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raster"/>
        <w:tblpPr w:leftFromText="180" w:rightFromText="180" w:vertAnchor="page" w:horzAnchor="margin" w:tblpY="3136"/>
        <w:tblW w:w="5000" w:type="pc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6"/>
        <w:gridCol w:w="2417"/>
        <w:gridCol w:w="2417"/>
      </w:tblGrid>
      <w:tr w:rsidR="00691B8D" w:rsidRPr="00072790" w:rsidTr="00691B8D">
        <w:tc>
          <w:tcPr>
            <w:tcW w:w="2395" w:type="pct"/>
            <w:tcBorders>
              <w:top w:val="single" w:sz="4" w:space="0" w:color="auto"/>
              <w:bottom w:val="nil"/>
            </w:tcBorders>
          </w:tcPr>
          <w:p w:rsidR="00691B8D" w:rsidRPr="00D97F0F" w:rsidRDefault="00691B8D" w:rsidP="00691B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D97F0F">
              <w:rPr>
                <w:rFonts w:ascii="Times New Roman" w:hAnsi="Times New Roman" w:cs="Times New Roman"/>
                <w:i/>
                <w:sz w:val="24"/>
                <w:szCs w:val="24"/>
              </w:rPr>
              <w:t>QoLIBRI</w:t>
            </w:r>
            <w:proofErr w:type="spellEnd"/>
          </w:p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pct"/>
            <w:tcBorders>
              <w:top w:val="single" w:sz="4" w:space="0" w:color="auto"/>
              <w:bottom w:val="single" w:sz="4" w:space="0" w:color="auto"/>
            </w:tcBorders>
          </w:tcPr>
          <w:p w:rsidR="00691B8D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Full model</w:t>
            </w:r>
          </w:p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2" w:type="pct"/>
            <w:tcBorders>
              <w:top w:val="single" w:sz="4" w:space="0" w:color="auto"/>
              <w:bottom w:val="single" w:sz="4" w:space="0" w:color="auto"/>
            </w:tcBorders>
          </w:tcPr>
          <w:p w:rsidR="00691B8D" w:rsidRPr="009F67E6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9A794C">
              <w:rPr>
                <w:rFonts w:ascii="Times New Roman" w:hAnsi="Times New Roman" w:cs="Times New Roman"/>
                <w:b/>
                <w:sz w:val="24"/>
                <w:szCs w:val="24"/>
              </w:rPr>
              <w:t>χ2–2df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</w:p>
        </w:tc>
      </w:tr>
      <w:tr w:rsidR="00691B8D" w:rsidRPr="00072790" w:rsidTr="00691B8D">
        <w:tc>
          <w:tcPr>
            <w:tcW w:w="2395" w:type="pct"/>
            <w:tcBorders>
              <w:top w:val="nil"/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Constant</w:t>
            </w:r>
          </w:p>
        </w:tc>
        <w:tc>
          <w:tcPr>
            <w:tcW w:w="1302" w:type="pct"/>
            <w:tcBorders>
              <w:top w:val="single" w:sz="4" w:space="0" w:color="auto"/>
              <w:bottom w:val="nil"/>
            </w:tcBorders>
          </w:tcPr>
          <w:p w:rsidR="00691B8D" w:rsidRPr="00A675DD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5DD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302" w:type="pct"/>
            <w:tcBorders>
              <w:top w:val="single" w:sz="4" w:space="0" w:color="auto"/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1B8D" w:rsidRPr="00072790" w:rsidTr="00691B8D">
        <w:tc>
          <w:tcPr>
            <w:tcW w:w="2395" w:type="pct"/>
            <w:tcBorders>
              <w:top w:val="nil"/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Predictors</w:t>
            </w:r>
          </w:p>
        </w:tc>
        <w:tc>
          <w:tcPr>
            <w:tcW w:w="1302" w:type="pct"/>
            <w:tcBorders>
              <w:top w:val="nil"/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02" w:type="pct"/>
            <w:tcBorders>
              <w:top w:val="nil"/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B8D" w:rsidRPr="00072790" w:rsidTr="00691B8D">
        <w:tc>
          <w:tcPr>
            <w:tcW w:w="2395" w:type="pct"/>
            <w:tcBorders>
              <w:top w:val="nil"/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GCS</w:t>
            </w:r>
          </w:p>
        </w:tc>
        <w:tc>
          <w:tcPr>
            <w:tcW w:w="1302" w:type="pct"/>
            <w:tcBorders>
              <w:top w:val="nil"/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0.84 (0.79, 0.89)</w:t>
            </w:r>
          </w:p>
        </w:tc>
        <w:tc>
          <w:tcPr>
            <w:tcW w:w="1302" w:type="pct"/>
            <w:tcBorders>
              <w:top w:val="nil"/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691B8D" w:rsidRPr="00072790" w:rsidTr="00691B8D">
        <w:tc>
          <w:tcPr>
            <w:tcW w:w="2395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MEI (No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02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91B8D" w:rsidRPr="00072790" w:rsidTr="00691B8D">
        <w:tc>
          <w:tcPr>
            <w:tcW w:w="2395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Yes</w:t>
            </w:r>
          </w:p>
        </w:tc>
        <w:tc>
          <w:tcPr>
            <w:tcW w:w="1302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   (0.9</w:t>
            </w:r>
            <w:r w:rsidR="00792EF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1.6)</w:t>
            </w:r>
          </w:p>
        </w:tc>
        <w:tc>
          <w:tcPr>
            <w:tcW w:w="1302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B8D" w:rsidRPr="00072790" w:rsidTr="00691B8D">
        <w:tc>
          <w:tcPr>
            <w:tcW w:w="2395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ASA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PS (Healthy </w:t>
            </w:r>
            <w:proofErr w:type="spellStart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patient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02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91B8D" w:rsidRPr="00072790" w:rsidTr="00691B8D">
        <w:tc>
          <w:tcPr>
            <w:tcW w:w="2395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Mild systemic disease</w:t>
            </w:r>
          </w:p>
        </w:tc>
        <w:tc>
          <w:tcPr>
            <w:tcW w:w="1302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0.97, 1.7)</w:t>
            </w:r>
          </w:p>
        </w:tc>
        <w:tc>
          <w:tcPr>
            <w:tcW w:w="1302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B8D" w:rsidRPr="00072790" w:rsidTr="00691B8D">
        <w:tc>
          <w:tcPr>
            <w:tcW w:w="2395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Severe systemic disease</w:t>
            </w:r>
          </w:p>
        </w:tc>
        <w:tc>
          <w:tcPr>
            <w:tcW w:w="1302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1.4, 3.4)</w:t>
            </w:r>
          </w:p>
        </w:tc>
        <w:tc>
          <w:tcPr>
            <w:tcW w:w="1302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B8D" w:rsidRPr="00072790" w:rsidTr="00691B8D">
        <w:tc>
          <w:tcPr>
            <w:tcW w:w="2395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Education (College/Uni </w:t>
            </w:r>
            <w:proofErr w:type="spellStart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degree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691B8D" w:rsidRPr="00072790" w:rsidTr="00691B8D">
        <w:tc>
          <w:tcPr>
            <w:tcW w:w="2395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Currently in school</w:t>
            </w: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1.2, 2.4)</w:t>
            </w: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B8D" w:rsidRPr="00072790" w:rsidTr="00691B8D">
        <w:tc>
          <w:tcPr>
            <w:tcW w:w="2395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None/Primary school</w:t>
            </w: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2.0, 4.4)</w:t>
            </w: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B8D" w:rsidRPr="00072790" w:rsidTr="00691B8D">
        <w:tc>
          <w:tcPr>
            <w:tcW w:w="2395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Secondary/high school</w:t>
            </w: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1.1, 2.1)</w:t>
            </w: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B8D" w:rsidRPr="00072790" w:rsidTr="00691B8D">
        <w:tc>
          <w:tcPr>
            <w:tcW w:w="2395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Employment (</w:t>
            </w:r>
            <w:proofErr w:type="spellStart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Working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691B8D" w:rsidRPr="00072790" w:rsidTr="00691B8D">
        <w:tc>
          <w:tcPr>
            <w:tcW w:w="2395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Homemaker</w:t>
            </w: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0.93, 5.6)</w:t>
            </w: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B8D" w:rsidRPr="00072790" w:rsidTr="00691B8D">
        <w:tc>
          <w:tcPr>
            <w:tcW w:w="2395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Student</w:t>
            </w: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="00F10D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(0.53, 1.6)</w:t>
            </w: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1B8D" w:rsidRPr="00072790" w:rsidTr="00691B8D">
        <w:tc>
          <w:tcPr>
            <w:tcW w:w="2395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Retired</w:t>
            </w: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  <w:r w:rsidR="00F10D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(0.45, 0.99)</w:t>
            </w: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B8D" w:rsidRPr="00072790" w:rsidTr="00691B8D">
        <w:tc>
          <w:tcPr>
            <w:tcW w:w="2395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Unable to work/sick leave</w:t>
            </w:r>
          </w:p>
        </w:tc>
        <w:tc>
          <w:tcPr>
            <w:tcW w:w="1302" w:type="pct"/>
          </w:tcPr>
          <w:p w:rsidR="00691B8D" w:rsidRPr="00072790" w:rsidRDefault="00F10DFA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  <w:r w:rsidR="00691B8D">
              <w:rPr>
                <w:rFonts w:ascii="Times New Roman" w:hAnsi="Times New Roman" w:cs="Times New Roman"/>
                <w:sz w:val="24"/>
                <w:szCs w:val="24"/>
              </w:rPr>
              <w:t xml:space="preserve"> (1.0, 3.7)</w:t>
            </w: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B8D" w:rsidRPr="00072790" w:rsidTr="00691B8D">
        <w:tc>
          <w:tcPr>
            <w:tcW w:w="2395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Unemployed</w:t>
            </w:r>
          </w:p>
        </w:tc>
        <w:tc>
          <w:tcPr>
            <w:tcW w:w="1302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1.7, 4.7)</w:t>
            </w:r>
          </w:p>
        </w:tc>
        <w:tc>
          <w:tcPr>
            <w:tcW w:w="1302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B8D" w:rsidRPr="00072790" w:rsidTr="00691B8D">
        <w:tc>
          <w:tcPr>
            <w:tcW w:w="2395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Age (per decade)</w:t>
            </w:r>
          </w:p>
        </w:tc>
        <w:tc>
          <w:tcPr>
            <w:tcW w:w="1302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1.0, 2.0)</w:t>
            </w:r>
          </w:p>
        </w:tc>
        <w:tc>
          <w:tcPr>
            <w:tcW w:w="1302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1B8D" w:rsidRPr="00072790" w:rsidTr="00691B8D">
        <w:tc>
          <w:tcPr>
            <w:tcW w:w="2395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Sex (</w:t>
            </w:r>
            <w:proofErr w:type="spellStart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Male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02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91B8D" w:rsidRPr="00072790" w:rsidTr="00691B8D">
        <w:tc>
          <w:tcPr>
            <w:tcW w:w="2395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Female</w:t>
            </w:r>
          </w:p>
        </w:tc>
        <w:tc>
          <w:tcPr>
            <w:tcW w:w="1302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1.2, 2.0)</w:t>
            </w:r>
          </w:p>
        </w:tc>
        <w:tc>
          <w:tcPr>
            <w:tcW w:w="1302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B8D" w:rsidRPr="00072790" w:rsidTr="00691B8D">
        <w:tc>
          <w:tcPr>
            <w:tcW w:w="2395" w:type="pct"/>
            <w:tcBorders>
              <w:top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Injury cause (Road </w:t>
            </w:r>
            <w:proofErr w:type="spellStart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traffic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02" w:type="pct"/>
            <w:tcBorders>
              <w:top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  <w:tcBorders>
              <w:top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91B8D" w:rsidRPr="00072790" w:rsidTr="00691B8D">
        <w:tc>
          <w:tcPr>
            <w:tcW w:w="2395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Incidental fall</w:t>
            </w: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 (0.56, 0.96)</w:t>
            </w: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B8D" w:rsidRPr="00072790" w:rsidTr="00691B8D">
        <w:tc>
          <w:tcPr>
            <w:tcW w:w="2395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Other non-intentional injury</w:t>
            </w: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0.78 (0.48, 1.3)</w:t>
            </w: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B8D" w:rsidRPr="00072790" w:rsidTr="00691B8D">
        <w:tc>
          <w:tcPr>
            <w:tcW w:w="2395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Violence/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Assault</w:t>
            </w: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0.94, 3.1)</w:t>
            </w: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B8D" w:rsidRPr="00072790" w:rsidTr="00691B8D">
        <w:tc>
          <w:tcPr>
            <w:tcW w:w="2395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Suicide attempt</w:t>
            </w: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0.81 (0.28, 2.4)</w:t>
            </w: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B8D" w:rsidRPr="00072790" w:rsidTr="00691B8D">
        <w:tc>
          <w:tcPr>
            <w:tcW w:w="2395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Pre-injury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substance abuse (No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</w:tr>
      <w:tr w:rsidR="00691B8D" w:rsidRPr="00072790" w:rsidTr="00691B8D">
        <w:tc>
          <w:tcPr>
            <w:tcW w:w="2395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Yes</w:t>
            </w: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0.72, 3.7)</w:t>
            </w: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B8D" w:rsidRPr="00072790" w:rsidTr="00691B8D">
        <w:tc>
          <w:tcPr>
            <w:tcW w:w="2395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Pre-injury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mental health problems (No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91B8D" w:rsidRPr="00072790" w:rsidTr="00691B8D">
        <w:tc>
          <w:tcPr>
            <w:tcW w:w="2395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Yes</w:t>
            </w:r>
          </w:p>
        </w:tc>
        <w:tc>
          <w:tcPr>
            <w:tcW w:w="1302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1.4, 2.8)</w:t>
            </w:r>
          </w:p>
        </w:tc>
        <w:tc>
          <w:tcPr>
            <w:tcW w:w="1302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B8D" w:rsidRPr="00072790" w:rsidTr="00691B8D">
        <w:tc>
          <w:tcPr>
            <w:tcW w:w="2395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Living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arrangement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Together</w:t>
            </w:r>
            <w:r w:rsidRPr="0007279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02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pct"/>
            <w:tcBorders>
              <w:bottom w:val="nil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</w:tr>
      <w:tr w:rsidR="00691B8D" w:rsidRPr="00072790" w:rsidTr="00691B8D">
        <w:tc>
          <w:tcPr>
            <w:tcW w:w="2395" w:type="pct"/>
            <w:tcBorders>
              <w:bottom w:val="single" w:sz="4" w:space="0" w:color="auto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Alone</w:t>
            </w:r>
          </w:p>
        </w:tc>
        <w:tc>
          <w:tcPr>
            <w:tcW w:w="1302" w:type="pct"/>
            <w:tcBorders>
              <w:bottom w:val="single" w:sz="4" w:space="0" w:color="auto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0.88, 1.6)</w:t>
            </w:r>
          </w:p>
        </w:tc>
        <w:tc>
          <w:tcPr>
            <w:tcW w:w="1302" w:type="pct"/>
            <w:tcBorders>
              <w:bottom w:val="single" w:sz="4" w:space="0" w:color="auto"/>
            </w:tcBorders>
          </w:tcPr>
          <w:p w:rsidR="00691B8D" w:rsidRPr="00072790" w:rsidRDefault="00691B8D" w:rsidP="00691B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1B8D" w:rsidRDefault="00691B8D" w:rsidP="00691B8D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7</w:t>
      </w:r>
      <w:r w:rsidRPr="00491A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Regression coefficients</w:t>
      </w:r>
      <w:r w:rsidRPr="0022340A">
        <w:rPr>
          <w:rFonts w:ascii="Times New Roman" w:hAnsi="Times New Roman" w:cs="Times New Roman"/>
          <w:i/>
          <w:sz w:val="24"/>
          <w:szCs w:val="24"/>
        </w:rPr>
        <w:t xml:space="preserve"> and 95% confidence intervals for </w:t>
      </w:r>
      <w:r>
        <w:rPr>
          <w:rFonts w:ascii="Times New Roman" w:hAnsi="Times New Roman" w:cs="Times New Roman"/>
          <w:i/>
          <w:sz w:val="24"/>
          <w:szCs w:val="24"/>
        </w:rPr>
        <w:t>impaired</w:t>
      </w:r>
      <w:r w:rsidRPr="0022340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B72D7">
        <w:rPr>
          <w:rFonts w:ascii="Times New Roman" w:hAnsi="Times New Roman" w:cs="Times New Roman"/>
          <w:i/>
          <w:sz w:val="24"/>
          <w:szCs w:val="24"/>
        </w:rPr>
        <w:t>Quality of Life after Traumatic Brain Injury</w:t>
      </w:r>
      <w:r w:rsidRPr="00E946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total score (&lt;60)</w:t>
      </w:r>
      <w:r w:rsidRPr="0022340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with</w:t>
      </w:r>
      <w:r w:rsidRPr="0022340A">
        <w:rPr>
          <w:rFonts w:ascii="Times New Roman" w:hAnsi="Times New Roman" w:cs="Times New Roman"/>
          <w:i/>
          <w:sz w:val="24"/>
          <w:szCs w:val="24"/>
        </w:rPr>
        <w:t xml:space="preserve"> multivariable </w:t>
      </w:r>
      <w:r>
        <w:rPr>
          <w:rFonts w:ascii="Times New Roman" w:hAnsi="Times New Roman" w:cs="Times New Roman"/>
          <w:i/>
          <w:sz w:val="24"/>
          <w:szCs w:val="24"/>
        </w:rPr>
        <w:t>logistic</w:t>
      </w:r>
      <w:r w:rsidRPr="0022340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regression analysis (N= 172</w:t>
      </w:r>
      <w:r w:rsidR="00F10DFA">
        <w:rPr>
          <w:rFonts w:ascii="Times New Roman" w:hAnsi="Times New Roman" w:cs="Times New Roman"/>
          <w:i/>
          <w:sz w:val="24"/>
          <w:szCs w:val="24"/>
        </w:rPr>
        <w:t>3</w:t>
      </w:r>
      <w:r>
        <w:rPr>
          <w:rFonts w:ascii="Times New Roman" w:hAnsi="Times New Roman" w:cs="Times New Roman"/>
          <w:i/>
          <w:sz w:val="24"/>
          <w:szCs w:val="24"/>
        </w:rPr>
        <w:t xml:space="preserve">, 410 with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QoLIBRI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total score &lt; 60).</w:t>
      </w:r>
    </w:p>
    <w:p w:rsidR="00691B8D" w:rsidRPr="00134751" w:rsidRDefault="00691B8D" w:rsidP="00691B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34751">
        <w:rPr>
          <w:rFonts w:ascii="Times New Roman" w:hAnsi="Times New Roman" w:cs="Times New Roman"/>
          <w:sz w:val="24"/>
          <w:szCs w:val="24"/>
        </w:rPr>
        <w:t xml:space="preserve">Note: </w:t>
      </w:r>
      <w:proofErr w:type="gramStart"/>
      <w:r w:rsidRPr="00134751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gramEnd"/>
      <w:r w:rsidRPr="00134751">
        <w:rPr>
          <w:rFonts w:ascii="Times New Roman" w:hAnsi="Times New Roman" w:cs="Times New Roman"/>
          <w:sz w:val="24"/>
          <w:szCs w:val="24"/>
        </w:rPr>
        <w:t xml:space="preserve"> Reference category of categorical variable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91B8D" w:rsidRPr="00134751" w:rsidRDefault="00691B8D" w:rsidP="00691B8D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134751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4751">
        <w:rPr>
          <w:rFonts w:ascii="Times New Roman" w:hAnsi="Times New Roman" w:cs="Times New Roman"/>
          <w:sz w:val="24"/>
          <w:szCs w:val="24"/>
        </w:rPr>
        <w:t>The strength of predictors was based on the likelihood ratio χ2 test statistic minus twice the degrees of freedom, which gives a fair assessment of a factor’s predictiveness.</w:t>
      </w:r>
    </w:p>
    <w:p w:rsidR="0010775A" w:rsidRDefault="0010775A"/>
    <w:sectPr w:rsidR="0010775A" w:rsidSect="009D329C">
      <w:pgSz w:w="11900" w:h="16840" w:code="9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232A"/>
    <w:rsid w:val="0010775A"/>
    <w:rsid w:val="0049232A"/>
    <w:rsid w:val="00691B8D"/>
    <w:rsid w:val="00792EFC"/>
    <w:rsid w:val="009D329C"/>
    <w:rsid w:val="00F1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ADE97"/>
  <w15:chartTrackingRefBased/>
  <w15:docId w15:val="{3C2E79ED-2912-4AAE-AF6B-248D7C406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91B8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691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1297</Characters>
  <Application>Microsoft Office Word</Application>
  <DocSecurity>0</DocSecurity>
  <Lines>10</Lines>
  <Paragraphs>3</Paragraphs>
  <ScaleCrop>false</ScaleCrop>
  <Company>Erasmus MC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I.R.A. Retel Helmrich</dc:creator>
  <cp:keywords/>
  <dc:description/>
  <cp:lastModifiedBy>Isabel Retel Helmrich</cp:lastModifiedBy>
  <cp:revision>4</cp:revision>
  <dcterms:created xsi:type="dcterms:W3CDTF">2020-01-16T09:17:00Z</dcterms:created>
  <dcterms:modified xsi:type="dcterms:W3CDTF">2020-06-26T13:15:00Z</dcterms:modified>
</cp:coreProperties>
</file>