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A7CE66" w14:textId="45E3FE99" w:rsidR="00F53760" w:rsidRPr="007E2F21" w:rsidRDefault="00F53760" w:rsidP="00F53760">
      <w:pPr>
        <w:spacing w:after="120"/>
        <w:rPr>
          <w:rFonts w:ascii="Times New Roman" w:hAnsi="Times New Roman" w:cs="Times New Roman"/>
          <w:b/>
          <w:sz w:val="26"/>
          <w:szCs w:val="26"/>
          <w:lang w:val="en-US"/>
        </w:rPr>
      </w:pPr>
      <w:r w:rsidRPr="007E2F21">
        <w:rPr>
          <w:rFonts w:ascii="Times New Roman" w:hAnsi="Times New Roman" w:cs="Times New Roman"/>
          <w:b/>
          <w:sz w:val="26"/>
          <w:szCs w:val="26"/>
          <w:lang w:val="en-US"/>
        </w:rPr>
        <w:t>Electronic Supplementary Material (ESM)</w:t>
      </w:r>
    </w:p>
    <w:p w14:paraId="14B9F091" w14:textId="77777777" w:rsidR="00F53760" w:rsidRPr="007E2F21" w:rsidRDefault="00F53760" w:rsidP="00F53760">
      <w:pPr>
        <w:spacing w:after="120"/>
        <w:rPr>
          <w:rFonts w:ascii="Times New Roman" w:hAnsi="Times New Roman" w:cs="Times New Roman"/>
          <w:b/>
          <w:sz w:val="24"/>
          <w:szCs w:val="24"/>
          <w:lang w:val="en-US"/>
        </w:rPr>
      </w:pPr>
    </w:p>
    <w:p w14:paraId="7CECC779" w14:textId="1724544A" w:rsidR="00F53760" w:rsidRPr="007E2F21" w:rsidRDefault="00F53760" w:rsidP="005B5402">
      <w:pPr>
        <w:spacing w:after="120"/>
        <w:rPr>
          <w:rFonts w:ascii="Times New Roman" w:hAnsi="Times New Roman" w:cs="Times New Roman"/>
          <w:b/>
          <w:sz w:val="28"/>
          <w:szCs w:val="28"/>
          <w:lang w:val="en-US"/>
        </w:rPr>
      </w:pPr>
      <w:r w:rsidRPr="007E2F21">
        <w:rPr>
          <w:rFonts w:ascii="Times New Roman" w:hAnsi="Times New Roman" w:cs="Times New Roman"/>
          <w:b/>
          <w:sz w:val="28"/>
          <w:szCs w:val="28"/>
          <w:lang w:val="en-US"/>
        </w:rPr>
        <w:t xml:space="preserve">Title: ‘Like holding the axe on who should live or not’ </w:t>
      </w:r>
      <w:r w:rsidRPr="007E2F21">
        <w:rPr>
          <w:rFonts w:ascii="Times New Roman" w:hAnsi="Times New Roman" w:cs="Times New Roman"/>
          <w:b/>
          <w:sz w:val="28"/>
          <w:szCs w:val="28"/>
          <w:lang w:val="en-US"/>
        </w:rPr>
        <w:br/>
        <w:t xml:space="preserve">- </w:t>
      </w:r>
      <w:r w:rsidR="00AD25EF" w:rsidRPr="007E2F21">
        <w:rPr>
          <w:rFonts w:ascii="Times New Roman" w:hAnsi="Times New Roman" w:cs="Times New Roman"/>
          <w:b/>
          <w:sz w:val="28"/>
          <w:szCs w:val="28"/>
          <w:lang w:val="en-US"/>
        </w:rPr>
        <w:t>Adolescents</w:t>
      </w:r>
      <w:r w:rsidRPr="007E2F21">
        <w:rPr>
          <w:rFonts w:ascii="Times New Roman" w:hAnsi="Times New Roman" w:cs="Times New Roman"/>
          <w:b/>
          <w:sz w:val="28"/>
          <w:szCs w:val="28"/>
          <w:lang w:val="en-US"/>
        </w:rPr>
        <w:t>’</w:t>
      </w:r>
      <w:r w:rsidR="00AD25EF" w:rsidRPr="007E2F21">
        <w:rPr>
          <w:rFonts w:ascii="Times New Roman" w:hAnsi="Times New Roman" w:cs="Times New Roman"/>
          <w:b/>
          <w:sz w:val="28"/>
          <w:szCs w:val="28"/>
          <w:lang w:val="en-US"/>
        </w:rPr>
        <w:t xml:space="preserve"> and adults’</w:t>
      </w:r>
      <w:r w:rsidRPr="007E2F21">
        <w:rPr>
          <w:rFonts w:ascii="Times New Roman" w:hAnsi="Times New Roman" w:cs="Times New Roman"/>
          <w:b/>
          <w:sz w:val="28"/>
          <w:szCs w:val="28"/>
          <w:lang w:val="en-US"/>
        </w:rPr>
        <w:t xml:space="preserve"> perceptions of valuing children’s health states using a </w:t>
      </w:r>
      <w:r w:rsidRPr="007E2F21">
        <w:rPr>
          <w:rFonts w:ascii="Times New Roman" w:hAnsi="Times New Roman" w:cs="Times New Roman"/>
          <w:b/>
          <w:sz w:val="28"/>
          <w:szCs w:val="28"/>
          <w:lang w:val="en-GB"/>
        </w:rPr>
        <w:t>standardised</w:t>
      </w:r>
      <w:r w:rsidRPr="007E2F21">
        <w:rPr>
          <w:rFonts w:ascii="Times New Roman" w:hAnsi="Times New Roman" w:cs="Times New Roman"/>
          <w:b/>
          <w:sz w:val="28"/>
          <w:szCs w:val="28"/>
          <w:lang w:val="en-US"/>
        </w:rPr>
        <w:t xml:space="preserve"> valuation protocol for the EQ-5D-Y-3L</w:t>
      </w:r>
    </w:p>
    <w:p w14:paraId="0D7F5666" w14:textId="77777777" w:rsidR="00F53760" w:rsidRPr="007E2F21" w:rsidRDefault="00F53760" w:rsidP="00F53760">
      <w:pPr>
        <w:autoSpaceDE/>
        <w:autoSpaceDN/>
        <w:adjustRightInd/>
        <w:spacing w:after="120" w:line="240" w:lineRule="auto"/>
        <w:rPr>
          <w:rFonts w:ascii="Times New Roman" w:eastAsia="Times New Roman" w:hAnsi="Times New Roman" w:cs="Times New Roman"/>
          <w:b/>
          <w:sz w:val="26"/>
          <w:szCs w:val="26"/>
          <w:lang w:val="en-US" w:eastAsia="en-GB"/>
        </w:rPr>
      </w:pPr>
    </w:p>
    <w:p w14:paraId="68C10EFD" w14:textId="2A049971" w:rsidR="00F53760" w:rsidRPr="007E2F21" w:rsidRDefault="00F53760" w:rsidP="00F53760">
      <w:pPr>
        <w:autoSpaceDE/>
        <w:autoSpaceDN/>
        <w:adjustRightInd/>
        <w:spacing w:after="120" w:line="240" w:lineRule="auto"/>
        <w:rPr>
          <w:rFonts w:ascii="Times New Roman" w:eastAsia="Times New Roman" w:hAnsi="Times New Roman" w:cs="Times New Roman"/>
          <w:b/>
          <w:sz w:val="26"/>
          <w:szCs w:val="26"/>
          <w:lang w:val="en-US" w:eastAsia="en-GB"/>
        </w:rPr>
      </w:pPr>
      <w:r w:rsidRPr="007E2F21">
        <w:rPr>
          <w:rFonts w:ascii="Times New Roman" w:eastAsia="Times New Roman" w:hAnsi="Times New Roman" w:cs="Times New Roman"/>
          <w:b/>
          <w:sz w:val="26"/>
          <w:szCs w:val="26"/>
          <w:lang w:val="en-US" w:eastAsia="en-GB"/>
        </w:rPr>
        <w:t>Journal: Quality of Life Research, 2021</w:t>
      </w:r>
    </w:p>
    <w:p w14:paraId="47497958" w14:textId="77777777" w:rsidR="00F53760" w:rsidRPr="007E2F21" w:rsidRDefault="00F53760" w:rsidP="00F53760">
      <w:pPr>
        <w:rPr>
          <w:lang w:val="en-US" w:eastAsia="en-GB"/>
        </w:rPr>
      </w:pPr>
    </w:p>
    <w:p w14:paraId="11EA1929" w14:textId="77777777" w:rsidR="00F53760" w:rsidRPr="007E2F21" w:rsidRDefault="00F53760" w:rsidP="00F53760">
      <w:pPr>
        <w:widowControl w:val="0"/>
        <w:tabs>
          <w:tab w:val="left" w:pos="1139"/>
        </w:tabs>
        <w:spacing w:after="0" w:line="360" w:lineRule="auto"/>
        <w:rPr>
          <w:rFonts w:ascii="Times New Roman" w:hAnsi="Times New Roman"/>
          <w:sz w:val="20"/>
          <w:szCs w:val="20"/>
          <w:lang w:val="en-GB"/>
        </w:rPr>
      </w:pPr>
    </w:p>
    <w:p w14:paraId="6956584A" w14:textId="1C4AAC28" w:rsidR="00F53760" w:rsidRPr="007E2F21" w:rsidRDefault="00F53760" w:rsidP="00F53760">
      <w:pPr>
        <w:rPr>
          <w:rFonts w:ascii="Times New Roman" w:eastAsia="Times New Roman" w:hAnsi="Times New Roman" w:cs="Times New Roman"/>
          <w:sz w:val="20"/>
          <w:szCs w:val="20"/>
          <w:lang w:val="en-GB" w:eastAsia="en-GB"/>
        </w:rPr>
      </w:pPr>
    </w:p>
    <w:p w14:paraId="0DDE0918" w14:textId="1A0F9C96" w:rsidR="00F53760" w:rsidRPr="007E2F21" w:rsidRDefault="00F53760" w:rsidP="00F53760">
      <w:pPr>
        <w:rPr>
          <w:rFonts w:ascii="Times New Roman" w:hAnsi="Times New Roman" w:cs="Times New Roman"/>
          <w:sz w:val="20"/>
          <w:szCs w:val="20"/>
          <w:lang w:val="en-US"/>
        </w:rPr>
      </w:pPr>
    </w:p>
    <w:p w14:paraId="63F6E92D" w14:textId="125C5684" w:rsidR="00F53760" w:rsidRPr="007E2F21" w:rsidRDefault="00F53760" w:rsidP="00F53760">
      <w:pPr>
        <w:rPr>
          <w:rFonts w:ascii="Times New Roman" w:hAnsi="Times New Roman" w:cs="Times New Roman"/>
          <w:sz w:val="20"/>
          <w:szCs w:val="20"/>
          <w:lang w:val="en-US"/>
        </w:rPr>
      </w:pPr>
    </w:p>
    <w:p w14:paraId="7B6FC065" w14:textId="712A4E87" w:rsidR="00F53760" w:rsidRPr="007E2F21" w:rsidRDefault="00F53760" w:rsidP="00F53760">
      <w:pPr>
        <w:rPr>
          <w:rFonts w:ascii="Times New Roman" w:hAnsi="Times New Roman" w:cs="Times New Roman"/>
          <w:sz w:val="20"/>
          <w:szCs w:val="20"/>
          <w:lang w:val="en-US"/>
        </w:rPr>
      </w:pPr>
    </w:p>
    <w:p w14:paraId="7F138B66" w14:textId="2BD7B9B9" w:rsidR="00100C92" w:rsidRPr="007E2F21" w:rsidRDefault="00100C92" w:rsidP="00F53760">
      <w:pPr>
        <w:rPr>
          <w:rFonts w:ascii="Times New Roman" w:hAnsi="Times New Roman" w:cs="Times New Roman"/>
          <w:sz w:val="20"/>
          <w:szCs w:val="20"/>
          <w:lang w:val="en-US"/>
        </w:rPr>
      </w:pPr>
    </w:p>
    <w:p w14:paraId="0DFCB6D1" w14:textId="32FE23C7" w:rsidR="00100C92" w:rsidRPr="007E2F21" w:rsidRDefault="00100C92" w:rsidP="00F53760">
      <w:pPr>
        <w:rPr>
          <w:rFonts w:ascii="Times New Roman" w:hAnsi="Times New Roman" w:cs="Times New Roman"/>
          <w:sz w:val="20"/>
          <w:szCs w:val="20"/>
          <w:lang w:val="en-US"/>
        </w:rPr>
      </w:pPr>
    </w:p>
    <w:p w14:paraId="5AAF5771" w14:textId="13BA7534" w:rsidR="00100C92" w:rsidRPr="007E2F21" w:rsidRDefault="00100C92" w:rsidP="00F53760">
      <w:pPr>
        <w:rPr>
          <w:rFonts w:ascii="Times New Roman" w:hAnsi="Times New Roman" w:cs="Times New Roman"/>
          <w:sz w:val="20"/>
          <w:szCs w:val="20"/>
          <w:lang w:val="en-US"/>
        </w:rPr>
      </w:pPr>
    </w:p>
    <w:p w14:paraId="732EF59F" w14:textId="6B91DBA1" w:rsidR="00100C92" w:rsidRPr="007E2F21" w:rsidRDefault="00100C92" w:rsidP="00F53760">
      <w:pPr>
        <w:rPr>
          <w:rFonts w:ascii="Times New Roman" w:hAnsi="Times New Roman" w:cs="Times New Roman"/>
          <w:sz w:val="20"/>
          <w:szCs w:val="20"/>
          <w:lang w:val="en-US"/>
        </w:rPr>
      </w:pPr>
    </w:p>
    <w:p w14:paraId="55A3ADE4" w14:textId="0352EE28" w:rsidR="00100C92" w:rsidRPr="007E2F21" w:rsidRDefault="00100C92" w:rsidP="00F53760">
      <w:pPr>
        <w:rPr>
          <w:rFonts w:ascii="Times New Roman" w:hAnsi="Times New Roman" w:cs="Times New Roman"/>
          <w:sz w:val="20"/>
          <w:szCs w:val="20"/>
          <w:lang w:val="en-US"/>
        </w:rPr>
      </w:pPr>
    </w:p>
    <w:p w14:paraId="1F871E58" w14:textId="77777777" w:rsidR="00100C92" w:rsidRPr="007E2F21" w:rsidRDefault="00100C92" w:rsidP="00F53760">
      <w:pPr>
        <w:rPr>
          <w:rFonts w:ascii="Times New Roman" w:hAnsi="Times New Roman" w:cs="Times New Roman"/>
          <w:sz w:val="20"/>
          <w:szCs w:val="20"/>
          <w:lang w:val="en-US"/>
        </w:rPr>
      </w:pPr>
    </w:p>
    <w:p w14:paraId="58DFC481" w14:textId="1B82725D" w:rsidR="00782029" w:rsidRPr="007E2F21" w:rsidRDefault="00782029" w:rsidP="00F53760">
      <w:pPr>
        <w:rPr>
          <w:rFonts w:ascii="Times New Roman" w:hAnsi="Times New Roman" w:cs="Times New Roman"/>
          <w:sz w:val="20"/>
          <w:szCs w:val="20"/>
          <w:lang w:val="en-US"/>
        </w:rPr>
      </w:pPr>
    </w:p>
    <w:p w14:paraId="766A2A08" w14:textId="61DB6359" w:rsidR="00782029" w:rsidRPr="007E2F21" w:rsidRDefault="00782029" w:rsidP="00F53760">
      <w:pPr>
        <w:rPr>
          <w:rFonts w:ascii="Times New Roman" w:hAnsi="Times New Roman" w:cs="Times New Roman"/>
          <w:sz w:val="20"/>
          <w:szCs w:val="20"/>
          <w:lang w:val="en-US"/>
        </w:rPr>
      </w:pPr>
    </w:p>
    <w:p w14:paraId="387F43A5" w14:textId="0552E384" w:rsidR="00782029" w:rsidRPr="007E2F21" w:rsidRDefault="00782029" w:rsidP="00F53760">
      <w:pPr>
        <w:rPr>
          <w:rFonts w:ascii="Times New Roman" w:hAnsi="Times New Roman" w:cs="Times New Roman"/>
          <w:sz w:val="20"/>
          <w:szCs w:val="20"/>
          <w:lang w:val="en-US"/>
        </w:rPr>
      </w:pPr>
    </w:p>
    <w:p w14:paraId="57EEF8DF" w14:textId="05CE6C84" w:rsidR="00782029" w:rsidRPr="007E2F21" w:rsidRDefault="00782029" w:rsidP="00F53760">
      <w:pPr>
        <w:rPr>
          <w:rFonts w:ascii="Times New Roman" w:hAnsi="Times New Roman" w:cs="Times New Roman"/>
          <w:sz w:val="20"/>
          <w:szCs w:val="20"/>
          <w:lang w:val="en-US"/>
        </w:rPr>
      </w:pPr>
    </w:p>
    <w:sdt>
      <w:sdtPr>
        <w:rPr>
          <w:rFonts w:ascii="Times New Roman" w:eastAsiaTheme="minorHAnsi" w:hAnsi="Times New Roman" w:cs="Times New Roman"/>
          <w:color w:val="auto"/>
          <w:sz w:val="24"/>
          <w:szCs w:val="24"/>
          <w:lang w:val="sv-SE"/>
        </w:rPr>
        <w:id w:val="1480114621"/>
        <w:docPartObj>
          <w:docPartGallery w:val="Table of Contents"/>
          <w:docPartUnique/>
        </w:docPartObj>
      </w:sdtPr>
      <w:sdtEndPr>
        <w:rPr>
          <w:b/>
          <w:bCs/>
          <w:noProof/>
        </w:rPr>
      </w:sdtEndPr>
      <w:sdtContent>
        <w:p w14:paraId="56CBF8C8" w14:textId="4134FD35" w:rsidR="005B5402" w:rsidRPr="007E2F21" w:rsidRDefault="005B5402">
          <w:pPr>
            <w:pStyle w:val="TOCHeading"/>
            <w:rPr>
              <w:rFonts w:ascii="Times New Roman" w:hAnsi="Times New Roman" w:cs="Times New Roman"/>
              <w:color w:val="auto"/>
              <w:sz w:val="24"/>
              <w:szCs w:val="24"/>
            </w:rPr>
          </w:pPr>
          <w:r w:rsidRPr="007E2F21">
            <w:rPr>
              <w:rFonts w:ascii="Times New Roman" w:hAnsi="Times New Roman" w:cs="Times New Roman"/>
              <w:color w:val="auto"/>
              <w:sz w:val="24"/>
              <w:szCs w:val="24"/>
            </w:rPr>
            <w:t>CONTENTS</w:t>
          </w:r>
        </w:p>
        <w:p w14:paraId="3BF2DE4C" w14:textId="77777777" w:rsidR="005B5402" w:rsidRPr="007E2F21" w:rsidRDefault="005B5402" w:rsidP="005B5402">
          <w:pPr>
            <w:rPr>
              <w:lang w:val="en-US"/>
            </w:rPr>
          </w:pPr>
        </w:p>
        <w:p w14:paraId="0CABEC6D" w14:textId="5B141776" w:rsidR="0071011A" w:rsidRPr="007E2F21" w:rsidRDefault="005B5402">
          <w:pPr>
            <w:pStyle w:val="TOC1"/>
            <w:tabs>
              <w:tab w:val="right" w:leader="dot" w:pos="9062"/>
            </w:tabs>
            <w:rPr>
              <w:rFonts w:asciiTheme="minorHAnsi" w:eastAsiaTheme="minorEastAsia" w:hAnsiTheme="minorHAnsi" w:cstheme="minorBidi"/>
              <w:noProof/>
              <w:lang w:eastAsia="sv-SE"/>
            </w:rPr>
          </w:pPr>
          <w:r w:rsidRPr="007E2F21">
            <w:rPr>
              <w:rFonts w:ascii="Times New Roman" w:hAnsi="Times New Roman" w:cs="Times New Roman"/>
              <w:sz w:val="24"/>
              <w:szCs w:val="24"/>
            </w:rPr>
            <w:fldChar w:fldCharType="begin"/>
          </w:r>
          <w:r w:rsidRPr="007E2F21">
            <w:rPr>
              <w:rFonts w:ascii="Times New Roman" w:hAnsi="Times New Roman" w:cs="Times New Roman"/>
              <w:sz w:val="24"/>
              <w:szCs w:val="24"/>
            </w:rPr>
            <w:instrText xml:space="preserve"> TOC \o "1-3" \h \z \u </w:instrText>
          </w:r>
          <w:r w:rsidRPr="007E2F21">
            <w:rPr>
              <w:rFonts w:ascii="Times New Roman" w:hAnsi="Times New Roman" w:cs="Times New Roman"/>
              <w:sz w:val="24"/>
              <w:szCs w:val="24"/>
            </w:rPr>
            <w:fldChar w:fldCharType="separate"/>
          </w:r>
          <w:hyperlink w:anchor="_Toc81742786" w:history="1">
            <w:r w:rsidR="0071011A" w:rsidRPr="007E2F21">
              <w:rPr>
                <w:rStyle w:val="Hyperlink"/>
                <w:rFonts w:ascii="Times New Roman" w:hAnsi="Times New Roman" w:cs="Times New Roman"/>
                <w:noProof/>
                <w:lang w:val="en-US"/>
              </w:rPr>
              <w:t>Appendix 1 – COREQ Checklist</w:t>
            </w:r>
            <w:r w:rsidR="0071011A" w:rsidRPr="007E2F21">
              <w:rPr>
                <w:noProof/>
                <w:webHidden/>
              </w:rPr>
              <w:tab/>
            </w:r>
            <w:r w:rsidR="0071011A" w:rsidRPr="007E2F21">
              <w:rPr>
                <w:noProof/>
                <w:webHidden/>
              </w:rPr>
              <w:fldChar w:fldCharType="begin"/>
            </w:r>
            <w:r w:rsidR="0071011A" w:rsidRPr="007E2F21">
              <w:rPr>
                <w:noProof/>
                <w:webHidden/>
              </w:rPr>
              <w:instrText xml:space="preserve"> PAGEREF _Toc81742786 \h </w:instrText>
            </w:r>
            <w:r w:rsidR="0071011A" w:rsidRPr="007E2F21">
              <w:rPr>
                <w:noProof/>
                <w:webHidden/>
              </w:rPr>
            </w:r>
            <w:r w:rsidR="0071011A" w:rsidRPr="007E2F21">
              <w:rPr>
                <w:noProof/>
                <w:webHidden/>
              </w:rPr>
              <w:fldChar w:fldCharType="separate"/>
            </w:r>
            <w:r w:rsidR="0071011A" w:rsidRPr="007E2F21">
              <w:rPr>
                <w:noProof/>
                <w:webHidden/>
              </w:rPr>
              <w:t>2</w:t>
            </w:r>
            <w:r w:rsidR="0071011A" w:rsidRPr="007E2F21">
              <w:rPr>
                <w:noProof/>
                <w:webHidden/>
              </w:rPr>
              <w:fldChar w:fldCharType="end"/>
            </w:r>
          </w:hyperlink>
        </w:p>
        <w:p w14:paraId="3A99C201" w14:textId="764CF8C9" w:rsidR="0071011A" w:rsidRPr="007E2F21" w:rsidRDefault="00E83223">
          <w:pPr>
            <w:pStyle w:val="TOC1"/>
            <w:tabs>
              <w:tab w:val="right" w:leader="dot" w:pos="9062"/>
            </w:tabs>
            <w:rPr>
              <w:rFonts w:asciiTheme="minorHAnsi" w:eastAsiaTheme="minorEastAsia" w:hAnsiTheme="minorHAnsi" w:cstheme="minorBidi"/>
              <w:noProof/>
              <w:lang w:eastAsia="sv-SE"/>
            </w:rPr>
          </w:pPr>
          <w:hyperlink w:anchor="_Toc81742787" w:history="1">
            <w:r w:rsidR="0071011A" w:rsidRPr="007E2F21">
              <w:rPr>
                <w:rStyle w:val="Hyperlink"/>
                <w:rFonts w:ascii="Times New Roman" w:hAnsi="Times New Roman" w:cs="Times New Roman"/>
                <w:noProof/>
                <w:lang w:val="en-US"/>
              </w:rPr>
              <w:t xml:space="preserve">Appendix 2 – </w:t>
            </w:r>
            <w:r w:rsidR="0071011A" w:rsidRPr="007E2F21">
              <w:rPr>
                <w:rStyle w:val="Hyperlink"/>
                <w:rFonts w:ascii="Times New Roman" w:hAnsi="Times New Roman" w:cs="Times New Roman"/>
                <w:noProof/>
                <w:lang w:val="en-GB"/>
              </w:rPr>
              <w:t>Pilot interviews, preparation of material</w:t>
            </w:r>
            <w:r w:rsidR="0071011A" w:rsidRPr="007E2F21">
              <w:rPr>
                <w:noProof/>
                <w:webHidden/>
              </w:rPr>
              <w:tab/>
            </w:r>
            <w:r w:rsidR="0071011A" w:rsidRPr="007E2F21">
              <w:rPr>
                <w:noProof/>
                <w:webHidden/>
              </w:rPr>
              <w:fldChar w:fldCharType="begin"/>
            </w:r>
            <w:r w:rsidR="0071011A" w:rsidRPr="007E2F21">
              <w:rPr>
                <w:noProof/>
                <w:webHidden/>
              </w:rPr>
              <w:instrText xml:space="preserve"> PAGEREF _Toc81742787 \h </w:instrText>
            </w:r>
            <w:r w:rsidR="0071011A" w:rsidRPr="007E2F21">
              <w:rPr>
                <w:noProof/>
                <w:webHidden/>
              </w:rPr>
            </w:r>
            <w:r w:rsidR="0071011A" w:rsidRPr="007E2F21">
              <w:rPr>
                <w:noProof/>
                <w:webHidden/>
              </w:rPr>
              <w:fldChar w:fldCharType="separate"/>
            </w:r>
            <w:r w:rsidR="0071011A" w:rsidRPr="007E2F21">
              <w:rPr>
                <w:noProof/>
                <w:webHidden/>
              </w:rPr>
              <w:t>4</w:t>
            </w:r>
            <w:r w:rsidR="0071011A" w:rsidRPr="007E2F21">
              <w:rPr>
                <w:noProof/>
                <w:webHidden/>
              </w:rPr>
              <w:fldChar w:fldCharType="end"/>
            </w:r>
          </w:hyperlink>
        </w:p>
        <w:p w14:paraId="37B460E1" w14:textId="598D747A" w:rsidR="0071011A" w:rsidRPr="007E2F21" w:rsidRDefault="00E83223">
          <w:pPr>
            <w:pStyle w:val="TOC1"/>
            <w:tabs>
              <w:tab w:val="right" w:leader="dot" w:pos="9062"/>
            </w:tabs>
            <w:rPr>
              <w:rFonts w:asciiTheme="minorHAnsi" w:eastAsiaTheme="minorEastAsia" w:hAnsiTheme="minorHAnsi" w:cstheme="minorBidi"/>
              <w:noProof/>
              <w:lang w:eastAsia="sv-SE"/>
            </w:rPr>
          </w:pPr>
          <w:hyperlink w:anchor="_Toc81742788" w:history="1">
            <w:r w:rsidR="0071011A" w:rsidRPr="007E2F21">
              <w:rPr>
                <w:rStyle w:val="Hyperlink"/>
                <w:rFonts w:ascii="Times New Roman" w:hAnsi="Times New Roman" w:cs="Times New Roman"/>
                <w:noProof/>
                <w:lang w:val="en-US"/>
              </w:rPr>
              <w:t>Appendix 3 – Interview guide</w:t>
            </w:r>
            <w:r w:rsidR="0071011A" w:rsidRPr="007E2F21">
              <w:rPr>
                <w:noProof/>
                <w:webHidden/>
              </w:rPr>
              <w:tab/>
            </w:r>
            <w:r w:rsidR="0071011A" w:rsidRPr="007E2F21">
              <w:rPr>
                <w:noProof/>
                <w:webHidden/>
              </w:rPr>
              <w:fldChar w:fldCharType="begin"/>
            </w:r>
            <w:r w:rsidR="0071011A" w:rsidRPr="007E2F21">
              <w:rPr>
                <w:noProof/>
                <w:webHidden/>
              </w:rPr>
              <w:instrText xml:space="preserve"> PAGEREF _Toc81742788 \h </w:instrText>
            </w:r>
            <w:r w:rsidR="0071011A" w:rsidRPr="007E2F21">
              <w:rPr>
                <w:noProof/>
                <w:webHidden/>
              </w:rPr>
            </w:r>
            <w:r w:rsidR="0071011A" w:rsidRPr="007E2F21">
              <w:rPr>
                <w:noProof/>
                <w:webHidden/>
              </w:rPr>
              <w:fldChar w:fldCharType="separate"/>
            </w:r>
            <w:r w:rsidR="0071011A" w:rsidRPr="007E2F21">
              <w:rPr>
                <w:noProof/>
                <w:webHidden/>
              </w:rPr>
              <w:t>5</w:t>
            </w:r>
            <w:r w:rsidR="0071011A" w:rsidRPr="007E2F21">
              <w:rPr>
                <w:noProof/>
                <w:webHidden/>
              </w:rPr>
              <w:fldChar w:fldCharType="end"/>
            </w:r>
          </w:hyperlink>
        </w:p>
        <w:p w14:paraId="1DF55A47" w14:textId="469BE1E1" w:rsidR="0071011A" w:rsidRPr="007E2F21" w:rsidRDefault="00E83223">
          <w:pPr>
            <w:pStyle w:val="TOC1"/>
            <w:tabs>
              <w:tab w:val="right" w:leader="dot" w:pos="9062"/>
            </w:tabs>
            <w:rPr>
              <w:rFonts w:asciiTheme="minorHAnsi" w:eastAsiaTheme="minorEastAsia" w:hAnsiTheme="minorHAnsi" w:cstheme="minorBidi"/>
              <w:noProof/>
              <w:lang w:eastAsia="sv-SE"/>
            </w:rPr>
          </w:pPr>
          <w:hyperlink w:anchor="_Toc81742789" w:history="1">
            <w:r w:rsidR="0071011A" w:rsidRPr="007E2F21">
              <w:rPr>
                <w:rStyle w:val="Hyperlink"/>
                <w:rFonts w:ascii="Times New Roman" w:hAnsi="Times New Roman" w:cs="Times New Roman"/>
                <w:noProof/>
                <w:lang w:val="en-US"/>
              </w:rPr>
              <w:t xml:space="preserve">Appendix 4 – </w:t>
            </w:r>
            <w:r w:rsidR="0071011A" w:rsidRPr="007E2F21">
              <w:rPr>
                <w:rStyle w:val="Hyperlink"/>
                <w:rFonts w:ascii="Times New Roman" w:hAnsi="Times New Roman" w:cs="Times New Roman"/>
                <w:noProof/>
                <w:lang w:val="en-GB"/>
              </w:rPr>
              <w:t>Data analysis process</w:t>
            </w:r>
            <w:r w:rsidR="0071011A" w:rsidRPr="007E2F21">
              <w:rPr>
                <w:noProof/>
                <w:webHidden/>
              </w:rPr>
              <w:tab/>
            </w:r>
            <w:r w:rsidR="0071011A" w:rsidRPr="007E2F21">
              <w:rPr>
                <w:noProof/>
                <w:webHidden/>
              </w:rPr>
              <w:fldChar w:fldCharType="begin"/>
            </w:r>
            <w:r w:rsidR="0071011A" w:rsidRPr="007E2F21">
              <w:rPr>
                <w:noProof/>
                <w:webHidden/>
              </w:rPr>
              <w:instrText xml:space="preserve"> PAGEREF _Toc81742789 \h </w:instrText>
            </w:r>
            <w:r w:rsidR="0071011A" w:rsidRPr="007E2F21">
              <w:rPr>
                <w:noProof/>
                <w:webHidden/>
              </w:rPr>
            </w:r>
            <w:r w:rsidR="0071011A" w:rsidRPr="007E2F21">
              <w:rPr>
                <w:noProof/>
                <w:webHidden/>
              </w:rPr>
              <w:fldChar w:fldCharType="separate"/>
            </w:r>
            <w:r w:rsidR="0071011A" w:rsidRPr="007E2F21">
              <w:rPr>
                <w:noProof/>
                <w:webHidden/>
              </w:rPr>
              <w:t>6</w:t>
            </w:r>
            <w:r w:rsidR="0071011A" w:rsidRPr="007E2F21">
              <w:rPr>
                <w:noProof/>
                <w:webHidden/>
              </w:rPr>
              <w:fldChar w:fldCharType="end"/>
            </w:r>
          </w:hyperlink>
        </w:p>
        <w:p w14:paraId="689514A8" w14:textId="07E51EEF" w:rsidR="0071011A" w:rsidRPr="007E2F21" w:rsidRDefault="00E83223">
          <w:pPr>
            <w:pStyle w:val="TOC1"/>
            <w:tabs>
              <w:tab w:val="right" w:leader="dot" w:pos="9062"/>
            </w:tabs>
            <w:rPr>
              <w:rFonts w:asciiTheme="minorHAnsi" w:eastAsiaTheme="minorEastAsia" w:hAnsiTheme="minorHAnsi" w:cstheme="minorBidi"/>
              <w:noProof/>
              <w:lang w:eastAsia="sv-SE"/>
            </w:rPr>
          </w:pPr>
          <w:hyperlink w:anchor="_Toc81742790" w:history="1">
            <w:r w:rsidR="0071011A" w:rsidRPr="007E2F21">
              <w:rPr>
                <w:rStyle w:val="Hyperlink"/>
                <w:rFonts w:ascii="Times New Roman" w:hAnsi="Times New Roman" w:cs="Times New Roman"/>
                <w:noProof/>
                <w:lang w:val="en-GB"/>
              </w:rPr>
              <w:t>Appendix 5 – Additional quotes from participants</w:t>
            </w:r>
            <w:r w:rsidR="0071011A" w:rsidRPr="007E2F21">
              <w:rPr>
                <w:noProof/>
                <w:webHidden/>
              </w:rPr>
              <w:tab/>
            </w:r>
            <w:r w:rsidR="0071011A" w:rsidRPr="007E2F21">
              <w:rPr>
                <w:noProof/>
                <w:webHidden/>
              </w:rPr>
              <w:fldChar w:fldCharType="begin"/>
            </w:r>
            <w:r w:rsidR="0071011A" w:rsidRPr="007E2F21">
              <w:rPr>
                <w:noProof/>
                <w:webHidden/>
              </w:rPr>
              <w:instrText xml:space="preserve"> PAGEREF _Toc81742790 \h </w:instrText>
            </w:r>
            <w:r w:rsidR="0071011A" w:rsidRPr="007E2F21">
              <w:rPr>
                <w:noProof/>
                <w:webHidden/>
              </w:rPr>
            </w:r>
            <w:r w:rsidR="0071011A" w:rsidRPr="007E2F21">
              <w:rPr>
                <w:noProof/>
                <w:webHidden/>
              </w:rPr>
              <w:fldChar w:fldCharType="separate"/>
            </w:r>
            <w:r w:rsidR="0071011A" w:rsidRPr="007E2F21">
              <w:rPr>
                <w:noProof/>
                <w:webHidden/>
              </w:rPr>
              <w:t>7</w:t>
            </w:r>
            <w:r w:rsidR="0071011A" w:rsidRPr="007E2F21">
              <w:rPr>
                <w:noProof/>
                <w:webHidden/>
              </w:rPr>
              <w:fldChar w:fldCharType="end"/>
            </w:r>
          </w:hyperlink>
        </w:p>
        <w:p w14:paraId="6A13F9A1" w14:textId="3A465A15" w:rsidR="005B5402" w:rsidRPr="007E2F21" w:rsidRDefault="005B5402">
          <w:pPr>
            <w:rPr>
              <w:rFonts w:ascii="Times New Roman" w:hAnsi="Times New Roman" w:cs="Times New Roman"/>
              <w:sz w:val="24"/>
              <w:szCs w:val="24"/>
            </w:rPr>
          </w:pPr>
          <w:r w:rsidRPr="007E2F21">
            <w:rPr>
              <w:rFonts w:ascii="Times New Roman" w:hAnsi="Times New Roman" w:cs="Times New Roman"/>
              <w:b/>
              <w:bCs/>
              <w:noProof/>
              <w:sz w:val="24"/>
              <w:szCs w:val="24"/>
            </w:rPr>
            <w:fldChar w:fldCharType="end"/>
          </w:r>
        </w:p>
      </w:sdtContent>
    </w:sdt>
    <w:p w14:paraId="3DD3A363" w14:textId="77777777" w:rsidR="005B5402" w:rsidRPr="007E2F21" w:rsidRDefault="005B5402">
      <w:pPr>
        <w:autoSpaceDE/>
        <w:autoSpaceDN/>
        <w:adjustRightInd/>
        <w:rPr>
          <w:rFonts w:ascii="Times New Roman" w:eastAsiaTheme="majorEastAsia" w:hAnsi="Times New Roman" w:cs="Times New Roman"/>
          <w:b/>
          <w:sz w:val="24"/>
          <w:szCs w:val="24"/>
          <w:lang w:val="en-US"/>
        </w:rPr>
      </w:pPr>
      <w:r w:rsidRPr="007E2F21">
        <w:rPr>
          <w:rFonts w:ascii="Times New Roman" w:hAnsi="Times New Roman" w:cs="Times New Roman"/>
          <w:sz w:val="24"/>
          <w:szCs w:val="24"/>
          <w:lang w:val="en-US"/>
        </w:rPr>
        <w:br w:type="page"/>
      </w:r>
    </w:p>
    <w:p w14:paraId="5B25ADD6" w14:textId="2FB7EB89" w:rsidR="00782029" w:rsidRPr="007E2F21" w:rsidRDefault="00782029" w:rsidP="00782029">
      <w:pPr>
        <w:pStyle w:val="Heading1"/>
        <w:rPr>
          <w:rFonts w:ascii="Times New Roman" w:hAnsi="Times New Roman" w:cs="Times New Roman"/>
          <w:sz w:val="28"/>
          <w:szCs w:val="28"/>
          <w:lang w:val="en-US"/>
        </w:rPr>
      </w:pPr>
      <w:bookmarkStart w:id="0" w:name="_Toc81742786"/>
      <w:r w:rsidRPr="007E2F21">
        <w:rPr>
          <w:rFonts w:ascii="Times New Roman" w:hAnsi="Times New Roman" w:cs="Times New Roman"/>
          <w:sz w:val="28"/>
          <w:szCs w:val="28"/>
          <w:lang w:val="en-US"/>
        </w:rPr>
        <w:lastRenderedPageBreak/>
        <w:t xml:space="preserve">Appendix 1 </w:t>
      </w:r>
      <w:r w:rsidR="00984AD2" w:rsidRPr="007E2F21">
        <w:rPr>
          <w:rFonts w:ascii="Times New Roman" w:hAnsi="Times New Roman" w:cs="Times New Roman"/>
          <w:sz w:val="28"/>
          <w:szCs w:val="28"/>
          <w:lang w:val="en-US"/>
        </w:rPr>
        <w:t xml:space="preserve">– </w:t>
      </w:r>
      <w:r w:rsidRPr="007E2F21">
        <w:rPr>
          <w:rFonts w:ascii="Times New Roman" w:hAnsi="Times New Roman" w:cs="Times New Roman"/>
          <w:sz w:val="28"/>
          <w:szCs w:val="28"/>
          <w:lang w:val="en-US"/>
        </w:rPr>
        <w:t>COREQ Checklist</w:t>
      </w:r>
      <w:bookmarkEnd w:id="0"/>
    </w:p>
    <w:p w14:paraId="14383436" w14:textId="43C5B52E" w:rsidR="002677C4" w:rsidRPr="007E2F21" w:rsidRDefault="002677C4">
      <w:pPr>
        <w:autoSpaceDE/>
        <w:autoSpaceDN/>
        <w:adjustRightInd/>
        <w:rPr>
          <w:rFonts w:ascii="Times New Roman" w:hAnsi="Times New Roman" w:cs="Times New Roman"/>
          <w:sz w:val="20"/>
          <w:szCs w:val="20"/>
          <w:lang w:val="en-US"/>
        </w:rPr>
      </w:pPr>
    </w:p>
    <w:p w14:paraId="0E981F88" w14:textId="77777777" w:rsidR="00885117" w:rsidRPr="007E2F21" w:rsidRDefault="00885117" w:rsidP="00885117">
      <w:pPr>
        <w:autoSpaceDE/>
        <w:autoSpaceDN/>
        <w:adjustRightInd/>
        <w:spacing w:after="0"/>
        <w:ind w:left="91"/>
        <w:jc w:val="center"/>
        <w:rPr>
          <w:rFonts w:eastAsia="Calibri"/>
          <w:color w:val="000000"/>
          <w:lang w:val="en-GB" w:eastAsia="sv-SE"/>
        </w:rPr>
      </w:pPr>
      <w:bookmarkStart w:id="1" w:name="_Hlk82094946"/>
      <w:r w:rsidRPr="007E2F21">
        <w:rPr>
          <w:rFonts w:eastAsia="Calibri"/>
          <w:b/>
          <w:color w:val="000000"/>
          <w:sz w:val="24"/>
          <w:lang w:val="en-GB" w:eastAsia="sv-SE"/>
        </w:rPr>
        <w:t>COREQ (</w:t>
      </w:r>
      <w:proofErr w:type="spellStart"/>
      <w:r w:rsidRPr="007E2F21">
        <w:rPr>
          <w:rFonts w:eastAsia="Calibri"/>
          <w:b/>
          <w:color w:val="000000"/>
          <w:sz w:val="24"/>
          <w:lang w:val="en-GB" w:eastAsia="sv-SE"/>
        </w:rPr>
        <w:t>COnsolidated</w:t>
      </w:r>
      <w:proofErr w:type="spellEnd"/>
      <w:r w:rsidRPr="007E2F21">
        <w:rPr>
          <w:rFonts w:eastAsia="Calibri"/>
          <w:b/>
          <w:color w:val="000000"/>
          <w:sz w:val="24"/>
          <w:lang w:val="en-GB" w:eastAsia="sv-SE"/>
        </w:rPr>
        <w:t xml:space="preserve"> criteria for </w:t>
      </w:r>
      <w:proofErr w:type="spellStart"/>
      <w:r w:rsidRPr="007E2F21">
        <w:rPr>
          <w:rFonts w:eastAsia="Calibri"/>
          <w:b/>
          <w:color w:val="000000"/>
          <w:sz w:val="24"/>
          <w:lang w:val="en-GB" w:eastAsia="sv-SE"/>
        </w:rPr>
        <w:t>REporting</w:t>
      </w:r>
      <w:proofErr w:type="spellEnd"/>
      <w:r w:rsidRPr="007E2F21">
        <w:rPr>
          <w:rFonts w:eastAsia="Calibri"/>
          <w:b/>
          <w:color w:val="000000"/>
          <w:sz w:val="24"/>
          <w:lang w:val="en-GB" w:eastAsia="sv-SE"/>
        </w:rPr>
        <w:t xml:space="preserve"> Qualitative research) Checklist </w:t>
      </w:r>
    </w:p>
    <w:p w14:paraId="7CFE6537" w14:textId="77777777" w:rsidR="00885117" w:rsidRPr="007E2F21" w:rsidRDefault="00885117" w:rsidP="00885117">
      <w:pPr>
        <w:autoSpaceDE/>
        <w:autoSpaceDN/>
        <w:adjustRightInd/>
        <w:spacing w:after="18"/>
        <w:rPr>
          <w:rFonts w:eastAsia="Calibri"/>
          <w:color w:val="000000"/>
          <w:lang w:val="en-GB" w:eastAsia="sv-SE"/>
        </w:rPr>
      </w:pPr>
      <w:r w:rsidRPr="007E2F21">
        <w:rPr>
          <w:rFonts w:eastAsia="Calibri"/>
          <w:color w:val="000000"/>
          <w:sz w:val="20"/>
          <w:lang w:val="en-GB" w:eastAsia="sv-SE"/>
        </w:rPr>
        <w:t xml:space="preserve"> </w:t>
      </w:r>
    </w:p>
    <w:p w14:paraId="467DF3C1" w14:textId="77777777" w:rsidR="00885117" w:rsidRPr="007E2F21" w:rsidRDefault="00885117" w:rsidP="00885117">
      <w:pPr>
        <w:autoSpaceDE/>
        <w:autoSpaceDN/>
        <w:adjustRightInd/>
        <w:spacing w:after="0" w:line="277" w:lineRule="auto"/>
        <w:ind w:left="-5" w:hanging="10"/>
        <w:rPr>
          <w:rFonts w:eastAsia="Calibri"/>
          <w:color w:val="000000"/>
          <w:lang w:val="en-GB" w:eastAsia="sv-SE"/>
        </w:rPr>
      </w:pPr>
      <w:r w:rsidRPr="007E2F21">
        <w:rPr>
          <w:rFonts w:eastAsia="Calibri"/>
          <w:color w:val="000000"/>
          <w:sz w:val="20"/>
          <w:lang w:val="en-GB" w:eastAsia="sv-SE"/>
        </w:rPr>
        <w:t>A checklist of items that should be included in reports of qualitative research. You must report the page number in your manuscript where you consider each of the items listed in this checklist. If you have not included this information, either revise your manuscript accordingly before submitting or note N/A.</w:t>
      </w:r>
      <w:r w:rsidRPr="007E2F21">
        <w:rPr>
          <w:rFonts w:eastAsia="Calibri"/>
          <w:b/>
          <w:color w:val="FF0000"/>
          <w:sz w:val="20"/>
          <w:lang w:val="en-GB" w:eastAsia="sv-SE"/>
        </w:rPr>
        <w:t xml:space="preserve"> </w:t>
      </w:r>
    </w:p>
    <w:p w14:paraId="68FD07DB" w14:textId="77777777" w:rsidR="00885117" w:rsidRPr="007E2F21" w:rsidRDefault="00885117" w:rsidP="00885117">
      <w:pPr>
        <w:autoSpaceDE/>
        <w:autoSpaceDN/>
        <w:adjustRightInd/>
        <w:spacing w:after="0"/>
        <w:rPr>
          <w:rFonts w:eastAsia="Calibri"/>
          <w:color w:val="000000"/>
          <w:lang w:val="en-GB" w:eastAsia="sv-SE"/>
        </w:rPr>
      </w:pPr>
      <w:r w:rsidRPr="007E2F21">
        <w:rPr>
          <w:rFonts w:eastAsia="Calibri"/>
          <w:color w:val="000000"/>
          <w:sz w:val="20"/>
          <w:lang w:val="en-GB" w:eastAsia="sv-SE"/>
        </w:rPr>
        <w:t xml:space="preserve"> </w:t>
      </w:r>
    </w:p>
    <w:tbl>
      <w:tblPr>
        <w:tblStyle w:val="TableGrid"/>
        <w:tblW w:w="10050" w:type="dxa"/>
        <w:tblInd w:w="-107" w:type="dxa"/>
        <w:tblCellMar>
          <w:top w:w="44" w:type="dxa"/>
          <w:left w:w="107" w:type="dxa"/>
          <w:right w:w="75" w:type="dxa"/>
        </w:tblCellMar>
        <w:tblLook w:val="04A0" w:firstRow="1" w:lastRow="0" w:firstColumn="1" w:lastColumn="0" w:noHBand="0" w:noVBand="1"/>
      </w:tblPr>
      <w:tblGrid>
        <w:gridCol w:w="2304"/>
        <w:gridCol w:w="913"/>
        <w:gridCol w:w="5668"/>
        <w:gridCol w:w="1165"/>
      </w:tblGrid>
      <w:tr w:rsidR="00885117" w:rsidRPr="007E2F21" w14:paraId="2B879ABA" w14:textId="77777777" w:rsidTr="00885117">
        <w:trPr>
          <w:trHeight w:val="565"/>
        </w:trPr>
        <w:tc>
          <w:tcPr>
            <w:tcW w:w="2304" w:type="dxa"/>
            <w:tcBorders>
              <w:top w:val="single" w:sz="4" w:space="0" w:color="000000"/>
              <w:left w:val="single" w:sz="4" w:space="0" w:color="000000"/>
              <w:bottom w:val="single" w:sz="4" w:space="0" w:color="000000"/>
              <w:right w:val="single" w:sz="4" w:space="0" w:color="000000"/>
            </w:tcBorders>
            <w:shd w:val="clear" w:color="auto" w:fill="C0C0C0"/>
          </w:tcPr>
          <w:p w14:paraId="4E23471B" w14:textId="77777777" w:rsidR="00885117" w:rsidRPr="007E2F21" w:rsidRDefault="00885117" w:rsidP="00885117">
            <w:pPr>
              <w:autoSpaceDE/>
              <w:autoSpaceDN/>
              <w:adjustRightInd/>
              <w:spacing w:after="18"/>
              <w:ind w:right="35"/>
              <w:jc w:val="center"/>
              <w:rPr>
                <w:rFonts w:eastAsia="Calibri"/>
                <w:color w:val="000000"/>
                <w:lang w:val="en-GB"/>
              </w:rPr>
            </w:pPr>
            <w:r w:rsidRPr="007E2F21">
              <w:rPr>
                <w:rFonts w:eastAsia="Calibri"/>
                <w:b/>
                <w:color w:val="000000"/>
                <w:sz w:val="20"/>
                <w:lang w:val="en-GB"/>
              </w:rPr>
              <w:t xml:space="preserve">Topic </w:t>
            </w:r>
          </w:p>
          <w:p w14:paraId="3A6BBBE3" w14:textId="77777777" w:rsidR="00885117" w:rsidRPr="007E2F21" w:rsidRDefault="00885117" w:rsidP="00885117">
            <w:pPr>
              <w:autoSpaceDE/>
              <w:autoSpaceDN/>
              <w:adjustRightInd/>
              <w:ind w:left="11"/>
              <w:jc w:val="center"/>
              <w:rPr>
                <w:rFonts w:eastAsia="Calibri"/>
                <w:color w:val="000000"/>
                <w:lang w:val="en-GB"/>
              </w:rPr>
            </w:pPr>
            <w:r w:rsidRPr="007E2F21">
              <w:rPr>
                <w:rFonts w:eastAsia="Calibri"/>
                <w:b/>
                <w:color w:val="000000"/>
                <w:sz w:val="20"/>
                <w:lang w:val="en-GB"/>
              </w:rPr>
              <w:t xml:space="preserve"> </w:t>
            </w:r>
          </w:p>
        </w:tc>
        <w:tc>
          <w:tcPr>
            <w:tcW w:w="913" w:type="dxa"/>
            <w:tcBorders>
              <w:top w:val="single" w:sz="4" w:space="0" w:color="000000"/>
              <w:left w:val="single" w:sz="4" w:space="0" w:color="000000"/>
              <w:bottom w:val="single" w:sz="4" w:space="0" w:color="000000"/>
              <w:right w:val="single" w:sz="4" w:space="0" w:color="000000"/>
            </w:tcBorders>
            <w:shd w:val="clear" w:color="auto" w:fill="C0C0C0"/>
          </w:tcPr>
          <w:p w14:paraId="5213CE94" w14:textId="77777777" w:rsidR="00885117" w:rsidRPr="007E2F21" w:rsidRDefault="00885117" w:rsidP="00885117">
            <w:pPr>
              <w:autoSpaceDE/>
              <w:autoSpaceDN/>
              <w:adjustRightInd/>
              <w:spacing w:after="18"/>
              <w:ind w:left="30"/>
              <w:rPr>
                <w:rFonts w:eastAsia="Calibri"/>
                <w:color w:val="000000"/>
                <w:lang w:val="en-GB"/>
              </w:rPr>
            </w:pPr>
            <w:r w:rsidRPr="007E2F21">
              <w:rPr>
                <w:rFonts w:eastAsia="Calibri"/>
                <w:b/>
                <w:color w:val="000000"/>
                <w:sz w:val="20"/>
                <w:lang w:val="en-GB"/>
              </w:rPr>
              <w:t xml:space="preserve">Item No. </w:t>
            </w:r>
          </w:p>
          <w:p w14:paraId="5CE8D8CF" w14:textId="77777777" w:rsidR="00885117" w:rsidRPr="007E2F21" w:rsidRDefault="00885117" w:rsidP="00885117">
            <w:pPr>
              <w:autoSpaceDE/>
              <w:autoSpaceDN/>
              <w:adjustRightInd/>
              <w:ind w:left="12"/>
              <w:jc w:val="center"/>
              <w:rPr>
                <w:rFonts w:eastAsia="Calibri"/>
                <w:color w:val="000000"/>
                <w:lang w:val="en-GB"/>
              </w:rPr>
            </w:pPr>
            <w:r w:rsidRPr="007E2F21">
              <w:rPr>
                <w:rFonts w:eastAsia="Calibri"/>
                <w:b/>
                <w:color w:val="000000"/>
                <w:sz w:val="20"/>
                <w:lang w:val="en-GB"/>
              </w:rPr>
              <w:t xml:space="preserve"> </w:t>
            </w:r>
          </w:p>
        </w:tc>
        <w:tc>
          <w:tcPr>
            <w:tcW w:w="5668" w:type="dxa"/>
            <w:tcBorders>
              <w:top w:val="single" w:sz="4" w:space="0" w:color="000000"/>
              <w:left w:val="single" w:sz="4" w:space="0" w:color="000000"/>
              <w:bottom w:val="single" w:sz="4" w:space="0" w:color="000000"/>
              <w:right w:val="single" w:sz="4" w:space="0" w:color="000000"/>
            </w:tcBorders>
            <w:shd w:val="clear" w:color="auto" w:fill="C0C0C0"/>
          </w:tcPr>
          <w:p w14:paraId="6BD25D41" w14:textId="77777777" w:rsidR="00885117" w:rsidRPr="007E2F21" w:rsidRDefault="00885117" w:rsidP="00885117">
            <w:pPr>
              <w:autoSpaceDE/>
              <w:autoSpaceDN/>
              <w:adjustRightInd/>
              <w:ind w:right="34"/>
              <w:jc w:val="center"/>
              <w:rPr>
                <w:rFonts w:eastAsia="Calibri"/>
                <w:color w:val="000000"/>
                <w:lang w:val="en-GB"/>
              </w:rPr>
            </w:pPr>
            <w:r w:rsidRPr="007E2F21">
              <w:rPr>
                <w:rFonts w:eastAsia="Calibri"/>
                <w:b/>
                <w:color w:val="000000"/>
                <w:sz w:val="20"/>
                <w:lang w:val="en-GB"/>
              </w:rPr>
              <w:t xml:space="preserve">Guide Questions/Description </w:t>
            </w:r>
          </w:p>
        </w:tc>
        <w:tc>
          <w:tcPr>
            <w:tcW w:w="1165" w:type="dxa"/>
            <w:tcBorders>
              <w:top w:val="single" w:sz="4" w:space="0" w:color="000000"/>
              <w:left w:val="single" w:sz="4" w:space="0" w:color="000000"/>
              <w:bottom w:val="single" w:sz="4" w:space="0" w:color="000000"/>
              <w:right w:val="single" w:sz="4" w:space="0" w:color="000000"/>
            </w:tcBorders>
            <w:shd w:val="clear" w:color="auto" w:fill="C0C0C0"/>
          </w:tcPr>
          <w:p w14:paraId="00508193" w14:textId="77777777" w:rsidR="00885117" w:rsidRPr="007E2F21" w:rsidRDefault="00885117" w:rsidP="00885117">
            <w:pPr>
              <w:autoSpaceDE/>
              <w:autoSpaceDN/>
              <w:adjustRightInd/>
              <w:jc w:val="center"/>
              <w:rPr>
                <w:rFonts w:eastAsia="Calibri"/>
                <w:color w:val="000000"/>
                <w:lang w:val="en-GB"/>
              </w:rPr>
            </w:pPr>
            <w:r w:rsidRPr="007E2F21">
              <w:rPr>
                <w:rFonts w:eastAsia="Calibri"/>
                <w:b/>
                <w:color w:val="000000"/>
                <w:sz w:val="20"/>
                <w:lang w:val="en-GB"/>
              </w:rPr>
              <w:t xml:space="preserve">Reported on Page No. </w:t>
            </w:r>
          </w:p>
        </w:tc>
      </w:tr>
      <w:tr w:rsidR="00885117" w:rsidRPr="00F0302F" w14:paraId="51C4E1AE" w14:textId="77777777" w:rsidTr="00885117">
        <w:trPr>
          <w:trHeight w:val="568"/>
        </w:trPr>
        <w:tc>
          <w:tcPr>
            <w:tcW w:w="2304" w:type="dxa"/>
            <w:tcBorders>
              <w:top w:val="single" w:sz="4" w:space="0" w:color="000000"/>
              <w:left w:val="single" w:sz="4" w:space="0" w:color="000000"/>
              <w:bottom w:val="single" w:sz="4" w:space="0" w:color="000000"/>
              <w:right w:val="nil"/>
            </w:tcBorders>
          </w:tcPr>
          <w:p w14:paraId="0C479F80" w14:textId="77777777" w:rsidR="00885117" w:rsidRPr="007E2F21" w:rsidRDefault="00885117" w:rsidP="00885117">
            <w:pPr>
              <w:autoSpaceDE/>
              <w:autoSpaceDN/>
              <w:adjustRightInd/>
              <w:rPr>
                <w:rFonts w:eastAsia="Calibri"/>
                <w:color w:val="000000"/>
                <w:lang w:val="en-GB"/>
              </w:rPr>
            </w:pPr>
            <w:r w:rsidRPr="007E2F21">
              <w:rPr>
                <w:rFonts w:eastAsia="Calibri"/>
                <w:b/>
                <w:color w:val="000000"/>
                <w:sz w:val="20"/>
                <w:lang w:val="en-GB"/>
              </w:rPr>
              <w:t xml:space="preserve">Domain 1: Research team and reflexivity  </w:t>
            </w:r>
          </w:p>
        </w:tc>
        <w:tc>
          <w:tcPr>
            <w:tcW w:w="913" w:type="dxa"/>
            <w:tcBorders>
              <w:top w:val="single" w:sz="4" w:space="0" w:color="000000"/>
              <w:left w:val="nil"/>
              <w:bottom w:val="single" w:sz="4" w:space="0" w:color="000000"/>
              <w:right w:val="nil"/>
            </w:tcBorders>
          </w:tcPr>
          <w:p w14:paraId="32BEAFC4" w14:textId="77777777" w:rsidR="00885117" w:rsidRPr="007E2F21" w:rsidRDefault="00885117" w:rsidP="00885117">
            <w:pPr>
              <w:autoSpaceDE/>
              <w:autoSpaceDN/>
              <w:adjustRightInd/>
              <w:ind w:left="12"/>
              <w:jc w:val="center"/>
              <w:rPr>
                <w:rFonts w:eastAsia="Calibri"/>
                <w:color w:val="000000"/>
                <w:lang w:val="en-GB"/>
              </w:rPr>
            </w:pPr>
            <w:r w:rsidRPr="007E2F21">
              <w:rPr>
                <w:rFonts w:eastAsia="Calibri"/>
                <w:color w:val="000000"/>
                <w:sz w:val="20"/>
                <w:lang w:val="en-GB"/>
              </w:rPr>
              <w:t xml:space="preserve"> </w:t>
            </w:r>
          </w:p>
        </w:tc>
        <w:tc>
          <w:tcPr>
            <w:tcW w:w="5668" w:type="dxa"/>
            <w:tcBorders>
              <w:top w:val="single" w:sz="4" w:space="0" w:color="000000"/>
              <w:left w:val="nil"/>
              <w:bottom w:val="single" w:sz="4" w:space="0" w:color="000000"/>
              <w:right w:val="nil"/>
            </w:tcBorders>
          </w:tcPr>
          <w:p w14:paraId="5869C9DE" w14:textId="77777777"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 </w:t>
            </w:r>
          </w:p>
        </w:tc>
        <w:tc>
          <w:tcPr>
            <w:tcW w:w="1165" w:type="dxa"/>
            <w:tcBorders>
              <w:top w:val="single" w:sz="4" w:space="0" w:color="000000"/>
              <w:left w:val="nil"/>
              <w:bottom w:val="single" w:sz="4" w:space="0" w:color="000000"/>
              <w:right w:val="single" w:sz="4" w:space="0" w:color="000000"/>
            </w:tcBorders>
          </w:tcPr>
          <w:p w14:paraId="6D72376A"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 </w:t>
            </w:r>
          </w:p>
        </w:tc>
      </w:tr>
      <w:tr w:rsidR="00885117" w:rsidRPr="007E2F21" w14:paraId="084EB88B" w14:textId="77777777" w:rsidTr="00885117">
        <w:trPr>
          <w:trHeight w:val="288"/>
        </w:trPr>
        <w:tc>
          <w:tcPr>
            <w:tcW w:w="2304" w:type="dxa"/>
            <w:tcBorders>
              <w:top w:val="single" w:sz="4" w:space="0" w:color="000000"/>
              <w:left w:val="single" w:sz="4" w:space="0" w:color="000000"/>
              <w:bottom w:val="single" w:sz="4" w:space="0" w:color="000000"/>
              <w:right w:val="nil"/>
            </w:tcBorders>
          </w:tcPr>
          <w:p w14:paraId="0912B9F0" w14:textId="77777777" w:rsidR="00885117" w:rsidRPr="007E2F21" w:rsidRDefault="00885117" w:rsidP="00885117">
            <w:pPr>
              <w:autoSpaceDE/>
              <w:autoSpaceDN/>
              <w:adjustRightInd/>
              <w:rPr>
                <w:rFonts w:eastAsia="Calibri"/>
                <w:color w:val="000000"/>
                <w:lang w:val="en-GB"/>
              </w:rPr>
            </w:pPr>
            <w:r w:rsidRPr="007E2F21">
              <w:rPr>
                <w:rFonts w:eastAsia="Calibri"/>
                <w:i/>
                <w:color w:val="000000"/>
                <w:sz w:val="20"/>
                <w:lang w:val="en-GB"/>
              </w:rPr>
              <w:t xml:space="preserve">Personal characteristics  </w:t>
            </w:r>
          </w:p>
        </w:tc>
        <w:tc>
          <w:tcPr>
            <w:tcW w:w="913" w:type="dxa"/>
            <w:tcBorders>
              <w:top w:val="single" w:sz="4" w:space="0" w:color="000000"/>
              <w:left w:val="nil"/>
              <w:bottom w:val="single" w:sz="4" w:space="0" w:color="000000"/>
              <w:right w:val="nil"/>
            </w:tcBorders>
          </w:tcPr>
          <w:p w14:paraId="2E73EAFB" w14:textId="77777777" w:rsidR="00885117" w:rsidRPr="007E2F21" w:rsidRDefault="00885117" w:rsidP="00885117">
            <w:pPr>
              <w:autoSpaceDE/>
              <w:autoSpaceDN/>
              <w:adjustRightInd/>
              <w:ind w:left="12"/>
              <w:jc w:val="center"/>
              <w:rPr>
                <w:rFonts w:eastAsia="Calibri"/>
                <w:color w:val="000000"/>
                <w:lang w:val="en-GB"/>
              </w:rPr>
            </w:pPr>
            <w:r w:rsidRPr="007E2F21">
              <w:rPr>
                <w:rFonts w:eastAsia="Calibri"/>
                <w:color w:val="000000"/>
                <w:sz w:val="20"/>
                <w:lang w:val="en-GB"/>
              </w:rPr>
              <w:t xml:space="preserve"> </w:t>
            </w:r>
          </w:p>
        </w:tc>
        <w:tc>
          <w:tcPr>
            <w:tcW w:w="5668" w:type="dxa"/>
            <w:tcBorders>
              <w:top w:val="single" w:sz="4" w:space="0" w:color="000000"/>
              <w:left w:val="nil"/>
              <w:bottom w:val="single" w:sz="4" w:space="0" w:color="000000"/>
              <w:right w:val="nil"/>
            </w:tcBorders>
          </w:tcPr>
          <w:p w14:paraId="300A5AE7" w14:textId="77777777"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 </w:t>
            </w:r>
          </w:p>
        </w:tc>
        <w:tc>
          <w:tcPr>
            <w:tcW w:w="1165" w:type="dxa"/>
            <w:tcBorders>
              <w:top w:val="single" w:sz="4" w:space="0" w:color="000000"/>
              <w:left w:val="nil"/>
              <w:bottom w:val="single" w:sz="4" w:space="0" w:color="000000"/>
              <w:right w:val="single" w:sz="4" w:space="0" w:color="000000"/>
            </w:tcBorders>
          </w:tcPr>
          <w:p w14:paraId="184E20D8"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 </w:t>
            </w:r>
          </w:p>
        </w:tc>
      </w:tr>
      <w:tr w:rsidR="00885117" w:rsidRPr="007E2F21" w14:paraId="208769D0" w14:textId="77777777" w:rsidTr="00885117">
        <w:trPr>
          <w:trHeight w:val="291"/>
        </w:trPr>
        <w:tc>
          <w:tcPr>
            <w:tcW w:w="2304" w:type="dxa"/>
            <w:tcBorders>
              <w:top w:val="single" w:sz="4" w:space="0" w:color="000000"/>
              <w:left w:val="single" w:sz="4" w:space="0" w:color="000000"/>
              <w:bottom w:val="single" w:sz="4" w:space="0" w:color="000000"/>
              <w:right w:val="single" w:sz="4" w:space="0" w:color="000000"/>
            </w:tcBorders>
          </w:tcPr>
          <w:p w14:paraId="4F0A5734"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Interviewer/facilitator </w:t>
            </w:r>
          </w:p>
        </w:tc>
        <w:tc>
          <w:tcPr>
            <w:tcW w:w="913" w:type="dxa"/>
            <w:tcBorders>
              <w:top w:val="single" w:sz="4" w:space="0" w:color="000000"/>
              <w:left w:val="single" w:sz="4" w:space="0" w:color="000000"/>
              <w:bottom w:val="single" w:sz="4" w:space="0" w:color="000000"/>
              <w:right w:val="single" w:sz="4" w:space="0" w:color="000000"/>
            </w:tcBorders>
          </w:tcPr>
          <w:p w14:paraId="5AC05442" w14:textId="77777777" w:rsidR="00885117" w:rsidRPr="007E2F21" w:rsidRDefault="00885117" w:rsidP="00885117">
            <w:pPr>
              <w:autoSpaceDE/>
              <w:autoSpaceDN/>
              <w:adjustRightInd/>
              <w:ind w:right="33"/>
              <w:jc w:val="center"/>
              <w:rPr>
                <w:rFonts w:eastAsia="Calibri"/>
                <w:color w:val="000000"/>
                <w:lang w:val="en-GB"/>
              </w:rPr>
            </w:pPr>
            <w:r w:rsidRPr="007E2F21">
              <w:rPr>
                <w:rFonts w:eastAsia="Calibri"/>
                <w:color w:val="000000"/>
                <w:sz w:val="20"/>
                <w:lang w:val="en-GB"/>
              </w:rPr>
              <w:t xml:space="preserve">1 </w:t>
            </w:r>
          </w:p>
        </w:tc>
        <w:tc>
          <w:tcPr>
            <w:tcW w:w="5668" w:type="dxa"/>
            <w:tcBorders>
              <w:top w:val="single" w:sz="4" w:space="0" w:color="000000"/>
              <w:left w:val="single" w:sz="4" w:space="0" w:color="000000"/>
              <w:bottom w:val="single" w:sz="4" w:space="0" w:color="000000"/>
              <w:right w:val="single" w:sz="4" w:space="0" w:color="000000"/>
            </w:tcBorders>
          </w:tcPr>
          <w:p w14:paraId="1F6D572C" w14:textId="77777777"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Which author/s conducted the interview or focus group?  </w:t>
            </w:r>
          </w:p>
        </w:tc>
        <w:tc>
          <w:tcPr>
            <w:tcW w:w="1165" w:type="dxa"/>
            <w:tcBorders>
              <w:top w:val="single" w:sz="4" w:space="0" w:color="000000"/>
              <w:left w:val="single" w:sz="4" w:space="0" w:color="000000"/>
              <w:bottom w:val="single" w:sz="4" w:space="0" w:color="000000"/>
              <w:right w:val="single" w:sz="4" w:space="0" w:color="000000"/>
            </w:tcBorders>
          </w:tcPr>
          <w:p w14:paraId="40B5FBBD"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6</w:t>
            </w:r>
          </w:p>
        </w:tc>
      </w:tr>
      <w:tr w:rsidR="00885117" w:rsidRPr="007E2F21" w14:paraId="172995A3" w14:textId="77777777" w:rsidTr="00885117">
        <w:trPr>
          <w:trHeight w:val="288"/>
        </w:trPr>
        <w:tc>
          <w:tcPr>
            <w:tcW w:w="2304" w:type="dxa"/>
            <w:tcBorders>
              <w:top w:val="single" w:sz="4" w:space="0" w:color="000000"/>
              <w:left w:val="single" w:sz="4" w:space="0" w:color="000000"/>
              <w:bottom w:val="single" w:sz="4" w:space="0" w:color="000000"/>
              <w:right w:val="single" w:sz="4" w:space="0" w:color="000000"/>
            </w:tcBorders>
          </w:tcPr>
          <w:p w14:paraId="05F31679"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Credentials </w:t>
            </w:r>
          </w:p>
        </w:tc>
        <w:tc>
          <w:tcPr>
            <w:tcW w:w="913" w:type="dxa"/>
            <w:tcBorders>
              <w:top w:val="single" w:sz="4" w:space="0" w:color="000000"/>
              <w:left w:val="single" w:sz="4" w:space="0" w:color="000000"/>
              <w:bottom w:val="single" w:sz="4" w:space="0" w:color="000000"/>
              <w:right w:val="single" w:sz="4" w:space="0" w:color="000000"/>
            </w:tcBorders>
          </w:tcPr>
          <w:p w14:paraId="59B1E57D" w14:textId="77777777" w:rsidR="00885117" w:rsidRPr="007E2F21" w:rsidRDefault="00885117" w:rsidP="00885117">
            <w:pPr>
              <w:autoSpaceDE/>
              <w:autoSpaceDN/>
              <w:adjustRightInd/>
              <w:ind w:right="33"/>
              <w:jc w:val="center"/>
              <w:rPr>
                <w:rFonts w:eastAsia="Calibri"/>
                <w:color w:val="000000"/>
                <w:lang w:val="en-GB"/>
              </w:rPr>
            </w:pPr>
            <w:r w:rsidRPr="007E2F21">
              <w:rPr>
                <w:rFonts w:eastAsia="Calibri"/>
                <w:color w:val="000000"/>
                <w:sz w:val="20"/>
                <w:lang w:val="en-GB"/>
              </w:rPr>
              <w:t xml:space="preserve">2 </w:t>
            </w:r>
          </w:p>
        </w:tc>
        <w:tc>
          <w:tcPr>
            <w:tcW w:w="5668" w:type="dxa"/>
            <w:tcBorders>
              <w:top w:val="single" w:sz="4" w:space="0" w:color="000000"/>
              <w:left w:val="single" w:sz="4" w:space="0" w:color="000000"/>
              <w:bottom w:val="single" w:sz="4" w:space="0" w:color="000000"/>
              <w:right w:val="single" w:sz="4" w:space="0" w:color="000000"/>
            </w:tcBorders>
          </w:tcPr>
          <w:p w14:paraId="18BDDBD5" w14:textId="77777777"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What were the researcher’s credentials? E.g. PhD, MD  </w:t>
            </w:r>
          </w:p>
        </w:tc>
        <w:tc>
          <w:tcPr>
            <w:tcW w:w="1165" w:type="dxa"/>
            <w:tcBorders>
              <w:top w:val="single" w:sz="4" w:space="0" w:color="000000"/>
              <w:left w:val="single" w:sz="4" w:space="0" w:color="000000"/>
              <w:bottom w:val="single" w:sz="4" w:space="0" w:color="000000"/>
              <w:right w:val="single" w:sz="4" w:space="0" w:color="000000"/>
            </w:tcBorders>
          </w:tcPr>
          <w:p w14:paraId="46A731AD"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6</w:t>
            </w:r>
          </w:p>
        </w:tc>
      </w:tr>
      <w:tr w:rsidR="00885117" w:rsidRPr="007E2F21" w14:paraId="4351BA82" w14:textId="77777777" w:rsidTr="00885117">
        <w:trPr>
          <w:trHeight w:val="289"/>
        </w:trPr>
        <w:tc>
          <w:tcPr>
            <w:tcW w:w="2304" w:type="dxa"/>
            <w:tcBorders>
              <w:top w:val="single" w:sz="4" w:space="0" w:color="000000"/>
              <w:left w:val="single" w:sz="4" w:space="0" w:color="000000"/>
              <w:bottom w:val="single" w:sz="4" w:space="0" w:color="000000"/>
              <w:right w:val="single" w:sz="4" w:space="0" w:color="000000"/>
            </w:tcBorders>
          </w:tcPr>
          <w:p w14:paraId="315E5540"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Occupation </w:t>
            </w:r>
          </w:p>
        </w:tc>
        <w:tc>
          <w:tcPr>
            <w:tcW w:w="913" w:type="dxa"/>
            <w:tcBorders>
              <w:top w:val="single" w:sz="4" w:space="0" w:color="000000"/>
              <w:left w:val="single" w:sz="4" w:space="0" w:color="000000"/>
              <w:bottom w:val="single" w:sz="4" w:space="0" w:color="000000"/>
              <w:right w:val="single" w:sz="4" w:space="0" w:color="000000"/>
            </w:tcBorders>
          </w:tcPr>
          <w:p w14:paraId="0AF93339" w14:textId="77777777" w:rsidR="00885117" w:rsidRPr="007E2F21" w:rsidRDefault="00885117" w:rsidP="00885117">
            <w:pPr>
              <w:autoSpaceDE/>
              <w:autoSpaceDN/>
              <w:adjustRightInd/>
              <w:ind w:right="33"/>
              <w:jc w:val="center"/>
              <w:rPr>
                <w:rFonts w:eastAsia="Calibri"/>
                <w:color w:val="000000"/>
                <w:lang w:val="en-GB"/>
              </w:rPr>
            </w:pPr>
            <w:r w:rsidRPr="007E2F21">
              <w:rPr>
                <w:rFonts w:eastAsia="Calibri"/>
                <w:color w:val="000000"/>
                <w:sz w:val="20"/>
                <w:lang w:val="en-GB"/>
              </w:rPr>
              <w:t xml:space="preserve">3 </w:t>
            </w:r>
          </w:p>
        </w:tc>
        <w:tc>
          <w:tcPr>
            <w:tcW w:w="5668" w:type="dxa"/>
            <w:tcBorders>
              <w:top w:val="single" w:sz="4" w:space="0" w:color="000000"/>
              <w:left w:val="single" w:sz="4" w:space="0" w:color="000000"/>
              <w:bottom w:val="single" w:sz="4" w:space="0" w:color="000000"/>
              <w:right w:val="single" w:sz="4" w:space="0" w:color="000000"/>
            </w:tcBorders>
          </w:tcPr>
          <w:p w14:paraId="152EC350" w14:textId="77777777"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What was their occupation at the time of the study?  </w:t>
            </w:r>
          </w:p>
        </w:tc>
        <w:tc>
          <w:tcPr>
            <w:tcW w:w="1165" w:type="dxa"/>
            <w:tcBorders>
              <w:top w:val="single" w:sz="4" w:space="0" w:color="000000"/>
              <w:left w:val="single" w:sz="4" w:space="0" w:color="000000"/>
              <w:bottom w:val="single" w:sz="4" w:space="0" w:color="000000"/>
              <w:right w:val="single" w:sz="4" w:space="0" w:color="000000"/>
            </w:tcBorders>
          </w:tcPr>
          <w:p w14:paraId="3E0790FB"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6</w:t>
            </w:r>
          </w:p>
        </w:tc>
      </w:tr>
      <w:tr w:rsidR="00885117" w:rsidRPr="007E2F21" w14:paraId="4F97F82F" w14:textId="77777777" w:rsidTr="00885117">
        <w:trPr>
          <w:trHeight w:val="288"/>
        </w:trPr>
        <w:tc>
          <w:tcPr>
            <w:tcW w:w="2304" w:type="dxa"/>
            <w:tcBorders>
              <w:top w:val="single" w:sz="4" w:space="0" w:color="000000"/>
              <w:left w:val="single" w:sz="4" w:space="0" w:color="000000"/>
              <w:bottom w:val="single" w:sz="4" w:space="0" w:color="000000"/>
              <w:right w:val="single" w:sz="4" w:space="0" w:color="000000"/>
            </w:tcBorders>
          </w:tcPr>
          <w:p w14:paraId="316CF873"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Gender </w:t>
            </w:r>
          </w:p>
        </w:tc>
        <w:tc>
          <w:tcPr>
            <w:tcW w:w="913" w:type="dxa"/>
            <w:tcBorders>
              <w:top w:val="single" w:sz="4" w:space="0" w:color="000000"/>
              <w:left w:val="single" w:sz="4" w:space="0" w:color="000000"/>
              <w:bottom w:val="single" w:sz="4" w:space="0" w:color="000000"/>
              <w:right w:val="single" w:sz="4" w:space="0" w:color="000000"/>
            </w:tcBorders>
          </w:tcPr>
          <w:p w14:paraId="3C842AD8" w14:textId="77777777" w:rsidR="00885117" w:rsidRPr="007E2F21" w:rsidRDefault="00885117" w:rsidP="00885117">
            <w:pPr>
              <w:autoSpaceDE/>
              <w:autoSpaceDN/>
              <w:adjustRightInd/>
              <w:ind w:right="33"/>
              <w:jc w:val="center"/>
              <w:rPr>
                <w:rFonts w:eastAsia="Calibri"/>
                <w:color w:val="000000"/>
                <w:lang w:val="en-GB"/>
              </w:rPr>
            </w:pPr>
            <w:r w:rsidRPr="007E2F21">
              <w:rPr>
                <w:rFonts w:eastAsia="Calibri"/>
                <w:color w:val="000000"/>
                <w:sz w:val="20"/>
                <w:lang w:val="en-GB"/>
              </w:rPr>
              <w:t xml:space="preserve">4 </w:t>
            </w:r>
          </w:p>
        </w:tc>
        <w:tc>
          <w:tcPr>
            <w:tcW w:w="5668" w:type="dxa"/>
            <w:tcBorders>
              <w:top w:val="single" w:sz="4" w:space="0" w:color="000000"/>
              <w:left w:val="single" w:sz="4" w:space="0" w:color="000000"/>
              <w:bottom w:val="single" w:sz="4" w:space="0" w:color="000000"/>
              <w:right w:val="single" w:sz="4" w:space="0" w:color="000000"/>
            </w:tcBorders>
          </w:tcPr>
          <w:p w14:paraId="356C7CDB" w14:textId="77777777"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Was the researcher male or female?  </w:t>
            </w:r>
          </w:p>
        </w:tc>
        <w:tc>
          <w:tcPr>
            <w:tcW w:w="1165" w:type="dxa"/>
            <w:tcBorders>
              <w:top w:val="single" w:sz="4" w:space="0" w:color="000000"/>
              <w:left w:val="single" w:sz="4" w:space="0" w:color="000000"/>
              <w:bottom w:val="single" w:sz="4" w:space="0" w:color="000000"/>
              <w:right w:val="single" w:sz="4" w:space="0" w:color="000000"/>
            </w:tcBorders>
          </w:tcPr>
          <w:p w14:paraId="1DFEB5FA" w14:textId="77777777" w:rsidR="00885117" w:rsidRPr="007E2F21" w:rsidRDefault="00885117" w:rsidP="00885117">
            <w:pPr>
              <w:autoSpaceDE/>
              <w:autoSpaceDN/>
              <w:adjustRightInd/>
              <w:rPr>
                <w:rFonts w:eastAsia="Calibri"/>
                <w:color w:val="000000"/>
                <w:lang w:val="en-GB"/>
              </w:rPr>
            </w:pPr>
            <w:r w:rsidRPr="007E2F21">
              <w:rPr>
                <w:rFonts w:eastAsia="Calibri"/>
                <w:color w:val="000000"/>
                <w:lang w:val="en-GB"/>
              </w:rPr>
              <w:t>14</w:t>
            </w:r>
          </w:p>
        </w:tc>
      </w:tr>
      <w:tr w:rsidR="00885117" w:rsidRPr="007E2F21" w14:paraId="7C298E45" w14:textId="77777777" w:rsidTr="00885117">
        <w:trPr>
          <w:trHeight w:val="288"/>
        </w:trPr>
        <w:tc>
          <w:tcPr>
            <w:tcW w:w="2304" w:type="dxa"/>
            <w:tcBorders>
              <w:top w:val="single" w:sz="4" w:space="0" w:color="000000"/>
              <w:left w:val="single" w:sz="4" w:space="0" w:color="000000"/>
              <w:bottom w:val="single" w:sz="4" w:space="0" w:color="000000"/>
              <w:right w:val="single" w:sz="4" w:space="0" w:color="000000"/>
            </w:tcBorders>
          </w:tcPr>
          <w:p w14:paraId="1418FE0A"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Experience and training </w:t>
            </w:r>
          </w:p>
        </w:tc>
        <w:tc>
          <w:tcPr>
            <w:tcW w:w="913" w:type="dxa"/>
            <w:tcBorders>
              <w:top w:val="single" w:sz="4" w:space="0" w:color="000000"/>
              <w:left w:val="single" w:sz="4" w:space="0" w:color="000000"/>
              <w:bottom w:val="single" w:sz="4" w:space="0" w:color="000000"/>
              <w:right w:val="single" w:sz="4" w:space="0" w:color="000000"/>
            </w:tcBorders>
          </w:tcPr>
          <w:p w14:paraId="1DD68CBE" w14:textId="77777777" w:rsidR="00885117" w:rsidRPr="007E2F21" w:rsidRDefault="00885117" w:rsidP="00885117">
            <w:pPr>
              <w:autoSpaceDE/>
              <w:autoSpaceDN/>
              <w:adjustRightInd/>
              <w:ind w:right="33"/>
              <w:jc w:val="center"/>
              <w:rPr>
                <w:rFonts w:eastAsia="Calibri"/>
                <w:color w:val="000000"/>
                <w:lang w:val="en-GB"/>
              </w:rPr>
            </w:pPr>
            <w:r w:rsidRPr="007E2F21">
              <w:rPr>
                <w:rFonts w:eastAsia="Calibri"/>
                <w:color w:val="000000"/>
                <w:sz w:val="20"/>
                <w:lang w:val="en-GB"/>
              </w:rPr>
              <w:t xml:space="preserve">5 </w:t>
            </w:r>
          </w:p>
        </w:tc>
        <w:tc>
          <w:tcPr>
            <w:tcW w:w="5668" w:type="dxa"/>
            <w:tcBorders>
              <w:top w:val="single" w:sz="4" w:space="0" w:color="000000"/>
              <w:left w:val="single" w:sz="4" w:space="0" w:color="000000"/>
              <w:bottom w:val="single" w:sz="4" w:space="0" w:color="000000"/>
              <w:right w:val="single" w:sz="4" w:space="0" w:color="000000"/>
            </w:tcBorders>
          </w:tcPr>
          <w:p w14:paraId="4AE216F6" w14:textId="77777777"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What experience or training did the researcher have?  </w:t>
            </w:r>
          </w:p>
        </w:tc>
        <w:tc>
          <w:tcPr>
            <w:tcW w:w="1165" w:type="dxa"/>
            <w:tcBorders>
              <w:top w:val="single" w:sz="4" w:space="0" w:color="000000"/>
              <w:left w:val="single" w:sz="4" w:space="0" w:color="000000"/>
              <w:bottom w:val="single" w:sz="4" w:space="0" w:color="000000"/>
              <w:right w:val="single" w:sz="4" w:space="0" w:color="000000"/>
            </w:tcBorders>
          </w:tcPr>
          <w:p w14:paraId="5E97AF36" w14:textId="77777777" w:rsidR="00885117" w:rsidRPr="007E2F21" w:rsidRDefault="00885117" w:rsidP="00885117">
            <w:pPr>
              <w:autoSpaceDE/>
              <w:autoSpaceDN/>
              <w:adjustRightInd/>
              <w:rPr>
                <w:rFonts w:eastAsia="Calibri"/>
                <w:color w:val="000000"/>
                <w:lang w:val="en-GB"/>
              </w:rPr>
            </w:pPr>
            <w:r w:rsidRPr="007E2F21">
              <w:rPr>
                <w:rFonts w:eastAsia="Calibri"/>
                <w:color w:val="000000"/>
                <w:lang w:val="en-GB"/>
              </w:rPr>
              <w:t>6</w:t>
            </w:r>
          </w:p>
        </w:tc>
      </w:tr>
      <w:tr w:rsidR="00885117" w:rsidRPr="007E2F21" w14:paraId="19380E45" w14:textId="77777777" w:rsidTr="00885117">
        <w:trPr>
          <w:trHeight w:val="567"/>
        </w:trPr>
        <w:tc>
          <w:tcPr>
            <w:tcW w:w="2304" w:type="dxa"/>
            <w:tcBorders>
              <w:top w:val="single" w:sz="4" w:space="0" w:color="000000"/>
              <w:left w:val="single" w:sz="4" w:space="0" w:color="000000"/>
              <w:bottom w:val="single" w:sz="4" w:space="0" w:color="000000"/>
              <w:right w:val="nil"/>
            </w:tcBorders>
          </w:tcPr>
          <w:p w14:paraId="6143DD3B" w14:textId="77777777" w:rsidR="00885117" w:rsidRPr="007E2F21" w:rsidRDefault="00885117" w:rsidP="00885117">
            <w:pPr>
              <w:autoSpaceDE/>
              <w:autoSpaceDN/>
              <w:adjustRightInd/>
              <w:rPr>
                <w:rFonts w:eastAsia="Calibri"/>
                <w:color w:val="000000"/>
                <w:lang w:val="en-GB"/>
              </w:rPr>
            </w:pPr>
            <w:r w:rsidRPr="007E2F21">
              <w:rPr>
                <w:rFonts w:eastAsia="Calibri"/>
                <w:i/>
                <w:color w:val="000000"/>
                <w:sz w:val="20"/>
                <w:lang w:val="en-GB"/>
              </w:rPr>
              <w:t xml:space="preserve">Relationship with participants  </w:t>
            </w:r>
          </w:p>
        </w:tc>
        <w:tc>
          <w:tcPr>
            <w:tcW w:w="913" w:type="dxa"/>
            <w:tcBorders>
              <w:top w:val="single" w:sz="4" w:space="0" w:color="000000"/>
              <w:left w:val="nil"/>
              <w:bottom w:val="single" w:sz="4" w:space="0" w:color="000000"/>
              <w:right w:val="nil"/>
            </w:tcBorders>
          </w:tcPr>
          <w:p w14:paraId="038B1D7E" w14:textId="77777777" w:rsidR="00885117" w:rsidRPr="007E2F21" w:rsidRDefault="00885117" w:rsidP="00885117">
            <w:pPr>
              <w:autoSpaceDE/>
              <w:autoSpaceDN/>
              <w:adjustRightInd/>
              <w:ind w:left="12"/>
              <w:jc w:val="center"/>
              <w:rPr>
                <w:rFonts w:eastAsia="Calibri"/>
                <w:color w:val="000000"/>
                <w:lang w:val="en-GB"/>
              </w:rPr>
            </w:pPr>
            <w:r w:rsidRPr="007E2F21">
              <w:rPr>
                <w:rFonts w:eastAsia="Calibri"/>
                <w:color w:val="000000"/>
                <w:sz w:val="20"/>
                <w:lang w:val="en-GB"/>
              </w:rPr>
              <w:t xml:space="preserve"> </w:t>
            </w:r>
          </w:p>
        </w:tc>
        <w:tc>
          <w:tcPr>
            <w:tcW w:w="5668" w:type="dxa"/>
            <w:tcBorders>
              <w:top w:val="single" w:sz="4" w:space="0" w:color="000000"/>
              <w:left w:val="nil"/>
              <w:bottom w:val="single" w:sz="4" w:space="0" w:color="000000"/>
              <w:right w:val="nil"/>
            </w:tcBorders>
          </w:tcPr>
          <w:p w14:paraId="0AF72452" w14:textId="77777777"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 </w:t>
            </w:r>
          </w:p>
        </w:tc>
        <w:tc>
          <w:tcPr>
            <w:tcW w:w="1165" w:type="dxa"/>
            <w:tcBorders>
              <w:top w:val="single" w:sz="4" w:space="0" w:color="000000"/>
              <w:left w:val="nil"/>
              <w:bottom w:val="single" w:sz="4" w:space="0" w:color="000000"/>
              <w:right w:val="single" w:sz="4" w:space="0" w:color="000000"/>
            </w:tcBorders>
          </w:tcPr>
          <w:p w14:paraId="46392472"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 </w:t>
            </w:r>
          </w:p>
        </w:tc>
      </w:tr>
      <w:tr w:rsidR="00885117" w:rsidRPr="007E2F21" w14:paraId="2281366F" w14:textId="77777777" w:rsidTr="00885117">
        <w:trPr>
          <w:trHeight w:val="288"/>
        </w:trPr>
        <w:tc>
          <w:tcPr>
            <w:tcW w:w="2304" w:type="dxa"/>
            <w:tcBorders>
              <w:top w:val="single" w:sz="4" w:space="0" w:color="000000"/>
              <w:left w:val="single" w:sz="4" w:space="0" w:color="000000"/>
              <w:bottom w:val="single" w:sz="4" w:space="0" w:color="000000"/>
              <w:right w:val="single" w:sz="4" w:space="0" w:color="000000"/>
            </w:tcBorders>
          </w:tcPr>
          <w:p w14:paraId="16883347"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Relationship established </w:t>
            </w:r>
          </w:p>
        </w:tc>
        <w:tc>
          <w:tcPr>
            <w:tcW w:w="913" w:type="dxa"/>
            <w:tcBorders>
              <w:top w:val="single" w:sz="4" w:space="0" w:color="000000"/>
              <w:left w:val="single" w:sz="4" w:space="0" w:color="000000"/>
              <w:bottom w:val="single" w:sz="4" w:space="0" w:color="000000"/>
              <w:right w:val="single" w:sz="4" w:space="0" w:color="000000"/>
            </w:tcBorders>
          </w:tcPr>
          <w:p w14:paraId="0223E5D7" w14:textId="77777777" w:rsidR="00885117" w:rsidRPr="007E2F21" w:rsidRDefault="00885117" w:rsidP="00885117">
            <w:pPr>
              <w:autoSpaceDE/>
              <w:autoSpaceDN/>
              <w:adjustRightInd/>
              <w:ind w:right="33"/>
              <w:jc w:val="center"/>
              <w:rPr>
                <w:rFonts w:eastAsia="Calibri"/>
                <w:color w:val="000000"/>
                <w:lang w:val="en-GB"/>
              </w:rPr>
            </w:pPr>
            <w:r w:rsidRPr="007E2F21">
              <w:rPr>
                <w:rFonts w:eastAsia="Calibri"/>
                <w:color w:val="000000"/>
                <w:sz w:val="20"/>
                <w:lang w:val="en-GB"/>
              </w:rPr>
              <w:t xml:space="preserve">6 </w:t>
            </w:r>
          </w:p>
        </w:tc>
        <w:tc>
          <w:tcPr>
            <w:tcW w:w="5668" w:type="dxa"/>
            <w:tcBorders>
              <w:top w:val="single" w:sz="4" w:space="0" w:color="000000"/>
              <w:left w:val="single" w:sz="4" w:space="0" w:color="000000"/>
              <w:bottom w:val="single" w:sz="4" w:space="0" w:color="000000"/>
              <w:right w:val="single" w:sz="4" w:space="0" w:color="000000"/>
            </w:tcBorders>
          </w:tcPr>
          <w:p w14:paraId="363521AD" w14:textId="77777777"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Was a relationship established prior to study commencement?  </w:t>
            </w:r>
          </w:p>
        </w:tc>
        <w:tc>
          <w:tcPr>
            <w:tcW w:w="1165" w:type="dxa"/>
            <w:tcBorders>
              <w:top w:val="single" w:sz="4" w:space="0" w:color="000000"/>
              <w:left w:val="single" w:sz="4" w:space="0" w:color="000000"/>
              <w:bottom w:val="single" w:sz="4" w:space="0" w:color="000000"/>
              <w:right w:val="single" w:sz="4" w:space="0" w:color="000000"/>
            </w:tcBorders>
          </w:tcPr>
          <w:p w14:paraId="2F59C903"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6</w:t>
            </w:r>
          </w:p>
        </w:tc>
      </w:tr>
      <w:tr w:rsidR="00885117" w:rsidRPr="007E2F21" w14:paraId="1A69ABAE" w14:textId="77777777" w:rsidTr="00885117">
        <w:trPr>
          <w:trHeight w:val="570"/>
        </w:trPr>
        <w:tc>
          <w:tcPr>
            <w:tcW w:w="2304" w:type="dxa"/>
            <w:tcBorders>
              <w:top w:val="single" w:sz="4" w:space="0" w:color="000000"/>
              <w:left w:val="single" w:sz="4" w:space="0" w:color="000000"/>
              <w:bottom w:val="single" w:sz="4" w:space="0" w:color="000000"/>
              <w:right w:val="single" w:sz="4" w:space="0" w:color="000000"/>
            </w:tcBorders>
          </w:tcPr>
          <w:p w14:paraId="5211F898" w14:textId="77777777" w:rsidR="00885117" w:rsidRPr="007E2F21" w:rsidRDefault="00885117" w:rsidP="00885117">
            <w:pPr>
              <w:autoSpaceDE/>
              <w:autoSpaceDN/>
              <w:adjustRightInd/>
              <w:ind w:right="1"/>
              <w:rPr>
                <w:rFonts w:eastAsia="Calibri"/>
                <w:color w:val="000000"/>
                <w:lang w:val="en-GB"/>
              </w:rPr>
            </w:pPr>
            <w:r w:rsidRPr="007E2F21">
              <w:rPr>
                <w:rFonts w:eastAsia="Calibri"/>
                <w:color w:val="000000"/>
                <w:sz w:val="20"/>
                <w:lang w:val="en-GB"/>
              </w:rPr>
              <w:t xml:space="preserve">Participant knowledge of the interviewer  </w:t>
            </w:r>
          </w:p>
        </w:tc>
        <w:tc>
          <w:tcPr>
            <w:tcW w:w="913" w:type="dxa"/>
            <w:tcBorders>
              <w:top w:val="single" w:sz="4" w:space="0" w:color="000000"/>
              <w:left w:val="single" w:sz="4" w:space="0" w:color="000000"/>
              <w:bottom w:val="single" w:sz="4" w:space="0" w:color="000000"/>
              <w:right w:val="single" w:sz="4" w:space="0" w:color="000000"/>
            </w:tcBorders>
          </w:tcPr>
          <w:p w14:paraId="167AC8DF" w14:textId="77777777" w:rsidR="00885117" w:rsidRPr="007E2F21" w:rsidRDefault="00885117" w:rsidP="00885117">
            <w:pPr>
              <w:autoSpaceDE/>
              <w:autoSpaceDN/>
              <w:adjustRightInd/>
              <w:ind w:right="33"/>
              <w:jc w:val="center"/>
              <w:rPr>
                <w:rFonts w:eastAsia="Calibri"/>
                <w:color w:val="000000"/>
                <w:lang w:val="en-GB"/>
              </w:rPr>
            </w:pPr>
            <w:r w:rsidRPr="007E2F21">
              <w:rPr>
                <w:rFonts w:eastAsia="Calibri"/>
                <w:color w:val="000000"/>
                <w:sz w:val="20"/>
                <w:lang w:val="en-GB"/>
              </w:rPr>
              <w:t xml:space="preserve">7 </w:t>
            </w:r>
          </w:p>
        </w:tc>
        <w:tc>
          <w:tcPr>
            <w:tcW w:w="5668" w:type="dxa"/>
            <w:tcBorders>
              <w:top w:val="single" w:sz="4" w:space="0" w:color="000000"/>
              <w:left w:val="single" w:sz="4" w:space="0" w:color="000000"/>
              <w:bottom w:val="single" w:sz="4" w:space="0" w:color="000000"/>
              <w:right w:val="single" w:sz="4" w:space="0" w:color="000000"/>
            </w:tcBorders>
          </w:tcPr>
          <w:p w14:paraId="7F78CAD4" w14:textId="77777777" w:rsidR="00885117" w:rsidRPr="007E2F21" w:rsidRDefault="00885117" w:rsidP="00885117">
            <w:pPr>
              <w:autoSpaceDE/>
              <w:autoSpaceDN/>
              <w:adjustRightInd/>
              <w:ind w:left="1" w:right="18"/>
              <w:rPr>
                <w:rFonts w:eastAsia="Calibri"/>
                <w:color w:val="000000"/>
                <w:lang w:val="en-GB"/>
              </w:rPr>
            </w:pPr>
            <w:r w:rsidRPr="007E2F21">
              <w:rPr>
                <w:rFonts w:eastAsia="Calibri"/>
                <w:color w:val="000000"/>
                <w:sz w:val="20"/>
                <w:lang w:val="en-GB"/>
              </w:rPr>
              <w:t xml:space="preserve">What did the participants know about the researcher? e.g. personal goals, reasons for doing the research  </w:t>
            </w:r>
          </w:p>
        </w:tc>
        <w:tc>
          <w:tcPr>
            <w:tcW w:w="1165" w:type="dxa"/>
            <w:tcBorders>
              <w:top w:val="single" w:sz="4" w:space="0" w:color="000000"/>
              <w:left w:val="single" w:sz="4" w:space="0" w:color="000000"/>
              <w:bottom w:val="single" w:sz="4" w:space="0" w:color="000000"/>
              <w:right w:val="single" w:sz="4" w:space="0" w:color="000000"/>
            </w:tcBorders>
          </w:tcPr>
          <w:p w14:paraId="580A3394"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N/A </w:t>
            </w:r>
          </w:p>
        </w:tc>
      </w:tr>
      <w:tr w:rsidR="00885117" w:rsidRPr="007E2F21" w14:paraId="59263633" w14:textId="77777777" w:rsidTr="00885117">
        <w:trPr>
          <w:trHeight w:val="567"/>
        </w:trPr>
        <w:tc>
          <w:tcPr>
            <w:tcW w:w="2304" w:type="dxa"/>
            <w:tcBorders>
              <w:top w:val="single" w:sz="4" w:space="0" w:color="000000"/>
              <w:left w:val="single" w:sz="4" w:space="0" w:color="000000"/>
              <w:bottom w:val="single" w:sz="4" w:space="0" w:color="000000"/>
              <w:right w:val="single" w:sz="4" w:space="0" w:color="000000"/>
            </w:tcBorders>
          </w:tcPr>
          <w:p w14:paraId="62EBEFCD"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Interviewer characteristics </w:t>
            </w:r>
          </w:p>
        </w:tc>
        <w:tc>
          <w:tcPr>
            <w:tcW w:w="913" w:type="dxa"/>
            <w:tcBorders>
              <w:top w:val="single" w:sz="4" w:space="0" w:color="000000"/>
              <w:left w:val="single" w:sz="4" w:space="0" w:color="000000"/>
              <w:bottom w:val="single" w:sz="4" w:space="0" w:color="000000"/>
              <w:right w:val="single" w:sz="4" w:space="0" w:color="000000"/>
            </w:tcBorders>
          </w:tcPr>
          <w:p w14:paraId="105B7127" w14:textId="77777777" w:rsidR="00885117" w:rsidRPr="007E2F21" w:rsidRDefault="00885117" w:rsidP="00885117">
            <w:pPr>
              <w:autoSpaceDE/>
              <w:autoSpaceDN/>
              <w:adjustRightInd/>
              <w:ind w:right="33"/>
              <w:jc w:val="center"/>
              <w:rPr>
                <w:rFonts w:eastAsia="Calibri"/>
                <w:color w:val="000000"/>
                <w:lang w:val="en-GB"/>
              </w:rPr>
            </w:pPr>
            <w:r w:rsidRPr="007E2F21">
              <w:rPr>
                <w:rFonts w:eastAsia="Calibri"/>
                <w:color w:val="000000"/>
                <w:sz w:val="20"/>
                <w:lang w:val="en-GB"/>
              </w:rPr>
              <w:t xml:space="preserve">8 </w:t>
            </w:r>
          </w:p>
        </w:tc>
        <w:tc>
          <w:tcPr>
            <w:tcW w:w="5668" w:type="dxa"/>
            <w:tcBorders>
              <w:top w:val="single" w:sz="4" w:space="0" w:color="000000"/>
              <w:left w:val="single" w:sz="4" w:space="0" w:color="000000"/>
              <w:bottom w:val="single" w:sz="4" w:space="0" w:color="000000"/>
              <w:right w:val="single" w:sz="4" w:space="0" w:color="000000"/>
            </w:tcBorders>
          </w:tcPr>
          <w:p w14:paraId="1F10AB4E" w14:textId="77777777"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What characteristics were reported about the inter viewer/facilitator? e.g. Bias, assumptions, </w:t>
            </w:r>
            <w:proofErr w:type="gramStart"/>
            <w:r w:rsidRPr="007E2F21">
              <w:rPr>
                <w:rFonts w:eastAsia="Calibri"/>
                <w:color w:val="000000"/>
                <w:sz w:val="20"/>
                <w:lang w:val="en-GB"/>
              </w:rPr>
              <w:t>reasons</w:t>
            </w:r>
            <w:proofErr w:type="gramEnd"/>
            <w:r w:rsidRPr="007E2F21">
              <w:rPr>
                <w:rFonts w:eastAsia="Calibri"/>
                <w:color w:val="000000"/>
                <w:sz w:val="20"/>
                <w:lang w:val="en-GB"/>
              </w:rPr>
              <w:t xml:space="preserve"> and interests in the research topic  </w:t>
            </w:r>
          </w:p>
        </w:tc>
        <w:tc>
          <w:tcPr>
            <w:tcW w:w="1165" w:type="dxa"/>
            <w:tcBorders>
              <w:top w:val="single" w:sz="4" w:space="0" w:color="000000"/>
              <w:left w:val="single" w:sz="4" w:space="0" w:color="000000"/>
              <w:bottom w:val="single" w:sz="4" w:space="0" w:color="000000"/>
              <w:right w:val="single" w:sz="4" w:space="0" w:color="000000"/>
            </w:tcBorders>
          </w:tcPr>
          <w:p w14:paraId="5D888369"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6</w:t>
            </w:r>
          </w:p>
        </w:tc>
      </w:tr>
      <w:tr w:rsidR="00885117" w:rsidRPr="007E2F21" w14:paraId="4729AFAA" w14:textId="77777777" w:rsidTr="00885117">
        <w:trPr>
          <w:trHeight w:val="288"/>
        </w:trPr>
        <w:tc>
          <w:tcPr>
            <w:tcW w:w="2304" w:type="dxa"/>
            <w:tcBorders>
              <w:top w:val="single" w:sz="4" w:space="0" w:color="000000"/>
              <w:left w:val="single" w:sz="4" w:space="0" w:color="000000"/>
              <w:bottom w:val="single" w:sz="4" w:space="0" w:color="000000"/>
              <w:right w:val="nil"/>
            </w:tcBorders>
          </w:tcPr>
          <w:p w14:paraId="29FA2150" w14:textId="77777777" w:rsidR="00885117" w:rsidRPr="007E2F21" w:rsidRDefault="00885117" w:rsidP="00885117">
            <w:pPr>
              <w:autoSpaceDE/>
              <w:autoSpaceDN/>
              <w:adjustRightInd/>
              <w:rPr>
                <w:rFonts w:eastAsia="Calibri"/>
                <w:color w:val="000000"/>
                <w:lang w:val="en-GB"/>
              </w:rPr>
            </w:pPr>
            <w:r w:rsidRPr="007E2F21">
              <w:rPr>
                <w:rFonts w:eastAsia="Calibri"/>
                <w:b/>
                <w:color w:val="000000"/>
                <w:sz w:val="20"/>
                <w:lang w:val="en-GB"/>
              </w:rPr>
              <w:t xml:space="preserve">Domain 2: Study design  </w:t>
            </w:r>
          </w:p>
        </w:tc>
        <w:tc>
          <w:tcPr>
            <w:tcW w:w="913" w:type="dxa"/>
            <w:tcBorders>
              <w:top w:val="single" w:sz="4" w:space="0" w:color="000000"/>
              <w:left w:val="nil"/>
              <w:bottom w:val="single" w:sz="4" w:space="0" w:color="000000"/>
              <w:right w:val="nil"/>
            </w:tcBorders>
          </w:tcPr>
          <w:p w14:paraId="7BDCCB48" w14:textId="77777777" w:rsidR="00885117" w:rsidRPr="007E2F21" w:rsidRDefault="00885117" w:rsidP="00885117">
            <w:pPr>
              <w:autoSpaceDE/>
              <w:autoSpaceDN/>
              <w:adjustRightInd/>
              <w:ind w:left="12"/>
              <w:jc w:val="center"/>
              <w:rPr>
                <w:rFonts w:eastAsia="Calibri"/>
                <w:color w:val="000000"/>
                <w:lang w:val="en-GB"/>
              </w:rPr>
            </w:pPr>
            <w:r w:rsidRPr="007E2F21">
              <w:rPr>
                <w:rFonts w:eastAsia="Calibri"/>
                <w:color w:val="000000"/>
                <w:sz w:val="20"/>
                <w:lang w:val="en-GB"/>
              </w:rPr>
              <w:t xml:space="preserve"> </w:t>
            </w:r>
          </w:p>
        </w:tc>
        <w:tc>
          <w:tcPr>
            <w:tcW w:w="5668" w:type="dxa"/>
            <w:tcBorders>
              <w:top w:val="single" w:sz="4" w:space="0" w:color="000000"/>
              <w:left w:val="nil"/>
              <w:bottom w:val="single" w:sz="4" w:space="0" w:color="000000"/>
              <w:right w:val="nil"/>
            </w:tcBorders>
          </w:tcPr>
          <w:p w14:paraId="606F8576" w14:textId="77777777"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 </w:t>
            </w:r>
          </w:p>
        </w:tc>
        <w:tc>
          <w:tcPr>
            <w:tcW w:w="1165" w:type="dxa"/>
            <w:tcBorders>
              <w:top w:val="single" w:sz="4" w:space="0" w:color="000000"/>
              <w:left w:val="nil"/>
              <w:bottom w:val="single" w:sz="4" w:space="0" w:color="000000"/>
              <w:right w:val="single" w:sz="4" w:space="0" w:color="000000"/>
            </w:tcBorders>
          </w:tcPr>
          <w:p w14:paraId="315FE6E5"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 </w:t>
            </w:r>
          </w:p>
        </w:tc>
      </w:tr>
      <w:tr w:rsidR="00885117" w:rsidRPr="007E2F21" w14:paraId="545F761B" w14:textId="77777777" w:rsidTr="00885117">
        <w:trPr>
          <w:trHeight w:val="289"/>
        </w:trPr>
        <w:tc>
          <w:tcPr>
            <w:tcW w:w="2304" w:type="dxa"/>
            <w:tcBorders>
              <w:top w:val="single" w:sz="4" w:space="0" w:color="000000"/>
              <w:left w:val="single" w:sz="4" w:space="0" w:color="000000"/>
              <w:bottom w:val="single" w:sz="4" w:space="0" w:color="000000"/>
              <w:right w:val="nil"/>
            </w:tcBorders>
          </w:tcPr>
          <w:p w14:paraId="2544E9BF" w14:textId="77777777" w:rsidR="00885117" w:rsidRPr="007E2F21" w:rsidRDefault="00885117" w:rsidP="00885117">
            <w:pPr>
              <w:autoSpaceDE/>
              <w:autoSpaceDN/>
              <w:adjustRightInd/>
              <w:rPr>
                <w:rFonts w:eastAsia="Calibri"/>
                <w:color w:val="000000"/>
                <w:lang w:val="en-GB"/>
              </w:rPr>
            </w:pPr>
            <w:r w:rsidRPr="007E2F21">
              <w:rPr>
                <w:rFonts w:eastAsia="Calibri"/>
                <w:i/>
                <w:color w:val="000000"/>
                <w:sz w:val="20"/>
                <w:lang w:val="en-GB"/>
              </w:rPr>
              <w:t xml:space="preserve">Theoretical framework  </w:t>
            </w:r>
          </w:p>
        </w:tc>
        <w:tc>
          <w:tcPr>
            <w:tcW w:w="913" w:type="dxa"/>
            <w:tcBorders>
              <w:top w:val="single" w:sz="4" w:space="0" w:color="000000"/>
              <w:left w:val="nil"/>
              <w:bottom w:val="single" w:sz="4" w:space="0" w:color="000000"/>
              <w:right w:val="nil"/>
            </w:tcBorders>
          </w:tcPr>
          <w:p w14:paraId="5FC807D2" w14:textId="77777777" w:rsidR="00885117" w:rsidRPr="007E2F21" w:rsidRDefault="00885117" w:rsidP="00885117">
            <w:pPr>
              <w:autoSpaceDE/>
              <w:autoSpaceDN/>
              <w:adjustRightInd/>
              <w:ind w:left="12"/>
              <w:jc w:val="center"/>
              <w:rPr>
                <w:rFonts w:eastAsia="Calibri"/>
                <w:color w:val="000000"/>
                <w:lang w:val="en-GB"/>
              </w:rPr>
            </w:pPr>
            <w:r w:rsidRPr="007E2F21">
              <w:rPr>
                <w:rFonts w:eastAsia="Calibri"/>
                <w:color w:val="000000"/>
                <w:sz w:val="20"/>
                <w:lang w:val="en-GB"/>
              </w:rPr>
              <w:t xml:space="preserve"> </w:t>
            </w:r>
          </w:p>
        </w:tc>
        <w:tc>
          <w:tcPr>
            <w:tcW w:w="5668" w:type="dxa"/>
            <w:tcBorders>
              <w:top w:val="single" w:sz="4" w:space="0" w:color="000000"/>
              <w:left w:val="nil"/>
              <w:bottom w:val="single" w:sz="4" w:space="0" w:color="000000"/>
              <w:right w:val="nil"/>
            </w:tcBorders>
          </w:tcPr>
          <w:p w14:paraId="17E0EF6A" w14:textId="77777777"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 </w:t>
            </w:r>
          </w:p>
        </w:tc>
        <w:tc>
          <w:tcPr>
            <w:tcW w:w="1165" w:type="dxa"/>
            <w:tcBorders>
              <w:top w:val="single" w:sz="4" w:space="0" w:color="000000"/>
              <w:left w:val="nil"/>
              <w:bottom w:val="single" w:sz="4" w:space="0" w:color="000000"/>
              <w:right w:val="single" w:sz="4" w:space="0" w:color="000000"/>
            </w:tcBorders>
          </w:tcPr>
          <w:p w14:paraId="2B4D6D1B"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 </w:t>
            </w:r>
          </w:p>
        </w:tc>
      </w:tr>
      <w:tr w:rsidR="00885117" w:rsidRPr="007E2F21" w14:paraId="485A050D" w14:textId="77777777" w:rsidTr="00885117">
        <w:trPr>
          <w:trHeight w:val="847"/>
        </w:trPr>
        <w:tc>
          <w:tcPr>
            <w:tcW w:w="2304" w:type="dxa"/>
            <w:tcBorders>
              <w:top w:val="single" w:sz="4" w:space="0" w:color="000000"/>
              <w:left w:val="single" w:sz="4" w:space="0" w:color="000000"/>
              <w:bottom w:val="single" w:sz="4" w:space="0" w:color="000000"/>
              <w:right w:val="single" w:sz="4" w:space="0" w:color="000000"/>
            </w:tcBorders>
          </w:tcPr>
          <w:p w14:paraId="6D42C6B8"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Methodological orientation and Theory  </w:t>
            </w:r>
          </w:p>
        </w:tc>
        <w:tc>
          <w:tcPr>
            <w:tcW w:w="913" w:type="dxa"/>
            <w:tcBorders>
              <w:top w:val="single" w:sz="4" w:space="0" w:color="000000"/>
              <w:left w:val="single" w:sz="4" w:space="0" w:color="000000"/>
              <w:bottom w:val="single" w:sz="4" w:space="0" w:color="000000"/>
              <w:right w:val="single" w:sz="4" w:space="0" w:color="000000"/>
            </w:tcBorders>
          </w:tcPr>
          <w:p w14:paraId="35CE63AD" w14:textId="77777777" w:rsidR="00885117" w:rsidRPr="007E2F21" w:rsidRDefault="00885117" w:rsidP="00885117">
            <w:pPr>
              <w:autoSpaceDE/>
              <w:autoSpaceDN/>
              <w:adjustRightInd/>
              <w:ind w:right="33"/>
              <w:jc w:val="center"/>
              <w:rPr>
                <w:rFonts w:eastAsia="Calibri"/>
                <w:color w:val="000000"/>
                <w:lang w:val="en-GB"/>
              </w:rPr>
            </w:pPr>
            <w:r w:rsidRPr="007E2F21">
              <w:rPr>
                <w:rFonts w:eastAsia="Calibri"/>
                <w:color w:val="000000"/>
                <w:sz w:val="20"/>
                <w:lang w:val="en-GB"/>
              </w:rPr>
              <w:t xml:space="preserve">9 </w:t>
            </w:r>
          </w:p>
        </w:tc>
        <w:tc>
          <w:tcPr>
            <w:tcW w:w="5668" w:type="dxa"/>
            <w:tcBorders>
              <w:top w:val="single" w:sz="4" w:space="0" w:color="000000"/>
              <w:left w:val="single" w:sz="4" w:space="0" w:color="000000"/>
              <w:bottom w:val="single" w:sz="4" w:space="0" w:color="000000"/>
              <w:right w:val="single" w:sz="4" w:space="0" w:color="000000"/>
            </w:tcBorders>
          </w:tcPr>
          <w:p w14:paraId="49D2ADCD" w14:textId="77777777" w:rsidR="00885117" w:rsidRPr="007E2F21" w:rsidRDefault="00885117" w:rsidP="00885117">
            <w:pPr>
              <w:autoSpaceDE/>
              <w:autoSpaceDN/>
              <w:adjustRightInd/>
              <w:spacing w:after="18"/>
              <w:ind w:left="1"/>
              <w:rPr>
                <w:rFonts w:eastAsia="Calibri"/>
                <w:color w:val="000000"/>
                <w:lang w:val="en-GB"/>
              </w:rPr>
            </w:pPr>
            <w:r w:rsidRPr="007E2F21">
              <w:rPr>
                <w:rFonts w:eastAsia="Calibri"/>
                <w:color w:val="000000"/>
                <w:sz w:val="20"/>
                <w:lang w:val="en-GB"/>
              </w:rPr>
              <w:t xml:space="preserve">What methodological orientation was stated to underpin the study? e.g. </w:t>
            </w:r>
          </w:p>
          <w:p w14:paraId="32627607" w14:textId="77777777"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grounded theory, discourse analysis, ethnography, phenomenology, content analysis  </w:t>
            </w:r>
          </w:p>
        </w:tc>
        <w:tc>
          <w:tcPr>
            <w:tcW w:w="1165" w:type="dxa"/>
            <w:tcBorders>
              <w:top w:val="single" w:sz="4" w:space="0" w:color="000000"/>
              <w:left w:val="single" w:sz="4" w:space="0" w:color="000000"/>
              <w:bottom w:val="single" w:sz="4" w:space="0" w:color="000000"/>
              <w:right w:val="single" w:sz="4" w:space="0" w:color="000000"/>
            </w:tcBorders>
          </w:tcPr>
          <w:p w14:paraId="0656BB3F"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6</w:t>
            </w:r>
          </w:p>
        </w:tc>
      </w:tr>
      <w:tr w:rsidR="00885117" w:rsidRPr="007E2F21" w14:paraId="40E242F9" w14:textId="77777777" w:rsidTr="00885117">
        <w:trPr>
          <w:trHeight w:val="288"/>
        </w:trPr>
        <w:tc>
          <w:tcPr>
            <w:tcW w:w="2304" w:type="dxa"/>
            <w:tcBorders>
              <w:top w:val="single" w:sz="4" w:space="0" w:color="000000"/>
              <w:left w:val="single" w:sz="4" w:space="0" w:color="000000"/>
              <w:bottom w:val="single" w:sz="4" w:space="0" w:color="000000"/>
              <w:right w:val="nil"/>
            </w:tcBorders>
          </w:tcPr>
          <w:p w14:paraId="4080A129" w14:textId="77777777" w:rsidR="00885117" w:rsidRPr="007E2F21" w:rsidRDefault="00885117" w:rsidP="00885117">
            <w:pPr>
              <w:autoSpaceDE/>
              <w:autoSpaceDN/>
              <w:adjustRightInd/>
              <w:rPr>
                <w:rFonts w:eastAsia="Calibri"/>
                <w:color w:val="000000"/>
                <w:lang w:val="en-GB"/>
              </w:rPr>
            </w:pPr>
            <w:r w:rsidRPr="007E2F21">
              <w:rPr>
                <w:rFonts w:eastAsia="Calibri"/>
                <w:i/>
                <w:color w:val="000000"/>
                <w:sz w:val="20"/>
                <w:lang w:val="en-GB"/>
              </w:rPr>
              <w:t xml:space="preserve">Participant selection  </w:t>
            </w:r>
          </w:p>
        </w:tc>
        <w:tc>
          <w:tcPr>
            <w:tcW w:w="913" w:type="dxa"/>
            <w:tcBorders>
              <w:top w:val="single" w:sz="4" w:space="0" w:color="000000"/>
              <w:left w:val="nil"/>
              <w:bottom w:val="single" w:sz="4" w:space="0" w:color="000000"/>
              <w:right w:val="nil"/>
            </w:tcBorders>
          </w:tcPr>
          <w:p w14:paraId="21B368C7" w14:textId="77777777" w:rsidR="00885117" w:rsidRPr="007E2F21" w:rsidRDefault="00885117" w:rsidP="00885117">
            <w:pPr>
              <w:autoSpaceDE/>
              <w:autoSpaceDN/>
              <w:adjustRightInd/>
              <w:ind w:left="12"/>
              <w:jc w:val="center"/>
              <w:rPr>
                <w:rFonts w:eastAsia="Calibri"/>
                <w:color w:val="000000"/>
                <w:lang w:val="en-GB"/>
              </w:rPr>
            </w:pPr>
            <w:r w:rsidRPr="007E2F21">
              <w:rPr>
                <w:rFonts w:eastAsia="Calibri"/>
                <w:color w:val="000000"/>
                <w:sz w:val="20"/>
                <w:lang w:val="en-GB"/>
              </w:rPr>
              <w:t xml:space="preserve"> </w:t>
            </w:r>
          </w:p>
        </w:tc>
        <w:tc>
          <w:tcPr>
            <w:tcW w:w="5668" w:type="dxa"/>
            <w:tcBorders>
              <w:top w:val="single" w:sz="4" w:space="0" w:color="000000"/>
              <w:left w:val="nil"/>
              <w:bottom w:val="single" w:sz="4" w:space="0" w:color="000000"/>
              <w:right w:val="nil"/>
            </w:tcBorders>
          </w:tcPr>
          <w:p w14:paraId="7AC76DAF" w14:textId="77777777"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 </w:t>
            </w:r>
          </w:p>
        </w:tc>
        <w:tc>
          <w:tcPr>
            <w:tcW w:w="1165" w:type="dxa"/>
            <w:tcBorders>
              <w:top w:val="single" w:sz="4" w:space="0" w:color="000000"/>
              <w:left w:val="nil"/>
              <w:bottom w:val="single" w:sz="4" w:space="0" w:color="000000"/>
              <w:right w:val="single" w:sz="4" w:space="0" w:color="000000"/>
            </w:tcBorders>
          </w:tcPr>
          <w:p w14:paraId="4FC7D925"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 </w:t>
            </w:r>
          </w:p>
        </w:tc>
      </w:tr>
      <w:tr w:rsidR="00885117" w:rsidRPr="007E2F21" w14:paraId="44DF1ACF" w14:textId="77777777" w:rsidTr="00885117">
        <w:trPr>
          <w:trHeight w:val="567"/>
        </w:trPr>
        <w:tc>
          <w:tcPr>
            <w:tcW w:w="2304" w:type="dxa"/>
            <w:tcBorders>
              <w:top w:val="single" w:sz="4" w:space="0" w:color="000000"/>
              <w:left w:val="single" w:sz="4" w:space="0" w:color="000000"/>
              <w:bottom w:val="single" w:sz="4" w:space="0" w:color="000000"/>
              <w:right w:val="single" w:sz="4" w:space="0" w:color="000000"/>
            </w:tcBorders>
          </w:tcPr>
          <w:p w14:paraId="43301ED4"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Sampling </w:t>
            </w:r>
          </w:p>
        </w:tc>
        <w:tc>
          <w:tcPr>
            <w:tcW w:w="913" w:type="dxa"/>
            <w:tcBorders>
              <w:top w:val="single" w:sz="4" w:space="0" w:color="000000"/>
              <w:left w:val="single" w:sz="4" w:space="0" w:color="000000"/>
              <w:bottom w:val="single" w:sz="4" w:space="0" w:color="000000"/>
              <w:right w:val="single" w:sz="4" w:space="0" w:color="000000"/>
            </w:tcBorders>
          </w:tcPr>
          <w:p w14:paraId="281B72B9" w14:textId="77777777" w:rsidR="00885117" w:rsidRPr="007E2F21" w:rsidRDefault="00885117" w:rsidP="00885117">
            <w:pPr>
              <w:autoSpaceDE/>
              <w:autoSpaceDN/>
              <w:adjustRightInd/>
              <w:ind w:right="33"/>
              <w:jc w:val="center"/>
              <w:rPr>
                <w:rFonts w:eastAsia="Calibri"/>
                <w:color w:val="000000"/>
                <w:lang w:val="en-GB"/>
              </w:rPr>
            </w:pPr>
            <w:r w:rsidRPr="007E2F21">
              <w:rPr>
                <w:rFonts w:eastAsia="Calibri"/>
                <w:color w:val="000000"/>
                <w:sz w:val="20"/>
                <w:lang w:val="en-GB"/>
              </w:rPr>
              <w:t xml:space="preserve">10 </w:t>
            </w:r>
          </w:p>
        </w:tc>
        <w:tc>
          <w:tcPr>
            <w:tcW w:w="5668" w:type="dxa"/>
            <w:tcBorders>
              <w:top w:val="single" w:sz="4" w:space="0" w:color="000000"/>
              <w:left w:val="single" w:sz="4" w:space="0" w:color="000000"/>
              <w:bottom w:val="single" w:sz="4" w:space="0" w:color="000000"/>
              <w:right w:val="single" w:sz="4" w:space="0" w:color="000000"/>
            </w:tcBorders>
          </w:tcPr>
          <w:p w14:paraId="400CF687" w14:textId="77777777"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How were participants selected? e.g. purposive, convenience, consecutive, snowball  </w:t>
            </w:r>
          </w:p>
        </w:tc>
        <w:tc>
          <w:tcPr>
            <w:tcW w:w="1165" w:type="dxa"/>
            <w:tcBorders>
              <w:top w:val="single" w:sz="4" w:space="0" w:color="000000"/>
              <w:left w:val="single" w:sz="4" w:space="0" w:color="000000"/>
              <w:bottom w:val="single" w:sz="4" w:space="0" w:color="000000"/>
              <w:right w:val="single" w:sz="4" w:space="0" w:color="000000"/>
            </w:tcBorders>
          </w:tcPr>
          <w:p w14:paraId="4C5A7248"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6</w:t>
            </w:r>
          </w:p>
        </w:tc>
      </w:tr>
      <w:tr w:rsidR="00885117" w:rsidRPr="007E2F21" w14:paraId="0CC3DF15" w14:textId="77777777" w:rsidTr="00885117">
        <w:trPr>
          <w:trHeight w:val="570"/>
        </w:trPr>
        <w:tc>
          <w:tcPr>
            <w:tcW w:w="2304" w:type="dxa"/>
            <w:tcBorders>
              <w:top w:val="single" w:sz="4" w:space="0" w:color="000000"/>
              <w:left w:val="single" w:sz="4" w:space="0" w:color="000000"/>
              <w:bottom w:val="single" w:sz="4" w:space="0" w:color="000000"/>
              <w:right w:val="single" w:sz="4" w:space="0" w:color="000000"/>
            </w:tcBorders>
          </w:tcPr>
          <w:p w14:paraId="3E144B32"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Method of approach </w:t>
            </w:r>
          </w:p>
        </w:tc>
        <w:tc>
          <w:tcPr>
            <w:tcW w:w="913" w:type="dxa"/>
            <w:tcBorders>
              <w:top w:val="single" w:sz="4" w:space="0" w:color="000000"/>
              <w:left w:val="single" w:sz="4" w:space="0" w:color="000000"/>
              <w:bottom w:val="single" w:sz="4" w:space="0" w:color="000000"/>
              <w:right w:val="single" w:sz="4" w:space="0" w:color="000000"/>
            </w:tcBorders>
          </w:tcPr>
          <w:p w14:paraId="2B958865" w14:textId="77777777" w:rsidR="00885117" w:rsidRPr="007E2F21" w:rsidRDefault="00885117" w:rsidP="00885117">
            <w:pPr>
              <w:autoSpaceDE/>
              <w:autoSpaceDN/>
              <w:adjustRightInd/>
              <w:ind w:right="33"/>
              <w:jc w:val="center"/>
              <w:rPr>
                <w:rFonts w:eastAsia="Calibri"/>
                <w:color w:val="000000"/>
                <w:lang w:val="en-GB"/>
              </w:rPr>
            </w:pPr>
            <w:r w:rsidRPr="007E2F21">
              <w:rPr>
                <w:rFonts w:eastAsia="Calibri"/>
                <w:color w:val="000000"/>
                <w:sz w:val="20"/>
                <w:lang w:val="en-GB"/>
              </w:rPr>
              <w:t xml:space="preserve">11 </w:t>
            </w:r>
          </w:p>
        </w:tc>
        <w:tc>
          <w:tcPr>
            <w:tcW w:w="5668" w:type="dxa"/>
            <w:tcBorders>
              <w:top w:val="single" w:sz="4" w:space="0" w:color="000000"/>
              <w:left w:val="single" w:sz="4" w:space="0" w:color="000000"/>
              <w:bottom w:val="single" w:sz="4" w:space="0" w:color="000000"/>
              <w:right w:val="single" w:sz="4" w:space="0" w:color="000000"/>
            </w:tcBorders>
          </w:tcPr>
          <w:p w14:paraId="229E4C41" w14:textId="77777777"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How were participants approached? e.g. face-to-face, telephone, mail, email  </w:t>
            </w:r>
          </w:p>
        </w:tc>
        <w:tc>
          <w:tcPr>
            <w:tcW w:w="1165" w:type="dxa"/>
            <w:tcBorders>
              <w:top w:val="single" w:sz="4" w:space="0" w:color="000000"/>
              <w:left w:val="single" w:sz="4" w:space="0" w:color="000000"/>
              <w:bottom w:val="single" w:sz="4" w:space="0" w:color="000000"/>
              <w:right w:val="single" w:sz="4" w:space="0" w:color="000000"/>
            </w:tcBorders>
          </w:tcPr>
          <w:p w14:paraId="2DE030FB"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6</w:t>
            </w:r>
          </w:p>
        </w:tc>
      </w:tr>
      <w:tr w:rsidR="00885117" w:rsidRPr="007E2F21" w14:paraId="1E1D898E" w14:textId="77777777" w:rsidTr="00885117">
        <w:trPr>
          <w:trHeight w:val="288"/>
        </w:trPr>
        <w:tc>
          <w:tcPr>
            <w:tcW w:w="2304" w:type="dxa"/>
            <w:tcBorders>
              <w:top w:val="single" w:sz="4" w:space="0" w:color="000000"/>
              <w:left w:val="single" w:sz="4" w:space="0" w:color="000000"/>
              <w:bottom w:val="single" w:sz="4" w:space="0" w:color="000000"/>
              <w:right w:val="single" w:sz="4" w:space="0" w:color="000000"/>
            </w:tcBorders>
          </w:tcPr>
          <w:p w14:paraId="5151F08F"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Sample size </w:t>
            </w:r>
          </w:p>
        </w:tc>
        <w:tc>
          <w:tcPr>
            <w:tcW w:w="913" w:type="dxa"/>
            <w:tcBorders>
              <w:top w:val="single" w:sz="4" w:space="0" w:color="000000"/>
              <w:left w:val="single" w:sz="4" w:space="0" w:color="000000"/>
              <w:bottom w:val="single" w:sz="4" w:space="0" w:color="000000"/>
              <w:right w:val="single" w:sz="4" w:space="0" w:color="000000"/>
            </w:tcBorders>
          </w:tcPr>
          <w:p w14:paraId="4F86862D" w14:textId="77777777" w:rsidR="00885117" w:rsidRPr="007E2F21" w:rsidRDefault="00885117" w:rsidP="00885117">
            <w:pPr>
              <w:autoSpaceDE/>
              <w:autoSpaceDN/>
              <w:adjustRightInd/>
              <w:ind w:right="33"/>
              <w:jc w:val="center"/>
              <w:rPr>
                <w:rFonts w:eastAsia="Calibri"/>
                <w:color w:val="000000"/>
                <w:lang w:val="en-GB"/>
              </w:rPr>
            </w:pPr>
            <w:r w:rsidRPr="007E2F21">
              <w:rPr>
                <w:rFonts w:eastAsia="Calibri"/>
                <w:color w:val="000000"/>
                <w:sz w:val="20"/>
                <w:lang w:val="en-GB"/>
              </w:rPr>
              <w:t xml:space="preserve">12 </w:t>
            </w:r>
          </w:p>
        </w:tc>
        <w:tc>
          <w:tcPr>
            <w:tcW w:w="5668" w:type="dxa"/>
            <w:tcBorders>
              <w:top w:val="single" w:sz="4" w:space="0" w:color="000000"/>
              <w:left w:val="single" w:sz="4" w:space="0" w:color="000000"/>
              <w:bottom w:val="single" w:sz="4" w:space="0" w:color="000000"/>
              <w:right w:val="single" w:sz="4" w:space="0" w:color="000000"/>
            </w:tcBorders>
          </w:tcPr>
          <w:p w14:paraId="76D63939" w14:textId="77777777"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How many participants were in the study?  </w:t>
            </w:r>
          </w:p>
        </w:tc>
        <w:tc>
          <w:tcPr>
            <w:tcW w:w="1165" w:type="dxa"/>
            <w:tcBorders>
              <w:top w:val="single" w:sz="4" w:space="0" w:color="000000"/>
              <w:left w:val="single" w:sz="4" w:space="0" w:color="000000"/>
              <w:bottom w:val="single" w:sz="4" w:space="0" w:color="000000"/>
              <w:right w:val="single" w:sz="4" w:space="0" w:color="000000"/>
            </w:tcBorders>
          </w:tcPr>
          <w:p w14:paraId="135E277C"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6</w:t>
            </w:r>
          </w:p>
        </w:tc>
      </w:tr>
      <w:tr w:rsidR="00885117" w:rsidRPr="007E2F21" w14:paraId="7E419071" w14:textId="77777777" w:rsidTr="00885117">
        <w:trPr>
          <w:trHeight w:val="288"/>
        </w:trPr>
        <w:tc>
          <w:tcPr>
            <w:tcW w:w="2304" w:type="dxa"/>
            <w:tcBorders>
              <w:top w:val="single" w:sz="4" w:space="0" w:color="000000"/>
              <w:left w:val="single" w:sz="4" w:space="0" w:color="000000"/>
              <w:bottom w:val="single" w:sz="4" w:space="0" w:color="000000"/>
              <w:right w:val="single" w:sz="4" w:space="0" w:color="000000"/>
            </w:tcBorders>
          </w:tcPr>
          <w:p w14:paraId="6E32C754"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Non-participation </w:t>
            </w:r>
          </w:p>
        </w:tc>
        <w:tc>
          <w:tcPr>
            <w:tcW w:w="913" w:type="dxa"/>
            <w:tcBorders>
              <w:top w:val="single" w:sz="4" w:space="0" w:color="000000"/>
              <w:left w:val="single" w:sz="4" w:space="0" w:color="000000"/>
              <w:bottom w:val="single" w:sz="4" w:space="0" w:color="000000"/>
              <w:right w:val="single" w:sz="4" w:space="0" w:color="000000"/>
            </w:tcBorders>
          </w:tcPr>
          <w:p w14:paraId="2D15CAF1" w14:textId="77777777" w:rsidR="00885117" w:rsidRPr="007E2F21" w:rsidRDefault="00885117" w:rsidP="00885117">
            <w:pPr>
              <w:autoSpaceDE/>
              <w:autoSpaceDN/>
              <w:adjustRightInd/>
              <w:ind w:right="33"/>
              <w:jc w:val="center"/>
              <w:rPr>
                <w:rFonts w:eastAsia="Calibri"/>
                <w:color w:val="000000"/>
                <w:lang w:val="en-GB"/>
              </w:rPr>
            </w:pPr>
            <w:r w:rsidRPr="007E2F21">
              <w:rPr>
                <w:rFonts w:eastAsia="Calibri"/>
                <w:color w:val="000000"/>
                <w:sz w:val="20"/>
                <w:lang w:val="en-GB"/>
              </w:rPr>
              <w:t xml:space="preserve">13 </w:t>
            </w:r>
          </w:p>
        </w:tc>
        <w:tc>
          <w:tcPr>
            <w:tcW w:w="5668" w:type="dxa"/>
            <w:tcBorders>
              <w:top w:val="single" w:sz="4" w:space="0" w:color="000000"/>
              <w:left w:val="single" w:sz="4" w:space="0" w:color="000000"/>
              <w:bottom w:val="single" w:sz="4" w:space="0" w:color="000000"/>
              <w:right w:val="single" w:sz="4" w:space="0" w:color="000000"/>
            </w:tcBorders>
          </w:tcPr>
          <w:p w14:paraId="381748E8" w14:textId="77777777"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How many people refused to participate or dropped out? Reasons?  </w:t>
            </w:r>
          </w:p>
        </w:tc>
        <w:tc>
          <w:tcPr>
            <w:tcW w:w="1165" w:type="dxa"/>
            <w:tcBorders>
              <w:top w:val="single" w:sz="4" w:space="0" w:color="000000"/>
              <w:left w:val="single" w:sz="4" w:space="0" w:color="000000"/>
              <w:bottom w:val="single" w:sz="4" w:space="0" w:color="000000"/>
              <w:right w:val="single" w:sz="4" w:space="0" w:color="000000"/>
            </w:tcBorders>
          </w:tcPr>
          <w:p w14:paraId="7054BF73"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6</w:t>
            </w:r>
          </w:p>
        </w:tc>
      </w:tr>
      <w:tr w:rsidR="00885117" w:rsidRPr="007E2F21" w14:paraId="66E4EB19" w14:textId="77777777" w:rsidTr="00885117">
        <w:trPr>
          <w:trHeight w:val="289"/>
        </w:trPr>
        <w:tc>
          <w:tcPr>
            <w:tcW w:w="2304" w:type="dxa"/>
            <w:tcBorders>
              <w:top w:val="single" w:sz="4" w:space="0" w:color="000000"/>
              <w:left w:val="single" w:sz="4" w:space="0" w:color="000000"/>
              <w:bottom w:val="single" w:sz="4" w:space="0" w:color="000000"/>
              <w:right w:val="nil"/>
            </w:tcBorders>
          </w:tcPr>
          <w:p w14:paraId="344F2E05" w14:textId="77777777" w:rsidR="00885117" w:rsidRPr="007E2F21" w:rsidRDefault="00885117" w:rsidP="00885117">
            <w:pPr>
              <w:autoSpaceDE/>
              <w:autoSpaceDN/>
              <w:adjustRightInd/>
              <w:rPr>
                <w:rFonts w:eastAsia="Calibri"/>
                <w:color w:val="000000"/>
                <w:lang w:val="en-GB"/>
              </w:rPr>
            </w:pPr>
            <w:r w:rsidRPr="007E2F21">
              <w:rPr>
                <w:rFonts w:eastAsia="Calibri"/>
                <w:i/>
                <w:color w:val="000000"/>
                <w:sz w:val="20"/>
                <w:lang w:val="en-GB"/>
              </w:rPr>
              <w:t xml:space="preserve">Setting </w:t>
            </w:r>
          </w:p>
        </w:tc>
        <w:tc>
          <w:tcPr>
            <w:tcW w:w="913" w:type="dxa"/>
            <w:tcBorders>
              <w:top w:val="single" w:sz="4" w:space="0" w:color="000000"/>
              <w:left w:val="nil"/>
              <w:bottom w:val="single" w:sz="4" w:space="0" w:color="000000"/>
              <w:right w:val="nil"/>
            </w:tcBorders>
          </w:tcPr>
          <w:p w14:paraId="5CA5501B" w14:textId="77777777" w:rsidR="00885117" w:rsidRPr="007E2F21" w:rsidRDefault="00885117" w:rsidP="00885117">
            <w:pPr>
              <w:autoSpaceDE/>
              <w:autoSpaceDN/>
              <w:adjustRightInd/>
              <w:ind w:left="12"/>
              <w:jc w:val="center"/>
              <w:rPr>
                <w:rFonts w:eastAsia="Calibri"/>
                <w:color w:val="000000"/>
                <w:lang w:val="en-GB"/>
              </w:rPr>
            </w:pPr>
            <w:r w:rsidRPr="007E2F21">
              <w:rPr>
                <w:rFonts w:eastAsia="Calibri"/>
                <w:color w:val="000000"/>
                <w:sz w:val="20"/>
                <w:lang w:val="en-GB"/>
              </w:rPr>
              <w:t xml:space="preserve"> </w:t>
            </w:r>
          </w:p>
        </w:tc>
        <w:tc>
          <w:tcPr>
            <w:tcW w:w="5668" w:type="dxa"/>
            <w:tcBorders>
              <w:top w:val="single" w:sz="4" w:space="0" w:color="000000"/>
              <w:left w:val="nil"/>
              <w:bottom w:val="single" w:sz="4" w:space="0" w:color="000000"/>
              <w:right w:val="nil"/>
            </w:tcBorders>
          </w:tcPr>
          <w:p w14:paraId="4CFEF0ED" w14:textId="77777777"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 </w:t>
            </w:r>
          </w:p>
        </w:tc>
        <w:tc>
          <w:tcPr>
            <w:tcW w:w="1165" w:type="dxa"/>
            <w:tcBorders>
              <w:top w:val="single" w:sz="4" w:space="0" w:color="000000"/>
              <w:left w:val="nil"/>
              <w:bottom w:val="single" w:sz="4" w:space="0" w:color="000000"/>
              <w:right w:val="single" w:sz="4" w:space="0" w:color="000000"/>
            </w:tcBorders>
          </w:tcPr>
          <w:p w14:paraId="6B6D9B1F"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 </w:t>
            </w:r>
          </w:p>
        </w:tc>
      </w:tr>
      <w:tr w:rsidR="00885117" w:rsidRPr="007E2F21" w14:paraId="329B8263" w14:textId="77777777" w:rsidTr="00885117">
        <w:trPr>
          <w:trHeight w:val="288"/>
        </w:trPr>
        <w:tc>
          <w:tcPr>
            <w:tcW w:w="2304" w:type="dxa"/>
            <w:tcBorders>
              <w:top w:val="single" w:sz="4" w:space="0" w:color="000000"/>
              <w:left w:val="single" w:sz="4" w:space="0" w:color="000000"/>
              <w:bottom w:val="single" w:sz="4" w:space="0" w:color="000000"/>
              <w:right w:val="single" w:sz="4" w:space="0" w:color="000000"/>
            </w:tcBorders>
          </w:tcPr>
          <w:p w14:paraId="771BFB37"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Setting of data collection </w:t>
            </w:r>
          </w:p>
        </w:tc>
        <w:tc>
          <w:tcPr>
            <w:tcW w:w="913" w:type="dxa"/>
            <w:tcBorders>
              <w:top w:val="single" w:sz="4" w:space="0" w:color="000000"/>
              <w:left w:val="single" w:sz="4" w:space="0" w:color="000000"/>
              <w:bottom w:val="single" w:sz="4" w:space="0" w:color="000000"/>
              <w:right w:val="single" w:sz="4" w:space="0" w:color="000000"/>
            </w:tcBorders>
          </w:tcPr>
          <w:p w14:paraId="078164B8" w14:textId="77777777" w:rsidR="00885117" w:rsidRPr="007E2F21" w:rsidRDefault="00885117" w:rsidP="00885117">
            <w:pPr>
              <w:autoSpaceDE/>
              <w:autoSpaceDN/>
              <w:adjustRightInd/>
              <w:ind w:right="33"/>
              <w:jc w:val="center"/>
              <w:rPr>
                <w:rFonts w:eastAsia="Calibri"/>
                <w:color w:val="000000"/>
                <w:lang w:val="en-GB"/>
              </w:rPr>
            </w:pPr>
            <w:r w:rsidRPr="007E2F21">
              <w:rPr>
                <w:rFonts w:eastAsia="Calibri"/>
                <w:color w:val="000000"/>
                <w:sz w:val="20"/>
                <w:lang w:val="en-GB"/>
              </w:rPr>
              <w:t xml:space="preserve">14 </w:t>
            </w:r>
          </w:p>
        </w:tc>
        <w:tc>
          <w:tcPr>
            <w:tcW w:w="5668" w:type="dxa"/>
            <w:tcBorders>
              <w:top w:val="single" w:sz="4" w:space="0" w:color="000000"/>
              <w:left w:val="single" w:sz="4" w:space="0" w:color="000000"/>
              <w:bottom w:val="single" w:sz="4" w:space="0" w:color="000000"/>
              <w:right w:val="single" w:sz="4" w:space="0" w:color="000000"/>
            </w:tcBorders>
          </w:tcPr>
          <w:p w14:paraId="0A01A483" w14:textId="77777777"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Where was the data collected? e.g. home, clinic, workplace  </w:t>
            </w:r>
          </w:p>
        </w:tc>
        <w:tc>
          <w:tcPr>
            <w:tcW w:w="1165" w:type="dxa"/>
            <w:tcBorders>
              <w:top w:val="single" w:sz="4" w:space="0" w:color="000000"/>
              <w:left w:val="single" w:sz="4" w:space="0" w:color="000000"/>
              <w:bottom w:val="single" w:sz="4" w:space="0" w:color="000000"/>
              <w:right w:val="single" w:sz="4" w:space="0" w:color="000000"/>
            </w:tcBorders>
          </w:tcPr>
          <w:p w14:paraId="7C10FBDF"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6</w:t>
            </w:r>
          </w:p>
        </w:tc>
      </w:tr>
      <w:tr w:rsidR="00885117" w:rsidRPr="007E2F21" w14:paraId="5CA5D90B" w14:textId="77777777" w:rsidTr="00885117">
        <w:trPr>
          <w:trHeight w:val="567"/>
        </w:trPr>
        <w:tc>
          <w:tcPr>
            <w:tcW w:w="2304" w:type="dxa"/>
            <w:tcBorders>
              <w:top w:val="single" w:sz="4" w:space="0" w:color="000000"/>
              <w:left w:val="single" w:sz="4" w:space="0" w:color="000000"/>
              <w:bottom w:val="single" w:sz="4" w:space="0" w:color="000000"/>
              <w:right w:val="single" w:sz="4" w:space="0" w:color="000000"/>
            </w:tcBorders>
          </w:tcPr>
          <w:p w14:paraId="12E5EADB" w14:textId="77777777" w:rsidR="00885117" w:rsidRPr="007E2F21" w:rsidRDefault="00885117" w:rsidP="00885117">
            <w:pPr>
              <w:autoSpaceDE/>
              <w:autoSpaceDN/>
              <w:adjustRightInd/>
              <w:ind w:right="8"/>
              <w:rPr>
                <w:rFonts w:eastAsia="Calibri"/>
                <w:color w:val="000000"/>
                <w:lang w:val="en-GB"/>
              </w:rPr>
            </w:pPr>
            <w:r w:rsidRPr="007E2F21">
              <w:rPr>
                <w:rFonts w:eastAsia="Calibri"/>
                <w:color w:val="000000"/>
                <w:sz w:val="20"/>
                <w:lang w:val="en-GB"/>
              </w:rPr>
              <w:t xml:space="preserve">Presence of nonparticipants </w:t>
            </w:r>
          </w:p>
        </w:tc>
        <w:tc>
          <w:tcPr>
            <w:tcW w:w="913" w:type="dxa"/>
            <w:tcBorders>
              <w:top w:val="single" w:sz="4" w:space="0" w:color="000000"/>
              <w:left w:val="single" w:sz="4" w:space="0" w:color="000000"/>
              <w:bottom w:val="single" w:sz="4" w:space="0" w:color="000000"/>
              <w:right w:val="single" w:sz="4" w:space="0" w:color="000000"/>
            </w:tcBorders>
          </w:tcPr>
          <w:p w14:paraId="196F93B3" w14:textId="77777777" w:rsidR="00885117" w:rsidRPr="007E2F21" w:rsidRDefault="00885117" w:rsidP="00885117">
            <w:pPr>
              <w:autoSpaceDE/>
              <w:autoSpaceDN/>
              <w:adjustRightInd/>
              <w:ind w:right="33"/>
              <w:jc w:val="center"/>
              <w:rPr>
                <w:rFonts w:eastAsia="Calibri"/>
                <w:color w:val="000000"/>
                <w:lang w:val="en-GB"/>
              </w:rPr>
            </w:pPr>
            <w:r w:rsidRPr="007E2F21">
              <w:rPr>
                <w:rFonts w:eastAsia="Calibri"/>
                <w:color w:val="000000"/>
                <w:sz w:val="20"/>
                <w:lang w:val="en-GB"/>
              </w:rPr>
              <w:t xml:space="preserve">15 </w:t>
            </w:r>
          </w:p>
        </w:tc>
        <w:tc>
          <w:tcPr>
            <w:tcW w:w="5668" w:type="dxa"/>
            <w:tcBorders>
              <w:top w:val="single" w:sz="4" w:space="0" w:color="000000"/>
              <w:left w:val="single" w:sz="4" w:space="0" w:color="000000"/>
              <w:bottom w:val="single" w:sz="4" w:space="0" w:color="000000"/>
              <w:right w:val="single" w:sz="4" w:space="0" w:color="000000"/>
            </w:tcBorders>
          </w:tcPr>
          <w:p w14:paraId="68820015" w14:textId="77777777"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Was anyone else present besides the participants and researchers?  </w:t>
            </w:r>
          </w:p>
        </w:tc>
        <w:tc>
          <w:tcPr>
            <w:tcW w:w="1165" w:type="dxa"/>
            <w:tcBorders>
              <w:top w:val="single" w:sz="4" w:space="0" w:color="000000"/>
              <w:left w:val="single" w:sz="4" w:space="0" w:color="000000"/>
              <w:bottom w:val="single" w:sz="4" w:space="0" w:color="000000"/>
              <w:right w:val="single" w:sz="4" w:space="0" w:color="000000"/>
            </w:tcBorders>
          </w:tcPr>
          <w:p w14:paraId="5E4A1F76"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6</w:t>
            </w:r>
          </w:p>
        </w:tc>
      </w:tr>
      <w:tr w:rsidR="00885117" w:rsidRPr="007E2F21" w14:paraId="2592FCEB" w14:textId="77777777" w:rsidTr="00885117">
        <w:trPr>
          <w:trHeight w:val="567"/>
        </w:trPr>
        <w:tc>
          <w:tcPr>
            <w:tcW w:w="2304" w:type="dxa"/>
            <w:tcBorders>
              <w:top w:val="single" w:sz="4" w:space="0" w:color="000000"/>
              <w:left w:val="single" w:sz="4" w:space="0" w:color="000000"/>
              <w:bottom w:val="single" w:sz="4" w:space="0" w:color="000000"/>
              <w:right w:val="single" w:sz="4" w:space="0" w:color="000000"/>
            </w:tcBorders>
          </w:tcPr>
          <w:p w14:paraId="61845967"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lastRenderedPageBreak/>
              <w:t xml:space="preserve">Description of sample </w:t>
            </w:r>
          </w:p>
        </w:tc>
        <w:tc>
          <w:tcPr>
            <w:tcW w:w="913" w:type="dxa"/>
            <w:tcBorders>
              <w:top w:val="single" w:sz="4" w:space="0" w:color="000000"/>
              <w:left w:val="single" w:sz="4" w:space="0" w:color="000000"/>
              <w:bottom w:val="single" w:sz="4" w:space="0" w:color="000000"/>
              <w:right w:val="single" w:sz="4" w:space="0" w:color="000000"/>
            </w:tcBorders>
          </w:tcPr>
          <w:p w14:paraId="2D66BF87" w14:textId="77777777" w:rsidR="00885117" w:rsidRPr="007E2F21" w:rsidRDefault="00885117" w:rsidP="00885117">
            <w:pPr>
              <w:autoSpaceDE/>
              <w:autoSpaceDN/>
              <w:adjustRightInd/>
              <w:ind w:right="33"/>
              <w:jc w:val="center"/>
              <w:rPr>
                <w:rFonts w:eastAsia="Calibri"/>
                <w:color w:val="000000"/>
                <w:lang w:val="en-GB"/>
              </w:rPr>
            </w:pPr>
            <w:r w:rsidRPr="007E2F21">
              <w:rPr>
                <w:rFonts w:eastAsia="Calibri"/>
                <w:color w:val="000000"/>
                <w:sz w:val="20"/>
                <w:lang w:val="en-GB"/>
              </w:rPr>
              <w:t xml:space="preserve">16 </w:t>
            </w:r>
          </w:p>
        </w:tc>
        <w:tc>
          <w:tcPr>
            <w:tcW w:w="5668" w:type="dxa"/>
            <w:tcBorders>
              <w:top w:val="single" w:sz="4" w:space="0" w:color="000000"/>
              <w:left w:val="single" w:sz="4" w:space="0" w:color="000000"/>
              <w:bottom w:val="single" w:sz="4" w:space="0" w:color="000000"/>
              <w:right w:val="single" w:sz="4" w:space="0" w:color="000000"/>
            </w:tcBorders>
          </w:tcPr>
          <w:p w14:paraId="59CE623A" w14:textId="77777777"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What are the important characteristics of the sample? e.g. demographic data, date  </w:t>
            </w:r>
          </w:p>
        </w:tc>
        <w:tc>
          <w:tcPr>
            <w:tcW w:w="1165" w:type="dxa"/>
            <w:tcBorders>
              <w:top w:val="single" w:sz="4" w:space="0" w:color="000000"/>
              <w:left w:val="single" w:sz="4" w:space="0" w:color="000000"/>
              <w:bottom w:val="single" w:sz="4" w:space="0" w:color="000000"/>
              <w:right w:val="single" w:sz="4" w:space="0" w:color="000000"/>
            </w:tcBorders>
          </w:tcPr>
          <w:p w14:paraId="5D9B3026"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6</w:t>
            </w:r>
          </w:p>
        </w:tc>
      </w:tr>
      <w:tr w:rsidR="00885117" w:rsidRPr="007E2F21" w14:paraId="552C8A2B" w14:textId="77777777" w:rsidTr="00885117">
        <w:trPr>
          <w:trHeight w:val="291"/>
        </w:trPr>
        <w:tc>
          <w:tcPr>
            <w:tcW w:w="2304" w:type="dxa"/>
            <w:tcBorders>
              <w:top w:val="single" w:sz="4" w:space="0" w:color="000000"/>
              <w:left w:val="single" w:sz="4" w:space="0" w:color="000000"/>
              <w:bottom w:val="single" w:sz="4" w:space="0" w:color="000000"/>
              <w:right w:val="nil"/>
            </w:tcBorders>
          </w:tcPr>
          <w:p w14:paraId="12FD986B" w14:textId="77777777" w:rsidR="00885117" w:rsidRPr="007E2F21" w:rsidRDefault="00885117" w:rsidP="00885117">
            <w:pPr>
              <w:autoSpaceDE/>
              <w:autoSpaceDN/>
              <w:adjustRightInd/>
              <w:rPr>
                <w:rFonts w:eastAsia="Calibri"/>
                <w:color w:val="000000"/>
                <w:lang w:val="en-GB"/>
              </w:rPr>
            </w:pPr>
            <w:r w:rsidRPr="007E2F21">
              <w:rPr>
                <w:rFonts w:eastAsia="Calibri"/>
                <w:i/>
                <w:color w:val="000000"/>
                <w:sz w:val="20"/>
                <w:lang w:val="en-GB"/>
              </w:rPr>
              <w:t xml:space="preserve">Data collection  </w:t>
            </w:r>
          </w:p>
        </w:tc>
        <w:tc>
          <w:tcPr>
            <w:tcW w:w="913" w:type="dxa"/>
            <w:tcBorders>
              <w:top w:val="single" w:sz="4" w:space="0" w:color="000000"/>
              <w:left w:val="nil"/>
              <w:bottom w:val="single" w:sz="4" w:space="0" w:color="000000"/>
              <w:right w:val="nil"/>
            </w:tcBorders>
          </w:tcPr>
          <w:p w14:paraId="25CCFA91" w14:textId="77777777" w:rsidR="00885117" w:rsidRPr="007E2F21" w:rsidRDefault="00885117" w:rsidP="00885117">
            <w:pPr>
              <w:autoSpaceDE/>
              <w:autoSpaceDN/>
              <w:adjustRightInd/>
              <w:ind w:left="12"/>
              <w:jc w:val="center"/>
              <w:rPr>
                <w:rFonts w:eastAsia="Calibri"/>
                <w:color w:val="000000"/>
                <w:lang w:val="en-GB"/>
              </w:rPr>
            </w:pPr>
            <w:r w:rsidRPr="007E2F21">
              <w:rPr>
                <w:rFonts w:eastAsia="Calibri"/>
                <w:color w:val="000000"/>
                <w:sz w:val="20"/>
                <w:lang w:val="en-GB"/>
              </w:rPr>
              <w:t xml:space="preserve"> </w:t>
            </w:r>
          </w:p>
        </w:tc>
        <w:tc>
          <w:tcPr>
            <w:tcW w:w="5668" w:type="dxa"/>
            <w:tcBorders>
              <w:top w:val="single" w:sz="4" w:space="0" w:color="000000"/>
              <w:left w:val="nil"/>
              <w:bottom w:val="single" w:sz="4" w:space="0" w:color="000000"/>
              <w:right w:val="nil"/>
            </w:tcBorders>
          </w:tcPr>
          <w:p w14:paraId="43B56145" w14:textId="77777777"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 </w:t>
            </w:r>
          </w:p>
        </w:tc>
        <w:tc>
          <w:tcPr>
            <w:tcW w:w="1165" w:type="dxa"/>
            <w:tcBorders>
              <w:top w:val="single" w:sz="4" w:space="0" w:color="000000"/>
              <w:left w:val="nil"/>
              <w:bottom w:val="single" w:sz="4" w:space="0" w:color="000000"/>
              <w:right w:val="single" w:sz="4" w:space="0" w:color="000000"/>
            </w:tcBorders>
          </w:tcPr>
          <w:p w14:paraId="206170AE"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 </w:t>
            </w:r>
          </w:p>
        </w:tc>
      </w:tr>
      <w:tr w:rsidR="00885117" w:rsidRPr="007E2F21" w14:paraId="422B099E" w14:textId="77777777" w:rsidTr="00885117">
        <w:trPr>
          <w:trHeight w:val="567"/>
        </w:trPr>
        <w:tc>
          <w:tcPr>
            <w:tcW w:w="2304" w:type="dxa"/>
            <w:tcBorders>
              <w:top w:val="single" w:sz="4" w:space="0" w:color="000000"/>
              <w:left w:val="single" w:sz="4" w:space="0" w:color="000000"/>
              <w:bottom w:val="single" w:sz="4" w:space="0" w:color="000000"/>
              <w:right w:val="single" w:sz="4" w:space="0" w:color="000000"/>
            </w:tcBorders>
          </w:tcPr>
          <w:p w14:paraId="28BD6DFD"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Interview guide </w:t>
            </w:r>
          </w:p>
        </w:tc>
        <w:tc>
          <w:tcPr>
            <w:tcW w:w="913" w:type="dxa"/>
            <w:tcBorders>
              <w:top w:val="single" w:sz="4" w:space="0" w:color="000000"/>
              <w:left w:val="single" w:sz="4" w:space="0" w:color="000000"/>
              <w:bottom w:val="single" w:sz="4" w:space="0" w:color="000000"/>
              <w:right w:val="single" w:sz="4" w:space="0" w:color="000000"/>
            </w:tcBorders>
          </w:tcPr>
          <w:p w14:paraId="063138A3" w14:textId="77777777" w:rsidR="00885117" w:rsidRPr="007E2F21" w:rsidRDefault="00885117" w:rsidP="00885117">
            <w:pPr>
              <w:autoSpaceDE/>
              <w:autoSpaceDN/>
              <w:adjustRightInd/>
              <w:ind w:right="33"/>
              <w:jc w:val="center"/>
              <w:rPr>
                <w:rFonts w:eastAsia="Calibri"/>
                <w:color w:val="000000"/>
                <w:lang w:val="en-GB"/>
              </w:rPr>
            </w:pPr>
            <w:r w:rsidRPr="007E2F21">
              <w:rPr>
                <w:rFonts w:eastAsia="Calibri"/>
                <w:color w:val="000000"/>
                <w:sz w:val="20"/>
                <w:lang w:val="en-GB"/>
              </w:rPr>
              <w:t xml:space="preserve">17 </w:t>
            </w:r>
          </w:p>
        </w:tc>
        <w:tc>
          <w:tcPr>
            <w:tcW w:w="5668" w:type="dxa"/>
            <w:tcBorders>
              <w:top w:val="single" w:sz="4" w:space="0" w:color="000000"/>
              <w:left w:val="single" w:sz="4" w:space="0" w:color="000000"/>
              <w:bottom w:val="single" w:sz="4" w:space="0" w:color="000000"/>
              <w:right w:val="single" w:sz="4" w:space="0" w:color="000000"/>
            </w:tcBorders>
          </w:tcPr>
          <w:p w14:paraId="295681C2" w14:textId="77777777"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Were questions, prompts, guides provided by the authors? Was it pilot tested?  </w:t>
            </w:r>
          </w:p>
        </w:tc>
        <w:tc>
          <w:tcPr>
            <w:tcW w:w="1165" w:type="dxa"/>
            <w:tcBorders>
              <w:top w:val="single" w:sz="4" w:space="0" w:color="000000"/>
              <w:left w:val="single" w:sz="4" w:space="0" w:color="000000"/>
              <w:bottom w:val="single" w:sz="4" w:space="0" w:color="000000"/>
              <w:right w:val="single" w:sz="4" w:space="0" w:color="000000"/>
            </w:tcBorders>
          </w:tcPr>
          <w:p w14:paraId="76BCC052"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Appendix 3</w:t>
            </w:r>
          </w:p>
        </w:tc>
      </w:tr>
      <w:bookmarkEnd w:id="1"/>
      <w:tr w:rsidR="00885117" w:rsidRPr="007E2F21" w14:paraId="26711D5C" w14:textId="77777777" w:rsidTr="00885117">
        <w:trPr>
          <w:trHeight w:val="288"/>
        </w:trPr>
        <w:tc>
          <w:tcPr>
            <w:tcW w:w="2304" w:type="dxa"/>
            <w:tcBorders>
              <w:top w:val="single" w:sz="4" w:space="0" w:color="000000"/>
              <w:left w:val="single" w:sz="4" w:space="0" w:color="000000"/>
              <w:bottom w:val="single" w:sz="4" w:space="0" w:color="000000"/>
              <w:right w:val="single" w:sz="4" w:space="0" w:color="000000"/>
            </w:tcBorders>
          </w:tcPr>
          <w:p w14:paraId="081CC7BF"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Repeat interviews </w:t>
            </w:r>
          </w:p>
        </w:tc>
        <w:tc>
          <w:tcPr>
            <w:tcW w:w="913" w:type="dxa"/>
            <w:tcBorders>
              <w:top w:val="single" w:sz="4" w:space="0" w:color="000000"/>
              <w:left w:val="single" w:sz="4" w:space="0" w:color="000000"/>
              <w:bottom w:val="single" w:sz="4" w:space="0" w:color="000000"/>
              <w:right w:val="single" w:sz="4" w:space="0" w:color="000000"/>
            </w:tcBorders>
          </w:tcPr>
          <w:p w14:paraId="53279997" w14:textId="77777777" w:rsidR="00885117" w:rsidRPr="007E2F21" w:rsidRDefault="00885117" w:rsidP="00885117">
            <w:pPr>
              <w:autoSpaceDE/>
              <w:autoSpaceDN/>
              <w:adjustRightInd/>
              <w:ind w:right="33"/>
              <w:jc w:val="center"/>
              <w:rPr>
                <w:rFonts w:eastAsia="Calibri"/>
                <w:color w:val="000000"/>
                <w:lang w:val="en-GB"/>
              </w:rPr>
            </w:pPr>
            <w:r w:rsidRPr="007E2F21">
              <w:rPr>
                <w:rFonts w:eastAsia="Calibri"/>
                <w:color w:val="000000"/>
                <w:sz w:val="20"/>
                <w:lang w:val="en-GB"/>
              </w:rPr>
              <w:t xml:space="preserve">18 </w:t>
            </w:r>
          </w:p>
        </w:tc>
        <w:tc>
          <w:tcPr>
            <w:tcW w:w="5668" w:type="dxa"/>
            <w:tcBorders>
              <w:top w:val="single" w:sz="4" w:space="0" w:color="000000"/>
              <w:left w:val="single" w:sz="4" w:space="0" w:color="000000"/>
              <w:bottom w:val="single" w:sz="4" w:space="0" w:color="000000"/>
              <w:right w:val="single" w:sz="4" w:space="0" w:color="000000"/>
            </w:tcBorders>
          </w:tcPr>
          <w:p w14:paraId="313C2054" w14:textId="77777777"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Were repeat inter views carried out? If yes, how many?  </w:t>
            </w:r>
          </w:p>
        </w:tc>
        <w:tc>
          <w:tcPr>
            <w:tcW w:w="1165" w:type="dxa"/>
            <w:tcBorders>
              <w:top w:val="single" w:sz="4" w:space="0" w:color="000000"/>
              <w:left w:val="single" w:sz="4" w:space="0" w:color="000000"/>
              <w:bottom w:val="single" w:sz="4" w:space="0" w:color="000000"/>
              <w:right w:val="single" w:sz="4" w:space="0" w:color="000000"/>
            </w:tcBorders>
          </w:tcPr>
          <w:p w14:paraId="6AB114A0"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N/A</w:t>
            </w:r>
          </w:p>
        </w:tc>
      </w:tr>
      <w:tr w:rsidR="00885117" w:rsidRPr="007E2F21" w14:paraId="5F4D59EF" w14:textId="77777777" w:rsidTr="00885117">
        <w:trPr>
          <w:trHeight w:val="288"/>
        </w:trPr>
        <w:tc>
          <w:tcPr>
            <w:tcW w:w="2304" w:type="dxa"/>
            <w:tcBorders>
              <w:top w:val="single" w:sz="4" w:space="0" w:color="000000"/>
              <w:left w:val="single" w:sz="4" w:space="0" w:color="000000"/>
              <w:bottom w:val="single" w:sz="4" w:space="0" w:color="000000"/>
              <w:right w:val="single" w:sz="4" w:space="0" w:color="000000"/>
            </w:tcBorders>
          </w:tcPr>
          <w:p w14:paraId="5C802717"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Audio/visual recording </w:t>
            </w:r>
          </w:p>
        </w:tc>
        <w:tc>
          <w:tcPr>
            <w:tcW w:w="913" w:type="dxa"/>
            <w:tcBorders>
              <w:top w:val="single" w:sz="4" w:space="0" w:color="000000"/>
              <w:left w:val="single" w:sz="4" w:space="0" w:color="000000"/>
              <w:bottom w:val="single" w:sz="4" w:space="0" w:color="000000"/>
              <w:right w:val="single" w:sz="4" w:space="0" w:color="000000"/>
            </w:tcBorders>
          </w:tcPr>
          <w:p w14:paraId="3B6880F0" w14:textId="77777777" w:rsidR="00885117" w:rsidRPr="007E2F21" w:rsidRDefault="00885117" w:rsidP="00885117">
            <w:pPr>
              <w:autoSpaceDE/>
              <w:autoSpaceDN/>
              <w:adjustRightInd/>
              <w:ind w:right="33"/>
              <w:jc w:val="center"/>
              <w:rPr>
                <w:rFonts w:eastAsia="Calibri"/>
                <w:color w:val="000000"/>
                <w:lang w:val="en-GB"/>
              </w:rPr>
            </w:pPr>
            <w:r w:rsidRPr="007E2F21">
              <w:rPr>
                <w:rFonts w:eastAsia="Calibri"/>
                <w:color w:val="000000"/>
                <w:sz w:val="20"/>
                <w:lang w:val="en-GB"/>
              </w:rPr>
              <w:t xml:space="preserve">19 </w:t>
            </w:r>
          </w:p>
        </w:tc>
        <w:tc>
          <w:tcPr>
            <w:tcW w:w="5668" w:type="dxa"/>
            <w:tcBorders>
              <w:top w:val="single" w:sz="4" w:space="0" w:color="000000"/>
              <w:left w:val="single" w:sz="4" w:space="0" w:color="000000"/>
              <w:bottom w:val="single" w:sz="4" w:space="0" w:color="000000"/>
              <w:right w:val="single" w:sz="4" w:space="0" w:color="000000"/>
            </w:tcBorders>
          </w:tcPr>
          <w:p w14:paraId="33273A06" w14:textId="77777777"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Did the research use audio or visual recording to collect the data?  </w:t>
            </w:r>
          </w:p>
        </w:tc>
        <w:tc>
          <w:tcPr>
            <w:tcW w:w="1165" w:type="dxa"/>
            <w:tcBorders>
              <w:top w:val="single" w:sz="4" w:space="0" w:color="000000"/>
              <w:left w:val="single" w:sz="4" w:space="0" w:color="000000"/>
              <w:bottom w:val="single" w:sz="4" w:space="0" w:color="000000"/>
              <w:right w:val="single" w:sz="4" w:space="0" w:color="000000"/>
            </w:tcBorders>
          </w:tcPr>
          <w:p w14:paraId="02E9D2EC"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6</w:t>
            </w:r>
          </w:p>
        </w:tc>
      </w:tr>
      <w:tr w:rsidR="00885117" w:rsidRPr="007E2F21" w14:paraId="4162CAD6" w14:textId="77777777" w:rsidTr="00885117">
        <w:trPr>
          <w:trHeight w:val="289"/>
        </w:trPr>
        <w:tc>
          <w:tcPr>
            <w:tcW w:w="2304" w:type="dxa"/>
            <w:tcBorders>
              <w:top w:val="single" w:sz="4" w:space="0" w:color="000000"/>
              <w:left w:val="single" w:sz="4" w:space="0" w:color="000000"/>
              <w:bottom w:val="single" w:sz="4" w:space="0" w:color="000000"/>
              <w:right w:val="single" w:sz="4" w:space="0" w:color="000000"/>
            </w:tcBorders>
          </w:tcPr>
          <w:p w14:paraId="35801A7E"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Field notes </w:t>
            </w:r>
          </w:p>
        </w:tc>
        <w:tc>
          <w:tcPr>
            <w:tcW w:w="913" w:type="dxa"/>
            <w:tcBorders>
              <w:top w:val="single" w:sz="4" w:space="0" w:color="000000"/>
              <w:left w:val="single" w:sz="4" w:space="0" w:color="000000"/>
              <w:bottom w:val="single" w:sz="4" w:space="0" w:color="000000"/>
              <w:right w:val="single" w:sz="4" w:space="0" w:color="000000"/>
            </w:tcBorders>
          </w:tcPr>
          <w:p w14:paraId="0E851723" w14:textId="77777777" w:rsidR="00885117" w:rsidRPr="007E2F21" w:rsidRDefault="00885117" w:rsidP="00885117">
            <w:pPr>
              <w:autoSpaceDE/>
              <w:autoSpaceDN/>
              <w:adjustRightInd/>
              <w:ind w:right="33"/>
              <w:jc w:val="center"/>
              <w:rPr>
                <w:rFonts w:eastAsia="Calibri"/>
                <w:color w:val="000000"/>
                <w:lang w:val="en-GB"/>
              </w:rPr>
            </w:pPr>
            <w:r w:rsidRPr="007E2F21">
              <w:rPr>
                <w:rFonts w:eastAsia="Calibri"/>
                <w:color w:val="000000"/>
                <w:sz w:val="20"/>
                <w:lang w:val="en-GB"/>
              </w:rPr>
              <w:t xml:space="preserve">20 </w:t>
            </w:r>
          </w:p>
        </w:tc>
        <w:tc>
          <w:tcPr>
            <w:tcW w:w="5668" w:type="dxa"/>
            <w:tcBorders>
              <w:top w:val="single" w:sz="4" w:space="0" w:color="000000"/>
              <w:left w:val="single" w:sz="4" w:space="0" w:color="000000"/>
              <w:bottom w:val="single" w:sz="4" w:space="0" w:color="000000"/>
              <w:right w:val="single" w:sz="4" w:space="0" w:color="000000"/>
            </w:tcBorders>
          </w:tcPr>
          <w:p w14:paraId="22D55882" w14:textId="77777777"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Were field notes made during and/or after the interview or focus group? </w:t>
            </w:r>
          </w:p>
        </w:tc>
        <w:tc>
          <w:tcPr>
            <w:tcW w:w="1165" w:type="dxa"/>
            <w:tcBorders>
              <w:top w:val="single" w:sz="4" w:space="0" w:color="000000"/>
              <w:left w:val="single" w:sz="4" w:space="0" w:color="000000"/>
              <w:bottom w:val="single" w:sz="4" w:space="0" w:color="000000"/>
              <w:right w:val="single" w:sz="4" w:space="0" w:color="000000"/>
            </w:tcBorders>
          </w:tcPr>
          <w:p w14:paraId="6DB12EF1"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Appendix 4</w:t>
            </w:r>
          </w:p>
        </w:tc>
      </w:tr>
      <w:tr w:rsidR="00885117" w:rsidRPr="007E2F21" w14:paraId="4000A0D0" w14:textId="77777777" w:rsidTr="00885117">
        <w:trPr>
          <w:trHeight w:val="288"/>
        </w:trPr>
        <w:tc>
          <w:tcPr>
            <w:tcW w:w="2304" w:type="dxa"/>
            <w:tcBorders>
              <w:top w:val="single" w:sz="4" w:space="0" w:color="000000"/>
              <w:left w:val="single" w:sz="4" w:space="0" w:color="000000"/>
              <w:bottom w:val="single" w:sz="4" w:space="0" w:color="000000"/>
              <w:right w:val="single" w:sz="4" w:space="0" w:color="000000"/>
            </w:tcBorders>
          </w:tcPr>
          <w:p w14:paraId="060C542E"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Duration </w:t>
            </w:r>
          </w:p>
        </w:tc>
        <w:tc>
          <w:tcPr>
            <w:tcW w:w="913" w:type="dxa"/>
            <w:tcBorders>
              <w:top w:val="single" w:sz="4" w:space="0" w:color="000000"/>
              <w:left w:val="single" w:sz="4" w:space="0" w:color="000000"/>
              <w:bottom w:val="single" w:sz="4" w:space="0" w:color="000000"/>
              <w:right w:val="single" w:sz="4" w:space="0" w:color="000000"/>
            </w:tcBorders>
          </w:tcPr>
          <w:p w14:paraId="2206136C" w14:textId="77777777" w:rsidR="00885117" w:rsidRPr="007E2F21" w:rsidRDefault="00885117" w:rsidP="00885117">
            <w:pPr>
              <w:autoSpaceDE/>
              <w:autoSpaceDN/>
              <w:adjustRightInd/>
              <w:ind w:right="33"/>
              <w:jc w:val="center"/>
              <w:rPr>
                <w:rFonts w:eastAsia="Calibri"/>
                <w:color w:val="000000"/>
                <w:lang w:val="en-GB"/>
              </w:rPr>
            </w:pPr>
            <w:r w:rsidRPr="007E2F21">
              <w:rPr>
                <w:rFonts w:eastAsia="Calibri"/>
                <w:color w:val="000000"/>
                <w:sz w:val="20"/>
                <w:lang w:val="en-GB"/>
              </w:rPr>
              <w:t xml:space="preserve">21 </w:t>
            </w:r>
          </w:p>
        </w:tc>
        <w:tc>
          <w:tcPr>
            <w:tcW w:w="5668" w:type="dxa"/>
            <w:tcBorders>
              <w:top w:val="single" w:sz="4" w:space="0" w:color="000000"/>
              <w:left w:val="single" w:sz="4" w:space="0" w:color="000000"/>
              <w:bottom w:val="single" w:sz="4" w:space="0" w:color="000000"/>
              <w:right w:val="single" w:sz="4" w:space="0" w:color="000000"/>
            </w:tcBorders>
          </w:tcPr>
          <w:p w14:paraId="5E23DE3D" w14:textId="77777777"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What was the duration of the inter views or focus group?  </w:t>
            </w:r>
          </w:p>
        </w:tc>
        <w:tc>
          <w:tcPr>
            <w:tcW w:w="1165" w:type="dxa"/>
            <w:tcBorders>
              <w:top w:val="single" w:sz="4" w:space="0" w:color="000000"/>
              <w:left w:val="single" w:sz="4" w:space="0" w:color="000000"/>
              <w:bottom w:val="single" w:sz="4" w:space="0" w:color="000000"/>
              <w:right w:val="single" w:sz="4" w:space="0" w:color="000000"/>
            </w:tcBorders>
          </w:tcPr>
          <w:p w14:paraId="2111B95B"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6</w:t>
            </w:r>
          </w:p>
        </w:tc>
      </w:tr>
      <w:tr w:rsidR="00885117" w:rsidRPr="007E2F21" w14:paraId="642C6228" w14:textId="77777777" w:rsidTr="00885117">
        <w:trPr>
          <w:trHeight w:val="288"/>
        </w:trPr>
        <w:tc>
          <w:tcPr>
            <w:tcW w:w="2304" w:type="dxa"/>
            <w:tcBorders>
              <w:top w:val="single" w:sz="4" w:space="0" w:color="000000"/>
              <w:left w:val="single" w:sz="4" w:space="0" w:color="000000"/>
              <w:bottom w:val="single" w:sz="4" w:space="0" w:color="000000"/>
              <w:right w:val="single" w:sz="4" w:space="0" w:color="000000"/>
            </w:tcBorders>
          </w:tcPr>
          <w:p w14:paraId="732633B6"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Data saturation </w:t>
            </w:r>
          </w:p>
        </w:tc>
        <w:tc>
          <w:tcPr>
            <w:tcW w:w="913" w:type="dxa"/>
            <w:tcBorders>
              <w:top w:val="single" w:sz="4" w:space="0" w:color="000000"/>
              <w:left w:val="single" w:sz="4" w:space="0" w:color="000000"/>
              <w:bottom w:val="single" w:sz="4" w:space="0" w:color="000000"/>
              <w:right w:val="single" w:sz="4" w:space="0" w:color="000000"/>
            </w:tcBorders>
          </w:tcPr>
          <w:p w14:paraId="1B9AB964" w14:textId="77777777" w:rsidR="00885117" w:rsidRPr="007E2F21" w:rsidRDefault="00885117" w:rsidP="00885117">
            <w:pPr>
              <w:autoSpaceDE/>
              <w:autoSpaceDN/>
              <w:adjustRightInd/>
              <w:ind w:right="33"/>
              <w:jc w:val="center"/>
              <w:rPr>
                <w:rFonts w:eastAsia="Calibri"/>
                <w:color w:val="000000"/>
                <w:lang w:val="en-GB"/>
              </w:rPr>
            </w:pPr>
            <w:r w:rsidRPr="007E2F21">
              <w:rPr>
                <w:rFonts w:eastAsia="Calibri"/>
                <w:color w:val="000000"/>
                <w:sz w:val="20"/>
                <w:lang w:val="en-GB"/>
              </w:rPr>
              <w:t xml:space="preserve">22 </w:t>
            </w:r>
          </w:p>
        </w:tc>
        <w:tc>
          <w:tcPr>
            <w:tcW w:w="5668" w:type="dxa"/>
            <w:tcBorders>
              <w:top w:val="single" w:sz="4" w:space="0" w:color="000000"/>
              <w:left w:val="single" w:sz="4" w:space="0" w:color="000000"/>
              <w:bottom w:val="single" w:sz="4" w:space="0" w:color="000000"/>
              <w:right w:val="single" w:sz="4" w:space="0" w:color="000000"/>
            </w:tcBorders>
          </w:tcPr>
          <w:p w14:paraId="19C6F6F0" w14:textId="77777777"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Was data saturation discussed?  </w:t>
            </w:r>
          </w:p>
        </w:tc>
        <w:tc>
          <w:tcPr>
            <w:tcW w:w="1165" w:type="dxa"/>
            <w:tcBorders>
              <w:top w:val="single" w:sz="4" w:space="0" w:color="000000"/>
              <w:left w:val="single" w:sz="4" w:space="0" w:color="000000"/>
              <w:bottom w:val="single" w:sz="4" w:space="0" w:color="000000"/>
              <w:right w:val="single" w:sz="4" w:space="0" w:color="000000"/>
            </w:tcBorders>
          </w:tcPr>
          <w:p w14:paraId="00FC2537"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N/A</w:t>
            </w:r>
          </w:p>
        </w:tc>
      </w:tr>
      <w:tr w:rsidR="00885117" w:rsidRPr="007E2F21" w14:paraId="2A49EAB8" w14:textId="77777777" w:rsidTr="00885117">
        <w:trPr>
          <w:trHeight w:val="291"/>
        </w:trPr>
        <w:tc>
          <w:tcPr>
            <w:tcW w:w="2304" w:type="dxa"/>
            <w:tcBorders>
              <w:top w:val="single" w:sz="4" w:space="0" w:color="000000"/>
              <w:left w:val="single" w:sz="4" w:space="0" w:color="000000"/>
              <w:bottom w:val="single" w:sz="4" w:space="0" w:color="000000"/>
              <w:right w:val="single" w:sz="4" w:space="0" w:color="000000"/>
            </w:tcBorders>
          </w:tcPr>
          <w:p w14:paraId="15BE74B2"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Transcripts returned </w:t>
            </w:r>
          </w:p>
        </w:tc>
        <w:tc>
          <w:tcPr>
            <w:tcW w:w="913" w:type="dxa"/>
            <w:tcBorders>
              <w:top w:val="single" w:sz="4" w:space="0" w:color="000000"/>
              <w:left w:val="single" w:sz="4" w:space="0" w:color="000000"/>
              <w:bottom w:val="single" w:sz="4" w:space="0" w:color="000000"/>
              <w:right w:val="single" w:sz="4" w:space="0" w:color="000000"/>
            </w:tcBorders>
          </w:tcPr>
          <w:p w14:paraId="468F9FA3" w14:textId="77777777" w:rsidR="00885117" w:rsidRPr="007E2F21" w:rsidRDefault="00885117" w:rsidP="00885117">
            <w:pPr>
              <w:autoSpaceDE/>
              <w:autoSpaceDN/>
              <w:adjustRightInd/>
              <w:ind w:right="33"/>
              <w:jc w:val="center"/>
              <w:rPr>
                <w:rFonts w:eastAsia="Calibri"/>
                <w:color w:val="000000"/>
                <w:lang w:val="en-GB"/>
              </w:rPr>
            </w:pPr>
            <w:r w:rsidRPr="007E2F21">
              <w:rPr>
                <w:rFonts w:eastAsia="Calibri"/>
                <w:color w:val="000000"/>
                <w:sz w:val="20"/>
                <w:lang w:val="en-GB"/>
              </w:rPr>
              <w:t xml:space="preserve">23 </w:t>
            </w:r>
          </w:p>
        </w:tc>
        <w:tc>
          <w:tcPr>
            <w:tcW w:w="5668" w:type="dxa"/>
            <w:tcBorders>
              <w:top w:val="single" w:sz="4" w:space="0" w:color="000000"/>
              <w:left w:val="single" w:sz="4" w:space="0" w:color="000000"/>
              <w:bottom w:val="single" w:sz="4" w:space="0" w:color="000000"/>
              <w:right w:val="single" w:sz="4" w:space="0" w:color="000000"/>
            </w:tcBorders>
          </w:tcPr>
          <w:p w14:paraId="672737D6" w14:textId="77777777" w:rsidR="00885117" w:rsidRPr="007E2F21" w:rsidRDefault="00885117" w:rsidP="00885117">
            <w:pPr>
              <w:autoSpaceDE/>
              <w:autoSpaceDN/>
              <w:adjustRightInd/>
              <w:ind w:left="1"/>
              <w:rPr>
                <w:rFonts w:eastAsia="Calibri"/>
                <w:color w:val="000000"/>
                <w:sz w:val="20"/>
                <w:lang w:val="en-GB"/>
              </w:rPr>
            </w:pPr>
            <w:r w:rsidRPr="007E2F21">
              <w:rPr>
                <w:rFonts w:eastAsia="Calibri"/>
                <w:color w:val="000000"/>
                <w:sz w:val="20"/>
                <w:lang w:val="en-GB"/>
              </w:rPr>
              <w:t xml:space="preserve">Were transcripts returned to participants for comment and/or </w:t>
            </w:r>
          </w:p>
          <w:p w14:paraId="0EEC1B4A" w14:textId="45870776"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correction?  </w:t>
            </w:r>
          </w:p>
        </w:tc>
        <w:tc>
          <w:tcPr>
            <w:tcW w:w="1165" w:type="dxa"/>
            <w:tcBorders>
              <w:top w:val="single" w:sz="4" w:space="0" w:color="000000"/>
              <w:left w:val="single" w:sz="4" w:space="0" w:color="000000"/>
              <w:bottom w:val="single" w:sz="4" w:space="0" w:color="000000"/>
              <w:right w:val="single" w:sz="4" w:space="0" w:color="000000"/>
            </w:tcBorders>
          </w:tcPr>
          <w:p w14:paraId="12DFAF04"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N/A</w:t>
            </w:r>
          </w:p>
        </w:tc>
      </w:tr>
      <w:tr w:rsidR="00885117" w:rsidRPr="007E2F21" w14:paraId="728C1A39" w14:textId="77777777" w:rsidTr="00885117">
        <w:trPr>
          <w:trHeight w:val="565"/>
        </w:trPr>
        <w:tc>
          <w:tcPr>
            <w:tcW w:w="2304" w:type="dxa"/>
            <w:tcBorders>
              <w:top w:val="single" w:sz="4" w:space="0" w:color="000000"/>
              <w:left w:val="single" w:sz="4" w:space="0" w:color="000000"/>
              <w:bottom w:val="single" w:sz="4" w:space="0" w:color="000000"/>
              <w:right w:val="single" w:sz="4" w:space="0" w:color="000000"/>
            </w:tcBorders>
            <w:shd w:val="clear" w:color="auto" w:fill="C0C0C0"/>
          </w:tcPr>
          <w:p w14:paraId="70BE6C82" w14:textId="77777777" w:rsidR="00885117" w:rsidRPr="007E2F21" w:rsidRDefault="00885117" w:rsidP="00885117">
            <w:pPr>
              <w:autoSpaceDE/>
              <w:autoSpaceDN/>
              <w:adjustRightInd/>
              <w:spacing w:after="18"/>
              <w:ind w:right="36"/>
              <w:jc w:val="center"/>
              <w:rPr>
                <w:rFonts w:eastAsia="Calibri"/>
                <w:color w:val="000000"/>
                <w:lang w:val="en-GB"/>
              </w:rPr>
            </w:pPr>
            <w:r w:rsidRPr="007E2F21">
              <w:rPr>
                <w:rFonts w:eastAsia="Calibri"/>
                <w:b/>
                <w:color w:val="000000"/>
                <w:sz w:val="20"/>
                <w:lang w:val="en-GB"/>
              </w:rPr>
              <w:t xml:space="preserve">Topic </w:t>
            </w:r>
          </w:p>
          <w:p w14:paraId="5455A4FF" w14:textId="77777777" w:rsidR="00885117" w:rsidRPr="007E2F21" w:rsidRDefault="00885117" w:rsidP="00885117">
            <w:pPr>
              <w:autoSpaceDE/>
              <w:autoSpaceDN/>
              <w:adjustRightInd/>
              <w:ind w:left="10"/>
              <w:jc w:val="center"/>
              <w:rPr>
                <w:rFonts w:eastAsia="Calibri"/>
                <w:color w:val="000000"/>
                <w:lang w:val="en-GB"/>
              </w:rPr>
            </w:pPr>
            <w:r w:rsidRPr="007E2F21">
              <w:rPr>
                <w:rFonts w:eastAsia="Calibri"/>
                <w:b/>
                <w:color w:val="000000"/>
                <w:sz w:val="20"/>
                <w:lang w:val="en-GB"/>
              </w:rPr>
              <w:t xml:space="preserve"> </w:t>
            </w:r>
          </w:p>
        </w:tc>
        <w:tc>
          <w:tcPr>
            <w:tcW w:w="913" w:type="dxa"/>
            <w:tcBorders>
              <w:top w:val="single" w:sz="4" w:space="0" w:color="000000"/>
              <w:left w:val="single" w:sz="4" w:space="0" w:color="000000"/>
              <w:bottom w:val="single" w:sz="4" w:space="0" w:color="000000"/>
              <w:right w:val="single" w:sz="4" w:space="0" w:color="000000"/>
            </w:tcBorders>
            <w:shd w:val="clear" w:color="auto" w:fill="C0C0C0"/>
          </w:tcPr>
          <w:p w14:paraId="74A7A885" w14:textId="77777777" w:rsidR="00885117" w:rsidRPr="007E2F21" w:rsidRDefault="00885117" w:rsidP="00885117">
            <w:pPr>
              <w:autoSpaceDE/>
              <w:autoSpaceDN/>
              <w:adjustRightInd/>
              <w:spacing w:after="18"/>
              <w:ind w:left="30"/>
              <w:rPr>
                <w:rFonts w:eastAsia="Calibri"/>
                <w:color w:val="000000"/>
                <w:lang w:val="en-GB"/>
              </w:rPr>
            </w:pPr>
            <w:r w:rsidRPr="007E2F21">
              <w:rPr>
                <w:rFonts w:eastAsia="Calibri"/>
                <w:b/>
                <w:color w:val="000000"/>
                <w:sz w:val="20"/>
                <w:lang w:val="en-GB"/>
              </w:rPr>
              <w:t xml:space="preserve">Item No. </w:t>
            </w:r>
          </w:p>
          <w:p w14:paraId="5EF8E702" w14:textId="77777777" w:rsidR="00885117" w:rsidRPr="007E2F21" w:rsidRDefault="00885117" w:rsidP="00885117">
            <w:pPr>
              <w:autoSpaceDE/>
              <w:autoSpaceDN/>
              <w:adjustRightInd/>
              <w:ind w:left="11"/>
              <w:jc w:val="center"/>
              <w:rPr>
                <w:rFonts w:eastAsia="Calibri"/>
                <w:color w:val="000000"/>
                <w:lang w:val="en-GB"/>
              </w:rPr>
            </w:pPr>
            <w:r w:rsidRPr="007E2F21">
              <w:rPr>
                <w:rFonts w:eastAsia="Calibri"/>
                <w:b/>
                <w:color w:val="000000"/>
                <w:sz w:val="20"/>
                <w:lang w:val="en-GB"/>
              </w:rPr>
              <w:t xml:space="preserve"> </w:t>
            </w:r>
          </w:p>
        </w:tc>
        <w:tc>
          <w:tcPr>
            <w:tcW w:w="5668" w:type="dxa"/>
            <w:tcBorders>
              <w:top w:val="single" w:sz="4" w:space="0" w:color="000000"/>
              <w:left w:val="single" w:sz="4" w:space="0" w:color="000000"/>
              <w:bottom w:val="single" w:sz="4" w:space="0" w:color="000000"/>
              <w:right w:val="single" w:sz="4" w:space="0" w:color="000000"/>
            </w:tcBorders>
            <w:shd w:val="clear" w:color="auto" w:fill="C0C0C0"/>
          </w:tcPr>
          <w:p w14:paraId="0DC318C3" w14:textId="77777777" w:rsidR="00885117" w:rsidRPr="007E2F21" w:rsidRDefault="00885117" w:rsidP="00885117">
            <w:pPr>
              <w:autoSpaceDE/>
              <w:autoSpaceDN/>
              <w:adjustRightInd/>
              <w:ind w:right="35"/>
              <w:jc w:val="center"/>
              <w:rPr>
                <w:rFonts w:eastAsia="Calibri"/>
                <w:color w:val="000000"/>
                <w:lang w:val="en-GB"/>
              </w:rPr>
            </w:pPr>
            <w:r w:rsidRPr="007E2F21">
              <w:rPr>
                <w:rFonts w:eastAsia="Calibri"/>
                <w:b/>
                <w:color w:val="000000"/>
                <w:sz w:val="20"/>
                <w:lang w:val="en-GB"/>
              </w:rPr>
              <w:t xml:space="preserve">Guide Questions/Description </w:t>
            </w:r>
          </w:p>
        </w:tc>
        <w:tc>
          <w:tcPr>
            <w:tcW w:w="1165" w:type="dxa"/>
            <w:tcBorders>
              <w:top w:val="single" w:sz="4" w:space="0" w:color="000000"/>
              <w:left w:val="single" w:sz="4" w:space="0" w:color="000000"/>
              <w:bottom w:val="single" w:sz="4" w:space="0" w:color="000000"/>
              <w:right w:val="single" w:sz="4" w:space="0" w:color="000000"/>
            </w:tcBorders>
            <w:shd w:val="clear" w:color="auto" w:fill="C0C0C0"/>
          </w:tcPr>
          <w:p w14:paraId="1099ACF0" w14:textId="77777777" w:rsidR="00885117" w:rsidRPr="007E2F21" w:rsidRDefault="00885117" w:rsidP="00885117">
            <w:pPr>
              <w:autoSpaceDE/>
              <w:autoSpaceDN/>
              <w:adjustRightInd/>
              <w:jc w:val="center"/>
              <w:rPr>
                <w:rFonts w:eastAsia="Calibri"/>
                <w:color w:val="000000"/>
                <w:lang w:val="en-GB"/>
              </w:rPr>
            </w:pPr>
            <w:r w:rsidRPr="007E2F21">
              <w:rPr>
                <w:rFonts w:eastAsia="Calibri"/>
                <w:b/>
                <w:color w:val="000000"/>
                <w:sz w:val="20"/>
                <w:lang w:val="en-GB"/>
              </w:rPr>
              <w:t xml:space="preserve">Reported on Page No. </w:t>
            </w:r>
          </w:p>
        </w:tc>
      </w:tr>
      <w:tr w:rsidR="00885117" w:rsidRPr="007E2F21" w14:paraId="4D03A179" w14:textId="77777777" w:rsidTr="00885117">
        <w:trPr>
          <w:trHeight w:val="567"/>
        </w:trPr>
        <w:tc>
          <w:tcPr>
            <w:tcW w:w="2304" w:type="dxa"/>
            <w:tcBorders>
              <w:top w:val="single" w:sz="4" w:space="0" w:color="000000"/>
              <w:left w:val="single" w:sz="4" w:space="0" w:color="000000"/>
              <w:bottom w:val="single" w:sz="4" w:space="0" w:color="000000"/>
              <w:right w:val="nil"/>
            </w:tcBorders>
          </w:tcPr>
          <w:p w14:paraId="79CA5534" w14:textId="77777777" w:rsidR="00885117" w:rsidRPr="007E2F21" w:rsidRDefault="00885117" w:rsidP="00885117">
            <w:pPr>
              <w:autoSpaceDE/>
              <w:autoSpaceDN/>
              <w:adjustRightInd/>
              <w:rPr>
                <w:rFonts w:eastAsia="Calibri"/>
                <w:color w:val="000000"/>
                <w:lang w:val="en-GB"/>
              </w:rPr>
            </w:pPr>
            <w:r w:rsidRPr="007E2F21">
              <w:rPr>
                <w:rFonts w:eastAsia="Calibri"/>
                <w:b/>
                <w:color w:val="000000"/>
                <w:sz w:val="20"/>
                <w:lang w:val="en-GB"/>
              </w:rPr>
              <w:t xml:space="preserve">Domain 3: analysis and findings  </w:t>
            </w:r>
          </w:p>
        </w:tc>
        <w:tc>
          <w:tcPr>
            <w:tcW w:w="913" w:type="dxa"/>
            <w:tcBorders>
              <w:top w:val="single" w:sz="4" w:space="0" w:color="000000"/>
              <w:left w:val="nil"/>
              <w:bottom w:val="single" w:sz="4" w:space="0" w:color="000000"/>
              <w:right w:val="nil"/>
            </w:tcBorders>
          </w:tcPr>
          <w:p w14:paraId="6233AE1D" w14:textId="77777777" w:rsidR="00885117" w:rsidRPr="007E2F21" w:rsidRDefault="00885117" w:rsidP="00885117">
            <w:pPr>
              <w:autoSpaceDE/>
              <w:autoSpaceDN/>
              <w:adjustRightInd/>
              <w:ind w:left="11"/>
              <w:jc w:val="center"/>
              <w:rPr>
                <w:rFonts w:eastAsia="Calibri"/>
                <w:color w:val="000000"/>
                <w:lang w:val="en-GB"/>
              </w:rPr>
            </w:pPr>
            <w:r w:rsidRPr="007E2F21">
              <w:rPr>
                <w:rFonts w:eastAsia="Calibri"/>
                <w:color w:val="000000"/>
                <w:sz w:val="20"/>
                <w:lang w:val="en-GB"/>
              </w:rPr>
              <w:t xml:space="preserve"> </w:t>
            </w:r>
          </w:p>
        </w:tc>
        <w:tc>
          <w:tcPr>
            <w:tcW w:w="5668" w:type="dxa"/>
            <w:tcBorders>
              <w:top w:val="single" w:sz="4" w:space="0" w:color="000000"/>
              <w:left w:val="nil"/>
              <w:bottom w:val="single" w:sz="4" w:space="0" w:color="000000"/>
              <w:right w:val="nil"/>
            </w:tcBorders>
          </w:tcPr>
          <w:p w14:paraId="73AB830C" w14:textId="77777777"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 </w:t>
            </w:r>
          </w:p>
        </w:tc>
        <w:tc>
          <w:tcPr>
            <w:tcW w:w="1165" w:type="dxa"/>
            <w:tcBorders>
              <w:top w:val="single" w:sz="4" w:space="0" w:color="000000"/>
              <w:left w:val="nil"/>
              <w:bottom w:val="single" w:sz="4" w:space="0" w:color="000000"/>
              <w:right w:val="single" w:sz="4" w:space="0" w:color="000000"/>
            </w:tcBorders>
          </w:tcPr>
          <w:p w14:paraId="15CF4E82"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 </w:t>
            </w:r>
          </w:p>
        </w:tc>
      </w:tr>
      <w:tr w:rsidR="00885117" w:rsidRPr="007E2F21" w14:paraId="3ECE5BB8" w14:textId="77777777" w:rsidTr="00885117">
        <w:trPr>
          <w:trHeight w:val="291"/>
        </w:trPr>
        <w:tc>
          <w:tcPr>
            <w:tcW w:w="2304" w:type="dxa"/>
            <w:tcBorders>
              <w:top w:val="single" w:sz="4" w:space="0" w:color="000000"/>
              <w:left w:val="single" w:sz="4" w:space="0" w:color="000000"/>
              <w:bottom w:val="single" w:sz="4" w:space="0" w:color="000000"/>
              <w:right w:val="nil"/>
            </w:tcBorders>
          </w:tcPr>
          <w:p w14:paraId="1F568D67" w14:textId="77777777" w:rsidR="00885117" w:rsidRPr="007E2F21" w:rsidRDefault="00885117" w:rsidP="00885117">
            <w:pPr>
              <w:autoSpaceDE/>
              <w:autoSpaceDN/>
              <w:adjustRightInd/>
              <w:rPr>
                <w:rFonts w:eastAsia="Calibri"/>
                <w:color w:val="000000"/>
                <w:lang w:val="en-GB"/>
              </w:rPr>
            </w:pPr>
            <w:r w:rsidRPr="007E2F21">
              <w:rPr>
                <w:rFonts w:eastAsia="Calibri"/>
                <w:i/>
                <w:color w:val="000000"/>
                <w:sz w:val="20"/>
                <w:lang w:val="en-GB"/>
              </w:rPr>
              <w:t xml:space="preserve">Data analysis  </w:t>
            </w:r>
          </w:p>
        </w:tc>
        <w:tc>
          <w:tcPr>
            <w:tcW w:w="913" w:type="dxa"/>
            <w:tcBorders>
              <w:top w:val="single" w:sz="4" w:space="0" w:color="000000"/>
              <w:left w:val="nil"/>
              <w:bottom w:val="single" w:sz="4" w:space="0" w:color="000000"/>
              <w:right w:val="nil"/>
            </w:tcBorders>
          </w:tcPr>
          <w:p w14:paraId="567B7837" w14:textId="77777777" w:rsidR="00885117" w:rsidRPr="007E2F21" w:rsidRDefault="00885117" w:rsidP="00885117">
            <w:pPr>
              <w:autoSpaceDE/>
              <w:autoSpaceDN/>
              <w:adjustRightInd/>
              <w:ind w:left="11"/>
              <w:jc w:val="center"/>
              <w:rPr>
                <w:rFonts w:eastAsia="Calibri"/>
                <w:color w:val="000000"/>
                <w:lang w:val="en-GB"/>
              </w:rPr>
            </w:pPr>
            <w:r w:rsidRPr="007E2F21">
              <w:rPr>
                <w:rFonts w:eastAsia="Calibri"/>
                <w:color w:val="000000"/>
                <w:sz w:val="20"/>
                <w:lang w:val="en-GB"/>
              </w:rPr>
              <w:t xml:space="preserve"> </w:t>
            </w:r>
          </w:p>
        </w:tc>
        <w:tc>
          <w:tcPr>
            <w:tcW w:w="5668" w:type="dxa"/>
            <w:tcBorders>
              <w:top w:val="single" w:sz="4" w:space="0" w:color="000000"/>
              <w:left w:val="nil"/>
              <w:bottom w:val="single" w:sz="4" w:space="0" w:color="000000"/>
              <w:right w:val="nil"/>
            </w:tcBorders>
          </w:tcPr>
          <w:p w14:paraId="59BFC0FA" w14:textId="77777777"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 </w:t>
            </w:r>
          </w:p>
        </w:tc>
        <w:tc>
          <w:tcPr>
            <w:tcW w:w="1165" w:type="dxa"/>
            <w:tcBorders>
              <w:top w:val="single" w:sz="4" w:space="0" w:color="000000"/>
              <w:left w:val="nil"/>
              <w:bottom w:val="single" w:sz="4" w:space="0" w:color="000000"/>
              <w:right w:val="single" w:sz="4" w:space="0" w:color="000000"/>
            </w:tcBorders>
          </w:tcPr>
          <w:p w14:paraId="2C5B1F59"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 </w:t>
            </w:r>
          </w:p>
        </w:tc>
      </w:tr>
      <w:tr w:rsidR="00885117" w:rsidRPr="007E2F21" w14:paraId="0DF11707" w14:textId="77777777" w:rsidTr="00885117">
        <w:trPr>
          <w:trHeight w:val="288"/>
        </w:trPr>
        <w:tc>
          <w:tcPr>
            <w:tcW w:w="2304" w:type="dxa"/>
            <w:tcBorders>
              <w:top w:val="single" w:sz="4" w:space="0" w:color="000000"/>
              <w:left w:val="single" w:sz="4" w:space="0" w:color="000000"/>
              <w:bottom w:val="single" w:sz="4" w:space="0" w:color="000000"/>
              <w:right w:val="single" w:sz="4" w:space="0" w:color="000000"/>
            </w:tcBorders>
          </w:tcPr>
          <w:p w14:paraId="0DA17923"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Number of data coders </w:t>
            </w:r>
          </w:p>
        </w:tc>
        <w:tc>
          <w:tcPr>
            <w:tcW w:w="913" w:type="dxa"/>
            <w:tcBorders>
              <w:top w:val="single" w:sz="4" w:space="0" w:color="000000"/>
              <w:left w:val="single" w:sz="4" w:space="0" w:color="000000"/>
              <w:bottom w:val="single" w:sz="4" w:space="0" w:color="000000"/>
              <w:right w:val="single" w:sz="4" w:space="0" w:color="000000"/>
            </w:tcBorders>
          </w:tcPr>
          <w:p w14:paraId="06B0FEA6" w14:textId="77777777" w:rsidR="00885117" w:rsidRPr="007E2F21" w:rsidRDefault="00885117" w:rsidP="00885117">
            <w:pPr>
              <w:autoSpaceDE/>
              <w:autoSpaceDN/>
              <w:adjustRightInd/>
              <w:ind w:right="33"/>
              <w:jc w:val="center"/>
              <w:rPr>
                <w:rFonts w:eastAsia="Calibri"/>
                <w:color w:val="000000"/>
                <w:lang w:val="en-GB"/>
              </w:rPr>
            </w:pPr>
            <w:r w:rsidRPr="007E2F21">
              <w:rPr>
                <w:rFonts w:eastAsia="Calibri"/>
                <w:color w:val="000000"/>
                <w:sz w:val="20"/>
                <w:lang w:val="en-GB"/>
              </w:rPr>
              <w:t xml:space="preserve">24 </w:t>
            </w:r>
          </w:p>
        </w:tc>
        <w:tc>
          <w:tcPr>
            <w:tcW w:w="5668" w:type="dxa"/>
            <w:tcBorders>
              <w:top w:val="single" w:sz="4" w:space="0" w:color="000000"/>
              <w:left w:val="single" w:sz="4" w:space="0" w:color="000000"/>
              <w:bottom w:val="single" w:sz="4" w:space="0" w:color="000000"/>
              <w:right w:val="single" w:sz="4" w:space="0" w:color="000000"/>
            </w:tcBorders>
          </w:tcPr>
          <w:p w14:paraId="4F25CBFE" w14:textId="77777777"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How many data coders coded the data?  </w:t>
            </w:r>
          </w:p>
        </w:tc>
        <w:tc>
          <w:tcPr>
            <w:tcW w:w="1165" w:type="dxa"/>
            <w:tcBorders>
              <w:top w:val="single" w:sz="4" w:space="0" w:color="000000"/>
              <w:left w:val="single" w:sz="4" w:space="0" w:color="000000"/>
              <w:bottom w:val="single" w:sz="4" w:space="0" w:color="000000"/>
              <w:right w:val="single" w:sz="4" w:space="0" w:color="000000"/>
            </w:tcBorders>
          </w:tcPr>
          <w:p w14:paraId="780FB71F"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Appendix 4</w:t>
            </w:r>
          </w:p>
        </w:tc>
      </w:tr>
      <w:tr w:rsidR="00885117" w:rsidRPr="007E2F21" w14:paraId="059C5055" w14:textId="77777777" w:rsidTr="00885117">
        <w:trPr>
          <w:trHeight w:val="567"/>
        </w:trPr>
        <w:tc>
          <w:tcPr>
            <w:tcW w:w="2304" w:type="dxa"/>
            <w:tcBorders>
              <w:top w:val="single" w:sz="4" w:space="0" w:color="000000"/>
              <w:left w:val="single" w:sz="4" w:space="0" w:color="000000"/>
              <w:bottom w:val="single" w:sz="4" w:space="0" w:color="000000"/>
              <w:right w:val="single" w:sz="4" w:space="0" w:color="000000"/>
            </w:tcBorders>
          </w:tcPr>
          <w:p w14:paraId="750D1745"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Description of the coding tree </w:t>
            </w:r>
          </w:p>
        </w:tc>
        <w:tc>
          <w:tcPr>
            <w:tcW w:w="913" w:type="dxa"/>
            <w:tcBorders>
              <w:top w:val="single" w:sz="4" w:space="0" w:color="000000"/>
              <w:left w:val="single" w:sz="4" w:space="0" w:color="000000"/>
              <w:bottom w:val="single" w:sz="4" w:space="0" w:color="000000"/>
              <w:right w:val="single" w:sz="4" w:space="0" w:color="000000"/>
            </w:tcBorders>
          </w:tcPr>
          <w:p w14:paraId="1242A6F5" w14:textId="77777777" w:rsidR="00885117" w:rsidRPr="007E2F21" w:rsidRDefault="00885117" w:rsidP="00885117">
            <w:pPr>
              <w:autoSpaceDE/>
              <w:autoSpaceDN/>
              <w:adjustRightInd/>
              <w:ind w:right="33"/>
              <w:jc w:val="center"/>
              <w:rPr>
                <w:rFonts w:eastAsia="Calibri"/>
                <w:color w:val="000000"/>
                <w:lang w:val="en-GB"/>
              </w:rPr>
            </w:pPr>
            <w:r w:rsidRPr="007E2F21">
              <w:rPr>
                <w:rFonts w:eastAsia="Calibri"/>
                <w:color w:val="000000"/>
                <w:sz w:val="20"/>
                <w:lang w:val="en-GB"/>
              </w:rPr>
              <w:t xml:space="preserve">25 </w:t>
            </w:r>
          </w:p>
        </w:tc>
        <w:tc>
          <w:tcPr>
            <w:tcW w:w="5668" w:type="dxa"/>
            <w:tcBorders>
              <w:top w:val="single" w:sz="4" w:space="0" w:color="000000"/>
              <w:left w:val="single" w:sz="4" w:space="0" w:color="000000"/>
              <w:bottom w:val="single" w:sz="4" w:space="0" w:color="000000"/>
              <w:right w:val="single" w:sz="4" w:space="0" w:color="000000"/>
            </w:tcBorders>
          </w:tcPr>
          <w:p w14:paraId="220BC645" w14:textId="77777777"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Did authors provide a description of the coding tree?  </w:t>
            </w:r>
          </w:p>
        </w:tc>
        <w:tc>
          <w:tcPr>
            <w:tcW w:w="1165" w:type="dxa"/>
            <w:tcBorders>
              <w:top w:val="single" w:sz="4" w:space="0" w:color="000000"/>
              <w:left w:val="single" w:sz="4" w:space="0" w:color="000000"/>
              <w:bottom w:val="single" w:sz="4" w:space="0" w:color="000000"/>
              <w:right w:val="single" w:sz="4" w:space="0" w:color="000000"/>
            </w:tcBorders>
          </w:tcPr>
          <w:p w14:paraId="38C2008F"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Figure 1</w:t>
            </w:r>
          </w:p>
        </w:tc>
      </w:tr>
      <w:tr w:rsidR="00885117" w:rsidRPr="007E2F21" w14:paraId="26988E59" w14:textId="77777777" w:rsidTr="00885117">
        <w:trPr>
          <w:trHeight w:val="288"/>
        </w:trPr>
        <w:tc>
          <w:tcPr>
            <w:tcW w:w="2304" w:type="dxa"/>
            <w:tcBorders>
              <w:top w:val="single" w:sz="4" w:space="0" w:color="000000"/>
              <w:left w:val="single" w:sz="4" w:space="0" w:color="000000"/>
              <w:bottom w:val="single" w:sz="4" w:space="0" w:color="000000"/>
              <w:right w:val="single" w:sz="4" w:space="0" w:color="000000"/>
            </w:tcBorders>
          </w:tcPr>
          <w:p w14:paraId="58C2934F"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Derivation of themes </w:t>
            </w:r>
          </w:p>
        </w:tc>
        <w:tc>
          <w:tcPr>
            <w:tcW w:w="913" w:type="dxa"/>
            <w:tcBorders>
              <w:top w:val="single" w:sz="4" w:space="0" w:color="000000"/>
              <w:left w:val="single" w:sz="4" w:space="0" w:color="000000"/>
              <w:bottom w:val="single" w:sz="4" w:space="0" w:color="000000"/>
              <w:right w:val="single" w:sz="4" w:space="0" w:color="000000"/>
            </w:tcBorders>
          </w:tcPr>
          <w:p w14:paraId="3B9A3403" w14:textId="77777777" w:rsidR="00885117" w:rsidRPr="007E2F21" w:rsidRDefault="00885117" w:rsidP="00885117">
            <w:pPr>
              <w:autoSpaceDE/>
              <w:autoSpaceDN/>
              <w:adjustRightInd/>
              <w:ind w:right="33"/>
              <w:jc w:val="center"/>
              <w:rPr>
                <w:rFonts w:eastAsia="Calibri"/>
                <w:color w:val="000000"/>
                <w:lang w:val="en-GB"/>
              </w:rPr>
            </w:pPr>
            <w:r w:rsidRPr="007E2F21">
              <w:rPr>
                <w:rFonts w:eastAsia="Calibri"/>
                <w:color w:val="000000"/>
                <w:sz w:val="20"/>
                <w:lang w:val="en-GB"/>
              </w:rPr>
              <w:t xml:space="preserve">26 </w:t>
            </w:r>
          </w:p>
        </w:tc>
        <w:tc>
          <w:tcPr>
            <w:tcW w:w="5668" w:type="dxa"/>
            <w:tcBorders>
              <w:top w:val="single" w:sz="4" w:space="0" w:color="000000"/>
              <w:left w:val="single" w:sz="4" w:space="0" w:color="000000"/>
              <w:bottom w:val="single" w:sz="4" w:space="0" w:color="000000"/>
              <w:right w:val="single" w:sz="4" w:space="0" w:color="000000"/>
            </w:tcBorders>
          </w:tcPr>
          <w:p w14:paraId="25CA29AA" w14:textId="77777777"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Were themes identified in advance or derived from the data?  </w:t>
            </w:r>
          </w:p>
        </w:tc>
        <w:tc>
          <w:tcPr>
            <w:tcW w:w="1165" w:type="dxa"/>
            <w:tcBorders>
              <w:top w:val="single" w:sz="4" w:space="0" w:color="000000"/>
              <w:left w:val="single" w:sz="4" w:space="0" w:color="000000"/>
              <w:bottom w:val="single" w:sz="4" w:space="0" w:color="000000"/>
              <w:right w:val="single" w:sz="4" w:space="0" w:color="000000"/>
            </w:tcBorders>
          </w:tcPr>
          <w:p w14:paraId="57AD18AD"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6</w:t>
            </w:r>
          </w:p>
        </w:tc>
      </w:tr>
      <w:tr w:rsidR="00885117" w:rsidRPr="007E2F21" w14:paraId="7CAF1D63" w14:textId="77777777" w:rsidTr="00885117">
        <w:trPr>
          <w:trHeight w:val="288"/>
        </w:trPr>
        <w:tc>
          <w:tcPr>
            <w:tcW w:w="2304" w:type="dxa"/>
            <w:tcBorders>
              <w:top w:val="single" w:sz="4" w:space="0" w:color="000000"/>
              <w:left w:val="single" w:sz="4" w:space="0" w:color="000000"/>
              <w:bottom w:val="single" w:sz="4" w:space="0" w:color="000000"/>
              <w:right w:val="single" w:sz="4" w:space="0" w:color="000000"/>
            </w:tcBorders>
          </w:tcPr>
          <w:p w14:paraId="4599BC95"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Software </w:t>
            </w:r>
          </w:p>
        </w:tc>
        <w:tc>
          <w:tcPr>
            <w:tcW w:w="913" w:type="dxa"/>
            <w:tcBorders>
              <w:top w:val="single" w:sz="4" w:space="0" w:color="000000"/>
              <w:left w:val="single" w:sz="4" w:space="0" w:color="000000"/>
              <w:bottom w:val="single" w:sz="4" w:space="0" w:color="000000"/>
              <w:right w:val="single" w:sz="4" w:space="0" w:color="000000"/>
            </w:tcBorders>
          </w:tcPr>
          <w:p w14:paraId="35E46836" w14:textId="77777777" w:rsidR="00885117" w:rsidRPr="007E2F21" w:rsidRDefault="00885117" w:rsidP="00885117">
            <w:pPr>
              <w:autoSpaceDE/>
              <w:autoSpaceDN/>
              <w:adjustRightInd/>
              <w:ind w:right="33"/>
              <w:jc w:val="center"/>
              <w:rPr>
                <w:rFonts w:eastAsia="Calibri"/>
                <w:color w:val="000000"/>
                <w:lang w:val="en-GB"/>
              </w:rPr>
            </w:pPr>
            <w:r w:rsidRPr="007E2F21">
              <w:rPr>
                <w:rFonts w:eastAsia="Calibri"/>
                <w:color w:val="000000"/>
                <w:sz w:val="20"/>
                <w:lang w:val="en-GB"/>
              </w:rPr>
              <w:t xml:space="preserve">27 </w:t>
            </w:r>
          </w:p>
        </w:tc>
        <w:tc>
          <w:tcPr>
            <w:tcW w:w="5668" w:type="dxa"/>
            <w:tcBorders>
              <w:top w:val="single" w:sz="4" w:space="0" w:color="000000"/>
              <w:left w:val="single" w:sz="4" w:space="0" w:color="000000"/>
              <w:bottom w:val="single" w:sz="4" w:space="0" w:color="000000"/>
              <w:right w:val="single" w:sz="4" w:space="0" w:color="000000"/>
            </w:tcBorders>
          </w:tcPr>
          <w:p w14:paraId="167EAF6B" w14:textId="77777777"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What software, if applicable, was used to manage the data?  </w:t>
            </w:r>
          </w:p>
        </w:tc>
        <w:tc>
          <w:tcPr>
            <w:tcW w:w="1165" w:type="dxa"/>
            <w:tcBorders>
              <w:top w:val="single" w:sz="4" w:space="0" w:color="000000"/>
              <w:left w:val="single" w:sz="4" w:space="0" w:color="000000"/>
              <w:bottom w:val="single" w:sz="4" w:space="0" w:color="000000"/>
              <w:right w:val="single" w:sz="4" w:space="0" w:color="000000"/>
            </w:tcBorders>
          </w:tcPr>
          <w:p w14:paraId="151C6082"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6 </w:t>
            </w:r>
          </w:p>
        </w:tc>
      </w:tr>
      <w:tr w:rsidR="00885117" w:rsidRPr="007E2F21" w14:paraId="01749BB8" w14:textId="77777777" w:rsidTr="00885117">
        <w:trPr>
          <w:trHeight w:val="288"/>
        </w:trPr>
        <w:tc>
          <w:tcPr>
            <w:tcW w:w="2304" w:type="dxa"/>
            <w:tcBorders>
              <w:top w:val="single" w:sz="4" w:space="0" w:color="000000"/>
              <w:left w:val="single" w:sz="4" w:space="0" w:color="000000"/>
              <w:bottom w:val="single" w:sz="4" w:space="0" w:color="000000"/>
              <w:right w:val="single" w:sz="4" w:space="0" w:color="000000"/>
            </w:tcBorders>
          </w:tcPr>
          <w:p w14:paraId="650747B6"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Participant checking </w:t>
            </w:r>
          </w:p>
        </w:tc>
        <w:tc>
          <w:tcPr>
            <w:tcW w:w="913" w:type="dxa"/>
            <w:tcBorders>
              <w:top w:val="single" w:sz="4" w:space="0" w:color="000000"/>
              <w:left w:val="single" w:sz="4" w:space="0" w:color="000000"/>
              <w:bottom w:val="single" w:sz="4" w:space="0" w:color="000000"/>
              <w:right w:val="single" w:sz="4" w:space="0" w:color="000000"/>
            </w:tcBorders>
          </w:tcPr>
          <w:p w14:paraId="63570EEC" w14:textId="77777777" w:rsidR="00885117" w:rsidRPr="007E2F21" w:rsidRDefault="00885117" w:rsidP="00885117">
            <w:pPr>
              <w:autoSpaceDE/>
              <w:autoSpaceDN/>
              <w:adjustRightInd/>
              <w:ind w:right="33"/>
              <w:jc w:val="center"/>
              <w:rPr>
                <w:rFonts w:eastAsia="Calibri"/>
                <w:color w:val="000000"/>
                <w:lang w:val="en-GB"/>
              </w:rPr>
            </w:pPr>
            <w:r w:rsidRPr="007E2F21">
              <w:rPr>
                <w:rFonts w:eastAsia="Calibri"/>
                <w:color w:val="000000"/>
                <w:sz w:val="20"/>
                <w:lang w:val="en-GB"/>
              </w:rPr>
              <w:t xml:space="preserve">28 </w:t>
            </w:r>
          </w:p>
        </w:tc>
        <w:tc>
          <w:tcPr>
            <w:tcW w:w="5668" w:type="dxa"/>
            <w:tcBorders>
              <w:top w:val="single" w:sz="4" w:space="0" w:color="000000"/>
              <w:left w:val="single" w:sz="4" w:space="0" w:color="000000"/>
              <w:bottom w:val="single" w:sz="4" w:space="0" w:color="000000"/>
              <w:right w:val="single" w:sz="4" w:space="0" w:color="000000"/>
            </w:tcBorders>
          </w:tcPr>
          <w:p w14:paraId="1DE44C9A" w14:textId="77777777"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Did participants provide feedback on the findings?  </w:t>
            </w:r>
          </w:p>
        </w:tc>
        <w:tc>
          <w:tcPr>
            <w:tcW w:w="1165" w:type="dxa"/>
            <w:tcBorders>
              <w:top w:val="single" w:sz="4" w:space="0" w:color="000000"/>
              <w:left w:val="single" w:sz="4" w:space="0" w:color="000000"/>
              <w:bottom w:val="single" w:sz="4" w:space="0" w:color="000000"/>
              <w:right w:val="single" w:sz="4" w:space="0" w:color="000000"/>
            </w:tcBorders>
          </w:tcPr>
          <w:p w14:paraId="5A5B73C1"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N/A </w:t>
            </w:r>
          </w:p>
        </w:tc>
      </w:tr>
      <w:tr w:rsidR="00885117" w:rsidRPr="007E2F21" w14:paraId="1CAAD2A1" w14:textId="77777777" w:rsidTr="00885117">
        <w:trPr>
          <w:trHeight w:val="288"/>
        </w:trPr>
        <w:tc>
          <w:tcPr>
            <w:tcW w:w="2304" w:type="dxa"/>
            <w:tcBorders>
              <w:top w:val="single" w:sz="4" w:space="0" w:color="000000"/>
              <w:left w:val="single" w:sz="4" w:space="0" w:color="000000"/>
              <w:bottom w:val="single" w:sz="4" w:space="0" w:color="000000"/>
              <w:right w:val="nil"/>
            </w:tcBorders>
          </w:tcPr>
          <w:p w14:paraId="718684D5" w14:textId="77777777" w:rsidR="00885117" w:rsidRPr="007E2F21" w:rsidRDefault="00885117" w:rsidP="00885117">
            <w:pPr>
              <w:autoSpaceDE/>
              <w:autoSpaceDN/>
              <w:adjustRightInd/>
              <w:rPr>
                <w:rFonts w:eastAsia="Calibri"/>
                <w:color w:val="000000"/>
                <w:lang w:val="en-GB"/>
              </w:rPr>
            </w:pPr>
            <w:r w:rsidRPr="007E2F21">
              <w:rPr>
                <w:rFonts w:eastAsia="Calibri"/>
                <w:i/>
                <w:color w:val="000000"/>
                <w:sz w:val="20"/>
                <w:lang w:val="en-GB"/>
              </w:rPr>
              <w:t xml:space="preserve">Reporting  </w:t>
            </w:r>
          </w:p>
        </w:tc>
        <w:tc>
          <w:tcPr>
            <w:tcW w:w="913" w:type="dxa"/>
            <w:tcBorders>
              <w:top w:val="single" w:sz="4" w:space="0" w:color="000000"/>
              <w:left w:val="nil"/>
              <w:bottom w:val="single" w:sz="4" w:space="0" w:color="000000"/>
              <w:right w:val="nil"/>
            </w:tcBorders>
          </w:tcPr>
          <w:p w14:paraId="50A2D8EA" w14:textId="77777777" w:rsidR="00885117" w:rsidRPr="007E2F21" w:rsidRDefault="00885117" w:rsidP="00885117">
            <w:pPr>
              <w:autoSpaceDE/>
              <w:autoSpaceDN/>
              <w:adjustRightInd/>
              <w:ind w:left="11"/>
              <w:jc w:val="center"/>
              <w:rPr>
                <w:rFonts w:eastAsia="Calibri"/>
                <w:color w:val="000000"/>
                <w:lang w:val="en-GB"/>
              </w:rPr>
            </w:pPr>
            <w:r w:rsidRPr="007E2F21">
              <w:rPr>
                <w:rFonts w:eastAsia="Calibri"/>
                <w:color w:val="000000"/>
                <w:sz w:val="20"/>
                <w:lang w:val="en-GB"/>
              </w:rPr>
              <w:t xml:space="preserve"> </w:t>
            </w:r>
          </w:p>
        </w:tc>
        <w:tc>
          <w:tcPr>
            <w:tcW w:w="5668" w:type="dxa"/>
            <w:tcBorders>
              <w:top w:val="single" w:sz="4" w:space="0" w:color="000000"/>
              <w:left w:val="nil"/>
              <w:bottom w:val="single" w:sz="4" w:space="0" w:color="000000"/>
              <w:right w:val="nil"/>
            </w:tcBorders>
          </w:tcPr>
          <w:p w14:paraId="12685FDA" w14:textId="77777777"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 </w:t>
            </w:r>
          </w:p>
        </w:tc>
        <w:tc>
          <w:tcPr>
            <w:tcW w:w="1165" w:type="dxa"/>
            <w:tcBorders>
              <w:top w:val="single" w:sz="4" w:space="0" w:color="000000"/>
              <w:left w:val="nil"/>
              <w:bottom w:val="single" w:sz="4" w:space="0" w:color="000000"/>
              <w:right w:val="single" w:sz="4" w:space="0" w:color="000000"/>
            </w:tcBorders>
          </w:tcPr>
          <w:p w14:paraId="4931F5AD"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 </w:t>
            </w:r>
          </w:p>
        </w:tc>
      </w:tr>
      <w:tr w:rsidR="00885117" w:rsidRPr="007E2F21" w14:paraId="6B051EFB" w14:textId="77777777" w:rsidTr="00885117">
        <w:trPr>
          <w:trHeight w:val="570"/>
        </w:trPr>
        <w:tc>
          <w:tcPr>
            <w:tcW w:w="2304" w:type="dxa"/>
            <w:tcBorders>
              <w:top w:val="single" w:sz="4" w:space="0" w:color="000000"/>
              <w:left w:val="single" w:sz="4" w:space="0" w:color="000000"/>
              <w:bottom w:val="single" w:sz="4" w:space="0" w:color="000000"/>
              <w:right w:val="single" w:sz="4" w:space="0" w:color="000000"/>
            </w:tcBorders>
          </w:tcPr>
          <w:p w14:paraId="605F29BA"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Quotations presented </w:t>
            </w:r>
          </w:p>
        </w:tc>
        <w:tc>
          <w:tcPr>
            <w:tcW w:w="913" w:type="dxa"/>
            <w:tcBorders>
              <w:top w:val="single" w:sz="4" w:space="0" w:color="000000"/>
              <w:left w:val="single" w:sz="4" w:space="0" w:color="000000"/>
              <w:bottom w:val="single" w:sz="4" w:space="0" w:color="000000"/>
              <w:right w:val="single" w:sz="4" w:space="0" w:color="000000"/>
            </w:tcBorders>
          </w:tcPr>
          <w:p w14:paraId="3DD0AA19" w14:textId="77777777" w:rsidR="00885117" w:rsidRPr="007E2F21" w:rsidRDefault="00885117" w:rsidP="00885117">
            <w:pPr>
              <w:autoSpaceDE/>
              <w:autoSpaceDN/>
              <w:adjustRightInd/>
              <w:ind w:right="33"/>
              <w:jc w:val="center"/>
              <w:rPr>
                <w:rFonts w:eastAsia="Calibri"/>
                <w:color w:val="000000"/>
                <w:lang w:val="en-GB"/>
              </w:rPr>
            </w:pPr>
            <w:r w:rsidRPr="007E2F21">
              <w:rPr>
                <w:rFonts w:eastAsia="Calibri"/>
                <w:color w:val="000000"/>
                <w:sz w:val="20"/>
                <w:lang w:val="en-GB"/>
              </w:rPr>
              <w:t xml:space="preserve">29 </w:t>
            </w:r>
          </w:p>
        </w:tc>
        <w:tc>
          <w:tcPr>
            <w:tcW w:w="5668" w:type="dxa"/>
            <w:tcBorders>
              <w:top w:val="single" w:sz="4" w:space="0" w:color="000000"/>
              <w:left w:val="single" w:sz="4" w:space="0" w:color="000000"/>
              <w:bottom w:val="single" w:sz="4" w:space="0" w:color="000000"/>
              <w:right w:val="single" w:sz="4" w:space="0" w:color="000000"/>
            </w:tcBorders>
          </w:tcPr>
          <w:p w14:paraId="091A5FA5" w14:textId="77777777" w:rsidR="00885117" w:rsidRPr="007E2F21" w:rsidRDefault="00885117" w:rsidP="00885117">
            <w:pPr>
              <w:autoSpaceDE/>
              <w:autoSpaceDN/>
              <w:adjustRightInd/>
              <w:spacing w:after="19"/>
              <w:ind w:left="1"/>
              <w:rPr>
                <w:rFonts w:eastAsia="Calibri"/>
                <w:color w:val="000000"/>
                <w:lang w:val="en-GB"/>
              </w:rPr>
            </w:pPr>
            <w:r w:rsidRPr="007E2F21">
              <w:rPr>
                <w:rFonts w:eastAsia="Calibri"/>
                <w:color w:val="000000"/>
                <w:sz w:val="20"/>
                <w:lang w:val="en-GB"/>
              </w:rPr>
              <w:t xml:space="preserve">Were participant quotations presented to illustrate the themes/findings? </w:t>
            </w:r>
          </w:p>
          <w:p w14:paraId="53D3F942" w14:textId="77777777"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Was each quotation identified? e.g. participant number  </w:t>
            </w:r>
          </w:p>
        </w:tc>
        <w:tc>
          <w:tcPr>
            <w:tcW w:w="1165" w:type="dxa"/>
            <w:tcBorders>
              <w:top w:val="single" w:sz="4" w:space="0" w:color="000000"/>
              <w:left w:val="single" w:sz="4" w:space="0" w:color="000000"/>
              <w:bottom w:val="single" w:sz="4" w:space="0" w:color="000000"/>
              <w:right w:val="single" w:sz="4" w:space="0" w:color="000000"/>
            </w:tcBorders>
          </w:tcPr>
          <w:p w14:paraId="060E3B49" w14:textId="77777777" w:rsidR="00885117" w:rsidRPr="007E2F21" w:rsidRDefault="00885117" w:rsidP="00885117">
            <w:pPr>
              <w:autoSpaceDE/>
              <w:autoSpaceDN/>
              <w:adjustRightInd/>
              <w:rPr>
                <w:rFonts w:eastAsia="Calibri"/>
                <w:color w:val="000000"/>
                <w:lang w:val="en-GB"/>
              </w:rPr>
            </w:pPr>
            <w:r w:rsidRPr="007E2F21">
              <w:rPr>
                <w:rFonts w:eastAsia="Calibri"/>
                <w:color w:val="000000"/>
                <w:lang w:val="en-GB"/>
              </w:rPr>
              <w:t>8-11</w:t>
            </w:r>
          </w:p>
        </w:tc>
      </w:tr>
      <w:tr w:rsidR="00885117" w:rsidRPr="007E2F21" w14:paraId="19D64084" w14:textId="77777777" w:rsidTr="00885117">
        <w:trPr>
          <w:trHeight w:val="288"/>
        </w:trPr>
        <w:tc>
          <w:tcPr>
            <w:tcW w:w="2304" w:type="dxa"/>
            <w:tcBorders>
              <w:top w:val="single" w:sz="4" w:space="0" w:color="000000"/>
              <w:left w:val="single" w:sz="4" w:space="0" w:color="000000"/>
              <w:bottom w:val="single" w:sz="4" w:space="0" w:color="000000"/>
              <w:right w:val="single" w:sz="4" w:space="0" w:color="000000"/>
            </w:tcBorders>
          </w:tcPr>
          <w:p w14:paraId="3E827D9E"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Data and findings consistent </w:t>
            </w:r>
          </w:p>
        </w:tc>
        <w:tc>
          <w:tcPr>
            <w:tcW w:w="913" w:type="dxa"/>
            <w:tcBorders>
              <w:top w:val="single" w:sz="4" w:space="0" w:color="000000"/>
              <w:left w:val="single" w:sz="4" w:space="0" w:color="000000"/>
              <w:bottom w:val="single" w:sz="4" w:space="0" w:color="000000"/>
              <w:right w:val="single" w:sz="4" w:space="0" w:color="000000"/>
            </w:tcBorders>
          </w:tcPr>
          <w:p w14:paraId="2F19E8BF" w14:textId="77777777" w:rsidR="00885117" w:rsidRPr="007E2F21" w:rsidRDefault="00885117" w:rsidP="00885117">
            <w:pPr>
              <w:autoSpaceDE/>
              <w:autoSpaceDN/>
              <w:adjustRightInd/>
              <w:ind w:right="33"/>
              <w:jc w:val="center"/>
              <w:rPr>
                <w:rFonts w:eastAsia="Calibri"/>
                <w:color w:val="000000"/>
                <w:lang w:val="en-GB"/>
              </w:rPr>
            </w:pPr>
            <w:r w:rsidRPr="007E2F21">
              <w:rPr>
                <w:rFonts w:eastAsia="Calibri"/>
                <w:color w:val="000000"/>
                <w:sz w:val="20"/>
                <w:lang w:val="en-GB"/>
              </w:rPr>
              <w:t xml:space="preserve">30 </w:t>
            </w:r>
          </w:p>
        </w:tc>
        <w:tc>
          <w:tcPr>
            <w:tcW w:w="5668" w:type="dxa"/>
            <w:tcBorders>
              <w:top w:val="single" w:sz="4" w:space="0" w:color="000000"/>
              <w:left w:val="single" w:sz="4" w:space="0" w:color="000000"/>
              <w:bottom w:val="single" w:sz="4" w:space="0" w:color="000000"/>
              <w:right w:val="single" w:sz="4" w:space="0" w:color="000000"/>
            </w:tcBorders>
          </w:tcPr>
          <w:p w14:paraId="1002B2C5" w14:textId="77777777"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Was there consistency between the data presented and the findings?  </w:t>
            </w:r>
          </w:p>
        </w:tc>
        <w:tc>
          <w:tcPr>
            <w:tcW w:w="1165" w:type="dxa"/>
            <w:tcBorders>
              <w:top w:val="single" w:sz="4" w:space="0" w:color="000000"/>
              <w:left w:val="single" w:sz="4" w:space="0" w:color="000000"/>
              <w:bottom w:val="single" w:sz="4" w:space="0" w:color="000000"/>
              <w:right w:val="single" w:sz="4" w:space="0" w:color="000000"/>
            </w:tcBorders>
          </w:tcPr>
          <w:p w14:paraId="5290D8B4"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8-11</w:t>
            </w:r>
          </w:p>
        </w:tc>
      </w:tr>
      <w:tr w:rsidR="00885117" w:rsidRPr="007E2F21" w14:paraId="53F9A602" w14:textId="77777777" w:rsidTr="00885117">
        <w:trPr>
          <w:trHeight w:val="288"/>
        </w:trPr>
        <w:tc>
          <w:tcPr>
            <w:tcW w:w="2304" w:type="dxa"/>
            <w:tcBorders>
              <w:top w:val="single" w:sz="4" w:space="0" w:color="000000"/>
              <w:left w:val="single" w:sz="4" w:space="0" w:color="000000"/>
              <w:bottom w:val="single" w:sz="4" w:space="0" w:color="000000"/>
              <w:right w:val="single" w:sz="4" w:space="0" w:color="000000"/>
            </w:tcBorders>
          </w:tcPr>
          <w:p w14:paraId="4B75DA99"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Clarity of major themes </w:t>
            </w:r>
          </w:p>
        </w:tc>
        <w:tc>
          <w:tcPr>
            <w:tcW w:w="913" w:type="dxa"/>
            <w:tcBorders>
              <w:top w:val="single" w:sz="4" w:space="0" w:color="000000"/>
              <w:left w:val="single" w:sz="4" w:space="0" w:color="000000"/>
              <w:bottom w:val="single" w:sz="4" w:space="0" w:color="000000"/>
              <w:right w:val="single" w:sz="4" w:space="0" w:color="000000"/>
            </w:tcBorders>
          </w:tcPr>
          <w:p w14:paraId="035006D6" w14:textId="77777777" w:rsidR="00885117" w:rsidRPr="007E2F21" w:rsidRDefault="00885117" w:rsidP="00885117">
            <w:pPr>
              <w:autoSpaceDE/>
              <w:autoSpaceDN/>
              <w:adjustRightInd/>
              <w:ind w:right="33"/>
              <w:jc w:val="center"/>
              <w:rPr>
                <w:rFonts w:eastAsia="Calibri"/>
                <w:color w:val="000000"/>
                <w:lang w:val="en-GB"/>
              </w:rPr>
            </w:pPr>
            <w:r w:rsidRPr="007E2F21">
              <w:rPr>
                <w:rFonts w:eastAsia="Calibri"/>
                <w:color w:val="000000"/>
                <w:sz w:val="20"/>
                <w:lang w:val="en-GB"/>
              </w:rPr>
              <w:t xml:space="preserve">31 </w:t>
            </w:r>
          </w:p>
        </w:tc>
        <w:tc>
          <w:tcPr>
            <w:tcW w:w="5668" w:type="dxa"/>
            <w:tcBorders>
              <w:top w:val="single" w:sz="4" w:space="0" w:color="000000"/>
              <w:left w:val="single" w:sz="4" w:space="0" w:color="000000"/>
              <w:bottom w:val="single" w:sz="4" w:space="0" w:color="000000"/>
              <w:right w:val="single" w:sz="4" w:space="0" w:color="000000"/>
            </w:tcBorders>
          </w:tcPr>
          <w:p w14:paraId="3022FEC2" w14:textId="77777777"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Were major themes clearly presented in the findings?  </w:t>
            </w:r>
          </w:p>
        </w:tc>
        <w:tc>
          <w:tcPr>
            <w:tcW w:w="1165" w:type="dxa"/>
            <w:tcBorders>
              <w:top w:val="single" w:sz="4" w:space="0" w:color="000000"/>
              <w:left w:val="single" w:sz="4" w:space="0" w:color="000000"/>
              <w:bottom w:val="single" w:sz="4" w:space="0" w:color="000000"/>
              <w:right w:val="single" w:sz="4" w:space="0" w:color="000000"/>
            </w:tcBorders>
          </w:tcPr>
          <w:p w14:paraId="4994291A"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8-11</w:t>
            </w:r>
          </w:p>
        </w:tc>
      </w:tr>
      <w:tr w:rsidR="00885117" w:rsidRPr="007E2F21" w14:paraId="23EF8B4F" w14:textId="77777777" w:rsidTr="00885117">
        <w:trPr>
          <w:trHeight w:val="288"/>
        </w:trPr>
        <w:tc>
          <w:tcPr>
            <w:tcW w:w="2304" w:type="dxa"/>
            <w:tcBorders>
              <w:top w:val="single" w:sz="4" w:space="0" w:color="000000"/>
              <w:left w:val="single" w:sz="4" w:space="0" w:color="000000"/>
              <w:bottom w:val="single" w:sz="4" w:space="0" w:color="000000"/>
              <w:right w:val="single" w:sz="4" w:space="0" w:color="000000"/>
            </w:tcBorders>
          </w:tcPr>
          <w:p w14:paraId="2B627338"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 xml:space="preserve">Clarity of minor themes </w:t>
            </w:r>
          </w:p>
        </w:tc>
        <w:tc>
          <w:tcPr>
            <w:tcW w:w="913" w:type="dxa"/>
            <w:tcBorders>
              <w:top w:val="single" w:sz="4" w:space="0" w:color="000000"/>
              <w:left w:val="single" w:sz="4" w:space="0" w:color="000000"/>
              <w:bottom w:val="single" w:sz="4" w:space="0" w:color="000000"/>
              <w:right w:val="single" w:sz="4" w:space="0" w:color="000000"/>
            </w:tcBorders>
          </w:tcPr>
          <w:p w14:paraId="7AEAF2AC" w14:textId="77777777" w:rsidR="00885117" w:rsidRPr="007E2F21" w:rsidRDefault="00885117" w:rsidP="00885117">
            <w:pPr>
              <w:autoSpaceDE/>
              <w:autoSpaceDN/>
              <w:adjustRightInd/>
              <w:ind w:right="33"/>
              <w:jc w:val="center"/>
              <w:rPr>
                <w:rFonts w:eastAsia="Calibri"/>
                <w:color w:val="000000"/>
                <w:lang w:val="en-GB"/>
              </w:rPr>
            </w:pPr>
            <w:r w:rsidRPr="007E2F21">
              <w:rPr>
                <w:rFonts w:eastAsia="Calibri"/>
                <w:color w:val="000000"/>
                <w:sz w:val="20"/>
                <w:lang w:val="en-GB"/>
              </w:rPr>
              <w:t xml:space="preserve">32 </w:t>
            </w:r>
          </w:p>
        </w:tc>
        <w:tc>
          <w:tcPr>
            <w:tcW w:w="5668" w:type="dxa"/>
            <w:tcBorders>
              <w:top w:val="single" w:sz="4" w:space="0" w:color="000000"/>
              <w:left w:val="single" w:sz="4" w:space="0" w:color="000000"/>
              <w:bottom w:val="single" w:sz="4" w:space="0" w:color="000000"/>
              <w:right w:val="single" w:sz="4" w:space="0" w:color="000000"/>
            </w:tcBorders>
          </w:tcPr>
          <w:p w14:paraId="226CADB1" w14:textId="77777777" w:rsidR="00885117" w:rsidRPr="007E2F21" w:rsidRDefault="00885117" w:rsidP="00885117">
            <w:pPr>
              <w:autoSpaceDE/>
              <w:autoSpaceDN/>
              <w:adjustRightInd/>
              <w:ind w:left="1"/>
              <w:rPr>
                <w:rFonts w:eastAsia="Calibri"/>
                <w:color w:val="000000"/>
                <w:lang w:val="en-GB"/>
              </w:rPr>
            </w:pPr>
            <w:r w:rsidRPr="007E2F21">
              <w:rPr>
                <w:rFonts w:eastAsia="Calibri"/>
                <w:color w:val="000000"/>
                <w:sz w:val="20"/>
                <w:lang w:val="en-GB"/>
              </w:rPr>
              <w:t xml:space="preserve">Is there a description of diverse cases or discussion of minor themes?       </w:t>
            </w:r>
          </w:p>
        </w:tc>
        <w:tc>
          <w:tcPr>
            <w:tcW w:w="1165" w:type="dxa"/>
            <w:tcBorders>
              <w:top w:val="single" w:sz="4" w:space="0" w:color="000000"/>
              <w:left w:val="single" w:sz="4" w:space="0" w:color="000000"/>
              <w:bottom w:val="single" w:sz="4" w:space="0" w:color="000000"/>
              <w:right w:val="single" w:sz="4" w:space="0" w:color="000000"/>
            </w:tcBorders>
          </w:tcPr>
          <w:p w14:paraId="3E5026DC" w14:textId="77777777" w:rsidR="00885117" w:rsidRPr="007E2F21" w:rsidRDefault="00885117" w:rsidP="00885117">
            <w:pPr>
              <w:autoSpaceDE/>
              <w:autoSpaceDN/>
              <w:adjustRightInd/>
              <w:rPr>
                <w:rFonts w:eastAsia="Calibri"/>
                <w:color w:val="000000"/>
                <w:lang w:val="en-GB"/>
              </w:rPr>
            </w:pPr>
            <w:r w:rsidRPr="007E2F21">
              <w:rPr>
                <w:rFonts w:eastAsia="Calibri"/>
                <w:color w:val="000000"/>
                <w:sz w:val="20"/>
                <w:lang w:val="en-GB"/>
              </w:rPr>
              <w:t>8-11</w:t>
            </w:r>
          </w:p>
        </w:tc>
      </w:tr>
    </w:tbl>
    <w:p w14:paraId="37C010D2" w14:textId="77777777" w:rsidR="00885117" w:rsidRPr="007E2F21" w:rsidRDefault="00885117" w:rsidP="00885117">
      <w:pPr>
        <w:autoSpaceDE/>
        <w:autoSpaceDN/>
        <w:adjustRightInd/>
        <w:spacing w:after="18"/>
        <w:rPr>
          <w:rFonts w:eastAsia="Calibri"/>
          <w:color w:val="000000"/>
          <w:lang w:val="en-GB" w:eastAsia="sv-SE"/>
        </w:rPr>
      </w:pPr>
      <w:r w:rsidRPr="007E2F21">
        <w:rPr>
          <w:rFonts w:eastAsia="Calibri"/>
          <w:color w:val="000000"/>
          <w:sz w:val="20"/>
          <w:lang w:val="en-GB" w:eastAsia="sv-SE"/>
        </w:rPr>
        <w:t xml:space="preserve"> </w:t>
      </w:r>
    </w:p>
    <w:p w14:paraId="5E5207D4" w14:textId="77777777" w:rsidR="00885117" w:rsidRPr="007E2F21" w:rsidRDefault="00885117" w:rsidP="00885117">
      <w:pPr>
        <w:autoSpaceDE/>
        <w:autoSpaceDN/>
        <w:adjustRightInd/>
        <w:spacing w:after="0" w:line="277" w:lineRule="auto"/>
        <w:ind w:left="-5" w:hanging="10"/>
        <w:rPr>
          <w:rFonts w:eastAsia="Calibri"/>
          <w:color w:val="000000"/>
          <w:lang w:val="en-GB" w:eastAsia="sv-SE"/>
        </w:rPr>
      </w:pPr>
      <w:r w:rsidRPr="007E2F21">
        <w:rPr>
          <w:rFonts w:eastAsia="Calibri"/>
          <w:color w:val="000000"/>
          <w:sz w:val="20"/>
          <w:lang w:val="en-GB" w:eastAsia="sv-SE"/>
        </w:rPr>
        <w:t xml:space="preserve">Developed from: Tong A, Sainsbury P, Craig J. Consolidated criteria for reporting qualitative research (COREQ): a 32-item checklist for interviews and focus groups. </w:t>
      </w:r>
      <w:r w:rsidRPr="007E2F21">
        <w:rPr>
          <w:rFonts w:eastAsia="Calibri"/>
          <w:i/>
          <w:color w:val="000000"/>
          <w:sz w:val="20"/>
          <w:lang w:val="en-GB" w:eastAsia="sv-SE"/>
        </w:rPr>
        <w:t>International Journal for Quality in Health Care</w:t>
      </w:r>
      <w:r w:rsidRPr="007E2F21">
        <w:rPr>
          <w:rFonts w:eastAsia="Calibri"/>
          <w:color w:val="000000"/>
          <w:sz w:val="20"/>
          <w:lang w:val="en-GB" w:eastAsia="sv-SE"/>
        </w:rPr>
        <w:t xml:space="preserve">. 2007. Volume 19, Number 6: pp. 349 – 357 </w:t>
      </w:r>
    </w:p>
    <w:p w14:paraId="0C032B0F" w14:textId="77777777" w:rsidR="00885117" w:rsidRPr="007E2F21" w:rsidRDefault="00885117" w:rsidP="00885117">
      <w:pPr>
        <w:autoSpaceDE/>
        <w:autoSpaceDN/>
        <w:adjustRightInd/>
        <w:spacing w:after="18"/>
        <w:rPr>
          <w:rFonts w:eastAsia="Calibri"/>
          <w:color w:val="000000"/>
          <w:lang w:val="en-GB" w:eastAsia="sv-SE"/>
        </w:rPr>
      </w:pPr>
      <w:r w:rsidRPr="007E2F21">
        <w:rPr>
          <w:rFonts w:eastAsia="Calibri"/>
          <w:b/>
          <w:color w:val="000000"/>
          <w:sz w:val="20"/>
          <w:lang w:val="en-GB" w:eastAsia="sv-SE"/>
        </w:rPr>
        <w:t xml:space="preserve"> </w:t>
      </w:r>
    </w:p>
    <w:p w14:paraId="4B19D226" w14:textId="70978629" w:rsidR="00782029" w:rsidRPr="007E2F21" w:rsidRDefault="00885117" w:rsidP="00885117">
      <w:pPr>
        <w:autoSpaceDE/>
        <w:autoSpaceDN/>
        <w:adjustRightInd/>
        <w:rPr>
          <w:rFonts w:ascii="Times New Roman" w:hAnsi="Times New Roman" w:cs="Times New Roman"/>
          <w:sz w:val="20"/>
          <w:szCs w:val="20"/>
          <w:lang w:val="en-US"/>
        </w:rPr>
      </w:pPr>
      <w:r w:rsidRPr="007E2F21">
        <w:rPr>
          <w:rFonts w:eastAsia="Calibri"/>
          <w:b/>
          <w:color w:val="000000"/>
          <w:sz w:val="20"/>
          <w:lang w:val="en-GB" w:eastAsia="sv-SE"/>
        </w:rPr>
        <w:t xml:space="preserve">Once you have completed this checklist, please save a </w:t>
      </w:r>
      <w:proofErr w:type="gramStart"/>
      <w:r w:rsidRPr="007E2F21">
        <w:rPr>
          <w:rFonts w:eastAsia="Calibri"/>
          <w:b/>
          <w:color w:val="000000"/>
          <w:sz w:val="20"/>
          <w:lang w:val="en-GB" w:eastAsia="sv-SE"/>
        </w:rPr>
        <w:t>copy</w:t>
      </w:r>
      <w:proofErr w:type="gramEnd"/>
      <w:r w:rsidRPr="007E2F21">
        <w:rPr>
          <w:rFonts w:eastAsia="Calibri"/>
          <w:b/>
          <w:color w:val="000000"/>
          <w:sz w:val="20"/>
          <w:lang w:val="en-GB" w:eastAsia="sv-SE"/>
        </w:rPr>
        <w:t xml:space="preserve"> and upload it as part of your submission. DO NOT</w:t>
      </w:r>
      <w:r w:rsidRPr="007E2F21">
        <w:rPr>
          <w:rFonts w:eastAsia="Calibri"/>
          <w:color w:val="000000"/>
          <w:sz w:val="20"/>
          <w:lang w:val="en-GB" w:eastAsia="sv-SE"/>
        </w:rPr>
        <w:t xml:space="preserve"> </w:t>
      </w:r>
      <w:r w:rsidRPr="007E2F21">
        <w:rPr>
          <w:rFonts w:eastAsia="Calibri"/>
          <w:b/>
          <w:color w:val="000000"/>
          <w:sz w:val="20"/>
          <w:lang w:val="en-GB" w:eastAsia="sv-SE"/>
        </w:rPr>
        <w:t xml:space="preserve">include this checklist as part of the main manuscript document. It must be uploaded as a separate file. </w:t>
      </w:r>
      <w:r w:rsidR="00782029" w:rsidRPr="007E2F21">
        <w:rPr>
          <w:rFonts w:ascii="Times New Roman" w:hAnsi="Times New Roman" w:cs="Times New Roman"/>
          <w:sz w:val="20"/>
          <w:szCs w:val="20"/>
          <w:lang w:val="en-US"/>
        </w:rPr>
        <w:br w:type="page"/>
      </w:r>
    </w:p>
    <w:p w14:paraId="646FC1D9" w14:textId="26DE9619" w:rsidR="00984AD2" w:rsidRPr="007E2F21" w:rsidRDefault="00782029" w:rsidP="00984AD2">
      <w:pPr>
        <w:pStyle w:val="Heading1"/>
        <w:rPr>
          <w:rFonts w:ascii="Times New Roman" w:hAnsi="Times New Roman" w:cs="Times New Roman"/>
          <w:sz w:val="28"/>
          <w:szCs w:val="28"/>
          <w:lang w:val="en-US"/>
        </w:rPr>
      </w:pPr>
      <w:bookmarkStart w:id="2" w:name="_Toc81742787"/>
      <w:r w:rsidRPr="007E2F21">
        <w:rPr>
          <w:rFonts w:ascii="Times New Roman" w:hAnsi="Times New Roman" w:cs="Times New Roman"/>
          <w:sz w:val="28"/>
          <w:szCs w:val="28"/>
          <w:lang w:val="en-US"/>
        </w:rPr>
        <w:lastRenderedPageBreak/>
        <w:t>Appendix 2</w:t>
      </w:r>
      <w:r w:rsidR="00984AD2" w:rsidRPr="007E2F21">
        <w:rPr>
          <w:rFonts w:ascii="Times New Roman" w:hAnsi="Times New Roman" w:cs="Times New Roman"/>
          <w:sz w:val="28"/>
          <w:szCs w:val="28"/>
          <w:lang w:val="en-US"/>
        </w:rPr>
        <w:t xml:space="preserve"> –</w:t>
      </w:r>
      <w:r w:rsidRPr="007E2F21">
        <w:rPr>
          <w:rFonts w:ascii="Times New Roman" w:hAnsi="Times New Roman" w:cs="Times New Roman"/>
          <w:sz w:val="28"/>
          <w:szCs w:val="28"/>
          <w:lang w:val="en-US"/>
        </w:rPr>
        <w:t xml:space="preserve"> </w:t>
      </w:r>
      <w:r w:rsidR="00984AD2" w:rsidRPr="007E2F21">
        <w:rPr>
          <w:rFonts w:ascii="Times New Roman" w:hAnsi="Times New Roman" w:cs="Times New Roman"/>
          <w:sz w:val="28"/>
          <w:lang w:val="en-GB"/>
        </w:rPr>
        <w:t>Pilot interviews, preparation of material</w:t>
      </w:r>
      <w:bookmarkEnd w:id="2"/>
    </w:p>
    <w:p w14:paraId="2E6C8317" w14:textId="77777777" w:rsidR="00984AD2" w:rsidRPr="007E2F21" w:rsidRDefault="00984AD2" w:rsidP="00984AD2">
      <w:pPr>
        <w:keepNext/>
        <w:spacing w:after="60"/>
        <w:rPr>
          <w:rFonts w:ascii="Times New Roman" w:hAnsi="Times New Roman" w:cs="Times New Roman"/>
          <w:b/>
          <w:sz w:val="28"/>
          <w:lang w:val="en-GB"/>
        </w:rPr>
      </w:pPr>
    </w:p>
    <w:p w14:paraId="581BE192" w14:textId="77777777" w:rsidR="00D954EC" w:rsidRPr="007E2F21" w:rsidRDefault="00984AD2" w:rsidP="00984AD2">
      <w:pPr>
        <w:spacing w:line="360" w:lineRule="auto"/>
        <w:rPr>
          <w:rFonts w:ascii="Times New Roman" w:hAnsi="Times New Roman" w:cs="Times New Roman"/>
          <w:sz w:val="20"/>
          <w:szCs w:val="18"/>
          <w:lang w:val="en-GB"/>
        </w:rPr>
      </w:pPr>
      <w:r w:rsidRPr="007E2F21">
        <w:rPr>
          <w:rFonts w:ascii="Times New Roman" w:hAnsi="Times New Roman" w:cs="Times New Roman"/>
          <w:sz w:val="20"/>
          <w:szCs w:val="18"/>
          <w:lang w:val="en-GB"/>
        </w:rPr>
        <w:t xml:space="preserve">The standardised valuation protocol was translated into Swedish by the authors (MÅ, KB, JB). Initially, the first (MÅ) and the last (KB) authors constructed an interview guide (Online Resource Appendix </w:t>
      </w:r>
      <w:r w:rsidR="001D5EAC" w:rsidRPr="007E2F21">
        <w:rPr>
          <w:rFonts w:ascii="Times New Roman" w:hAnsi="Times New Roman" w:cs="Times New Roman"/>
          <w:sz w:val="20"/>
          <w:szCs w:val="18"/>
          <w:lang w:val="en-GB"/>
        </w:rPr>
        <w:t>3</w:t>
      </w:r>
      <w:r w:rsidRPr="007E2F21">
        <w:rPr>
          <w:rFonts w:ascii="Times New Roman" w:hAnsi="Times New Roman" w:cs="Times New Roman"/>
          <w:sz w:val="20"/>
          <w:szCs w:val="18"/>
          <w:lang w:val="en-GB"/>
        </w:rPr>
        <w:t>) that was tested during three pilot interviews with adults and two pilot interviews with adolescents. MÅ had previous experience of conducting interviews with both children and adolescents as well as adults. All interviews were recorded to enable the interviewer to focus on the interaction during the conversation (</w:t>
      </w:r>
      <w:proofErr w:type="spellStart"/>
      <w:r w:rsidRPr="007E2F21">
        <w:rPr>
          <w:rFonts w:ascii="Times New Roman" w:hAnsi="Times New Roman" w:cs="Times New Roman"/>
          <w:sz w:val="20"/>
          <w:szCs w:val="18"/>
          <w:lang w:val="en-GB"/>
        </w:rPr>
        <w:t>Kvale</w:t>
      </w:r>
      <w:proofErr w:type="spellEnd"/>
      <w:r w:rsidRPr="007E2F21">
        <w:rPr>
          <w:rFonts w:ascii="Times New Roman" w:hAnsi="Times New Roman" w:cs="Times New Roman"/>
          <w:sz w:val="20"/>
          <w:szCs w:val="18"/>
          <w:lang w:val="en-GB"/>
        </w:rPr>
        <w:t xml:space="preserve"> &amp; Brinkmann, 2015). MÅ performed the interviews and the other authors listened to recordings, reviewed the interview technique, understandability, and construction of the guide. Discussions amongst the authors led to some changes in the setup of the interviews, for example, that key words in the interview guide needed to be even more emphasized and the anticipated break needed to be flexible. The pilot interviews also provided practical insights, for example how to conduct valuation tasks through Zoom and how to get the best audio quality.</w:t>
      </w:r>
    </w:p>
    <w:p w14:paraId="13EDDA5B" w14:textId="3515AABD" w:rsidR="00984AD2" w:rsidRPr="007E2F21" w:rsidRDefault="00AD25EF" w:rsidP="00984AD2">
      <w:pPr>
        <w:spacing w:line="360" w:lineRule="auto"/>
        <w:rPr>
          <w:rFonts w:ascii="Times New Roman" w:hAnsi="Times New Roman" w:cs="Times New Roman"/>
          <w:sz w:val="20"/>
          <w:szCs w:val="18"/>
          <w:lang w:val="en-GB"/>
        </w:rPr>
      </w:pPr>
      <w:r w:rsidRPr="007E2F21">
        <w:rPr>
          <w:rFonts w:ascii="Times New Roman" w:hAnsi="Times New Roman" w:cs="Times New Roman"/>
          <w:sz w:val="20"/>
          <w:szCs w:val="18"/>
          <w:lang w:val="en-GB"/>
        </w:rPr>
        <w:t>In the preparation phase sample size was discussed and information power was considered to guide this decision. It was difficult to anticipate how much information the participants could provide on this topic as this was their first experience with valuing health states for children using these methods. The aim of the study can be considered quite narrow which imply the need of less participants. The number of interviews was continuously considered and discussed in terms of saturation among the co-authors during the process of the study.</w:t>
      </w:r>
    </w:p>
    <w:p w14:paraId="65DBB07A" w14:textId="1AB39B3F" w:rsidR="001D5EAC" w:rsidRPr="007E2F21" w:rsidRDefault="001D5EAC" w:rsidP="00984AD2">
      <w:pPr>
        <w:spacing w:line="360" w:lineRule="auto"/>
        <w:rPr>
          <w:rFonts w:ascii="Times New Roman" w:hAnsi="Times New Roman" w:cs="Times New Roman"/>
          <w:sz w:val="20"/>
          <w:szCs w:val="18"/>
          <w:lang w:val="en-GB"/>
        </w:rPr>
      </w:pPr>
    </w:p>
    <w:p w14:paraId="36ADD865" w14:textId="77777777" w:rsidR="001D5EAC" w:rsidRPr="007E2F21" w:rsidRDefault="001D5EAC" w:rsidP="001D5EAC">
      <w:pPr>
        <w:rPr>
          <w:rFonts w:ascii="Times New Roman" w:hAnsi="Times New Roman" w:cs="Times New Roman"/>
          <w:sz w:val="20"/>
          <w:szCs w:val="20"/>
          <w:lang w:val="en-GB"/>
        </w:rPr>
      </w:pPr>
      <w:proofErr w:type="spellStart"/>
      <w:r w:rsidRPr="007E2F21">
        <w:rPr>
          <w:rFonts w:ascii="Times New Roman" w:hAnsi="Times New Roman" w:cs="Times New Roman"/>
          <w:sz w:val="20"/>
          <w:szCs w:val="20"/>
          <w:lang w:val="en-GB"/>
        </w:rPr>
        <w:t>Kvale</w:t>
      </w:r>
      <w:proofErr w:type="spellEnd"/>
      <w:r w:rsidRPr="007E2F21">
        <w:rPr>
          <w:rFonts w:ascii="Times New Roman" w:hAnsi="Times New Roman" w:cs="Times New Roman"/>
          <w:sz w:val="20"/>
          <w:szCs w:val="20"/>
          <w:lang w:val="en-GB"/>
        </w:rPr>
        <w:t xml:space="preserve"> S, Brinkmann S. Interviews. Learning the Craft of Qualitative Research Interviewing. 2015. Thousand, Oaks, CAL: Sage</w:t>
      </w:r>
    </w:p>
    <w:p w14:paraId="1442225D" w14:textId="77777777" w:rsidR="001D5EAC" w:rsidRPr="007E2F21" w:rsidRDefault="001D5EAC" w:rsidP="00984AD2">
      <w:pPr>
        <w:spacing w:line="360" w:lineRule="auto"/>
        <w:rPr>
          <w:rFonts w:ascii="Times New Roman" w:hAnsi="Times New Roman" w:cs="Times New Roman"/>
          <w:sz w:val="20"/>
          <w:szCs w:val="18"/>
          <w:lang w:val="en-GB"/>
        </w:rPr>
      </w:pPr>
    </w:p>
    <w:p w14:paraId="53EF347D" w14:textId="77777777" w:rsidR="00984AD2" w:rsidRPr="007E2F21" w:rsidRDefault="00984AD2">
      <w:pPr>
        <w:autoSpaceDE/>
        <w:autoSpaceDN/>
        <w:adjustRightInd/>
        <w:rPr>
          <w:rFonts w:ascii="Times New Roman" w:eastAsiaTheme="majorEastAsia" w:hAnsi="Times New Roman" w:cs="Times New Roman"/>
          <w:b/>
          <w:sz w:val="28"/>
          <w:szCs w:val="28"/>
          <w:lang w:val="en-US"/>
        </w:rPr>
      </w:pPr>
      <w:r w:rsidRPr="007E2F21">
        <w:rPr>
          <w:rFonts w:ascii="Times New Roman" w:hAnsi="Times New Roman" w:cs="Times New Roman"/>
          <w:sz w:val="28"/>
          <w:szCs w:val="28"/>
          <w:lang w:val="en-US"/>
        </w:rPr>
        <w:br w:type="page"/>
      </w:r>
    </w:p>
    <w:p w14:paraId="18EAA83F" w14:textId="77777777" w:rsidR="000B65D4" w:rsidRPr="007E2F21" w:rsidRDefault="00984AD2" w:rsidP="00782029">
      <w:pPr>
        <w:pStyle w:val="Heading1"/>
        <w:rPr>
          <w:rFonts w:ascii="Times New Roman" w:hAnsi="Times New Roman" w:cs="Times New Roman"/>
          <w:sz w:val="28"/>
          <w:szCs w:val="28"/>
          <w:lang w:val="en-US"/>
        </w:rPr>
      </w:pPr>
      <w:bookmarkStart w:id="3" w:name="_Toc81742788"/>
      <w:r w:rsidRPr="007E2F21">
        <w:rPr>
          <w:rFonts w:ascii="Times New Roman" w:hAnsi="Times New Roman" w:cs="Times New Roman"/>
          <w:sz w:val="28"/>
          <w:szCs w:val="28"/>
          <w:lang w:val="en-US"/>
        </w:rPr>
        <w:lastRenderedPageBreak/>
        <w:t xml:space="preserve">Appendix 3 – </w:t>
      </w:r>
      <w:r w:rsidR="00782029" w:rsidRPr="007E2F21">
        <w:rPr>
          <w:rFonts w:ascii="Times New Roman" w:hAnsi="Times New Roman" w:cs="Times New Roman"/>
          <w:sz w:val="28"/>
          <w:szCs w:val="28"/>
          <w:lang w:val="en-US"/>
        </w:rPr>
        <w:t>Interview guide</w:t>
      </w:r>
      <w:bookmarkEnd w:id="3"/>
    </w:p>
    <w:p w14:paraId="6E6FAB8B" w14:textId="6EBB642E" w:rsidR="00782029" w:rsidRPr="007E2F21" w:rsidRDefault="00782029" w:rsidP="00DA20EB">
      <w:pPr>
        <w:keepNext/>
        <w:spacing w:after="60"/>
        <w:rPr>
          <w:rFonts w:ascii="Times New Roman" w:hAnsi="Times New Roman" w:cs="Times New Roman"/>
          <w:b/>
          <w:sz w:val="28"/>
          <w:lang w:val="en-GB"/>
        </w:rPr>
      </w:pPr>
    </w:p>
    <w:p w14:paraId="4D14E024" w14:textId="77777777" w:rsidR="00782029" w:rsidRPr="007E2F21" w:rsidRDefault="00782029" w:rsidP="00782029">
      <w:pPr>
        <w:pStyle w:val="ListParagraph"/>
        <w:numPr>
          <w:ilvl w:val="0"/>
          <w:numId w:val="4"/>
        </w:numPr>
        <w:rPr>
          <w:sz w:val="24"/>
          <w:szCs w:val="24"/>
          <w:lang w:val="en-GB"/>
        </w:rPr>
      </w:pPr>
      <w:r w:rsidRPr="007E2F21">
        <w:rPr>
          <w:sz w:val="24"/>
          <w:szCs w:val="24"/>
          <w:lang w:val="en-GB"/>
        </w:rPr>
        <w:t>How did you think about this?</w:t>
      </w:r>
    </w:p>
    <w:p w14:paraId="34E7AD9B" w14:textId="77777777" w:rsidR="00782029" w:rsidRPr="007E2F21" w:rsidRDefault="00782029" w:rsidP="00782029">
      <w:pPr>
        <w:pStyle w:val="ListParagraph"/>
        <w:rPr>
          <w:sz w:val="24"/>
          <w:szCs w:val="24"/>
          <w:lang w:val="en-GB"/>
        </w:rPr>
      </w:pPr>
    </w:p>
    <w:p w14:paraId="36FBD5B2" w14:textId="77777777" w:rsidR="00782029" w:rsidRPr="007E2F21" w:rsidRDefault="00782029" w:rsidP="00782029">
      <w:pPr>
        <w:pStyle w:val="ListParagraph"/>
        <w:numPr>
          <w:ilvl w:val="0"/>
          <w:numId w:val="4"/>
        </w:numPr>
        <w:rPr>
          <w:sz w:val="24"/>
          <w:szCs w:val="24"/>
          <w:lang w:val="en-GB"/>
        </w:rPr>
      </w:pPr>
      <w:r w:rsidRPr="007E2F21">
        <w:rPr>
          <w:sz w:val="24"/>
          <w:szCs w:val="24"/>
          <w:lang w:val="en-GB"/>
        </w:rPr>
        <w:t xml:space="preserve">Can you tell me more about how you perceived this valuation task (show a picture of the TTO task to help the interviewee to </w:t>
      </w:r>
      <w:proofErr w:type="gramStart"/>
      <w:r w:rsidRPr="007E2F21">
        <w:rPr>
          <w:sz w:val="24"/>
          <w:szCs w:val="24"/>
          <w:lang w:val="en-GB"/>
        </w:rPr>
        <w:t>remember)</w:t>
      </w:r>
      <w:proofErr w:type="gramEnd"/>
    </w:p>
    <w:p w14:paraId="7641E4F4" w14:textId="77777777" w:rsidR="00782029" w:rsidRPr="007E2F21" w:rsidRDefault="00782029" w:rsidP="00782029">
      <w:pPr>
        <w:pStyle w:val="ListParagraph"/>
        <w:numPr>
          <w:ilvl w:val="0"/>
          <w:numId w:val="5"/>
        </w:numPr>
        <w:rPr>
          <w:sz w:val="24"/>
          <w:szCs w:val="24"/>
          <w:lang w:val="en-GB"/>
        </w:rPr>
      </w:pPr>
      <w:r w:rsidRPr="007E2F21">
        <w:rPr>
          <w:sz w:val="24"/>
          <w:szCs w:val="24"/>
          <w:lang w:val="en-GB"/>
        </w:rPr>
        <w:t>Thought, reasoned, felt</w:t>
      </w:r>
    </w:p>
    <w:p w14:paraId="58F955EE" w14:textId="77777777" w:rsidR="00782029" w:rsidRPr="007E2F21" w:rsidRDefault="00782029" w:rsidP="00782029">
      <w:pPr>
        <w:pStyle w:val="ListParagraph"/>
        <w:ind w:left="1080"/>
        <w:rPr>
          <w:sz w:val="24"/>
          <w:szCs w:val="24"/>
          <w:lang w:val="en-GB"/>
        </w:rPr>
      </w:pPr>
    </w:p>
    <w:p w14:paraId="70627DE0" w14:textId="77777777" w:rsidR="00782029" w:rsidRPr="007E2F21" w:rsidRDefault="00782029" w:rsidP="00782029">
      <w:pPr>
        <w:pStyle w:val="ListParagraph"/>
        <w:numPr>
          <w:ilvl w:val="0"/>
          <w:numId w:val="4"/>
        </w:numPr>
        <w:rPr>
          <w:sz w:val="24"/>
          <w:szCs w:val="24"/>
          <w:lang w:val="en-GB"/>
        </w:rPr>
      </w:pPr>
      <w:r w:rsidRPr="007E2F21">
        <w:rPr>
          <w:sz w:val="24"/>
          <w:szCs w:val="24"/>
          <w:lang w:val="en-GB"/>
        </w:rPr>
        <w:t xml:space="preserve">Can you tell me more about how you perceived this valuation task (show a picture of the DCE task to help the interviewee to </w:t>
      </w:r>
      <w:proofErr w:type="gramStart"/>
      <w:r w:rsidRPr="007E2F21">
        <w:rPr>
          <w:sz w:val="24"/>
          <w:szCs w:val="24"/>
          <w:lang w:val="en-GB"/>
        </w:rPr>
        <w:t>remember)</w:t>
      </w:r>
      <w:proofErr w:type="gramEnd"/>
    </w:p>
    <w:p w14:paraId="0D83E23B" w14:textId="77777777" w:rsidR="00782029" w:rsidRPr="007E2F21" w:rsidRDefault="00782029" w:rsidP="00782029">
      <w:pPr>
        <w:pStyle w:val="ListParagraph"/>
        <w:numPr>
          <w:ilvl w:val="0"/>
          <w:numId w:val="5"/>
        </w:numPr>
        <w:rPr>
          <w:sz w:val="24"/>
          <w:szCs w:val="24"/>
          <w:lang w:val="en-GB"/>
        </w:rPr>
      </w:pPr>
      <w:r w:rsidRPr="007E2F21">
        <w:rPr>
          <w:sz w:val="24"/>
          <w:szCs w:val="24"/>
          <w:lang w:val="en-GB"/>
        </w:rPr>
        <w:t>Thought, reasoned, felt</w:t>
      </w:r>
    </w:p>
    <w:p w14:paraId="178A9B9F" w14:textId="77777777" w:rsidR="00782029" w:rsidRPr="007E2F21" w:rsidRDefault="00782029" w:rsidP="00782029">
      <w:pPr>
        <w:pStyle w:val="ListParagraph"/>
        <w:ind w:left="1440"/>
        <w:rPr>
          <w:sz w:val="24"/>
          <w:szCs w:val="24"/>
          <w:lang w:val="en-GB"/>
        </w:rPr>
      </w:pPr>
    </w:p>
    <w:p w14:paraId="3B80E05A" w14:textId="77777777" w:rsidR="00782029" w:rsidRPr="007E2F21" w:rsidRDefault="00782029" w:rsidP="00782029">
      <w:pPr>
        <w:pStyle w:val="ListParagraph"/>
        <w:numPr>
          <w:ilvl w:val="0"/>
          <w:numId w:val="4"/>
        </w:numPr>
        <w:rPr>
          <w:sz w:val="24"/>
          <w:szCs w:val="24"/>
          <w:lang w:val="en-GB"/>
        </w:rPr>
      </w:pPr>
      <w:r w:rsidRPr="007E2F21">
        <w:rPr>
          <w:sz w:val="24"/>
          <w:szCs w:val="24"/>
          <w:lang w:val="en-GB"/>
        </w:rPr>
        <w:t>Can you tell me how you perceived the different tasks?</w:t>
      </w:r>
    </w:p>
    <w:p w14:paraId="5A2BC25F" w14:textId="77777777" w:rsidR="00782029" w:rsidRPr="007E2F21" w:rsidRDefault="00782029" w:rsidP="00782029">
      <w:pPr>
        <w:pStyle w:val="ListParagraph"/>
        <w:numPr>
          <w:ilvl w:val="0"/>
          <w:numId w:val="5"/>
        </w:numPr>
        <w:rPr>
          <w:sz w:val="24"/>
          <w:szCs w:val="24"/>
          <w:lang w:val="en-GB"/>
        </w:rPr>
      </w:pPr>
      <w:r w:rsidRPr="007E2F21">
        <w:rPr>
          <w:sz w:val="24"/>
          <w:szCs w:val="24"/>
          <w:lang w:val="en-GB"/>
        </w:rPr>
        <w:t>Thought, reasoned, felt</w:t>
      </w:r>
    </w:p>
    <w:p w14:paraId="5BCCA302" w14:textId="77777777" w:rsidR="00782029" w:rsidRPr="007E2F21" w:rsidRDefault="00782029" w:rsidP="00782029">
      <w:pPr>
        <w:pStyle w:val="ListParagraph"/>
        <w:rPr>
          <w:sz w:val="24"/>
          <w:szCs w:val="24"/>
          <w:lang w:val="en-GB"/>
        </w:rPr>
      </w:pPr>
    </w:p>
    <w:p w14:paraId="54965E2A" w14:textId="77777777" w:rsidR="00782029" w:rsidRPr="007E2F21" w:rsidRDefault="00782029" w:rsidP="00782029">
      <w:pPr>
        <w:pStyle w:val="ListParagraph"/>
        <w:numPr>
          <w:ilvl w:val="0"/>
          <w:numId w:val="4"/>
        </w:numPr>
        <w:rPr>
          <w:sz w:val="24"/>
          <w:szCs w:val="24"/>
          <w:lang w:val="en-GB"/>
        </w:rPr>
      </w:pPr>
      <w:r w:rsidRPr="007E2F21">
        <w:rPr>
          <w:sz w:val="24"/>
          <w:szCs w:val="24"/>
          <w:lang w:val="en-GB"/>
        </w:rPr>
        <w:t>Can you describe how it was to perform these valuation tasks for a 10-year-old child?</w:t>
      </w:r>
    </w:p>
    <w:p w14:paraId="27A75451" w14:textId="77777777" w:rsidR="00782029" w:rsidRPr="007E2F21" w:rsidRDefault="00782029" w:rsidP="00782029">
      <w:pPr>
        <w:pStyle w:val="ListParagraph"/>
        <w:numPr>
          <w:ilvl w:val="0"/>
          <w:numId w:val="5"/>
        </w:numPr>
        <w:rPr>
          <w:sz w:val="24"/>
          <w:szCs w:val="24"/>
          <w:lang w:val="en-GB"/>
        </w:rPr>
      </w:pPr>
      <w:r w:rsidRPr="007E2F21">
        <w:rPr>
          <w:sz w:val="24"/>
          <w:szCs w:val="24"/>
          <w:lang w:val="en-GB"/>
        </w:rPr>
        <w:t>Thought, reasoned, felt</w:t>
      </w:r>
    </w:p>
    <w:p w14:paraId="595A5FD8" w14:textId="77777777" w:rsidR="00782029" w:rsidRPr="007E2F21" w:rsidRDefault="00782029" w:rsidP="00782029">
      <w:pPr>
        <w:pStyle w:val="ListParagraph"/>
        <w:numPr>
          <w:ilvl w:val="0"/>
          <w:numId w:val="5"/>
        </w:numPr>
        <w:rPr>
          <w:sz w:val="24"/>
          <w:szCs w:val="24"/>
          <w:lang w:val="en-GB"/>
        </w:rPr>
      </w:pPr>
      <w:r w:rsidRPr="007E2F21">
        <w:rPr>
          <w:sz w:val="24"/>
          <w:szCs w:val="24"/>
          <w:lang w:val="en-GB"/>
        </w:rPr>
        <w:t>An adult instead of a 10-year-old child</w:t>
      </w:r>
    </w:p>
    <w:p w14:paraId="7B1BD90D" w14:textId="77777777" w:rsidR="00782029" w:rsidRPr="007E2F21" w:rsidRDefault="00782029" w:rsidP="00782029">
      <w:pPr>
        <w:pStyle w:val="ListParagraph"/>
        <w:ind w:left="1440"/>
        <w:rPr>
          <w:sz w:val="24"/>
          <w:szCs w:val="24"/>
          <w:lang w:val="en-GB"/>
        </w:rPr>
      </w:pPr>
    </w:p>
    <w:p w14:paraId="7662C407" w14:textId="77777777" w:rsidR="00782029" w:rsidRPr="007E2F21" w:rsidRDefault="00782029" w:rsidP="00782029">
      <w:pPr>
        <w:pStyle w:val="ListParagraph"/>
        <w:numPr>
          <w:ilvl w:val="0"/>
          <w:numId w:val="4"/>
        </w:numPr>
        <w:rPr>
          <w:sz w:val="24"/>
          <w:szCs w:val="24"/>
          <w:lang w:val="en-GB"/>
        </w:rPr>
      </w:pPr>
      <w:r w:rsidRPr="007E2F21">
        <w:rPr>
          <w:sz w:val="24"/>
          <w:szCs w:val="24"/>
          <w:lang w:val="en-GB"/>
        </w:rPr>
        <w:t>Can you tell me how you perceived the description of the health states that were used in the valuation tasks? (</w:t>
      </w:r>
      <w:proofErr w:type="gramStart"/>
      <w:r w:rsidRPr="007E2F21">
        <w:rPr>
          <w:sz w:val="24"/>
          <w:szCs w:val="24"/>
          <w:lang w:val="en-GB"/>
        </w:rPr>
        <w:t>show</w:t>
      </w:r>
      <w:proofErr w:type="gramEnd"/>
      <w:r w:rsidRPr="007E2F21">
        <w:rPr>
          <w:sz w:val="24"/>
          <w:szCs w:val="24"/>
          <w:lang w:val="en-GB"/>
        </w:rPr>
        <w:t xml:space="preserve"> a picture of a health state)</w:t>
      </w:r>
    </w:p>
    <w:p w14:paraId="46072792" w14:textId="77777777" w:rsidR="00782029" w:rsidRPr="007E2F21" w:rsidRDefault="00782029" w:rsidP="00782029">
      <w:pPr>
        <w:pStyle w:val="ListParagraph"/>
        <w:numPr>
          <w:ilvl w:val="0"/>
          <w:numId w:val="5"/>
        </w:numPr>
        <w:rPr>
          <w:sz w:val="24"/>
          <w:szCs w:val="24"/>
          <w:lang w:val="en-GB"/>
        </w:rPr>
      </w:pPr>
      <w:r w:rsidRPr="007E2F21">
        <w:rPr>
          <w:sz w:val="24"/>
          <w:szCs w:val="24"/>
          <w:lang w:val="en-GB"/>
        </w:rPr>
        <w:t>Focused on something specific</w:t>
      </w:r>
    </w:p>
    <w:p w14:paraId="1B85DC97" w14:textId="77777777" w:rsidR="00782029" w:rsidRPr="007E2F21" w:rsidRDefault="00782029" w:rsidP="00782029">
      <w:pPr>
        <w:pStyle w:val="ListParagraph"/>
        <w:ind w:left="1440"/>
        <w:rPr>
          <w:sz w:val="24"/>
          <w:szCs w:val="24"/>
          <w:lang w:val="en-GB"/>
        </w:rPr>
      </w:pPr>
    </w:p>
    <w:p w14:paraId="796C4A71" w14:textId="77777777" w:rsidR="00782029" w:rsidRPr="007E2F21" w:rsidRDefault="00782029" w:rsidP="00782029">
      <w:pPr>
        <w:pStyle w:val="ListParagraph"/>
        <w:numPr>
          <w:ilvl w:val="0"/>
          <w:numId w:val="4"/>
        </w:numPr>
        <w:rPr>
          <w:sz w:val="24"/>
          <w:szCs w:val="24"/>
          <w:lang w:val="en-GB"/>
        </w:rPr>
      </w:pPr>
      <w:r w:rsidRPr="007E2F21">
        <w:rPr>
          <w:sz w:val="24"/>
          <w:szCs w:val="24"/>
          <w:lang w:val="en-GB"/>
        </w:rPr>
        <w:t>What would you like me to take back to those who design these standardised protocols for valuation tasks?</w:t>
      </w:r>
    </w:p>
    <w:p w14:paraId="4A70DD17" w14:textId="77777777" w:rsidR="00782029" w:rsidRPr="007E2F21" w:rsidRDefault="00782029" w:rsidP="00782029">
      <w:pPr>
        <w:pStyle w:val="ListParagraph"/>
        <w:numPr>
          <w:ilvl w:val="0"/>
          <w:numId w:val="5"/>
        </w:numPr>
        <w:rPr>
          <w:sz w:val="24"/>
          <w:szCs w:val="24"/>
          <w:lang w:val="en-GB"/>
        </w:rPr>
      </w:pPr>
      <w:r w:rsidRPr="007E2F21">
        <w:rPr>
          <w:sz w:val="24"/>
          <w:szCs w:val="24"/>
          <w:lang w:val="en-GB"/>
        </w:rPr>
        <w:t>Advice, potential changes</w:t>
      </w:r>
    </w:p>
    <w:p w14:paraId="66DEA7ED" w14:textId="77777777" w:rsidR="00782029" w:rsidRPr="007E2F21" w:rsidRDefault="00782029" w:rsidP="00782029">
      <w:pPr>
        <w:pStyle w:val="ListParagraph"/>
        <w:ind w:left="1080"/>
        <w:rPr>
          <w:sz w:val="24"/>
          <w:szCs w:val="24"/>
          <w:lang w:val="en-GB"/>
        </w:rPr>
      </w:pPr>
    </w:p>
    <w:p w14:paraId="06DD1082" w14:textId="77777777" w:rsidR="00782029" w:rsidRPr="007E2F21" w:rsidRDefault="00782029" w:rsidP="00782029">
      <w:pPr>
        <w:pStyle w:val="ListParagraph"/>
        <w:tabs>
          <w:tab w:val="left" w:pos="6801"/>
        </w:tabs>
        <w:spacing w:after="0" w:line="240" w:lineRule="auto"/>
        <w:ind w:left="2160"/>
        <w:rPr>
          <w:rFonts w:ascii="Times New Roman" w:hAnsi="Times New Roman" w:cs="Times New Roman"/>
          <w:i/>
          <w:iCs/>
          <w:sz w:val="24"/>
          <w:szCs w:val="24"/>
          <w:lang w:val="en-GB"/>
        </w:rPr>
      </w:pPr>
      <w:r w:rsidRPr="007E2F21">
        <w:rPr>
          <w:rFonts w:ascii="Times New Roman" w:hAnsi="Times New Roman" w:cs="Times New Roman"/>
          <w:i/>
          <w:iCs/>
          <w:sz w:val="24"/>
          <w:szCs w:val="24"/>
          <w:lang w:val="en-GB"/>
        </w:rPr>
        <w:tab/>
      </w:r>
    </w:p>
    <w:p w14:paraId="69CF03CC" w14:textId="2FC35FF6" w:rsidR="00782029" w:rsidRPr="007E2F21" w:rsidRDefault="00782029" w:rsidP="00782029">
      <w:pPr>
        <w:rPr>
          <w:b/>
          <w:iCs/>
          <w:sz w:val="24"/>
          <w:szCs w:val="24"/>
          <w:lang w:val="en-GB"/>
        </w:rPr>
      </w:pPr>
      <w:r w:rsidRPr="007E2F21">
        <w:rPr>
          <w:b/>
          <w:iCs/>
          <w:sz w:val="24"/>
          <w:szCs w:val="24"/>
          <w:lang w:val="en-GB"/>
        </w:rPr>
        <w:t>Prob</w:t>
      </w:r>
      <w:r w:rsidR="00AC19FB" w:rsidRPr="007E2F21">
        <w:rPr>
          <w:b/>
          <w:iCs/>
          <w:sz w:val="24"/>
          <w:szCs w:val="24"/>
          <w:lang w:val="en-GB"/>
        </w:rPr>
        <w:t xml:space="preserve">ing </w:t>
      </w:r>
      <w:r w:rsidRPr="007E2F21">
        <w:rPr>
          <w:b/>
          <w:iCs/>
          <w:sz w:val="24"/>
          <w:szCs w:val="24"/>
          <w:lang w:val="en-GB"/>
        </w:rPr>
        <w:t>questions to use during the interview</w:t>
      </w:r>
    </w:p>
    <w:p w14:paraId="45D18845" w14:textId="77777777" w:rsidR="00782029" w:rsidRPr="007E2F21" w:rsidRDefault="00782029" w:rsidP="00782029">
      <w:pPr>
        <w:pStyle w:val="ListParagraph"/>
        <w:numPr>
          <w:ilvl w:val="0"/>
          <w:numId w:val="2"/>
        </w:numPr>
        <w:rPr>
          <w:iCs/>
          <w:sz w:val="24"/>
          <w:szCs w:val="24"/>
          <w:lang w:val="en-GB"/>
        </w:rPr>
      </w:pPr>
      <w:r w:rsidRPr="007E2F21">
        <w:rPr>
          <w:iCs/>
          <w:sz w:val="24"/>
          <w:szCs w:val="24"/>
          <w:lang w:val="en-GB"/>
        </w:rPr>
        <w:t>Can you tell me more?</w:t>
      </w:r>
    </w:p>
    <w:p w14:paraId="12658CC5" w14:textId="77777777" w:rsidR="00782029" w:rsidRPr="007E2F21" w:rsidRDefault="00782029" w:rsidP="00782029">
      <w:pPr>
        <w:pStyle w:val="ListParagraph"/>
        <w:numPr>
          <w:ilvl w:val="0"/>
          <w:numId w:val="2"/>
        </w:numPr>
        <w:rPr>
          <w:iCs/>
          <w:sz w:val="24"/>
          <w:szCs w:val="24"/>
          <w:lang w:val="en-GB"/>
        </w:rPr>
      </w:pPr>
      <w:r w:rsidRPr="007E2F21">
        <w:rPr>
          <w:iCs/>
          <w:sz w:val="24"/>
          <w:szCs w:val="24"/>
          <w:lang w:val="en-GB"/>
        </w:rPr>
        <w:t>How do you mean?</w:t>
      </w:r>
    </w:p>
    <w:p w14:paraId="5CD622E7" w14:textId="77777777" w:rsidR="00782029" w:rsidRPr="007E2F21" w:rsidRDefault="00782029" w:rsidP="00782029">
      <w:pPr>
        <w:pStyle w:val="ListParagraph"/>
        <w:numPr>
          <w:ilvl w:val="0"/>
          <w:numId w:val="2"/>
        </w:numPr>
        <w:rPr>
          <w:iCs/>
          <w:sz w:val="24"/>
          <w:szCs w:val="24"/>
          <w:lang w:val="en-GB"/>
        </w:rPr>
      </w:pPr>
      <w:r w:rsidRPr="007E2F21">
        <w:rPr>
          <w:iCs/>
          <w:sz w:val="24"/>
          <w:szCs w:val="24"/>
          <w:lang w:val="en-GB"/>
        </w:rPr>
        <w:t>Could you give an example of what you mean?</w:t>
      </w:r>
    </w:p>
    <w:p w14:paraId="1E05E0BF" w14:textId="77777777" w:rsidR="00782029" w:rsidRPr="007E2F21" w:rsidRDefault="00782029" w:rsidP="00782029">
      <w:pPr>
        <w:pStyle w:val="ListParagraph"/>
        <w:numPr>
          <w:ilvl w:val="0"/>
          <w:numId w:val="2"/>
        </w:numPr>
        <w:rPr>
          <w:iCs/>
          <w:sz w:val="24"/>
          <w:szCs w:val="24"/>
          <w:lang w:val="en-GB"/>
        </w:rPr>
      </w:pPr>
      <w:r w:rsidRPr="007E2F21">
        <w:rPr>
          <w:iCs/>
          <w:sz w:val="24"/>
          <w:szCs w:val="24"/>
          <w:lang w:val="en-GB"/>
        </w:rPr>
        <w:t>Why?</w:t>
      </w:r>
    </w:p>
    <w:p w14:paraId="628BB748" w14:textId="77777777" w:rsidR="00782029" w:rsidRPr="007E2F21" w:rsidRDefault="00782029" w:rsidP="00782029">
      <w:pPr>
        <w:pStyle w:val="ListParagraph"/>
        <w:numPr>
          <w:ilvl w:val="0"/>
          <w:numId w:val="2"/>
        </w:numPr>
        <w:rPr>
          <w:iCs/>
          <w:sz w:val="24"/>
          <w:szCs w:val="24"/>
          <w:lang w:val="en-GB"/>
        </w:rPr>
      </w:pPr>
      <w:r w:rsidRPr="007E2F21">
        <w:rPr>
          <w:iCs/>
          <w:sz w:val="24"/>
          <w:szCs w:val="24"/>
          <w:lang w:val="en-GB"/>
        </w:rPr>
        <w:t>How did you feel then?</w:t>
      </w:r>
    </w:p>
    <w:p w14:paraId="25033254" w14:textId="77777777" w:rsidR="00782029" w:rsidRPr="007E2F21" w:rsidRDefault="00782029" w:rsidP="00782029">
      <w:pPr>
        <w:pStyle w:val="ListParagraph"/>
        <w:rPr>
          <w:iCs/>
          <w:sz w:val="24"/>
          <w:szCs w:val="24"/>
          <w:lang w:val="en-GB"/>
        </w:rPr>
      </w:pPr>
    </w:p>
    <w:p w14:paraId="06AE8CF2" w14:textId="77777777" w:rsidR="00782029" w:rsidRPr="007E2F21" w:rsidRDefault="00782029" w:rsidP="00782029">
      <w:pPr>
        <w:rPr>
          <w:b/>
          <w:sz w:val="24"/>
          <w:szCs w:val="24"/>
          <w:lang w:val="en-GB"/>
        </w:rPr>
      </w:pPr>
      <w:r w:rsidRPr="007E2F21">
        <w:rPr>
          <w:b/>
          <w:sz w:val="24"/>
          <w:szCs w:val="24"/>
          <w:lang w:val="en-GB"/>
        </w:rPr>
        <w:t xml:space="preserve">Questions before finalising the interview </w:t>
      </w:r>
    </w:p>
    <w:p w14:paraId="7161DDE1" w14:textId="77777777" w:rsidR="00782029" w:rsidRPr="007E2F21" w:rsidRDefault="00782029" w:rsidP="00782029">
      <w:pPr>
        <w:pStyle w:val="ListParagraph"/>
        <w:numPr>
          <w:ilvl w:val="0"/>
          <w:numId w:val="3"/>
        </w:numPr>
        <w:rPr>
          <w:noProof/>
          <w:sz w:val="24"/>
          <w:szCs w:val="24"/>
          <w:lang w:val="en-GB"/>
        </w:rPr>
      </w:pPr>
      <w:r w:rsidRPr="007E2F21">
        <w:rPr>
          <w:noProof/>
          <w:sz w:val="24"/>
          <w:szCs w:val="24"/>
          <w:lang w:val="en-GB"/>
        </w:rPr>
        <w:t>What did you think about this interview?</w:t>
      </w:r>
    </w:p>
    <w:p w14:paraId="5289E2E5" w14:textId="77777777" w:rsidR="00782029" w:rsidRPr="007E2F21" w:rsidRDefault="00782029" w:rsidP="00782029">
      <w:pPr>
        <w:pStyle w:val="ListParagraph"/>
        <w:numPr>
          <w:ilvl w:val="0"/>
          <w:numId w:val="3"/>
        </w:numPr>
        <w:rPr>
          <w:noProof/>
          <w:sz w:val="24"/>
          <w:szCs w:val="24"/>
          <w:lang w:val="en-GB"/>
        </w:rPr>
      </w:pPr>
      <w:r w:rsidRPr="007E2F21">
        <w:rPr>
          <w:noProof/>
          <w:sz w:val="24"/>
          <w:szCs w:val="24"/>
          <w:lang w:val="en-GB"/>
        </w:rPr>
        <w:t>Is there something you would like to add?</w:t>
      </w:r>
    </w:p>
    <w:p w14:paraId="5B98F1B0" w14:textId="77777777" w:rsidR="00A27AD4" w:rsidRPr="007E2F21" w:rsidRDefault="00782029" w:rsidP="00782029">
      <w:pPr>
        <w:pStyle w:val="ListParagraph"/>
        <w:numPr>
          <w:ilvl w:val="0"/>
          <w:numId w:val="3"/>
        </w:numPr>
        <w:rPr>
          <w:sz w:val="24"/>
          <w:szCs w:val="24"/>
          <w:lang w:val="en-GB"/>
        </w:rPr>
      </w:pPr>
      <w:r w:rsidRPr="007E2F21">
        <w:rPr>
          <w:noProof/>
          <w:sz w:val="24"/>
          <w:szCs w:val="24"/>
          <w:lang w:val="en-GB"/>
        </w:rPr>
        <w:t>Thank you for taking your time to talk to me!</w:t>
      </w:r>
    </w:p>
    <w:p w14:paraId="70AB9D66" w14:textId="2DF05AEC" w:rsidR="000B65D4" w:rsidRPr="007E2F21" w:rsidRDefault="000B65D4">
      <w:pPr>
        <w:autoSpaceDE/>
        <w:autoSpaceDN/>
        <w:adjustRightInd/>
        <w:rPr>
          <w:rFonts w:asciiTheme="minorHAnsi" w:hAnsiTheme="minorHAnsi" w:cstheme="minorBidi"/>
          <w:noProof/>
          <w:sz w:val="24"/>
          <w:szCs w:val="24"/>
          <w:lang w:val="en-GB"/>
        </w:rPr>
      </w:pPr>
      <w:r w:rsidRPr="007E2F21">
        <w:rPr>
          <w:noProof/>
          <w:sz w:val="24"/>
          <w:szCs w:val="24"/>
          <w:lang w:val="en-GB"/>
        </w:rPr>
        <w:br w:type="page"/>
      </w:r>
    </w:p>
    <w:p w14:paraId="7D37D944" w14:textId="30E1F7F1" w:rsidR="00984AD2" w:rsidRPr="007E2F21" w:rsidRDefault="00A27AD4" w:rsidP="00984AD2">
      <w:pPr>
        <w:pStyle w:val="Heading1"/>
        <w:rPr>
          <w:lang w:val="en-GB"/>
        </w:rPr>
      </w:pPr>
      <w:bookmarkStart w:id="4" w:name="_Toc81742789"/>
      <w:r w:rsidRPr="007E2F21">
        <w:rPr>
          <w:rFonts w:ascii="Times New Roman" w:hAnsi="Times New Roman" w:cs="Times New Roman"/>
          <w:sz w:val="28"/>
          <w:szCs w:val="28"/>
          <w:lang w:val="en-US"/>
        </w:rPr>
        <w:lastRenderedPageBreak/>
        <w:t xml:space="preserve">Appendix </w:t>
      </w:r>
      <w:r w:rsidR="0029332E" w:rsidRPr="007E2F21">
        <w:rPr>
          <w:rFonts w:ascii="Times New Roman" w:hAnsi="Times New Roman" w:cs="Times New Roman"/>
          <w:sz w:val="28"/>
          <w:szCs w:val="28"/>
          <w:lang w:val="en-US"/>
        </w:rPr>
        <w:t>4</w:t>
      </w:r>
      <w:r w:rsidR="00984AD2" w:rsidRPr="007E2F21">
        <w:rPr>
          <w:rFonts w:ascii="Times New Roman" w:hAnsi="Times New Roman" w:cs="Times New Roman"/>
          <w:sz w:val="28"/>
          <w:szCs w:val="28"/>
          <w:lang w:val="en-US"/>
        </w:rPr>
        <w:t xml:space="preserve"> – </w:t>
      </w:r>
      <w:r w:rsidR="00984AD2" w:rsidRPr="007E2F21">
        <w:rPr>
          <w:rFonts w:ascii="Times New Roman" w:hAnsi="Times New Roman" w:cs="Times New Roman"/>
          <w:sz w:val="28"/>
          <w:lang w:val="en-GB"/>
        </w:rPr>
        <w:t>Data analysis process</w:t>
      </w:r>
      <w:bookmarkEnd w:id="4"/>
    </w:p>
    <w:p w14:paraId="6296F472" w14:textId="77777777" w:rsidR="00984AD2" w:rsidRPr="007E2F21" w:rsidRDefault="00984AD2" w:rsidP="00984AD2">
      <w:pPr>
        <w:keepNext/>
        <w:spacing w:after="60"/>
        <w:rPr>
          <w:rFonts w:ascii="Times New Roman" w:hAnsi="Times New Roman" w:cs="Times New Roman"/>
          <w:b/>
          <w:sz w:val="28"/>
          <w:lang w:val="en-GB"/>
        </w:rPr>
      </w:pPr>
    </w:p>
    <w:p w14:paraId="542CA53C" w14:textId="25FF2F2D" w:rsidR="00984AD2" w:rsidRPr="007E2F21" w:rsidRDefault="00984AD2" w:rsidP="00984AD2">
      <w:pPr>
        <w:spacing w:line="360" w:lineRule="auto"/>
        <w:rPr>
          <w:rFonts w:ascii="Times New Roman" w:hAnsi="Times New Roman" w:cs="Times New Roman"/>
          <w:b/>
          <w:sz w:val="20"/>
          <w:szCs w:val="18"/>
          <w:lang w:val="en-GB"/>
        </w:rPr>
      </w:pPr>
      <w:r w:rsidRPr="007E2F21">
        <w:rPr>
          <w:rFonts w:ascii="Times New Roman" w:hAnsi="Times New Roman" w:cs="Times New Roman"/>
          <w:b/>
          <w:sz w:val="20"/>
          <w:szCs w:val="18"/>
          <w:lang w:val="en-GB"/>
        </w:rPr>
        <w:t>The following details can be read to increase the understanding of the data analysis process</w:t>
      </w:r>
      <w:r w:rsidR="00CA43E0" w:rsidRPr="007E2F21">
        <w:rPr>
          <w:rFonts w:ascii="Times New Roman" w:hAnsi="Times New Roman" w:cs="Times New Roman"/>
          <w:b/>
          <w:sz w:val="20"/>
          <w:szCs w:val="18"/>
          <w:lang w:val="en-GB"/>
        </w:rPr>
        <w:t>.</w:t>
      </w:r>
      <w:r w:rsidRPr="007E2F21">
        <w:rPr>
          <w:rFonts w:ascii="Times New Roman" w:hAnsi="Times New Roman" w:cs="Times New Roman"/>
          <w:b/>
          <w:sz w:val="20"/>
          <w:szCs w:val="18"/>
          <w:lang w:val="en-GB"/>
        </w:rPr>
        <w:t xml:space="preserve"> </w:t>
      </w:r>
    </w:p>
    <w:p w14:paraId="4FCBD73F" w14:textId="77777777" w:rsidR="00984AD2" w:rsidRPr="007E2F21" w:rsidRDefault="00984AD2" w:rsidP="00984AD2">
      <w:pPr>
        <w:spacing w:line="360" w:lineRule="auto"/>
        <w:rPr>
          <w:rFonts w:ascii="Times New Roman" w:hAnsi="Times New Roman" w:cs="Times New Roman"/>
          <w:sz w:val="20"/>
          <w:szCs w:val="18"/>
          <w:lang w:val="en-GB"/>
        </w:rPr>
      </w:pPr>
      <w:r w:rsidRPr="007E2F21">
        <w:rPr>
          <w:rFonts w:ascii="Times New Roman" w:hAnsi="Times New Roman" w:cs="Times New Roman"/>
          <w:sz w:val="20"/>
          <w:szCs w:val="18"/>
          <w:lang w:val="en-GB"/>
        </w:rPr>
        <w:t xml:space="preserve">Alongside the valuation tasks, answers given by participants and observations made by the interviewer were documented by hand and later transferred to Excel. </w:t>
      </w:r>
    </w:p>
    <w:p w14:paraId="50351488" w14:textId="61467E1F" w:rsidR="00984AD2" w:rsidRPr="007E2F21" w:rsidRDefault="00984AD2" w:rsidP="00984AD2">
      <w:pPr>
        <w:spacing w:line="360" w:lineRule="auto"/>
        <w:rPr>
          <w:rFonts w:ascii="Times New Roman" w:hAnsi="Times New Roman" w:cs="Times New Roman"/>
          <w:sz w:val="20"/>
          <w:szCs w:val="18"/>
          <w:lang w:val="en-GB"/>
        </w:rPr>
      </w:pPr>
      <w:r w:rsidRPr="007E2F21">
        <w:rPr>
          <w:rFonts w:ascii="Times New Roman" w:hAnsi="Times New Roman" w:cs="Times New Roman"/>
          <w:sz w:val="20"/>
          <w:szCs w:val="18"/>
          <w:lang w:val="en-GB"/>
        </w:rPr>
        <w:t>In the preparation phase, the authors strive at making sense of the data as a whole and this was done by repeatedly reading and listening to the material.</w:t>
      </w:r>
      <w:r w:rsidR="00444943" w:rsidRPr="007E2F21">
        <w:rPr>
          <w:rFonts w:ascii="Times New Roman" w:hAnsi="Times New Roman" w:cs="Times New Roman"/>
          <w:sz w:val="20"/>
          <w:szCs w:val="18"/>
          <w:lang w:val="en-GB"/>
        </w:rPr>
        <w:t xml:space="preserve"> This was continuously done while the data collection was ongoing. The process of coding data started after all interviews were conducted. </w:t>
      </w:r>
      <w:r w:rsidRPr="007E2F21">
        <w:rPr>
          <w:rFonts w:ascii="Times New Roman" w:hAnsi="Times New Roman" w:cs="Times New Roman"/>
          <w:sz w:val="20"/>
          <w:szCs w:val="18"/>
          <w:lang w:val="en-GB"/>
        </w:rPr>
        <w:t xml:space="preserve">The first author transcribed a sample of the recorded interviews, and all transcribed material was read through repeatedly. This was an opportunity to form a first opinion of the material and start the process of analysing the data. A sample of the audio files and the transcribed material was shared and discussed among all authors. In the organising phase, the first step was to write down headings and notes in the margin of the transcribed material. </w:t>
      </w:r>
      <w:r w:rsidRPr="007E2F21">
        <w:rPr>
          <w:rFonts w:ascii="Times New Roman" w:hAnsi="Times New Roman" w:cs="Times New Roman"/>
          <w:sz w:val="20"/>
          <w:szCs w:val="20"/>
          <w:lang w:val="en-GB"/>
        </w:rPr>
        <w:t xml:space="preserve">This was an ongoing process where new headings and notes occurred or were removed as the work continued. A draft of this open coding was shared and discussed with the second author. The last step in the organising phase is the abstraction process, which means formulating a description of the topic by producing categories. The specific codes were organized into broader sub-categories, these sub-categories incorporated both similar and dissimilar content. The sub-categories where thereafter grouped into generic categories and further grouped into main categories. The categorization was carried out based on the first author’s interpretation regarding what belonged to the same category, but each step was discussed among all authors. In the reporting phase, the focus was on the process of reporting how the data was analysed, and the description of the results. </w:t>
      </w:r>
    </w:p>
    <w:p w14:paraId="2280B9BD" w14:textId="77777777" w:rsidR="00F53760" w:rsidRPr="007E2F21" w:rsidRDefault="00F53760" w:rsidP="00F53760">
      <w:pPr>
        <w:rPr>
          <w:rFonts w:ascii="Times New Roman" w:hAnsi="Times New Roman" w:cs="Times New Roman"/>
          <w:sz w:val="20"/>
          <w:szCs w:val="20"/>
          <w:lang w:val="en-US"/>
        </w:rPr>
      </w:pPr>
    </w:p>
    <w:p w14:paraId="659A9AB5" w14:textId="772E0657" w:rsidR="00F53760" w:rsidRPr="007E2F21" w:rsidRDefault="00F53760" w:rsidP="00F53760">
      <w:pPr>
        <w:rPr>
          <w:rFonts w:ascii="Times New Roman" w:hAnsi="Times New Roman" w:cs="Times New Roman"/>
          <w:sz w:val="20"/>
          <w:szCs w:val="20"/>
          <w:lang w:val="en-US"/>
        </w:rPr>
      </w:pPr>
    </w:p>
    <w:p w14:paraId="3BB629B9" w14:textId="566B6A42" w:rsidR="00F53760" w:rsidRPr="007E2F21" w:rsidRDefault="00F53760" w:rsidP="00F53760">
      <w:pPr>
        <w:rPr>
          <w:rFonts w:ascii="Times New Roman" w:hAnsi="Times New Roman" w:cs="Times New Roman"/>
          <w:sz w:val="20"/>
          <w:szCs w:val="20"/>
          <w:lang w:val="en-US"/>
        </w:rPr>
      </w:pPr>
    </w:p>
    <w:p w14:paraId="71D84DD3" w14:textId="122E8E6B" w:rsidR="00F53760" w:rsidRPr="007E2F21" w:rsidRDefault="00F53760" w:rsidP="00F53760">
      <w:pPr>
        <w:rPr>
          <w:rFonts w:ascii="Times New Roman" w:hAnsi="Times New Roman" w:cs="Times New Roman"/>
          <w:sz w:val="20"/>
          <w:szCs w:val="20"/>
          <w:lang w:val="en-US"/>
        </w:rPr>
      </w:pPr>
    </w:p>
    <w:p w14:paraId="1F1A4E9A" w14:textId="67F19A09" w:rsidR="0029332E" w:rsidRPr="007E2F21" w:rsidRDefault="0029332E">
      <w:pPr>
        <w:autoSpaceDE/>
        <w:autoSpaceDN/>
        <w:adjustRightInd/>
        <w:rPr>
          <w:rFonts w:ascii="Times New Roman" w:eastAsia="Times New Roman" w:hAnsi="Times New Roman" w:cs="Times New Roman"/>
          <w:sz w:val="20"/>
          <w:szCs w:val="20"/>
          <w:lang w:val="en-GB" w:eastAsia="en-GB"/>
        </w:rPr>
      </w:pPr>
      <w:r w:rsidRPr="007E2F21">
        <w:rPr>
          <w:rFonts w:ascii="Times New Roman" w:eastAsia="Times New Roman" w:hAnsi="Times New Roman" w:cs="Times New Roman"/>
          <w:sz w:val="20"/>
          <w:szCs w:val="20"/>
          <w:lang w:val="en-GB" w:eastAsia="en-GB"/>
        </w:rPr>
        <w:br w:type="page"/>
      </w:r>
    </w:p>
    <w:p w14:paraId="708502EC" w14:textId="53820A05" w:rsidR="0029332E" w:rsidRPr="007E2F21" w:rsidRDefault="0029332E" w:rsidP="005B5402">
      <w:pPr>
        <w:pStyle w:val="Heading1"/>
        <w:rPr>
          <w:rFonts w:ascii="Times New Roman" w:hAnsi="Times New Roman" w:cs="Times New Roman"/>
          <w:sz w:val="28"/>
          <w:lang w:val="en-GB"/>
        </w:rPr>
      </w:pPr>
      <w:bookmarkStart w:id="5" w:name="_Toc81742790"/>
      <w:r w:rsidRPr="007E2F21">
        <w:rPr>
          <w:rFonts w:ascii="Times New Roman" w:hAnsi="Times New Roman" w:cs="Times New Roman"/>
          <w:sz w:val="28"/>
          <w:lang w:val="en-GB"/>
        </w:rPr>
        <w:lastRenderedPageBreak/>
        <w:t>Appendix 5 – Additional quotes from participants</w:t>
      </w:r>
      <w:bookmarkEnd w:id="5"/>
    </w:p>
    <w:p w14:paraId="2DB3E747" w14:textId="77777777" w:rsidR="005B5402" w:rsidRPr="007E2F21" w:rsidRDefault="005B5402" w:rsidP="0029332E">
      <w:pPr>
        <w:rPr>
          <w:rFonts w:ascii="Times New Roman" w:hAnsi="Times New Roman" w:cs="Times New Roman"/>
          <w:sz w:val="20"/>
          <w:szCs w:val="20"/>
          <w:lang w:val="en-GB"/>
        </w:rPr>
      </w:pPr>
    </w:p>
    <w:p w14:paraId="2FBBC37E" w14:textId="23A22430" w:rsidR="0029332E" w:rsidRPr="007E2F21" w:rsidRDefault="0029332E" w:rsidP="0029332E">
      <w:pPr>
        <w:rPr>
          <w:rFonts w:ascii="Times New Roman" w:hAnsi="Times New Roman" w:cs="Times New Roman"/>
          <w:b/>
          <w:sz w:val="20"/>
          <w:szCs w:val="20"/>
          <w:lang w:val="en-GB"/>
        </w:rPr>
      </w:pPr>
      <w:r w:rsidRPr="007E2F21">
        <w:rPr>
          <w:rFonts w:ascii="Times New Roman" w:hAnsi="Times New Roman" w:cs="Times New Roman"/>
          <w:b/>
          <w:sz w:val="20"/>
          <w:szCs w:val="20"/>
          <w:lang w:val="en-GB"/>
        </w:rPr>
        <w:t xml:space="preserve">Additional quotes from participants belonging to the following generic categories. </w:t>
      </w:r>
    </w:p>
    <w:p w14:paraId="1E5306A1" w14:textId="77777777" w:rsidR="00CA43E0" w:rsidRPr="007E2F21" w:rsidRDefault="00CA43E0" w:rsidP="0029332E">
      <w:pPr>
        <w:rPr>
          <w:rFonts w:ascii="Times New Roman" w:hAnsi="Times New Roman" w:cs="Times New Roman"/>
          <w:b/>
          <w:sz w:val="20"/>
          <w:szCs w:val="20"/>
          <w:lang w:val="en-GB"/>
        </w:rPr>
      </w:pPr>
    </w:p>
    <w:p w14:paraId="51477ADC" w14:textId="77777777" w:rsidR="0029332E" w:rsidRPr="007E2F21" w:rsidRDefault="0029332E" w:rsidP="0029332E">
      <w:pPr>
        <w:rPr>
          <w:rFonts w:ascii="Times New Roman" w:hAnsi="Times New Roman" w:cs="Times New Roman"/>
          <w:u w:val="single"/>
          <w:lang w:val="en-GB"/>
        </w:rPr>
      </w:pPr>
      <w:r w:rsidRPr="007E2F21">
        <w:rPr>
          <w:rFonts w:ascii="Times New Roman" w:hAnsi="Times New Roman" w:cs="Times New Roman"/>
          <w:u w:val="single"/>
          <w:lang w:val="en-GB"/>
        </w:rPr>
        <w:t>Understanding the trade-off between life years and health</w:t>
      </w:r>
    </w:p>
    <w:p w14:paraId="3E412BB4" w14:textId="77777777" w:rsidR="0029332E" w:rsidRPr="007E2F21" w:rsidRDefault="0029332E" w:rsidP="0029332E">
      <w:pPr>
        <w:spacing w:line="360" w:lineRule="auto"/>
        <w:ind w:left="708"/>
        <w:rPr>
          <w:rFonts w:ascii="Times New Roman" w:hAnsi="Times New Roman" w:cs="Times New Roman"/>
          <w:i/>
          <w:iCs/>
          <w:sz w:val="20"/>
          <w:szCs w:val="20"/>
          <w:lang w:val="en-GB"/>
        </w:rPr>
      </w:pPr>
      <w:bookmarkStart w:id="6" w:name="_Hlk81493951"/>
      <w:r w:rsidRPr="007E2F21">
        <w:rPr>
          <w:rFonts w:ascii="Times New Roman" w:hAnsi="Times New Roman" w:cs="Times New Roman"/>
          <w:i/>
          <w:iCs/>
          <w:sz w:val="20"/>
          <w:szCs w:val="20"/>
          <w:lang w:val="en-GB"/>
        </w:rPr>
        <w:t>’I think that, no, then I think, why not, so, it is not bad to have a short life, no, then I rather chose five years compared to this suffering that is ahead’ R17, adult</w:t>
      </w:r>
    </w:p>
    <w:bookmarkEnd w:id="6"/>
    <w:p w14:paraId="653673CD" w14:textId="780748B7" w:rsidR="0029332E" w:rsidRPr="007E2F21" w:rsidRDefault="0029332E" w:rsidP="0029332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360" w:lineRule="auto"/>
        <w:ind w:left="708"/>
        <w:rPr>
          <w:rFonts w:ascii="Times New Roman" w:hAnsi="Times New Roman" w:cs="Times New Roman"/>
          <w:i/>
          <w:iCs/>
          <w:sz w:val="20"/>
          <w:szCs w:val="20"/>
          <w:lang w:val="en-GB"/>
        </w:rPr>
      </w:pPr>
      <w:r w:rsidRPr="007E2F21">
        <w:rPr>
          <w:rFonts w:ascii="Times New Roman" w:hAnsi="Times New Roman" w:cs="Times New Roman"/>
          <w:i/>
          <w:iCs/>
          <w:sz w:val="20"/>
          <w:szCs w:val="20"/>
          <w:lang w:val="en-GB"/>
        </w:rPr>
        <w:t>‘To give up, it sounds so bloody brutal. It sounds like… one should take someone’s life. I don’t know, it is a strange phrasing.’ R6, adolescent</w:t>
      </w:r>
    </w:p>
    <w:p w14:paraId="4A7D85B2" w14:textId="017DB11B" w:rsidR="00E266CA" w:rsidRPr="007E2F21" w:rsidRDefault="00E266CA" w:rsidP="00E266C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360" w:lineRule="auto"/>
        <w:ind w:left="708"/>
        <w:rPr>
          <w:rFonts w:ascii="Times New Roman" w:hAnsi="Times New Roman" w:cs="Times New Roman"/>
          <w:sz w:val="20"/>
          <w:szCs w:val="20"/>
          <w:lang w:val="en-GB"/>
        </w:rPr>
      </w:pPr>
      <w:r w:rsidRPr="007E2F21">
        <w:rPr>
          <w:rFonts w:ascii="Times New Roman" w:hAnsi="Times New Roman" w:cs="Times New Roman"/>
          <w:i/>
          <w:iCs/>
          <w:sz w:val="20"/>
          <w:szCs w:val="20"/>
          <w:lang w:val="en-GB"/>
        </w:rPr>
        <w:t xml:space="preserve">‘In the second task [DCE] you received more information, and both children had </w:t>
      </w:r>
      <w:proofErr w:type="gramStart"/>
      <w:r w:rsidRPr="007E2F21">
        <w:rPr>
          <w:rFonts w:ascii="Times New Roman" w:hAnsi="Times New Roman" w:cs="Times New Roman"/>
          <w:i/>
          <w:iCs/>
          <w:sz w:val="20"/>
          <w:szCs w:val="20"/>
          <w:lang w:val="en-GB"/>
        </w:rPr>
        <w:t>some kind of health</w:t>
      </w:r>
      <w:proofErr w:type="gramEnd"/>
      <w:r w:rsidRPr="007E2F21">
        <w:rPr>
          <w:rFonts w:ascii="Times New Roman" w:hAnsi="Times New Roman" w:cs="Times New Roman"/>
          <w:i/>
          <w:iCs/>
          <w:sz w:val="20"/>
          <w:szCs w:val="20"/>
          <w:lang w:val="en-GB"/>
        </w:rPr>
        <w:t xml:space="preserve"> condition, and I thought that was much easier to compare […] It contained more details regarding both children. Which I thought made it much easier to choose’ R13, adult</w:t>
      </w:r>
    </w:p>
    <w:p w14:paraId="6CB57BE6" w14:textId="77777777" w:rsidR="0029332E" w:rsidRPr="007E2F21" w:rsidRDefault="0029332E" w:rsidP="0029332E">
      <w:pPr>
        <w:rPr>
          <w:rFonts w:ascii="Times New Roman" w:hAnsi="Times New Roman" w:cs="Times New Roman"/>
          <w:u w:val="single"/>
          <w:lang w:val="en-GB"/>
        </w:rPr>
      </w:pPr>
      <w:r w:rsidRPr="007E2F21">
        <w:rPr>
          <w:rFonts w:ascii="Times New Roman" w:hAnsi="Times New Roman" w:cs="Times New Roman"/>
          <w:u w:val="single"/>
          <w:lang w:val="en-GB"/>
        </w:rPr>
        <w:t>Prioritising mental health and incorporating surroundings</w:t>
      </w:r>
    </w:p>
    <w:p w14:paraId="095F232A" w14:textId="77777777" w:rsidR="0029332E" w:rsidRPr="007E2F21" w:rsidRDefault="0029332E" w:rsidP="0029332E">
      <w:pPr>
        <w:spacing w:line="360" w:lineRule="auto"/>
        <w:ind w:left="708"/>
        <w:rPr>
          <w:rFonts w:ascii="Times New Roman" w:hAnsi="Times New Roman" w:cs="Times New Roman"/>
          <w:i/>
          <w:iCs/>
          <w:sz w:val="20"/>
          <w:szCs w:val="20"/>
          <w:lang w:val="en-GB"/>
        </w:rPr>
      </w:pPr>
      <w:r w:rsidRPr="007E2F21">
        <w:rPr>
          <w:rFonts w:ascii="Times New Roman" w:hAnsi="Times New Roman" w:cs="Times New Roman"/>
          <w:i/>
          <w:iCs/>
          <w:sz w:val="20"/>
          <w:szCs w:val="20"/>
          <w:lang w:val="en-GB"/>
        </w:rPr>
        <w:t xml:space="preserve">‘Most often it is a lot about mental aspects in how you value a life, I find.’ R14, adult </w:t>
      </w:r>
    </w:p>
    <w:p w14:paraId="21D4B86F" w14:textId="77777777" w:rsidR="0029332E" w:rsidRPr="007E2F21" w:rsidRDefault="0029332E" w:rsidP="0029332E">
      <w:pPr>
        <w:spacing w:line="360" w:lineRule="auto"/>
        <w:ind w:left="708"/>
        <w:rPr>
          <w:rFonts w:ascii="Times New Roman" w:hAnsi="Times New Roman" w:cs="Times New Roman"/>
          <w:i/>
          <w:iCs/>
          <w:sz w:val="20"/>
          <w:szCs w:val="20"/>
          <w:lang w:val="en-GB"/>
        </w:rPr>
      </w:pPr>
      <w:r w:rsidRPr="007E2F21">
        <w:rPr>
          <w:rFonts w:ascii="Times New Roman" w:hAnsi="Times New Roman" w:cs="Times New Roman"/>
          <w:i/>
          <w:iCs/>
          <w:sz w:val="20"/>
          <w:szCs w:val="20"/>
          <w:lang w:val="en-GB"/>
        </w:rPr>
        <w:t>‘I think more that integrity is very important. And when you lose that, your integrity, it feels undignified for the person. That carries quite a lot of weight.  That you should have the right to have your own bubble and your own sphere’ R6, adolescent</w:t>
      </w:r>
    </w:p>
    <w:p w14:paraId="78B43A4F" w14:textId="77777777" w:rsidR="0029332E" w:rsidRPr="007E2F21" w:rsidRDefault="0029332E" w:rsidP="0029332E">
      <w:pPr>
        <w:spacing w:line="360" w:lineRule="auto"/>
        <w:ind w:left="708"/>
        <w:rPr>
          <w:rFonts w:ascii="Times New Roman" w:hAnsi="Times New Roman" w:cs="Times New Roman"/>
          <w:i/>
          <w:iCs/>
          <w:sz w:val="20"/>
          <w:szCs w:val="20"/>
          <w:lang w:val="en-GB"/>
        </w:rPr>
      </w:pPr>
      <w:bookmarkStart w:id="7" w:name="_Hlk81580858"/>
      <w:r w:rsidRPr="007E2F21">
        <w:rPr>
          <w:rFonts w:ascii="Times New Roman" w:hAnsi="Times New Roman" w:cs="Times New Roman"/>
          <w:i/>
          <w:iCs/>
          <w:sz w:val="20"/>
          <w:szCs w:val="20"/>
          <w:lang w:val="en-GB"/>
        </w:rPr>
        <w:t>’Just that I prioritised mental health more than I thought I would. That was something that I reflected on’ R5, adolescent</w:t>
      </w:r>
    </w:p>
    <w:bookmarkEnd w:id="7"/>
    <w:p w14:paraId="352DED8C" w14:textId="77777777" w:rsidR="0029332E" w:rsidRPr="007E2F21" w:rsidRDefault="0029332E" w:rsidP="0029332E">
      <w:pPr>
        <w:spacing w:line="360" w:lineRule="auto"/>
        <w:ind w:left="708"/>
        <w:rPr>
          <w:rFonts w:ascii="Times New Roman" w:hAnsi="Times New Roman" w:cs="Times New Roman"/>
          <w:i/>
          <w:iCs/>
          <w:sz w:val="20"/>
          <w:szCs w:val="20"/>
          <w:lang w:val="en-GB"/>
        </w:rPr>
      </w:pPr>
      <w:r w:rsidRPr="007E2F21">
        <w:rPr>
          <w:rFonts w:ascii="Times New Roman" w:hAnsi="Times New Roman" w:cs="Times New Roman"/>
          <w:i/>
          <w:iCs/>
          <w:sz w:val="20"/>
          <w:szCs w:val="20"/>
          <w:lang w:val="en-GB"/>
        </w:rPr>
        <w:t xml:space="preserve">‘It was </w:t>
      </w:r>
      <w:proofErr w:type="gramStart"/>
      <w:r w:rsidRPr="007E2F21">
        <w:rPr>
          <w:rFonts w:ascii="Times New Roman" w:hAnsi="Times New Roman" w:cs="Times New Roman"/>
          <w:i/>
          <w:iCs/>
          <w:sz w:val="20"/>
          <w:szCs w:val="20"/>
          <w:lang w:val="en-GB"/>
        </w:rPr>
        <w:t>interesting, because</w:t>
      </w:r>
      <w:proofErr w:type="gramEnd"/>
      <w:r w:rsidRPr="007E2F21">
        <w:rPr>
          <w:rFonts w:ascii="Times New Roman" w:hAnsi="Times New Roman" w:cs="Times New Roman"/>
          <w:i/>
          <w:iCs/>
          <w:sz w:val="20"/>
          <w:szCs w:val="20"/>
          <w:lang w:val="en-GB"/>
        </w:rPr>
        <w:t xml:space="preserve"> I think you realize very quickly what you value as more important. And I think I </w:t>
      </w:r>
      <w:proofErr w:type="gramStart"/>
      <w:r w:rsidRPr="007E2F21">
        <w:rPr>
          <w:rFonts w:ascii="Times New Roman" w:hAnsi="Times New Roman" w:cs="Times New Roman"/>
          <w:i/>
          <w:iCs/>
          <w:sz w:val="20"/>
          <w:szCs w:val="20"/>
          <w:lang w:val="en-GB"/>
        </w:rPr>
        <w:t>have a tendency to</w:t>
      </w:r>
      <w:proofErr w:type="gramEnd"/>
      <w:r w:rsidRPr="007E2F21">
        <w:rPr>
          <w:rFonts w:ascii="Times New Roman" w:hAnsi="Times New Roman" w:cs="Times New Roman"/>
          <w:i/>
          <w:iCs/>
          <w:sz w:val="20"/>
          <w:szCs w:val="20"/>
          <w:lang w:val="en-GB"/>
        </w:rPr>
        <w:t xml:space="preserve"> value the psychological part more […] and there I think I have a tendency to almost overvalue it, or at least, I hold it high as a priority’ R16, adult </w:t>
      </w:r>
    </w:p>
    <w:p w14:paraId="3DFEEFA6" w14:textId="77777777" w:rsidR="0029332E" w:rsidRPr="007E2F21" w:rsidRDefault="0029332E" w:rsidP="0029332E">
      <w:pPr>
        <w:spacing w:line="360" w:lineRule="auto"/>
        <w:ind w:left="708"/>
        <w:rPr>
          <w:rFonts w:ascii="Times New Roman" w:hAnsi="Times New Roman" w:cs="Times New Roman"/>
          <w:i/>
          <w:iCs/>
          <w:sz w:val="20"/>
          <w:szCs w:val="20"/>
          <w:lang w:val="en-GB"/>
        </w:rPr>
      </w:pPr>
      <w:r w:rsidRPr="007E2F21">
        <w:rPr>
          <w:rFonts w:ascii="Times New Roman" w:hAnsi="Times New Roman" w:cs="Times New Roman"/>
          <w:i/>
          <w:iCs/>
          <w:sz w:val="20"/>
          <w:szCs w:val="20"/>
          <w:lang w:val="en-GB"/>
        </w:rPr>
        <w:t xml:space="preserve">’Yes, that is </w:t>
      </w:r>
      <w:proofErr w:type="gramStart"/>
      <w:r w:rsidRPr="007E2F21">
        <w:rPr>
          <w:rFonts w:ascii="Times New Roman" w:hAnsi="Times New Roman" w:cs="Times New Roman"/>
          <w:i/>
          <w:iCs/>
          <w:sz w:val="20"/>
          <w:szCs w:val="20"/>
          <w:lang w:val="en-GB"/>
        </w:rPr>
        <w:t>really difficult</w:t>
      </w:r>
      <w:proofErr w:type="gramEnd"/>
      <w:r w:rsidRPr="007E2F21">
        <w:rPr>
          <w:rFonts w:ascii="Times New Roman" w:hAnsi="Times New Roman" w:cs="Times New Roman"/>
          <w:i/>
          <w:iCs/>
          <w:sz w:val="20"/>
          <w:szCs w:val="20"/>
          <w:lang w:val="en-GB"/>
        </w:rPr>
        <w:t xml:space="preserve">, as it depends on so many things, and if there is any opportunity of improvement. In real life, you never know what will happen’ R14, adult </w:t>
      </w:r>
    </w:p>
    <w:p w14:paraId="432E1693" w14:textId="77777777" w:rsidR="0029332E" w:rsidRPr="007E2F21" w:rsidRDefault="0029332E" w:rsidP="0029332E">
      <w:pPr>
        <w:spacing w:line="360" w:lineRule="auto"/>
        <w:ind w:left="708"/>
        <w:rPr>
          <w:rFonts w:ascii="Times New Roman" w:hAnsi="Times New Roman" w:cs="Times New Roman"/>
          <w:i/>
          <w:iCs/>
          <w:sz w:val="20"/>
          <w:szCs w:val="20"/>
          <w:lang w:val="en-GB"/>
        </w:rPr>
      </w:pPr>
      <w:r w:rsidRPr="007E2F21">
        <w:rPr>
          <w:rFonts w:ascii="Times New Roman" w:hAnsi="Times New Roman" w:cs="Times New Roman"/>
          <w:i/>
          <w:iCs/>
          <w:sz w:val="20"/>
          <w:szCs w:val="20"/>
          <w:lang w:val="en-GB"/>
        </w:rPr>
        <w:t>‘But regarding better and worse, I think that depends a bit on how society supports you’ R4, adolescent</w:t>
      </w:r>
    </w:p>
    <w:p w14:paraId="5A24DD71" w14:textId="77777777" w:rsidR="0029332E" w:rsidRPr="007E2F21" w:rsidRDefault="0029332E" w:rsidP="0029332E">
      <w:pPr>
        <w:rPr>
          <w:rFonts w:ascii="Times New Roman" w:hAnsi="Times New Roman" w:cs="Times New Roman"/>
          <w:u w:val="single"/>
          <w:lang w:val="en-GB"/>
        </w:rPr>
      </w:pPr>
      <w:r w:rsidRPr="007E2F21">
        <w:rPr>
          <w:rFonts w:ascii="Times New Roman" w:hAnsi="Times New Roman" w:cs="Times New Roman"/>
          <w:u w:val="single"/>
          <w:lang w:val="en-GB"/>
        </w:rPr>
        <w:t>Point of view</w:t>
      </w:r>
    </w:p>
    <w:p w14:paraId="4440AD2D" w14:textId="77777777" w:rsidR="0029332E" w:rsidRPr="007A38E8" w:rsidRDefault="0029332E" w:rsidP="0029332E">
      <w:pPr>
        <w:spacing w:line="360" w:lineRule="auto"/>
        <w:ind w:left="708"/>
        <w:rPr>
          <w:rFonts w:ascii="Times New Roman" w:hAnsi="Times New Roman" w:cs="Times New Roman"/>
          <w:i/>
          <w:iCs/>
          <w:sz w:val="20"/>
          <w:szCs w:val="20"/>
          <w:lang w:val="en-GB"/>
        </w:rPr>
      </w:pPr>
      <w:r w:rsidRPr="007E2F21">
        <w:rPr>
          <w:rFonts w:ascii="Times New Roman" w:hAnsi="Times New Roman" w:cs="Times New Roman"/>
          <w:i/>
          <w:iCs/>
          <w:sz w:val="20"/>
          <w:szCs w:val="20"/>
          <w:lang w:val="en-GB"/>
        </w:rPr>
        <w:t xml:space="preserve">‘If you are thinking that you have a child’s life in your hands, and you have to decide what is best for someone else. It was only possible to use your own values, what would I have chosen. Had it been a real child I would have asked: what do you </w:t>
      </w:r>
      <w:proofErr w:type="gramStart"/>
      <w:r w:rsidRPr="007E2F21">
        <w:rPr>
          <w:rFonts w:ascii="Times New Roman" w:hAnsi="Times New Roman" w:cs="Times New Roman"/>
          <w:i/>
          <w:iCs/>
          <w:sz w:val="20"/>
          <w:szCs w:val="20"/>
          <w:lang w:val="en-GB"/>
        </w:rPr>
        <w:t>want?,</w:t>
      </w:r>
      <w:proofErr w:type="gramEnd"/>
      <w:r w:rsidRPr="007E2F21">
        <w:rPr>
          <w:rFonts w:ascii="Times New Roman" w:hAnsi="Times New Roman" w:cs="Times New Roman"/>
          <w:i/>
          <w:iCs/>
          <w:sz w:val="20"/>
          <w:szCs w:val="20"/>
          <w:lang w:val="en-GB"/>
        </w:rPr>
        <w:t xml:space="preserve"> if that had been possible. So that was probably the difficult part, to imagine that I somehow should decide for someone else, especially when it’s a child.’ R10, adolescent</w:t>
      </w:r>
    </w:p>
    <w:p w14:paraId="3AAF4208" w14:textId="77777777" w:rsidR="00F53760" w:rsidRPr="00F53760" w:rsidRDefault="00F53760" w:rsidP="00F53760">
      <w:pPr>
        <w:rPr>
          <w:rFonts w:ascii="Times New Roman" w:eastAsia="Times New Roman" w:hAnsi="Times New Roman" w:cs="Times New Roman"/>
          <w:sz w:val="20"/>
          <w:szCs w:val="20"/>
          <w:lang w:val="en-GB" w:eastAsia="en-GB"/>
        </w:rPr>
      </w:pPr>
    </w:p>
    <w:sectPr w:rsidR="00F53760" w:rsidRPr="00F53760">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0816A" w14:textId="77777777" w:rsidR="001673FB" w:rsidRDefault="001673FB" w:rsidP="00160E37">
      <w:pPr>
        <w:spacing w:after="0" w:line="240" w:lineRule="auto"/>
      </w:pPr>
      <w:r>
        <w:separator/>
      </w:r>
    </w:p>
  </w:endnote>
  <w:endnote w:type="continuationSeparator" w:id="0">
    <w:p w14:paraId="7AED9CEE" w14:textId="77777777" w:rsidR="001673FB" w:rsidRDefault="001673FB" w:rsidP="00160E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9189953"/>
      <w:docPartObj>
        <w:docPartGallery w:val="Page Numbers (Bottom of Page)"/>
        <w:docPartUnique/>
      </w:docPartObj>
    </w:sdtPr>
    <w:sdtEndPr/>
    <w:sdtContent>
      <w:p w14:paraId="18F34344" w14:textId="5FFDD98A" w:rsidR="00160E37" w:rsidRDefault="00160E37">
        <w:pPr>
          <w:pStyle w:val="Footer"/>
          <w:jc w:val="right"/>
        </w:pPr>
        <w:r>
          <w:fldChar w:fldCharType="begin"/>
        </w:r>
        <w:r>
          <w:instrText>PAGE   \* MERGEFORMAT</w:instrText>
        </w:r>
        <w:r>
          <w:fldChar w:fldCharType="separate"/>
        </w:r>
        <w:r w:rsidR="00717FE9">
          <w:rPr>
            <w:noProof/>
          </w:rPr>
          <w:t>9</w:t>
        </w:r>
        <w:r>
          <w:fldChar w:fldCharType="end"/>
        </w:r>
      </w:p>
    </w:sdtContent>
  </w:sdt>
  <w:p w14:paraId="32E7D14A" w14:textId="77777777" w:rsidR="00160E37" w:rsidRDefault="00160E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1EA31" w14:textId="77777777" w:rsidR="001673FB" w:rsidRDefault="001673FB" w:rsidP="00160E37">
      <w:pPr>
        <w:spacing w:after="0" w:line="240" w:lineRule="auto"/>
      </w:pPr>
      <w:r>
        <w:separator/>
      </w:r>
    </w:p>
  </w:footnote>
  <w:footnote w:type="continuationSeparator" w:id="0">
    <w:p w14:paraId="59017E5B" w14:textId="77777777" w:rsidR="001673FB" w:rsidRDefault="001673FB" w:rsidP="00160E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36233"/>
    <w:multiLevelType w:val="hybridMultilevel"/>
    <w:tmpl w:val="5EB8298A"/>
    <w:lvl w:ilvl="0" w:tplc="0942789A">
      <w:start w:val="1"/>
      <w:numFmt w:val="decimal"/>
      <w:lvlText w:val="%1."/>
      <w:lvlJc w:val="left"/>
      <w:pPr>
        <w:ind w:left="720" w:hanging="360"/>
      </w:pPr>
      <w:rPr>
        <w:rFonts w:hint="default"/>
        <w:b w:val="0"/>
        <w:sz w:val="22"/>
        <w:vertAlign w:val="superscript"/>
        <w:lang w:val="sv-SE"/>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 w15:restartNumberingAfterBreak="0">
    <w:nsid w:val="39FF3841"/>
    <w:multiLevelType w:val="hybridMultilevel"/>
    <w:tmpl w:val="C768691A"/>
    <w:lvl w:ilvl="0" w:tplc="041D000F">
      <w:start w:val="1"/>
      <w:numFmt w:val="decimal"/>
      <w:lvlText w:val="%1."/>
      <w:lvlJc w:val="left"/>
      <w:pPr>
        <w:ind w:left="720" w:hanging="360"/>
      </w:pPr>
      <w:rPr>
        <w:rFonts w:hint="default"/>
      </w:rPr>
    </w:lvl>
    <w:lvl w:ilvl="1" w:tplc="041D0003">
      <w:start w:val="1"/>
      <w:numFmt w:val="bullet"/>
      <w:lvlText w:val="o"/>
      <w:lvlJc w:val="left"/>
      <w:pPr>
        <w:ind w:left="1440" w:hanging="360"/>
      </w:pPr>
      <w:rPr>
        <w:rFonts w:ascii="Courier New" w:hAnsi="Courier New" w:cs="Courier New" w:hint="default"/>
      </w:rPr>
    </w:lvl>
    <w:lvl w:ilvl="2" w:tplc="041D0013">
      <w:start w:val="1"/>
      <w:numFmt w:val="upperRoman"/>
      <w:lvlText w:val="%3."/>
      <w:lvlJc w:val="right"/>
      <w:pPr>
        <w:ind w:left="2160" w:hanging="360"/>
      </w:pPr>
      <w:rPr>
        <w:rFont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3E21331A"/>
    <w:multiLevelType w:val="hybridMultilevel"/>
    <w:tmpl w:val="171CEC48"/>
    <w:lvl w:ilvl="0" w:tplc="1F402446">
      <w:numFmt w:val="bullet"/>
      <w:lvlText w:val=""/>
      <w:lvlJc w:val="left"/>
      <w:pPr>
        <w:ind w:left="1080" w:hanging="360"/>
      </w:pPr>
      <w:rPr>
        <w:rFonts w:ascii="Symbol" w:eastAsiaTheme="minorHAnsi" w:hAnsi="Symbol" w:cstheme="minorBidi"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3" w15:restartNumberingAfterBreak="0">
    <w:nsid w:val="6BFB520E"/>
    <w:multiLevelType w:val="hybridMultilevel"/>
    <w:tmpl w:val="A4A25562"/>
    <w:lvl w:ilvl="0" w:tplc="50B224A2">
      <w:start w:val="9"/>
      <w:numFmt w:val="bullet"/>
      <w:lvlText w:val=""/>
      <w:lvlJc w:val="left"/>
      <w:pPr>
        <w:ind w:left="720" w:hanging="360"/>
      </w:pPr>
      <w:rPr>
        <w:rFonts w:ascii="Symbol" w:eastAsiaTheme="minorHAnsi" w:hAnsi="Symbol" w:cs="Aria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791A395E"/>
    <w:multiLevelType w:val="hybridMultilevel"/>
    <w:tmpl w:val="F04ADDD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760"/>
    <w:rsid w:val="00081DE3"/>
    <w:rsid w:val="000B65D4"/>
    <w:rsid w:val="00100C92"/>
    <w:rsid w:val="001054DB"/>
    <w:rsid w:val="0012487C"/>
    <w:rsid w:val="00160E37"/>
    <w:rsid w:val="001673FB"/>
    <w:rsid w:val="00194282"/>
    <w:rsid w:val="001D5EAC"/>
    <w:rsid w:val="002677C4"/>
    <w:rsid w:val="0029332E"/>
    <w:rsid w:val="00333A42"/>
    <w:rsid w:val="003C065D"/>
    <w:rsid w:val="00444943"/>
    <w:rsid w:val="004E74A6"/>
    <w:rsid w:val="005B5402"/>
    <w:rsid w:val="0060103A"/>
    <w:rsid w:val="0071011A"/>
    <w:rsid w:val="00717FE9"/>
    <w:rsid w:val="00782029"/>
    <w:rsid w:val="007B6393"/>
    <w:rsid w:val="007E2F21"/>
    <w:rsid w:val="00825867"/>
    <w:rsid w:val="00885117"/>
    <w:rsid w:val="00984AD2"/>
    <w:rsid w:val="009F461B"/>
    <w:rsid w:val="00A27AD4"/>
    <w:rsid w:val="00AC19FB"/>
    <w:rsid w:val="00AD25EF"/>
    <w:rsid w:val="00CA43E0"/>
    <w:rsid w:val="00D52B62"/>
    <w:rsid w:val="00D954EC"/>
    <w:rsid w:val="00DA20EB"/>
    <w:rsid w:val="00DC26DA"/>
    <w:rsid w:val="00DE028E"/>
    <w:rsid w:val="00E266CA"/>
    <w:rsid w:val="00E83223"/>
    <w:rsid w:val="00F0302F"/>
    <w:rsid w:val="00F53760"/>
    <w:rsid w:val="00FE4F08"/>
    <w:rsid w:val="00FF078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34788"/>
  <w15:chartTrackingRefBased/>
  <w15:docId w15:val="{BBAE6B33-3633-4A2D-9196-C12BC959E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3760"/>
    <w:pPr>
      <w:autoSpaceDE w:val="0"/>
      <w:autoSpaceDN w:val="0"/>
      <w:adjustRightInd w:val="0"/>
    </w:pPr>
    <w:rPr>
      <w:rFonts w:ascii="Calibri" w:hAnsi="Calibri" w:cs="Calibri"/>
    </w:rPr>
  </w:style>
  <w:style w:type="paragraph" w:styleId="Heading1">
    <w:name w:val="heading 1"/>
    <w:basedOn w:val="Normal"/>
    <w:next w:val="Normal"/>
    <w:link w:val="Heading1Char"/>
    <w:uiPriority w:val="9"/>
    <w:qFormat/>
    <w:rsid w:val="00F53760"/>
    <w:pPr>
      <w:keepNext/>
      <w:keepLines/>
      <w:autoSpaceDE/>
      <w:autoSpaceDN/>
      <w:adjustRightInd/>
      <w:spacing w:before="240" w:after="0"/>
      <w:outlineLvl w:val="0"/>
    </w:pPr>
    <w:rPr>
      <w:rFonts w:asciiTheme="majorHAnsi" w:eastAsiaTheme="majorEastAsia" w:hAnsiTheme="majorHAnsi" w:cstheme="majorBidi"/>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760"/>
    <w:rPr>
      <w:rFonts w:asciiTheme="majorHAnsi" w:eastAsiaTheme="majorEastAsia" w:hAnsiTheme="majorHAnsi" w:cstheme="majorBidi"/>
      <w:b/>
      <w:sz w:val="32"/>
      <w:szCs w:val="32"/>
    </w:rPr>
  </w:style>
  <w:style w:type="paragraph" w:styleId="ListParagraph">
    <w:name w:val="List Paragraph"/>
    <w:basedOn w:val="Normal"/>
    <w:uiPriority w:val="34"/>
    <w:qFormat/>
    <w:rsid w:val="00F53760"/>
    <w:pPr>
      <w:autoSpaceDE/>
      <w:autoSpaceDN/>
      <w:adjustRightInd/>
      <w:ind w:left="720"/>
      <w:contextualSpacing/>
    </w:pPr>
    <w:rPr>
      <w:rFonts w:asciiTheme="minorHAnsi" w:hAnsiTheme="minorHAnsi" w:cstheme="minorBidi"/>
    </w:rPr>
  </w:style>
  <w:style w:type="character" w:styleId="Hyperlink">
    <w:name w:val="Hyperlink"/>
    <w:basedOn w:val="DefaultParagraphFont"/>
    <w:uiPriority w:val="99"/>
    <w:unhideWhenUsed/>
    <w:rsid w:val="00F53760"/>
    <w:rPr>
      <w:color w:val="0563C1" w:themeColor="hyperlink"/>
      <w:u w:val="single"/>
    </w:rPr>
  </w:style>
  <w:style w:type="character" w:customStyle="1" w:styleId="UnresolvedMention1">
    <w:name w:val="Unresolved Mention1"/>
    <w:basedOn w:val="DefaultParagraphFont"/>
    <w:uiPriority w:val="99"/>
    <w:semiHidden/>
    <w:unhideWhenUsed/>
    <w:rsid w:val="00F53760"/>
    <w:rPr>
      <w:color w:val="605E5C"/>
      <w:shd w:val="clear" w:color="auto" w:fill="E1DFDD"/>
    </w:rPr>
  </w:style>
  <w:style w:type="paragraph" w:styleId="TOCHeading">
    <w:name w:val="TOC Heading"/>
    <w:basedOn w:val="Heading1"/>
    <w:next w:val="Normal"/>
    <w:uiPriority w:val="39"/>
    <w:unhideWhenUsed/>
    <w:qFormat/>
    <w:rsid w:val="005B5402"/>
    <w:pPr>
      <w:outlineLvl w:val="9"/>
    </w:pPr>
    <w:rPr>
      <w:b w:val="0"/>
      <w:color w:val="2F5496" w:themeColor="accent1" w:themeShade="BF"/>
      <w:lang w:val="en-US"/>
    </w:rPr>
  </w:style>
  <w:style w:type="paragraph" w:styleId="TOC1">
    <w:name w:val="toc 1"/>
    <w:basedOn w:val="Normal"/>
    <w:next w:val="Normal"/>
    <w:autoRedefine/>
    <w:uiPriority w:val="39"/>
    <w:unhideWhenUsed/>
    <w:rsid w:val="005B5402"/>
    <w:pPr>
      <w:spacing w:after="100"/>
    </w:pPr>
  </w:style>
  <w:style w:type="paragraph" w:styleId="Header">
    <w:name w:val="header"/>
    <w:basedOn w:val="Normal"/>
    <w:link w:val="HeaderChar"/>
    <w:uiPriority w:val="99"/>
    <w:unhideWhenUsed/>
    <w:rsid w:val="00160E37"/>
    <w:pPr>
      <w:tabs>
        <w:tab w:val="center" w:pos="4536"/>
        <w:tab w:val="right" w:pos="9072"/>
      </w:tabs>
      <w:spacing w:after="0" w:line="240" w:lineRule="auto"/>
    </w:pPr>
  </w:style>
  <w:style w:type="character" w:customStyle="1" w:styleId="HeaderChar">
    <w:name w:val="Header Char"/>
    <w:basedOn w:val="DefaultParagraphFont"/>
    <w:link w:val="Header"/>
    <w:uiPriority w:val="99"/>
    <w:rsid w:val="00160E37"/>
    <w:rPr>
      <w:rFonts w:ascii="Calibri" w:hAnsi="Calibri" w:cs="Calibri"/>
    </w:rPr>
  </w:style>
  <w:style w:type="paragraph" w:styleId="Footer">
    <w:name w:val="footer"/>
    <w:basedOn w:val="Normal"/>
    <w:link w:val="FooterChar"/>
    <w:uiPriority w:val="99"/>
    <w:unhideWhenUsed/>
    <w:rsid w:val="00160E37"/>
    <w:pPr>
      <w:tabs>
        <w:tab w:val="center" w:pos="4536"/>
        <w:tab w:val="right" w:pos="9072"/>
      </w:tabs>
      <w:spacing w:after="0" w:line="240" w:lineRule="auto"/>
    </w:pPr>
  </w:style>
  <w:style w:type="character" w:customStyle="1" w:styleId="FooterChar">
    <w:name w:val="Footer Char"/>
    <w:basedOn w:val="DefaultParagraphFont"/>
    <w:link w:val="Footer"/>
    <w:uiPriority w:val="99"/>
    <w:rsid w:val="00160E37"/>
    <w:rPr>
      <w:rFonts w:ascii="Calibri" w:hAnsi="Calibri" w:cs="Calibri"/>
    </w:rPr>
  </w:style>
  <w:style w:type="character" w:styleId="CommentReference">
    <w:name w:val="annotation reference"/>
    <w:basedOn w:val="DefaultParagraphFont"/>
    <w:uiPriority w:val="99"/>
    <w:semiHidden/>
    <w:unhideWhenUsed/>
    <w:rsid w:val="000B65D4"/>
    <w:rPr>
      <w:sz w:val="16"/>
      <w:szCs w:val="16"/>
    </w:rPr>
  </w:style>
  <w:style w:type="paragraph" w:styleId="CommentText">
    <w:name w:val="annotation text"/>
    <w:basedOn w:val="Normal"/>
    <w:link w:val="CommentTextChar"/>
    <w:uiPriority w:val="99"/>
    <w:semiHidden/>
    <w:unhideWhenUsed/>
    <w:rsid w:val="000B65D4"/>
    <w:pPr>
      <w:spacing w:line="240" w:lineRule="auto"/>
    </w:pPr>
    <w:rPr>
      <w:sz w:val="20"/>
      <w:szCs w:val="20"/>
    </w:rPr>
  </w:style>
  <w:style w:type="character" w:customStyle="1" w:styleId="CommentTextChar">
    <w:name w:val="Comment Text Char"/>
    <w:basedOn w:val="DefaultParagraphFont"/>
    <w:link w:val="CommentText"/>
    <w:uiPriority w:val="99"/>
    <w:semiHidden/>
    <w:rsid w:val="000B65D4"/>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0B65D4"/>
    <w:rPr>
      <w:b/>
      <w:bCs/>
    </w:rPr>
  </w:style>
  <w:style w:type="character" w:customStyle="1" w:styleId="CommentSubjectChar">
    <w:name w:val="Comment Subject Char"/>
    <w:basedOn w:val="CommentTextChar"/>
    <w:link w:val="CommentSubject"/>
    <w:uiPriority w:val="99"/>
    <w:semiHidden/>
    <w:rsid w:val="000B65D4"/>
    <w:rPr>
      <w:rFonts w:ascii="Calibri" w:hAnsi="Calibri" w:cs="Calibri"/>
      <w:b/>
      <w:bCs/>
      <w:sz w:val="20"/>
      <w:szCs w:val="20"/>
    </w:rPr>
  </w:style>
  <w:style w:type="paragraph" w:styleId="BalloonText">
    <w:name w:val="Balloon Text"/>
    <w:basedOn w:val="Normal"/>
    <w:link w:val="BalloonTextChar"/>
    <w:uiPriority w:val="99"/>
    <w:semiHidden/>
    <w:unhideWhenUsed/>
    <w:rsid w:val="000B65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65D4"/>
    <w:rPr>
      <w:rFonts w:ascii="Segoe UI" w:hAnsi="Segoe UI" w:cs="Segoe UI"/>
      <w:sz w:val="18"/>
      <w:szCs w:val="18"/>
    </w:rPr>
  </w:style>
  <w:style w:type="paragraph" w:styleId="NoSpacing">
    <w:name w:val="No Spacing"/>
    <w:uiPriority w:val="1"/>
    <w:qFormat/>
    <w:rsid w:val="00DA20EB"/>
    <w:pPr>
      <w:autoSpaceDE w:val="0"/>
      <w:autoSpaceDN w:val="0"/>
      <w:adjustRightInd w:val="0"/>
      <w:spacing w:after="0" w:line="240" w:lineRule="auto"/>
    </w:pPr>
    <w:rPr>
      <w:rFonts w:ascii="Calibri" w:hAnsi="Calibri" w:cs="Calibri"/>
    </w:rPr>
  </w:style>
  <w:style w:type="table" w:customStyle="1" w:styleId="TableGrid">
    <w:name w:val="TableGrid"/>
    <w:rsid w:val="00885117"/>
    <w:pPr>
      <w:spacing w:after="0" w:line="240" w:lineRule="auto"/>
    </w:pPr>
    <w:rPr>
      <w:rFonts w:eastAsiaTheme="minorEastAsia"/>
      <w:lang w:eastAsia="sv-S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49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A5A296-89B6-4E87-959F-6A240598B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Pages>
  <Words>2019</Words>
  <Characters>10705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Mimmi Åström</dc:creator>
  <cp:keywords/>
  <dc:description/>
  <cp:lastModifiedBy>Mimmi Åström</cp:lastModifiedBy>
  <cp:revision>11</cp:revision>
  <dcterms:created xsi:type="dcterms:W3CDTF">2021-09-09T12:00:00Z</dcterms:created>
  <dcterms:modified xsi:type="dcterms:W3CDTF">2022-01-13T13:35:00Z</dcterms:modified>
</cp:coreProperties>
</file>