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73500" w14:textId="77777777" w:rsidR="00E1475E" w:rsidRPr="00B66F8E" w:rsidRDefault="00E1475E" w:rsidP="00E1475E">
      <w:pPr>
        <w:jc w:val="both"/>
        <w:rPr>
          <w:rFonts w:ascii="Times New Roman" w:hAnsi="Times New Roman" w:cs="Times New Roman"/>
        </w:rPr>
      </w:pPr>
      <w:r w:rsidRPr="00B66F8E">
        <w:rPr>
          <w:rFonts w:ascii="Times New Roman" w:hAnsi="Times New Roman" w:cs="Times New Roman"/>
          <w:bCs/>
        </w:rPr>
        <w:t xml:space="preserve">Supplementary Material </w:t>
      </w:r>
      <w:r w:rsidRPr="00B66F8E">
        <w:rPr>
          <w:rFonts w:ascii="Times New Roman" w:hAnsi="Times New Roman" w:cs="Times New Roman"/>
        </w:rPr>
        <w:t>associated with “</w:t>
      </w:r>
      <w:proofErr w:type="spellStart"/>
      <w:r w:rsidRPr="00B66F8E">
        <w:rPr>
          <w:rFonts w:ascii="Times New Roman" w:hAnsi="Times New Roman" w:cs="Times New Roman"/>
          <w:i/>
          <w:iCs/>
        </w:rPr>
        <w:t>Gounder</w:t>
      </w:r>
      <w:proofErr w:type="spellEnd"/>
      <w:r w:rsidRPr="00B66F8E">
        <w:rPr>
          <w:rFonts w:ascii="Times New Roman" w:hAnsi="Times New Roman" w:cs="Times New Roman"/>
          <w:i/>
          <w:iCs/>
        </w:rPr>
        <w:t xml:space="preserve"> M,</w:t>
      </w:r>
      <w:r w:rsidRPr="00B66F8E">
        <w:rPr>
          <w:rFonts w:ascii="Times New Roman" w:hAnsi="Times New Roman" w:cs="Times New Roman"/>
          <w:i/>
          <w:iCs/>
          <w:vertAlign w:val="superscript"/>
        </w:rPr>
        <w:t xml:space="preserve"> </w:t>
      </w:r>
      <w:r w:rsidRPr="00B66F8E">
        <w:rPr>
          <w:rFonts w:ascii="Times New Roman" w:hAnsi="Times New Roman" w:cs="Times New Roman"/>
          <w:i/>
          <w:iCs/>
        </w:rPr>
        <w:t xml:space="preserve">Atkinson T, Bell T, </w:t>
      </w:r>
      <w:proofErr w:type="spellStart"/>
      <w:r w:rsidRPr="00B66F8E">
        <w:rPr>
          <w:rFonts w:ascii="Times New Roman" w:hAnsi="Times New Roman" w:cs="Times New Roman"/>
          <w:i/>
          <w:iCs/>
        </w:rPr>
        <w:t>Daskalopoulou</w:t>
      </w:r>
      <w:proofErr w:type="spellEnd"/>
      <w:r w:rsidRPr="00B66F8E">
        <w:rPr>
          <w:rFonts w:ascii="Times New Roman" w:hAnsi="Times New Roman" w:cs="Times New Roman"/>
          <w:i/>
          <w:iCs/>
        </w:rPr>
        <w:t xml:space="preserve"> C, Griffiths P, Martindale M, Smith LM and Lim A (2023) </w:t>
      </w:r>
      <w:proofErr w:type="spellStart"/>
      <w:r w:rsidRPr="00B66F8E">
        <w:rPr>
          <w:rFonts w:ascii="Times New Roman" w:hAnsi="Times New Roman" w:cs="Times New Roman"/>
          <w:i/>
          <w:iCs/>
        </w:rPr>
        <w:t>GOunder</w:t>
      </w:r>
      <w:proofErr w:type="spellEnd"/>
      <w:r w:rsidRPr="00B66F8E">
        <w:rPr>
          <w:rFonts w:ascii="Times New Roman" w:hAnsi="Times New Roman" w:cs="Times New Roman"/>
          <w:i/>
          <w:iCs/>
        </w:rPr>
        <w:t>/</w:t>
      </w:r>
      <w:proofErr w:type="spellStart"/>
      <w:r w:rsidRPr="00B66F8E">
        <w:rPr>
          <w:rFonts w:ascii="Times New Roman" w:hAnsi="Times New Roman" w:cs="Times New Roman"/>
          <w:i/>
          <w:iCs/>
        </w:rPr>
        <w:t>Desmoid</w:t>
      </w:r>
      <w:proofErr w:type="spellEnd"/>
      <w:r w:rsidRPr="00B66F8E">
        <w:rPr>
          <w:rFonts w:ascii="Times New Roman" w:hAnsi="Times New Roman" w:cs="Times New Roman"/>
          <w:i/>
          <w:iCs/>
        </w:rPr>
        <w:t xml:space="preserve"> Tumor Research Foundation </w:t>
      </w:r>
      <w:proofErr w:type="spellStart"/>
      <w:r w:rsidRPr="00B66F8E">
        <w:rPr>
          <w:rFonts w:ascii="Times New Roman" w:hAnsi="Times New Roman" w:cs="Times New Roman"/>
          <w:i/>
          <w:iCs/>
        </w:rPr>
        <w:t>DEsmoid</w:t>
      </w:r>
      <w:proofErr w:type="spellEnd"/>
      <w:r w:rsidRPr="00B66F8E">
        <w:rPr>
          <w:rFonts w:ascii="Times New Roman" w:hAnsi="Times New Roman" w:cs="Times New Roman"/>
          <w:i/>
          <w:iCs/>
        </w:rPr>
        <w:t xml:space="preserve"> Symptom/Impact Scale (GODDESS): Psychometric Properties and Clinically Meaningful Thresholds as assessed in the Phase 3 </w:t>
      </w:r>
      <w:proofErr w:type="spellStart"/>
      <w:r w:rsidRPr="00B66F8E">
        <w:rPr>
          <w:rFonts w:ascii="Times New Roman" w:hAnsi="Times New Roman" w:cs="Times New Roman"/>
          <w:i/>
          <w:iCs/>
        </w:rPr>
        <w:t>DeFi</w:t>
      </w:r>
      <w:proofErr w:type="spellEnd"/>
      <w:r w:rsidRPr="00B66F8E">
        <w:rPr>
          <w:rFonts w:ascii="Times New Roman" w:hAnsi="Times New Roman" w:cs="Times New Roman"/>
          <w:i/>
          <w:iCs/>
        </w:rPr>
        <w:t xml:space="preserve"> randomized controlled clinical trial. Quality of Life Research</w:t>
      </w:r>
      <w:r w:rsidRPr="00B66F8E">
        <w:rPr>
          <w:rFonts w:ascii="Times New Roman" w:hAnsi="Times New Roman" w:cs="Times New Roman"/>
        </w:rPr>
        <w:t>”</w:t>
      </w:r>
    </w:p>
    <w:p w14:paraId="34891C90" w14:textId="77777777" w:rsidR="00E1475E" w:rsidRPr="00B66F8E" w:rsidRDefault="00E1475E" w:rsidP="00E1475E">
      <w:pPr>
        <w:spacing w:after="120" w:line="480" w:lineRule="auto"/>
        <w:ind w:right="3"/>
        <w:outlineLvl w:val="0"/>
        <w:rPr>
          <w:rFonts w:ascii="Times New Roman" w:hAnsi="Times New Roman" w:cs="Times New Roman"/>
          <w:b/>
          <w:bCs/>
        </w:rPr>
      </w:pPr>
    </w:p>
    <w:p w14:paraId="0B1998CE" w14:textId="77777777" w:rsidR="00E1475E" w:rsidRPr="00B66F8E" w:rsidRDefault="00E1475E" w:rsidP="00E1475E">
      <w:pPr>
        <w:spacing w:after="120" w:line="480" w:lineRule="auto"/>
        <w:ind w:right="3"/>
        <w:outlineLvl w:val="0"/>
        <w:rPr>
          <w:rFonts w:ascii="Times New Roman" w:hAnsi="Times New Roman" w:cs="Times New Roman"/>
          <w:b/>
          <w:bCs/>
        </w:rPr>
      </w:pPr>
      <w:r w:rsidRPr="00B66F8E">
        <w:rPr>
          <w:rFonts w:ascii="Times New Roman" w:hAnsi="Times New Roman" w:cs="Times New Roman"/>
          <w:b/>
          <w:bCs/>
        </w:rPr>
        <w:t>List of supplementary material (include the supplemental data number and file type)</w:t>
      </w:r>
    </w:p>
    <w:p w14:paraId="7007DE2A"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_Ref101275079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1</w:t>
      </w:r>
      <w:r w:rsidRPr="00B66F8E">
        <w:rPr>
          <w:rFonts w:ascii="Times New Roman" w:hAnsi="Times New Roman" w:cs="Times New Roman"/>
        </w:rPr>
        <w:t xml:space="preserve"> Boxplots of DTSS and DTIS total and domain scores by PGIS at baseline</w:t>
      </w:r>
      <w:r w:rsidRPr="00B66F8E">
        <w:rPr>
          <w:rFonts w:ascii="Times New Roman" w:hAnsi="Times New Roman" w:cs="Times New Roman"/>
        </w:rPr>
        <w:fldChar w:fldCharType="end"/>
      </w:r>
    </w:p>
    <w:p w14:paraId="78E2EE76"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_Ref101275084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noProof/>
        </w:rPr>
        <w:t>2</w:t>
      </w:r>
      <w:r w:rsidRPr="00B66F8E">
        <w:rPr>
          <w:rFonts w:ascii="Times New Roman" w:hAnsi="Times New Roman" w:cs="Times New Roman"/>
        </w:rPr>
        <w:t>: DTSS item distribution of daily item responses Cycle 4, Day -1</w:t>
      </w:r>
      <w:r w:rsidRPr="00B66F8E">
        <w:rPr>
          <w:rFonts w:ascii="Times New Roman" w:hAnsi="Times New Roman" w:cs="Times New Roman"/>
        </w:rPr>
        <w:fldChar w:fldCharType="end"/>
      </w:r>
    </w:p>
    <w:p w14:paraId="34E312CA"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_Ref101275086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3</w:t>
      </w:r>
      <w:r w:rsidRPr="00B66F8E">
        <w:rPr>
          <w:rFonts w:ascii="Times New Roman" w:hAnsi="Times New Roman" w:cs="Times New Roman"/>
        </w:rPr>
        <w:t>: DTSS item distribution of daily item responses Cycle 7, Day -1</w:t>
      </w:r>
      <w:r w:rsidRPr="00B66F8E">
        <w:rPr>
          <w:rFonts w:ascii="Times New Roman" w:hAnsi="Times New Roman" w:cs="Times New Roman"/>
        </w:rPr>
        <w:fldChar w:fldCharType="end"/>
      </w:r>
    </w:p>
    <w:p w14:paraId="065494D8"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_Ref101275087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4</w:t>
      </w:r>
      <w:r w:rsidRPr="00B66F8E">
        <w:rPr>
          <w:rFonts w:ascii="Times New Roman" w:hAnsi="Times New Roman" w:cs="Times New Roman"/>
        </w:rPr>
        <w:t xml:space="preserve"> DTIS item distribution of daily item responses (items 1 to 9) Cycle 4, Day -1</w:t>
      </w:r>
      <w:r w:rsidRPr="00B66F8E">
        <w:rPr>
          <w:rFonts w:ascii="Times New Roman" w:hAnsi="Times New Roman" w:cs="Times New Roman"/>
        </w:rPr>
        <w:fldChar w:fldCharType="end"/>
      </w:r>
    </w:p>
    <w:p w14:paraId="75DEE48D"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_Ref101275089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5</w:t>
      </w:r>
      <w:r w:rsidRPr="00B66F8E">
        <w:rPr>
          <w:rFonts w:ascii="Times New Roman" w:hAnsi="Times New Roman" w:cs="Times New Roman"/>
        </w:rPr>
        <w:t>: DTIS item distribution of daily item (items 1 to 9) Cycle 7, Day -1</w:t>
      </w:r>
      <w:r w:rsidRPr="00B66F8E">
        <w:rPr>
          <w:rFonts w:ascii="Times New Roman" w:hAnsi="Times New Roman" w:cs="Times New Roman"/>
        </w:rPr>
        <w:fldChar w:fldCharType="end"/>
      </w:r>
    </w:p>
    <w:p w14:paraId="02F2FD5F"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_Ref101275091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6</w:t>
      </w:r>
      <w:r w:rsidRPr="00B66F8E">
        <w:rPr>
          <w:rFonts w:ascii="Times New Roman" w:hAnsi="Times New Roman" w:cs="Times New Roman"/>
        </w:rPr>
        <w:t>: DTIS item distribution of daily item responses (items 10 to 17) Cycle 4, Day -1</w:t>
      </w:r>
      <w:r w:rsidRPr="00B66F8E">
        <w:rPr>
          <w:rFonts w:ascii="Times New Roman" w:hAnsi="Times New Roman" w:cs="Times New Roman"/>
        </w:rPr>
        <w:fldChar w:fldCharType="end"/>
      </w:r>
    </w:p>
    <w:p w14:paraId="3EEEDAA3"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_Ref101275092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7</w:t>
      </w:r>
      <w:r w:rsidRPr="00B66F8E">
        <w:rPr>
          <w:rFonts w:ascii="Times New Roman" w:hAnsi="Times New Roman" w:cs="Times New Roman"/>
        </w:rPr>
        <w:t>: DTIS item distribution of daily item responses (items 10 to 17) Cycle 7, Day -1</w:t>
      </w:r>
      <w:r w:rsidRPr="00B66F8E">
        <w:rPr>
          <w:rFonts w:ascii="Times New Roman" w:hAnsi="Times New Roman" w:cs="Times New Roman"/>
        </w:rPr>
        <w:fldChar w:fldCharType="end"/>
      </w:r>
    </w:p>
    <w:p w14:paraId="6C4670BD"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_Ref101275094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8</w:t>
      </w:r>
      <w:r w:rsidRPr="00B66F8E">
        <w:rPr>
          <w:rFonts w:ascii="Times New Roman" w:hAnsi="Times New Roman" w:cs="Times New Roman"/>
        </w:rPr>
        <w:t xml:space="preserve"> Empirical cumulative distribution function of DTSS - Pain domain scores by PGIS over time</w:t>
      </w:r>
      <w:r w:rsidRPr="00B66F8E">
        <w:rPr>
          <w:rFonts w:ascii="Times New Roman" w:hAnsi="Times New Roman" w:cs="Times New Roman"/>
        </w:rPr>
        <w:fldChar w:fldCharType="end"/>
      </w:r>
    </w:p>
    <w:p w14:paraId="655FE51D"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_Ref101275096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9</w:t>
      </w:r>
      <w:r w:rsidRPr="00B66F8E">
        <w:rPr>
          <w:rFonts w:ascii="Times New Roman" w:hAnsi="Times New Roman" w:cs="Times New Roman"/>
        </w:rPr>
        <w:t xml:space="preserve"> Empirical cumulative distribution function of DTSS - Extra-abdominal domain scores by PGIS over time</w:t>
      </w:r>
      <w:r w:rsidRPr="00B66F8E">
        <w:rPr>
          <w:rFonts w:ascii="Times New Roman" w:hAnsi="Times New Roman" w:cs="Times New Roman"/>
        </w:rPr>
        <w:fldChar w:fldCharType="end"/>
      </w:r>
    </w:p>
    <w:p w14:paraId="2AE57D73"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_Ref101275097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10</w:t>
      </w:r>
      <w:r w:rsidRPr="00B66F8E">
        <w:rPr>
          <w:rFonts w:ascii="Times New Roman" w:hAnsi="Times New Roman" w:cs="Times New Roman"/>
        </w:rPr>
        <w:t xml:space="preserve"> Empirical cumulative distribution function of DTSS - Intra-abdominal scores by PGIC over time</w:t>
      </w:r>
      <w:r w:rsidRPr="00B66F8E">
        <w:rPr>
          <w:rFonts w:ascii="Times New Roman" w:hAnsi="Times New Roman" w:cs="Times New Roman"/>
        </w:rPr>
        <w:fldChar w:fldCharType="end"/>
      </w:r>
    </w:p>
    <w:p w14:paraId="410A7E8B"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_Ref101275099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11</w:t>
      </w:r>
      <w:r w:rsidRPr="00B66F8E">
        <w:rPr>
          <w:rFonts w:ascii="Times New Roman" w:hAnsi="Times New Roman" w:cs="Times New Roman"/>
        </w:rPr>
        <w:t xml:space="preserve"> Empirical cumulative distribution function of DTIS - Physical functioning scores by PGIS over time</w:t>
      </w:r>
      <w:r w:rsidRPr="00B66F8E">
        <w:rPr>
          <w:rFonts w:ascii="Times New Roman" w:hAnsi="Times New Roman" w:cs="Times New Roman"/>
        </w:rPr>
        <w:fldChar w:fldCharType="end"/>
      </w:r>
    </w:p>
    <w:p w14:paraId="4AA56533"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_Ref101275100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12</w:t>
      </w:r>
      <w:r w:rsidRPr="00B66F8E">
        <w:rPr>
          <w:rFonts w:ascii="Times New Roman" w:hAnsi="Times New Roman" w:cs="Times New Roman"/>
        </w:rPr>
        <w:t xml:space="preserve"> Empirical cumulative distribution function of DTIS - Sleep domain scores by PGIS over time</w:t>
      </w:r>
      <w:r w:rsidRPr="00B66F8E">
        <w:rPr>
          <w:rFonts w:ascii="Times New Roman" w:hAnsi="Times New Roman" w:cs="Times New Roman"/>
        </w:rPr>
        <w:fldChar w:fldCharType="end"/>
      </w:r>
    </w:p>
    <w:p w14:paraId="4628330A"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_Ref101275104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Figure </w:t>
      </w:r>
      <w:r w:rsidRPr="00B66F8E">
        <w:rPr>
          <w:rFonts w:ascii="Times New Roman" w:hAnsi="Times New Roman" w:cs="Times New Roman"/>
          <w:i/>
          <w:iCs/>
          <w:noProof/>
        </w:rPr>
        <w:t>13</w:t>
      </w:r>
      <w:r w:rsidRPr="00B66F8E">
        <w:rPr>
          <w:rFonts w:ascii="Times New Roman" w:hAnsi="Times New Roman" w:cs="Times New Roman"/>
        </w:rPr>
        <w:t xml:space="preserve"> Empirical cumulative distribution function of DTIS - Emotional impact domain scores by PGIS over time</w:t>
      </w:r>
      <w:r w:rsidRPr="00B66F8E">
        <w:rPr>
          <w:rFonts w:ascii="Times New Roman" w:hAnsi="Times New Roman" w:cs="Times New Roman"/>
        </w:rPr>
        <w:fldChar w:fldCharType="end"/>
      </w:r>
    </w:p>
    <w:p w14:paraId="0F3AD47D"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_Ref101275108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noProof/>
        </w:rPr>
        <w:t>2</w:t>
      </w:r>
      <w:r w:rsidRPr="00B66F8E">
        <w:rPr>
          <w:rFonts w:ascii="Times New Roman" w:hAnsi="Times New Roman" w:cs="Times New Roman"/>
        </w:rPr>
        <w:t xml:space="preserve"> Convergent Validity: Correlation between DTSS total and domain scores with other measures at baseline</w:t>
      </w:r>
      <w:r w:rsidRPr="00B66F8E">
        <w:rPr>
          <w:rFonts w:ascii="Times New Roman" w:hAnsi="Times New Roman" w:cs="Times New Roman"/>
        </w:rPr>
        <w:fldChar w:fldCharType="end"/>
      </w:r>
    </w:p>
    <w:p w14:paraId="5EF66852"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_Ref101275110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noProof/>
        </w:rPr>
        <w:t>3</w:t>
      </w:r>
      <w:r w:rsidRPr="00B66F8E">
        <w:rPr>
          <w:rFonts w:ascii="Times New Roman" w:hAnsi="Times New Roman" w:cs="Times New Roman"/>
        </w:rPr>
        <w:t xml:space="preserve"> Convergent Validity: Correlation between DTIS domain scores with other measures at baseline</w:t>
      </w:r>
      <w:r w:rsidRPr="00B66F8E">
        <w:rPr>
          <w:rFonts w:ascii="Times New Roman" w:hAnsi="Times New Roman" w:cs="Times New Roman"/>
        </w:rPr>
        <w:fldChar w:fldCharType="end"/>
      </w:r>
    </w:p>
    <w:p w14:paraId="2E0CF260"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_Ref101275111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noProof/>
        </w:rPr>
        <w:t>4</w:t>
      </w:r>
      <w:r w:rsidRPr="00B66F8E">
        <w:rPr>
          <w:rFonts w:ascii="Times New Roman" w:hAnsi="Times New Roman" w:cs="Times New Roman"/>
        </w:rPr>
        <w:t xml:space="preserve"> Anchor Correlations for DTSS total and domain change scores and DTIS domain change scores</w:t>
      </w:r>
      <w:r w:rsidRPr="00B66F8E">
        <w:rPr>
          <w:rFonts w:ascii="Times New Roman" w:hAnsi="Times New Roman" w:cs="Times New Roman"/>
        </w:rPr>
        <w:fldChar w:fldCharType="end"/>
      </w:r>
    </w:p>
    <w:p w14:paraId="41BB0585"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lastRenderedPageBreak/>
        <w:fldChar w:fldCharType="begin"/>
      </w:r>
      <w:r w:rsidRPr="00B66F8E">
        <w:rPr>
          <w:rFonts w:ascii="Times New Roman" w:hAnsi="Times New Roman" w:cs="Times New Roman"/>
        </w:rPr>
        <w:instrText xml:space="preserve"> REF _Ref101275113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noProof/>
        </w:rPr>
        <w:t>5</w:t>
      </w:r>
      <w:r w:rsidRPr="00B66F8E">
        <w:rPr>
          <w:rFonts w:ascii="Times New Roman" w:hAnsi="Times New Roman" w:cs="Times New Roman"/>
        </w:rPr>
        <w:t xml:space="preserve"> Anchor Descriptive for DTSS and DTIS scores change by PGIS/PGIC at Cycles 4 and 7</w:t>
      </w:r>
      <w:r w:rsidRPr="00B66F8E">
        <w:rPr>
          <w:rFonts w:ascii="Times New Roman" w:hAnsi="Times New Roman" w:cs="Times New Roman"/>
        </w:rPr>
        <w:fldChar w:fldCharType="end"/>
      </w:r>
    </w:p>
    <w:p w14:paraId="3ECFA572" w14:textId="77777777"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_Ref110416582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rPr>
        <w:t>6</w:t>
      </w:r>
      <w:r w:rsidRPr="00B66F8E">
        <w:rPr>
          <w:rFonts w:ascii="Times New Roman" w:hAnsi="Times New Roman" w:cs="Times New Roman"/>
        </w:rPr>
        <w:t xml:space="preserve"> Anchor Descriptive for DTSS and DTIS scores change by PGIS/PGIC at Cycles 4 and 7 (Collapsed categories)</w:t>
      </w:r>
      <w:r w:rsidRPr="00B66F8E">
        <w:rPr>
          <w:rFonts w:ascii="Times New Roman" w:hAnsi="Times New Roman" w:cs="Times New Roman"/>
        </w:rPr>
        <w:fldChar w:fldCharType="end"/>
      </w:r>
    </w:p>
    <w:p w14:paraId="386CD515" w14:textId="2411E13B"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fldChar w:fldCharType="begin"/>
      </w:r>
      <w:r w:rsidRPr="00B66F8E">
        <w:rPr>
          <w:rFonts w:ascii="Times New Roman" w:hAnsi="Times New Roman" w:cs="Times New Roman"/>
        </w:rPr>
        <w:instrText xml:space="preserve"> REF _Ref110416584 \h  \* MERGEFORMAT </w:instrText>
      </w:r>
      <w:r w:rsidRPr="00B66F8E">
        <w:rPr>
          <w:rFonts w:ascii="Times New Roman" w:hAnsi="Times New Roman" w:cs="Times New Roman"/>
        </w:rPr>
      </w:r>
      <w:r w:rsidRPr="00B66F8E">
        <w:rPr>
          <w:rFonts w:ascii="Times New Roman" w:hAnsi="Times New Roman" w:cs="Times New Roman"/>
        </w:rPr>
        <w:fldChar w:fldCharType="separate"/>
      </w:r>
      <w:r w:rsidRPr="00B66F8E">
        <w:rPr>
          <w:rFonts w:ascii="Times New Roman" w:hAnsi="Times New Roman" w:cs="Times New Roman"/>
        </w:rPr>
        <w:t xml:space="preserve">Supplementary Table </w:t>
      </w:r>
      <w:r w:rsidRPr="00B66F8E">
        <w:rPr>
          <w:rFonts w:ascii="Times New Roman" w:hAnsi="Times New Roman" w:cs="Times New Roman"/>
          <w:i/>
          <w:iCs/>
        </w:rPr>
        <w:t>7</w:t>
      </w:r>
      <w:r w:rsidRPr="00B66F8E">
        <w:rPr>
          <w:rFonts w:ascii="Times New Roman" w:hAnsi="Times New Roman" w:cs="Times New Roman"/>
        </w:rPr>
        <w:t xml:space="preserve"> Anchor Descriptive for DTSS and DTIS scores change between PGIS categories at Cycles 4 and 7 (</w:t>
      </w:r>
      <w:proofErr w:type="spellStart"/>
      <w:r w:rsidRPr="00B66F8E">
        <w:rPr>
          <w:rFonts w:ascii="Times New Roman" w:hAnsi="Times New Roman" w:cs="Times New Roman"/>
        </w:rPr>
        <w:t>uncollapsed</w:t>
      </w:r>
      <w:proofErr w:type="spellEnd"/>
      <w:r w:rsidRPr="00B66F8E">
        <w:rPr>
          <w:rFonts w:ascii="Times New Roman" w:hAnsi="Times New Roman" w:cs="Times New Roman"/>
        </w:rPr>
        <w:t xml:space="preserve"> categories)</w:t>
      </w:r>
      <w:r w:rsidRPr="00B66F8E">
        <w:rPr>
          <w:rFonts w:ascii="Times New Roman" w:hAnsi="Times New Roman" w:cs="Times New Roman"/>
        </w:rPr>
        <w:fldChar w:fldCharType="end"/>
      </w:r>
    </w:p>
    <w:p w14:paraId="5CFA667B" w14:textId="48335EA9"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t>Appendix 1 CFA detailed Results</w:t>
      </w:r>
    </w:p>
    <w:p w14:paraId="6B39D0E6" w14:textId="4543FD7C"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t>Appendix 2 Meaningful change Modelling Approach</w:t>
      </w:r>
    </w:p>
    <w:p w14:paraId="0AEF0DC7" w14:textId="2C59E5A5" w:rsidR="00E1475E" w:rsidRPr="00B66F8E" w:rsidRDefault="00E1475E"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t>Appendix 3 Countries Included and Ethical Approval Process</w:t>
      </w:r>
    </w:p>
    <w:p w14:paraId="0FCBBC8B" w14:textId="0B9C098E" w:rsidR="00150E76" w:rsidRPr="00B66F8E" w:rsidRDefault="00150E76" w:rsidP="00E1475E">
      <w:pPr>
        <w:pStyle w:val="ListParagraph"/>
        <w:numPr>
          <w:ilvl w:val="0"/>
          <w:numId w:val="38"/>
        </w:numPr>
        <w:spacing w:after="0" w:line="360" w:lineRule="auto"/>
        <w:ind w:left="360" w:right="3"/>
        <w:rPr>
          <w:rFonts w:ascii="Times New Roman" w:hAnsi="Times New Roman" w:cs="Times New Roman"/>
        </w:rPr>
      </w:pPr>
      <w:r w:rsidRPr="00B66F8E">
        <w:rPr>
          <w:rFonts w:ascii="Times New Roman" w:hAnsi="Times New Roman" w:cs="Times New Roman"/>
        </w:rPr>
        <w:t>Appendix 4 Schedule of Assessments</w:t>
      </w:r>
    </w:p>
    <w:p w14:paraId="1E222A27" w14:textId="77777777" w:rsidR="00E1475E" w:rsidRPr="00B66F8E" w:rsidRDefault="00E1475E" w:rsidP="00E1475E">
      <w:pPr>
        <w:spacing w:after="0" w:line="360" w:lineRule="auto"/>
        <w:ind w:right="3"/>
        <w:rPr>
          <w:rFonts w:ascii="Times New Roman" w:hAnsi="Times New Roman" w:cs="Times New Roman"/>
        </w:rPr>
      </w:pPr>
    </w:p>
    <w:p w14:paraId="3F0ACFFE" w14:textId="70FD171E" w:rsidR="00E1475E" w:rsidRPr="00B66F8E" w:rsidRDefault="00E1475E" w:rsidP="00E1475E">
      <w:pPr>
        <w:spacing w:after="0" w:line="360" w:lineRule="auto"/>
        <w:ind w:right="3"/>
        <w:rPr>
          <w:rFonts w:ascii="Times New Roman" w:hAnsi="Times New Roman" w:cs="Times New Roman"/>
        </w:rPr>
        <w:sectPr w:rsidR="00E1475E" w:rsidRPr="00B66F8E" w:rsidSect="00E4556D">
          <w:pgSz w:w="12240" w:h="15840"/>
          <w:pgMar w:top="1440" w:right="1080" w:bottom="1440" w:left="1797" w:header="709" w:footer="709" w:gutter="0"/>
          <w:cols w:space="708"/>
          <w:docGrid w:linePitch="360"/>
        </w:sectPr>
      </w:pPr>
    </w:p>
    <w:p w14:paraId="1CDA2B5A" w14:textId="77777777" w:rsidR="00E1475E" w:rsidRPr="00B66F8E" w:rsidRDefault="00E1475E" w:rsidP="00E1475E">
      <w:pPr>
        <w:spacing w:after="0" w:line="360" w:lineRule="auto"/>
        <w:ind w:right="1043"/>
        <w:rPr>
          <w:rFonts w:ascii="Times New Roman" w:hAnsi="Times New Roman" w:cs="Times New Roman"/>
        </w:rPr>
      </w:pPr>
    </w:p>
    <w:p w14:paraId="78BDDAA2"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0" w:name="_Ref101189506"/>
      <w:bookmarkStart w:id="1" w:name="_Ref101275079"/>
      <w:r w:rsidRPr="00B66F8E">
        <w:rPr>
          <w:rFonts w:ascii="Times New Roman" w:hAnsi="Times New Roman" w:cs="Times New Roman"/>
          <w:b/>
          <w:bCs/>
          <w:i w:val="0"/>
          <w:iCs w:val="0"/>
          <w:color w:val="auto"/>
          <w:sz w:val="22"/>
          <w:szCs w:val="22"/>
        </w:rPr>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w:t>
      </w:r>
      <w:r w:rsidRPr="00B66F8E">
        <w:rPr>
          <w:rFonts w:ascii="Times New Roman" w:hAnsi="Times New Roman" w:cs="Times New Roman"/>
          <w:b/>
          <w:bCs/>
          <w:i w:val="0"/>
          <w:iCs w:val="0"/>
          <w:color w:val="auto"/>
          <w:sz w:val="22"/>
          <w:szCs w:val="22"/>
        </w:rPr>
        <w:fldChar w:fldCharType="end"/>
      </w:r>
      <w:bookmarkEnd w:id="0"/>
      <w:r w:rsidRPr="00B66F8E">
        <w:rPr>
          <w:rFonts w:ascii="Times New Roman" w:hAnsi="Times New Roman" w:cs="Times New Roman"/>
          <w:b/>
          <w:bCs/>
          <w:i w:val="0"/>
          <w:iCs w:val="0"/>
          <w:color w:val="auto"/>
          <w:sz w:val="22"/>
          <w:szCs w:val="22"/>
        </w:rPr>
        <w:t xml:space="preserve"> Boxplots of DTSS and DTIS total and domain scores by PGIS at baseline</w:t>
      </w:r>
      <w:bookmarkEnd w:id="1"/>
    </w:p>
    <w:tbl>
      <w:tblPr>
        <w:tblStyle w:val="TableGrid"/>
        <w:tblW w:w="12950" w:type="dxa"/>
        <w:tblLook w:val="04A0" w:firstRow="1" w:lastRow="0" w:firstColumn="1" w:lastColumn="0" w:noHBand="0" w:noVBand="1"/>
      </w:tblPr>
      <w:tblGrid>
        <w:gridCol w:w="3237"/>
        <w:gridCol w:w="3237"/>
        <w:gridCol w:w="3238"/>
        <w:gridCol w:w="3238"/>
      </w:tblGrid>
      <w:tr w:rsidR="00E1475E" w:rsidRPr="00B66F8E" w14:paraId="4D8B5DA0" w14:textId="77777777" w:rsidTr="00D1231F">
        <w:trPr>
          <w:trHeight w:val="2449"/>
        </w:trPr>
        <w:tc>
          <w:tcPr>
            <w:tcW w:w="3237" w:type="dxa"/>
          </w:tcPr>
          <w:p w14:paraId="267968DF" w14:textId="77777777" w:rsidR="00E1475E" w:rsidRPr="00B66F8E" w:rsidRDefault="00E1475E" w:rsidP="00D1231F">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6189216B" wp14:editId="64D3EE2B">
                  <wp:extent cx="2492801" cy="2160000"/>
                  <wp:effectExtent l="0" t="0" r="3175" b="0"/>
                  <wp:docPr id="69" name="Picture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EB5D4-0A01-447E-AF5A-4AEE35864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EB5D4-0A01-447E-AF5A-4AEE3586403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2801" cy="2160000"/>
                          </a:xfrm>
                          <a:prstGeom prst="rect">
                            <a:avLst/>
                          </a:prstGeom>
                        </pic:spPr>
                      </pic:pic>
                    </a:graphicData>
                  </a:graphic>
                </wp:inline>
              </w:drawing>
            </w:r>
          </w:p>
        </w:tc>
        <w:tc>
          <w:tcPr>
            <w:tcW w:w="3237" w:type="dxa"/>
          </w:tcPr>
          <w:p w14:paraId="1AB8FBC5" w14:textId="77777777" w:rsidR="00E1475E" w:rsidRPr="00B66F8E" w:rsidRDefault="00E1475E" w:rsidP="00D1231F">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3164E1D5" wp14:editId="063865AD">
                  <wp:extent cx="2492800" cy="2160000"/>
                  <wp:effectExtent l="0" t="0" r="317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c>
          <w:tcPr>
            <w:tcW w:w="3238" w:type="dxa"/>
          </w:tcPr>
          <w:p w14:paraId="459F765A" w14:textId="77777777" w:rsidR="00E1475E" w:rsidRPr="00B66F8E" w:rsidRDefault="00E1475E" w:rsidP="00D1231F">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3CA1414A" wp14:editId="11528A81">
                  <wp:extent cx="2492800" cy="2160000"/>
                  <wp:effectExtent l="0" t="0" r="317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c>
          <w:tcPr>
            <w:tcW w:w="3238" w:type="dxa"/>
          </w:tcPr>
          <w:p w14:paraId="118C46F8" w14:textId="77777777" w:rsidR="00E1475E" w:rsidRPr="00B66F8E" w:rsidRDefault="00E1475E" w:rsidP="00D1231F">
            <w:pPr>
              <w:rPr>
                <w:rFonts w:ascii="Times New Roman" w:hAnsi="Times New Roman" w:cs="Times New Roman"/>
                <w:noProof/>
              </w:rPr>
            </w:pPr>
            <w:r w:rsidRPr="00B66F8E">
              <w:rPr>
                <w:rFonts w:ascii="Times New Roman" w:hAnsi="Times New Roman" w:cs="Times New Roman"/>
                <w:noProof/>
                <w:lang w:val="en-IN" w:eastAsia="en-IN"/>
              </w:rPr>
              <w:drawing>
                <wp:inline distT="0" distB="0" distL="0" distR="0" wp14:anchorId="26982971" wp14:editId="367A9ED5">
                  <wp:extent cx="2492800" cy="2160000"/>
                  <wp:effectExtent l="0" t="0" r="317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r>
      <w:tr w:rsidR="00E1475E" w:rsidRPr="00B66F8E" w14:paraId="66DDF366" w14:textId="77777777" w:rsidTr="00D1231F">
        <w:trPr>
          <w:trHeight w:val="2449"/>
        </w:trPr>
        <w:tc>
          <w:tcPr>
            <w:tcW w:w="3237" w:type="dxa"/>
          </w:tcPr>
          <w:p w14:paraId="7693B28A" w14:textId="77777777" w:rsidR="00E1475E" w:rsidRPr="00B66F8E" w:rsidRDefault="00E1475E" w:rsidP="00D1231F">
            <w:pPr>
              <w:rPr>
                <w:rFonts w:ascii="Times New Roman" w:hAnsi="Times New Roman" w:cs="Times New Roman"/>
                <w:noProof/>
              </w:rPr>
            </w:pPr>
            <w:r w:rsidRPr="00B66F8E">
              <w:rPr>
                <w:rFonts w:ascii="Times New Roman" w:hAnsi="Times New Roman" w:cs="Times New Roman"/>
                <w:noProof/>
                <w:lang w:val="en-IN" w:eastAsia="en-IN"/>
              </w:rPr>
              <w:drawing>
                <wp:inline distT="0" distB="0" distL="0" distR="0" wp14:anchorId="192C0F7F" wp14:editId="4A5B44DE">
                  <wp:extent cx="2492801" cy="2160000"/>
                  <wp:effectExtent l="0" t="0" r="3175" b="0"/>
                  <wp:docPr id="45" name="Picture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11DBB6-D757-4809-88F7-0C23D1EF2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11DBB6-D757-4809-88F7-0C23D1EF2682}"/>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2801" cy="2160000"/>
                          </a:xfrm>
                          <a:prstGeom prst="rect">
                            <a:avLst/>
                          </a:prstGeom>
                        </pic:spPr>
                      </pic:pic>
                    </a:graphicData>
                  </a:graphic>
                </wp:inline>
              </w:drawing>
            </w:r>
          </w:p>
        </w:tc>
        <w:tc>
          <w:tcPr>
            <w:tcW w:w="3237" w:type="dxa"/>
          </w:tcPr>
          <w:p w14:paraId="1B355C29" w14:textId="77777777" w:rsidR="00E1475E" w:rsidRPr="00B66F8E" w:rsidRDefault="00E1475E" w:rsidP="00D1231F">
            <w:pPr>
              <w:rPr>
                <w:rFonts w:ascii="Times New Roman" w:hAnsi="Times New Roman" w:cs="Times New Roman"/>
                <w:noProof/>
              </w:rPr>
            </w:pPr>
            <w:r w:rsidRPr="00B66F8E">
              <w:rPr>
                <w:rFonts w:ascii="Times New Roman" w:hAnsi="Times New Roman" w:cs="Times New Roman"/>
                <w:noProof/>
                <w:lang w:val="en-IN" w:eastAsia="en-IN"/>
              </w:rPr>
              <w:drawing>
                <wp:inline distT="0" distB="0" distL="0" distR="0" wp14:anchorId="2A6DC84D" wp14:editId="50A9E8AB">
                  <wp:extent cx="2492800" cy="2160000"/>
                  <wp:effectExtent l="0" t="0" r="317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c>
          <w:tcPr>
            <w:tcW w:w="3238" w:type="dxa"/>
          </w:tcPr>
          <w:p w14:paraId="691D4677" w14:textId="77777777" w:rsidR="00E1475E" w:rsidRPr="00B66F8E" w:rsidRDefault="00E1475E" w:rsidP="00D1231F">
            <w:pPr>
              <w:rPr>
                <w:rFonts w:ascii="Times New Roman" w:hAnsi="Times New Roman" w:cs="Times New Roman"/>
                <w:noProof/>
              </w:rPr>
            </w:pPr>
            <w:r w:rsidRPr="00B66F8E">
              <w:rPr>
                <w:rFonts w:ascii="Times New Roman" w:hAnsi="Times New Roman" w:cs="Times New Roman"/>
                <w:noProof/>
                <w:lang w:val="en-IN" w:eastAsia="en-IN"/>
              </w:rPr>
              <w:drawing>
                <wp:inline distT="0" distB="0" distL="0" distR="0" wp14:anchorId="214FD8E4" wp14:editId="0F406478">
                  <wp:extent cx="2492800" cy="2160000"/>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c>
          <w:tcPr>
            <w:tcW w:w="3238" w:type="dxa"/>
          </w:tcPr>
          <w:p w14:paraId="23253E91" w14:textId="77777777" w:rsidR="00E1475E" w:rsidRPr="00B66F8E" w:rsidRDefault="00E1475E" w:rsidP="00D1231F">
            <w:pPr>
              <w:rPr>
                <w:rFonts w:ascii="Times New Roman" w:hAnsi="Times New Roman" w:cs="Times New Roman"/>
                <w:noProof/>
              </w:rPr>
            </w:pPr>
            <w:r w:rsidRPr="00B66F8E">
              <w:rPr>
                <w:rFonts w:ascii="Times New Roman" w:hAnsi="Times New Roman" w:cs="Times New Roman"/>
                <w:noProof/>
                <w:lang w:val="en-IN" w:eastAsia="en-IN"/>
              </w:rPr>
              <w:drawing>
                <wp:inline distT="0" distB="0" distL="0" distR="0" wp14:anchorId="345B0791" wp14:editId="233E1374">
                  <wp:extent cx="2492800" cy="2160000"/>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92800" cy="2160000"/>
                          </a:xfrm>
                          <a:prstGeom prst="rect">
                            <a:avLst/>
                          </a:prstGeom>
                          <a:noFill/>
                          <a:ln>
                            <a:noFill/>
                          </a:ln>
                        </pic:spPr>
                      </pic:pic>
                    </a:graphicData>
                  </a:graphic>
                </wp:inline>
              </w:drawing>
            </w:r>
          </w:p>
        </w:tc>
      </w:tr>
    </w:tbl>
    <w:p w14:paraId="6BCF8F21" w14:textId="77777777" w:rsidR="00E1475E" w:rsidRPr="00B66F8E" w:rsidRDefault="00E1475E" w:rsidP="00E1475E">
      <w:pPr>
        <w:tabs>
          <w:tab w:val="left" w:pos="2169"/>
        </w:tabs>
        <w:spacing w:after="120" w:line="480" w:lineRule="auto"/>
        <w:rPr>
          <w:rFonts w:ascii="Times New Roman" w:hAnsi="Times New Roman" w:cs="Times New Roman"/>
          <w:b/>
          <w:bCs/>
        </w:rPr>
        <w:sectPr w:rsidR="00E1475E" w:rsidRPr="00B66F8E" w:rsidSect="00B86F90">
          <w:pgSz w:w="15840" w:h="12240" w:orient="landscape"/>
          <w:pgMar w:top="760" w:right="1440" w:bottom="1797" w:left="1440" w:header="709" w:footer="709" w:gutter="0"/>
          <w:cols w:space="708"/>
          <w:docGrid w:linePitch="360"/>
        </w:sectPr>
      </w:pPr>
    </w:p>
    <w:p w14:paraId="14B2E797" w14:textId="77777777" w:rsidR="00E1475E" w:rsidRPr="00B66F8E" w:rsidRDefault="00E1475E" w:rsidP="00E1475E">
      <w:pPr>
        <w:spacing w:after="120" w:line="480" w:lineRule="auto"/>
        <w:rPr>
          <w:rFonts w:ascii="Times New Roman" w:hAnsi="Times New Roman" w:cs="Times New Roman"/>
          <w:sz w:val="20"/>
          <w:szCs w:val="20"/>
        </w:rPr>
      </w:pPr>
      <w:bookmarkStart w:id="2" w:name="_Ref100931576"/>
      <w:bookmarkStart w:id="3" w:name="_Ref101275084"/>
      <w:r w:rsidRPr="00B66F8E">
        <w:rPr>
          <w:rFonts w:ascii="Times New Roman" w:hAnsi="Times New Roman" w:cs="Times New Roman"/>
          <w:b/>
          <w:bCs/>
        </w:rPr>
        <w:lastRenderedPageBreak/>
        <w:t xml:space="preserve">Supplementary Figure </w:t>
      </w:r>
      <w:r w:rsidRPr="00B66F8E">
        <w:rPr>
          <w:rFonts w:ascii="Times New Roman" w:hAnsi="Times New Roman" w:cs="Times New Roman"/>
          <w:b/>
          <w:bCs/>
          <w:i/>
          <w:iCs/>
        </w:rPr>
        <w:fldChar w:fldCharType="begin"/>
      </w:r>
      <w:r w:rsidRPr="00B66F8E">
        <w:rPr>
          <w:rFonts w:ascii="Times New Roman" w:hAnsi="Times New Roman" w:cs="Times New Roman"/>
          <w:b/>
          <w:bCs/>
        </w:rPr>
        <w:instrText xml:space="preserve"> SEQ Supplementary_Figure \* ARABIC </w:instrText>
      </w:r>
      <w:r w:rsidRPr="00B66F8E">
        <w:rPr>
          <w:rFonts w:ascii="Times New Roman" w:hAnsi="Times New Roman" w:cs="Times New Roman"/>
          <w:b/>
          <w:bCs/>
          <w:i/>
          <w:iCs/>
        </w:rPr>
        <w:fldChar w:fldCharType="separate"/>
      </w:r>
      <w:r w:rsidRPr="00B66F8E">
        <w:rPr>
          <w:rFonts w:ascii="Times New Roman" w:hAnsi="Times New Roman" w:cs="Times New Roman"/>
          <w:b/>
          <w:bCs/>
          <w:noProof/>
        </w:rPr>
        <w:t>2</w:t>
      </w:r>
      <w:r w:rsidRPr="00B66F8E">
        <w:rPr>
          <w:rFonts w:ascii="Times New Roman" w:hAnsi="Times New Roman" w:cs="Times New Roman"/>
          <w:b/>
          <w:bCs/>
          <w:i/>
          <w:iCs/>
        </w:rPr>
        <w:fldChar w:fldCharType="end"/>
      </w:r>
      <w:bookmarkEnd w:id="2"/>
      <w:r w:rsidRPr="00B66F8E">
        <w:rPr>
          <w:rFonts w:ascii="Times New Roman" w:hAnsi="Times New Roman" w:cs="Times New Roman"/>
          <w:b/>
          <w:bCs/>
        </w:rPr>
        <w:t>: DTSS item distribution of daily item responses Cycle 4, Day -1</w:t>
      </w:r>
      <w:bookmarkEnd w:id="3"/>
      <w:r w:rsidRPr="00B66F8E">
        <w:rPr>
          <w:rFonts w:ascii="Times New Roman" w:hAnsi="Times New Roman" w:cs="Times New Roman"/>
          <w:noProof/>
          <w:sz w:val="20"/>
          <w:szCs w:val="20"/>
          <w:lang w:val="en-IN" w:eastAsia="en-IN"/>
        </w:rPr>
        <w:drawing>
          <wp:inline distT="0" distB="0" distL="0" distR="0" wp14:anchorId="1F7D1173" wp14:editId="1C13271F">
            <wp:extent cx="4031001" cy="28800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1001" cy="2880000"/>
                    </a:xfrm>
                    <a:prstGeom prst="rect">
                      <a:avLst/>
                    </a:prstGeom>
                    <a:noFill/>
                  </pic:spPr>
                </pic:pic>
              </a:graphicData>
            </a:graphic>
          </wp:inline>
        </w:drawing>
      </w:r>
    </w:p>
    <w:p w14:paraId="2E6B5669"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Item 1: Pain; Item 2: Dull pain; Item 3: Shooting Pain; Item 4: Fatigue; Item 5: Swelling; Item 6: Muscle weakness; Item 7: Difficulty moving; Item 9: Abdominal pain; Item 10: Nausea; Item 11: Fullness.</w:t>
      </w:r>
    </w:p>
    <w:p w14:paraId="66DEC9B7" w14:textId="77777777" w:rsidR="00E1475E" w:rsidRPr="00B66F8E" w:rsidRDefault="00E1475E" w:rsidP="00E1475E">
      <w:pPr>
        <w:spacing w:after="120" w:line="480" w:lineRule="auto"/>
        <w:rPr>
          <w:rFonts w:ascii="Times New Roman" w:hAnsi="Times New Roman" w:cs="Times New Roman"/>
          <w:sz w:val="20"/>
          <w:szCs w:val="20"/>
        </w:rPr>
      </w:pPr>
    </w:p>
    <w:p w14:paraId="0BED6DF1" w14:textId="77777777" w:rsidR="00E1475E" w:rsidRPr="00B66F8E" w:rsidRDefault="00E1475E" w:rsidP="00E1475E">
      <w:pPr>
        <w:keepNext/>
        <w:rPr>
          <w:rFonts w:ascii="Times New Roman" w:hAnsi="Times New Roman" w:cs="Times New Roman"/>
          <w:sz w:val="20"/>
          <w:szCs w:val="20"/>
        </w:rPr>
      </w:pPr>
    </w:p>
    <w:p w14:paraId="2E9F5EB7"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4" w:name="_Ref100931578"/>
      <w:bookmarkStart w:id="5" w:name="_Ref101275086"/>
      <w:r w:rsidRPr="00B66F8E">
        <w:rPr>
          <w:rFonts w:ascii="Times New Roman" w:hAnsi="Times New Roman" w:cs="Times New Roman"/>
          <w:b/>
          <w:bCs/>
          <w:i w:val="0"/>
          <w:iCs w:val="0"/>
          <w:color w:val="auto"/>
          <w:sz w:val="22"/>
          <w:szCs w:val="22"/>
        </w:rPr>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3</w:t>
      </w:r>
      <w:r w:rsidRPr="00B66F8E">
        <w:rPr>
          <w:rFonts w:ascii="Times New Roman" w:hAnsi="Times New Roman" w:cs="Times New Roman"/>
          <w:b/>
          <w:bCs/>
          <w:i w:val="0"/>
          <w:iCs w:val="0"/>
          <w:color w:val="auto"/>
          <w:sz w:val="22"/>
          <w:szCs w:val="22"/>
        </w:rPr>
        <w:fldChar w:fldCharType="end"/>
      </w:r>
      <w:bookmarkEnd w:id="4"/>
      <w:r w:rsidRPr="00B66F8E">
        <w:rPr>
          <w:rFonts w:ascii="Times New Roman" w:hAnsi="Times New Roman" w:cs="Times New Roman"/>
          <w:b/>
          <w:bCs/>
          <w:i w:val="0"/>
          <w:iCs w:val="0"/>
          <w:color w:val="auto"/>
          <w:sz w:val="22"/>
          <w:szCs w:val="22"/>
        </w:rPr>
        <w:t>: DTSS item distribution of daily item responses Cycle 7, Day -1</w:t>
      </w:r>
      <w:bookmarkEnd w:id="5"/>
    </w:p>
    <w:p w14:paraId="330153BE" w14:textId="77777777" w:rsidR="00E1475E" w:rsidRPr="00B66F8E" w:rsidRDefault="00E1475E" w:rsidP="00E1475E">
      <w:pPr>
        <w:pStyle w:val="EndNoteBibliography"/>
        <w:spacing w:after="0"/>
        <w:ind w:left="720" w:hanging="720"/>
        <w:rPr>
          <w:rFonts w:ascii="Times New Roman" w:hAnsi="Times New Roman" w:cs="Times New Roman"/>
        </w:rPr>
      </w:pPr>
      <w:r w:rsidRPr="00B66F8E">
        <w:rPr>
          <w:rFonts w:ascii="Times New Roman" w:hAnsi="Times New Roman" w:cs="Times New Roman"/>
          <w:lang w:val="en-IN" w:eastAsia="en-IN"/>
        </w:rPr>
        <w:drawing>
          <wp:inline distT="0" distB="0" distL="0" distR="0" wp14:anchorId="25D08889" wp14:editId="4C12B30E">
            <wp:extent cx="4033998" cy="2880000"/>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3998" cy="2880000"/>
                    </a:xfrm>
                    <a:prstGeom prst="rect">
                      <a:avLst/>
                    </a:prstGeom>
                    <a:noFill/>
                  </pic:spPr>
                </pic:pic>
              </a:graphicData>
            </a:graphic>
          </wp:inline>
        </w:drawing>
      </w:r>
    </w:p>
    <w:p w14:paraId="54F681E1"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Item 1: Pain; Item 2: Dull pain; Item 3: Shooting Pain; Item 4: Fatigue; Item 5: Swelling; Item 6: Muscle weakness; Item 7: Difficulty moving; Item 9: Abdominal pain; Item 10: Nausea; Item 11: Fullness.</w:t>
      </w:r>
    </w:p>
    <w:p w14:paraId="0FE1771F" w14:textId="77777777" w:rsidR="00E1475E" w:rsidRPr="00B66F8E" w:rsidRDefault="00E1475E" w:rsidP="00E1475E">
      <w:pPr>
        <w:rPr>
          <w:rFonts w:ascii="Times New Roman" w:hAnsi="Times New Roman" w:cs="Times New Roman"/>
        </w:rPr>
      </w:pPr>
    </w:p>
    <w:p w14:paraId="57A3A6B1" w14:textId="77777777" w:rsidR="00E1475E" w:rsidRPr="00B66F8E" w:rsidRDefault="00E1475E" w:rsidP="00E1475E">
      <w:pPr>
        <w:pStyle w:val="Caption"/>
        <w:keepNext/>
        <w:outlineLvl w:val="1"/>
        <w:rPr>
          <w:rFonts w:ascii="Times New Roman" w:hAnsi="Times New Roman" w:cs="Times New Roman"/>
          <w:color w:val="auto"/>
        </w:rPr>
      </w:pPr>
      <w:bookmarkStart w:id="6" w:name="_Ref100932494"/>
      <w:bookmarkStart w:id="7" w:name="_Ref101275087"/>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color w:val="auto"/>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color w:val="auto"/>
        </w:rPr>
        <w:fldChar w:fldCharType="separate"/>
      </w:r>
      <w:r w:rsidRPr="00B66F8E">
        <w:rPr>
          <w:rFonts w:ascii="Times New Roman" w:hAnsi="Times New Roman" w:cs="Times New Roman"/>
          <w:b/>
          <w:bCs/>
          <w:i w:val="0"/>
          <w:iCs w:val="0"/>
          <w:noProof/>
          <w:color w:val="auto"/>
          <w:sz w:val="22"/>
          <w:szCs w:val="22"/>
        </w:rPr>
        <w:t>4</w:t>
      </w:r>
      <w:r w:rsidRPr="00B66F8E">
        <w:rPr>
          <w:rFonts w:ascii="Times New Roman" w:hAnsi="Times New Roman" w:cs="Times New Roman"/>
          <w:b/>
          <w:color w:val="auto"/>
        </w:rPr>
        <w:fldChar w:fldCharType="end"/>
      </w:r>
      <w:bookmarkEnd w:id="6"/>
      <w:r w:rsidRPr="00B66F8E">
        <w:rPr>
          <w:rFonts w:ascii="Times New Roman" w:hAnsi="Times New Roman" w:cs="Times New Roman"/>
          <w:b/>
          <w:bCs/>
          <w:i w:val="0"/>
          <w:iCs w:val="0"/>
          <w:color w:val="auto"/>
          <w:sz w:val="22"/>
          <w:szCs w:val="22"/>
        </w:rPr>
        <w:t xml:space="preserve"> DTIS item distribution of daily item responses (items 1 to 9) Cycle 4, Day -1</w:t>
      </w:r>
      <w:bookmarkEnd w:id="7"/>
    </w:p>
    <w:p w14:paraId="3C3ECA9D" w14:textId="77777777" w:rsidR="00E1475E" w:rsidRPr="00B66F8E" w:rsidRDefault="00E1475E" w:rsidP="00E1475E">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046BFE46" wp14:editId="3E068345">
            <wp:extent cx="5548053" cy="396000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8053" cy="3960000"/>
                    </a:xfrm>
                    <a:prstGeom prst="rect">
                      <a:avLst/>
                    </a:prstGeom>
                    <a:noFill/>
                  </pic:spPr>
                </pic:pic>
              </a:graphicData>
            </a:graphic>
          </wp:inline>
        </w:drawing>
      </w:r>
    </w:p>
    <w:p w14:paraId="4FEFBB9B"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Item 1: Moving; Item 2: Reaching (frequency); Item 3: Falling asleep; Item 4: Comfortable in bed; Item 5: Staying asleep; Item 6: Vigorous activity; Item 7: Moderate activity; Item 9: Avoidance because of appearance.</w:t>
      </w:r>
    </w:p>
    <w:p w14:paraId="3AFD0998" w14:textId="77777777" w:rsidR="00E1475E" w:rsidRPr="00B66F8E" w:rsidRDefault="00E1475E" w:rsidP="00E1475E">
      <w:pPr>
        <w:rPr>
          <w:rFonts w:ascii="Times New Roman" w:hAnsi="Times New Roman" w:cs="Times New Roman"/>
        </w:rPr>
      </w:pPr>
    </w:p>
    <w:p w14:paraId="1865CF5B" w14:textId="77777777" w:rsidR="00E1475E" w:rsidRPr="00B66F8E" w:rsidRDefault="00E1475E" w:rsidP="00E1475E">
      <w:pPr>
        <w:pStyle w:val="Caption"/>
        <w:keepNext/>
        <w:outlineLvl w:val="1"/>
        <w:rPr>
          <w:rFonts w:ascii="Times New Roman" w:hAnsi="Times New Roman" w:cs="Times New Roman"/>
          <w:color w:val="auto"/>
        </w:rPr>
      </w:pPr>
      <w:bookmarkStart w:id="8" w:name="_Ref101275089"/>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color w:val="auto"/>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color w:val="auto"/>
        </w:rPr>
        <w:fldChar w:fldCharType="separate"/>
      </w:r>
      <w:r w:rsidRPr="00B66F8E">
        <w:rPr>
          <w:rFonts w:ascii="Times New Roman" w:hAnsi="Times New Roman" w:cs="Times New Roman"/>
          <w:b/>
          <w:bCs/>
          <w:i w:val="0"/>
          <w:iCs w:val="0"/>
          <w:noProof/>
          <w:color w:val="auto"/>
          <w:sz w:val="22"/>
          <w:szCs w:val="22"/>
        </w:rPr>
        <w:t>5</w:t>
      </w:r>
      <w:r w:rsidRPr="00B66F8E">
        <w:rPr>
          <w:rFonts w:ascii="Times New Roman" w:hAnsi="Times New Roman" w:cs="Times New Roman"/>
          <w:b/>
          <w:color w:val="auto"/>
        </w:rPr>
        <w:fldChar w:fldCharType="end"/>
      </w:r>
      <w:r w:rsidRPr="00B66F8E">
        <w:rPr>
          <w:rFonts w:ascii="Times New Roman" w:hAnsi="Times New Roman" w:cs="Times New Roman"/>
          <w:b/>
          <w:bCs/>
          <w:i w:val="0"/>
          <w:iCs w:val="0"/>
          <w:color w:val="auto"/>
          <w:sz w:val="22"/>
          <w:szCs w:val="22"/>
        </w:rPr>
        <w:t>: DTIS item distribution of daily item (items 1 to 9) Cycle 7, Day -1</w:t>
      </w:r>
      <w:bookmarkEnd w:id="8"/>
    </w:p>
    <w:p w14:paraId="14D0A64F" w14:textId="77777777" w:rsidR="00E1475E" w:rsidRPr="00B66F8E" w:rsidRDefault="00E1475E" w:rsidP="00E1475E">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1AE6BE9E" wp14:editId="212B70FE">
            <wp:extent cx="5647876" cy="403200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7876" cy="4032000"/>
                    </a:xfrm>
                    <a:prstGeom prst="rect">
                      <a:avLst/>
                    </a:prstGeom>
                    <a:noFill/>
                  </pic:spPr>
                </pic:pic>
              </a:graphicData>
            </a:graphic>
          </wp:inline>
        </w:drawing>
      </w:r>
    </w:p>
    <w:p w14:paraId="2388ECC8"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Item 1: Moving; Item 2: Reaching (frequency); Item 3: Falling asleep; Item 4: Comfortable in bed; Item 5: Staying asleep; Item 6: Vigorous activity; Item 7: Moderate activity; Item 9: Avoidance because of appearance.</w:t>
      </w:r>
    </w:p>
    <w:p w14:paraId="56F08474" w14:textId="77777777" w:rsidR="00E1475E" w:rsidRPr="00B66F8E" w:rsidRDefault="00E1475E" w:rsidP="00E1475E">
      <w:pPr>
        <w:rPr>
          <w:rFonts w:ascii="Times New Roman" w:hAnsi="Times New Roman" w:cs="Times New Roman"/>
        </w:rPr>
      </w:pPr>
    </w:p>
    <w:p w14:paraId="64164123" w14:textId="77777777" w:rsidR="00E1475E" w:rsidRPr="00B66F8E" w:rsidRDefault="00E1475E" w:rsidP="00E1475E">
      <w:pPr>
        <w:pStyle w:val="Caption"/>
        <w:keepNext/>
        <w:spacing w:after="0"/>
        <w:outlineLvl w:val="1"/>
        <w:rPr>
          <w:rFonts w:ascii="Times New Roman" w:hAnsi="Times New Roman" w:cs="Times New Roman"/>
          <w:color w:val="auto"/>
        </w:rPr>
      </w:pPr>
      <w:bookmarkStart w:id="9" w:name="_Ref101275091"/>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color w:val="auto"/>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color w:val="auto"/>
        </w:rPr>
        <w:fldChar w:fldCharType="separate"/>
      </w:r>
      <w:r w:rsidRPr="00B66F8E">
        <w:rPr>
          <w:rFonts w:ascii="Times New Roman" w:hAnsi="Times New Roman" w:cs="Times New Roman"/>
          <w:b/>
          <w:bCs/>
          <w:i w:val="0"/>
          <w:iCs w:val="0"/>
          <w:noProof/>
          <w:color w:val="auto"/>
          <w:sz w:val="22"/>
          <w:szCs w:val="22"/>
        </w:rPr>
        <w:t>6</w:t>
      </w:r>
      <w:r w:rsidRPr="00B66F8E">
        <w:rPr>
          <w:rFonts w:ascii="Times New Roman" w:hAnsi="Times New Roman" w:cs="Times New Roman"/>
          <w:b/>
          <w:color w:val="auto"/>
        </w:rPr>
        <w:fldChar w:fldCharType="end"/>
      </w:r>
      <w:r w:rsidRPr="00B66F8E">
        <w:rPr>
          <w:rFonts w:ascii="Times New Roman" w:hAnsi="Times New Roman" w:cs="Times New Roman"/>
          <w:b/>
          <w:bCs/>
          <w:i w:val="0"/>
          <w:iCs w:val="0"/>
          <w:color w:val="auto"/>
          <w:sz w:val="22"/>
          <w:szCs w:val="22"/>
        </w:rPr>
        <w:t>: DTIS item distribution of daily item responses (items 10 to 17) Cycle 4, Day -1</w:t>
      </w:r>
      <w:bookmarkEnd w:id="9"/>
    </w:p>
    <w:p w14:paraId="44CDC43D" w14:textId="77777777" w:rsidR="00E1475E" w:rsidRPr="00B66F8E" w:rsidRDefault="00E1475E" w:rsidP="00E1475E">
      <w:pPr>
        <w:spacing w:after="0"/>
        <w:rPr>
          <w:rFonts w:ascii="Times New Roman" w:hAnsi="Times New Roman" w:cs="Times New Roman"/>
          <w:sz w:val="18"/>
          <w:szCs w:val="18"/>
        </w:rPr>
      </w:pPr>
      <w:r w:rsidRPr="00B66F8E">
        <w:rPr>
          <w:rFonts w:ascii="Times New Roman" w:hAnsi="Times New Roman" w:cs="Times New Roman"/>
          <w:noProof/>
          <w:lang w:val="en-IN" w:eastAsia="en-IN"/>
        </w:rPr>
        <w:drawing>
          <wp:inline distT="0" distB="0" distL="0" distR="0" wp14:anchorId="1A9A7F97" wp14:editId="341D89FD">
            <wp:extent cx="5628121" cy="396000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8121" cy="3960000"/>
                    </a:xfrm>
                    <a:prstGeom prst="rect">
                      <a:avLst/>
                    </a:prstGeom>
                    <a:noFill/>
                  </pic:spPr>
                </pic:pic>
              </a:graphicData>
            </a:graphic>
          </wp:inline>
        </w:drawing>
      </w:r>
    </w:p>
    <w:p w14:paraId="24EE40E9" w14:textId="77777777" w:rsidR="00E1475E" w:rsidRPr="00B66F8E" w:rsidRDefault="00E1475E" w:rsidP="00E1475E">
      <w:pPr>
        <w:spacing w:after="0"/>
        <w:rPr>
          <w:rFonts w:ascii="Times New Roman" w:hAnsi="Times New Roman" w:cs="Times New Roman"/>
          <w:sz w:val="18"/>
          <w:szCs w:val="18"/>
        </w:rPr>
      </w:pPr>
      <w:r w:rsidRPr="00B66F8E">
        <w:rPr>
          <w:rFonts w:ascii="Times New Roman" w:hAnsi="Times New Roman" w:cs="Times New Roman"/>
          <w:sz w:val="18"/>
          <w:szCs w:val="18"/>
        </w:rPr>
        <w:t>Item 10: Reaching (difficulty); Item 11: Dissatisfied with appearance; Item 12: Fear of tests; Item 13: Fear of growth/recurrence; Item 14: Hopelessness; Item 15: Anger; Item 16: Anxiety; Item 17: Frustration.</w:t>
      </w:r>
    </w:p>
    <w:p w14:paraId="633D01EF" w14:textId="77777777" w:rsidR="00E1475E" w:rsidRPr="00B66F8E" w:rsidRDefault="00E1475E" w:rsidP="00E1475E">
      <w:pPr>
        <w:spacing w:after="0"/>
        <w:rPr>
          <w:rFonts w:ascii="Times New Roman" w:hAnsi="Times New Roman" w:cs="Times New Roman"/>
        </w:rPr>
      </w:pPr>
    </w:p>
    <w:p w14:paraId="36801F1E" w14:textId="77777777" w:rsidR="00E1475E" w:rsidRPr="00B66F8E" w:rsidRDefault="00E1475E" w:rsidP="00E1475E">
      <w:pPr>
        <w:pStyle w:val="Caption"/>
        <w:keepNext/>
        <w:outlineLvl w:val="1"/>
        <w:rPr>
          <w:rFonts w:ascii="Times New Roman" w:hAnsi="Times New Roman" w:cs="Times New Roman"/>
          <w:color w:val="auto"/>
        </w:rPr>
      </w:pPr>
      <w:bookmarkStart w:id="10" w:name="_Ref100932919"/>
      <w:bookmarkStart w:id="11" w:name="_Ref101275092"/>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color w:val="auto"/>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color w:val="auto"/>
        </w:rPr>
        <w:fldChar w:fldCharType="separate"/>
      </w:r>
      <w:r w:rsidRPr="00B66F8E">
        <w:rPr>
          <w:rFonts w:ascii="Times New Roman" w:hAnsi="Times New Roman" w:cs="Times New Roman"/>
          <w:b/>
          <w:bCs/>
          <w:i w:val="0"/>
          <w:iCs w:val="0"/>
          <w:noProof/>
          <w:color w:val="auto"/>
          <w:sz w:val="22"/>
          <w:szCs w:val="22"/>
        </w:rPr>
        <w:t>7</w:t>
      </w:r>
      <w:r w:rsidRPr="00B66F8E">
        <w:rPr>
          <w:rFonts w:ascii="Times New Roman" w:hAnsi="Times New Roman" w:cs="Times New Roman"/>
          <w:b/>
          <w:color w:val="auto"/>
        </w:rPr>
        <w:fldChar w:fldCharType="end"/>
      </w:r>
      <w:bookmarkEnd w:id="10"/>
      <w:r w:rsidRPr="00B66F8E">
        <w:rPr>
          <w:rFonts w:ascii="Times New Roman" w:hAnsi="Times New Roman" w:cs="Times New Roman"/>
          <w:b/>
          <w:bCs/>
          <w:i w:val="0"/>
          <w:iCs w:val="0"/>
          <w:color w:val="auto"/>
          <w:sz w:val="22"/>
          <w:szCs w:val="22"/>
        </w:rPr>
        <w:t>: DTIS item distribution of daily item responses (items 10 to 17) Cycle 7, Day -1</w:t>
      </w:r>
      <w:bookmarkEnd w:id="11"/>
    </w:p>
    <w:p w14:paraId="6C368DF3" w14:textId="77777777" w:rsidR="00E1475E" w:rsidRPr="00B66F8E" w:rsidRDefault="00E1475E" w:rsidP="00E1475E">
      <w:pPr>
        <w:rPr>
          <w:rFonts w:ascii="Times New Roman" w:hAnsi="Times New Roman" w:cs="Times New Roman"/>
        </w:rPr>
      </w:pPr>
      <w:r w:rsidRPr="00B66F8E">
        <w:rPr>
          <w:rFonts w:ascii="Times New Roman" w:hAnsi="Times New Roman" w:cs="Times New Roman"/>
          <w:noProof/>
          <w:lang w:val="en-IN" w:eastAsia="en-IN"/>
        </w:rPr>
        <w:drawing>
          <wp:inline distT="0" distB="0" distL="0" distR="0" wp14:anchorId="6C438959" wp14:editId="75F8FE62">
            <wp:extent cx="5667255" cy="396000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7255" cy="3960000"/>
                    </a:xfrm>
                    <a:prstGeom prst="rect">
                      <a:avLst/>
                    </a:prstGeom>
                    <a:noFill/>
                  </pic:spPr>
                </pic:pic>
              </a:graphicData>
            </a:graphic>
          </wp:inline>
        </w:drawing>
      </w:r>
    </w:p>
    <w:p w14:paraId="03F08B22" w14:textId="77777777" w:rsidR="00E1475E" w:rsidRPr="00B66F8E" w:rsidRDefault="00E1475E" w:rsidP="00E1475E">
      <w:pPr>
        <w:spacing w:after="0"/>
        <w:rPr>
          <w:rFonts w:ascii="Times New Roman" w:hAnsi="Times New Roman" w:cs="Times New Roman"/>
          <w:sz w:val="18"/>
          <w:szCs w:val="18"/>
        </w:rPr>
      </w:pPr>
      <w:r w:rsidRPr="00B66F8E">
        <w:rPr>
          <w:rFonts w:ascii="Times New Roman" w:hAnsi="Times New Roman" w:cs="Times New Roman"/>
          <w:sz w:val="18"/>
          <w:szCs w:val="18"/>
        </w:rPr>
        <w:t>Item 10: Reaching (difficulty); Item 11: Dissatisfied with appearance; Item 12: Fear of tests; Item 13: Fear of growth/recurrence; Item 14: Hopelessness; Item 15: Anger; Item 16: Anxiety; Item 17: Frustration.</w:t>
      </w:r>
    </w:p>
    <w:p w14:paraId="3E164189" w14:textId="7DA0435E" w:rsidR="00E1475E" w:rsidRPr="00B66F8E" w:rsidRDefault="00E1475E" w:rsidP="00E1475E">
      <w:pPr>
        <w:rPr>
          <w:rFonts w:ascii="Times New Roman" w:hAnsi="Times New Roman" w:cs="Times New Roman"/>
        </w:rPr>
        <w:sectPr w:rsidR="00E1475E" w:rsidRPr="00B66F8E" w:rsidSect="00AE1B52">
          <w:pgSz w:w="12240" w:h="15840"/>
          <w:pgMar w:top="1440" w:right="1080" w:bottom="1440" w:left="1797" w:header="709" w:footer="709" w:gutter="0"/>
          <w:cols w:space="708"/>
          <w:docGrid w:linePitch="360"/>
        </w:sectPr>
      </w:pPr>
    </w:p>
    <w:p w14:paraId="76DD08B9"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2" w:name="_Ref101188382"/>
      <w:bookmarkStart w:id="13" w:name="_Ref101275094"/>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8</w:t>
      </w:r>
      <w:r w:rsidRPr="00B66F8E">
        <w:rPr>
          <w:rFonts w:ascii="Times New Roman" w:hAnsi="Times New Roman" w:cs="Times New Roman"/>
          <w:b/>
          <w:bCs/>
          <w:i w:val="0"/>
          <w:iCs w:val="0"/>
          <w:color w:val="auto"/>
          <w:sz w:val="22"/>
          <w:szCs w:val="22"/>
        </w:rPr>
        <w:fldChar w:fldCharType="end"/>
      </w:r>
      <w:bookmarkEnd w:id="12"/>
      <w:r w:rsidRPr="00B66F8E">
        <w:rPr>
          <w:rFonts w:ascii="Times New Roman" w:hAnsi="Times New Roman" w:cs="Times New Roman"/>
          <w:b/>
          <w:bCs/>
          <w:i w:val="0"/>
          <w:iCs w:val="0"/>
          <w:color w:val="auto"/>
          <w:sz w:val="22"/>
          <w:szCs w:val="22"/>
        </w:rPr>
        <w:t xml:space="preserve"> Empirical cumulative distribution function of DTSS - Pain domain scores by PGIS over time</w:t>
      </w:r>
      <w:bookmarkEnd w:id="13"/>
    </w:p>
    <w:p w14:paraId="18A486E3"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6C43FAE6" wp14:editId="28CF4667">
            <wp:extent cx="5705053" cy="2880000"/>
            <wp:effectExtent l="0" t="0" r="0" b="0"/>
            <wp:docPr id="110" name="Pictur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AE45DB-CEC4-446E-84A0-8D0F0D60C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AE45DB-CEC4-446E-84A0-8D0F0D60C417}"/>
                        </a:ext>
                      </a:extLst>
                    </pic:cNvPr>
                    <pic:cNvPicPr>
                      <a:picLocks noChangeAspect="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5705053" cy="2880000"/>
                    </a:xfrm>
                    <a:prstGeom prst="rect">
                      <a:avLst/>
                    </a:prstGeom>
                  </pic:spPr>
                </pic:pic>
              </a:graphicData>
            </a:graphic>
          </wp:inline>
        </w:drawing>
      </w:r>
    </w:p>
    <w:p w14:paraId="7AD778AB"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4" w:name="_Ref101275096"/>
      <w:r w:rsidRPr="00B66F8E">
        <w:rPr>
          <w:rFonts w:ascii="Times New Roman" w:hAnsi="Times New Roman" w:cs="Times New Roman"/>
          <w:b/>
          <w:bCs/>
          <w:i w:val="0"/>
          <w:iCs w:val="0"/>
          <w:color w:val="auto"/>
          <w:sz w:val="22"/>
          <w:szCs w:val="22"/>
        </w:rPr>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9</w:t>
      </w:r>
      <w:r w:rsidRPr="00B66F8E">
        <w:rPr>
          <w:rFonts w:ascii="Times New Roman" w:hAnsi="Times New Roman" w:cs="Times New Roman"/>
          <w:b/>
          <w:bCs/>
          <w:i w:val="0"/>
          <w:iCs w:val="0"/>
          <w:color w:val="auto"/>
          <w:sz w:val="22"/>
          <w:szCs w:val="22"/>
        </w:rPr>
        <w:fldChar w:fldCharType="end"/>
      </w:r>
      <w:r w:rsidRPr="00B66F8E">
        <w:rPr>
          <w:rFonts w:ascii="Times New Roman" w:hAnsi="Times New Roman" w:cs="Times New Roman"/>
          <w:b/>
          <w:bCs/>
          <w:i w:val="0"/>
          <w:iCs w:val="0"/>
          <w:color w:val="auto"/>
          <w:sz w:val="22"/>
          <w:szCs w:val="22"/>
        </w:rPr>
        <w:t xml:space="preserve"> Empirical cumulative distribution function of DTSS - Extra-abdominal domain scores by PGIS over time</w:t>
      </w:r>
      <w:bookmarkEnd w:id="14"/>
    </w:p>
    <w:p w14:paraId="373D3FE4"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3912A221" wp14:editId="32CCB7DC">
            <wp:extent cx="5699186" cy="2880000"/>
            <wp:effectExtent l="0" t="0" r="0" b="0"/>
            <wp:docPr id="111" name="Picture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19D389-D629-48C9-9828-10A0A36A4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19D389-D629-48C9-9828-10A0A36A4750}"/>
                        </a:ext>
                      </a:extLst>
                    </pic:cNvPr>
                    <pic:cNvPicPr>
                      <a:picLocks noChangeAspect="1"/>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tretch>
                      <a:fillRect/>
                    </a:stretch>
                  </pic:blipFill>
                  <pic:spPr>
                    <a:xfrm>
                      <a:off x="0" y="0"/>
                      <a:ext cx="5699186" cy="2880000"/>
                    </a:xfrm>
                    <a:prstGeom prst="rect">
                      <a:avLst/>
                    </a:prstGeom>
                  </pic:spPr>
                </pic:pic>
              </a:graphicData>
            </a:graphic>
          </wp:inline>
        </w:drawing>
      </w:r>
    </w:p>
    <w:p w14:paraId="43C8ECC3"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5" w:name="_Ref101275097"/>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10</w:t>
      </w:r>
      <w:r w:rsidRPr="00B66F8E">
        <w:rPr>
          <w:rFonts w:ascii="Times New Roman" w:hAnsi="Times New Roman" w:cs="Times New Roman"/>
          <w:b/>
          <w:bCs/>
          <w:i w:val="0"/>
          <w:iCs w:val="0"/>
          <w:color w:val="auto"/>
          <w:sz w:val="22"/>
          <w:szCs w:val="22"/>
        </w:rPr>
        <w:fldChar w:fldCharType="end"/>
      </w:r>
      <w:r w:rsidRPr="00B66F8E">
        <w:rPr>
          <w:rFonts w:ascii="Times New Roman" w:hAnsi="Times New Roman" w:cs="Times New Roman"/>
          <w:b/>
          <w:bCs/>
          <w:i w:val="0"/>
          <w:iCs w:val="0"/>
          <w:color w:val="auto"/>
          <w:sz w:val="22"/>
          <w:szCs w:val="22"/>
        </w:rPr>
        <w:t xml:space="preserve"> Empirical cumulative distribution function of DTSS - Intra-abdominal domain scores by PGIC over time</w:t>
      </w:r>
      <w:bookmarkEnd w:id="15"/>
    </w:p>
    <w:p w14:paraId="0E2FD401"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00C1CD11" wp14:editId="72B62F9C">
            <wp:extent cx="5677466" cy="2880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Lst>
                    </a:blip>
                    <a:stretch>
                      <a:fillRect/>
                    </a:stretch>
                  </pic:blipFill>
                  <pic:spPr>
                    <a:xfrm>
                      <a:off x="0" y="0"/>
                      <a:ext cx="5677466" cy="2880000"/>
                    </a:xfrm>
                    <a:prstGeom prst="rect">
                      <a:avLst/>
                    </a:prstGeom>
                  </pic:spPr>
                </pic:pic>
              </a:graphicData>
            </a:graphic>
          </wp:inline>
        </w:drawing>
      </w:r>
    </w:p>
    <w:p w14:paraId="5BE4D1B3"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6" w:name="_Ref101275099"/>
      <w:r w:rsidRPr="00B66F8E">
        <w:rPr>
          <w:rFonts w:ascii="Times New Roman" w:hAnsi="Times New Roman" w:cs="Times New Roman"/>
          <w:b/>
          <w:bCs/>
          <w:i w:val="0"/>
          <w:iCs w:val="0"/>
          <w:color w:val="auto"/>
          <w:sz w:val="22"/>
          <w:szCs w:val="22"/>
        </w:rPr>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11</w:t>
      </w:r>
      <w:r w:rsidRPr="00B66F8E">
        <w:rPr>
          <w:rFonts w:ascii="Times New Roman" w:hAnsi="Times New Roman" w:cs="Times New Roman"/>
          <w:b/>
          <w:bCs/>
          <w:i w:val="0"/>
          <w:iCs w:val="0"/>
          <w:color w:val="auto"/>
          <w:sz w:val="22"/>
          <w:szCs w:val="22"/>
        </w:rPr>
        <w:fldChar w:fldCharType="end"/>
      </w:r>
      <w:r w:rsidRPr="00B66F8E">
        <w:rPr>
          <w:rFonts w:ascii="Times New Roman" w:hAnsi="Times New Roman" w:cs="Times New Roman"/>
          <w:b/>
          <w:bCs/>
          <w:i w:val="0"/>
          <w:iCs w:val="0"/>
          <w:color w:val="auto"/>
          <w:sz w:val="22"/>
          <w:szCs w:val="22"/>
        </w:rPr>
        <w:t xml:space="preserve"> Empirical cumulative distribution function of DTIS - Physical functioning domain scores by PGIS over time</w:t>
      </w:r>
      <w:bookmarkEnd w:id="16"/>
    </w:p>
    <w:p w14:paraId="744DA7BA"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52BD8E24" wp14:editId="524D78D2">
            <wp:extent cx="5677975" cy="2880000"/>
            <wp:effectExtent l="0" t="0" r="0" b="0"/>
            <wp:docPr id="112" name="Picture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B24A51-83D4-4C2A-88C1-BE84758B8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B24A51-83D4-4C2A-88C1-BE84758B8EC4}"/>
                        </a:ext>
                      </a:extLst>
                    </pic:cNvPr>
                    <pic:cNvPicPr>
                      <a:picLocks noChangeAspect="1"/>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5677975" cy="2880000"/>
                    </a:xfrm>
                    <a:prstGeom prst="rect">
                      <a:avLst/>
                    </a:prstGeom>
                  </pic:spPr>
                </pic:pic>
              </a:graphicData>
            </a:graphic>
          </wp:inline>
        </w:drawing>
      </w:r>
      <w:r w:rsidRPr="00B66F8E">
        <w:rPr>
          <w:rFonts w:ascii="Times New Roman" w:hAnsi="Times New Roman" w:cs="Times New Roman"/>
          <w:sz w:val="20"/>
          <w:szCs w:val="20"/>
        </w:rPr>
        <w:br w:type="page"/>
      </w:r>
    </w:p>
    <w:p w14:paraId="62287365"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7" w:name="_Ref101275100"/>
      <w:r w:rsidRPr="00B66F8E">
        <w:rPr>
          <w:rFonts w:ascii="Times New Roman" w:hAnsi="Times New Roman" w:cs="Times New Roman"/>
          <w:b/>
          <w:bCs/>
          <w:i w:val="0"/>
          <w:iCs w:val="0"/>
          <w:color w:val="auto"/>
          <w:sz w:val="22"/>
          <w:szCs w:val="22"/>
        </w:rPr>
        <w:lastRenderedPageBreak/>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12</w:t>
      </w:r>
      <w:r w:rsidRPr="00B66F8E">
        <w:rPr>
          <w:rFonts w:ascii="Times New Roman" w:hAnsi="Times New Roman" w:cs="Times New Roman"/>
          <w:b/>
          <w:bCs/>
          <w:i w:val="0"/>
          <w:iCs w:val="0"/>
          <w:color w:val="auto"/>
          <w:sz w:val="22"/>
          <w:szCs w:val="22"/>
        </w:rPr>
        <w:fldChar w:fldCharType="end"/>
      </w:r>
      <w:r w:rsidRPr="00B66F8E">
        <w:rPr>
          <w:rFonts w:ascii="Times New Roman" w:hAnsi="Times New Roman" w:cs="Times New Roman"/>
          <w:b/>
          <w:bCs/>
          <w:i w:val="0"/>
          <w:iCs w:val="0"/>
          <w:color w:val="auto"/>
          <w:sz w:val="22"/>
          <w:szCs w:val="22"/>
        </w:rPr>
        <w:t xml:space="preserve"> Empirical cumulative distribution function of DTIS - Sleep domain scores by PGIS over time</w:t>
      </w:r>
      <w:bookmarkEnd w:id="17"/>
    </w:p>
    <w:p w14:paraId="44DFC807"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0356DE6D" wp14:editId="0120E197">
            <wp:extent cx="5742703" cy="28800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Lst>
                    </a:blip>
                    <a:stretch>
                      <a:fillRect/>
                    </a:stretch>
                  </pic:blipFill>
                  <pic:spPr>
                    <a:xfrm>
                      <a:off x="0" y="0"/>
                      <a:ext cx="5742703" cy="2880000"/>
                    </a:xfrm>
                    <a:prstGeom prst="rect">
                      <a:avLst/>
                    </a:prstGeom>
                  </pic:spPr>
                </pic:pic>
              </a:graphicData>
            </a:graphic>
          </wp:inline>
        </w:drawing>
      </w:r>
    </w:p>
    <w:p w14:paraId="58098251"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18" w:name="_Ref101188384"/>
      <w:bookmarkStart w:id="19" w:name="_Ref101275104"/>
      <w:r w:rsidRPr="00B66F8E">
        <w:rPr>
          <w:rFonts w:ascii="Times New Roman" w:hAnsi="Times New Roman" w:cs="Times New Roman"/>
          <w:b/>
          <w:bCs/>
          <w:i w:val="0"/>
          <w:iCs w:val="0"/>
          <w:color w:val="auto"/>
          <w:sz w:val="22"/>
          <w:szCs w:val="22"/>
        </w:rPr>
        <w:t xml:space="preserve">Supplementary Figure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Supplementary_Figure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13</w:t>
      </w:r>
      <w:r w:rsidRPr="00B66F8E">
        <w:rPr>
          <w:rFonts w:ascii="Times New Roman" w:hAnsi="Times New Roman" w:cs="Times New Roman"/>
          <w:b/>
          <w:bCs/>
          <w:i w:val="0"/>
          <w:iCs w:val="0"/>
          <w:color w:val="auto"/>
          <w:sz w:val="22"/>
          <w:szCs w:val="22"/>
        </w:rPr>
        <w:fldChar w:fldCharType="end"/>
      </w:r>
      <w:bookmarkEnd w:id="18"/>
      <w:r w:rsidRPr="00B66F8E">
        <w:rPr>
          <w:rFonts w:ascii="Times New Roman" w:hAnsi="Times New Roman" w:cs="Times New Roman"/>
          <w:b/>
          <w:bCs/>
          <w:i w:val="0"/>
          <w:iCs w:val="0"/>
          <w:color w:val="auto"/>
          <w:sz w:val="22"/>
          <w:szCs w:val="22"/>
        </w:rPr>
        <w:t xml:space="preserve"> Empirical cumulative distribution function of DTIS - Emotional domain scores by PGIS over time</w:t>
      </w:r>
      <w:bookmarkEnd w:id="19"/>
    </w:p>
    <w:p w14:paraId="7FD94C17" w14:textId="77777777" w:rsidR="00E1475E" w:rsidRPr="00B66F8E" w:rsidRDefault="00E1475E" w:rsidP="00E1475E">
      <w:pPr>
        <w:jc w:val="both"/>
        <w:rPr>
          <w:rFonts w:ascii="Times New Roman" w:hAnsi="Times New Roman" w:cs="Times New Roman"/>
          <w:sz w:val="20"/>
          <w:szCs w:val="20"/>
        </w:rPr>
      </w:pPr>
      <w:r w:rsidRPr="00B66F8E">
        <w:rPr>
          <w:rFonts w:ascii="Times New Roman" w:hAnsi="Times New Roman" w:cs="Times New Roman"/>
          <w:noProof/>
          <w:lang w:val="en-IN" w:eastAsia="en-IN"/>
        </w:rPr>
        <w:drawing>
          <wp:inline distT="0" distB="0" distL="0" distR="0" wp14:anchorId="2420DF33" wp14:editId="657B1467">
            <wp:extent cx="5672991" cy="2880000"/>
            <wp:effectExtent l="0" t="0" r="444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Lst>
                    </a:blip>
                    <a:stretch>
                      <a:fillRect/>
                    </a:stretch>
                  </pic:blipFill>
                  <pic:spPr>
                    <a:xfrm>
                      <a:off x="0" y="0"/>
                      <a:ext cx="5672991" cy="2880000"/>
                    </a:xfrm>
                    <a:prstGeom prst="rect">
                      <a:avLst/>
                    </a:prstGeom>
                  </pic:spPr>
                </pic:pic>
              </a:graphicData>
            </a:graphic>
          </wp:inline>
        </w:drawing>
      </w:r>
      <w:r w:rsidRPr="00B66F8E">
        <w:rPr>
          <w:rFonts w:ascii="Times New Roman" w:hAnsi="Times New Roman" w:cs="Times New Roman"/>
          <w:sz w:val="20"/>
          <w:szCs w:val="20"/>
        </w:rPr>
        <w:br w:type="page"/>
      </w:r>
    </w:p>
    <w:p w14:paraId="4E49196C" w14:textId="77777777" w:rsidR="00E1475E" w:rsidRPr="00B66F8E" w:rsidRDefault="00E1475E" w:rsidP="00E1475E">
      <w:pPr>
        <w:pStyle w:val="Caption"/>
        <w:keepNext/>
        <w:outlineLvl w:val="1"/>
        <w:rPr>
          <w:rFonts w:ascii="Times New Roman" w:hAnsi="Times New Roman" w:cs="Times New Roman"/>
          <w:b/>
          <w:bCs/>
          <w:color w:val="auto"/>
        </w:rPr>
      </w:pPr>
      <w:bookmarkStart w:id="20" w:name="_Ref106373857"/>
      <w:bookmarkStart w:id="21" w:name="_Ref106373833"/>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color w:val="auto"/>
          <w:sz w:val="22"/>
          <w:szCs w:val="22"/>
        </w:rPr>
        <w:t>1</w:t>
      </w:r>
      <w:r w:rsidRPr="00B66F8E">
        <w:rPr>
          <w:rFonts w:ascii="Times New Roman" w:hAnsi="Times New Roman" w:cs="Times New Roman"/>
          <w:b/>
          <w:bCs/>
          <w:i w:val="0"/>
          <w:iCs w:val="0"/>
          <w:color w:val="auto"/>
          <w:sz w:val="22"/>
          <w:szCs w:val="22"/>
        </w:rPr>
        <w:fldChar w:fldCharType="end"/>
      </w:r>
      <w:bookmarkEnd w:id="20"/>
      <w:r w:rsidRPr="00B66F8E">
        <w:rPr>
          <w:rFonts w:ascii="Times New Roman" w:hAnsi="Times New Roman" w:cs="Times New Roman"/>
          <w:b/>
          <w:bCs/>
          <w:i w:val="0"/>
          <w:iCs w:val="0"/>
          <w:color w:val="auto"/>
          <w:sz w:val="22"/>
          <w:szCs w:val="22"/>
        </w:rPr>
        <w:t xml:space="preserve"> DTSS and DTIS scoring</w:t>
      </w:r>
      <w:bookmarkEnd w:id="21"/>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2186"/>
        <w:gridCol w:w="1864"/>
        <w:gridCol w:w="1741"/>
        <w:gridCol w:w="1908"/>
      </w:tblGrid>
      <w:tr w:rsidR="00E1475E" w:rsidRPr="00B66F8E" w14:paraId="67D5919C" w14:textId="77777777" w:rsidTr="00D1231F">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pct"/>
            <w:shd w:val="clear" w:color="auto" w:fill="auto"/>
          </w:tcPr>
          <w:p w14:paraId="656122DE" w14:textId="77777777" w:rsidR="00E1475E" w:rsidRPr="00B66F8E" w:rsidRDefault="00E1475E" w:rsidP="00D1231F">
            <w:pPr>
              <w:jc w:val="both"/>
              <w:rPr>
                <w:rFonts w:ascii="Times New Roman" w:eastAsia="Times New Roman" w:hAnsi="Times New Roman" w:cs="Times New Roman"/>
                <w:color w:val="auto"/>
                <w:sz w:val="20"/>
                <w:szCs w:val="20"/>
              </w:rPr>
            </w:pPr>
            <w:bookmarkStart w:id="22" w:name="_Ref104994032"/>
            <w:r w:rsidRPr="00B66F8E">
              <w:rPr>
                <w:rFonts w:ascii="Times New Roman" w:eastAsia="Times New Roman" w:hAnsi="Times New Roman" w:cs="Times New Roman"/>
                <w:color w:val="auto"/>
                <w:sz w:val="20"/>
                <w:szCs w:val="20"/>
              </w:rPr>
              <w:t xml:space="preserve">Scale </w:t>
            </w:r>
          </w:p>
        </w:tc>
        <w:tc>
          <w:tcPr>
            <w:tcW w:w="0" w:type="pct"/>
            <w:shd w:val="clear" w:color="auto" w:fill="auto"/>
            <w:hideMark/>
          </w:tcPr>
          <w:p w14:paraId="5A83884C" w14:textId="77777777" w:rsidR="00E1475E" w:rsidRPr="00B66F8E" w:rsidRDefault="00E1475E" w:rsidP="00D1231F">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B66F8E">
              <w:rPr>
                <w:rFonts w:ascii="Times New Roman" w:eastAsia="Times New Roman" w:hAnsi="Times New Roman" w:cs="Times New Roman"/>
                <w:color w:val="auto"/>
                <w:sz w:val="20"/>
                <w:szCs w:val="20"/>
              </w:rPr>
              <w:t xml:space="preserve">Domain </w:t>
            </w:r>
          </w:p>
        </w:tc>
        <w:tc>
          <w:tcPr>
            <w:tcW w:w="0" w:type="pct"/>
            <w:shd w:val="clear" w:color="auto" w:fill="auto"/>
            <w:hideMark/>
          </w:tcPr>
          <w:p w14:paraId="0310A9CC" w14:textId="77777777" w:rsidR="00E1475E" w:rsidRPr="00B66F8E" w:rsidRDefault="00E1475E" w:rsidP="00D1231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B66F8E">
              <w:rPr>
                <w:rFonts w:ascii="Times New Roman" w:eastAsia="Times New Roman" w:hAnsi="Times New Roman" w:cs="Times New Roman"/>
                <w:color w:val="auto"/>
                <w:sz w:val="20"/>
                <w:szCs w:val="20"/>
              </w:rPr>
              <w:t>Number of items</w:t>
            </w:r>
          </w:p>
        </w:tc>
        <w:tc>
          <w:tcPr>
            <w:tcW w:w="0" w:type="pct"/>
            <w:shd w:val="clear" w:color="auto" w:fill="auto"/>
            <w:hideMark/>
          </w:tcPr>
          <w:p w14:paraId="314EB6F3" w14:textId="77777777" w:rsidR="00E1475E" w:rsidRPr="00B66F8E" w:rsidRDefault="00E1475E" w:rsidP="00D1231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B66F8E">
              <w:rPr>
                <w:rFonts w:ascii="Times New Roman" w:eastAsia="Times New Roman" w:hAnsi="Times New Roman" w:cs="Times New Roman"/>
                <w:color w:val="auto"/>
                <w:sz w:val="20"/>
                <w:szCs w:val="20"/>
              </w:rPr>
              <w:t>Item range*</w:t>
            </w:r>
          </w:p>
        </w:tc>
        <w:tc>
          <w:tcPr>
            <w:tcW w:w="0" w:type="pct"/>
            <w:shd w:val="clear" w:color="auto" w:fill="auto"/>
            <w:hideMark/>
          </w:tcPr>
          <w:p w14:paraId="33CD58D4" w14:textId="77777777" w:rsidR="00E1475E" w:rsidRPr="00B66F8E" w:rsidRDefault="00E1475E" w:rsidP="00D1231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B66F8E">
              <w:rPr>
                <w:rFonts w:ascii="Times New Roman" w:eastAsia="Times New Roman" w:hAnsi="Times New Roman" w:cs="Times New Roman"/>
                <w:color w:val="auto"/>
                <w:sz w:val="20"/>
                <w:szCs w:val="20"/>
              </w:rPr>
              <w:t>Item numbers per scale</w:t>
            </w:r>
          </w:p>
        </w:tc>
      </w:tr>
      <w:tr w:rsidR="00E1475E" w:rsidRPr="00B66F8E" w14:paraId="165E08B2" w14:textId="77777777" w:rsidTr="00D123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vMerge w:val="restart"/>
          </w:tcPr>
          <w:p w14:paraId="073FEA49" w14:textId="77777777" w:rsidR="00E1475E" w:rsidRPr="00B66F8E" w:rsidRDefault="00E1475E" w:rsidP="00D1231F">
            <w:pPr>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DTSS</w:t>
            </w:r>
          </w:p>
        </w:tc>
        <w:tc>
          <w:tcPr>
            <w:tcW w:w="0" w:type="pct"/>
            <w:hideMark/>
          </w:tcPr>
          <w:p w14:paraId="3A0BB97A" w14:textId="77777777" w:rsidR="00E1475E" w:rsidRPr="00B66F8E" w:rsidRDefault="00E1475E" w:rsidP="00D123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Pain</w:t>
            </w:r>
          </w:p>
        </w:tc>
        <w:tc>
          <w:tcPr>
            <w:tcW w:w="0" w:type="pct"/>
            <w:hideMark/>
          </w:tcPr>
          <w:p w14:paraId="6ED757AE"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3</w:t>
            </w:r>
          </w:p>
        </w:tc>
        <w:tc>
          <w:tcPr>
            <w:tcW w:w="0" w:type="pct"/>
            <w:hideMark/>
          </w:tcPr>
          <w:p w14:paraId="564BB0A9"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0-10</w:t>
            </w:r>
          </w:p>
        </w:tc>
        <w:tc>
          <w:tcPr>
            <w:tcW w:w="0" w:type="pct"/>
            <w:hideMark/>
          </w:tcPr>
          <w:p w14:paraId="30C52660"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1-3</w:t>
            </w:r>
          </w:p>
        </w:tc>
      </w:tr>
      <w:tr w:rsidR="00E1475E" w:rsidRPr="00B66F8E" w14:paraId="2D997FF3" w14:textId="77777777" w:rsidTr="00D1231F">
        <w:trPr>
          <w:trHeight w:val="315"/>
        </w:trPr>
        <w:tc>
          <w:tcPr>
            <w:cnfStyle w:val="001000000000" w:firstRow="0" w:lastRow="0" w:firstColumn="1" w:lastColumn="0" w:oddVBand="0" w:evenVBand="0" w:oddHBand="0" w:evenHBand="0" w:firstRowFirstColumn="0" w:firstRowLastColumn="0" w:lastRowFirstColumn="0" w:lastRowLastColumn="0"/>
            <w:tcW w:w="0" w:type="pct"/>
            <w:vMerge/>
          </w:tcPr>
          <w:p w14:paraId="308043A5" w14:textId="77777777" w:rsidR="00E1475E" w:rsidRPr="00B66F8E" w:rsidRDefault="00E1475E" w:rsidP="00D1231F">
            <w:pPr>
              <w:rPr>
                <w:rFonts w:ascii="Times New Roman" w:eastAsia="Times New Roman" w:hAnsi="Times New Roman" w:cs="Times New Roman"/>
                <w:sz w:val="20"/>
                <w:szCs w:val="20"/>
              </w:rPr>
            </w:pPr>
          </w:p>
        </w:tc>
        <w:tc>
          <w:tcPr>
            <w:tcW w:w="0" w:type="pct"/>
            <w:hideMark/>
          </w:tcPr>
          <w:p w14:paraId="43AFE682" w14:textId="77777777" w:rsidR="00E1475E" w:rsidRPr="00B66F8E" w:rsidRDefault="00E1475E" w:rsidP="00D123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 xml:space="preserve">Fatigue </w:t>
            </w:r>
          </w:p>
        </w:tc>
        <w:tc>
          <w:tcPr>
            <w:tcW w:w="0" w:type="pct"/>
            <w:hideMark/>
          </w:tcPr>
          <w:p w14:paraId="4E2AF3B3"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1</w:t>
            </w:r>
          </w:p>
        </w:tc>
        <w:tc>
          <w:tcPr>
            <w:tcW w:w="0" w:type="pct"/>
            <w:hideMark/>
          </w:tcPr>
          <w:p w14:paraId="60D3F823"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0-10</w:t>
            </w:r>
          </w:p>
        </w:tc>
        <w:tc>
          <w:tcPr>
            <w:tcW w:w="0" w:type="pct"/>
            <w:hideMark/>
          </w:tcPr>
          <w:p w14:paraId="3EE335F3"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4</w:t>
            </w:r>
          </w:p>
        </w:tc>
      </w:tr>
      <w:tr w:rsidR="00E1475E" w:rsidRPr="00B66F8E" w14:paraId="3FF79D85" w14:textId="77777777" w:rsidTr="00D123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vMerge/>
          </w:tcPr>
          <w:p w14:paraId="74CE4A7E" w14:textId="77777777" w:rsidR="00E1475E" w:rsidRPr="00B66F8E" w:rsidRDefault="00E1475E" w:rsidP="00D1231F">
            <w:pPr>
              <w:rPr>
                <w:rFonts w:ascii="Times New Roman" w:eastAsia="Times New Roman" w:hAnsi="Times New Roman" w:cs="Times New Roman"/>
                <w:sz w:val="20"/>
                <w:szCs w:val="20"/>
              </w:rPr>
            </w:pPr>
          </w:p>
        </w:tc>
        <w:tc>
          <w:tcPr>
            <w:tcW w:w="0" w:type="pct"/>
            <w:hideMark/>
          </w:tcPr>
          <w:p w14:paraId="290CACF9" w14:textId="77777777" w:rsidR="00E1475E" w:rsidRPr="00B66F8E" w:rsidRDefault="00E1475E" w:rsidP="00D123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 xml:space="preserve">Extra-abdominal </w:t>
            </w:r>
          </w:p>
        </w:tc>
        <w:tc>
          <w:tcPr>
            <w:tcW w:w="0" w:type="pct"/>
            <w:hideMark/>
          </w:tcPr>
          <w:p w14:paraId="6654A731"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3</w:t>
            </w:r>
          </w:p>
        </w:tc>
        <w:tc>
          <w:tcPr>
            <w:tcW w:w="0" w:type="pct"/>
            <w:hideMark/>
          </w:tcPr>
          <w:p w14:paraId="589F01BA"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0-10</w:t>
            </w:r>
          </w:p>
        </w:tc>
        <w:tc>
          <w:tcPr>
            <w:tcW w:w="0" w:type="pct"/>
            <w:hideMark/>
          </w:tcPr>
          <w:p w14:paraId="6712313B"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5-7</w:t>
            </w:r>
          </w:p>
        </w:tc>
      </w:tr>
      <w:tr w:rsidR="00E1475E" w:rsidRPr="00B66F8E" w14:paraId="4F08A761" w14:textId="77777777" w:rsidTr="00D1231F">
        <w:trPr>
          <w:trHeight w:val="315"/>
        </w:trPr>
        <w:tc>
          <w:tcPr>
            <w:cnfStyle w:val="001000000000" w:firstRow="0" w:lastRow="0" w:firstColumn="1" w:lastColumn="0" w:oddVBand="0" w:evenVBand="0" w:oddHBand="0" w:evenHBand="0" w:firstRowFirstColumn="0" w:firstRowLastColumn="0" w:lastRowFirstColumn="0" w:lastRowLastColumn="0"/>
            <w:tcW w:w="0" w:type="pct"/>
            <w:vMerge/>
          </w:tcPr>
          <w:p w14:paraId="1962BF2D" w14:textId="77777777" w:rsidR="00E1475E" w:rsidRPr="00B66F8E" w:rsidRDefault="00E1475E" w:rsidP="00D1231F">
            <w:pPr>
              <w:rPr>
                <w:rFonts w:ascii="Times New Roman" w:eastAsia="Times New Roman" w:hAnsi="Times New Roman" w:cs="Times New Roman"/>
                <w:sz w:val="20"/>
                <w:szCs w:val="20"/>
              </w:rPr>
            </w:pPr>
          </w:p>
        </w:tc>
        <w:tc>
          <w:tcPr>
            <w:tcW w:w="0" w:type="pct"/>
            <w:hideMark/>
          </w:tcPr>
          <w:p w14:paraId="7C4CDC3D" w14:textId="77777777" w:rsidR="00E1475E" w:rsidRPr="00B66F8E" w:rsidRDefault="00E1475E" w:rsidP="00D123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Intra-abdominal</w:t>
            </w:r>
          </w:p>
        </w:tc>
        <w:tc>
          <w:tcPr>
            <w:tcW w:w="0" w:type="pct"/>
            <w:hideMark/>
          </w:tcPr>
          <w:p w14:paraId="2BAA0786"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3</w:t>
            </w:r>
          </w:p>
        </w:tc>
        <w:tc>
          <w:tcPr>
            <w:tcW w:w="0" w:type="pct"/>
            <w:hideMark/>
          </w:tcPr>
          <w:p w14:paraId="34EF60CB"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0-10</w:t>
            </w:r>
          </w:p>
        </w:tc>
        <w:tc>
          <w:tcPr>
            <w:tcW w:w="0" w:type="pct"/>
            <w:hideMark/>
          </w:tcPr>
          <w:p w14:paraId="5E611FAA"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9-11</w:t>
            </w:r>
          </w:p>
        </w:tc>
      </w:tr>
      <w:tr w:rsidR="00E1475E" w:rsidRPr="00B66F8E" w14:paraId="39AB2FC9" w14:textId="77777777" w:rsidTr="00D123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vMerge w:val="restart"/>
          </w:tcPr>
          <w:p w14:paraId="1A0A204A" w14:textId="77777777" w:rsidR="00E1475E" w:rsidRPr="00B66F8E" w:rsidRDefault="00E1475E" w:rsidP="00D1231F">
            <w:pPr>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DTIS</w:t>
            </w:r>
          </w:p>
        </w:tc>
        <w:tc>
          <w:tcPr>
            <w:tcW w:w="0" w:type="pct"/>
            <w:hideMark/>
          </w:tcPr>
          <w:p w14:paraId="11856784" w14:textId="77777777" w:rsidR="00E1475E" w:rsidRPr="00B66F8E" w:rsidRDefault="00E1475E" w:rsidP="00D123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 xml:space="preserve">Physical Functioning </w:t>
            </w:r>
          </w:p>
        </w:tc>
        <w:tc>
          <w:tcPr>
            <w:tcW w:w="0" w:type="pct"/>
            <w:hideMark/>
          </w:tcPr>
          <w:p w14:paraId="45E0E202"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6</w:t>
            </w:r>
          </w:p>
        </w:tc>
        <w:tc>
          <w:tcPr>
            <w:tcW w:w="0" w:type="pct"/>
            <w:hideMark/>
          </w:tcPr>
          <w:p w14:paraId="5F4B4343"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0-4</w:t>
            </w:r>
          </w:p>
        </w:tc>
        <w:tc>
          <w:tcPr>
            <w:tcW w:w="0" w:type="pct"/>
            <w:hideMark/>
          </w:tcPr>
          <w:p w14:paraId="656047B1"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1, 2, 6, 7, 8</w:t>
            </w:r>
          </w:p>
        </w:tc>
      </w:tr>
      <w:tr w:rsidR="00E1475E" w:rsidRPr="00B66F8E" w14:paraId="4C9E588A" w14:textId="77777777" w:rsidTr="00D1231F">
        <w:trPr>
          <w:trHeight w:val="315"/>
        </w:trPr>
        <w:tc>
          <w:tcPr>
            <w:cnfStyle w:val="001000000000" w:firstRow="0" w:lastRow="0" w:firstColumn="1" w:lastColumn="0" w:oddVBand="0" w:evenVBand="0" w:oddHBand="0" w:evenHBand="0" w:firstRowFirstColumn="0" w:firstRowLastColumn="0" w:lastRowFirstColumn="0" w:lastRowLastColumn="0"/>
            <w:tcW w:w="0" w:type="pct"/>
            <w:vMerge/>
          </w:tcPr>
          <w:p w14:paraId="77550DBB" w14:textId="77777777" w:rsidR="00E1475E" w:rsidRPr="00B66F8E" w:rsidRDefault="00E1475E" w:rsidP="00D1231F">
            <w:pPr>
              <w:rPr>
                <w:rFonts w:ascii="Times New Roman" w:eastAsia="Times New Roman" w:hAnsi="Times New Roman" w:cs="Times New Roman"/>
                <w:b w:val="0"/>
                <w:bCs w:val="0"/>
                <w:sz w:val="20"/>
                <w:szCs w:val="20"/>
              </w:rPr>
            </w:pPr>
          </w:p>
        </w:tc>
        <w:tc>
          <w:tcPr>
            <w:tcW w:w="0" w:type="pct"/>
            <w:hideMark/>
          </w:tcPr>
          <w:p w14:paraId="14FCA55D" w14:textId="77777777" w:rsidR="00E1475E" w:rsidRPr="00B66F8E" w:rsidRDefault="00E1475E" w:rsidP="00D123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Sleep</w:t>
            </w:r>
          </w:p>
        </w:tc>
        <w:tc>
          <w:tcPr>
            <w:tcW w:w="0" w:type="pct"/>
            <w:hideMark/>
          </w:tcPr>
          <w:p w14:paraId="3B609FF3"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3</w:t>
            </w:r>
          </w:p>
        </w:tc>
        <w:tc>
          <w:tcPr>
            <w:tcW w:w="0" w:type="pct"/>
            <w:hideMark/>
          </w:tcPr>
          <w:p w14:paraId="04E50BD7"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0-4</w:t>
            </w:r>
          </w:p>
        </w:tc>
        <w:tc>
          <w:tcPr>
            <w:tcW w:w="0" w:type="pct"/>
            <w:hideMark/>
          </w:tcPr>
          <w:p w14:paraId="6203F36C" w14:textId="77777777" w:rsidR="00E1475E" w:rsidRPr="00B66F8E" w:rsidRDefault="00E1475E" w:rsidP="00D1231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3-5</w:t>
            </w:r>
          </w:p>
        </w:tc>
      </w:tr>
      <w:tr w:rsidR="00E1475E" w:rsidRPr="00B66F8E" w14:paraId="60F8BBF5" w14:textId="77777777" w:rsidTr="00D123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vMerge/>
          </w:tcPr>
          <w:p w14:paraId="71B78BF5" w14:textId="77777777" w:rsidR="00E1475E" w:rsidRPr="00B66F8E" w:rsidRDefault="00E1475E" w:rsidP="00D1231F">
            <w:pPr>
              <w:rPr>
                <w:rFonts w:ascii="Times New Roman" w:eastAsia="Times New Roman" w:hAnsi="Times New Roman" w:cs="Times New Roman"/>
                <w:b w:val="0"/>
                <w:bCs w:val="0"/>
                <w:sz w:val="20"/>
                <w:szCs w:val="20"/>
              </w:rPr>
            </w:pPr>
          </w:p>
        </w:tc>
        <w:tc>
          <w:tcPr>
            <w:tcW w:w="0" w:type="pct"/>
            <w:hideMark/>
          </w:tcPr>
          <w:p w14:paraId="29813070" w14:textId="77777777" w:rsidR="00E1475E" w:rsidRPr="00B66F8E" w:rsidRDefault="00E1475E" w:rsidP="00D123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B66F8E">
              <w:rPr>
                <w:rFonts w:ascii="Times New Roman" w:eastAsia="Times New Roman" w:hAnsi="Times New Roman" w:cs="Times New Roman"/>
                <w:b/>
                <w:bCs/>
                <w:sz w:val="20"/>
                <w:szCs w:val="20"/>
              </w:rPr>
              <w:t xml:space="preserve">Emotional </w:t>
            </w:r>
          </w:p>
        </w:tc>
        <w:tc>
          <w:tcPr>
            <w:tcW w:w="0" w:type="pct"/>
            <w:hideMark/>
          </w:tcPr>
          <w:p w14:paraId="5C2C0B08"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6</w:t>
            </w:r>
          </w:p>
        </w:tc>
        <w:tc>
          <w:tcPr>
            <w:tcW w:w="0" w:type="pct"/>
            <w:hideMark/>
          </w:tcPr>
          <w:p w14:paraId="20B023A6"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0-10</w:t>
            </w:r>
          </w:p>
        </w:tc>
        <w:tc>
          <w:tcPr>
            <w:tcW w:w="0" w:type="pct"/>
            <w:hideMark/>
          </w:tcPr>
          <w:p w14:paraId="205466CE" w14:textId="77777777" w:rsidR="00E1475E" w:rsidRPr="00B66F8E" w:rsidRDefault="00E1475E" w:rsidP="00D12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66F8E">
              <w:rPr>
                <w:rFonts w:ascii="Times New Roman" w:eastAsia="Times New Roman" w:hAnsi="Times New Roman" w:cs="Times New Roman"/>
                <w:sz w:val="20"/>
                <w:szCs w:val="20"/>
              </w:rPr>
              <w:t>12-17</w:t>
            </w:r>
          </w:p>
        </w:tc>
      </w:tr>
    </w:tbl>
    <w:p w14:paraId="414F9F03" w14:textId="77777777" w:rsidR="00E1475E" w:rsidRPr="00B66F8E" w:rsidRDefault="00E1475E" w:rsidP="00E1475E">
      <w:pPr>
        <w:pStyle w:val="Caption"/>
        <w:keepNext/>
        <w:jc w:val="both"/>
        <w:rPr>
          <w:rFonts w:ascii="Times New Roman" w:hAnsi="Times New Roman" w:cs="Times New Roman"/>
          <w:b/>
          <w:bCs/>
          <w:i w:val="0"/>
          <w:iCs w:val="0"/>
          <w:color w:val="auto"/>
          <w:sz w:val="22"/>
          <w:szCs w:val="22"/>
        </w:rPr>
      </w:pPr>
      <w:r w:rsidRPr="00B66F8E">
        <w:rPr>
          <w:rFonts w:ascii="Times New Roman" w:eastAsia="Times New Roman" w:hAnsi="Times New Roman" w:cs="Times New Roman"/>
          <w:i w:val="0"/>
          <w:iCs w:val="0"/>
          <w:snapToGrid w:val="0"/>
          <w:color w:val="auto"/>
          <w:lang w:val="en-GB"/>
        </w:rPr>
        <w:t xml:space="preserve">DTSS: </w:t>
      </w:r>
      <w:proofErr w:type="spellStart"/>
      <w:r w:rsidRPr="00B66F8E">
        <w:rPr>
          <w:rFonts w:ascii="Times New Roman" w:eastAsia="Times New Roman" w:hAnsi="Times New Roman" w:cs="Times New Roman"/>
          <w:i w:val="0"/>
          <w:iCs w:val="0"/>
          <w:snapToGrid w:val="0"/>
          <w:color w:val="auto"/>
          <w:lang w:val="en-GB"/>
        </w:rPr>
        <w:t>Desmoid</w:t>
      </w:r>
      <w:proofErr w:type="spellEnd"/>
      <w:r w:rsidRPr="00B66F8E">
        <w:rPr>
          <w:rFonts w:ascii="Times New Roman" w:eastAsia="Times New Roman" w:hAnsi="Times New Roman" w:cs="Times New Roman"/>
          <w:i w:val="0"/>
          <w:iCs w:val="0"/>
          <w:snapToGrid w:val="0"/>
          <w:color w:val="auto"/>
          <w:lang w:val="en-GB"/>
        </w:rPr>
        <w:t xml:space="preserve"> </w:t>
      </w:r>
      <w:proofErr w:type="spellStart"/>
      <w:r w:rsidRPr="00B66F8E">
        <w:rPr>
          <w:rFonts w:ascii="Times New Roman" w:eastAsia="Times New Roman" w:hAnsi="Times New Roman" w:cs="Times New Roman"/>
          <w:i w:val="0"/>
          <w:iCs w:val="0"/>
          <w:snapToGrid w:val="0"/>
          <w:color w:val="auto"/>
          <w:lang w:val="en-GB"/>
        </w:rPr>
        <w:t>Tumor</w:t>
      </w:r>
      <w:proofErr w:type="spellEnd"/>
      <w:r w:rsidRPr="00B66F8E">
        <w:rPr>
          <w:rFonts w:ascii="Times New Roman" w:eastAsia="Times New Roman" w:hAnsi="Times New Roman" w:cs="Times New Roman"/>
          <w:i w:val="0"/>
          <w:iCs w:val="0"/>
          <w:snapToGrid w:val="0"/>
          <w:color w:val="auto"/>
          <w:lang w:val="en-GB"/>
        </w:rPr>
        <w:t xml:space="preserve"> Symptom Scale; DTIS: </w:t>
      </w:r>
      <w:proofErr w:type="spellStart"/>
      <w:r w:rsidRPr="00B66F8E">
        <w:rPr>
          <w:rFonts w:ascii="Times New Roman" w:eastAsia="Times New Roman" w:hAnsi="Times New Roman" w:cs="Times New Roman"/>
          <w:i w:val="0"/>
          <w:iCs w:val="0"/>
          <w:snapToGrid w:val="0"/>
          <w:color w:val="auto"/>
          <w:lang w:val="en-GB"/>
        </w:rPr>
        <w:t>Desmoid</w:t>
      </w:r>
      <w:proofErr w:type="spellEnd"/>
      <w:r w:rsidRPr="00B66F8E">
        <w:rPr>
          <w:rFonts w:ascii="Times New Roman" w:eastAsia="Times New Roman" w:hAnsi="Times New Roman" w:cs="Times New Roman"/>
          <w:i w:val="0"/>
          <w:iCs w:val="0"/>
          <w:snapToGrid w:val="0"/>
          <w:color w:val="auto"/>
          <w:lang w:val="en-GB"/>
        </w:rPr>
        <w:t xml:space="preserve"> </w:t>
      </w:r>
      <w:proofErr w:type="spellStart"/>
      <w:r w:rsidRPr="00B66F8E">
        <w:rPr>
          <w:rFonts w:ascii="Times New Roman" w:eastAsia="Times New Roman" w:hAnsi="Times New Roman" w:cs="Times New Roman"/>
          <w:i w:val="0"/>
          <w:iCs w:val="0"/>
          <w:snapToGrid w:val="0"/>
          <w:color w:val="auto"/>
          <w:lang w:val="en-GB"/>
        </w:rPr>
        <w:t>Tumor</w:t>
      </w:r>
      <w:proofErr w:type="spellEnd"/>
      <w:r w:rsidRPr="00B66F8E">
        <w:rPr>
          <w:rFonts w:ascii="Times New Roman" w:eastAsia="Times New Roman" w:hAnsi="Times New Roman" w:cs="Times New Roman"/>
          <w:i w:val="0"/>
          <w:iCs w:val="0"/>
          <w:snapToGrid w:val="0"/>
          <w:color w:val="auto"/>
          <w:lang w:val="en-GB"/>
        </w:rPr>
        <w:t xml:space="preserve"> Impact Scale.</w:t>
      </w:r>
      <w:r w:rsidRPr="00B66F8E">
        <w:rPr>
          <w:rFonts w:ascii="Times New Roman" w:eastAsia="Times New Roman" w:hAnsi="Times New Roman" w:cs="Times New Roman"/>
          <w:snapToGrid w:val="0"/>
          <w:color w:val="auto"/>
          <w:lang w:val="en-GB"/>
        </w:rPr>
        <w:t xml:space="preserve"> </w:t>
      </w:r>
      <w:r w:rsidRPr="00B66F8E">
        <w:rPr>
          <w:rFonts w:ascii="Times New Roman" w:hAnsi="Times New Roman" w:cs="Times New Roman"/>
          <w:i w:val="0"/>
          <w:iCs w:val="0"/>
          <w:color w:val="auto"/>
          <w:sz w:val="20"/>
          <w:szCs w:val="20"/>
        </w:rPr>
        <w:t>DTSS total score (daily) is calculated as the mean the following quantities: average of the 3 pain items, item 4 - item 7. DTSS total score (weekly) is calculated as the mean of the daily scores of at least 4 available days within a week.</w:t>
      </w:r>
    </w:p>
    <w:p w14:paraId="26941D58" w14:textId="77777777" w:rsidR="00E1475E" w:rsidRPr="00B66F8E" w:rsidRDefault="00E1475E" w:rsidP="00E1475E">
      <w:pPr>
        <w:rPr>
          <w:rFonts w:ascii="Times New Roman" w:hAnsi="Times New Roman" w:cs="Times New Roman"/>
          <w:i/>
          <w:iCs/>
        </w:rPr>
      </w:pPr>
      <w:r w:rsidRPr="00B66F8E">
        <w:rPr>
          <w:rFonts w:ascii="Times New Roman" w:hAnsi="Times New Roman" w:cs="Times New Roman"/>
          <w:i/>
          <w:iCs/>
        </w:rPr>
        <w:br w:type="page"/>
      </w:r>
    </w:p>
    <w:p w14:paraId="1B3677FC" w14:textId="77777777" w:rsidR="00E1475E" w:rsidRPr="00B66F8E" w:rsidRDefault="00E1475E" w:rsidP="00E1475E">
      <w:pPr>
        <w:pStyle w:val="Caption"/>
        <w:keepNext/>
        <w:outlineLvl w:val="1"/>
        <w:rPr>
          <w:rFonts w:ascii="Times New Roman" w:hAnsi="Times New Roman" w:cs="Times New Roman"/>
          <w:b/>
          <w:bCs/>
          <w:color w:val="auto"/>
        </w:rPr>
      </w:pPr>
      <w:bookmarkStart w:id="23" w:name="_Ref106373950"/>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2</w:t>
      </w:r>
      <w:r w:rsidRPr="00B66F8E">
        <w:rPr>
          <w:rFonts w:ascii="Times New Roman" w:hAnsi="Times New Roman" w:cs="Times New Roman"/>
          <w:b/>
          <w:bCs/>
          <w:i w:val="0"/>
          <w:iCs w:val="0"/>
          <w:color w:val="auto"/>
          <w:sz w:val="22"/>
          <w:szCs w:val="22"/>
        </w:rPr>
        <w:fldChar w:fldCharType="end"/>
      </w:r>
      <w:bookmarkEnd w:id="22"/>
      <w:bookmarkEnd w:id="23"/>
      <w:r w:rsidRPr="00B66F8E">
        <w:rPr>
          <w:rFonts w:ascii="Times New Roman" w:hAnsi="Times New Roman" w:cs="Times New Roman"/>
          <w:b/>
          <w:bCs/>
          <w:i w:val="0"/>
          <w:iCs w:val="0"/>
          <w:color w:val="auto"/>
          <w:sz w:val="22"/>
          <w:szCs w:val="22"/>
        </w:rPr>
        <w:t xml:space="preserve"> Internal Consistency: DTSS total and domain scores and DTIS domain scores</w:t>
      </w:r>
    </w:p>
    <w:tbl>
      <w:tblPr>
        <w:tblStyle w:val="GridTable4"/>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95"/>
        <w:gridCol w:w="1710"/>
        <w:gridCol w:w="2280"/>
        <w:gridCol w:w="2280"/>
        <w:gridCol w:w="2280"/>
      </w:tblGrid>
      <w:tr w:rsidR="00E1475E" w:rsidRPr="00B66F8E" w14:paraId="3B625223" w14:textId="77777777" w:rsidTr="00D1231F">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3A5CF2C" w14:textId="77777777" w:rsidR="00E1475E" w:rsidRPr="00B66F8E" w:rsidRDefault="00E1475E" w:rsidP="00D1231F">
            <w:pPr>
              <w:autoSpaceDE w:val="0"/>
              <w:autoSpaceDN w:val="0"/>
              <w:adjustRightInd w:val="0"/>
              <w:jc w:val="center"/>
              <w:rPr>
                <w:rFonts w:ascii="Times New Roman" w:hAnsi="Times New Roman" w:cs="Times New Roman"/>
                <w:b w:val="0"/>
                <w:bCs w:val="0"/>
                <w:color w:val="auto"/>
                <w:sz w:val="20"/>
                <w:szCs w:val="20"/>
              </w:rPr>
            </w:pPr>
          </w:p>
          <w:p w14:paraId="5B098F8B" w14:textId="77777777" w:rsidR="00E1475E" w:rsidRPr="00B66F8E" w:rsidRDefault="00E1475E" w:rsidP="00D1231F">
            <w:pPr>
              <w:autoSpaceDE w:val="0"/>
              <w:autoSpaceDN w:val="0"/>
              <w:adjustRightInd w:val="0"/>
              <w:rPr>
                <w:rFonts w:ascii="Times New Roman" w:hAnsi="Times New Roman" w:cs="Times New Roman"/>
                <w:color w:val="auto"/>
                <w:sz w:val="20"/>
                <w:szCs w:val="20"/>
              </w:rPr>
            </w:pPr>
          </w:p>
        </w:tc>
        <w:tc>
          <w:tcPr>
            <w:tcW w:w="0" w:type="dxa"/>
            <w:shd w:val="clear" w:color="auto" w:fill="auto"/>
          </w:tcPr>
          <w:p w14:paraId="18D4A90E" w14:textId="77777777" w:rsidR="00E1475E" w:rsidRPr="00B66F8E" w:rsidRDefault="00E1475E" w:rsidP="00D1231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0" w:type="dxa"/>
            <w:gridSpan w:val="3"/>
            <w:shd w:val="clear" w:color="auto" w:fill="auto"/>
          </w:tcPr>
          <w:p w14:paraId="31664498" w14:textId="77777777" w:rsidR="00E1475E" w:rsidRPr="00B66F8E" w:rsidRDefault="00E1475E" w:rsidP="00D1231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6F8E">
              <w:rPr>
                <w:rFonts w:ascii="Times New Roman" w:hAnsi="Times New Roman" w:cs="Times New Roman"/>
                <w:color w:val="auto"/>
                <w:sz w:val="20"/>
                <w:szCs w:val="20"/>
              </w:rPr>
              <w:t>Cronbach Alpha (95% CI)</w:t>
            </w:r>
          </w:p>
        </w:tc>
      </w:tr>
      <w:tr w:rsidR="00E1475E" w:rsidRPr="00B66F8E" w14:paraId="459DB8FC"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5F5D72A" w14:textId="77777777" w:rsidR="00E1475E" w:rsidRPr="00B66F8E" w:rsidRDefault="00E1475E" w:rsidP="00D1231F">
            <w:pPr>
              <w:autoSpaceDE w:val="0"/>
              <w:autoSpaceDN w:val="0"/>
              <w:adjustRightInd w:val="0"/>
              <w:rPr>
                <w:rFonts w:ascii="Times New Roman" w:hAnsi="Times New Roman" w:cs="Times New Roman"/>
                <w:sz w:val="20"/>
                <w:szCs w:val="20"/>
              </w:rPr>
            </w:pPr>
            <w:r w:rsidRPr="00B66F8E">
              <w:rPr>
                <w:rFonts w:ascii="Times New Roman" w:hAnsi="Times New Roman" w:cs="Times New Roman"/>
                <w:sz w:val="20"/>
                <w:szCs w:val="20"/>
              </w:rPr>
              <w:t>Scale</w:t>
            </w:r>
          </w:p>
        </w:tc>
        <w:tc>
          <w:tcPr>
            <w:tcW w:w="0" w:type="dxa"/>
            <w:shd w:val="clear" w:color="auto" w:fill="auto"/>
          </w:tcPr>
          <w:p w14:paraId="034C46EB"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66F8E">
              <w:rPr>
                <w:rFonts w:ascii="Times New Roman" w:hAnsi="Times New Roman" w:cs="Times New Roman"/>
                <w:b/>
                <w:bCs/>
                <w:sz w:val="20"/>
                <w:szCs w:val="20"/>
              </w:rPr>
              <w:t>Domain</w:t>
            </w:r>
          </w:p>
        </w:tc>
        <w:tc>
          <w:tcPr>
            <w:tcW w:w="0" w:type="dxa"/>
          </w:tcPr>
          <w:p w14:paraId="204964FD" w14:textId="77777777"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Baseline</w:t>
            </w:r>
          </w:p>
        </w:tc>
        <w:tc>
          <w:tcPr>
            <w:tcW w:w="0" w:type="dxa"/>
          </w:tcPr>
          <w:p w14:paraId="3AB3F98E" w14:textId="77777777"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Cycle 4</w:t>
            </w:r>
          </w:p>
        </w:tc>
        <w:tc>
          <w:tcPr>
            <w:tcW w:w="0" w:type="dxa"/>
          </w:tcPr>
          <w:p w14:paraId="25799D8C" w14:textId="77777777"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Cycle 7</w:t>
            </w:r>
          </w:p>
        </w:tc>
      </w:tr>
      <w:tr w:rsidR="00E1475E" w:rsidRPr="00B66F8E" w14:paraId="78A6530A"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val="restart"/>
          </w:tcPr>
          <w:p w14:paraId="4ECE6D11" w14:textId="77777777" w:rsidR="00E1475E" w:rsidRPr="00B66F8E" w:rsidRDefault="00E1475E" w:rsidP="00D1231F">
            <w:pPr>
              <w:autoSpaceDE w:val="0"/>
              <w:autoSpaceDN w:val="0"/>
              <w:adjustRightInd w:val="0"/>
              <w:rPr>
                <w:rFonts w:ascii="Times New Roman" w:hAnsi="Times New Roman" w:cs="Times New Roman"/>
                <w:sz w:val="20"/>
                <w:szCs w:val="20"/>
              </w:rPr>
            </w:pPr>
            <w:r w:rsidRPr="00B66F8E">
              <w:rPr>
                <w:rFonts w:ascii="Times New Roman" w:hAnsi="Times New Roman" w:cs="Times New Roman"/>
                <w:sz w:val="20"/>
                <w:szCs w:val="20"/>
              </w:rPr>
              <w:t>DTSS</w:t>
            </w:r>
          </w:p>
        </w:tc>
        <w:tc>
          <w:tcPr>
            <w:tcW w:w="1710" w:type="dxa"/>
          </w:tcPr>
          <w:p w14:paraId="603B16FD"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 xml:space="preserve">Total Symptom </w:t>
            </w:r>
          </w:p>
        </w:tc>
        <w:tc>
          <w:tcPr>
            <w:tcW w:w="2280" w:type="dxa"/>
          </w:tcPr>
          <w:p w14:paraId="55EDE4BD" w14:textId="070AE4F4"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95 </w:t>
            </w:r>
            <w:r w:rsidRPr="00B66F8E">
              <w:rPr>
                <w:rFonts w:ascii="Times New Roman" w:hAnsi="Times New Roman" w:cs="Times New Roman"/>
                <w:sz w:val="20"/>
                <w:szCs w:val="20"/>
              </w:rPr>
              <w:t>(0.94; 0.96)</w:t>
            </w:r>
          </w:p>
        </w:tc>
        <w:tc>
          <w:tcPr>
            <w:tcW w:w="2280" w:type="dxa"/>
          </w:tcPr>
          <w:p w14:paraId="226D1807" w14:textId="47FE06BC"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95 </w:t>
            </w:r>
            <w:r w:rsidRPr="00B66F8E">
              <w:rPr>
                <w:rFonts w:ascii="Times New Roman" w:hAnsi="Times New Roman" w:cs="Times New Roman"/>
                <w:sz w:val="20"/>
                <w:szCs w:val="20"/>
              </w:rPr>
              <w:t>(0.93; 0.96)</w:t>
            </w:r>
          </w:p>
        </w:tc>
        <w:tc>
          <w:tcPr>
            <w:tcW w:w="2280" w:type="dxa"/>
          </w:tcPr>
          <w:p w14:paraId="4E3F9790" w14:textId="77552692"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0.96 (0.95; 0.98)</w:t>
            </w:r>
          </w:p>
        </w:tc>
      </w:tr>
      <w:tr w:rsidR="00E1475E" w:rsidRPr="00B66F8E" w14:paraId="28BA800E"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tcPr>
          <w:p w14:paraId="1FCC9DC5" w14:textId="77777777" w:rsidR="00E1475E" w:rsidRPr="00B66F8E" w:rsidRDefault="00E1475E" w:rsidP="00D1231F">
            <w:pPr>
              <w:autoSpaceDE w:val="0"/>
              <w:autoSpaceDN w:val="0"/>
              <w:adjustRightInd w:val="0"/>
              <w:rPr>
                <w:rFonts w:ascii="Times New Roman" w:hAnsi="Times New Roman" w:cs="Times New Roman"/>
                <w:sz w:val="20"/>
                <w:szCs w:val="20"/>
              </w:rPr>
            </w:pPr>
          </w:p>
        </w:tc>
        <w:tc>
          <w:tcPr>
            <w:tcW w:w="1710" w:type="dxa"/>
          </w:tcPr>
          <w:p w14:paraId="07CD6137"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 xml:space="preserve">Pain Domain </w:t>
            </w:r>
          </w:p>
        </w:tc>
        <w:tc>
          <w:tcPr>
            <w:tcW w:w="2280" w:type="dxa"/>
          </w:tcPr>
          <w:p w14:paraId="6D173BDE" w14:textId="18B5ABCC"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95 </w:t>
            </w:r>
            <w:r w:rsidRPr="00B66F8E">
              <w:rPr>
                <w:rFonts w:ascii="Times New Roman" w:hAnsi="Times New Roman" w:cs="Times New Roman"/>
                <w:sz w:val="20"/>
                <w:szCs w:val="20"/>
              </w:rPr>
              <w:t>(0.93; 0.96)</w:t>
            </w:r>
          </w:p>
        </w:tc>
        <w:tc>
          <w:tcPr>
            <w:tcW w:w="2280" w:type="dxa"/>
          </w:tcPr>
          <w:p w14:paraId="2F609907" w14:textId="0C8C7539"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94 </w:t>
            </w:r>
            <w:r w:rsidRPr="00B66F8E">
              <w:rPr>
                <w:rFonts w:ascii="Times New Roman" w:hAnsi="Times New Roman" w:cs="Times New Roman"/>
                <w:sz w:val="20"/>
                <w:szCs w:val="20"/>
              </w:rPr>
              <w:t>(0.91; 0.96)</w:t>
            </w:r>
          </w:p>
        </w:tc>
        <w:tc>
          <w:tcPr>
            <w:tcW w:w="2280" w:type="dxa"/>
          </w:tcPr>
          <w:p w14:paraId="27DB723E" w14:textId="0379C375"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0.97 (0.96; 0.98)</w:t>
            </w:r>
          </w:p>
        </w:tc>
      </w:tr>
      <w:tr w:rsidR="00E1475E" w:rsidRPr="00B66F8E" w14:paraId="778C21D3"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tcPr>
          <w:p w14:paraId="15CF5029" w14:textId="77777777" w:rsidR="00E1475E" w:rsidRPr="00B66F8E" w:rsidRDefault="00E1475E" w:rsidP="00D1231F">
            <w:pPr>
              <w:autoSpaceDE w:val="0"/>
              <w:autoSpaceDN w:val="0"/>
              <w:adjustRightInd w:val="0"/>
              <w:rPr>
                <w:rFonts w:ascii="Times New Roman" w:hAnsi="Times New Roman" w:cs="Times New Roman"/>
                <w:sz w:val="20"/>
                <w:szCs w:val="20"/>
              </w:rPr>
            </w:pPr>
          </w:p>
        </w:tc>
        <w:tc>
          <w:tcPr>
            <w:tcW w:w="1710" w:type="dxa"/>
          </w:tcPr>
          <w:p w14:paraId="4D42FBC7"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 xml:space="preserve">Extra-abdominal Domain </w:t>
            </w:r>
          </w:p>
        </w:tc>
        <w:tc>
          <w:tcPr>
            <w:tcW w:w="2280" w:type="dxa"/>
          </w:tcPr>
          <w:p w14:paraId="1DC1D4B1" w14:textId="714C185F"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92 </w:t>
            </w:r>
            <w:r w:rsidRPr="00B66F8E">
              <w:rPr>
                <w:rFonts w:ascii="Times New Roman" w:hAnsi="Times New Roman" w:cs="Times New Roman"/>
                <w:sz w:val="20"/>
                <w:szCs w:val="20"/>
              </w:rPr>
              <w:t>(0.89; 0.94)</w:t>
            </w:r>
          </w:p>
        </w:tc>
        <w:tc>
          <w:tcPr>
            <w:tcW w:w="2280" w:type="dxa"/>
          </w:tcPr>
          <w:p w14:paraId="30094426" w14:textId="0F4FEF8C"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0.93 (0.90; 0.95)</w:t>
            </w:r>
          </w:p>
        </w:tc>
        <w:tc>
          <w:tcPr>
            <w:tcW w:w="2280" w:type="dxa"/>
          </w:tcPr>
          <w:p w14:paraId="6E8821F8" w14:textId="08A58B3B"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0.96 (0.95; 0.98)</w:t>
            </w:r>
          </w:p>
        </w:tc>
      </w:tr>
      <w:tr w:rsidR="00E1475E" w:rsidRPr="00B66F8E" w14:paraId="316F3093"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tcPr>
          <w:p w14:paraId="55FA89DF" w14:textId="77777777" w:rsidR="00E1475E" w:rsidRPr="00B66F8E" w:rsidRDefault="00E1475E" w:rsidP="00D1231F">
            <w:pPr>
              <w:autoSpaceDE w:val="0"/>
              <w:autoSpaceDN w:val="0"/>
              <w:adjustRightInd w:val="0"/>
              <w:rPr>
                <w:rFonts w:ascii="Times New Roman" w:hAnsi="Times New Roman" w:cs="Times New Roman"/>
                <w:sz w:val="20"/>
                <w:szCs w:val="20"/>
              </w:rPr>
            </w:pPr>
          </w:p>
        </w:tc>
        <w:tc>
          <w:tcPr>
            <w:tcW w:w="1710" w:type="dxa"/>
          </w:tcPr>
          <w:p w14:paraId="07881159"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b/>
                <w:bCs/>
                <w:sz w:val="20"/>
                <w:szCs w:val="20"/>
              </w:rPr>
              <w:t xml:space="preserve">Intra-abdominal Domain </w:t>
            </w:r>
          </w:p>
        </w:tc>
        <w:tc>
          <w:tcPr>
            <w:tcW w:w="2280" w:type="dxa"/>
          </w:tcPr>
          <w:p w14:paraId="0A0E34F0" w14:textId="51DB00D8"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82 </w:t>
            </w:r>
            <w:r w:rsidRPr="00B66F8E">
              <w:rPr>
                <w:rFonts w:ascii="Times New Roman" w:hAnsi="Times New Roman" w:cs="Times New Roman"/>
                <w:sz w:val="20"/>
                <w:szCs w:val="20"/>
              </w:rPr>
              <w:t>(0.71; 0.89)</w:t>
            </w:r>
          </w:p>
        </w:tc>
        <w:tc>
          <w:tcPr>
            <w:tcW w:w="2280" w:type="dxa"/>
          </w:tcPr>
          <w:p w14:paraId="5E11981A" w14:textId="59BC30F7"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0.71 (0.49; 0.85)</w:t>
            </w:r>
          </w:p>
        </w:tc>
        <w:tc>
          <w:tcPr>
            <w:tcW w:w="2280" w:type="dxa"/>
          </w:tcPr>
          <w:p w14:paraId="64051122" w14:textId="23AF4D0C"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0.79 (0.62; 0.89)</w:t>
            </w:r>
          </w:p>
        </w:tc>
      </w:tr>
      <w:tr w:rsidR="00E1475E" w:rsidRPr="00B66F8E" w14:paraId="144807DE"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val="restart"/>
          </w:tcPr>
          <w:p w14:paraId="11A74E79" w14:textId="77777777" w:rsidR="00E1475E" w:rsidRPr="00B66F8E" w:rsidRDefault="00E1475E" w:rsidP="00D1231F">
            <w:pPr>
              <w:autoSpaceDE w:val="0"/>
              <w:autoSpaceDN w:val="0"/>
              <w:adjustRightInd w:val="0"/>
              <w:rPr>
                <w:rFonts w:ascii="Times New Roman" w:hAnsi="Times New Roman" w:cs="Times New Roman"/>
                <w:sz w:val="20"/>
                <w:szCs w:val="20"/>
              </w:rPr>
            </w:pPr>
            <w:r w:rsidRPr="00B66F8E">
              <w:rPr>
                <w:rFonts w:ascii="Times New Roman" w:hAnsi="Times New Roman" w:cs="Times New Roman"/>
                <w:sz w:val="20"/>
                <w:szCs w:val="20"/>
              </w:rPr>
              <w:t>DTIS</w:t>
            </w:r>
          </w:p>
        </w:tc>
        <w:tc>
          <w:tcPr>
            <w:tcW w:w="1710" w:type="dxa"/>
          </w:tcPr>
          <w:p w14:paraId="5A7A2DFB"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66F8E">
              <w:rPr>
                <w:rFonts w:ascii="Times New Roman" w:hAnsi="Times New Roman" w:cs="Times New Roman"/>
                <w:b/>
                <w:bCs/>
                <w:sz w:val="20"/>
                <w:szCs w:val="20"/>
              </w:rPr>
              <w:t xml:space="preserve">Physical Functioning Domain </w:t>
            </w:r>
          </w:p>
        </w:tc>
        <w:tc>
          <w:tcPr>
            <w:tcW w:w="2280" w:type="dxa"/>
          </w:tcPr>
          <w:p w14:paraId="1C42CE9A" w14:textId="172B8C9E"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92 </w:t>
            </w:r>
            <w:r w:rsidRPr="00B66F8E">
              <w:rPr>
                <w:rFonts w:ascii="Times New Roman" w:hAnsi="Times New Roman" w:cs="Times New Roman"/>
                <w:sz w:val="20"/>
                <w:szCs w:val="20"/>
              </w:rPr>
              <w:t xml:space="preserve">(0.89; 0.94) </w:t>
            </w:r>
          </w:p>
        </w:tc>
        <w:tc>
          <w:tcPr>
            <w:tcW w:w="2280" w:type="dxa"/>
          </w:tcPr>
          <w:p w14:paraId="49FCAA4F" w14:textId="7CBE5945"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 xml:space="preserve">0.90 (0.87; 0.93) </w:t>
            </w:r>
          </w:p>
        </w:tc>
        <w:tc>
          <w:tcPr>
            <w:tcW w:w="2280" w:type="dxa"/>
          </w:tcPr>
          <w:p w14:paraId="7D1E73A9" w14:textId="2D739E09"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 xml:space="preserve">0.93 (0.90; 0.95) </w:t>
            </w:r>
          </w:p>
        </w:tc>
      </w:tr>
      <w:tr w:rsidR="00E1475E" w:rsidRPr="00B66F8E" w14:paraId="10198D7B"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tcPr>
          <w:p w14:paraId="2A6291A9" w14:textId="77777777" w:rsidR="00E1475E" w:rsidRPr="00B66F8E" w:rsidRDefault="00E1475E" w:rsidP="00D1231F">
            <w:pPr>
              <w:autoSpaceDE w:val="0"/>
              <w:autoSpaceDN w:val="0"/>
              <w:adjustRightInd w:val="0"/>
              <w:rPr>
                <w:rFonts w:ascii="Times New Roman" w:hAnsi="Times New Roman" w:cs="Times New Roman"/>
                <w:b w:val="0"/>
                <w:bCs w:val="0"/>
                <w:sz w:val="20"/>
                <w:szCs w:val="20"/>
              </w:rPr>
            </w:pPr>
          </w:p>
        </w:tc>
        <w:tc>
          <w:tcPr>
            <w:tcW w:w="1710" w:type="dxa"/>
          </w:tcPr>
          <w:p w14:paraId="227ADB36"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66F8E">
              <w:rPr>
                <w:rFonts w:ascii="Times New Roman" w:hAnsi="Times New Roman" w:cs="Times New Roman"/>
                <w:b/>
                <w:bCs/>
                <w:sz w:val="20"/>
                <w:szCs w:val="20"/>
              </w:rPr>
              <w:t xml:space="preserve">Sleep Domain </w:t>
            </w:r>
          </w:p>
        </w:tc>
        <w:tc>
          <w:tcPr>
            <w:tcW w:w="2280" w:type="dxa"/>
          </w:tcPr>
          <w:p w14:paraId="5E385FC9" w14:textId="47827D63"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 xml:space="preserve">0.91 (0.88; 0.94) </w:t>
            </w:r>
          </w:p>
        </w:tc>
        <w:tc>
          <w:tcPr>
            <w:tcW w:w="2280" w:type="dxa"/>
          </w:tcPr>
          <w:p w14:paraId="33BF9290" w14:textId="741108B1"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87 </w:t>
            </w:r>
            <w:r w:rsidRPr="00B66F8E">
              <w:rPr>
                <w:rFonts w:ascii="Times New Roman" w:hAnsi="Times New Roman" w:cs="Times New Roman"/>
                <w:sz w:val="20"/>
                <w:szCs w:val="20"/>
              </w:rPr>
              <w:t xml:space="preserve">(0.81; 0.91) </w:t>
            </w:r>
          </w:p>
        </w:tc>
        <w:tc>
          <w:tcPr>
            <w:tcW w:w="2280" w:type="dxa"/>
          </w:tcPr>
          <w:p w14:paraId="57667168" w14:textId="4C876450"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91 </w:t>
            </w:r>
            <w:r w:rsidRPr="00B66F8E">
              <w:rPr>
                <w:rFonts w:ascii="Times New Roman" w:hAnsi="Times New Roman" w:cs="Times New Roman"/>
                <w:sz w:val="20"/>
                <w:szCs w:val="20"/>
              </w:rPr>
              <w:t xml:space="preserve">(0.86; 0.94) </w:t>
            </w:r>
          </w:p>
        </w:tc>
      </w:tr>
      <w:tr w:rsidR="00E1475E" w:rsidRPr="00B66F8E" w14:paraId="13694687" w14:textId="77777777" w:rsidTr="00D1231F">
        <w:trPr>
          <w:trHeight w:val="65"/>
        </w:trPr>
        <w:tc>
          <w:tcPr>
            <w:cnfStyle w:val="001000000000" w:firstRow="0" w:lastRow="0" w:firstColumn="1" w:lastColumn="0" w:oddVBand="0" w:evenVBand="0" w:oddHBand="0" w:evenHBand="0" w:firstRowFirstColumn="0" w:firstRowLastColumn="0" w:lastRowFirstColumn="0" w:lastRowLastColumn="0"/>
            <w:tcW w:w="895" w:type="dxa"/>
            <w:vMerge/>
          </w:tcPr>
          <w:p w14:paraId="3F557456" w14:textId="77777777" w:rsidR="00E1475E" w:rsidRPr="00B66F8E" w:rsidRDefault="00E1475E" w:rsidP="00D1231F">
            <w:pPr>
              <w:autoSpaceDE w:val="0"/>
              <w:autoSpaceDN w:val="0"/>
              <w:adjustRightInd w:val="0"/>
              <w:rPr>
                <w:rFonts w:ascii="Times New Roman" w:hAnsi="Times New Roman" w:cs="Times New Roman"/>
                <w:b w:val="0"/>
                <w:bCs w:val="0"/>
                <w:sz w:val="20"/>
                <w:szCs w:val="20"/>
              </w:rPr>
            </w:pPr>
          </w:p>
        </w:tc>
        <w:tc>
          <w:tcPr>
            <w:tcW w:w="1710" w:type="dxa"/>
          </w:tcPr>
          <w:p w14:paraId="4C5CDA1D" w14:textId="77777777" w:rsidR="00E1475E" w:rsidRPr="00B66F8E" w:rsidRDefault="00E1475E" w:rsidP="00D123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66F8E">
              <w:rPr>
                <w:rFonts w:ascii="Times New Roman" w:hAnsi="Times New Roman" w:cs="Times New Roman"/>
                <w:b/>
                <w:bCs/>
                <w:sz w:val="20"/>
                <w:szCs w:val="20"/>
              </w:rPr>
              <w:t xml:space="preserve">Emotional Domain </w:t>
            </w:r>
          </w:p>
        </w:tc>
        <w:tc>
          <w:tcPr>
            <w:tcW w:w="2280" w:type="dxa"/>
          </w:tcPr>
          <w:p w14:paraId="21286055" w14:textId="01202E34"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 xml:space="preserve">0.92 (0.90; 0.94) </w:t>
            </w:r>
          </w:p>
        </w:tc>
        <w:tc>
          <w:tcPr>
            <w:tcW w:w="2280" w:type="dxa"/>
          </w:tcPr>
          <w:p w14:paraId="25044F88" w14:textId="4A992BE6"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0.</w:t>
            </w:r>
            <w:r w:rsidR="00871130" w:rsidRPr="00B66F8E">
              <w:rPr>
                <w:rFonts w:ascii="Times New Roman" w:hAnsi="Times New Roman" w:cs="Times New Roman"/>
                <w:sz w:val="20"/>
                <w:szCs w:val="20"/>
              </w:rPr>
              <w:t xml:space="preserve">93 </w:t>
            </w:r>
            <w:r w:rsidRPr="00B66F8E">
              <w:rPr>
                <w:rFonts w:ascii="Times New Roman" w:hAnsi="Times New Roman" w:cs="Times New Roman"/>
                <w:sz w:val="20"/>
                <w:szCs w:val="20"/>
              </w:rPr>
              <w:t xml:space="preserve">(0.90; 0.95) </w:t>
            </w:r>
          </w:p>
        </w:tc>
        <w:tc>
          <w:tcPr>
            <w:tcW w:w="2280" w:type="dxa"/>
          </w:tcPr>
          <w:p w14:paraId="316BE627" w14:textId="7135FA6F" w:rsidR="00E1475E" w:rsidRPr="00B66F8E" w:rsidRDefault="00E1475E" w:rsidP="00D1231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F8E">
              <w:rPr>
                <w:rFonts w:ascii="Times New Roman" w:hAnsi="Times New Roman" w:cs="Times New Roman"/>
                <w:sz w:val="20"/>
                <w:szCs w:val="20"/>
              </w:rPr>
              <w:t xml:space="preserve">0.95 (0.93; 0.97) </w:t>
            </w:r>
          </w:p>
        </w:tc>
      </w:tr>
    </w:tbl>
    <w:p w14:paraId="48C37326" w14:textId="77777777" w:rsidR="00E1475E" w:rsidRPr="00B66F8E" w:rsidRDefault="00E1475E" w:rsidP="00E1475E">
      <w:pPr>
        <w:jc w:val="both"/>
        <w:rPr>
          <w:rFonts w:ascii="Times New Roman" w:hAnsi="Times New Roman" w:cs="Times New Roman"/>
          <w:sz w:val="20"/>
          <w:szCs w:val="20"/>
        </w:rPr>
        <w:sectPr w:rsidR="00E1475E" w:rsidRPr="00B66F8E" w:rsidSect="00AE1B52">
          <w:pgSz w:w="12240" w:h="15840"/>
          <w:pgMar w:top="1440" w:right="1080" w:bottom="1440" w:left="1797" w:header="709" w:footer="709" w:gutter="0"/>
          <w:cols w:space="708"/>
          <w:docGrid w:linePitch="360"/>
        </w:sectPr>
      </w:pPr>
      <w:r w:rsidRPr="00B66F8E">
        <w:rPr>
          <w:rFonts w:ascii="Times New Roman" w:eastAsia="Times New Roman" w:hAnsi="Times New Roman" w:cs="Times New Roman"/>
          <w:snapToGrid w:val="0"/>
          <w:sz w:val="18"/>
          <w:szCs w:val="18"/>
          <w:lang w:val="en-GB"/>
        </w:rPr>
        <w:t xml:space="preserve">DTSS: </w:t>
      </w:r>
      <w:proofErr w:type="spellStart"/>
      <w:r w:rsidRPr="00B66F8E">
        <w:rPr>
          <w:rFonts w:ascii="Times New Roman" w:eastAsia="Times New Roman" w:hAnsi="Times New Roman" w:cs="Times New Roman"/>
          <w:snapToGrid w:val="0"/>
          <w:sz w:val="18"/>
          <w:szCs w:val="18"/>
          <w:lang w:val="en-GB"/>
        </w:rPr>
        <w:t>Desmoid</w:t>
      </w:r>
      <w:proofErr w:type="spellEnd"/>
      <w:r w:rsidRPr="00B66F8E">
        <w:rPr>
          <w:rFonts w:ascii="Times New Roman" w:eastAsia="Times New Roman" w:hAnsi="Times New Roman" w:cs="Times New Roman"/>
          <w:snapToGrid w:val="0"/>
          <w:sz w:val="18"/>
          <w:szCs w:val="18"/>
          <w:lang w:val="en-GB"/>
        </w:rPr>
        <w:t xml:space="preserve"> </w:t>
      </w:r>
      <w:proofErr w:type="spellStart"/>
      <w:r w:rsidRPr="00B66F8E">
        <w:rPr>
          <w:rFonts w:ascii="Times New Roman" w:eastAsia="Times New Roman" w:hAnsi="Times New Roman" w:cs="Times New Roman"/>
          <w:snapToGrid w:val="0"/>
          <w:sz w:val="18"/>
          <w:szCs w:val="18"/>
          <w:lang w:val="en-GB"/>
        </w:rPr>
        <w:t>Tumor</w:t>
      </w:r>
      <w:proofErr w:type="spellEnd"/>
      <w:r w:rsidRPr="00B66F8E">
        <w:rPr>
          <w:rFonts w:ascii="Times New Roman" w:eastAsia="Times New Roman" w:hAnsi="Times New Roman" w:cs="Times New Roman"/>
          <w:snapToGrid w:val="0"/>
          <w:sz w:val="18"/>
          <w:szCs w:val="18"/>
          <w:lang w:val="en-GB"/>
        </w:rPr>
        <w:t xml:space="preserve"> Symptom Scale; DTIS: </w:t>
      </w:r>
      <w:proofErr w:type="spellStart"/>
      <w:r w:rsidRPr="00B66F8E">
        <w:rPr>
          <w:rFonts w:ascii="Times New Roman" w:eastAsia="Times New Roman" w:hAnsi="Times New Roman" w:cs="Times New Roman"/>
          <w:snapToGrid w:val="0"/>
          <w:sz w:val="18"/>
          <w:szCs w:val="18"/>
          <w:lang w:val="en-GB"/>
        </w:rPr>
        <w:t>Desmoid</w:t>
      </w:r>
      <w:proofErr w:type="spellEnd"/>
      <w:r w:rsidRPr="00B66F8E">
        <w:rPr>
          <w:rFonts w:ascii="Times New Roman" w:eastAsia="Times New Roman" w:hAnsi="Times New Roman" w:cs="Times New Roman"/>
          <w:snapToGrid w:val="0"/>
          <w:sz w:val="18"/>
          <w:szCs w:val="18"/>
          <w:lang w:val="en-GB"/>
        </w:rPr>
        <w:t xml:space="preserve"> </w:t>
      </w:r>
      <w:proofErr w:type="spellStart"/>
      <w:r w:rsidRPr="00B66F8E">
        <w:rPr>
          <w:rFonts w:ascii="Times New Roman" w:eastAsia="Times New Roman" w:hAnsi="Times New Roman" w:cs="Times New Roman"/>
          <w:snapToGrid w:val="0"/>
          <w:sz w:val="18"/>
          <w:szCs w:val="18"/>
          <w:lang w:val="en-GB"/>
        </w:rPr>
        <w:t>Tumor</w:t>
      </w:r>
      <w:proofErr w:type="spellEnd"/>
      <w:r w:rsidRPr="00B66F8E">
        <w:rPr>
          <w:rFonts w:ascii="Times New Roman" w:eastAsia="Times New Roman" w:hAnsi="Times New Roman" w:cs="Times New Roman"/>
          <w:snapToGrid w:val="0"/>
          <w:sz w:val="18"/>
          <w:szCs w:val="18"/>
          <w:lang w:val="en-GB"/>
        </w:rPr>
        <w:t xml:space="preserve"> Impact Scale. For a symptom scale summary score calculated, it was assumed that at least 4 days out of 7 were available. If sufficient data was not available at Baseline, data from Screening period (if available) is used instead. CI: confidence interval.</w:t>
      </w:r>
      <w:r w:rsidRPr="00B66F8E">
        <w:rPr>
          <w:rFonts w:ascii="Times New Roman" w:hAnsi="Times New Roman" w:cs="Times New Roman"/>
          <w:sz w:val="20"/>
          <w:szCs w:val="20"/>
        </w:rPr>
        <w:t xml:space="preserve"> </w:t>
      </w:r>
      <w:r w:rsidRPr="00B66F8E">
        <w:rPr>
          <w:rFonts w:ascii="Times New Roman" w:hAnsi="Times New Roman" w:cs="Times New Roman"/>
          <w:sz w:val="20"/>
          <w:szCs w:val="20"/>
        </w:rPr>
        <w:br w:type="page"/>
      </w:r>
    </w:p>
    <w:p w14:paraId="0D2544EF"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24" w:name="_Ref101190141"/>
      <w:bookmarkStart w:id="25" w:name="_Ref101275108"/>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3</w:t>
      </w:r>
      <w:r w:rsidRPr="00B66F8E">
        <w:rPr>
          <w:rFonts w:ascii="Times New Roman" w:hAnsi="Times New Roman" w:cs="Times New Roman"/>
          <w:b/>
          <w:bCs/>
          <w:i w:val="0"/>
          <w:iCs w:val="0"/>
          <w:color w:val="auto"/>
          <w:sz w:val="22"/>
          <w:szCs w:val="22"/>
        </w:rPr>
        <w:fldChar w:fldCharType="end"/>
      </w:r>
      <w:bookmarkEnd w:id="24"/>
      <w:r w:rsidRPr="00B66F8E">
        <w:rPr>
          <w:rFonts w:ascii="Times New Roman" w:hAnsi="Times New Roman" w:cs="Times New Roman"/>
          <w:b/>
          <w:bCs/>
          <w:i w:val="0"/>
          <w:iCs w:val="0"/>
          <w:color w:val="auto"/>
          <w:sz w:val="22"/>
          <w:szCs w:val="22"/>
        </w:rPr>
        <w:t xml:space="preserve"> Convergent Validity: Correlation between DTSS total and domain scores with other measures at baseline</w:t>
      </w:r>
      <w:bookmarkEnd w:id="25"/>
    </w:p>
    <w:tbl>
      <w:tblPr>
        <w:tblStyle w:val="ListTable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796"/>
        <w:gridCol w:w="1796"/>
        <w:gridCol w:w="1796"/>
        <w:gridCol w:w="1796"/>
      </w:tblGrid>
      <w:tr w:rsidR="00E1475E" w:rsidRPr="00B66F8E" w14:paraId="3781CE18" w14:textId="77777777" w:rsidTr="00D1231F">
        <w:trPr>
          <w:cnfStyle w:val="100000000000" w:firstRow="1" w:lastRow="0" w:firstColumn="0" w:lastColumn="0" w:oddVBand="0" w:evenVBand="0" w:oddHBand="0" w:evenHBand="0" w:firstRowFirstColumn="0" w:firstRowLastColumn="0" w:lastRowFirstColumn="0" w:lastRowLastColumn="0"/>
          <w:trHeight w:val="172"/>
          <w:jc w:val="center"/>
        </w:trPr>
        <w:tc>
          <w:tcPr>
            <w:cnfStyle w:val="001000000100" w:firstRow="0" w:lastRow="0" w:firstColumn="1" w:lastColumn="0" w:oddVBand="0" w:evenVBand="0" w:oddHBand="0" w:evenHBand="0" w:firstRowFirstColumn="1" w:firstRowLastColumn="0" w:lastRowFirstColumn="0" w:lastRowLastColumn="0"/>
            <w:tcW w:w="1160" w:type="pct"/>
            <w:shd w:val="clear" w:color="auto" w:fill="auto"/>
          </w:tcPr>
          <w:p w14:paraId="69D24D47" w14:textId="77777777" w:rsidR="00E1475E" w:rsidRPr="00B66F8E" w:rsidRDefault="00E1475E" w:rsidP="00D1231F">
            <w:pPr>
              <w:pStyle w:val="01Tablestyke"/>
              <w:tabs>
                <w:tab w:val="clear" w:pos="937"/>
              </w:tabs>
              <w:spacing w:before="0" w:after="0"/>
              <w:ind w:right="-30"/>
              <w:jc w:val="center"/>
              <w:rPr>
                <w:rFonts w:ascii="Times New Roman" w:hAnsi="Times New Roman" w:cs="Times New Roman"/>
                <w:color w:val="auto"/>
                <w:sz w:val="20"/>
                <w:szCs w:val="20"/>
                <w:lang w:val="en-US"/>
              </w:rPr>
            </w:pPr>
            <w:bookmarkStart w:id="26" w:name="_Ref100934942"/>
          </w:p>
        </w:tc>
        <w:tc>
          <w:tcPr>
            <w:tcW w:w="960" w:type="pct"/>
            <w:shd w:val="clear" w:color="auto" w:fill="auto"/>
          </w:tcPr>
          <w:p w14:paraId="43EB8F6F" w14:textId="77777777" w:rsidR="00E1475E" w:rsidRPr="00B66F8E" w:rsidRDefault="00E1475E" w:rsidP="00D1231F">
            <w:pPr>
              <w:pStyle w:val="01Tablestyke"/>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Total symptom score</w:t>
            </w:r>
          </w:p>
        </w:tc>
        <w:tc>
          <w:tcPr>
            <w:tcW w:w="960" w:type="pct"/>
            <w:shd w:val="clear" w:color="auto" w:fill="auto"/>
          </w:tcPr>
          <w:p w14:paraId="3EEA6BB8" w14:textId="77777777" w:rsidR="00E1475E" w:rsidRPr="00B66F8E" w:rsidRDefault="00E1475E" w:rsidP="00D1231F">
            <w:pPr>
              <w:pStyle w:val="01Tablestyke"/>
              <w:tabs>
                <w:tab w:val="clear" w:pos="937"/>
              </w:tabs>
              <w:spacing w:before="0" w:after="0"/>
              <w:ind w:right="-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Pain domain</w:t>
            </w:r>
          </w:p>
        </w:tc>
        <w:tc>
          <w:tcPr>
            <w:tcW w:w="960" w:type="pct"/>
            <w:shd w:val="clear" w:color="auto" w:fill="auto"/>
          </w:tcPr>
          <w:p w14:paraId="423335E1" w14:textId="77777777" w:rsidR="00E1475E" w:rsidRPr="00B66F8E" w:rsidRDefault="00E1475E" w:rsidP="00D1231F">
            <w:pPr>
              <w:pStyle w:val="01Tablestyke"/>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Extra-abdominal domain</w:t>
            </w:r>
          </w:p>
        </w:tc>
        <w:tc>
          <w:tcPr>
            <w:tcW w:w="960" w:type="pct"/>
            <w:shd w:val="clear" w:color="auto" w:fill="auto"/>
          </w:tcPr>
          <w:p w14:paraId="41A6CFE1" w14:textId="77777777" w:rsidR="00E1475E" w:rsidRPr="00B66F8E" w:rsidRDefault="00E1475E" w:rsidP="00D1231F">
            <w:pPr>
              <w:pStyle w:val="01Tablestyke"/>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Intra-abdominal domain</w:t>
            </w:r>
          </w:p>
        </w:tc>
      </w:tr>
      <w:tr w:rsidR="00E1475E" w:rsidRPr="00B66F8E" w14:paraId="15AD3835" w14:textId="77777777" w:rsidTr="00D1231F">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160" w:type="pct"/>
          </w:tcPr>
          <w:p w14:paraId="09CC4304"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Score</w:t>
            </w:r>
          </w:p>
        </w:tc>
        <w:tc>
          <w:tcPr>
            <w:tcW w:w="960" w:type="pct"/>
          </w:tcPr>
          <w:p w14:paraId="7C33B130"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en-US"/>
              </w:rPr>
            </w:pPr>
            <w:r w:rsidRPr="00B66F8E">
              <w:rPr>
                <w:rFonts w:ascii="Times New Roman" w:hAnsi="Times New Roman" w:cs="Times New Roman"/>
                <w:b/>
                <w:color w:val="auto"/>
                <w:sz w:val="20"/>
                <w:szCs w:val="20"/>
                <w:lang w:val="en-US"/>
              </w:rPr>
              <w:t>(N) r</w:t>
            </w:r>
          </w:p>
        </w:tc>
        <w:tc>
          <w:tcPr>
            <w:tcW w:w="960" w:type="pct"/>
          </w:tcPr>
          <w:p w14:paraId="66217C3D"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en-US"/>
              </w:rPr>
            </w:pPr>
            <w:r w:rsidRPr="00B66F8E">
              <w:rPr>
                <w:rFonts w:ascii="Times New Roman" w:hAnsi="Times New Roman" w:cs="Times New Roman"/>
                <w:b/>
                <w:color w:val="auto"/>
                <w:sz w:val="20"/>
                <w:szCs w:val="20"/>
                <w:lang w:val="en-US"/>
              </w:rPr>
              <w:t>(N) r</w:t>
            </w:r>
          </w:p>
        </w:tc>
        <w:tc>
          <w:tcPr>
            <w:tcW w:w="960" w:type="pct"/>
          </w:tcPr>
          <w:p w14:paraId="2DA82F77"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en-US"/>
              </w:rPr>
            </w:pPr>
            <w:r w:rsidRPr="00B66F8E">
              <w:rPr>
                <w:rFonts w:ascii="Times New Roman" w:hAnsi="Times New Roman" w:cs="Times New Roman"/>
                <w:b/>
                <w:color w:val="auto"/>
                <w:sz w:val="20"/>
                <w:szCs w:val="20"/>
                <w:lang w:val="en-US"/>
              </w:rPr>
              <w:t>(N) r</w:t>
            </w:r>
          </w:p>
        </w:tc>
        <w:tc>
          <w:tcPr>
            <w:tcW w:w="960" w:type="pct"/>
          </w:tcPr>
          <w:p w14:paraId="2831B303"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en-US"/>
              </w:rPr>
            </w:pPr>
            <w:r w:rsidRPr="00B66F8E">
              <w:rPr>
                <w:rFonts w:ascii="Times New Roman" w:hAnsi="Times New Roman" w:cs="Times New Roman"/>
                <w:b/>
                <w:color w:val="auto"/>
                <w:sz w:val="20"/>
                <w:szCs w:val="20"/>
                <w:lang w:val="en-US"/>
              </w:rPr>
              <w:t>(N) r</w:t>
            </w:r>
          </w:p>
        </w:tc>
      </w:tr>
      <w:tr w:rsidR="00E1475E" w:rsidRPr="00B66F8E" w14:paraId="7C99E156" w14:textId="77777777" w:rsidTr="00D1231F">
        <w:trPr>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315212FC"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BPI Pain at its Worst in Last 24 Hours</w:t>
            </w:r>
          </w:p>
        </w:tc>
        <w:tc>
          <w:tcPr>
            <w:tcW w:w="960" w:type="pct"/>
          </w:tcPr>
          <w:p w14:paraId="34AF1D32"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0.74</w:t>
            </w:r>
          </w:p>
        </w:tc>
        <w:tc>
          <w:tcPr>
            <w:tcW w:w="960" w:type="pct"/>
          </w:tcPr>
          <w:p w14:paraId="3CFFE43A" w14:textId="77777777" w:rsidR="00E1475E" w:rsidRPr="00B66F8E" w:rsidRDefault="00E1475E" w:rsidP="00D1231F">
            <w:pPr>
              <w:pStyle w:val="01Tablestyke"/>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0.87</w:t>
            </w:r>
          </w:p>
        </w:tc>
        <w:tc>
          <w:tcPr>
            <w:tcW w:w="960" w:type="pct"/>
          </w:tcPr>
          <w:p w14:paraId="3FE34F79"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0.64</w:t>
            </w:r>
          </w:p>
        </w:tc>
        <w:tc>
          <w:tcPr>
            <w:tcW w:w="960" w:type="pct"/>
          </w:tcPr>
          <w:p w14:paraId="0E6CBCF6"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0.58</w:t>
            </w:r>
          </w:p>
        </w:tc>
      </w:tr>
      <w:tr w:rsidR="00E1475E" w:rsidRPr="00B66F8E" w14:paraId="1C9FD159" w14:textId="77777777" w:rsidTr="00D1231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36669462"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BPI Pain at its Least in Last 24 Hours</w:t>
            </w:r>
          </w:p>
        </w:tc>
        <w:tc>
          <w:tcPr>
            <w:tcW w:w="960" w:type="pct"/>
          </w:tcPr>
          <w:p w14:paraId="18573C0F"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0.70</w:t>
            </w:r>
          </w:p>
        </w:tc>
        <w:tc>
          <w:tcPr>
            <w:tcW w:w="960" w:type="pct"/>
          </w:tcPr>
          <w:p w14:paraId="65A7D7B9"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0.73</w:t>
            </w:r>
          </w:p>
        </w:tc>
        <w:tc>
          <w:tcPr>
            <w:tcW w:w="960" w:type="pct"/>
          </w:tcPr>
          <w:p w14:paraId="730BD0F6"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0.62</w:t>
            </w:r>
          </w:p>
        </w:tc>
        <w:tc>
          <w:tcPr>
            <w:tcW w:w="960" w:type="pct"/>
          </w:tcPr>
          <w:p w14:paraId="275C57C4"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0.68</w:t>
            </w:r>
          </w:p>
        </w:tc>
      </w:tr>
      <w:tr w:rsidR="00E1475E" w:rsidRPr="00B66F8E" w14:paraId="7283A7E8" w14:textId="77777777" w:rsidTr="00D1231F">
        <w:trPr>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3A2F0053"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BPI Pain on the Average</w:t>
            </w:r>
          </w:p>
        </w:tc>
        <w:tc>
          <w:tcPr>
            <w:tcW w:w="960" w:type="pct"/>
          </w:tcPr>
          <w:p w14:paraId="382C4473"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0.73</w:t>
            </w:r>
          </w:p>
        </w:tc>
        <w:tc>
          <w:tcPr>
            <w:tcW w:w="960" w:type="pct"/>
          </w:tcPr>
          <w:p w14:paraId="154AB085" w14:textId="77777777" w:rsidR="00E1475E" w:rsidRPr="00B66F8E" w:rsidRDefault="00E1475E" w:rsidP="00D1231F">
            <w:pPr>
              <w:pStyle w:val="01Tablestyke"/>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0.84</w:t>
            </w:r>
          </w:p>
        </w:tc>
        <w:tc>
          <w:tcPr>
            <w:tcW w:w="960" w:type="pct"/>
          </w:tcPr>
          <w:p w14:paraId="6D628F64"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0.64</w:t>
            </w:r>
          </w:p>
        </w:tc>
        <w:tc>
          <w:tcPr>
            <w:tcW w:w="960" w:type="pct"/>
          </w:tcPr>
          <w:p w14:paraId="7923EE8E"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(69) 0.60</w:t>
            </w:r>
          </w:p>
        </w:tc>
      </w:tr>
      <w:tr w:rsidR="00E1475E" w:rsidRPr="00B66F8E" w14:paraId="62329E25" w14:textId="77777777" w:rsidTr="00D1231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3FCD65E5"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BPI Pain Severity Subscale Score</w:t>
            </w:r>
          </w:p>
        </w:tc>
        <w:tc>
          <w:tcPr>
            <w:tcW w:w="960" w:type="pct"/>
          </w:tcPr>
          <w:p w14:paraId="45CACA59"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(97) 0.80</w:t>
            </w:r>
          </w:p>
        </w:tc>
        <w:tc>
          <w:tcPr>
            <w:tcW w:w="960" w:type="pct"/>
          </w:tcPr>
          <w:p w14:paraId="0FC18F1A"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(97) 0.85</w:t>
            </w:r>
          </w:p>
        </w:tc>
        <w:tc>
          <w:tcPr>
            <w:tcW w:w="960" w:type="pct"/>
          </w:tcPr>
          <w:p w14:paraId="0F9B98F6"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(97) 0.72</w:t>
            </w:r>
          </w:p>
        </w:tc>
        <w:tc>
          <w:tcPr>
            <w:tcW w:w="960" w:type="pct"/>
          </w:tcPr>
          <w:p w14:paraId="5F47D7E7"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(97) 0.56</w:t>
            </w:r>
          </w:p>
        </w:tc>
      </w:tr>
      <w:tr w:rsidR="00E1475E" w:rsidRPr="00B66F8E" w14:paraId="451D14D1" w14:textId="77777777" w:rsidTr="00D1231F">
        <w:trPr>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4AE9DA7E"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PROMIS-PF short form 10a T-score</w:t>
            </w:r>
          </w:p>
        </w:tc>
        <w:tc>
          <w:tcPr>
            <w:tcW w:w="960" w:type="pct"/>
          </w:tcPr>
          <w:p w14:paraId="086FE094"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(129) -0.71</w:t>
            </w:r>
          </w:p>
        </w:tc>
        <w:tc>
          <w:tcPr>
            <w:tcW w:w="960" w:type="pct"/>
          </w:tcPr>
          <w:p w14:paraId="47074836" w14:textId="77777777" w:rsidR="00E1475E" w:rsidRPr="00B66F8E" w:rsidRDefault="00E1475E" w:rsidP="00D1231F">
            <w:pPr>
              <w:pStyle w:val="01Tablestyke"/>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(129) -0.65</w:t>
            </w:r>
          </w:p>
        </w:tc>
        <w:tc>
          <w:tcPr>
            <w:tcW w:w="960" w:type="pct"/>
          </w:tcPr>
          <w:p w14:paraId="7D6A0D2A"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(129) -0.68</w:t>
            </w:r>
          </w:p>
        </w:tc>
        <w:tc>
          <w:tcPr>
            <w:tcW w:w="960" w:type="pct"/>
          </w:tcPr>
          <w:p w14:paraId="68880462"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(129) -0.51</w:t>
            </w:r>
          </w:p>
        </w:tc>
      </w:tr>
      <w:tr w:rsidR="00E1475E" w:rsidRPr="00B66F8E" w14:paraId="3292C879" w14:textId="77777777" w:rsidTr="00D1231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07B48160"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Global Health Score</w:t>
            </w:r>
          </w:p>
        </w:tc>
        <w:tc>
          <w:tcPr>
            <w:tcW w:w="960" w:type="pct"/>
          </w:tcPr>
          <w:p w14:paraId="32D4057C"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-0.55</w:t>
            </w:r>
          </w:p>
        </w:tc>
        <w:tc>
          <w:tcPr>
            <w:tcW w:w="960" w:type="pct"/>
          </w:tcPr>
          <w:p w14:paraId="0AE33613"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-0.53</w:t>
            </w:r>
          </w:p>
        </w:tc>
        <w:tc>
          <w:tcPr>
            <w:tcW w:w="960" w:type="pct"/>
          </w:tcPr>
          <w:p w14:paraId="499E2A14"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-0.50</w:t>
            </w:r>
          </w:p>
        </w:tc>
        <w:tc>
          <w:tcPr>
            <w:tcW w:w="960" w:type="pct"/>
          </w:tcPr>
          <w:p w14:paraId="53C11D6D"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-0.36</w:t>
            </w:r>
          </w:p>
        </w:tc>
      </w:tr>
      <w:tr w:rsidR="00E1475E" w:rsidRPr="00B66F8E" w14:paraId="478D8C1B" w14:textId="77777777" w:rsidTr="00D1231F">
        <w:trPr>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442196AF"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fr-FR"/>
              </w:rPr>
            </w:pPr>
            <w:r w:rsidRPr="00B66F8E">
              <w:rPr>
                <w:rFonts w:ascii="Times New Roman" w:hAnsi="Times New Roman" w:cs="Times New Roman"/>
                <w:color w:val="auto"/>
                <w:sz w:val="20"/>
                <w:szCs w:val="20"/>
                <w:lang w:val="fr-FR"/>
              </w:rPr>
              <w:t xml:space="preserve">EORTC QLQ-C30 Fatigue </w:t>
            </w:r>
            <w:proofErr w:type="spellStart"/>
            <w:r w:rsidRPr="00B66F8E">
              <w:rPr>
                <w:rFonts w:ascii="Times New Roman" w:hAnsi="Times New Roman" w:cs="Times New Roman"/>
                <w:color w:val="auto"/>
                <w:sz w:val="20"/>
                <w:szCs w:val="20"/>
                <w:lang w:val="fr-FR"/>
              </w:rPr>
              <w:t>Symptom</w:t>
            </w:r>
            <w:proofErr w:type="spellEnd"/>
            <w:r w:rsidRPr="00B66F8E">
              <w:rPr>
                <w:rFonts w:ascii="Times New Roman" w:hAnsi="Times New Roman" w:cs="Times New Roman"/>
                <w:color w:val="auto"/>
                <w:sz w:val="20"/>
                <w:szCs w:val="20"/>
                <w:lang w:val="fr-FR"/>
              </w:rPr>
              <w:t xml:space="preserve"> </w:t>
            </w:r>
            <w:proofErr w:type="spellStart"/>
            <w:r w:rsidRPr="00B66F8E">
              <w:rPr>
                <w:rFonts w:ascii="Times New Roman" w:hAnsi="Times New Roman" w:cs="Times New Roman"/>
                <w:color w:val="auto"/>
                <w:sz w:val="20"/>
                <w:szCs w:val="20"/>
                <w:lang w:val="fr-FR"/>
              </w:rPr>
              <w:t>Scale</w:t>
            </w:r>
            <w:proofErr w:type="spellEnd"/>
          </w:p>
        </w:tc>
        <w:tc>
          <w:tcPr>
            <w:tcW w:w="960" w:type="pct"/>
          </w:tcPr>
          <w:p w14:paraId="579E916A"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0.64</w:t>
            </w:r>
          </w:p>
        </w:tc>
        <w:tc>
          <w:tcPr>
            <w:tcW w:w="960" w:type="pct"/>
          </w:tcPr>
          <w:p w14:paraId="793D612D" w14:textId="77777777" w:rsidR="00E1475E" w:rsidRPr="00B66F8E" w:rsidRDefault="00E1475E" w:rsidP="00D1231F">
            <w:pPr>
              <w:pStyle w:val="01Tablestyke"/>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0.64</w:t>
            </w:r>
          </w:p>
        </w:tc>
        <w:tc>
          <w:tcPr>
            <w:tcW w:w="960" w:type="pct"/>
          </w:tcPr>
          <w:p w14:paraId="42C5FB1A"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0.54</w:t>
            </w:r>
          </w:p>
        </w:tc>
        <w:tc>
          <w:tcPr>
            <w:tcW w:w="960" w:type="pct"/>
          </w:tcPr>
          <w:p w14:paraId="403EE2BF"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0.55</w:t>
            </w:r>
          </w:p>
        </w:tc>
      </w:tr>
      <w:tr w:rsidR="00E1475E" w:rsidRPr="00B66F8E" w14:paraId="38B43A50" w14:textId="77777777" w:rsidTr="00D1231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1C44D608"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Nausea &amp; Vomiting Symptom Scale</w:t>
            </w:r>
          </w:p>
        </w:tc>
        <w:tc>
          <w:tcPr>
            <w:tcW w:w="960" w:type="pct"/>
          </w:tcPr>
          <w:p w14:paraId="17D3ABCD"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0.30</w:t>
            </w:r>
          </w:p>
        </w:tc>
        <w:tc>
          <w:tcPr>
            <w:tcW w:w="960" w:type="pct"/>
          </w:tcPr>
          <w:p w14:paraId="2E72A879"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0.28</w:t>
            </w:r>
          </w:p>
        </w:tc>
        <w:tc>
          <w:tcPr>
            <w:tcW w:w="960" w:type="pct"/>
          </w:tcPr>
          <w:p w14:paraId="7FB5EAFE"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0.25</w:t>
            </w:r>
          </w:p>
        </w:tc>
        <w:tc>
          <w:tcPr>
            <w:tcW w:w="960" w:type="pct"/>
          </w:tcPr>
          <w:p w14:paraId="01050598"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0.64</w:t>
            </w:r>
          </w:p>
        </w:tc>
      </w:tr>
      <w:tr w:rsidR="00E1475E" w:rsidRPr="00B66F8E" w14:paraId="3E9AAA8C" w14:textId="77777777" w:rsidTr="00D1231F">
        <w:trPr>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752DDB56"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Pain Symptom Scale</w:t>
            </w:r>
          </w:p>
        </w:tc>
        <w:tc>
          <w:tcPr>
            <w:tcW w:w="960" w:type="pct"/>
          </w:tcPr>
          <w:p w14:paraId="7B447A75"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0.71</w:t>
            </w:r>
          </w:p>
        </w:tc>
        <w:tc>
          <w:tcPr>
            <w:tcW w:w="960" w:type="pct"/>
          </w:tcPr>
          <w:p w14:paraId="0D1AE367" w14:textId="77777777" w:rsidR="00E1475E" w:rsidRPr="00B66F8E" w:rsidRDefault="00E1475E" w:rsidP="00D1231F">
            <w:pPr>
              <w:pStyle w:val="01Tablestyke"/>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0.80</w:t>
            </w:r>
          </w:p>
        </w:tc>
        <w:tc>
          <w:tcPr>
            <w:tcW w:w="960" w:type="pct"/>
          </w:tcPr>
          <w:p w14:paraId="5B92947F"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0.64</w:t>
            </w:r>
          </w:p>
        </w:tc>
        <w:tc>
          <w:tcPr>
            <w:tcW w:w="960" w:type="pct"/>
          </w:tcPr>
          <w:p w14:paraId="2157C12D" w14:textId="77777777" w:rsidR="00E1475E" w:rsidRPr="00B66F8E" w:rsidRDefault="00E1475E" w:rsidP="00D1231F">
            <w:pPr>
              <w:pStyle w:val="01Tablestyke"/>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0.54</w:t>
            </w:r>
          </w:p>
        </w:tc>
      </w:tr>
      <w:tr w:rsidR="00E1475E" w:rsidRPr="00B66F8E" w14:paraId="18932401" w14:textId="77777777" w:rsidTr="00D1231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60" w:type="pct"/>
          </w:tcPr>
          <w:p w14:paraId="4E8D9679" w14:textId="77777777" w:rsidR="00E1475E" w:rsidRPr="00B66F8E" w:rsidRDefault="00E1475E" w:rsidP="00D1231F">
            <w:pPr>
              <w:pStyle w:val="01Tablestyke"/>
              <w:tabs>
                <w:tab w:val="clear" w:pos="937"/>
              </w:tabs>
              <w:spacing w:before="0" w:after="0"/>
              <w:ind w:right="-3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Appetite Loss</w:t>
            </w:r>
          </w:p>
        </w:tc>
        <w:tc>
          <w:tcPr>
            <w:tcW w:w="960" w:type="pct"/>
          </w:tcPr>
          <w:p w14:paraId="28D28317"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0.18</w:t>
            </w:r>
          </w:p>
        </w:tc>
        <w:tc>
          <w:tcPr>
            <w:tcW w:w="960" w:type="pct"/>
          </w:tcPr>
          <w:p w14:paraId="2EFBC8BF" w14:textId="77777777" w:rsidR="00E1475E" w:rsidRPr="00B66F8E" w:rsidRDefault="00E1475E" w:rsidP="00D1231F">
            <w:pPr>
              <w:pStyle w:val="01Tablestyke"/>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0.19</w:t>
            </w:r>
          </w:p>
        </w:tc>
        <w:tc>
          <w:tcPr>
            <w:tcW w:w="960" w:type="pct"/>
          </w:tcPr>
          <w:p w14:paraId="0C51147E"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0.13</w:t>
            </w:r>
          </w:p>
        </w:tc>
        <w:tc>
          <w:tcPr>
            <w:tcW w:w="960" w:type="pct"/>
          </w:tcPr>
          <w:p w14:paraId="1D8BD5BB" w14:textId="77777777" w:rsidR="00E1475E" w:rsidRPr="00B66F8E" w:rsidRDefault="00E1475E" w:rsidP="00D1231F">
            <w:pPr>
              <w:pStyle w:val="01Tablestyke"/>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0.34</w:t>
            </w:r>
          </w:p>
        </w:tc>
      </w:tr>
    </w:tbl>
    <w:p w14:paraId="5FD8EF43" w14:textId="77777777" w:rsidR="00E1475E" w:rsidRPr="00B66F8E" w:rsidRDefault="00E1475E" w:rsidP="00E1475E">
      <w:pPr>
        <w:pStyle w:val="01FootnotesTablesstyle"/>
        <w:ind w:right="-37"/>
        <w:rPr>
          <w:rFonts w:ascii="Times New Roman" w:hAnsi="Times New Roman" w:cs="Times New Roman"/>
          <w:b/>
          <w:bCs/>
          <w:color w:val="auto"/>
          <w:sz w:val="18"/>
          <w:szCs w:val="18"/>
          <w:lang w:val="en-US"/>
        </w:rPr>
      </w:pPr>
      <w:r w:rsidRPr="00B66F8E">
        <w:rPr>
          <w:rFonts w:ascii="Times New Roman" w:hAnsi="Times New Roman" w:cs="Times New Roman"/>
          <w:color w:val="auto"/>
          <w:sz w:val="18"/>
          <w:szCs w:val="18"/>
        </w:rPr>
        <w:t xml:space="preserve">DTSS: </w:t>
      </w:r>
      <w:proofErr w:type="spellStart"/>
      <w:r w:rsidRPr="00B66F8E">
        <w:rPr>
          <w:rFonts w:ascii="Times New Roman" w:hAnsi="Times New Roman" w:cs="Times New Roman"/>
          <w:color w:val="auto"/>
          <w:sz w:val="18"/>
          <w:szCs w:val="18"/>
        </w:rPr>
        <w:t>Desmoid</w:t>
      </w:r>
      <w:proofErr w:type="spellEnd"/>
      <w:r w:rsidRPr="00B66F8E">
        <w:rPr>
          <w:rFonts w:ascii="Times New Roman" w:hAnsi="Times New Roman" w:cs="Times New Roman"/>
          <w:color w:val="auto"/>
          <w:sz w:val="18"/>
          <w:szCs w:val="18"/>
        </w:rPr>
        <w:t xml:space="preserve"> </w:t>
      </w:r>
      <w:proofErr w:type="spellStart"/>
      <w:r w:rsidRPr="00B66F8E">
        <w:rPr>
          <w:rFonts w:ascii="Times New Roman" w:hAnsi="Times New Roman" w:cs="Times New Roman"/>
          <w:color w:val="auto"/>
          <w:sz w:val="18"/>
          <w:szCs w:val="18"/>
        </w:rPr>
        <w:t>Tumor</w:t>
      </w:r>
      <w:proofErr w:type="spellEnd"/>
      <w:r w:rsidRPr="00B66F8E">
        <w:rPr>
          <w:rFonts w:ascii="Times New Roman" w:hAnsi="Times New Roman" w:cs="Times New Roman"/>
          <w:color w:val="auto"/>
          <w:sz w:val="18"/>
          <w:szCs w:val="18"/>
        </w:rPr>
        <w:t xml:space="preserve"> Symptom Scale; DTIS: </w:t>
      </w:r>
      <w:proofErr w:type="spellStart"/>
      <w:r w:rsidRPr="00B66F8E">
        <w:rPr>
          <w:rFonts w:ascii="Times New Roman" w:hAnsi="Times New Roman" w:cs="Times New Roman"/>
          <w:color w:val="auto"/>
          <w:sz w:val="18"/>
          <w:szCs w:val="18"/>
        </w:rPr>
        <w:t>Desmoid</w:t>
      </w:r>
      <w:proofErr w:type="spellEnd"/>
      <w:r w:rsidRPr="00B66F8E">
        <w:rPr>
          <w:rFonts w:ascii="Times New Roman" w:hAnsi="Times New Roman" w:cs="Times New Roman"/>
          <w:color w:val="auto"/>
          <w:sz w:val="18"/>
          <w:szCs w:val="18"/>
        </w:rPr>
        <w:t xml:space="preserve"> </w:t>
      </w:r>
      <w:proofErr w:type="spellStart"/>
      <w:r w:rsidRPr="00B66F8E">
        <w:rPr>
          <w:rFonts w:ascii="Times New Roman" w:hAnsi="Times New Roman" w:cs="Times New Roman"/>
          <w:color w:val="auto"/>
          <w:sz w:val="18"/>
          <w:szCs w:val="18"/>
        </w:rPr>
        <w:t>Tumor</w:t>
      </w:r>
      <w:proofErr w:type="spellEnd"/>
      <w:r w:rsidRPr="00B66F8E">
        <w:rPr>
          <w:rFonts w:ascii="Times New Roman" w:hAnsi="Times New Roman" w:cs="Times New Roman"/>
          <w:color w:val="auto"/>
          <w:sz w:val="18"/>
          <w:szCs w:val="18"/>
        </w:rPr>
        <w:t xml:space="preserve"> Impact Scale; BPI: Brief Pain Inventory</w:t>
      </w:r>
      <w:r w:rsidRPr="00B66F8E">
        <w:rPr>
          <w:rFonts w:ascii="Times New Roman" w:hAnsi="Times New Roman" w:cs="Times New Roman"/>
          <w:color w:val="auto"/>
          <w:sz w:val="18"/>
          <w:szCs w:val="18"/>
          <w:lang w:val="en-US"/>
        </w:rPr>
        <w:t>; EORTC QLQ-C30: European Organization for research and treatment of Cancer Quality of Life Questionnaire-Core 30; PROMIS- PF:</w:t>
      </w:r>
      <w:r w:rsidRPr="00B66F8E">
        <w:rPr>
          <w:rFonts w:ascii="Times New Roman" w:hAnsi="Times New Roman" w:cs="Times New Roman"/>
          <w:color w:val="auto"/>
        </w:rPr>
        <w:t xml:space="preserve"> </w:t>
      </w:r>
      <w:r w:rsidRPr="00B66F8E">
        <w:rPr>
          <w:rFonts w:ascii="Times New Roman" w:hAnsi="Times New Roman" w:cs="Times New Roman"/>
          <w:color w:val="auto"/>
          <w:sz w:val="18"/>
          <w:szCs w:val="18"/>
          <w:lang w:val="en-US"/>
        </w:rPr>
        <w:t xml:space="preserve">Patient Reported Outcomes Measurement Information System Physical Function; N: Number of cases. High correlation when r ≥ 0.7; moderate correlation when 0.4≤ r &lt; 0.7 and weak correlation when 0.1 ≤ r &lt;0. </w:t>
      </w:r>
    </w:p>
    <w:p w14:paraId="205FC053" w14:textId="77777777" w:rsidR="00E1475E" w:rsidRPr="00B66F8E" w:rsidRDefault="00E1475E" w:rsidP="00E1475E">
      <w:pPr>
        <w:pStyle w:val="Caption"/>
        <w:keepNext/>
        <w:rPr>
          <w:rFonts w:ascii="Times New Roman" w:hAnsi="Times New Roman" w:cs="Times New Roman"/>
          <w:b/>
          <w:bCs/>
          <w:i w:val="0"/>
          <w:iCs w:val="0"/>
          <w:color w:val="auto"/>
          <w:sz w:val="20"/>
          <w:szCs w:val="20"/>
        </w:rPr>
      </w:pPr>
    </w:p>
    <w:p w14:paraId="1461E19C"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27" w:name="_Ref101190164"/>
      <w:r w:rsidRPr="00B66F8E">
        <w:rPr>
          <w:rFonts w:ascii="Times New Roman" w:hAnsi="Times New Roman" w:cs="Times New Roman"/>
          <w:b/>
          <w:bCs/>
          <w:i w:val="0"/>
          <w:iCs w:val="0"/>
          <w:color w:val="auto"/>
          <w:sz w:val="22"/>
          <w:szCs w:val="22"/>
        </w:rPr>
        <w:br w:type="page"/>
      </w:r>
    </w:p>
    <w:p w14:paraId="0A18CCA8"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28" w:name="_Ref101341199"/>
      <w:bookmarkStart w:id="29" w:name="_Ref101275110"/>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4</w:t>
      </w:r>
      <w:r w:rsidRPr="00B66F8E">
        <w:rPr>
          <w:rFonts w:ascii="Times New Roman" w:hAnsi="Times New Roman" w:cs="Times New Roman"/>
          <w:b/>
          <w:bCs/>
          <w:i w:val="0"/>
          <w:iCs w:val="0"/>
          <w:color w:val="auto"/>
          <w:sz w:val="22"/>
          <w:szCs w:val="22"/>
        </w:rPr>
        <w:fldChar w:fldCharType="end"/>
      </w:r>
      <w:bookmarkEnd w:id="27"/>
      <w:bookmarkEnd w:id="28"/>
      <w:r w:rsidRPr="00B66F8E">
        <w:rPr>
          <w:rFonts w:ascii="Times New Roman" w:hAnsi="Times New Roman" w:cs="Times New Roman"/>
          <w:b/>
          <w:bCs/>
          <w:i w:val="0"/>
          <w:iCs w:val="0"/>
          <w:color w:val="auto"/>
          <w:sz w:val="22"/>
          <w:szCs w:val="22"/>
        </w:rPr>
        <w:t xml:space="preserve"> Convergent Validity: Correlation between DTIS domain scores with other measures at baseline</w:t>
      </w:r>
      <w:bookmarkEnd w:id="29"/>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425"/>
        <w:gridCol w:w="2091"/>
        <w:gridCol w:w="2335"/>
      </w:tblGrid>
      <w:tr w:rsidR="00E1475E" w:rsidRPr="00B66F8E" w14:paraId="341038B1" w14:textId="77777777" w:rsidTr="00D1231F">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0" w:type="pct"/>
            <w:shd w:val="clear" w:color="auto" w:fill="auto"/>
          </w:tcPr>
          <w:p w14:paraId="746FF83C" w14:textId="77777777" w:rsidR="00E1475E" w:rsidRPr="00B66F8E" w:rsidRDefault="00E1475E" w:rsidP="00D1231F">
            <w:pPr>
              <w:pStyle w:val="01Tablestyke"/>
              <w:tabs>
                <w:tab w:val="clear" w:pos="937"/>
              </w:tabs>
              <w:spacing w:after="0"/>
              <w:ind w:right="0"/>
              <w:rPr>
                <w:rFonts w:ascii="Times New Roman" w:hAnsi="Times New Roman" w:cs="Times New Roman"/>
                <w:color w:val="auto"/>
                <w:sz w:val="20"/>
                <w:szCs w:val="20"/>
                <w:lang w:val="en-US"/>
              </w:rPr>
            </w:pPr>
          </w:p>
        </w:tc>
        <w:tc>
          <w:tcPr>
            <w:tcW w:w="0" w:type="pct"/>
            <w:shd w:val="clear" w:color="auto" w:fill="auto"/>
          </w:tcPr>
          <w:p w14:paraId="06930046" w14:textId="77777777" w:rsidR="00E1475E" w:rsidRPr="00B66F8E" w:rsidRDefault="00E1475E" w:rsidP="00D1231F">
            <w:pPr>
              <w:pStyle w:val="01Tablestyke"/>
              <w:tabs>
                <w:tab w:val="clear" w:pos="937"/>
              </w:tabs>
              <w:spacing w:after="0"/>
              <w:ind w:right="-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Physical functioning domain</w:t>
            </w:r>
          </w:p>
        </w:tc>
        <w:tc>
          <w:tcPr>
            <w:tcW w:w="0" w:type="pct"/>
            <w:shd w:val="clear" w:color="auto" w:fill="auto"/>
          </w:tcPr>
          <w:p w14:paraId="507E3540" w14:textId="77777777" w:rsidR="00E1475E" w:rsidRPr="00B66F8E" w:rsidRDefault="00E1475E" w:rsidP="00D1231F">
            <w:pPr>
              <w:pStyle w:val="01Tablestyke"/>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 xml:space="preserve">Sleep domain </w:t>
            </w:r>
          </w:p>
        </w:tc>
        <w:tc>
          <w:tcPr>
            <w:tcW w:w="0" w:type="pct"/>
            <w:shd w:val="clear" w:color="auto" w:fill="auto"/>
          </w:tcPr>
          <w:p w14:paraId="14CDBE75" w14:textId="77777777" w:rsidR="00E1475E" w:rsidRPr="00B66F8E" w:rsidRDefault="00E1475E" w:rsidP="00D1231F">
            <w:pPr>
              <w:pStyle w:val="01Tablestyke"/>
              <w:tabs>
                <w:tab w:val="clear" w:pos="937"/>
              </w:tabs>
              <w:spacing w:after="0"/>
              <w:ind w:right="-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lang w:val="en-US"/>
              </w:rPr>
            </w:pPr>
            <w:r w:rsidRPr="00B66F8E">
              <w:rPr>
                <w:rFonts w:ascii="Times New Roman" w:hAnsi="Times New Roman" w:cs="Times New Roman"/>
                <w:color w:val="auto"/>
                <w:sz w:val="20"/>
                <w:szCs w:val="20"/>
                <w:lang w:val="en-US"/>
              </w:rPr>
              <w:t>Emotional domain</w:t>
            </w:r>
          </w:p>
        </w:tc>
      </w:tr>
      <w:tr w:rsidR="00E1475E" w:rsidRPr="00B66F8E" w14:paraId="71383FBC" w14:textId="77777777" w:rsidTr="00D123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pct"/>
          </w:tcPr>
          <w:p w14:paraId="6D5B9BE4" w14:textId="77777777" w:rsidR="00E1475E" w:rsidRPr="00B66F8E" w:rsidRDefault="00E1475E" w:rsidP="00D1231F">
            <w:pPr>
              <w:pStyle w:val="01Tablestyke"/>
              <w:tabs>
                <w:tab w:val="clear" w:pos="937"/>
              </w:tabs>
              <w:spacing w:after="0"/>
              <w:ind w:right="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Score</w:t>
            </w:r>
          </w:p>
        </w:tc>
        <w:tc>
          <w:tcPr>
            <w:tcW w:w="0" w:type="pct"/>
          </w:tcPr>
          <w:p w14:paraId="6E785F81"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r w:rsidRPr="00B66F8E">
              <w:rPr>
                <w:rFonts w:ascii="Times New Roman" w:hAnsi="Times New Roman" w:cs="Times New Roman"/>
                <w:b/>
                <w:bCs/>
                <w:color w:val="auto"/>
                <w:sz w:val="20"/>
                <w:szCs w:val="20"/>
                <w:lang w:val="en-US"/>
              </w:rPr>
              <w:t>(N) r</w:t>
            </w:r>
          </w:p>
        </w:tc>
        <w:tc>
          <w:tcPr>
            <w:tcW w:w="0" w:type="pct"/>
          </w:tcPr>
          <w:p w14:paraId="1AF4C470"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r w:rsidRPr="00B66F8E">
              <w:rPr>
                <w:rFonts w:ascii="Times New Roman" w:hAnsi="Times New Roman" w:cs="Times New Roman"/>
                <w:b/>
                <w:bCs/>
                <w:color w:val="auto"/>
                <w:sz w:val="20"/>
                <w:szCs w:val="20"/>
                <w:lang w:val="en-US"/>
              </w:rPr>
              <w:t>(N) r</w:t>
            </w:r>
          </w:p>
        </w:tc>
        <w:tc>
          <w:tcPr>
            <w:tcW w:w="0" w:type="pct"/>
          </w:tcPr>
          <w:p w14:paraId="3B20B7CE"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r w:rsidRPr="00B66F8E">
              <w:rPr>
                <w:rFonts w:ascii="Times New Roman" w:hAnsi="Times New Roman" w:cs="Times New Roman"/>
                <w:b/>
                <w:bCs/>
                <w:color w:val="auto"/>
                <w:sz w:val="20"/>
                <w:szCs w:val="20"/>
                <w:lang w:val="en-US"/>
              </w:rPr>
              <w:t>(N) r</w:t>
            </w:r>
          </w:p>
        </w:tc>
      </w:tr>
      <w:tr w:rsidR="00E1475E" w:rsidRPr="00B66F8E" w14:paraId="0C895350"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15F210B3"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BPI Interference Subscale Score</w:t>
            </w:r>
          </w:p>
        </w:tc>
        <w:tc>
          <w:tcPr>
            <w:tcW w:w="0" w:type="pct"/>
          </w:tcPr>
          <w:p w14:paraId="0277712E"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(87) 0.69</w:t>
            </w:r>
          </w:p>
        </w:tc>
        <w:tc>
          <w:tcPr>
            <w:tcW w:w="0" w:type="pct"/>
          </w:tcPr>
          <w:p w14:paraId="3B3DB67F"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(87) 0.51</w:t>
            </w:r>
          </w:p>
        </w:tc>
        <w:tc>
          <w:tcPr>
            <w:tcW w:w="0" w:type="pct"/>
          </w:tcPr>
          <w:p w14:paraId="498EF63D"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(87) 0.52</w:t>
            </w:r>
          </w:p>
        </w:tc>
      </w:tr>
      <w:tr w:rsidR="00E1475E" w:rsidRPr="00B66F8E" w14:paraId="11BFCFDC"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0B4DCCAD"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bookmarkStart w:id="30" w:name="_Hlk130309901"/>
            <w:r w:rsidRPr="00B66F8E">
              <w:rPr>
                <w:rFonts w:ascii="Times New Roman" w:hAnsi="Times New Roman" w:cs="Times New Roman"/>
                <w:color w:val="auto"/>
                <w:sz w:val="20"/>
                <w:szCs w:val="20"/>
                <w:lang w:val="en-US"/>
              </w:rPr>
              <w:t>PROMIS-PF short form Bend or Twist Your Back</w:t>
            </w:r>
            <w:bookmarkEnd w:id="30"/>
          </w:p>
        </w:tc>
        <w:tc>
          <w:tcPr>
            <w:tcW w:w="0" w:type="pct"/>
          </w:tcPr>
          <w:p w14:paraId="42B1CD8F"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-0.69</w:t>
            </w:r>
          </w:p>
        </w:tc>
        <w:tc>
          <w:tcPr>
            <w:tcW w:w="0" w:type="pct"/>
          </w:tcPr>
          <w:p w14:paraId="3A27B014"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-0.39</w:t>
            </w:r>
          </w:p>
        </w:tc>
        <w:tc>
          <w:tcPr>
            <w:tcW w:w="0" w:type="pct"/>
          </w:tcPr>
          <w:p w14:paraId="1F9AD3E6"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-0.38</w:t>
            </w:r>
          </w:p>
        </w:tc>
      </w:tr>
      <w:tr w:rsidR="00E1475E" w:rsidRPr="00B66F8E" w14:paraId="4009B220"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695F255"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PROMIS-PF short form</w:t>
            </w:r>
            <w:r w:rsidRPr="00B66F8E" w:rsidDel="002C3F0E">
              <w:rPr>
                <w:rFonts w:ascii="Times New Roman" w:hAnsi="Times New Roman" w:cs="Times New Roman"/>
                <w:color w:val="auto"/>
                <w:sz w:val="20"/>
                <w:szCs w:val="20"/>
                <w:lang w:val="en-US"/>
              </w:rPr>
              <w:t xml:space="preserve"> </w:t>
            </w:r>
            <w:r w:rsidRPr="00B66F8E">
              <w:rPr>
                <w:rFonts w:ascii="Times New Roman" w:hAnsi="Times New Roman" w:cs="Times New Roman"/>
                <w:color w:val="auto"/>
                <w:sz w:val="20"/>
                <w:szCs w:val="20"/>
                <w:lang w:val="en-US"/>
              </w:rPr>
              <w:t>Reach into a High Cupboard</w:t>
            </w:r>
          </w:p>
        </w:tc>
        <w:tc>
          <w:tcPr>
            <w:tcW w:w="0" w:type="pct"/>
          </w:tcPr>
          <w:p w14:paraId="417E5E53"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-0.78</w:t>
            </w:r>
          </w:p>
        </w:tc>
        <w:tc>
          <w:tcPr>
            <w:tcW w:w="0" w:type="pct"/>
          </w:tcPr>
          <w:p w14:paraId="27F57FE1"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-0.60</w:t>
            </w:r>
          </w:p>
        </w:tc>
        <w:tc>
          <w:tcPr>
            <w:tcW w:w="0" w:type="pct"/>
          </w:tcPr>
          <w:p w14:paraId="10379988"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-0.37</w:t>
            </w:r>
          </w:p>
        </w:tc>
      </w:tr>
      <w:tr w:rsidR="00E1475E" w:rsidRPr="00B66F8E" w14:paraId="349CF2F1"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4F03468C"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PROMIS-PF short form</w:t>
            </w:r>
            <w:r w:rsidRPr="00B66F8E" w:rsidDel="002C3F0E">
              <w:rPr>
                <w:rFonts w:ascii="Times New Roman" w:hAnsi="Times New Roman" w:cs="Times New Roman"/>
                <w:color w:val="auto"/>
                <w:sz w:val="20"/>
                <w:szCs w:val="20"/>
                <w:lang w:val="en-US"/>
              </w:rPr>
              <w:t xml:space="preserve"> </w:t>
            </w:r>
            <w:r w:rsidRPr="00B66F8E">
              <w:rPr>
                <w:rFonts w:ascii="Times New Roman" w:hAnsi="Times New Roman" w:cs="Times New Roman"/>
                <w:color w:val="auto"/>
                <w:sz w:val="20"/>
                <w:szCs w:val="20"/>
                <w:lang w:val="en-US"/>
              </w:rPr>
              <w:t>Trouble Doing Regular Daily Work</w:t>
            </w:r>
          </w:p>
        </w:tc>
        <w:tc>
          <w:tcPr>
            <w:tcW w:w="0" w:type="pct"/>
          </w:tcPr>
          <w:p w14:paraId="4BB6494B"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-0.88</w:t>
            </w:r>
          </w:p>
        </w:tc>
        <w:tc>
          <w:tcPr>
            <w:tcW w:w="0" w:type="pct"/>
          </w:tcPr>
          <w:p w14:paraId="2B269352"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-0.62</w:t>
            </w:r>
          </w:p>
        </w:tc>
        <w:tc>
          <w:tcPr>
            <w:tcW w:w="0" w:type="pct"/>
          </w:tcPr>
          <w:p w14:paraId="01EE78CD"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(119) -0.51</w:t>
            </w:r>
          </w:p>
        </w:tc>
      </w:tr>
      <w:tr w:rsidR="00E1475E" w:rsidRPr="00B66F8E" w14:paraId="059FEB76"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420D050"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Physical Functioning</w:t>
            </w:r>
          </w:p>
        </w:tc>
        <w:tc>
          <w:tcPr>
            <w:tcW w:w="0" w:type="pct"/>
          </w:tcPr>
          <w:p w14:paraId="79E43F7C"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-0.83</w:t>
            </w:r>
          </w:p>
        </w:tc>
        <w:tc>
          <w:tcPr>
            <w:tcW w:w="0" w:type="pct"/>
          </w:tcPr>
          <w:p w14:paraId="4464819E"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-0.54</w:t>
            </w:r>
          </w:p>
        </w:tc>
        <w:tc>
          <w:tcPr>
            <w:tcW w:w="0" w:type="pct"/>
          </w:tcPr>
          <w:p w14:paraId="5ECD50C1"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-0.37</w:t>
            </w:r>
          </w:p>
        </w:tc>
      </w:tr>
      <w:tr w:rsidR="00E1475E" w:rsidRPr="00B66F8E" w14:paraId="7DF13A0A"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6318BE32"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Role Functioning</w:t>
            </w:r>
          </w:p>
        </w:tc>
        <w:tc>
          <w:tcPr>
            <w:tcW w:w="0" w:type="pct"/>
          </w:tcPr>
          <w:p w14:paraId="47456412"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-0.83</w:t>
            </w:r>
          </w:p>
        </w:tc>
        <w:tc>
          <w:tcPr>
            <w:tcW w:w="0" w:type="pct"/>
          </w:tcPr>
          <w:p w14:paraId="4C1CF38F"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-0.54</w:t>
            </w:r>
          </w:p>
        </w:tc>
        <w:tc>
          <w:tcPr>
            <w:tcW w:w="0" w:type="pct"/>
          </w:tcPr>
          <w:p w14:paraId="0DB899CE"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-0.41</w:t>
            </w:r>
          </w:p>
        </w:tc>
      </w:tr>
      <w:tr w:rsidR="00E1475E" w:rsidRPr="00B66F8E" w14:paraId="4AB970AD"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2A4C9968"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Emotional Functioning</w:t>
            </w:r>
          </w:p>
        </w:tc>
        <w:tc>
          <w:tcPr>
            <w:tcW w:w="0" w:type="pct"/>
          </w:tcPr>
          <w:p w14:paraId="57A5E35A"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-0.52</w:t>
            </w:r>
          </w:p>
        </w:tc>
        <w:tc>
          <w:tcPr>
            <w:tcW w:w="0" w:type="pct"/>
          </w:tcPr>
          <w:p w14:paraId="120FD2DB"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-0.54</w:t>
            </w:r>
          </w:p>
        </w:tc>
        <w:tc>
          <w:tcPr>
            <w:tcW w:w="0" w:type="pct"/>
          </w:tcPr>
          <w:p w14:paraId="0418E943"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-0.63</w:t>
            </w:r>
          </w:p>
        </w:tc>
      </w:tr>
      <w:tr w:rsidR="00E1475E" w:rsidRPr="00B66F8E" w14:paraId="3C82462F"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472485AC"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Cognitive Functioning</w:t>
            </w:r>
          </w:p>
        </w:tc>
        <w:tc>
          <w:tcPr>
            <w:tcW w:w="0" w:type="pct"/>
          </w:tcPr>
          <w:p w14:paraId="5F28F5BE"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-0.48</w:t>
            </w:r>
          </w:p>
        </w:tc>
        <w:tc>
          <w:tcPr>
            <w:tcW w:w="0" w:type="pct"/>
          </w:tcPr>
          <w:p w14:paraId="41686732"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-0.45</w:t>
            </w:r>
          </w:p>
        </w:tc>
        <w:tc>
          <w:tcPr>
            <w:tcW w:w="0" w:type="pct"/>
          </w:tcPr>
          <w:p w14:paraId="5D4BB597"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(126) -0.28</w:t>
            </w:r>
          </w:p>
        </w:tc>
      </w:tr>
      <w:tr w:rsidR="00E1475E" w:rsidRPr="00B66F8E" w14:paraId="50F2F196"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6CCB5B3A"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Social Functioning</w:t>
            </w:r>
          </w:p>
        </w:tc>
        <w:tc>
          <w:tcPr>
            <w:tcW w:w="0" w:type="pct"/>
          </w:tcPr>
          <w:p w14:paraId="5077BE53"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-0.70</w:t>
            </w:r>
          </w:p>
        </w:tc>
        <w:tc>
          <w:tcPr>
            <w:tcW w:w="0" w:type="pct"/>
          </w:tcPr>
          <w:p w14:paraId="1CCD528B"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-0.63</w:t>
            </w:r>
          </w:p>
        </w:tc>
        <w:tc>
          <w:tcPr>
            <w:tcW w:w="0" w:type="pct"/>
          </w:tcPr>
          <w:p w14:paraId="0BE4508D"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-0.52</w:t>
            </w:r>
          </w:p>
        </w:tc>
      </w:tr>
      <w:tr w:rsidR="00E1475E" w:rsidRPr="00B66F8E" w14:paraId="378C16A1"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132AE275"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EORTC QLQ-C30 Insomnia</w:t>
            </w:r>
          </w:p>
        </w:tc>
        <w:tc>
          <w:tcPr>
            <w:tcW w:w="0" w:type="pct"/>
          </w:tcPr>
          <w:p w14:paraId="6F3E699C"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0.61</w:t>
            </w:r>
          </w:p>
        </w:tc>
        <w:tc>
          <w:tcPr>
            <w:tcW w:w="0" w:type="pct"/>
          </w:tcPr>
          <w:p w14:paraId="48666DF9"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0.91</w:t>
            </w:r>
          </w:p>
        </w:tc>
        <w:tc>
          <w:tcPr>
            <w:tcW w:w="0" w:type="pct"/>
          </w:tcPr>
          <w:p w14:paraId="1C95BD4E"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(127) 0.44</w:t>
            </w:r>
          </w:p>
        </w:tc>
      </w:tr>
    </w:tbl>
    <w:p w14:paraId="4DBDAD01" w14:textId="77777777" w:rsidR="003C08B1" w:rsidRPr="00B66F8E" w:rsidRDefault="00E1475E" w:rsidP="00E1475E">
      <w:pPr>
        <w:pStyle w:val="01FootnotesTablesstyle"/>
        <w:rPr>
          <w:rFonts w:ascii="Times New Roman" w:hAnsi="Times New Roman" w:cs="Times New Roman"/>
          <w:color w:val="auto"/>
          <w:sz w:val="18"/>
          <w:szCs w:val="18"/>
          <w:lang w:val="en-US"/>
        </w:rPr>
      </w:pPr>
      <w:r w:rsidRPr="00B66F8E">
        <w:rPr>
          <w:rFonts w:ascii="Times New Roman" w:hAnsi="Times New Roman" w:cs="Times New Roman"/>
          <w:color w:val="auto"/>
          <w:sz w:val="18"/>
          <w:szCs w:val="18"/>
        </w:rPr>
        <w:t xml:space="preserve">DTIS: </w:t>
      </w:r>
      <w:proofErr w:type="spellStart"/>
      <w:r w:rsidRPr="00B66F8E">
        <w:rPr>
          <w:rFonts w:ascii="Times New Roman" w:hAnsi="Times New Roman" w:cs="Times New Roman"/>
          <w:color w:val="auto"/>
          <w:sz w:val="18"/>
          <w:szCs w:val="18"/>
        </w:rPr>
        <w:t>Desmoid</w:t>
      </w:r>
      <w:proofErr w:type="spellEnd"/>
      <w:r w:rsidRPr="00B66F8E">
        <w:rPr>
          <w:rFonts w:ascii="Times New Roman" w:hAnsi="Times New Roman" w:cs="Times New Roman"/>
          <w:color w:val="auto"/>
          <w:sz w:val="18"/>
          <w:szCs w:val="18"/>
        </w:rPr>
        <w:t xml:space="preserve"> </w:t>
      </w:r>
      <w:proofErr w:type="spellStart"/>
      <w:r w:rsidRPr="00B66F8E">
        <w:rPr>
          <w:rFonts w:ascii="Times New Roman" w:hAnsi="Times New Roman" w:cs="Times New Roman"/>
          <w:color w:val="auto"/>
          <w:sz w:val="18"/>
          <w:szCs w:val="18"/>
        </w:rPr>
        <w:t>Tumor</w:t>
      </w:r>
      <w:proofErr w:type="spellEnd"/>
      <w:r w:rsidRPr="00B66F8E">
        <w:rPr>
          <w:rFonts w:ascii="Times New Roman" w:hAnsi="Times New Roman" w:cs="Times New Roman"/>
          <w:color w:val="auto"/>
          <w:sz w:val="18"/>
          <w:szCs w:val="18"/>
        </w:rPr>
        <w:t xml:space="preserve"> Impact Scale; BPI: Brief Pain Inventory</w:t>
      </w:r>
      <w:r w:rsidRPr="00B66F8E">
        <w:rPr>
          <w:rFonts w:ascii="Times New Roman" w:hAnsi="Times New Roman" w:cs="Times New Roman"/>
          <w:color w:val="auto"/>
          <w:sz w:val="18"/>
          <w:szCs w:val="18"/>
          <w:lang w:val="en-US"/>
        </w:rPr>
        <w:t>; EORTC QLQ-C30: European Organization for research and treatment of Cancer Quality of Life Questionnaire-Core 30; PROMIS- PF:</w:t>
      </w:r>
      <w:r w:rsidRPr="00B66F8E">
        <w:rPr>
          <w:rFonts w:ascii="Times New Roman" w:hAnsi="Times New Roman" w:cs="Times New Roman"/>
          <w:color w:val="auto"/>
        </w:rPr>
        <w:t xml:space="preserve"> </w:t>
      </w:r>
      <w:r w:rsidRPr="00B66F8E">
        <w:rPr>
          <w:rFonts w:ascii="Times New Roman" w:hAnsi="Times New Roman" w:cs="Times New Roman"/>
          <w:color w:val="auto"/>
          <w:sz w:val="18"/>
          <w:szCs w:val="18"/>
          <w:lang w:val="en-US"/>
        </w:rPr>
        <w:t>Patient Reported Outcomes Measurement Information System Physical Function;</w:t>
      </w:r>
      <w:r w:rsidRPr="00B66F8E">
        <w:rPr>
          <w:rFonts w:ascii="Times New Roman" w:hAnsi="Times New Roman" w:cs="Times New Roman"/>
          <w:color w:val="auto"/>
          <w:sz w:val="18"/>
          <w:szCs w:val="18"/>
        </w:rPr>
        <w:t xml:space="preserve"> </w:t>
      </w:r>
      <w:r w:rsidRPr="00B66F8E">
        <w:rPr>
          <w:rFonts w:ascii="Times New Roman" w:hAnsi="Times New Roman" w:cs="Times New Roman"/>
          <w:color w:val="auto"/>
          <w:sz w:val="18"/>
          <w:szCs w:val="18"/>
          <w:lang w:val="en-US"/>
        </w:rPr>
        <w:t xml:space="preserve">N: Number of cases. High correlation when r ≥ 0.7; moderate correlation when 0.4≤ r &lt; 0.7 and weak correlation when 0.1 ≤ r &lt;0. </w:t>
      </w:r>
    </w:p>
    <w:p w14:paraId="0308EAD7" w14:textId="77777777" w:rsidR="003C08B1" w:rsidRPr="00B66F8E" w:rsidRDefault="003C08B1" w:rsidP="00E1475E">
      <w:pPr>
        <w:pStyle w:val="01FootnotesTablesstyle"/>
        <w:rPr>
          <w:rFonts w:ascii="Times New Roman" w:hAnsi="Times New Roman" w:cs="Times New Roman"/>
          <w:color w:val="auto"/>
          <w:sz w:val="18"/>
          <w:szCs w:val="18"/>
          <w:lang w:val="en-US"/>
        </w:rPr>
      </w:pPr>
    </w:p>
    <w:p w14:paraId="144CE84C" w14:textId="23A97DE3" w:rsidR="00E1475E" w:rsidRPr="00B66F8E" w:rsidRDefault="00E1475E" w:rsidP="00E1475E">
      <w:pPr>
        <w:pStyle w:val="01FootnotesTablesstyle"/>
        <w:rPr>
          <w:rFonts w:ascii="Times New Roman" w:hAnsi="Times New Roman" w:cs="Times New Roman"/>
          <w:b/>
          <w:bCs/>
          <w:color w:val="auto"/>
          <w:sz w:val="18"/>
          <w:szCs w:val="18"/>
          <w:lang w:val="en-US"/>
        </w:rPr>
      </w:pPr>
      <w:r w:rsidRPr="00B66F8E">
        <w:rPr>
          <w:rFonts w:ascii="Times New Roman" w:hAnsi="Times New Roman" w:cs="Times New Roman"/>
          <w:b/>
          <w:bCs/>
          <w:color w:val="auto"/>
          <w:sz w:val="22"/>
          <w:szCs w:val="22"/>
        </w:rPr>
        <w:br w:type="page"/>
      </w:r>
    </w:p>
    <w:p w14:paraId="65785BDC"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31" w:name="_Ref101341316"/>
      <w:bookmarkStart w:id="32" w:name="_Ref101275111"/>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5</w:t>
      </w:r>
      <w:r w:rsidRPr="00B66F8E">
        <w:rPr>
          <w:rFonts w:ascii="Times New Roman" w:hAnsi="Times New Roman" w:cs="Times New Roman"/>
          <w:b/>
          <w:bCs/>
          <w:i w:val="0"/>
          <w:iCs w:val="0"/>
          <w:color w:val="auto"/>
          <w:sz w:val="22"/>
          <w:szCs w:val="22"/>
        </w:rPr>
        <w:fldChar w:fldCharType="end"/>
      </w:r>
      <w:bookmarkEnd w:id="26"/>
      <w:bookmarkEnd w:id="31"/>
      <w:r w:rsidRPr="00B66F8E">
        <w:rPr>
          <w:rFonts w:ascii="Times New Roman" w:hAnsi="Times New Roman" w:cs="Times New Roman"/>
          <w:b/>
          <w:bCs/>
          <w:i w:val="0"/>
          <w:iCs w:val="0"/>
          <w:color w:val="auto"/>
          <w:sz w:val="22"/>
          <w:szCs w:val="22"/>
        </w:rPr>
        <w:t xml:space="preserve"> Anchor Correlations for DTSS total and domain change scores and DTIS domain change scores</w:t>
      </w:r>
      <w:bookmarkEnd w:id="32"/>
    </w:p>
    <w:tbl>
      <w:tblPr>
        <w:tblStyle w:val="ListTable3"/>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609"/>
        <w:gridCol w:w="1861"/>
        <w:gridCol w:w="1861"/>
        <w:gridCol w:w="1859"/>
      </w:tblGrid>
      <w:tr w:rsidR="00E1475E" w:rsidRPr="00B66F8E" w14:paraId="700487F3" w14:textId="77777777" w:rsidTr="00D1231F">
        <w:trPr>
          <w:cnfStyle w:val="100000000000" w:firstRow="1" w:lastRow="0" w:firstColumn="0" w:lastColumn="0" w:oddVBand="0" w:evenVBand="0" w:oddHBand="0" w:evenHBand="0" w:firstRowFirstColumn="0" w:firstRowLastColumn="0" w:lastRowFirstColumn="0" w:lastRowLastColumn="0"/>
          <w:trHeight w:val="138"/>
        </w:trPr>
        <w:tc>
          <w:tcPr>
            <w:cnfStyle w:val="001000000100" w:firstRow="0" w:lastRow="0" w:firstColumn="1" w:lastColumn="0" w:oddVBand="0" w:evenVBand="0" w:oddHBand="0" w:evenHBand="0" w:firstRowFirstColumn="1" w:firstRowLastColumn="0" w:lastRowFirstColumn="0" w:lastRowLastColumn="0"/>
            <w:tcW w:w="0" w:type="pct"/>
            <w:shd w:val="clear" w:color="auto" w:fill="auto"/>
          </w:tcPr>
          <w:p w14:paraId="55690639"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Scale </w:t>
            </w:r>
          </w:p>
        </w:tc>
        <w:tc>
          <w:tcPr>
            <w:tcW w:w="0" w:type="pct"/>
            <w:shd w:val="clear" w:color="auto" w:fill="auto"/>
          </w:tcPr>
          <w:p w14:paraId="3920A9D9" w14:textId="77777777" w:rsidR="00E1475E" w:rsidRPr="00B66F8E" w:rsidRDefault="00E1475E" w:rsidP="00D1231F">
            <w:pPr>
              <w:pStyle w:val="01NormalPAPText"/>
              <w:tabs>
                <w:tab w:val="clear" w:pos="937"/>
              </w:tabs>
              <w:spacing w:after="0"/>
              <w:ind w:right="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Score</w:t>
            </w:r>
          </w:p>
        </w:tc>
        <w:tc>
          <w:tcPr>
            <w:tcW w:w="0" w:type="pct"/>
            <w:shd w:val="clear" w:color="auto" w:fill="auto"/>
          </w:tcPr>
          <w:p w14:paraId="3520CE50"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roofErr w:type="spellStart"/>
            <w:r w:rsidRPr="00B66F8E">
              <w:rPr>
                <w:rFonts w:ascii="Times New Roman" w:hAnsi="Times New Roman" w:cs="Times New Roman"/>
                <w:color w:val="auto"/>
                <w:sz w:val="20"/>
                <w:lang w:val="en-US"/>
              </w:rPr>
              <w:t>Timepoint</w:t>
            </w:r>
            <w:proofErr w:type="spellEnd"/>
          </w:p>
        </w:tc>
        <w:tc>
          <w:tcPr>
            <w:tcW w:w="0" w:type="pct"/>
            <w:shd w:val="clear" w:color="auto" w:fill="auto"/>
          </w:tcPr>
          <w:p w14:paraId="46979CCB"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r w:rsidRPr="00B66F8E">
              <w:rPr>
                <w:rFonts w:ascii="Times New Roman" w:hAnsi="Times New Roman" w:cs="Times New Roman"/>
                <w:color w:val="auto"/>
                <w:sz w:val="20"/>
                <w:lang w:val="en-US"/>
              </w:rPr>
              <w:t>PGIS</w:t>
            </w:r>
          </w:p>
          <w:p w14:paraId="4166E765"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 r</w:t>
            </w:r>
          </w:p>
        </w:tc>
        <w:tc>
          <w:tcPr>
            <w:tcW w:w="0" w:type="pct"/>
            <w:shd w:val="clear" w:color="auto" w:fill="auto"/>
          </w:tcPr>
          <w:p w14:paraId="23C7EAC1"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r w:rsidRPr="00B66F8E">
              <w:rPr>
                <w:rFonts w:ascii="Times New Roman" w:hAnsi="Times New Roman" w:cs="Times New Roman"/>
                <w:color w:val="auto"/>
                <w:sz w:val="20"/>
                <w:lang w:val="en-US"/>
              </w:rPr>
              <w:t>PGIC</w:t>
            </w:r>
          </w:p>
          <w:p w14:paraId="4785B884"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 r</w:t>
            </w:r>
          </w:p>
        </w:tc>
      </w:tr>
      <w:tr w:rsidR="00E1475E" w:rsidRPr="00B66F8E" w14:paraId="31EDE1D6"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val="restart"/>
          </w:tcPr>
          <w:p w14:paraId="78E079F9"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DTSS</w:t>
            </w:r>
          </w:p>
        </w:tc>
        <w:tc>
          <w:tcPr>
            <w:tcW w:w="1422" w:type="pct"/>
            <w:vMerge w:val="restart"/>
          </w:tcPr>
          <w:p w14:paraId="56B439AB"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Total Symptom </w:t>
            </w:r>
          </w:p>
        </w:tc>
        <w:tc>
          <w:tcPr>
            <w:tcW w:w="1014" w:type="pct"/>
          </w:tcPr>
          <w:p w14:paraId="5B154AD5"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5AE4B4EE"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0.69</w:t>
            </w:r>
          </w:p>
        </w:tc>
        <w:tc>
          <w:tcPr>
            <w:tcW w:w="1014" w:type="pct"/>
          </w:tcPr>
          <w:p w14:paraId="12FDE95A"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-0.74</w:t>
            </w:r>
          </w:p>
        </w:tc>
      </w:tr>
      <w:tr w:rsidR="00E1475E" w:rsidRPr="00B66F8E" w14:paraId="59CF73A5"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0DFD94CE"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tcPr>
          <w:p w14:paraId="54424FF1"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0F01B7BB"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4FF238FB"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0.60</w:t>
            </w:r>
          </w:p>
        </w:tc>
        <w:tc>
          <w:tcPr>
            <w:tcW w:w="1014" w:type="pct"/>
          </w:tcPr>
          <w:p w14:paraId="1A80C9EE"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-0.69</w:t>
            </w:r>
          </w:p>
        </w:tc>
      </w:tr>
      <w:tr w:rsidR="00E1475E" w:rsidRPr="00B66F8E" w14:paraId="4F3A1434"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tcPr>
          <w:p w14:paraId="06946606"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val="restart"/>
          </w:tcPr>
          <w:p w14:paraId="061AA8EF"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Pain Domain </w:t>
            </w:r>
          </w:p>
        </w:tc>
        <w:tc>
          <w:tcPr>
            <w:tcW w:w="1014" w:type="pct"/>
          </w:tcPr>
          <w:p w14:paraId="47CF8781"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7F8E3FEB"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0.68</w:t>
            </w:r>
          </w:p>
        </w:tc>
        <w:tc>
          <w:tcPr>
            <w:tcW w:w="1014" w:type="pct"/>
          </w:tcPr>
          <w:p w14:paraId="0F371555"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-0.74</w:t>
            </w:r>
          </w:p>
        </w:tc>
      </w:tr>
      <w:tr w:rsidR="00E1475E" w:rsidRPr="00B66F8E" w14:paraId="19C86FA1"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0225DCD2"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tcPr>
          <w:p w14:paraId="0195142C"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4F339216"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08782603"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0.58</w:t>
            </w:r>
          </w:p>
        </w:tc>
        <w:tc>
          <w:tcPr>
            <w:tcW w:w="1014" w:type="pct"/>
          </w:tcPr>
          <w:p w14:paraId="04570787"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-0.43</w:t>
            </w:r>
          </w:p>
        </w:tc>
      </w:tr>
      <w:tr w:rsidR="00E1475E" w:rsidRPr="00B66F8E" w14:paraId="3A88E1D9"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tcPr>
          <w:p w14:paraId="396F460F"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val="restart"/>
          </w:tcPr>
          <w:p w14:paraId="7CDF8DBB"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Extra-abdominal Domain </w:t>
            </w:r>
          </w:p>
        </w:tc>
        <w:tc>
          <w:tcPr>
            <w:tcW w:w="1014" w:type="pct"/>
          </w:tcPr>
          <w:p w14:paraId="274D286F"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5614FA92"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0.64</w:t>
            </w:r>
          </w:p>
        </w:tc>
        <w:tc>
          <w:tcPr>
            <w:tcW w:w="1014" w:type="pct"/>
          </w:tcPr>
          <w:p w14:paraId="7DDDA17B"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(73) -0.71</w:t>
            </w:r>
          </w:p>
        </w:tc>
      </w:tr>
      <w:tr w:rsidR="00E1475E" w:rsidRPr="00B66F8E" w14:paraId="6F532F9F"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304D068B"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tcPr>
          <w:p w14:paraId="1600CBA1"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37909DC1"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4200CCC8"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0.62</w:t>
            </w:r>
          </w:p>
        </w:tc>
        <w:tc>
          <w:tcPr>
            <w:tcW w:w="1014" w:type="pct"/>
          </w:tcPr>
          <w:p w14:paraId="33BCDC10"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(61) -0.71</w:t>
            </w:r>
          </w:p>
        </w:tc>
      </w:tr>
      <w:tr w:rsidR="00E1475E" w:rsidRPr="00B66F8E" w14:paraId="621C7AFA"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tcPr>
          <w:p w14:paraId="6556D07C"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val="restart"/>
          </w:tcPr>
          <w:p w14:paraId="4E890A46"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Intra-abdominal Domain </w:t>
            </w:r>
          </w:p>
        </w:tc>
        <w:tc>
          <w:tcPr>
            <w:tcW w:w="1014" w:type="pct"/>
          </w:tcPr>
          <w:p w14:paraId="7A5C087A"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37BE237C"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(28) 0.21</w:t>
            </w:r>
          </w:p>
        </w:tc>
        <w:tc>
          <w:tcPr>
            <w:tcW w:w="1014" w:type="pct"/>
          </w:tcPr>
          <w:p w14:paraId="14642CEF"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(29) -0.32</w:t>
            </w:r>
          </w:p>
        </w:tc>
      </w:tr>
      <w:tr w:rsidR="00E1475E" w:rsidRPr="00B66F8E" w14:paraId="50B834F2"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79A6C4D3"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p>
        </w:tc>
        <w:tc>
          <w:tcPr>
            <w:tcW w:w="1422" w:type="pct"/>
            <w:vMerge/>
          </w:tcPr>
          <w:p w14:paraId="0DD9C419"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7644A6DB"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42C20D1B"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 0.06</w:t>
            </w:r>
          </w:p>
        </w:tc>
        <w:tc>
          <w:tcPr>
            <w:tcW w:w="1014" w:type="pct"/>
          </w:tcPr>
          <w:p w14:paraId="297D8DDE"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 -0.20</w:t>
            </w:r>
          </w:p>
        </w:tc>
      </w:tr>
      <w:tr w:rsidR="00E1475E" w:rsidRPr="00B66F8E" w14:paraId="2EC56603"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val="restart"/>
          </w:tcPr>
          <w:p w14:paraId="45D403B4" w14:textId="77777777" w:rsidR="00E1475E" w:rsidRPr="00B66F8E" w:rsidRDefault="00E1475E" w:rsidP="00D1231F">
            <w:pPr>
              <w:pStyle w:val="01NormalPAPText"/>
              <w:tabs>
                <w:tab w:val="clear" w:pos="937"/>
              </w:tabs>
              <w:spacing w:after="0"/>
              <w:ind w:right="-4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DTIS</w:t>
            </w:r>
          </w:p>
        </w:tc>
        <w:tc>
          <w:tcPr>
            <w:tcW w:w="1422" w:type="pct"/>
            <w:vMerge w:val="restart"/>
          </w:tcPr>
          <w:p w14:paraId="719ED76C"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Physical Functioning Domain </w:t>
            </w:r>
          </w:p>
        </w:tc>
        <w:tc>
          <w:tcPr>
            <w:tcW w:w="1014" w:type="pct"/>
          </w:tcPr>
          <w:p w14:paraId="75BB2B90"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288331B8"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(80) 0.66</w:t>
            </w:r>
          </w:p>
        </w:tc>
        <w:tc>
          <w:tcPr>
            <w:tcW w:w="1014" w:type="pct"/>
          </w:tcPr>
          <w:p w14:paraId="4C1723CE"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(79) -0.57</w:t>
            </w:r>
          </w:p>
        </w:tc>
      </w:tr>
      <w:tr w:rsidR="00E1475E" w:rsidRPr="00B66F8E" w14:paraId="718CF60C"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65E74233" w14:textId="77777777" w:rsidR="00E1475E" w:rsidRPr="00B66F8E" w:rsidRDefault="00E1475E" w:rsidP="00D1231F">
            <w:pPr>
              <w:pStyle w:val="01NormalPAPText"/>
              <w:spacing w:after="0"/>
              <w:jc w:val="left"/>
              <w:rPr>
                <w:rFonts w:ascii="Times New Roman" w:hAnsi="Times New Roman" w:cs="Times New Roman"/>
                <w:color w:val="auto"/>
                <w:sz w:val="20"/>
                <w:lang w:val="en-US"/>
              </w:rPr>
            </w:pPr>
          </w:p>
        </w:tc>
        <w:tc>
          <w:tcPr>
            <w:tcW w:w="1422" w:type="pct"/>
            <w:vMerge/>
          </w:tcPr>
          <w:p w14:paraId="73E398CF"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7D6A27D2"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6C868F68"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(67) 0.61</w:t>
            </w:r>
          </w:p>
        </w:tc>
        <w:tc>
          <w:tcPr>
            <w:tcW w:w="1014" w:type="pct"/>
          </w:tcPr>
          <w:p w14:paraId="01388D2F"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(66) -0.52</w:t>
            </w:r>
          </w:p>
        </w:tc>
      </w:tr>
      <w:tr w:rsidR="00E1475E" w:rsidRPr="00B66F8E" w14:paraId="231D50C1"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tcPr>
          <w:p w14:paraId="47C8307B" w14:textId="77777777" w:rsidR="00E1475E" w:rsidRPr="00B66F8E" w:rsidRDefault="00E1475E" w:rsidP="00D1231F">
            <w:pPr>
              <w:pStyle w:val="01NormalPAPText"/>
              <w:spacing w:after="0"/>
              <w:jc w:val="left"/>
              <w:rPr>
                <w:rFonts w:ascii="Times New Roman" w:hAnsi="Times New Roman" w:cs="Times New Roman"/>
                <w:color w:val="auto"/>
                <w:sz w:val="20"/>
                <w:lang w:val="en-US"/>
              </w:rPr>
            </w:pPr>
          </w:p>
        </w:tc>
        <w:tc>
          <w:tcPr>
            <w:tcW w:w="1422" w:type="pct"/>
            <w:vMerge w:val="restart"/>
          </w:tcPr>
          <w:p w14:paraId="65F8C94E"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Sleep Domain </w:t>
            </w:r>
          </w:p>
        </w:tc>
        <w:tc>
          <w:tcPr>
            <w:tcW w:w="1014" w:type="pct"/>
          </w:tcPr>
          <w:p w14:paraId="144FA163"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4DEF0398"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(80) 0.45</w:t>
            </w:r>
          </w:p>
        </w:tc>
        <w:tc>
          <w:tcPr>
            <w:tcW w:w="1014" w:type="pct"/>
          </w:tcPr>
          <w:p w14:paraId="6569B3A3"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(79) -0.49</w:t>
            </w:r>
          </w:p>
        </w:tc>
      </w:tr>
      <w:tr w:rsidR="00E1475E" w:rsidRPr="00B66F8E" w14:paraId="6D4C0D2C"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36AFBC1A" w14:textId="77777777" w:rsidR="00E1475E" w:rsidRPr="00B66F8E" w:rsidRDefault="00E1475E" w:rsidP="00D1231F">
            <w:pPr>
              <w:pStyle w:val="01NormalPAPText"/>
              <w:spacing w:after="0"/>
              <w:jc w:val="left"/>
              <w:rPr>
                <w:rFonts w:ascii="Times New Roman" w:hAnsi="Times New Roman" w:cs="Times New Roman"/>
                <w:color w:val="auto"/>
                <w:sz w:val="20"/>
                <w:lang w:val="en-US"/>
              </w:rPr>
            </w:pPr>
          </w:p>
        </w:tc>
        <w:tc>
          <w:tcPr>
            <w:tcW w:w="1422" w:type="pct"/>
            <w:vMerge/>
          </w:tcPr>
          <w:p w14:paraId="0ED00FEF" w14:textId="77777777" w:rsidR="00E1475E" w:rsidRPr="00B66F8E" w:rsidRDefault="00E1475E" w:rsidP="00D1231F">
            <w:pPr>
              <w:pStyle w:val="01NormalPAPText"/>
              <w:tabs>
                <w:tab w:val="clear" w:pos="937"/>
              </w:tabs>
              <w:spacing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5EFFF92C"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1D06F36A"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(67) 0.52</w:t>
            </w:r>
          </w:p>
        </w:tc>
        <w:tc>
          <w:tcPr>
            <w:tcW w:w="1014" w:type="pct"/>
          </w:tcPr>
          <w:p w14:paraId="2EB4E899"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(66) -0.39</w:t>
            </w:r>
          </w:p>
        </w:tc>
      </w:tr>
      <w:tr w:rsidR="00E1475E" w:rsidRPr="00B66F8E" w14:paraId="28029917" w14:textId="77777777" w:rsidTr="00D123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7" w:type="pct"/>
            <w:vMerge/>
          </w:tcPr>
          <w:p w14:paraId="19A237CA" w14:textId="77777777" w:rsidR="00E1475E" w:rsidRPr="00B66F8E" w:rsidRDefault="00E1475E" w:rsidP="00D1231F">
            <w:pPr>
              <w:pStyle w:val="01NormalPAPText"/>
              <w:spacing w:after="0"/>
              <w:jc w:val="left"/>
              <w:rPr>
                <w:rFonts w:ascii="Times New Roman" w:hAnsi="Times New Roman" w:cs="Times New Roman"/>
                <w:color w:val="auto"/>
                <w:sz w:val="20"/>
                <w:lang w:val="en-US"/>
              </w:rPr>
            </w:pPr>
          </w:p>
        </w:tc>
        <w:tc>
          <w:tcPr>
            <w:tcW w:w="1422" w:type="pct"/>
            <w:vMerge w:val="restart"/>
          </w:tcPr>
          <w:p w14:paraId="7F42FBF3" w14:textId="77777777" w:rsidR="00E1475E" w:rsidRPr="00B66F8E" w:rsidRDefault="00E1475E" w:rsidP="00D1231F">
            <w:pPr>
              <w:pStyle w:val="01NormalPAPText"/>
              <w:tabs>
                <w:tab w:val="clear" w:pos="937"/>
              </w:tabs>
              <w:spacing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Emotional Domain </w:t>
            </w:r>
          </w:p>
        </w:tc>
        <w:tc>
          <w:tcPr>
            <w:tcW w:w="1014" w:type="pct"/>
          </w:tcPr>
          <w:p w14:paraId="47C882A0"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1014" w:type="pct"/>
          </w:tcPr>
          <w:p w14:paraId="72481CF2"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(80) 0.51</w:t>
            </w:r>
          </w:p>
        </w:tc>
        <w:tc>
          <w:tcPr>
            <w:tcW w:w="1014" w:type="pct"/>
          </w:tcPr>
          <w:p w14:paraId="538B7489" w14:textId="77777777" w:rsidR="00E1475E" w:rsidRPr="00B66F8E" w:rsidRDefault="00E1475E" w:rsidP="00D1231F">
            <w:pPr>
              <w:pStyle w:val="01NormalPAPText"/>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(79) -0.40</w:t>
            </w:r>
          </w:p>
        </w:tc>
      </w:tr>
      <w:tr w:rsidR="00E1475E" w:rsidRPr="00B66F8E" w14:paraId="5BBFFCA3" w14:textId="77777777" w:rsidTr="00D1231F">
        <w:trPr>
          <w:trHeight w:val="250"/>
        </w:trPr>
        <w:tc>
          <w:tcPr>
            <w:cnfStyle w:val="001000000000" w:firstRow="0" w:lastRow="0" w:firstColumn="1" w:lastColumn="0" w:oddVBand="0" w:evenVBand="0" w:oddHBand="0" w:evenHBand="0" w:firstRowFirstColumn="0" w:firstRowLastColumn="0" w:lastRowFirstColumn="0" w:lastRowLastColumn="0"/>
            <w:tcW w:w="537" w:type="pct"/>
            <w:vMerge/>
          </w:tcPr>
          <w:p w14:paraId="06B7E1B9" w14:textId="77777777" w:rsidR="00E1475E" w:rsidRPr="00B66F8E" w:rsidRDefault="00E1475E" w:rsidP="00D1231F">
            <w:pPr>
              <w:pStyle w:val="01NormalPAPText"/>
              <w:spacing w:after="0"/>
              <w:jc w:val="left"/>
              <w:rPr>
                <w:rFonts w:ascii="Times New Roman" w:hAnsi="Times New Roman" w:cs="Times New Roman"/>
                <w:color w:val="auto"/>
                <w:sz w:val="20"/>
                <w:lang w:val="en-US"/>
              </w:rPr>
            </w:pPr>
          </w:p>
        </w:tc>
        <w:tc>
          <w:tcPr>
            <w:tcW w:w="1422" w:type="pct"/>
            <w:vMerge/>
          </w:tcPr>
          <w:p w14:paraId="575B2BEE" w14:textId="77777777" w:rsidR="00E1475E" w:rsidRPr="00B66F8E" w:rsidRDefault="00E1475E" w:rsidP="00D1231F">
            <w:pPr>
              <w:pStyle w:val="01NormalPAPText"/>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1014" w:type="pct"/>
          </w:tcPr>
          <w:p w14:paraId="5FB12C5D"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c>
          <w:tcPr>
            <w:tcW w:w="1014" w:type="pct"/>
          </w:tcPr>
          <w:p w14:paraId="2AFFE2FF"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(67) 0.58</w:t>
            </w:r>
          </w:p>
        </w:tc>
        <w:tc>
          <w:tcPr>
            <w:tcW w:w="1014" w:type="pct"/>
          </w:tcPr>
          <w:p w14:paraId="35B42A1A" w14:textId="77777777" w:rsidR="00E1475E" w:rsidRPr="00B66F8E" w:rsidRDefault="00E1475E" w:rsidP="00D1231F">
            <w:pPr>
              <w:pStyle w:val="01NormalPAPText"/>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(66) -0.50</w:t>
            </w:r>
          </w:p>
        </w:tc>
      </w:tr>
    </w:tbl>
    <w:p w14:paraId="6F4BE735" w14:textId="77777777" w:rsidR="00E1475E" w:rsidRPr="00B66F8E" w:rsidRDefault="00E1475E" w:rsidP="00E1475E">
      <w:pPr>
        <w:pStyle w:val="01FootnotesTablesstyle"/>
        <w:rPr>
          <w:rFonts w:ascii="Times New Roman" w:hAnsi="Times New Roman" w:cs="Times New Roman"/>
          <w:color w:val="auto"/>
          <w:sz w:val="18"/>
          <w:szCs w:val="18"/>
          <w:lang w:val="en-US"/>
        </w:rPr>
      </w:pPr>
      <w:proofErr w:type="spellStart"/>
      <w:r w:rsidRPr="00B66F8E">
        <w:rPr>
          <w:rFonts w:ascii="Times New Roman" w:hAnsi="Times New Roman" w:cs="Times New Roman"/>
          <w:color w:val="auto"/>
          <w:sz w:val="18"/>
          <w:szCs w:val="18"/>
          <w:lang w:val="en-US"/>
        </w:rPr>
        <w:t>Polyserial</w:t>
      </w:r>
      <w:proofErr w:type="spellEnd"/>
      <w:r w:rsidRPr="00B66F8E">
        <w:rPr>
          <w:rFonts w:ascii="Times New Roman" w:hAnsi="Times New Roman" w:cs="Times New Roman"/>
          <w:color w:val="auto"/>
          <w:sz w:val="18"/>
          <w:szCs w:val="18"/>
          <w:lang w:val="en-US"/>
        </w:rPr>
        <w:t xml:space="preserve"> correlations between change from baseline of the DTSS and DTIS scores and the change from baseline in the anchor score at the same cycle. Correlations &gt; 0.3 considered adequate for an anchor.</w:t>
      </w:r>
    </w:p>
    <w:p w14:paraId="4DF1CEF8" w14:textId="77777777" w:rsidR="00E1475E" w:rsidRPr="00B66F8E" w:rsidRDefault="00E1475E" w:rsidP="00E1475E">
      <w:pPr>
        <w:pStyle w:val="01FootnotesTablesstyle"/>
        <w:rPr>
          <w:rFonts w:ascii="Times New Roman" w:hAnsi="Times New Roman" w:cs="Times New Roman"/>
          <w:color w:val="auto"/>
          <w:sz w:val="18"/>
          <w:szCs w:val="18"/>
          <w:lang w:val="en-US"/>
        </w:rPr>
        <w:sectPr w:rsidR="00E1475E" w:rsidRPr="00B66F8E" w:rsidSect="00AE1B52">
          <w:pgSz w:w="12240" w:h="15840"/>
          <w:pgMar w:top="1440" w:right="1080" w:bottom="1440" w:left="1797" w:header="709" w:footer="709" w:gutter="0"/>
          <w:cols w:space="708"/>
          <w:docGrid w:linePitch="360"/>
        </w:sectPr>
      </w:pPr>
      <w:r w:rsidRPr="00B66F8E">
        <w:rPr>
          <w:rFonts w:ascii="Times New Roman" w:hAnsi="Times New Roman" w:cs="Times New Roman"/>
          <w:color w:val="auto"/>
          <w:sz w:val="18"/>
          <w:szCs w:val="18"/>
          <w:lang w:val="en-US"/>
        </w:rPr>
        <w:t xml:space="preserve">PGIS: Patient Global Impression of Severity; PGIC: Patient Global Impression of Change; </w:t>
      </w:r>
      <w:r w:rsidRPr="00B66F8E">
        <w:rPr>
          <w:rFonts w:ascii="Times New Roman" w:hAnsi="Times New Roman" w:cs="Times New Roman"/>
          <w:color w:val="auto"/>
          <w:sz w:val="18"/>
          <w:szCs w:val="18"/>
        </w:rPr>
        <w:t xml:space="preserve">DTSS: </w:t>
      </w:r>
      <w:proofErr w:type="spellStart"/>
      <w:r w:rsidRPr="00B66F8E">
        <w:rPr>
          <w:rFonts w:ascii="Times New Roman" w:hAnsi="Times New Roman" w:cs="Times New Roman"/>
          <w:color w:val="auto"/>
          <w:sz w:val="18"/>
          <w:szCs w:val="18"/>
        </w:rPr>
        <w:t>Desmoid</w:t>
      </w:r>
      <w:proofErr w:type="spellEnd"/>
      <w:r w:rsidRPr="00B66F8E">
        <w:rPr>
          <w:rFonts w:ascii="Times New Roman" w:hAnsi="Times New Roman" w:cs="Times New Roman"/>
          <w:color w:val="auto"/>
          <w:sz w:val="18"/>
          <w:szCs w:val="18"/>
        </w:rPr>
        <w:t xml:space="preserve"> </w:t>
      </w:r>
      <w:proofErr w:type="spellStart"/>
      <w:r w:rsidRPr="00B66F8E">
        <w:rPr>
          <w:rFonts w:ascii="Times New Roman" w:hAnsi="Times New Roman" w:cs="Times New Roman"/>
          <w:color w:val="auto"/>
          <w:sz w:val="18"/>
          <w:szCs w:val="18"/>
        </w:rPr>
        <w:t>Tumor</w:t>
      </w:r>
      <w:proofErr w:type="spellEnd"/>
      <w:r w:rsidRPr="00B66F8E">
        <w:rPr>
          <w:rFonts w:ascii="Times New Roman" w:hAnsi="Times New Roman" w:cs="Times New Roman"/>
          <w:color w:val="auto"/>
          <w:sz w:val="18"/>
          <w:szCs w:val="18"/>
        </w:rPr>
        <w:t xml:space="preserve"> Symptom Scale; DTIS: </w:t>
      </w:r>
      <w:proofErr w:type="spellStart"/>
      <w:r w:rsidRPr="00B66F8E">
        <w:rPr>
          <w:rFonts w:ascii="Times New Roman" w:hAnsi="Times New Roman" w:cs="Times New Roman"/>
          <w:color w:val="auto"/>
          <w:sz w:val="18"/>
          <w:szCs w:val="18"/>
        </w:rPr>
        <w:t>Desmoid</w:t>
      </w:r>
      <w:proofErr w:type="spellEnd"/>
      <w:r w:rsidRPr="00B66F8E">
        <w:rPr>
          <w:rFonts w:ascii="Times New Roman" w:hAnsi="Times New Roman" w:cs="Times New Roman"/>
          <w:color w:val="auto"/>
          <w:sz w:val="18"/>
          <w:szCs w:val="18"/>
        </w:rPr>
        <w:t xml:space="preserve"> </w:t>
      </w:r>
      <w:proofErr w:type="spellStart"/>
      <w:r w:rsidRPr="00B66F8E">
        <w:rPr>
          <w:rFonts w:ascii="Times New Roman" w:hAnsi="Times New Roman" w:cs="Times New Roman"/>
          <w:color w:val="auto"/>
          <w:sz w:val="18"/>
          <w:szCs w:val="18"/>
        </w:rPr>
        <w:t>Tumor</w:t>
      </w:r>
      <w:proofErr w:type="spellEnd"/>
      <w:r w:rsidRPr="00B66F8E">
        <w:rPr>
          <w:rFonts w:ascii="Times New Roman" w:hAnsi="Times New Roman" w:cs="Times New Roman"/>
          <w:color w:val="auto"/>
          <w:sz w:val="18"/>
          <w:szCs w:val="18"/>
        </w:rPr>
        <w:t xml:space="preserve"> Impact Scale; N: number of cases.</w:t>
      </w:r>
    </w:p>
    <w:p w14:paraId="509DDD87"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33" w:name="_Ref101187188"/>
      <w:bookmarkStart w:id="34" w:name="_Ref101275113"/>
      <w:bookmarkStart w:id="35" w:name="_Ref110416582"/>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6</w:t>
      </w:r>
      <w:r w:rsidRPr="00B66F8E">
        <w:rPr>
          <w:rFonts w:ascii="Times New Roman" w:hAnsi="Times New Roman" w:cs="Times New Roman"/>
          <w:b/>
          <w:bCs/>
          <w:i w:val="0"/>
          <w:iCs w:val="0"/>
          <w:color w:val="auto"/>
          <w:sz w:val="22"/>
          <w:szCs w:val="22"/>
        </w:rPr>
        <w:fldChar w:fldCharType="end"/>
      </w:r>
      <w:bookmarkEnd w:id="33"/>
      <w:r w:rsidRPr="00B66F8E">
        <w:rPr>
          <w:rFonts w:ascii="Times New Roman" w:hAnsi="Times New Roman" w:cs="Times New Roman"/>
          <w:b/>
          <w:bCs/>
          <w:i w:val="0"/>
          <w:iCs w:val="0"/>
          <w:color w:val="auto"/>
          <w:sz w:val="22"/>
          <w:szCs w:val="22"/>
        </w:rPr>
        <w:t xml:space="preserve"> Anchor Descriptive for DTSS and DTIS scores change by PGIS/PGIC at Cycles 4 and 7</w:t>
      </w:r>
      <w:bookmarkEnd w:id="34"/>
      <w:r w:rsidRPr="00B66F8E">
        <w:rPr>
          <w:rFonts w:ascii="Times New Roman" w:hAnsi="Times New Roman" w:cs="Times New Roman"/>
          <w:b/>
          <w:bCs/>
          <w:i w:val="0"/>
          <w:iCs w:val="0"/>
          <w:color w:val="auto"/>
          <w:sz w:val="22"/>
          <w:szCs w:val="22"/>
        </w:rPr>
        <w:t xml:space="preserve"> (Collapsed categories)</w:t>
      </w:r>
      <w:bookmarkEnd w:id="35"/>
    </w:p>
    <w:tbl>
      <w:tblPr>
        <w:tblStyle w:val="ListTable3"/>
        <w:tblW w:w="13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873"/>
        <w:gridCol w:w="1448"/>
        <w:gridCol w:w="602"/>
        <w:gridCol w:w="874"/>
        <w:gridCol w:w="780"/>
        <w:gridCol w:w="1082"/>
        <w:gridCol w:w="1597"/>
        <w:gridCol w:w="468"/>
        <w:gridCol w:w="793"/>
        <w:gridCol w:w="706"/>
        <w:gridCol w:w="981"/>
        <w:gridCol w:w="1449"/>
      </w:tblGrid>
      <w:tr w:rsidR="00E1475E" w:rsidRPr="00B66F8E" w14:paraId="4E28C6C6" w14:textId="77777777" w:rsidTr="00D1231F">
        <w:trPr>
          <w:cnfStyle w:val="100000000000" w:firstRow="1" w:lastRow="0" w:firstColumn="0" w:lastColumn="0" w:oddVBand="0" w:evenVBand="0" w:oddHBand="0" w:evenHBand="0" w:firstRowFirstColumn="0" w:firstRowLastColumn="0" w:lastRowFirstColumn="0" w:lastRowLastColumn="0"/>
          <w:trHeight w:val="230"/>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14:paraId="5348714A" w14:textId="77777777" w:rsidR="00E1475E" w:rsidRPr="00B66F8E" w:rsidRDefault="00E1475E" w:rsidP="00D1231F">
            <w:pPr>
              <w:pStyle w:val="01NormalPAPText"/>
              <w:tabs>
                <w:tab w:val="clear" w:pos="937"/>
              </w:tabs>
              <w:spacing w:before="0" w:after="0"/>
              <w:ind w:right="0"/>
              <w:jc w:val="center"/>
              <w:rPr>
                <w:rFonts w:ascii="Times New Roman" w:hAnsi="Times New Roman" w:cs="Times New Roman"/>
                <w:b w:val="0"/>
                <w:bCs/>
                <w:color w:val="auto"/>
                <w:sz w:val="20"/>
                <w:lang w:val="en-US"/>
              </w:rPr>
            </w:pPr>
          </w:p>
        </w:tc>
        <w:tc>
          <w:tcPr>
            <w:tcW w:w="3321" w:type="dxa"/>
            <w:gridSpan w:val="2"/>
            <w:shd w:val="clear" w:color="auto" w:fill="auto"/>
          </w:tcPr>
          <w:p w14:paraId="1D2EF748" w14:textId="77777777" w:rsidR="00E1475E" w:rsidRPr="00B66F8E" w:rsidRDefault="00E1475E" w:rsidP="00D1231F">
            <w:pPr>
              <w:pStyle w:val="01NormalPAPText"/>
              <w:tabs>
                <w:tab w:val="clear" w:pos="937"/>
              </w:tabs>
              <w:spacing w:before="0" w:after="0"/>
              <w:ind w:righ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p>
        </w:tc>
        <w:tc>
          <w:tcPr>
            <w:tcW w:w="4454" w:type="dxa"/>
            <w:gridSpan w:val="5"/>
            <w:shd w:val="clear" w:color="auto" w:fill="auto"/>
          </w:tcPr>
          <w:p w14:paraId="2DD13F01" w14:textId="77777777" w:rsidR="00E1475E" w:rsidRPr="00B66F8E" w:rsidRDefault="00E1475E" w:rsidP="00D1231F">
            <w:pPr>
              <w:pStyle w:val="01NormalPAPText"/>
              <w:tabs>
                <w:tab w:val="clear" w:pos="937"/>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0" w:type="dxa"/>
            <w:gridSpan w:val="5"/>
            <w:shd w:val="clear" w:color="auto" w:fill="auto"/>
          </w:tcPr>
          <w:p w14:paraId="4F6AC588" w14:textId="77777777" w:rsidR="00E1475E" w:rsidRPr="00B66F8E" w:rsidRDefault="00E1475E" w:rsidP="00D1231F">
            <w:pPr>
              <w:pStyle w:val="01NormalPAPText"/>
              <w:tabs>
                <w:tab w:val="clear" w:pos="937"/>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7</w:t>
            </w:r>
          </w:p>
        </w:tc>
      </w:tr>
      <w:tr w:rsidR="00E1475E" w:rsidRPr="00B66F8E" w14:paraId="6484B616"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tcPr>
          <w:p w14:paraId="0D5E8801"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Scale</w:t>
            </w:r>
          </w:p>
        </w:tc>
        <w:tc>
          <w:tcPr>
            <w:tcW w:w="1873" w:type="dxa"/>
          </w:tcPr>
          <w:p w14:paraId="7E943B51"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Score</w:t>
            </w:r>
          </w:p>
        </w:tc>
        <w:tc>
          <w:tcPr>
            <w:tcW w:w="0" w:type="dxa"/>
          </w:tcPr>
          <w:p w14:paraId="17B49208"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Category</w:t>
            </w:r>
          </w:p>
        </w:tc>
        <w:tc>
          <w:tcPr>
            <w:tcW w:w="546" w:type="dxa"/>
          </w:tcPr>
          <w:p w14:paraId="0552FD4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N</w:t>
            </w:r>
          </w:p>
        </w:tc>
        <w:tc>
          <w:tcPr>
            <w:tcW w:w="0" w:type="auto"/>
          </w:tcPr>
          <w:p w14:paraId="5BCB1B07"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Mean</w:t>
            </w:r>
          </w:p>
        </w:tc>
        <w:tc>
          <w:tcPr>
            <w:tcW w:w="0" w:type="auto"/>
          </w:tcPr>
          <w:p w14:paraId="19D8C904"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SD</w:t>
            </w:r>
          </w:p>
        </w:tc>
        <w:tc>
          <w:tcPr>
            <w:tcW w:w="0" w:type="auto"/>
          </w:tcPr>
          <w:p w14:paraId="2CA4606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Median</w:t>
            </w:r>
          </w:p>
        </w:tc>
        <w:tc>
          <w:tcPr>
            <w:tcW w:w="0" w:type="auto"/>
          </w:tcPr>
          <w:p w14:paraId="3912B02C"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95% CI</w:t>
            </w:r>
          </w:p>
        </w:tc>
        <w:tc>
          <w:tcPr>
            <w:tcW w:w="0" w:type="auto"/>
          </w:tcPr>
          <w:p w14:paraId="1CFD6BA4"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N</w:t>
            </w:r>
          </w:p>
        </w:tc>
        <w:tc>
          <w:tcPr>
            <w:tcW w:w="0" w:type="auto"/>
          </w:tcPr>
          <w:p w14:paraId="41173C6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Mean</w:t>
            </w:r>
          </w:p>
        </w:tc>
        <w:tc>
          <w:tcPr>
            <w:tcW w:w="0" w:type="auto"/>
          </w:tcPr>
          <w:p w14:paraId="33745238"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SD</w:t>
            </w:r>
          </w:p>
        </w:tc>
        <w:tc>
          <w:tcPr>
            <w:tcW w:w="0" w:type="auto"/>
          </w:tcPr>
          <w:p w14:paraId="1083074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Median</w:t>
            </w:r>
          </w:p>
        </w:tc>
        <w:tc>
          <w:tcPr>
            <w:tcW w:w="0" w:type="auto"/>
          </w:tcPr>
          <w:p w14:paraId="0DBB464D"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95% CI</w:t>
            </w:r>
          </w:p>
        </w:tc>
      </w:tr>
      <w:tr w:rsidR="00E1475E" w:rsidRPr="00B66F8E" w14:paraId="0FB8935F"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24A5A16"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DTSS</w:t>
            </w:r>
          </w:p>
        </w:tc>
        <w:tc>
          <w:tcPr>
            <w:tcW w:w="1873" w:type="dxa"/>
            <w:vMerge w:val="restart"/>
          </w:tcPr>
          <w:p w14:paraId="096ECDA5"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Total Symptom </w:t>
            </w:r>
          </w:p>
        </w:tc>
        <w:tc>
          <w:tcPr>
            <w:tcW w:w="0" w:type="dxa"/>
          </w:tcPr>
          <w:p w14:paraId="7AD3E9A3"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2EB702F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30</w:t>
            </w:r>
          </w:p>
        </w:tc>
        <w:tc>
          <w:tcPr>
            <w:tcW w:w="0" w:type="auto"/>
          </w:tcPr>
          <w:p w14:paraId="3DFA3F42"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-1.64</w:t>
            </w:r>
          </w:p>
        </w:tc>
        <w:tc>
          <w:tcPr>
            <w:tcW w:w="0" w:type="auto"/>
          </w:tcPr>
          <w:p w14:paraId="4459AC48"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1.59</w:t>
            </w:r>
          </w:p>
        </w:tc>
        <w:tc>
          <w:tcPr>
            <w:tcW w:w="0" w:type="auto"/>
          </w:tcPr>
          <w:p w14:paraId="3F330FD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-1.51</w:t>
            </w:r>
          </w:p>
        </w:tc>
        <w:tc>
          <w:tcPr>
            <w:tcW w:w="0" w:type="auto"/>
          </w:tcPr>
          <w:p w14:paraId="24F2673F"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[-2.24; -1.05]</w:t>
            </w:r>
          </w:p>
        </w:tc>
        <w:tc>
          <w:tcPr>
            <w:tcW w:w="0" w:type="auto"/>
          </w:tcPr>
          <w:p w14:paraId="026F96B6"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24</w:t>
            </w:r>
          </w:p>
        </w:tc>
        <w:tc>
          <w:tcPr>
            <w:tcW w:w="0" w:type="auto"/>
          </w:tcPr>
          <w:p w14:paraId="0DF567C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-1.32</w:t>
            </w:r>
          </w:p>
        </w:tc>
        <w:tc>
          <w:tcPr>
            <w:tcW w:w="0" w:type="auto"/>
          </w:tcPr>
          <w:p w14:paraId="1A9B4F2F"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1.35</w:t>
            </w:r>
          </w:p>
        </w:tc>
        <w:tc>
          <w:tcPr>
            <w:tcW w:w="0" w:type="auto"/>
          </w:tcPr>
          <w:p w14:paraId="53397B4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-1.27</w:t>
            </w:r>
          </w:p>
        </w:tc>
        <w:tc>
          <w:tcPr>
            <w:tcW w:w="0" w:type="auto"/>
          </w:tcPr>
          <w:p w14:paraId="5F3BAF15"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[-1.89; -0.75]</w:t>
            </w:r>
          </w:p>
        </w:tc>
      </w:tr>
      <w:tr w:rsidR="00E1475E" w:rsidRPr="00B66F8E" w14:paraId="326D0AD8"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6FA55B7"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3CB71BC8"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57B19A60"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537C431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6126D0F9"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-0.09</w:t>
            </w:r>
          </w:p>
        </w:tc>
        <w:tc>
          <w:tcPr>
            <w:tcW w:w="0" w:type="auto"/>
          </w:tcPr>
          <w:p w14:paraId="292BD7D2"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0.94</w:t>
            </w:r>
          </w:p>
        </w:tc>
        <w:tc>
          <w:tcPr>
            <w:tcW w:w="0" w:type="auto"/>
          </w:tcPr>
          <w:p w14:paraId="1203545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24C6E778"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[-0.43; 0.24]</w:t>
            </w:r>
          </w:p>
        </w:tc>
        <w:tc>
          <w:tcPr>
            <w:tcW w:w="0" w:type="auto"/>
          </w:tcPr>
          <w:p w14:paraId="7DAAAEF9"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tcPr>
          <w:p w14:paraId="1807722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-0.13</w:t>
            </w:r>
          </w:p>
        </w:tc>
        <w:tc>
          <w:tcPr>
            <w:tcW w:w="0" w:type="auto"/>
          </w:tcPr>
          <w:p w14:paraId="70B23693"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1.45</w:t>
            </w:r>
          </w:p>
        </w:tc>
        <w:tc>
          <w:tcPr>
            <w:tcW w:w="0" w:type="auto"/>
          </w:tcPr>
          <w:p w14:paraId="7FE4966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-0.09</w:t>
            </w:r>
          </w:p>
        </w:tc>
        <w:tc>
          <w:tcPr>
            <w:tcW w:w="0" w:type="auto"/>
          </w:tcPr>
          <w:p w14:paraId="7F6A773B"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[-0.65; 0.40]</w:t>
            </w:r>
          </w:p>
        </w:tc>
      </w:tr>
      <w:tr w:rsidR="00E1475E" w:rsidRPr="00B66F8E" w14:paraId="71CEA917"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C45D66A"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3E3F6119"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207CC597"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6DB4EC9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50E59301"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0.70</w:t>
            </w:r>
          </w:p>
        </w:tc>
        <w:tc>
          <w:tcPr>
            <w:tcW w:w="0" w:type="auto"/>
          </w:tcPr>
          <w:p w14:paraId="12457D16"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1.61</w:t>
            </w:r>
          </w:p>
        </w:tc>
        <w:tc>
          <w:tcPr>
            <w:tcW w:w="0" w:type="auto"/>
          </w:tcPr>
          <w:p w14:paraId="0EDC61C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0.97</w:t>
            </w:r>
          </w:p>
        </w:tc>
        <w:tc>
          <w:tcPr>
            <w:tcW w:w="0" w:type="auto"/>
          </w:tcPr>
          <w:p w14:paraId="37A0C0C7"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[-0.45; 1.85]</w:t>
            </w:r>
          </w:p>
        </w:tc>
        <w:tc>
          <w:tcPr>
            <w:tcW w:w="0" w:type="auto"/>
          </w:tcPr>
          <w:p w14:paraId="2D105AD3"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tcPr>
          <w:p w14:paraId="677923E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1.09</w:t>
            </w:r>
          </w:p>
        </w:tc>
        <w:tc>
          <w:tcPr>
            <w:tcW w:w="0" w:type="auto"/>
          </w:tcPr>
          <w:p w14:paraId="2D6300D4"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0.79</w:t>
            </w:r>
          </w:p>
        </w:tc>
        <w:tc>
          <w:tcPr>
            <w:tcW w:w="0" w:type="auto"/>
          </w:tcPr>
          <w:p w14:paraId="4A23896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0.97</w:t>
            </w:r>
          </w:p>
        </w:tc>
        <w:tc>
          <w:tcPr>
            <w:tcW w:w="0" w:type="auto"/>
          </w:tcPr>
          <w:p w14:paraId="505BEE38"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[0.10; 2.07]</w:t>
            </w:r>
          </w:p>
        </w:tc>
      </w:tr>
      <w:tr w:rsidR="00E1475E" w:rsidRPr="00B66F8E" w14:paraId="37EA9627"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039D3E3"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val="restart"/>
          </w:tcPr>
          <w:p w14:paraId="6582811B"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Pain Domain </w:t>
            </w:r>
          </w:p>
        </w:tc>
        <w:tc>
          <w:tcPr>
            <w:tcW w:w="0" w:type="dxa"/>
          </w:tcPr>
          <w:p w14:paraId="5A9FDA40"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4184A33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30</w:t>
            </w:r>
          </w:p>
        </w:tc>
        <w:tc>
          <w:tcPr>
            <w:tcW w:w="0" w:type="auto"/>
          </w:tcPr>
          <w:p w14:paraId="18773AC5"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-2.58</w:t>
            </w:r>
          </w:p>
        </w:tc>
        <w:tc>
          <w:tcPr>
            <w:tcW w:w="0" w:type="auto"/>
          </w:tcPr>
          <w:p w14:paraId="311668B7"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2.35</w:t>
            </w:r>
          </w:p>
        </w:tc>
        <w:tc>
          <w:tcPr>
            <w:tcW w:w="0" w:type="auto"/>
          </w:tcPr>
          <w:p w14:paraId="43BC037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-2.24</w:t>
            </w:r>
          </w:p>
        </w:tc>
        <w:tc>
          <w:tcPr>
            <w:tcW w:w="0" w:type="auto"/>
          </w:tcPr>
          <w:p w14:paraId="1EDD6437"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[-3.45; -1.70]</w:t>
            </w:r>
          </w:p>
        </w:tc>
        <w:tc>
          <w:tcPr>
            <w:tcW w:w="0" w:type="auto"/>
          </w:tcPr>
          <w:p w14:paraId="2E5A5B1D"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24</w:t>
            </w:r>
          </w:p>
        </w:tc>
        <w:tc>
          <w:tcPr>
            <w:tcW w:w="0" w:type="auto"/>
          </w:tcPr>
          <w:p w14:paraId="5B6625C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-2.25</w:t>
            </w:r>
          </w:p>
        </w:tc>
        <w:tc>
          <w:tcPr>
            <w:tcW w:w="0" w:type="auto"/>
          </w:tcPr>
          <w:p w14:paraId="78C50123"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1.99</w:t>
            </w:r>
          </w:p>
        </w:tc>
        <w:tc>
          <w:tcPr>
            <w:tcW w:w="0" w:type="auto"/>
          </w:tcPr>
          <w:p w14:paraId="38C9897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-2.00</w:t>
            </w:r>
          </w:p>
        </w:tc>
        <w:tc>
          <w:tcPr>
            <w:tcW w:w="0" w:type="auto"/>
          </w:tcPr>
          <w:p w14:paraId="26AC37EF"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[-3.09; -1.41]</w:t>
            </w:r>
          </w:p>
        </w:tc>
      </w:tr>
      <w:tr w:rsidR="00E1475E" w:rsidRPr="00B66F8E" w14:paraId="051D71FF"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D8F3733"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3A4581FC"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17986DF3"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4DBECF1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2C1C11C1"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-0.48</w:t>
            </w:r>
          </w:p>
        </w:tc>
        <w:tc>
          <w:tcPr>
            <w:tcW w:w="0" w:type="auto"/>
          </w:tcPr>
          <w:p w14:paraId="4BE1F5E0"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1.47</w:t>
            </w:r>
          </w:p>
        </w:tc>
        <w:tc>
          <w:tcPr>
            <w:tcW w:w="0" w:type="auto"/>
          </w:tcPr>
          <w:p w14:paraId="36A2674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-0.10</w:t>
            </w:r>
          </w:p>
        </w:tc>
        <w:tc>
          <w:tcPr>
            <w:tcW w:w="0" w:type="auto"/>
          </w:tcPr>
          <w:p w14:paraId="0F609431"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[-1.00; 0.04]</w:t>
            </w:r>
          </w:p>
        </w:tc>
        <w:tc>
          <w:tcPr>
            <w:tcW w:w="0" w:type="auto"/>
          </w:tcPr>
          <w:p w14:paraId="0721D247"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tcPr>
          <w:p w14:paraId="378CA34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-0.65</w:t>
            </w:r>
          </w:p>
        </w:tc>
        <w:tc>
          <w:tcPr>
            <w:tcW w:w="0" w:type="auto"/>
          </w:tcPr>
          <w:p w14:paraId="29614240"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1.69</w:t>
            </w:r>
          </w:p>
        </w:tc>
        <w:tc>
          <w:tcPr>
            <w:tcW w:w="0" w:type="auto"/>
          </w:tcPr>
          <w:p w14:paraId="1337481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-0.44</w:t>
            </w:r>
          </w:p>
        </w:tc>
        <w:tc>
          <w:tcPr>
            <w:tcW w:w="0" w:type="auto"/>
          </w:tcPr>
          <w:p w14:paraId="4AD5BF6C"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[-1.26; -0.04]</w:t>
            </w:r>
          </w:p>
        </w:tc>
      </w:tr>
      <w:tr w:rsidR="00E1475E" w:rsidRPr="00B66F8E" w14:paraId="7DCAEB86"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5AAFC5B"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1BA01C28"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6864EFFD"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0357A55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546F9C34"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1.51</w:t>
            </w:r>
          </w:p>
        </w:tc>
        <w:tc>
          <w:tcPr>
            <w:tcW w:w="0" w:type="auto"/>
          </w:tcPr>
          <w:p w14:paraId="58C8524D"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0.78</w:t>
            </w:r>
          </w:p>
        </w:tc>
        <w:tc>
          <w:tcPr>
            <w:tcW w:w="0" w:type="auto"/>
          </w:tcPr>
          <w:p w14:paraId="180A44E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1.44</w:t>
            </w:r>
          </w:p>
        </w:tc>
        <w:tc>
          <w:tcPr>
            <w:tcW w:w="0" w:type="auto"/>
          </w:tcPr>
          <w:p w14:paraId="5D01AE67"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[0.95; 2.07]</w:t>
            </w:r>
          </w:p>
        </w:tc>
        <w:tc>
          <w:tcPr>
            <w:tcW w:w="0" w:type="auto"/>
          </w:tcPr>
          <w:p w14:paraId="248C7B83"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tcPr>
          <w:p w14:paraId="3C6B1F1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0.79</w:t>
            </w:r>
          </w:p>
        </w:tc>
        <w:tc>
          <w:tcPr>
            <w:tcW w:w="0" w:type="auto"/>
          </w:tcPr>
          <w:p w14:paraId="74958328"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0.77</w:t>
            </w:r>
          </w:p>
        </w:tc>
        <w:tc>
          <w:tcPr>
            <w:tcW w:w="0" w:type="auto"/>
          </w:tcPr>
          <w:p w14:paraId="26D59DC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1.07</w:t>
            </w:r>
          </w:p>
        </w:tc>
        <w:tc>
          <w:tcPr>
            <w:tcW w:w="0" w:type="auto"/>
          </w:tcPr>
          <w:p w14:paraId="6C11B147"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[-0.16; 1.74]</w:t>
            </w:r>
          </w:p>
        </w:tc>
      </w:tr>
      <w:tr w:rsidR="00E1475E" w:rsidRPr="00B66F8E" w14:paraId="646FF4E5"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CBA61E6"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val="restart"/>
          </w:tcPr>
          <w:p w14:paraId="454A95E3"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Extra-abdominal Domain </w:t>
            </w:r>
          </w:p>
        </w:tc>
        <w:tc>
          <w:tcPr>
            <w:tcW w:w="0" w:type="dxa"/>
          </w:tcPr>
          <w:p w14:paraId="5964FD81"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125E281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30</w:t>
            </w:r>
          </w:p>
        </w:tc>
        <w:tc>
          <w:tcPr>
            <w:tcW w:w="0" w:type="auto"/>
          </w:tcPr>
          <w:p w14:paraId="4135A9BE"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-1.71</w:t>
            </w:r>
          </w:p>
        </w:tc>
        <w:tc>
          <w:tcPr>
            <w:tcW w:w="0" w:type="auto"/>
          </w:tcPr>
          <w:p w14:paraId="42BDA342"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1.79</w:t>
            </w:r>
          </w:p>
        </w:tc>
        <w:tc>
          <w:tcPr>
            <w:tcW w:w="0" w:type="auto"/>
          </w:tcPr>
          <w:p w14:paraId="002CEE8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-1.25</w:t>
            </w:r>
          </w:p>
        </w:tc>
        <w:tc>
          <w:tcPr>
            <w:tcW w:w="0" w:type="auto"/>
          </w:tcPr>
          <w:p w14:paraId="56C75276"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[-2.38; -1.04]</w:t>
            </w:r>
          </w:p>
        </w:tc>
        <w:tc>
          <w:tcPr>
            <w:tcW w:w="0" w:type="auto"/>
          </w:tcPr>
          <w:p w14:paraId="37B35328"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24</w:t>
            </w:r>
          </w:p>
        </w:tc>
        <w:tc>
          <w:tcPr>
            <w:tcW w:w="0" w:type="auto"/>
          </w:tcPr>
          <w:p w14:paraId="758A090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-1.56</w:t>
            </w:r>
          </w:p>
        </w:tc>
        <w:tc>
          <w:tcPr>
            <w:tcW w:w="0" w:type="auto"/>
          </w:tcPr>
          <w:p w14:paraId="4B898080"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1.60</w:t>
            </w:r>
          </w:p>
        </w:tc>
        <w:tc>
          <w:tcPr>
            <w:tcW w:w="0" w:type="auto"/>
          </w:tcPr>
          <w:p w14:paraId="75138D6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-1.56</w:t>
            </w:r>
          </w:p>
        </w:tc>
        <w:tc>
          <w:tcPr>
            <w:tcW w:w="0" w:type="auto"/>
          </w:tcPr>
          <w:p w14:paraId="0A25BA7D"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[-2.23; -0.88]</w:t>
            </w:r>
          </w:p>
        </w:tc>
      </w:tr>
      <w:tr w:rsidR="00E1475E" w:rsidRPr="00B66F8E" w14:paraId="1B9BCBDB" w14:textId="77777777" w:rsidTr="00D123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612EAD4"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0EC7A79A"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1C757798"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6179C1F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1713AA21"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-0.15</w:t>
            </w:r>
          </w:p>
        </w:tc>
        <w:tc>
          <w:tcPr>
            <w:tcW w:w="0" w:type="auto"/>
          </w:tcPr>
          <w:p w14:paraId="687275B3"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1.07</w:t>
            </w:r>
          </w:p>
        </w:tc>
        <w:tc>
          <w:tcPr>
            <w:tcW w:w="0" w:type="auto"/>
          </w:tcPr>
          <w:p w14:paraId="0A1A395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2B163B89"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[-0.53; 0.23]</w:t>
            </w:r>
          </w:p>
        </w:tc>
        <w:tc>
          <w:tcPr>
            <w:tcW w:w="0" w:type="auto"/>
          </w:tcPr>
          <w:p w14:paraId="0EF6BF74"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tcPr>
          <w:p w14:paraId="2B1B7FF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-0.06</w:t>
            </w:r>
          </w:p>
        </w:tc>
        <w:tc>
          <w:tcPr>
            <w:tcW w:w="0" w:type="auto"/>
          </w:tcPr>
          <w:p w14:paraId="5908CA65"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1.63</w:t>
            </w:r>
          </w:p>
        </w:tc>
        <w:tc>
          <w:tcPr>
            <w:tcW w:w="0" w:type="auto"/>
          </w:tcPr>
          <w:p w14:paraId="4149703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3962BA8F"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[-0.65; 0.53]</w:t>
            </w:r>
          </w:p>
        </w:tc>
      </w:tr>
      <w:tr w:rsidR="00E1475E" w:rsidRPr="00B66F8E" w14:paraId="3A2950CB" w14:textId="77777777" w:rsidTr="00D1231F">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2E8441C"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6389BECF"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366A06D5"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1C94E7F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1794506B"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0.67</w:t>
            </w:r>
          </w:p>
        </w:tc>
        <w:tc>
          <w:tcPr>
            <w:tcW w:w="0" w:type="auto"/>
          </w:tcPr>
          <w:p w14:paraId="2FDDD03F"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2.32</w:t>
            </w:r>
          </w:p>
        </w:tc>
        <w:tc>
          <w:tcPr>
            <w:tcW w:w="0" w:type="auto"/>
          </w:tcPr>
          <w:p w14:paraId="6B8ABD4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1.34</w:t>
            </w:r>
          </w:p>
        </w:tc>
        <w:tc>
          <w:tcPr>
            <w:tcW w:w="0" w:type="auto"/>
          </w:tcPr>
          <w:p w14:paraId="448C3611"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[-0.99; 2.33]</w:t>
            </w:r>
          </w:p>
        </w:tc>
        <w:tc>
          <w:tcPr>
            <w:tcW w:w="0" w:type="auto"/>
          </w:tcPr>
          <w:p w14:paraId="52030BF5"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tcPr>
          <w:p w14:paraId="59EE916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1.27</w:t>
            </w:r>
          </w:p>
        </w:tc>
        <w:tc>
          <w:tcPr>
            <w:tcW w:w="0" w:type="auto"/>
          </w:tcPr>
          <w:p w14:paraId="304D806D"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0.60</w:t>
            </w:r>
          </w:p>
        </w:tc>
        <w:tc>
          <w:tcPr>
            <w:tcW w:w="0" w:type="auto"/>
          </w:tcPr>
          <w:p w14:paraId="2844A52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1.42</w:t>
            </w:r>
          </w:p>
        </w:tc>
        <w:tc>
          <w:tcPr>
            <w:tcW w:w="0" w:type="auto"/>
          </w:tcPr>
          <w:p w14:paraId="6C815F13"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[0.52; 2.01]</w:t>
            </w:r>
          </w:p>
        </w:tc>
      </w:tr>
      <w:tr w:rsidR="00E1475E" w:rsidRPr="00B66F8E" w14:paraId="1376A612"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E0D3D02"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val="restart"/>
          </w:tcPr>
          <w:p w14:paraId="3CEA5795"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Intra-abdominal Domain*</w:t>
            </w:r>
          </w:p>
        </w:tc>
        <w:tc>
          <w:tcPr>
            <w:tcW w:w="0" w:type="dxa"/>
          </w:tcPr>
          <w:p w14:paraId="052ED183"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 2</w:t>
            </w:r>
          </w:p>
        </w:tc>
        <w:tc>
          <w:tcPr>
            <w:tcW w:w="546" w:type="dxa"/>
          </w:tcPr>
          <w:p w14:paraId="7028550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tcPr>
          <w:p w14:paraId="56529721"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0.01</w:t>
            </w:r>
          </w:p>
        </w:tc>
        <w:tc>
          <w:tcPr>
            <w:tcW w:w="0" w:type="auto"/>
          </w:tcPr>
          <w:p w14:paraId="397C9FA3"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1.63</w:t>
            </w:r>
          </w:p>
        </w:tc>
        <w:tc>
          <w:tcPr>
            <w:tcW w:w="0" w:type="auto"/>
          </w:tcPr>
          <w:p w14:paraId="7D04F11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0.50</w:t>
            </w:r>
          </w:p>
        </w:tc>
        <w:tc>
          <w:tcPr>
            <w:tcW w:w="0" w:type="auto"/>
          </w:tcPr>
          <w:p w14:paraId="41A257D3"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[-1.70; 1.72]</w:t>
            </w:r>
          </w:p>
        </w:tc>
        <w:tc>
          <w:tcPr>
            <w:tcW w:w="0" w:type="auto"/>
          </w:tcPr>
          <w:p w14:paraId="0C100A5B"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w:t>
            </w:r>
          </w:p>
        </w:tc>
        <w:tc>
          <w:tcPr>
            <w:tcW w:w="0" w:type="auto"/>
          </w:tcPr>
          <w:p w14:paraId="5E69EA3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0.21</w:t>
            </w:r>
          </w:p>
        </w:tc>
        <w:tc>
          <w:tcPr>
            <w:tcW w:w="0" w:type="auto"/>
          </w:tcPr>
          <w:p w14:paraId="204B6A25"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0.47</w:t>
            </w:r>
          </w:p>
        </w:tc>
        <w:tc>
          <w:tcPr>
            <w:tcW w:w="0" w:type="auto"/>
          </w:tcPr>
          <w:p w14:paraId="0833D45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0.48</w:t>
            </w:r>
          </w:p>
        </w:tc>
        <w:tc>
          <w:tcPr>
            <w:tcW w:w="0" w:type="auto"/>
          </w:tcPr>
          <w:p w14:paraId="4765478C"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-0.96; 1.39]</w:t>
            </w:r>
          </w:p>
        </w:tc>
      </w:tr>
      <w:tr w:rsidR="00E1475E" w:rsidRPr="00B66F8E" w14:paraId="2FFF308F"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9CDBCB5"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74CD401F"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0121D356"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09B5374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tcPr>
          <w:p w14:paraId="081658A4"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5C53533F"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1.14</w:t>
            </w:r>
          </w:p>
        </w:tc>
        <w:tc>
          <w:tcPr>
            <w:tcW w:w="0" w:type="auto"/>
          </w:tcPr>
          <w:p w14:paraId="03AD7AE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-0.10</w:t>
            </w:r>
          </w:p>
        </w:tc>
        <w:tc>
          <w:tcPr>
            <w:tcW w:w="0" w:type="auto"/>
          </w:tcPr>
          <w:p w14:paraId="3150DE5D"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[-1.05; 1.05]</w:t>
            </w:r>
          </w:p>
        </w:tc>
        <w:tc>
          <w:tcPr>
            <w:tcW w:w="0" w:type="auto"/>
          </w:tcPr>
          <w:p w14:paraId="066F6596"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7A98F02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-0.39</w:t>
            </w:r>
          </w:p>
        </w:tc>
        <w:tc>
          <w:tcPr>
            <w:tcW w:w="0" w:type="auto"/>
          </w:tcPr>
          <w:p w14:paraId="5840E426"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2.47</w:t>
            </w:r>
          </w:p>
        </w:tc>
        <w:tc>
          <w:tcPr>
            <w:tcW w:w="0" w:type="auto"/>
          </w:tcPr>
          <w:p w14:paraId="4C7D6EA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-0.03</w:t>
            </w:r>
          </w:p>
        </w:tc>
        <w:tc>
          <w:tcPr>
            <w:tcW w:w="0" w:type="auto"/>
          </w:tcPr>
          <w:p w14:paraId="0309F4C1"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-2.15; 1.38]</w:t>
            </w:r>
          </w:p>
        </w:tc>
      </w:tr>
      <w:tr w:rsidR="00E1475E" w:rsidRPr="00B66F8E" w14:paraId="6CCBA731" w14:textId="77777777" w:rsidTr="00D123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BF6AA60"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70F32034"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3A276A7F"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152D4A8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tcPr>
          <w:p w14:paraId="058FEB78"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-0.59</w:t>
            </w:r>
          </w:p>
        </w:tc>
        <w:tc>
          <w:tcPr>
            <w:tcW w:w="0" w:type="auto"/>
          </w:tcPr>
          <w:p w14:paraId="7D48FB56"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1.03</w:t>
            </w:r>
          </w:p>
        </w:tc>
        <w:tc>
          <w:tcPr>
            <w:tcW w:w="0" w:type="auto"/>
          </w:tcPr>
          <w:p w14:paraId="73DEFA8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-0.03</w:t>
            </w:r>
          </w:p>
        </w:tc>
        <w:tc>
          <w:tcPr>
            <w:tcW w:w="0" w:type="auto"/>
          </w:tcPr>
          <w:p w14:paraId="4C3E7A57"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[-1.45; 0.27]</w:t>
            </w:r>
          </w:p>
        </w:tc>
        <w:tc>
          <w:tcPr>
            <w:tcW w:w="0" w:type="auto"/>
          </w:tcPr>
          <w:p w14:paraId="13E83F57"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tcPr>
          <w:p w14:paraId="4FD2970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-0.64</w:t>
            </w:r>
          </w:p>
        </w:tc>
        <w:tc>
          <w:tcPr>
            <w:tcW w:w="0" w:type="auto"/>
          </w:tcPr>
          <w:p w14:paraId="5CF846F3"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1.14</w:t>
            </w:r>
          </w:p>
        </w:tc>
        <w:tc>
          <w:tcPr>
            <w:tcW w:w="0" w:type="auto"/>
          </w:tcPr>
          <w:p w14:paraId="3BC6B19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-0.03</w:t>
            </w:r>
          </w:p>
        </w:tc>
        <w:tc>
          <w:tcPr>
            <w:tcW w:w="0" w:type="auto"/>
          </w:tcPr>
          <w:p w14:paraId="5097DB7A"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-1.58; 0.31]</w:t>
            </w:r>
          </w:p>
        </w:tc>
      </w:tr>
      <w:tr w:rsidR="00E1475E" w:rsidRPr="00B66F8E" w14:paraId="7066970D"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BD9F4C4"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538FE7AE"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52B7EE4E"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753DF5F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tcPr>
          <w:p w14:paraId="6512A19B"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0.91</w:t>
            </w:r>
          </w:p>
        </w:tc>
        <w:tc>
          <w:tcPr>
            <w:tcW w:w="0" w:type="auto"/>
          </w:tcPr>
          <w:p w14:paraId="16CEA83A"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0.78</w:t>
            </w:r>
          </w:p>
        </w:tc>
        <w:tc>
          <w:tcPr>
            <w:tcW w:w="0" w:type="auto"/>
          </w:tcPr>
          <w:p w14:paraId="111888A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0.69</w:t>
            </w:r>
          </w:p>
        </w:tc>
        <w:tc>
          <w:tcPr>
            <w:tcW w:w="0" w:type="auto"/>
          </w:tcPr>
          <w:p w14:paraId="753EF808"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[0.25; 1.56]</w:t>
            </w:r>
          </w:p>
        </w:tc>
        <w:tc>
          <w:tcPr>
            <w:tcW w:w="0" w:type="auto"/>
          </w:tcPr>
          <w:p w14:paraId="0BBE3FCC"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4</w:t>
            </w:r>
          </w:p>
        </w:tc>
        <w:tc>
          <w:tcPr>
            <w:tcW w:w="0" w:type="auto"/>
          </w:tcPr>
          <w:p w14:paraId="1CA2366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1.20</w:t>
            </w:r>
          </w:p>
        </w:tc>
        <w:tc>
          <w:tcPr>
            <w:tcW w:w="0" w:type="auto"/>
          </w:tcPr>
          <w:p w14:paraId="160CBC5F"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1.60</w:t>
            </w:r>
          </w:p>
        </w:tc>
        <w:tc>
          <w:tcPr>
            <w:tcW w:w="0" w:type="auto"/>
          </w:tcPr>
          <w:p w14:paraId="01A3448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0.58</w:t>
            </w:r>
          </w:p>
        </w:tc>
        <w:tc>
          <w:tcPr>
            <w:tcW w:w="0" w:type="auto"/>
          </w:tcPr>
          <w:p w14:paraId="6F88DBD6"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-1.36; 3.75]</w:t>
            </w:r>
          </w:p>
        </w:tc>
      </w:tr>
      <w:tr w:rsidR="00E1475E" w:rsidRPr="00B66F8E" w14:paraId="21907508"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ABDD246"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1873" w:type="dxa"/>
            <w:vMerge/>
          </w:tcPr>
          <w:p w14:paraId="4F388758"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46AD127C"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 2</w:t>
            </w:r>
          </w:p>
        </w:tc>
        <w:tc>
          <w:tcPr>
            <w:tcW w:w="546" w:type="dxa"/>
          </w:tcPr>
          <w:p w14:paraId="78AAFEE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tcPr>
          <w:p w14:paraId="5300E3CA"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642FA581"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12ED400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32BCF653"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16429C15"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tcPr>
          <w:p w14:paraId="146A818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54F734B0"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2AAD235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tcPr>
          <w:p w14:paraId="4F30E365"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74F15FAE"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DE6777E"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DTIS</w:t>
            </w:r>
          </w:p>
        </w:tc>
        <w:tc>
          <w:tcPr>
            <w:tcW w:w="1873" w:type="dxa"/>
            <w:vMerge w:val="restart"/>
          </w:tcPr>
          <w:p w14:paraId="4D82F078"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Physical Functioning Domain</w:t>
            </w:r>
          </w:p>
        </w:tc>
        <w:tc>
          <w:tcPr>
            <w:tcW w:w="0" w:type="dxa"/>
          </w:tcPr>
          <w:p w14:paraId="33500150"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1F4F2C1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3B5C040A"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-0.73</w:t>
            </w:r>
          </w:p>
        </w:tc>
        <w:tc>
          <w:tcPr>
            <w:tcW w:w="0" w:type="auto"/>
          </w:tcPr>
          <w:p w14:paraId="5413D39D"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0.65</w:t>
            </w:r>
          </w:p>
        </w:tc>
        <w:tc>
          <w:tcPr>
            <w:tcW w:w="0" w:type="auto"/>
          </w:tcPr>
          <w:p w14:paraId="17AA220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-0.60</w:t>
            </w:r>
          </w:p>
        </w:tc>
        <w:tc>
          <w:tcPr>
            <w:tcW w:w="0" w:type="auto"/>
          </w:tcPr>
          <w:p w14:paraId="74E820E9"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[-0.96; -0.50]</w:t>
            </w:r>
          </w:p>
        </w:tc>
        <w:tc>
          <w:tcPr>
            <w:tcW w:w="0" w:type="auto"/>
            <w:vAlign w:val="bottom"/>
          </w:tcPr>
          <w:p w14:paraId="08437798"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27</w:t>
            </w:r>
          </w:p>
        </w:tc>
        <w:tc>
          <w:tcPr>
            <w:tcW w:w="0" w:type="auto"/>
            <w:vAlign w:val="bottom"/>
          </w:tcPr>
          <w:p w14:paraId="1F4FB9E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-0.77</w:t>
            </w:r>
          </w:p>
        </w:tc>
        <w:tc>
          <w:tcPr>
            <w:tcW w:w="0" w:type="auto"/>
            <w:vAlign w:val="bottom"/>
          </w:tcPr>
          <w:p w14:paraId="509B3818"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0.73</w:t>
            </w:r>
          </w:p>
        </w:tc>
        <w:tc>
          <w:tcPr>
            <w:tcW w:w="0" w:type="auto"/>
            <w:vAlign w:val="bottom"/>
          </w:tcPr>
          <w:p w14:paraId="6DC3C98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t>
            </w:r>
            <w:r w:rsidRPr="00B66F8E">
              <w:rPr>
                <w:rFonts w:ascii="Times New Roman" w:hAnsi="Times New Roman" w:cs="Times New Roman"/>
                <w:b/>
                <w:bCs w:val="0"/>
                <w:color w:val="auto"/>
                <w:sz w:val="20"/>
                <w:lang w:val="en-US"/>
              </w:rPr>
              <w:t>0.60</w:t>
            </w:r>
          </w:p>
        </w:tc>
        <w:tc>
          <w:tcPr>
            <w:tcW w:w="0" w:type="auto"/>
            <w:vAlign w:val="bottom"/>
          </w:tcPr>
          <w:p w14:paraId="0B16636F"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[-1.06; -0.48]</w:t>
            </w:r>
          </w:p>
        </w:tc>
      </w:tr>
      <w:tr w:rsidR="00E1475E" w:rsidRPr="00B66F8E" w14:paraId="5EC41EA4"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AF0858D"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28406F6E"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4AFF9684"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4A3E31B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tcPr>
          <w:p w14:paraId="4F058182"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-0.12</w:t>
            </w:r>
          </w:p>
        </w:tc>
        <w:tc>
          <w:tcPr>
            <w:tcW w:w="0" w:type="auto"/>
          </w:tcPr>
          <w:p w14:paraId="21463E22"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0.51</w:t>
            </w:r>
          </w:p>
        </w:tc>
        <w:tc>
          <w:tcPr>
            <w:tcW w:w="0" w:type="auto"/>
          </w:tcPr>
          <w:p w14:paraId="1ECA530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52E0019E"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[-0.29; 0.05]</w:t>
            </w:r>
          </w:p>
        </w:tc>
        <w:tc>
          <w:tcPr>
            <w:tcW w:w="0" w:type="auto"/>
            <w:vAlign w:val="bottom"/>
          </w:tcPr>
          <w:p w14:paraId="76AAEE93"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bottom"/>
          </w:tcPr>
          <w:p w14:paraId="168F77F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-0.11</w:t>
            </w:r>
          </w:p>
        </w:tc>
        <w:tc>
          <w:tcPr>
            <w:tcW w:w="0" w:type="auto"/>
            <w:vAlign w:val="bottom"/>
          </w:tcPr>
          <w:p w14:paraId="18FADEAF"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0.50</w:t>
            </w:r>
          </w:p>
        </w:tc>
        <w:tc>
          <w:tcPr>
            <w:tcW w:w="0" w:type="auto"/>
            <w:vAlign w:val="bottom"/>
          </w:tcPr>
          <w:p w14:paraId="6B3D94C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vAlign w:val="bottom"/>
          </w:tcPr>
          <w:p w14:paraId="3481486C"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[-0.28; 0.07]</w:t>
            </w:r>
          </w:p>
        </w:tc>
      </w:tr>
      <w:tr w:rsidR="00E1475E" w:rsidRPr="00B66F8E" w14:paraId="68BD6B51"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4D85764"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1A9D5AB1"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21ACF718"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03900F7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48AD0C9C"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0.44</w:t>
            </w:r>
          </w:p>
        </w:tc>
        <w:tc>
          <w:tcPr>
            <w:tcW w:w="0" w:type="auto"/>
          </w:tcPr>
          <w:p w14:paraId="31C99D1B"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0.75</w:t>
            </w:r>
          </w:p>
        </w:tc>
        <w:tc>
          <w:tcPr>
            <w:tcW w:w="0" w:type="auto"/>
          </w:tcPr>
          <w:p w14:paraId="1E9CE5E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0.40</w:t>
            </w:r>
          </w:p>
        </w:tc>
        <w:tc>
          <w:tcPr>
            <w:tcW w:w="0" w:type="auto"/>
          </w:tcPr>
          <w:p w14:paraId="042BD71D"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[-0.09; 0.97]</w:t>
            </w:r>
          </w:p>
        </w:tc>
        <w:tc>
          <w:tcPr>
            <w:tcW w:w="0" w:type="auto"/>
            <w:vAlign w:val="bottom"/>
          </w:tcPr>
          <w:p w14:paraId="20E81601"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bottom"/>
          </w:tcPr>
          <w:p w14:paraId="02A0ED1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0.07</w:t>
            </w:r>
          </w:p>
        </w:tc>
        <w:tc>
          <w:tcPr>
            <w:tcW w:w="0" w:type="auto"/>
            <w:vAlign w:val="bottom"/>
          </w:tcPr>
          <w:p w14:paraId="72B5800C"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0.55</w:t>
            </w:r>
          </w:p>
        </w:tc>
        <w:tc>
          <w:tcPr>
            <w:tcW w:w="0" w:type="auto"/>
            <w:vAlign w:val="bottom"/>
          </w:tcPr>
          <w:p w14:paraId="37FE38A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0.10</w:t>
            </w:r>
          </w:p>
        </w:tc>
        <w:tc>
          <w:tcPr>
            <w:tcW w:w="0" w:type="auto"/>
            <w:vAlign w:val="bottom"/>
          </w:tcPr>
          <w:p w14:paraId="2ECF7B64"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[-0.51; 0.64]</w:t>
            </w:r>
          </w:p>
        </w:tc>
      </w:tr>
      <w:tr w:rsidR="00E1475E" w:rsidRPr="00B66F8E" w14:paraId="5EC055EB"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5CAE0E9"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val="restart"/>
          </w:tcPr>
          <w:p w14:paraId="1323265C"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Sleep Domain </w:t>
            </w:r>
          </w:p>
        </w:tc>
        <w:tc>
          <w:tcPr>
            <w:tcW w:w="0" w:type="dxa"/>
          </w:tcPr>
          <w:p w14:paraId="4683577C"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37C0158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5F05A717"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-0.56</w:t>
            </w:r>
          </w:p>
        </w:tc>
        <w:tc>
          <w:tcPr>
            <w:tcW w:w="0" w:type="auto"/>
          </w:tcPr>
          <w:p w14:paraId="76E80427"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0.93</w:t>
            </w:r>
          </w:p>
        </w:tc>
        <w:tc>
          <w:tcPr>
            <w:tcW w:w="0" w:type="auto"/>
          </w:tcPr>
          <w:p w14:paraId="3DF4547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t>
            </w:r>
            <w:r w:rsidRPr="00B66F8E">
              <w:rPr>
                <w:rFonts w:ascii="Times New Roman" w:hAnsi="Times New Roman" w:cs="Times New Roman"/>
                <w:b/>
                <w:bCs w:val="0"/>
                <w:color w:val="auto"/>
                <w:sz w:val="20"/>
                <w:lang w:val="en-US"/>
              </w:rPr>
              <w:t>0.33</w:t>
            </w:r>
          </w:p>
        </w:tc>
        <w:tc>
          <w:tcPr>
            <w:tcW w:w="0" w:type="auto"/>
          </w:tcPr>
          <w:p w14:paraId="61591C4A"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[-0.88; -0.23]</w:t>
            </w:r>
          </w:p>
        </w:tc>
        <w:tc>
          <w:tcPr>
            <w:tcW w:w="0" w:type="auto"/>
            <w:vAlign w:val="bottom"/>
          </w:tcPr>
          <w:p w14:paraId="329F3287"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27</w:t>
            </w:r>
          </w:p>
        </w:tc>
        <w:tc>
          <w:tcPr>
            <w:tcW w:w="0" w:type="auto"/>
            <w:vAlign w:val="bottom"/>
          </w:tcPr>
          <w:p w14:paraId="2062313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-0.84</w:t>
            </w:r>
          </w:p>
        </w:tc>
        <w:tc>
          <w:tcPr>
            <w:tcW w:w="0" w:type="auto"/>
            <w:vAlign w:val="bottom"/>
          </w:tcPr>
          <w:p w14:paraId="72080D4F"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1.27</w:t>
            </w:r>
          </w:p>
        </w:tc>
        <w:tc>
          <w:tcPr>
            <w:tcW w:w="0" w:type="auto"/>
            <w:vAlign w:val="bottom"/>
          </w:tcPr>
          <w:p w14:paraId="39F37E3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t>
            </w:r>
            <w:r w:rsidRPr="00B66F8E">
              <w:rPr>
                <w:rFonts w:ascii="Times New Roman" w:hAnsi="Times New Roman" w:cs="Times New Roman"/>
                <w:b/>
                <w:bCs w:val="0"/>
                <w:color w:val="auto"/>
                <w:sz w:val="20"/>
                <w:lang w:val="en-US"/>
              </w:rPr>
              <w:t>0.33</w:t>
            </w:r>
          </w:p>
        </w:tc>
        <w:tc>
          <w:tcPr>
            <w:tcW w:w="0" w:type="auto"/>
            <w:vAlign w:val="bottom"/>
          </w:tcPr>
          <w:p w14:paraId="4D3E012F"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[-1.34; -0.34]</w:t>
            </w:r>
          </w:p>
        </w:tc>
      </w:tr>
      <w:tr w:rsidR="00E1475E" w:rsidRPr="00B66F8E" w14:paraId="4DFF356B"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3ACFD27"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6E788068"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1FE2FB50"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61CFE45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tcPr>
          <w:p w14:paraId="7F777A86"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-0.05</w:t>
            </w:r>
          </w:p>
        </w:tc>
        <w:tc>
          <w:tcPr>
            <w:tcW w:w="0" w:type="auto"/>
          </w:tcPr>
          <w:p w14:paraId="25A46B3B"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0.65</w:t>
            </w:r>
          </w:p>
        </w:tc>
        <w:tc>
          <w:tcPr>
            <w:tcW w:w="0" w:type="auto"/>
          </w:tcPr>
          <w:p w14:paraId="2FB2765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tcPr>
          <w:p w14:paraId="6C730BD9"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[-0.26; 0.17]</w:t>
            </w:r>
          </w:p>
        </w:tc>
        <w:tc>
          <w:tcPr>
            <w:tcW w:w="0" w:type="auto"/>
            <w:vAlign w:val="bottom"/>
          </w:tcPr>
          <w:p w14:paraId="149A63AB"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bottom"/>
          </w:tcPr>
          <w:p w14:paraId="01EE56E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-0.23</w:t>
            </w:r>
          </w:p>
        </w:tc>
        <w:tc>
          <w:tcPr>
            <w:tcW w:w="0" w:type="auto"/>
            <w:vAlign w:val="bottom"/>
          </w:tcPr>
          <w:p w14:paraId="2F880C0C"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0.75</w:t>
            </w:r>
          </w:p>
        </w:tc>
        <w:tc>
          <w:tcPr>
            <w:tcW w:w="0" w:type="auto"/>
            <w:vAlign w:val="bottom"/>
          </w:tcPr>
          <w:p w14:paraId="1142EA1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vAlign w:val="bottom"/>
          </w:tcPr>
          <w:p w14:paraId="4F1AB0D8"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[-0.49; 0.03]</w:t>
            </w:r>
          </w:p>
        </w:tc>
      </w:tr>
      <w:tr w:rsidR="00E1475E" w:rsidRPr="00B66F8E" w14:paraId="295605F1"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2B139BD"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7400E8C4" w14:textId="77777777" w:rsidR="00E1475E" w:rsidRPr="00B66F8E" w:rsidRDefault="00E1475E" w:rsidP="00D1231F">
            <w:pPr>
              <w:pStyle w:val="01NormalPAPText"/>
              <w:tabs>
                <w:tab w:val="clear" w:pos="937"/>
              </w:tabs>
              <w:spacing w:before="0" w:after="0"/>
              <w:ind w:right="-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61EE90A0"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182F39D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66CAE6A3"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0.40</w:t>
            </w:r>
          </w:p>
        </w:tc>
        <w:tc>
          <w:tcPr>
            <w:tcW w:w="0" w:type="auto"/>
          </w:tcPr>
          <w:p w14:paraId="10FEECE2"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0.81</w:t>
            </w:r>
          </w:p>
        </w:tc>
        <w:tc>
          <w:tcPr>
            <w:tcW w:w="0" w:type="auto"/>
          </w:tcPr>
          <w:p w14:paraId="1ED262A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0.50</w:t>
            </w:r>
          </w:p>
        </w:tc>
        <w:tc>
          <w:tcPr>
            <w:tcW w:w="0" w:type="auto"/>
          </w:tcPr>
          <w:p w14:paraId="081EB41A"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[-0.18; 0.98]</w:t>
            </w:r>
          </w:p>
        </w:tc>
        <w:tc>
          <w:tcPr>
            <w:tcW w:w="0" w:type="auto"/>
            <w:vAlign w:val="bottom"/>
          </w:tcPr>
          <w:p w14:paraId="1CEFF55B"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bottom"/>
          </w:tcPr>
          <w:p w14:paraId="3CA4687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0.67</w:t>
            </w:r>
          </w:p>
        </w:tc>
        <w:tc>
          <w:tcPr>
            <w:tcW w:w="0" w:type="auto"/>
            <w:vAlign w:val="bottom"/>
          </w:tcPr>
          <w:p w14:paraId="0A489738"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0.97</w:t>
            </w:r>
          </w:p>
        </w:tc>
        <w:tc>
          <w:tcPr>
            <w:tcW w:w="0" w:type="auto"/>
            <w:vAlign w:val="bottom"/>
          </w:tcPr>
          <w:p w14:paraId="1DDDE7B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0.67</w:t>
            </w:r>
          </w:p>
        </w:tc>
        <w:tc>
          <w:tcPr>
            <w:tcW w:w="0" w:type="auto"/>
            <w:vAlign w:val="bottom"/>
          </w:tcPr>
          <w:p w14:paraId="650FC719"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[-0.35; 1.68]</w:t>
            </w:r>
          </w:p>
        </w:tc>
      </w:tr>
      <w:tr w:rsidR="00E1475E" w:rsidRPr="00B66F8E" w14:paraId="3AB2F605"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42EABB1"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val="restart"/>
          </w:tcPr>
          <w:p w14:paraId="6D7D8788" w14:textId="77777777" w:rsidR="00E1475E" w:rsidRPr="00B66F8E" w:rsidRDefault="00E1475E" w:rsidP="00D1231F">
            <w:pPr>
              <w:pStyle w:val="01NormalPAPText"/>
              <w:tabs>
                <w:tab w:val="clear" w:pos="937"/>
              </w:tabs>
              <w:spacing w:before="0" w:after="0"/>
              <w:ind w:right="-9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Emotional Domain </w:t>
            </w:r>
          </w:p>
        </w:tc>
        <w:tc>
          <w:tcPr>
            <w:tcW w:w="0" w:type="dxa"/>
          </w:tcPr>
          <w:p w14:paraId="03C54B45"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Improvement</w:t>
            </w:r>
          </w:p>
        </w:tc>
        <w:tc>
          <w:tcPr>
            <w:tcW w:w="546" w:type="dxa"/>
          </w:tcPr>
          <w:p w14:paraId="42E5480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tcPr>
          <w:p w14:paraId="7109ADC0"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-1.90</w:t>
            </w:r>
          </w:p>
        </w:tc>
        <w:tc>
          <w:tcPr>
            <w:tcW w:w="0" w:type="auto"/>
          </w:tcPr>
          <w:p w14:paraId="1B5BA433"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1.89</w:t>
            </w:r>
          </w:p>
        </w:tc>
        <w:tc>
          <w:tcPr>
            <w:tcW w:w="0" w:type="auto"/>
          </w:tcPr>
          <w:p w14:paraId="25B6FF5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t>
            </w:r>
            <w:r w:rsidRPr="00B66F8E">
              <w:rPr>
                <w:rFonts w:ascii="Times New Roman" w:hAnsi="Times New Roman" w:cs="Times New Roman"/>
                <w:b/>
                <w:bCs w:val="0"/>
                <w:color w:val="auto"/>
                <w:sz w:val="20"/>
                <w:lang w:val="en-US"/>
              </w:rPr>
              <w:t>2.17</w:t>
            </w:r>
          </w:p>
        </w:tc>
        <w:tc>
          <w:tcPr>
            <w:tcW w:w="0" w:type="auto"/>
          </w:tcPr>
          <w:p w14:paraId="786E52AA"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[-2.57; -1.23]</w:t>
            </w:r>
          </w:p>
        </w:tc>
        <w:tc>
          <w:tcPr>
            <w:tcW w:w="0" w:type="auto"/>
            <w:vAlign w:val="bottom"/>
          </w:tcPr>
          <w:p w14:paraId="3B664E73"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27</w:t>
            </w:r>
          </w:p>
        </w:tc>
        <w:tc>
          <w:tcPr>
            <w:tcW w:w="0" w:type="auto"/>
            <w:vAlign w:val="bottom"/>
          </w:tcPr>
          <w:p w14:paraId="5EDC740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-2.73</w:t>
            </w:r>
          </w:p>
        </w:tc>
        <w:tc>
          <w:tcPr>
            <w:tcW w:w="0" w:type="auto"/>
            <w:vAlign w:val="bottom"/>
          </w:tcPr>
          <w:p w14:paraId="4A5B4F96"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2.22</w:t>
            </w:r>
          </w:p>
        </w:tc>
        <w:tc>
          <w:tcPr>
            <w:tcW w:w="0" w:type="auto"/>
            <w:vAlign w:val="bottom"/>
          </w:tcPr>
          <w:p w14:paraId="2C0905A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t>
            </w:r>
            <w:r w:rsidRPr="00B66F8E">
              <w:rPr>
                <w:rFonts w:ascii="Times New Roman" w:hAnsi="Times New Roman" w:cs="Times New Roman"/>
                <w:b/>
                <w:bCs w:val="0"/>
                <w:color w:val="auto"/>
                <w:sz w:val="20"/>
                <w:lang w:val="en-US"/>
              </w:rPr>
              <w:t>3.00</w:t>
            </w:r>
          </w:p>
        </w:tc>
        <w:tc>
          <w:tcPr>
            <w:tcW w:w="0" w:type="auto"/>
            <w:vAlign w:val="bottom"/>
          </w:tcPr>
          <w:p w14:paraId="712BDC65"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[-3.61; -1.86]</w:t>
            </w:r>
          </w:p>
        </w:tc>
      </w:tr>
      <w:tr w:rsidR="00E1475E" w:rsidRPr="00B66F8E" w14:paraId="0962B850"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E94E3DF"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30F6DBD9" w14:textId="77777777" w:rsidR="00E1475E" w:rsidRPr="00B66F8E" w:rsidRDefault="00E1475E" w:rsidP="00D1231F">
            <w:pPr>
              <w:pStyle w:val="01NormalPAPText"/>
              <w:spacing w:before="0"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dxa"/>
          </w:tcPr>
          <w:p w14:paraId="095CD4CC"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546" w:type="dxa"/>
          </w:tcPr>
          <w:p w14:paraId="495C5C1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tcPr>
          <w:p w14:paraId="7745D138" w14:textId="77777777" w:rsidR="00E1475E" w:rsidRPr="00B66F8E" w:rsidRDefault="00E1475E" w:rsidP="00D1231F">
            <w:pPr>
              <w:pStyle w:val="01NormalPAPText"/>
              <w:tabs>
                <w:tab w:val="clear" w:pos="937"/>
              </w:tabs>
              <w:spacing w:before="0" w:after="0"/>
              <w:ind w:right="-1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-0.25</w:t>
            </w:r>
          </w:p>
        </w:tc>
        <w:tc>
          <w:tcPr>
            <w:tcW w:w="0" w:type="auto"/>
          </w:tcPr>
          <w:p w14:paraId="4C783CA4" w14:textId="77777777" w:rsidR="00E1475E" w:rsidRPr="00B66F8E" w:rsidRDefault="00E1475E" w:rsidP="00D1231F">
            <w:pPr>
              <w:pStyle w:val="01NormalPAPText"/>
              <w:tabs>
                <w:tab w:val="clear" w:pos="937"/>
              </w:tabs>
              <w:spacing w:before="0"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1.67</w:t>
            </w:r>
          </w:p>
        </w:tc>
        <w:tc>
          <w:tcPr>
            <w:tcW w:w="0" w:type="auto"/>
          </w:tcPr>
          <w:p w14:paraId="3BBB3D9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-0.17</w:t>
            </w:r>
          </w:p>
        </w:tc>
        <w:tc>
          <w:tcPr>
            <w:tcW w:w="0" w:type="auto"/>
          </w:tcPr>
          <w:p w14:paraId="1937884E"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[-0.80; 0.31]</w:t>
            </w:r>
          </w:p>
        </w:tc>
        <w:tc>
          <w:tcPr>
            <w:tcW w:w="0" w:type="auto"/>
            <w:vAlign w:val="bottom"/>
          </w:tcPr>
          <w:p w14:paraId="0274CAC4"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bottom"/>
          </w:tcPr>
          <w:p w14:paraId="55937E0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-0.16</w:t>
            </w:r>
          </w:p>
        </w:tc>
        <w:tc>
          <w:tcPr>
            <w:tcW w:w="0" w:type="auto"/>
            <w:vAlign w:val="bottom"/>
          </w:tcPr>
          <w:p w14:paraId="165758B9"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1.50</w:t>
            </w:r>
          </w:p>
        </w:tc>
        <w:tc>
          <w:tcPr>
            <w:tcW w:w="0" w:type="auto"/>
            <w:vAlign w:val="bottom"/>
          </w:tcPr>
          <w:p w14:paraId="2FF36AD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vAlign w:val="bottom"/>
          </w:tcPr>
          <w:p w14:paraId="285614A5" w14:textId="77777777" w:rsidR="00E1475E" w:rsidRPr="00B66F8E" w:rsidRDefault="00E1475E" w:rsidP="00D1231F">
            <w:pPr>
              <w:pStyle w:val="01NormalPAPText"/>
              <w:tabs>
                <w:tab w:val="clear" w:pos="937"/>
              </w:tabs>
              <w:spacing w:before="0" w:after="0"/>
              <w:ind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[-0.68; 0.36]</w:t>
            </w:r>
          </w:p>
        </w:tc>
      </w:tr>
      <w:tr w:rsidR="00E1475E" w:rsidRPr="00B66F8E" w14:paraId="768B0E10" w14:textId="77777777" w:rsidTr="00D1231F">
        <w:trPr>
          <w:trHeight w:val="51"/>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B459BA6" w14:textId="77777777" w:rsidR="00E1475E" w:rsidRPr="00B66F8E" w:rsidRDefault="00E1475E" w:rsidP="00D1231F">
            <w:pPr>
              <w:pStyle w:val="01NormalPAPText"/>
              <w:spacing w:before="0" w:after="0"/>
              <w:jc w:val="left"/>
              <w:rPr>
                <w:rFonts w:ascii="Times New Roman" w:hAnsi="Times New Roman" w:cs="Times New Roman"/>
                <w:color w:val="auto"/>
                <w:sz w:val="20"/>
                <w:lang w:val="en-US"/>
              </w:rPr>
            </w:pPr>
          </w:p>
        </w:tc>
        <w:tc>
          <w:tcPr>
            <w:tcW w:w="1873" w:type="dxa"/>
            <w:vMerge/>
          </w:tcPr>
          <w:p w14:paraId="2870E6D4" w14:textId="77777777" w:rsidR="00E1475E" w:rsidRPr="00B66F8E" w:rsidRDefault="00E1475E" w:rsidP="00D1231F">
            <w:pPr>
              <w:pStyle w:val="01NormalPAPText"/>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dxa"/>
          </w:tcPr>
          <w:p w14:paraId="0E541D59"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Worsening</w:t>
            </w:r>
          </w:p>
        </w:tc>
        <w:tc>
          <w:tcPr>
            <w:tcW w:w="546" w:type="dxa"/>
          </w:tcPr>
          <w:p w14:paraId="4BF69A0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tcPr>
          <w:p w14:paraId="4E7ED475" w14:textId="77777777" w:rsidR="00E1475E" w:rsidRPr="00B66F8E" w:rsidRDefault="00E1475E" w:rsidP="00D1231F">
            <w:pPr>
              <w:pStyle w:val="01NormalPAPText"/>
              <w:tabs>
                <w:tab w:val="clear" w:pos="937"/>
              </w:tabs>
              <w:spacing w:before="0" w:after="0"/>
              <w:ind w:right="-1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-0.05</w:t>
            </w:r>
          </w:p>
        </w:tc>
        <w:tc>
          <w:tcPr>
            <w:tcW w:w="0" w:type="auto"/>
          </w:tcPr>
          <w:p w14:paraId="72A959E7" w14:textId="77777777" w:rsidR="00E1475E" w:rsidRPr="00B66F8E" w:rsidRDefault="00E1475E" w:rsidP="00D1231F">
            <w:pPr>
              <w:pStyle w:val="01NormalPAPText"/>
              <w:tabs>
                <w:tab w:val="clear" w:pos="937"/>
              </w:tabs>
              <w:spacing w:before="0"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1.49</w:t>
            </w:r>
          </w:p>
        </w:tc>
        <w:tc>
          <w:tcPr>
            <w:tcW w:w="0" w:type="auto"/>
          </w:tcPr>
          <w:p w14:paraId="65EAE51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0.08</w:t>
            </w:r>
          </w:p>
        </w:tc>
        <w:tc>
          <w:tcPr>
            <w:tcW w:w="0" w:type="auto"/>
          </w:tcPr>
          <w:p w14:paraId="7F64361D"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[-1.11; 1.01]</w:t>
            </w:r>
          </w:p>
        </w:tc>
        <w:tc>
          <w:tcPr>
            <w:tcW w:w="0" w:type="auto"/>
            <w:vAlign w:val="bottom"/>
          </w:tcPr>
          <w:p w14:paraId="427CF9A9"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bottom"/>
          </w:tcPr>
          <w:p w14:paraId="4F829D7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0.50</w:t>
            </w:r>
          </w:p>
        </w:tc>
        <w:tc>
          <w:tcPr>
            <w:tcW w:w="0" w:type="auto"/>
            <w:vAlign w:val="bottom"/>
          </w:tcPr>
          <w:p w14:paraId="60DEB1BE"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2.28</w:t>
            </w:r>
          </w:p>
        </w:tc>
        <w:tc>
          <w:tcPr>
            <w:tcW w:w="0" w:type="auto"/>
            <w:vAlign w:val="bottom"/>
          </w:tcPr>
          <w:p w14:paraId="5A55C0F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-0.08</w:t>
            </w:r>
          </w:p>
        </w:tc>
        <w:tc>
          <w:tcPr>
            <w:tcW w:w="0" w:type="auto"/>
            <w:vAlign w:val="bottom"/>
          </w:tcPr>
          <w:p w14:paraId="26D939CC" w14:textId="77777777" w:rsidR="00E1475E" w:rsidRPr="00B66F8E" w:rsidRDefault="00E1475E" w:rsidP="00D1231F">
            <w:pPr>
              <w:pStyle w:val="01NormalPAPText"/>
              <w:tabs>
                <w:tab w:val="clear" w:pos="937"/>
              </w:tabs>
              <w:spacing w:before="0" w:after="0"/>
              <w:ind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[-1.89; 2.89]</w:t>
            </w:r>
          </w:p>
        </w:tc>
      </w:tr>
    </w:tbl>
    <w:p w14:paraId="4FA77C8A" w14:textId="77777777" w:rsidR="00E1475E" w:rsidRPr="00B66F8E" w:rsidRDefault="00E1475E" w:rsidP="00E1475E">
      <w:pPr>
        <w:pStyle w:val="01FootnotesTablesstyle"/>
        <w:rPr>
          <w:rFonts w:ascii="Times New Roman" w:hAnsi="Times New Roman" w:cs="Times New Roman"/>
          <w:color w:val="auto"/>
          <w:lang w:val="en-US"/>
        </w:rPr>
      </w:pPr>
    </w:p>
    <w:p w14:paraId="6761965E"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 xml:space="preserve">DTSS: </w:t>
      </w:r>
      <w:proofErr w:type="spellStart"/>
      <w:r w:rsidRPr="00B66F8E">
        <w:rPr>
          <w:rFonts w:ascii="Times New Roman" w:hAnsi="Times New Roman" w:cs="Times New Roman"/>
          <w:sz w:val="18"/>
          <w:szCs w:val="18"/>
        </w:rPr>
        <w:t>Desmoid</w:t>
      </w:r>
      <w:proofErr w:type="spellEnd"/>
      <w:r w:rsidRPr="00B66F8E">
        <w:rPr>
          <w:rFonts w:ascii="Times New Roman" w:hAnsi="Times New Roman" w:cs="Times New Roman"/>
          <w:sz w:val="18"/>
          <w:szCs w:val="18"/>
        </w:rPr>
        <w:t xml:space="preserve"> Tumor Symptom Scale; DTIS: </w:t>
      </w:r>
      <w:proofErr w:type="spellStart"/>
      <w:r w:rsidRPr="00B66F8E">
        <w:rPr>
          <w:rFonts w:ascii="Times New Roman" w:hAnsi="Times New Roman" w:cs="Times New Roman"/>
          <w:sz w:val="18"/>
          <w:szCs w:val="18"/>
        </w:rPr>
        <w:t>Desmoid</w:t>
      </w:r>
      <w:proofErr w:type="spellEnd"/>
      <w:r w:rsidRPr="00B66F8E">
        <w:rPr>
          <w:rFonts w:ascii="Times New Roman" w:hAnsi="Times New Roman" w:cs="Times New Roman"/>
          <w:sz w:val="18"/>
          <w:szCs w:val="18"/>
        </w:rPr>
        <w:t xml:space="preserve"> Tumor Impact Scale. For a symptom scale summary score calculation, it was assumed that at least 4 days out of 7 were available. If sufficient data was not available at baseline, data from the screening period (if available) was used instead. PGIS collapsed categories (i.e.: Improvement, No change, and Worsening) were based on the change score from baseline at the associated later </w:t>
      </w:r>
      <w:proofErr w:type="spellStart"/>
      <w:r w:rsidRPr="00B66F8E">
        <w:rPr>
          <w:rFonts w:ascii="Times New Roman" w:hAnsi="Times New Roman" w:cs="Times New Roman"/>
          <w:sz w:val="18"/>
          <w:szCs w:val="18"/>
        </w:rPr>
        <w:t>timepoint</w:t>
      </w:r>
      <w:proofErr w:type="spellEnd"/>
      <w:r w:rsidRPr="00B66F8E">
        <w:rPr>
          <w:rFonts w:ascii="Times New Roman" w:hAnsi="Times New Roman" w:cs="Times New Roman"/>
          <w:sz w:val="18"/>
          <w:szCs w:val="18"/>
        </w:rPr>
        <w:t xml:space="preserve">: Improvement was defined as </w:t>
      </w:r>
      <w:proofErr w:type="gramStart"/>
      <w:r w:rsidRPr="00B66F8E">
        <w:rPr>
          <w:rFonts w:ascii="Times New Roman" w:hAnsi="Times New Roman" w:cs="Times New Roman"/>
          <w:sz w:val="18"/>
          <w:szCs w:val="18"/>
        </w:rPr>
        <w:t>an improve</w:t>
      </w:r>
      <w:proofErr w:type="gramEnd"/>
      <w:r w:rsidRPr="00B66F8E">
        <w:rPr>
          <w:rFonts w:ascii="Times New Roman" w:hAnsi="Times New Roman" w:cs="Times New Roman"/>
          <w:sz w:val="18"/>
          <w:szCs w:val="18"/>
        </w:rPr>
        <w:t xml:space="preserve"> of at least one value, No change defined as same value as baseline, and Worsening was defined as a worsen of at least one value. PGIC collapsed categories (i.e.: Improvement2, Improvement, No change, Worsening, and Worsening 2) were based on the actual score at the associated later </w:t>
      </w:r>
      <w:proofErr w:type="spellStart"/>
      <w:r w:rsidRPr="00B66F8E">
        <w:rPr>
          <w:rFonts w:ascii="Times New Roman" w:hAnsi="Times New Roman" w:cs="Times New Roman"/>
          <w:sz w:val="18"/>
          <w:szCs w:val="18"/>
        </w:rPr>
        <w:t>timepoint</w:t>
      </w:r>
      <w:proofErr w:type="spellEnd"/>
      <w:r w:rsidRPr="00B66F8E">
        <w:rPr>
          <w:rFonts w:ascii="Times New Roman" w:hAnsi="Times New Roman" w:cs="Times New Roman"/>
          <w:sz w:val="18"/>
          <w:szCs w:val="18"/>
        </w:rPr>
        <w:t>: Improvement 2 was defined as ‘Very much improved’ score, Improvement defined as ‘Much improved’ and ‘Minimally improved’ scores, No change defined as ‘No change’ score, and Worsening was defined as ‘Minimally worse’ and ‘Much worse’ scores, and Worsening2 as ‘Very much worse’ score.</w:t>
      </w:r>
    </w:p>
    <w:p w14:paraId="25D284FE" w14:textId="77777777" w:rsidR="00E1475E" w:rsidRPr="00B66F8E" w:rsidRDefault="00E1475E" w:rsidP="00E1475E">
      <w:pPr>
        <w:pStyle w:val="01FootnotesTablesstyle"/>
        <w:ind w:right="0"/>
        <w:rPr>
          <w:rFonts w:ascii="Times New Roman" w:hAnsi="Times New Roman" w:cs="Times New Roman"/>
          <w:color w:val="auto"/>
          <w:sz w:val="18"/>
          <w:szCs w:val="18"/>
        </w:rPr>
      </w:pPr>
      <w:r w:rsidRPr="00B66F8E">
        <w:rPr>
          <w:rFonts w:ascii="Times New Roman" w:hAnsi="Times New Roman" w:cs="Times New Roman"/>
          <w:color w:val="auto"/>
          <w:sz w:val="18"/>
          <w:szCs w:val="18"/>
        </w:rPr>
        <w:t>*For Intra-abdominal domain scores, the anchor reported was PGIC.</w:t>
      </w:r>
    </w:p>
    <w:p w14:paraId="1844CCE2" w14:textId="77777777" w:rsidR="00E1475E" w:rsidRPr="00B66F8E" w:rsidRDefault="00E1475E" w:rsidP="00E1475E">
      <w:pPr>
        <w:pStyle w:val="01FootnotesTablesstyle"/>
        <w:ind w:right="0"/>
        <w:rPr>
          <w:rFonts w:ascii="Times New Roman" w:hAnsi="Times New Roman" w:cs="Times New Roman"/>
          <w:color w:val="auto"/>
          <w:sz w:val="18"/>
          <w:szCs w:val="18"/>
        </w:rPr>
      </w:pPr>
      <w:r w:rsidRPr="00B66F8E">
        <w:rPr>
          <w:rFonts w:ascii="Times New Roman" w:hAnsi="Times New Roman" w:cs="Times New Roman"/>
          <w:color w:val="auto"/>
          <w:sz w:val="18"/>
          <w:szCs w:val="18"/>
        </w:rPr>
        <w:br w:type="page"/>
      </w:r>
    </w:p>
    <w:p w14:paraId="2274ADF4" w14:textId="77777777" w:rsidR="00E1475E" w:rsidRPr="00B66F8E" w:rsidRDefault="00E1475E" w:rsidP="00E1475E">
      <w:pPr>
        <w:pStyle w:val="Caption"/>
        <w:keepNext/>
        <w:outlineLvl w:val="1"/>
        <w:rPr>
          <w:rFonts w:ascii="Times New Roman" w:hAnsi="Times New Roman" w:cs="Times New Roman"/>
          <w:b/>
          <w:bCs/>
          <w:i w:val="0"/>
          <w:iCs w:val="0"/>
          <w:color w:val="auto"/>
          <w:sz w:val="22"/>
          <w:szCs w:val="22"/>
        </w:rPr>
      </w:pPr>
      <w:bookmarkStart w:id="36" w:name="_Ref110252660"/>
      <w:bookmarkStart w:id="37" w:name="_Ref110416584"/>
      <w:r w:rsidRPr="00B66F8E">
        <w:rPr>
          <w:rFonts w:ascii="Times New Roman" w:hAnsi="Times New Roman" w:cs="Times New Roman"/>
          <w:b/>
          <w:bCs/>
          <w:i w:val="0"/>
          <w:iCs w:val="0"/>
          <w:color w:val="auto"/>
          <w:sz w:val="22"/>
          <w:szCs w:val="22"/>
        </w:rPr>
        <w:lastRenderedPageBreak/>
        <w:t xml:space="preserve">Supplementary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Supplementary_Table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7</w:t>
      </w:r>
      <w:r w:rsidRPr="00B66F8E">
        <w:rPr>
          <w:rFonts w:ascii="Times New Roman" w:hAnsi="Times New Roman" w:cs="Times New Roman"/>
          <w:b/>
          <w:bCs/>
          <w:i w:val="0"/>
          <w:iCs w:val="0"/>
          <w:color w:val="auto"/>
          <w:sz w:val="22"/>
          <w:szCs w:val="22"/>
        </w:rPr>
        <w:fldChar w:fldCharType="end"/>
      </w:r>
      <w:bookmarkEnd w:id="36"/>
      <w:r w:rsidRPr="00B66F8E">
        <w:rPr>
          <w:rFonts w:ascii="Times New Roman" w:hAnsi="Times New Roman" w:cs="Times New Roman"/>
          <w:b/>
          <w:bCs/>
          <w:i w:val="0"/>
          <w:iCs w:val="0"/>
          <w:color w:val="auto"/>
          <w:sz w:val="22"/>
          <w:szCs w:val="22"/>
        </w:rPr>
        <w:t xml:space="preserve"> Anchor Descriptive for DTSS and DTIS scores change between PGIS categories at Cycles 4 and 7 (</w:t>
      </w:r>
      <w:proofErr w:type="spellStart"/>
      <w:r w:rsidRPr="00B66F8E">
        <w:rPr>
          <w:rFonts w:ascii="Times New Roman" w:hAnsi="Times New Roman" w:cs="Times New Roman"/>
          <w:b/>
          <w:bCs/>
          <w:i w:val="0"/>
          <w:iCs w:val="0"/>
          <w:color w:val="auto"/>
          <w:sz w:val="22"/>
          <w:szCs w:val="22"/>
        </w:rPr>
        <w:t>uncollapsed</w:t>
      </w:r>
      <w:proofErr w:type="spellEnd"/>
      <w:r w:rsidRPr="00B66F8E">
        <w:rPr>
          <w:rFonts w:ascii="Times New Roman" w:hAnsi="Times New Roman" w:cs="Times New Roman"/>
          <w:b/>
          <w:bCs/>
          <w:i w:val="0"/>
          <w:iCs w:val="0"/>
          <w:color w:val="auto"/>
          <w:sz w:val="22"/>
          <w:szCs w:val="22"/>
        </w:rPr>
        <w:t xml:space="preserve"> categories)</w:t>
      </w:r>
      <w:bookmarkEnd w:id="37"/>
    </w:p>
    <w:tbl>
      <w:tblPr>
        <w:tblStyle w:val="ListTabl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5"/>
        <w:gridCol w:w="2038"/>
        <w:gridCol w:w="416"/>
        <w:gridCol w:w="705"/>
        <w:gridCol w:w="1338"/>
        <w:gridCol w:w="416"/>
        <w:gridCol w:w="705"/>
        <w:gridCol w:w="1338"/>
      </w:tblGrid>
      <w:tr w:rsidR="00E1475E" w:rsidRPr="00B66F8E" w14:paraId="62249CE0" w14:textId="77777777" w:rsidTr="00D1231F">
        <w:trPr>
          <w:cnfStyle w:val="100000000000" w:firstRow="1" w:lastRow="0" w:firstColumn="0" w:lastColumn="0" w:oddVBand="0" w:evenVBand="0" w:oddHBand="0" w:evenHBand="0" w:firstRowFirstColumn="0" w:firstRowLastColumn="0" w:lastRowFirstColumn="0" w:lastRowLastColumn="0"/>
          <w:trHeight w:val="230"/>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auto"/>
            <w:vAlign w:val="center"/>
          </w:tcPr>
          <w:p w14:paraId="714237CA"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p>
        </w:tc>
        <w:tc>
          <w:tcPr>
            <w:tcW w:w="0" w:type="auto"/>
            <w:shd w:val="clear" w:color="auto" w:fill="auto"/>
            <w:vAlign w:val="center"/>
          </w:tcPr>
          <w:p w14:paraId="14632B89" w14:textId="77777777" w:rsidR="00E1475E" w:rsidRPr="00B66F8E" w:rsidRDefault="00E1475E" w:rsidP="00D1231F">
            <w:pPr>
              <w:pStyle w:val="01NormalPAPText"/>
              <w:tabs>
                <w:tab w:val="clear" w:pos="937"/>
              </w:tabs>
              <w:spacing w:before="0" w:after="0"/>
              <w:ind w:right="2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p>
        </w:tc>
        <w:tc>
          <w:tcPr>
            <w:tcW w:w="0" w:type="auto"/>
            <w:shd w:val="clear" w:color="auto" w:fill="auto"/>
            <w:vAlign w:val="center"/>
          </w:tcPr>
          <w:p w14:paraId="3B89D0A8" w14:textId="77777777" w:rsidR="00E1475E" w:rsidRPr="00B66F8E" w:rsidRDefault="00E1475E" w:rsidP="00D1231F">
            <w:pPr>
              <w:pStyle w:val="01NormalPAPText"/>
              <w:tabs>
                <w:tab w:val="clear" w:pos="937"/>
              </w:tabs>
              <w:spacing w:before="0" w:after="0"/>
              <w:ind w:right="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p>
        </w:tc>
        <w:tc>
          <w:tcPr>
            <w:tcW w:w="0" w:type="auto"/>
            <w:gridSpan w:val="3"/>
            <w:shd w:val="clear" w:color="auto" w:fill="auto"/>
            <w:vAlign w:val="center"/>
          </w:tcPr>
          <w:p w14:paraId="3116851D" w14:textId="77777777" w:rsidR="00E1475E" w:rsidRPr="00B66F8E" w:rsidRDefault="00E1475E" w:rsidP="00D1231F">
            <w:pPr>
              <w:pStyle w:val="01NormalPAPText"/>
              <w:tabs>
                <w:tab w:val="clear" w:pos="937"/>
              </w:tabs>
              <w:spacing w:before="0" w:after="0"/>
              <w:ind w:right="7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Cycle 4</w:t>
            </w:r>
          </w:p>
        </w:tc>
        <w:tc>
          <w:tcPr>
            <w:tcW w:w="0" w:type="auto"/>
            <w:gridSpan w:val="3"/>
            <w:shd w:val="clear" w:color="auto" w:fill="auto"/>
            <w:vAlign w:val="center"/>
          </w:tcPr>
          <w:p w14:paraId="47FD7955"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lang w:val="en-US"/>
              </w:rPr>
            </w:pPr>
            <w:r w:rsidRPr="00B66F8E">
              <w:rPr>
                <w:rFonts w:ascii="Times New Roman" w:hAnsi="Times New Roman" w:cs="Times New Roman"/>
                <w:color w:val="auto"/>
                <w:sz w:val="20"/>
                <w:lang w:val="en-US"/>
              </w:rPr>
              <w:t>Cycle 7</w:t>
            </w:r>
          </w:p>
        </w:tc>
      </w:tr>
      <w:tr w:rsidR="00E1475E" w:rsidRPr="00B66F8E" w14:paraId="2180B384"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A325E7"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Scale</w:t>
            </w:r>
          </w:p>
        </w:tc>
        <w:tc>
          <w:tcPr>
            <w:tcW w:w="0" w:type="auto"/>
            <w:vAlign w:val="center"/>
          </w:tcPr>
          <w:p w14:paraId="5AF1D14E"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Score</w:t>
            </w:r>
          </w:p>
        </w:tc>
        <w:tc>
          <w:tcPr>
            <w:tcW w:w="0" w:type="auto"/>
            <w:vAlign w:val="center"/>
          </w:tcPr>
          <w:p w14:paraId="09F774A2"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Category</w:t>
            </w:r>
          </w:p>
        </w:tc>
        <w:tc>
          <w:tcPr>
            <w:tcW w:w="0" w:type="auto"/>
            <w:vAlign w:val="center"/>
          </w:tcPr>
          <w:p w14:paraId="75420F6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N</w:t>
            </w:r>
          </w:p>
        </w:tc>
        <w:tc>
          <w:tcPr>
            <w:tcW w:w="0" w:type="auto"/>
            <w:vAlign w:val="center"/>
          </w:tcPr>
          <w:p w14:paraId="025647ED"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Mean</w:t>
            </w:r>
          </w:p>
        </w:tc>
        <w:tc>
          <w:tcPr>
            <w:tcW w:w="0" w:type="auto"/>
            <w:vAlign w:val="center"/>
          </w:tcPr>
          <w:p w14:paraId="431210A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95% CI</w:t>
            </w:r>
          </w:p>
        </w:tc>
        <w:tc>
          <w:tcPr>
            <w:tcW w:w="0" w:type="auto"/>
            <w:vAlign w:val="center"/>
          </w:tcPr>
          <w:p w14:paraId="2715FAC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N</w:t>
            </w:r>
          </w:p>
        </w:tc>
        <w:tc>
          <w:tcPr>
            <w:tcW w:w="0" w:type="auto"/>
            <w:vAlign w:val="center"/>
          </w:tcPr>
          <w:p w14:paraId="1141F3B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Mean</w:t>
            </w:r>
          </w:p>
        </w:tc>
        <w:tc>
          <w:tcPr>
            <w:tcW w:w="0" w:type="auto"/>
            <w:vAlign w:val="center"/>
          </w:tcPr>
          <w:p w14:paraId="2A307EE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95% CI</w:t>
            </w:r>
          </w:p>
        </w:tc>
      </w:tr>
      <w:tr w:rsidR="00E1475E" w:rsidRPr="00B66F8E" w14:paraId="23080451"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1739BC1"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DTSS</w:t>
            </w:r>
          </w:p>
        </w:tc>
        <w:tc>
          <w:tcPr>
            <w:tcW w:w="0" w:type="auto"/>
            <w:vMerge w:val="restart"/>
            <w:vAlign w:val="center"/>
          </w:tcPr>
          <w:p w14:paraId="2B2B1BEC"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Total Symptom </w:t>
            </w:r>
          </w:p>
        </w:tc>
        <w:tc>
          <w:tcPr>
            <w:tcW w:w="0" w:type="auto"/>
            <w:vAlign w:val="center"/>
          </w:tcPr>
          <w:p w14:paraId="2FDAFA49"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7EC09C4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E386739"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14DCD34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76A2B91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5BA28C5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-4.25</w:t>
            </w:r>
          </w:p>
        </w:tc>
        <w:tc>
          <w:tcPr>
            <w:tcW w:w="0" w:type="auto"/>
            <w:vAlign w:val="center"/>
          </w:tcPr>
          <w:p w14:paraId="05EE538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46B47A15"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59A64D5"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F1AE4D9"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5CA056B"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023E904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35317BF6"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-2.99 </w:t>
            </w:r>
          </w:p>
        </w:tc>
        <w:tc>
          <w:tcPr>
            <w:tcW w:w="0" w:type="auto"/>
            <w:vAlign w:val="center"/>
          </w:tcPr>
          <w:p w14:paraId="466D5E7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-4.52; -1.45] </w:t>
            </w:r>
          </w:p>
        </w:tc>
        <w:tc>
          <w:tcPr>
            <w:tcW w:w="0" w:type="auto"/>
            <w:vAlign w:val="center"/>
          </w:tcPr>
          <w:p w14:paraId="6CCED53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55D7CB0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-1.94</w:t>
            </w:r>
          </w:p>
        </w:tc>
        <w:tc>
          <w:tcPr>
            <w:tcW w:w="0" w:type="auto"/>
            <w:vAlign w:val="center"/>
          </w:tcPr>
          <w:p w14:paraId="52955A42"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-2.85; -1.02] </w:t>
            </w:r>
          </w:p>
        </w:tc>
      </w:tr>
      <w:tr w:rsidR="00E1475E" w:rsidRPr="00B66F8E" w14:paraId="6EFC03C4"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4BC44E2"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15AB4FFF"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68289E76"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7953F0E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w:t>
            </w:r>
          </w:p>
        </w:tc>
        <w:tc>
          <w:tcPr>
            <w:tcW w:w="0" w:type="auto"/>
            <w:vAlign w:val="center"/>
          </w:tcPr>
          <w:p w14:paraId="244CC3AD"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-1.16 </w:t>
            </w:r>
          </w:p>
        </w:tc>
        <w:tc>
          <w:tcPr>
            <w:tcW w:w="0" w:type="auto"/>
            <w:vAlign w:val="center"/>
          </w:tcPr>
          <w:p w14:paraId="2FFB98E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-1.69; -0.62] </w:t>
            </w:r>
          </w:p>
        </w:tc>
        <w:tc>
          <w:tcPr>
            <w:tcW w:w="0" w:type="auto"/>
            <w:vAlign w:val="center"/>
          </w:tcPr>
          <w:p w14:paraId="622542E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17</w:t>
            </w:r>
          </w:p>
        </w:tc>
        <w:tc>
          <w:tcPr>
            <w:tcW w:w="0" w:type="auto"/>
            <w:vAlign w:val="center"/>
          </w:tcPr>
          <w:p w14:paraId="4A83D30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-0.93</w:t>
            </w:r>
          </w:p>
        </w:tc>
        <w:tc>
          <w:tcPr>
            <w:tcW w:w="0" w:type="auto"/>
            <w:vAlign w:val="center"/>
          </w:tcPr>
          <w:p w14:paraId="3E44C310"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-1.57; -0.29] </w:t>
            </w:r>
          </w:p>
        </w:tc>
      </w:tr>
      <w:tr w:rsidR="00E1475E" w:rsidRPr="00B66F8E" w14:paraId="19E22841"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52976EE"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32C464B3"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357F182"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4FD8D0D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vAlign w:val="center"/>
          </w:tcPr>
          <w:p w14:paraId="4BD05598"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-0.09 </w:t>
            </w:r>
          </w:p>
        </w:tc>
        <w:tc>
          <w:tcPr>
            <w:tcW w:w="0" w:type="auto"/>
            <w:vAlign w:val="center"/>
          </w:tcPr>
          <w:p w14:paraId="1270765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-0.43; 0.24] </w:t>
            </w:r>
          </w:p>
        </w:tc>
        <w:tc>
          <w:tcPr>
            <w:tcW w:w="0" w:type="auto"/>
            <w:vAlign w:val="center"/>
          </w:tcPr>
          <w:p w14:paraId="7F79DF4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vAlign w:val="center"/>
          </w:tcPr>
          <w:p w14:paraId="017836B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-0.13</w:t>
            </w:r>
          </w:p>
        </w:tc>
        <w:tc>
          <w:tcPr>
            <w:tcW w:w="0" w:type="auto"/>
            <w:vAlign w:val="center"/>
          </w:tcPr>
          <w:p w14:paraId="7BD79E55"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-0.65; 0.40] </w:t>
            </w:r>
          </w:p>
        </w:tc>
      </w:tr>
      <w:tr w:rsidR="00E1475E" w:rsidRPr="00B66F8E" w14:paraId="17503C31"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42F10EB"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6CA8CFE6"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233CA42A"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6872B19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131452B1"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0.70 </w:t>
            </w:r>
          </w:p>
        </w:tc>
        <w:tc>
          <w:tcPr>
            <w:tcW w:w="0" w:type="auto"/>
            <w:vAlign w:val="center"/>
          </w:tcPr>
          <w:p w14:paraId="0DB4F97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-0.45; 1.85] </w:t>
            </w:r>
          </w:p>
        </w:tc>
        <w:tc>
          <w:tcPr>
            <w:tcW w:w="0" w:type="auto"/>
            <w:vAlign w:val="center"/>
          </w:tcPr>
          <w:p w14:paraId="72D20CC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vAlign w:val="center"/>
          </w:tcPr>
          <w:p w14:paraId="7F425A3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1.09</w:t>
            </w:r>
          </w:p>
        </w:tc>
        <w:tc>
          <w:tcPr>
            <w:tcW w:w="0" w:type="auto"/>
            <w:vAlign w:val="center"/>
          </w:tcPr>
          <w:p w14:paraId="2F8B8A95"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[ 0.10; 2.07] </w:t>
            </w:r>
          </w:p>
        </w:tc>
      </w:tr>
      <w:tr w:rsidR="00E1475E" w:rsidRPr="00B66F8E" w14:paraId="381ECCC0"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C21D0E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38583B75"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2BEDD5FD"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5E37269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4D18831"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5627EE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5EAAC86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58D797B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1E5634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r>
      <w:tr w:rsidR="00E1475E" w:rsidRPr="00B66F8E" w14:paraId="6BEAA660"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0A1A470"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42E297E"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9FA8138"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3A3C0EE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2D1440F5"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D0CC1B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D701A4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0AC708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266C6E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r>
      <w:tr w:rsidR="00E1475E" w:rsidRPr="00B66F8E" w14:paraId="29FFCDB3"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3FD974E"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restart"/>
            <w:vAlign w:val="center"/>
          </w:tcPr>
          <w:p w14:paraId="52A24A80"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Pain Domain </w:t>
            </w:r>
          </w:p>
        </w:tc>
        <w:tc>
          <w:tcPr>
            <w:tcW w:w="0" w:type="auto"/>
            <w:vAlign w:val="center"/>
          </w:tcPr>
          <w:p w14:paraId="3710EF0F"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1FAFF52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C5BD54B"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2A12841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2361A0F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736942A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-5.15</w:t>
            </w:r>
          </w:p>
        </w:tc>
        <w:tc>
          <w:tcPr>
            <w:tcW w:w="0" w:type="auto"/>
            <w:vAlign w:val="center"/>
          </w:tcPr>
          <w:p w14:paraId="282EE47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1CB6B052"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5831A6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198BB1C"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7B4EE4E7"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1CB079E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3941D38F"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-3.68 </w:t>
            </w:r>
          </w:p>
        </w:tc>
        <w:tc>
          <w:tcPr>
            <w:tcW w:w="0" w:type="auto"/>
            <w:vAlign w:val="center"/>
          </w:tcPr>
          <w:p w14:paraId="2D5DEEB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-5.34; -2.02] </w:t>
            </w:r>
          </w:p>
        </w:tc>
        <w:tc>
          <w:tcPr>
            <w:tcW w:w="0" w:type="auto"/>
            <w:vAlign w:val="center"/>
          </w:tcPr>
          <w:p w14:paraId="079BAD3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7A4FC19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-3.01</w:t>
            </w:r>
          </w:p>
        </w:tc>
        <w:tc>
          <w:tcPr>
            <w:tcW w:w="0" w:type="auto"/>
            <w:vAlign w:val="center"/>
          </w:tcPr>
          <w:p w14:paraId="60C26557"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-4.94; -1.07] </w:t>
            </w:r>
          </w:p>
        </w:tc>
      </w:tr>
      <w:tr w:rsidR="00E1475E" w:rsidRPr="00B66F8E" w14:paraId="0ABBB9E2"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796FAFA"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662723B5"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0691BD42"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2016530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w:t>
            </w:r>
          </w:p>
        </w:tc>
        <w:tc>
          <w:tcPr>
            <w:tcW w:w="0" w:type="auto"/>
            <w:vAlign w:val="center"/>
          </w:tcPr>
          <w:p w14:paraId="137C53BE"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-2.17 </w:t>
            </w:r>
          </w:p>
        </w:tc>
        <w:tc>
          <w:tcPr>
            <w:tcW w:w="0" w:type="auto"/>
            <w:vAlign w:val="center"/>
          </w:tcPr>
          <w:p w14:paraId="23A560D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-3.23; -1.12] </w:t>
            </w:r>
          </w:p>
        </w:tc>
        <w:tc>
          <w:tcPr>
            <w:tcW w:w="0" w:type="auto"/>
            <w:vAlign w:val="center"/>
          </w:tcPr>
          <w:p w14:paraId="1A80D02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17</w:t>
            </w:r>
          </w:p>
        </w:tc>
        <w:tc>
          <w:tcPr>
            <w:tcW w:w="0" w:type="auto"/>
            <w:vAlign w:val="center"/>
          </w:tcPr>
          <w:p w14:paraId="5ABE3CE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-1.81</w:t>
            </w:r>
          </w:p>
        </w:tc>
        <w:tc>
          <w:tcPr>
            <w:tcW w:w="0" w:type="auto"/>
            <w:vAlign w:val="center"/>
          </w:tcPr>
          <w:p w14:paraId="4F33A131"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-2.80; -0.82] </w:t>
            </w:r>
          </w:p>
        </w:tc>
      </w:tr>
      <w:tr w:rsidR="00E1475E" w:rsidRPr="00B66F8E" w14:paraId="46033F7B"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ED6C7D9"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70BDCB3C"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C2AC338"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4F90101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vAlign w:val="center"/>
          </w:tcPr>
          <w:p w14:paraId="64C6068A"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-0.48 </w:t>
            </w:r>
          </w:p>
        </w:tc>
        <w:tc>
          <w:tcPr>
            <w:tcW w:w="0" w:type="auto"/>
            <w:vAlign w:val="center"/>
          </w:tcPr>
          <w:p w14:paraId="1BF5C13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-1.00; 0.04] </w:t>
            </w:r>
          </w:p>
        </w:tc>
        <w:tc>
          <w:tcPr>
            <w:tcW w:w="0" w:type="auto"/>
            <w:vAlign w:val="center"/>
          </w:tcPr>
          <w:p w14:paraId="3E020FB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vAlign w:val="center"/>
          </w:tcPr>
          <w:p w14:paraId="70224DF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-0.65</w:t>
            </w:r>
          </w:p>
        </w:tc>
        <w:tc>
          <w:tcPr>
            <w:tcW w:w="0" w:type="auto"/>
            <w:vAlign w:val="center"/>
          </w:tcPr>
          <w:p w14:paraId="6F164FE0"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-1.26; -0.04] </w:t>
            </w:r>
          </w:p>
        </w:tc>
      </w:tr>
      <w:tr w:rsidR="00E1475E" w:rsidRPr="00B66F8E" w14:paraId="673FCFC0"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5A73C4F"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7BC16861"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5CE4E98"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16A9F2B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10D113A0"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1.51 </w:t>
            </w:r>
          </w:p>
        </w:tc>
        <w:tc>
          <w:tcPr>
            <w:tcW w:w="0" w:type="auto"/>
            <w:vAlign w:val="center"/>
          </w:tcPr>
          <w:p w14:paraId="3FEA9CF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[ 0.95; 2.07] </w:t>
            </w:r>
          </w:p>
        </w:tc>
        <w:tc>
          <w:tcPr>
            <w:tcW w:w="0" w:type="auto"/>
            <w:vAlign w:val="center"/>
          </w:tcPr>
          <w:p w14:paraId="26959B2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vAlign w:val="center"/>
          </w:tcPr>
          <w:p w14:paraId="546D3F8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0.79</w:t>
            </w:r>
          </w:p>
        </w:tc>
        <w:tc>
          <w:tcPr>
            <w:tcW w:w="0" w:type="auto"/>
            <w:vAlign w:val="center"/>
          </w:tcPr>
          <w:p w14:paraId="7E2B8950"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-0.16; 1.74] </w:t>
            </w:r>
          </w:p>
        </w:tc>
      </w:tr>
      <w:tr w:rsidR="00E1475E" w:rsidRPr="00B66F8E" w14:paraId="21F7E2BE"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611E52D"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7919C74"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82BF551"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096F02D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2CCA07D"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F359F9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47386F4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5B12A8B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5DFB38B"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r>
      <w:tr w:rsidR="00E1475E" w:rsidRPr="00B66F8E" w14:paraId="00D5CB50"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DC2679E"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660DF502"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07D3B0C"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1F4F15B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801364B"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218CBE2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2F67AF0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7B205E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4399DD9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r>
      <w:tr w:rsidR="00E1475E" w:rsidRPr="00B66F8E" w14:paraId="277890DE"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4E5620E"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restart"/>
            <w:vAlign w:val="center"/>
          </w:tcPr>
          <w:p w14:paraId="0EEF6A16"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Extra-abdominal Domain </w:t>
            </w:r>
          </w:p>
        </w:tc>
        <w:tc>
          <w:tcPr>
            <w:tcW w:w="0" w:type="auto"/>
            <w:vAlign w:val="center"/>
          </w:tcPr>
          <w:p w14:paraId="11C59969"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649B10F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2BE5F429"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2FD49BC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0A68840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669CA6A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-4.32</w:t>
            </w:r>
          </w:p>
        </w:tc>
        <w:tc>
          <w:tcPr>
            <w:tcW w:w="0" w:type="auto"/>
            <w:vAlign w:val="center"/>
          </w:tcPr>
          <w:p w14:paraId="22B2266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0EB1C3E1"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75A5EC0"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0F1DE3E"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9E7B8FB"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69B0417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29CC2243"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-3.50</w:t>
            </w:r>
          </w:p>
        </w:tc>
        <w:tc>
          <w:tcPr>
            <w:tcW w:w="0" w:type="auto"/>
            <w:vAlign w:val="center"/>
          </w:tcPr>
          <w:p w14:paraId="174B286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-5.19; -1.80] </w:t>
            </w:r>
          </w:p>
        </w:tc>
        <w:tc>
          <w:tcPr>
            <w:tcW w:w="0" w:type="auto"/>
            <w:vAlign w:val="center"/>
          </w:tcPr>
          <w:p w14:paraId="3958C20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1D17F6C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-2.51</w:t>
            </w:r>
          </w:p>
        </w:tc>
        <w:tc>
          <w:tcPr>
            <w:tcW w:w="0" w:type="auto"/>
            <w:vAlign w:val="center"/>
          </w:tcPr>
          <w:p w14:paraId="3B64377F"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-3.15; -1.87] </w:t>
            </w:r>
          </w:p>
        </w:tc>
      </w:tr>
      <w:tr w:rsidR="00E1475E" w:rsidRPr="00B66F8E" w14:paraId="5696C264"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4B43FD1"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2010DCB"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D7AE88F"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0F38783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22</w:t>
            </w:r>
          </w:p>
        </w:tc>
        <w:tc>
          <w:tcPr>
            <w:tcW w:w="0" w:type="auto"/>
            <w:vAlign w:val="center"/>
          </w:tcPr>
          <w:p w14:paraId="046792CC"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-1.07 </w:t>
            </w:r>
          </w:p>
        </w:tc>
        <w:tc>
          <w:tcPr>
            <w:tcW w:w="0" w:type="auto"/>
            <w:vAlign w:val="center"/>
          </w:tcPr>
          <w:p w14:paraId="147748E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-1.60; -0.54] </w:t>
            </w:r>
          </w:p>
        </w:tc>
        <w:tc>
          <w:tcPr>
            <w:tcW w:w="0" w:type="auto"/>
            <w:vAlign w:val="center"/>
          </w:tcPr>
          <w:p w14:paraId="3F352AA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17</w:t>
            </w:r>
          </w:p>
        </w:tc>
        <w:tc>
          <w:tcPr>
            <w:tcW w:w="0" w:type="auto"/>
            <w:vAlign w:val="center"/>
          </w:tcPr>
          <w:p w14:paraId="75B2F76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-1.06</w:t>
            </w:r>
          </w:p>
        </w:tc>
        <w:tc>
          <w:tcPr>
            <w:tcW w:w="0" w:type="auto"/>
            <w:vAlign w:val="center"/>
          </w:tcPr>
          <w:p w14:paraId="6DC9177B"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-1.86; -0.25] </w:t>
            </w:r>
          </w:p>
        </w:tc>
      </w:tr>
      <w:tr w:rsidR="00E1475E" w:rsidRPr="00B66F8E" w14:paraId="0FD8B365"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0AC6824"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12429E9"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03689ACD"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5F07651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w:t>
            </w:r>
          </w:p>
        </w:tc>
        <w:tc>
          <w:tcPr>
            <w:tcW w:w="0" w:type="auto"/>
            <w:vAlign w:val="center"/>
          </w:tcPr>
          <w:p w14:paraId="39BD18AA"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-0.15 </w:t>
            </w:r>
          </w:p>
        </w:tc>
        <w:tc>
          <w:tcPr>
            <w:tcW w:w="0" w:type="auto"/>
            <w:vAlign w:val="center"/>
          </w:tcPr>
          <w:p w14:paraId="2668034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-0.53; 0.23] </w:t>
            </w:r>
          </w:p>
        </w:tc>
        <w:tc>
          <w:tcPr>
            <w:tcW w:w="0" w:type="auto"/>
            <w:vAlign w:val="center"/>
          </w:tcPr>
          <w:p w14:paraId="7F52AC9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32</w:t>
            </w:r>
          </w:p>
        </w:tc>
        <w:tc>
          <w:tcPr>
            <w:tcW w:w="0" w:type="auto"/>
            <w:vAlign w:val="center"/>
          </w:tcPr>
          <w:p w14:paraId="21B4B32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-0.06</w:t>
            </w:r>
          </w:p>
        </w:tc>
        <w:tc>
          <w:tcPr>
            <w:tcW w:w="0" w:type="auto"/>
            <w:vAlign w:val="center"/>
          </w:tcPr>
          <w:p w14:paraId="2C49373C"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-0.65; 0.53] </w:t>
            </w:r>
          </w:p>
        </w:tc>
      </w:tr>
      <w:tr w:rsidR="00E1475E" w:rsidRPr="00B66F8E" w14:paraId="7F13CA4F"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766DED2"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107EC973"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6B030C3A"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6EF909E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62FDAE12"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0.67 </w:t>
            </w:r>
          </w:p>
        </w:tc>
        <w:tc>
          <w:tcPr>
            <w:tcW w:w="0" w:type="auto"/>
            <w:vAlign w:val="center"/>
          </w:tcPr>
          <w:p w14:paraId="390BC99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-0.99; 2.33] </w:t>
            </w:r>
          </w:p>
        </w:tc>
        <w:tc>
          <w:tcPr>
            <w:tcW w:w="0" w:type="auto"/>
            <w:vAlign w:val="center"/>
          </w:tcPr>
          <w:p w14:paraId="1440C87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vAlign w:val="center"/>
          </w:tcPr>
          <w:p w14:paraId="14587D8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1.27</w:t>
            </w:r>
          </w:p>
        </w:tc>
        <w:tc>
          <w:tcPr>
            <w:tcW w:w="0" w:type="auto"/>
            <w:vAlign w:val="center"/>
          </w:tcPr>
          <w:p w14:paraId="21D4E2F6"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[ 0.52; 2.01] </w:t>
            </w:r>
          </w:p>
        </w:tc>
      </w:tr>
      <w:tr w:rsidR="00E1475E" w:rsidRPr="00B66F8E" w14:paraId="5CA40B89" w14:textId="77777777" w:rsidTr="00D123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5453BD3"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3C14E2B2"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0849A6BA"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0C8DDBC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9362416"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D1326F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12CA12A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6D39F9D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4319167"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r>
      <w:tr w:rsidR="00E1475E" w:rsidRPr="00B66F8E" w14:paraId="333EEB22" w14:textId="77777777" w:rsidTr="00D1231F">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C5B6EEC"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7ABB19A4"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76D39479"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2DF3D56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7E4DA19B"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033DC06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730BFF0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2E43527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7BF5C25"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r>
      <w:tr w:rsidR="00E1475E" w:rsidRPr="00B66F8E" w14:paraId="11016C91"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FCF3C3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restart"/>
            <w:vAlign w:val="center"/>
          </w:tcPr>
          <w:p w14:paraId="1C45BAB0"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Intra-abdominal Domain*</w:t>
            </w:r>
          </w:p>
        </w:tc>
        <w:tc>
          <w:tcPr>
            <w:tcW w:w="0" w:type="auto"/>
            <w:vAlign w:val="center"/>
          </w:tcPr>
          <w:p w14:paraId="3A17A7F6"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Very much improved</w:t>
            </w:r>
          </w:p>
        </w:tc>
        <w:tc>
          <w:tcPr>
            <w:tcW w:w="0" w:type="auto"/>
            <w:vAlign w:val="center"/>
          </w:tcPr>
          <w:p w14:paraId="389360C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08F4BF63"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0.01</w:t>
            </w:r>
          </w:p>
        </w:tc>
        <w:tc>
          <w:tcPr>
            <w:tcW w:w="0" w:type="auto"/>
            <w:vAlign w:val="center"/>
          </w:tcPr>
          <w:p w14:paraId="305EED9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[-1.70; 1.72] </w:t>
            </w:r>
          </w:p>
        </w:tc>
        <w:tc>
          <w:tcPr>
            <w:tcW w:w="0" w:type="auto"/>
            <w:vAlign w:val="center"/>
          </w:tcPr>
          <w:p w14:paraId="44CC9AC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w:t>
            </w:r>
          </w:p>
        </w:tc>
        <w:tc>
          <w:tcPr>
            <w:tcW w:w="0" w:type="auto"/>
            <w:vAlign w:val="center"/>
          </w:tcPr>
          <w:p w14:paraId="785AD2F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0.21</w:t>
            </w:r>
          </w:p>
        </w:tc>
        <w:tc>
          <w:tcPr>
            <w:tcW w:w="0" w:type="auto"/>
            <w:vAlign w:val="center"/>
          </w:tcPr>
          <w:p w14:paraId="4F5BD4D9"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-0.96; 1.39] </w:t>
            </w:r>
          </w:p>
        </w:tc>
      </w:tr>
      <w:tr w:rsidR="00E1475E" w:rsidRPr="00B66F8E" w14:paraId="3287991E"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EAEA115"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C669B7E"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5767E3CC"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Much improved</w:t>
            </w:r>
          </w:p>
        </w:tc>
        <w:tc>
          <w:tcPr>
            <w:tcW w:w="0" w:type="auto"/>
            <w:vAlign w:val="center"/>
          </w:tcPr>
          <w:p w14:paraId="479AFDB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200387C8"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427CCFA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49365AB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vAlign w:val="center"/>
          </w:tcPr>
          <w:p w14:paraId="4543B2D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-1.22</w:t>
            </w:r>
          </w:p>
        </w:tc>
        <w:tc>
          <w:tcPr>
            <w:tcW w:w="0" w:type="auto"/>
            <w:vAlign w:val="center"/>
          </w:tcPr>
          <w:p w14:paraId="512FD191"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-3.44; 1.01] </w:t>
            </w:r>
          </w:p>
        </w:tc>
      </w:tr>
      <w:tr w:rsidR="00E1475E" w:rsidRPr="00B66F8E" w14:paraId="2FCAFB11"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709EDE4"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72F7FD12"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2EB4930D"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Minimally improved</w:t>
            </w:r>
          </w:p>
        </w:tc>
        <w:tc>
          <w:tcPr>
            <w:tcW w:w="0" w:type="auto"/>
            <w:vAlign w:val="center"/>
          </w:tcPr>
          <w:p w14:paraId="607A28C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vAlign w:val="center"/>
          </w:tcPr>
          <w:p w14:paraId="497AFF9B"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0.00</w:t>
            </w:r>
          </w:p>
        </w:tc>
        <w:tc>
          <w:tcPr>
            <w:tcW w:w="0" w:type="auto"/>
            <w:vAlign w:val="center"/>
          </w:tcPr>
          <w:p w14:paraId="0EACC8A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-1.05; 1.05]</w:t>
            </w:r>
          </w:p>
        </w:tc>
        <w:tc>
          <w:tcPr>
            <w:tcW w:w="0" w:type="auto"/>
            <w:vAlign w:val="center"/>
          </w:tcPr>
          <w:p w14:paraId="159BA03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w:t>
            </w:r>
          </w:p>
        </w:tc>
        <w:tc>
          <w:tcPr>
            <w:tcW w:w="0" w:type="auto"/>
            <w:vAlign w:val="center"/>
          </w:tcPr>
          <w:p w14:paraId="0E5E322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1.55</w:t>
            </w:r>
          </w:p>
        </w:tc>
        <w:tc>
          <w:tcPr>
            <w:tcW w:w="0" w:type="auto"/>
            <w:vAlign w:val="center"/>
          </w:tcPr>
          <w:p w14:paraId="4EB5CECA"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-1.92; 5.02] </w:t>
            </w:r>
          </w:p>
        </w:tc>
      </w:tr>
      <w:tr w:rsidR="00E1475E" w:rsidRPr="00B66F8E" w14:paraId="682418B1"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90E934B"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5F356F19"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FF3FD88"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6E52100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5D3D397A"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-0.59</w:t>
            </w:r>
          </w:p>
        </w:tc>
        <w:tc>
          <w:tcPr>
            <w:tcW w:w="0" w:type="auto"/>
            <w:vAlign w:val="center"/>
          </w:tcPr>
          <w:p w14:paraId="10D2D6D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-1.45; 0.27] </w:t>
            </w:r>
          </w:p>
        </w:tc>
        <w:tc>
          <w:tcPr>
            <w:tcW w:w="0" w:type="auto"/>
            <w:vAlign w:val="center"/>
          </w:tcPr>
          <w:p w14:paraId="0389921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4FB6198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-0.64</w:t>
            </w:r>
          </w:p>
        </w:tc>
        <w:tc>
          <w:tcPr>
            <w:tcW w:w="0" w:type="auto"/>
            <w:vAlign w:val="center"/>
          </w:tcPr>
          <w:p w14:paraId="17FD3698"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-1.58; 0.31] </w:t>
            </w:r>
          </w:p>
        </w:tc>
      </w:tr>
      <w:tr w:rsidR="00E1475E" w:rsidRPr="00B66F8E" w14:paraId="3E9261D8" w14:textId="77777777" w:rsidTr="00D123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BD43656"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7355AA2"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4E2C714"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Minimally worse</w:t>
            </w:r>
          </w:p>
        </w:tc>
        <w:tc>
          <w:tcPr>
            <w:tcW w:w="0" w:type="auto"/>
            <w:vAlign w:val="center"/>
          </w:tcPr>
          <w:p w14:paraId="4AFC160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5</w:t>
            </w:r>
          </w:p>
        </w:tc>
        <w:tc>
          <w:tcPr>
            <w:tcW w:w="0" w:type="auto"/>
            <w:vAlign w:val="center"/>
          </w:tcPr>
          <w:p w14:paraId="43E589CB"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0.45</w:t>
            </w:r>
          </w:p>
        </w:tc>
        <w:tc>
          <w:tcPr>
            <w:tcW w:w="0" w:type="auto"/>
            <w:vAlign w:val="center"/>
          </w:tcPr>
          <w:p w14:paraId="57E411A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[ 0.02; 0.87] </w:t>
            </w:r>
          </w:p>
        </w:tc>
        <w:tc>
          <w:tcPr>
            <w:tcW w:w="0" w:type="auto"/>
            <w:vAlign w:val="center"/>
          </w:tcPr>
          <w:p w14:paraId="6385220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w:t>
            </w:r>
          </w:p>
        </w:tc>
        <w:tc>
          <w:tcPr>
            <w:tcW w:w="0" w:type="auto"/>
            <w:vAlign w:val="center"/>
          </w:tcPr>
          <w:p w14:paraId="05767C6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1.38</w:t>
            </w:r>
          </w:p>
        </w:tc>
        <w:tc>
          <w:tcPr>
            <w:tcW w:w="0" w:type="auto"/>
            <w:vAlign w:val="center"/>
          </w:tcPr>
          <w:p w14:paraId="2D8E1397"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-3.37; 6.13] </w:t>
            </w:r>
          </w:p>
        </w:tc>
      </w:tr>
      <w:tr w:rsidR="00E1475E" w:rsidRPr="00B66F8E" w14:paraId="0ACC5510"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0C07B15"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33E7F6A"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FAAD47B"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Much worse</w:t>
            </w:r>
          </w:p>
        </w:tc>
        <w:tc>
          <w:tcPr>
            <w:tcW w:w="0" w:type="auto"/>
            <w:vAlign w:val="center"/>
          </w:tcPr>
          <w:p w14:paraId="67A65DC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w:t>
            </w:r>
          </w:p>
        </w:tc>
        <w:tc>
          <w:tcPr>
            <w:tcW w:w="0" w:type="auto"/>
            <w:vAlign w:val="center"/>
          </w:tcPr>
          <w:p w14:paraId="7467A49B"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1.67</w:t>
            </w:r>
          </w:p>
        </w:tc>
        <w:tc>
          <w:tcPr>
            <w:tcW w:w="0" w:type="auto"/>
            <w:vAlign w:val="center"/>
          </w:tcPr>
          <w:p w14:paraId="4722B2F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-0.06; 3.41] </w:t>
            </w:r>
          </w:p>
        </w:tc>
        <w:tc>
          <w:tcPr>
            <w:tcW w:w="0" w:type="auto"/>
            <w:vAlign w:val="center"/>
          </w:tcPr>
          <w:p w14:paraId="193778E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002710D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0.64</w:t>
            </w:r>
          </w:p>
        </w:tc>
        <w:tc>
          <w:tcPr>
            <w:tcW w:w="0" w:type="auto"/>
            <w:vAlign w:val="center"/>
          </w:tcPr>
          <w:p w14:paraId="75BDBB6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7DEDC1F5"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BE8107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70CC9446"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7361229C"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Very much worse</w:t>
            </w:r>
          </w:p>
        </w:tc>
        <w:tc>
          <w:tcPr>
            <w:tcW w:w="0" w:type="auto"/>
            <w:vAlign w:val="center"/>
          </w:tcPr>
          <w:p w14:paraId="7079AB2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6A75049"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5BBFA9A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62DC612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B880E2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6D94BB9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7C8ABE38"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536CB11"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DTIS</w:t>
            </w:r>
          </w:p>
        </w:tc>
        <w:tc>
          <w:tcPr>
            <w:tcW w:w="0" w:type="auto"/>
            <w:vMerge w:val="restart"/>
            <w:vAlign w:val="center"/>
          </w:tcPr>
          <w:p w14:paraId="421916C7"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Physical Functioning Domain</w:t>
            </w:r>
          </w:p>
        </w:tc>
        <w:tc>
          <w:tcPr>
            <w:tcW w:w="0" w:type="auto"/>
            <w:vAlign w:val="center"/>
          </w:tcPr>
          <w:p w14:paraId="578BB4B2"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259FF9C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53E8E28"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4BE04AD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76A4817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2008484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-1.60</w:t>
            </w:r>
          </w:p>
        </w:tc>
        <w:tc>
          <w:tcPr>
            <w:tcW w:w="0" w:type="auto"/>
            <w:vAlign w:val="center"/>
          </w:tcPr>
          <w:p w14:paraId="78CA1B6B"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B66F8E">
              <w:rPr>
                <w:rFonts w:ascii="Times New Roman" w:hAnsi="Times New Roman" w:cs="Times New Roman"/>
                <w:color w:val="auto"/>
                <w:sz w:val="20"/>
                <w:szCs w:val="20"/>
              </w:rPr>
              <w:t>(NC)</w:t>
            </w:r>
          </w:p>
        </w:tc>
      </w:tr>
      <w:tr w:rsidR="00E1475E" w:rsidRPr="00B66F8E" w14:paraId="73E92C2E"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1B06F5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18AC4655"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2412E9BF"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049E071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3D8230B4"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-1.23</w:t>
            </w:r>
          </w:p>
        </w:tc>
        <w:tc>
          <w:tcPr>
            <w:tcW w:w="0" w:type="auto"/>
            <w:vAlign w:val="center"/>
          </w:tcPr>
          <w:p w14:paraId="46934A3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-1.76; -0.69] </w:t>
            </w:r>
          </w:p>
        </w:tc>
        <w:tc>
          <w:tcPr>
            <w:tcW w:w="0" w:type="auto"/>
            <w:vAlign w:val="center"/>
          </w:tcPr>
          <w:p w14:paraId="1B92541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vAlign w:val="center"/>
          </w:tcPr>
          <w:p w14:paraId="57B05D0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-1.34</w:t>
            </w:r>
          </w:p>
        </w:tc>
        <w:tc>
          <w:tcPr>
            <w:tcW w:w="0" w:type="auto"/>
            <w:vAlign w:val="center"/>
          </w:tcPr>
          <w:p w14:paraId="23EDC69D"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-2.14; -0.55]</w:t>
            </w:r>
          </w:p>
        </w:tc>
      </w:tr>
      <w:tr w:rsidR="00E1475E" w:rsidRPr="00B66F8E" w14:paraId="3B5EDD77" w14:textId="77777777" w:rsidTr="00D1231F">
        <w:trPr>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350D4ED"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5F055772"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6AF897F6"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5DEAB99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w:t>
            </w:r>
          </w:p>
        </w:tc>
        <w:tc>
          <w:tcPr>
            <w:tcW w:w="0" w:type="auto"/>
            <w:vAlign w:val="center"/>
          </w:tcPr>
          <w:p w14:paraId="10DFC8FA"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-0.57</w:t>
            </w:r>
          </w:p>
        </w:tc>
        <w:tc>
          <w:tcPr>
            <w:tcW w:w="0" w:type="auto"/>
            <w:vAlign w:val="center"/>
          </w:tcPr>
          <w:p w14:paraId="742DEBD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-0.80; -0.33] </w:t>
            </w:r>
          </w:p>
        </w:tc>
        <w:tc>
          <w:tcPr>
            <w:tcW w:w="0" w:type="auto"/>
            <w:vAlign w:val="center"/>
          </w:tcPr>
          <w:p w14:paraId="20BDB32F"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19</w:t>
            </w:r>
          </w:p>
        </w:tc>
        <w:tc>
          <w:tcPr>
            <w:tcW w:w="0" w:type="auto"/>
            <w:vAlign w:val="center"/>
          </w:tcPr>
          <w:p w14:paraId="288FD35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-0.52</w:t>
            </w:r>
          </w:p>
        </w:tc>
        <w:tc>
          <w:tcPr>
            <w:tcW w:w="0" w:type="auto"/>
            <w:vAlign w:val="center"/>
          </w:tcPr>
          <w:p w14:paraId="30AB6C1A"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-0.77; -0.26]</w:t>
            </w:r>
          </w:p>
        </w:tc>
      </w:tr>
      <w:tr w:rsidR="00E1475E" w:rsidRPr="00B66F8E" w14:paraId="5314BEA1" w14:textId="77777777" w:rsidTr="00D1231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162E4AA"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9EB1DB6"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BDF7B54"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678AFF6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vAlign w:val="center"/>
          </w:tcPr>
          <w:p w14:paraId="5A762ED2"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-0.12</w:t>
            </w:r>
          </w:p>
        </w:tc>
        <w:tc>
          <w:tcPr>
            <w:tcW w:w="0" w:type="auto"/>
            <w:vAlign w:val="center"/>
          </w:tcPr>
          <w:p w14:paraId="02EF24E8"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-0.29; 0.05] </w:t>
            </w:r>
          </w:p>
        </w:tc>
        <w:tc>
          <w:tcPr>
            <w:tcW w:w="0" w:type="auto"/>
            <w:vAlign w:val="center"/>
          </w:tcPr>
          <w:p w14:paraId="2B677A0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center"/>
          </w:tcPr>
          <w:p w14:paraId="3BC021C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b/>
                <w:bCs w:val="0"/>
                <w:color w:val="auto"/>
                <w:sz w:val="20"/>
                <w:lang w:val="en-US"/>
              </w:rPr>
              <w:t>-0.11</w:t>
            </w:r>
          </w:p>
        </w:tc>
        <w:tc>
          <w:tcPr>
            <w:tcW w:w="0" w:type="auto"/>
            <w:vAlign w:val="center"/>
          </w:tcPr>
          <w:p w14:paraId="54DD911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-0.28; 0.07]</w:t>
            </w:r>
          </w:p>
        </w:tc>
      </w:tr>
      <w:tr w:rsidR="00E1475E" w:rsidRPr="00B66F8E" w14:paraId="1694199B"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DE21010"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48F0D07"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EF3AFDE"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4"/>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25AEA7D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38690AC4"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0.44</w:t>
            </w:r>
          </w:p>
        </w:tc>
        <w:tc>
          <w:tcPr>
            <w:tcW w:w="0" w:type="auto"/>
            <w:vAlign w:val="center"/>
          </w:tcPr>
          <w:p w14:paraId="30CED52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 -0.09; 0.97] </w:t>
            </w:r>
          </w:p>
        </w:tc>
        <w:tc>
          <w:tcPr>
            <w:tcW w:w="0" w:type="auto"/>
            <w:vAlign w:val="center"/>
          </w:tcPr>
          <w:p w14:paraId="09D2F0E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7C6FFA2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0.07</w:t>
            </w:r>
          </w:p>
        </w:tc>
        <w:tc>
          <w:tcPr>
            <w:tcW w:w="0" w:type="auto"/>
            <w:vAlign w:val="center"/>
          </w:tcPr>
          <w:p w14:paraId="6EDC5ACB"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-0.51; 0.64] </w:t>
            </w:r>
          </w:p>
        </w:tc>
      </w:tr>
      <w:tr w:rsidR="00E1475E" w:rsidRPr="00B66F8E" w14:paraId="7752DE9F"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AA70C86"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59859E2"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0BCE77A"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2A090BE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819D1C4"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51911EE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475C31F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6F53EE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97ACE8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r w:rsidR="00E1475E" w:rsidRPr="00B66F8E" w14:paraId="7FD28B0C"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1336D14"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6CEC60B8"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4347657C"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250D1C9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30E9ED5"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62EFF9E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2B536A1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A1ABECA"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c>
          <w:tcPr>
            <w:tcW w:w="0" w:type="auto"/>
            <w:vAlign w:val="center"/>
          </w:tcPr>
          <w:p w14:paraId="2F162692"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47B0FD19"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B2D4DA9"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restart"/>
            <w:vAlign w:val="center"/>
          </w:tcPr>
          <w:p w14:paraId="24092171"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Sleep Domain </w:t>
            </w:r>
          </w:p>
        </w:tc>
        <w:tc>
          <w:tcPr>
            <w:tcW w:w="0" w:type="auto"/>
            <w:vAlign w:val="center"/>
          </w:tcPr>
          <w:p w14:paraId="0D54A5C0"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036764F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099CDCC"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1778D21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111FB08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07C47A39"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-2.00</w:t>
            </w:r>
          </w:p>
        </w:tc>
        <w:tc>
          <w:tcPr>
            <w:tcW w:w="0" w:type="auto"/>
            <w:vAlign w:val="center"/>
          </w:tcPr>
          <w:p w14:paraId="17919940"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46AC9375"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BEA818B"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1E78AD0E"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693B9CC"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3C4B741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35B0896B"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-0.79</w:t>
            </w:r>
          </w:p>
        </w:tc>
        <w:tc>
          <w:tcPr>
            <w:tcW w:w="0" w:type="auto"/>
            <w:vAlign w:val="center"/>
          </w:tcPr>
          <w:p w14:paraId="50948E29"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-2.03; 0.45] </w:t>
            </w:r>
          </w:p>
        </w:tc>
        <w:tc>
          <w:tcPr>
            <w:tcW w:w="0" w:type="auto"/>
            <w:vAlign w:val="center"/>
          </w:tcPr>
          <w:p w14:paraId="6E1E8EE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vAlign w:val="center"/>
          </w:tcPr>
          <w:p w14:paraId="255C8C0F"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-1.71</w:t>
            </w:r>
          </w:p>
        </w:tc>
        <w:tc>
          <w:tcPr>
            <w:tcW w:w="0" w:type="auto"/>
            <w:vAlign w:val="center"/>
          </w:tcPr>
          <w:p w14:paraId="6A75DD02"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-3.12; -0.31] </w:t>
            </w:r>
          </w:p>
        </w:tc>
      </w:tr>
      <w:tr w:rsidR="00E1475E" w:rsidRPr="00B66F8E" w14:paraId="4C10119F"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5A1C166"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985545A"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5B01C28E"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6D91B4D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w:t>
            </w:r>
          </w:p>
        </w:tc>
        <w:tc>
          <w:tcPr>
            <w:tcW w:w="0" w:type="auto"/>
            <w:vAlign w:val="center"/>
          </w:tcPr>
          <w:p w14:paraId="09D2EA6F"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-0.48</w:t>
            </w:r>
          </w:p>
        </w:tc>
        <w:tc>
          <w:tcPr>
            <w:tcW w:w="0" w:type="auto"/>
            <w:vAlign w:val="center"/>
          </w:tcPr>
          <w:p w14:paraId="7B784776"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-0.77; -0.19] </w:t>
            </w:r>
          </w:p>
        </w:tc>
        <w:tc>
          <w:tcPr>
            <w:tcW w:w="0" w:type="auto"/>
            <w:vAlign w:val="center"/>
          </w:tcPr>
          <w:p w14:paraId="505A815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19</w:t>
            </w:r>
          </w:p>
        </w:tc>
        <w:tc>
          <w:tcPr>
            <w:tcW w:w="0" w:type="auto"/>
            <w:vAlign w:val="center"/>
          </w:tcPr>
          <w:p w14:paraId="3B20A9AB"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rPr>
            </w:pPr>
            <w:r w:rsidRPr="00B66F8E">
              <w:rPr>
                <w:rFonts w:ascii="Times New Roman" w:eastAsia="Times New Roman" w:hAnsi="Times New Roman" w:cs="Times New Roman"/>
                <w:b/>
                <w:snapToGrid w:val="0"/>
                <w:color w:val="auto"/>
                <w:sz w:val="20"/>
                <w:szCs w:val="20"/>
              </w:rPr>
              <w:t>-0.46</w:t>
            </w:r>
          </w:p>
        </w:tc>
        <w:tc>
          <w:tcPr>
            <w:tcW w:w="0" w:type="auto"/>
            <w:vAlign w:val="center"/>
          </w:tcPr>
          <w:p w14:paraId="6F19CE66"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-0.94; 0.03] </w:t>
            </w:r>
          </w:p>
        </w:tc>
      </w:tr>
      <w:tr w:rsidR="00E1475E" w:rsidRPr="00B66F8E" w14:paraId="5F764843"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F80D043"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BC26977"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5C54CCE0"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3C4494A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vAlign w:val="center"/>
          </w:tcPr>
          <w:p w14:paraId="2E06A381"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-0.05</w:t>
            </w:r>
          </w:p>
        </w:tc>
        <w:tc>
          <w:tcPr>
            <w:tcW w:w="0" w:type="auto"/>
            <w:vAlign w:val="center"/>
          </w:tcPr>
          <w:p w14:paraId="4FBB5C7C"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-0.26; 0.17] </w:t>
            </w:r>
          </w:p>
        </w:tc>
        <w:tc>
          <w:tcPr>
            <w:tcW w:w="0" w:type="auto"/>
            <w:vAlign w:val="center"/>
          </w:tcPr>
          <w:p w14:paraId="61D7EBF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center"/>
          </w:tcPr>
          <w:p w14:paraId="33846AA7"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rPr>
            </w:pPr>
            <w:r w:rsidRPr="00B66F8E">
              <w:rPr>
                <w:rFonts w:ascii="Times New Roman" w:eastAsia="Times New Roman" w:hAnsi="Times New Roman" w:cs="Times New Roman"/>
                <w:b/>
                <w:snapToGrid w:val="0"/>
                <w:color w:val="auto"/>
                <w:sz w:val="20"/>
                <w:szCs w:val="20"/>
              </w:rPr>
              <w:t>-0.23</w:t>
            </w:r>
          </w:p>
        </w:tc>
        <w:tc>
          <w:tcPr>
            <w:tcW w:w="0" w:type="auto"/>
            <w:vAlign w:val="center"/>
          </w:tcPr>
          <w:p w14:paraId="79FC4F2C"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-0.49; 0.03] </w:t>
            </w:r>
          </w:p>
        </w:tc>
      </w:tr>
      <w:tr w:rsidR="00E1475E" w:rsidRPr="00B66F8E" w14:paraId="49342249"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7BF272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5B4DE3D3"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5629FBA1"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23A7317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60229F17"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0.40</w:t>
            </w:r>
          </w:p>
        </w:tc>
        <w:tc>
          <w:tcPr>
            <w:tcW w:w="0" w:type="auto"/>
            <w:vAlign w:val="center"/>
          </w:tcPr>
          <w:p w14:paraId="2B3E19E9"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-0.18; 0.98] </w:t>
            </w:r>
          </w:p>
        </w:tc>
        <w:tc>
          <w:tcPr>
            <w:tcW w:w="0" w:type="auto"/>
            <w:vAlign w:val="center"/>
          </w:tcPr>
          <w:p w14:paraId="0874D05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04698B80"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0.67</w:t>
            </w:r>
          </w:p>
        </w:tc>
        <w:tc>
          <w:tcPr>
            <w:tcW w:w="0" w:type="auto"/>
            <w:vAlign w:val="center"/>
          </w:tcPr>
          <w:p w14:paraId="60196492"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[-0.35; 1.68] </w:t>
            </w:r>
          </w:p>
        </w:tc>
      </w:tr>
      <w:tr w:rsidR="00E1475E" w:rsidRPr="00B66F8E" w14:paraId="2948DC15"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0141DEA"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ECC7A37"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5797284"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6F2ADFF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5ADEA812"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2AE2B44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562BA7D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63D1DF74"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c>
          <w:tcPr>
            <w:tcW w:w="0" w:type="auto"/>
            <w:vAlign w:val="center"/>
          </w:tcPr>
          <w:p w14:paraId="05765FE1"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59B71772"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B2FE4F2"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76F1785" w14:textId="77777777" w:rsidR="00E1475E" w:rsidRPr="00B66F8E" w:rsidRDefault="00E1475E" w:rsidP="00D1231F">
            <w:pPr>
              <w:pStyle w:val="01NormalPAPText"/>
              <w:tabs>
                <w:tab w:val="clear" w:pos="937"/>
              </w:tabs>
              <w:spacing w:before="0" w:after="0"/>
              <w:ind w:right="1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6BE609AD"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730E332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02CE0C9C"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35C6664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174DC48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1D7A2626"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(NC) </w:t>
            </w:r>
          </w:p>
        </w:tc>
        <w:tc>
          <w:tcPr>
            <w:tcW w:w="0" w:type="auto"/>
            <w:vAlign w:val="center"/>
          </w:tcPr>
          <w:p w14:paraId="721639DF"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4B3BA1A1"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00B5EEF"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restart"/>
            <w:vAlign w:val="center"/>
          </w:tcPr>
          <w:p w14:paraId="2F45CD98" w14:textId="77777777" w:rsidR="00E1475E" w:rsidRPr="00B66F8E" w:rsidRDefault="00E1475E" w:rsidP="00D1231F">
            <w:pPr>
              <w:pStyle w:val="01NormalPAPText"/>
              <w:tabs>
                <w:tab w:val="clear" w:pos="937"/>
              </w:tabs>
              <w:spacing w:before="0" w:after="0"/>
              <w:ind w:right="1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Emotional Domain </w:t>
            </w:r>
          </w:p>
        </w:tc>
        <w:tc>
          <w:tcPr>
            <w:tcW w:w="0" w:type="auto"/>
            <w:vAlign w:val="center"/>
          </w:tcPr>
          <w:p w14:paraId="23ED00BC"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3 categories</w:t>
            </w:r>
          </w:p>
        </w:tc>
        <w:tc>
          <w:tcPr>
            <w:tcW w:w="0" w:type="auto"/>
            <w:vAlign w:val="center"/>
          </w:tcPr>
          <w:p w14:paraId="5641EED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A74469C"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19C5915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4B66433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w:t>
            </w:r>
          </w:p>
        </w:tc>
        <w:tc>
          <w:tcPr>
            <w:tcW w:w="0" w:type="auto"/>
            <w:vAlign w:val="center"/>
          </w:tcPr>
          <w:p w14:paraId="2D2DC284"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-0.67</w:t>
            </w:r>
          </w:p>
        </w:tc>
        <w:tc>
          <w:tcPr>
            <w:tcW w:w="0" w:type="auto"/>
            <w:vAlign w:val="center"/>
          </w:tcPr>
          <w:p w14:paraId="4F8C0F81"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60E3F807"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9B46831"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290DFD50" w14:textId="77777777" w:rsidR="00E1475E" w:rsidRPr="00B66F8E" w:rsidRDefault="00E1475E" w:rsidP="00D1231F">
            <w:pPr>
              <w:pStyle w:val="01NormalPAPText"/>
              <w:spacing w:before="0"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8BBB3EA"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2 categories</w:t>
            </w:r>
          </w:p>
        </w:tc>
        <w:tc>
          <w:tcPr>
            <w:tcW w:w="0" w:type="auto"/>
            <w:vAlign w:val="center"/>
          </w:tcPr>
          <w:p w14:paraId="73F1E74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8</w:t>
            </w:r>
          </w:p>
        </w:tc>
        <w:tc>
          <w:tcPr>
            <w:tcW w:w="0" w:type="auto"/>
            <w:vAlign w:val="center"/>
          </w:tcPr>
          <w:p w14:paraId="224295BE"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-3.35</w:t>
            </w:r>
          </w:p>
        </w:tc>
        <w:tc>
          <w:tcPr>
            <w:tcW w:w="0" w:type="auto"/>
            <w:vAlign w:val="center"/>
          </w:tcPr>
          <w:p w14:paraId="6F7752BE"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-4.48; -2.22] </w:t>
            </w:r>
          </w:p>
        </w:tc>
        <w:tc>
          <w:tcPr>
            <w:tcW w:w="0" w:type="auto"/>
            <w:vAlign w:val="center"/>
          </w:tcPr>
          <w:p w14:paraId="4FAE301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7</w:t>
            </w:r>
          </w:p>
        </w:tc>
        <w:tc>
          <w:tcPr>
            <w:tcW w:w="0" w:type="auto"/>
            <w:vAlign w:val="center"/>
          </w:tcPr>
          <w:p w14:paraId="6878DAB8"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-3.83</w:t>
            </w:r>
          </w:p>
        </w:tc>
        <w:tc>
          <w:tcPr>
            <w:tcW w:w="0" w:type="auto"/>
            <w:vAlign w:val="center"/>
          </w:tcPr>
          <w:p w14:paraId="7F6BAD4A"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-6.50; -1.17] </w:t>
            </w:r>
          </w:p>
        </w:tc>
      </w:tr>
      <w:tr w:rsidR="00E1475E" w:rsidRPr="00B66F8E" w14:paraId="1D344CFD"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4AF0008"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68A1046D" w14:textId="77777777" w:rsidR="00E1475E" w:rsidRPr="00B66F8E" w:rsidRDefault="00E1475E" w:rsidP="00D1231F">
            <w:pPr>
              <w:pStyle w:val="01NormalPAPText"/>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0433BB6B"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Improved 1 category</w:t>
            </w:r>
          </w:p>
        </w:tc>
        <w:tc>
          <w:tcPr>
            <w:tcW w:w="0" w:type="auto"/>
            <w:vAlign w:val="center"/>
          </w:tcPr>
          <w:p w14:paraId="4FA9A7F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25</w:t>
            </w:r>
          </w:p>
        </w:tc>
        <w:tc>
          <w:tcPr>
            <w:tcW w:w="0" w:type="auto"/>
            <w:vAlign w:val="center"/>
          </w:tcPr>
          <w:p w14:paraId="3A9DECD3"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-1.44</w:t>
            </w:r>
          </w:p>
        </w:tc>
        <w:tc>
          <w:tcPr>
            <w:tcW w:w="0" w:type="auto"/>
            <w:vAlign w:val="center"/>
          </w:tcPr>
          <w:p w14:paraId="57932DAC"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-2.19; -0.69] </w:t>
            </w:r>
          </w:p>
        </w:tc>
        <w:tc>
          <w:tcPr>
            <w:tcW w:w="0" w:type="auto"/>
            <w:vAlign w:val="center"/>
          </w:tcPr>
          <w:p w14:paraId="444C033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19</w:t>
            </w:r>
          </w:p>
        </w:tc>
        <w:tc>
          <w:tcPr>
            <w:tcW w:w="0" w:type="auto"/>
            <w:vAlign w:val="center"/>
          </w:tcPr>
          <w:p w14:paraId="332425C1"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rPr>
            </w:pPr>
            <w:r w:rsidRPr="00B66F8E">
              <w:rPr>
                <w:rFonts w:ascii="Times New Roman" w:eastAsia="Times New Roman" w:hAnsi="Times New Roman" w:cs="Times New Roman"/>
                <w:b/>
                <w:snapToGrid w:val="0"/>
                <w:color w:val="auto"/>
                <w:sz w:val="20"/>
                <w:szCs w:val="20"/>
              </w:rPr>
              <w:t>-2.44</w:t>
            </w:r>
          </w:p>
        </w:tc>
        <w:tc>
          <w:tcPr>
            <w:tcW w:w="0" w:type="auto"/>
            <w:vAlign w:val="center"/>
          </w:tcPr>
          <w:p w14:paraId="0CC92F9D"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-3.35; -1.53] </w:t>
            </w:r>
          </w:p>
        </w:tc>
      </w:tr>
      <w:tr w:rsidR="00E1475E" w:rsidRPr="00B66F8E" w14:paraId="2B2A595F"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A7A4D2A"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0EF3A7F" w14:textId="77777777" w:rsidR="00E1475E" w:rsidRPr="00B66F8E" w:rsidRDefault="00E1475E" w:rsidP="00D1231F">
            <w:pPr>
              <w:pStyle w:val="01NormalPAPText"/>
              <w:spacing w:before="0"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4A3E5E4"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kern w:val="24"/>
                <w:sz w:val="20"/>
                <w:lang w:val="en-US"/>
              </w:rPr>
              <w:t>No change</w:t>
            </w:r>
          </w:p>
        </w:tc>
        <w:tc>
          <w:tcPr>
            <w:tcW w:w="0" w:type="auto"/>
            <w:vAlign w:val="center"/>
          </w:tcPr>
          <w:p w14:paraId="0EB727C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37</w:t>
            </w:r>
          </w:p>
        </w:tc>
        <w:tc>
          <w:tcPr>
            <w:tcW w:w="0" w:type="auto"/>
            <w:vAlign w:val="center"/>
          </w:tcPr>
          <w:p w14:paraId="237EEAB8"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-0.25</w:t>
            </w:r>
          </w:p>
        </w:tc>
        <w:tc>
          <w:tcPr>
            <w:tcW w:w="0" w:type="auto"/>
            <w:vAlign w:val="center"/>
          </w:tcPr>
          <w:p w14:paraId="56FF695D"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-0.80; 0.31] </w:t>
            </w:r>
          </w:p>
        </w:tc>
        <w:tc>
          <w:tcPr>
            <w:tcW w:w="0" w:type="auto"/>
            <w:vAlign w:val="center"/>
          </w:tcPr>
          <w:p w14:paraId="1F79EA6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34</w:t>
            </w:r>
          </w:p>
        </w:tc>
        <w:tc>
          <w:tcPr>
            <w:tcW w:w="0" w:type="auto"/>
            <w:vAlign w:val="center"/>
          </w:tcPr>
          <w:p w14:paraId="2323490B"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rPr>
            </w:pPr>
            <w:r w:rsidRPr="00B66F8E">
              <w:rPr>
                <w:rFonts w:ascii="Times New Roman" w:eastAsia="Times New Roman" w:hAnsi="Times New Roman" w:cs="Times New Roman"/>
                <w:b/>
                <w:snapToGrid w:val="0"/>
                <w:color w:val="auto"/>
                <w:sz w:val="20"/>
                <w:szCs w:val="20"/>
              </w:rPr>
              <w:t>-0.16</w:t>
            </w:r>
          </w:p>
        </w:tc>
        <w:tc>
          <w:tcPr>
            <w:tcW w:w="0" w:type="auto"/>
            <w:vAlign w:val="center"/>
          </w:tcPr>
          <w:p w14:paraId="1BB5DEA0"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-0.68; 0.36] </w:t>
            </w:r>
          </w:p>
        </w:tc>
      </w:tr>
      <w:tr w:rsidR="00E1475E" w:rsidRPr="00B66F8E" w14:paraId="3085D23C" w14:textId="77777777" w:rsidTr="00D1231F">
        <w:trPr>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2B362AA"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06DCBC5F" w14:textId="77777777" w:rsidR="00E1475E" w:rsidRPr="00B66F8E" w:rsidRDefault="00E1475E" w:rsidP="00D1231F">
            <w:pPr>
              <w:pStyle w:val="01NormalPAPText"/>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5D334D38"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1 category</w:t>
            </w:r>
          </w:p>
        </w:tc>
        <w:tc>
          <w:tcPr>
            <w:tcW w:w="0" w:type="auto"/>
            <w:vAlign w:val="center"/>
          </w:tcPr>
          <w:p w14:paraId="14264CD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10</w:t>
            </w:r>
          </w:p>
        </w:tc>
        <w:tc>
          <w:tcPr>
            <w:tcW w:w="0" w:type="auto"/>
            <w:vAlign w:val="center"/>
          </w:tcPr>
          <w:p w14:paraId="1C5E9260"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-0.05</w:t>
            </w:r>
          </w:p>
        </w:tc>
        <w:tc>
          <w:tcPr>
            <w:tcW w:w="0" w:type="auto"/>
            <w:vAlign w:val="center"/>
          </w:tcPr>
          <w:p w14:paraId="73221E2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rPr>
              <w:t xml:space="preserve">[ -1.11; 1.01] </w:t>
            </w:r>
          </w:p>
        </w:tc>
        <w:tc>
          <w:tcPr>
            <w:tcW w:w="0" w:type="auto"/>
            <w:vAlign w:val="center"/>
          </w:tcPr>
          <w:p w14:paraId="7EEC921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6</w:t>
            </w:r>
          </w:p>
        </w:tc>
        <w:tc>
          <w:tcPr>
            <w:tcW w:w="0" w:type="auto"/>
            <w:vAlign w:val="center"/>
          </w:tcPr>
          <w:p w14:paraId="54AE66C8"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rPr>
            </w:pPr>
            <w:r w:rsidRPr="00B66F8E">
              <w:rPr>
                <w:rFonts w:ascii="Times New Roman" w:eastAsia="Times New Roman" w:hAnsi="Times New Roman" w:cs="Times New Roman"/>
                <w:bCs/>
                <w:snapToGrid w:val="0"/>
                <w:color w:val="auto"/>
                <w:sz w:val="20"/>
                <w:szCs w:val="20"/>
              </w:rPr>
              <w:t>0.50</w:t>
            </w:r>
          </w:p>
        </w:tc>
        <w:tc>
          <w:tcPr>
            <w:tcW w:w="0" w:type="auto"/>
            <w:vAlign w:val="center"/>
          </w:tcPr>
          <w:p w14:paraId="41A9F76C" w14:textId="77777777" w:rsidR="00E1475E" w:rsidRPr="00B66F8E" w:rsidRDefault="00E1475E" w:rsidP="00D1231F">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 xml:space="preserve">[ -1.89; 2.89] </w:t>
            </w:r>
          </w:p>
        </w:tc>
      </w:tr>
      <w:tr w:rsidR="00E1475E" w:rsidRPr="00B66F8E" w14:paraId="1C15DFAF" w14:textId="77777777" w:rsidTr="00D1231F">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8DF2622"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43C6B421" w14:textId="77777777" w:rsidR="00E1475E" w:rsidRPr="00B66F8E" w:rsidRDefault="00E1475E" w:rsidP="00D1231F">
            <w:pPr>
              <w:pStyle w:val="01NormalPAPText"/>
              <w:spacing w:before="0"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38F91E4B" w14:textId="77777777" w:rsidR="00E1475E" w:rsidRPr="00B66F8E" w:rsidRDefault="00E1475E" w:rsidP="00D1231F">
            <w:pPr>
              <w:pStyle w:val="01NormalPAPText"/>
              <w:tabs>
                <w:tab w:val="clear" w:pos="937"/>
              </w:tabs>
              <w:spacing w:before="0" w:after="0"/>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2 categories</w:t>
            </w:r>
          </w:p>
        </w:tc>
        <w:tc>
          <w:tcPr>
            <w:tcW w:w="0" w:type="auto"/>
            <w:vAlign w:val="center"/>
          </w:tcPr>
          <w:p w14:paraId="480C07F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1099D3EA" w14:textId="77777777" w:rsidR="00E1475E" w:rsidRPr="00B66F8E" w:rsidRDefault="00E1475E" w:rsidP="00D1231F">
            <w:pPr>
              <w:pStyle w:val="01NormalPAPText"/>
              <w:tabs>
                <w:tab w:val="clear" w:pos="937"/>
              </w:tabs>
              <w:spacing w:before="0" w:after="0"/>
              <w:ind w:right="-1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78637B4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1B7DCA6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43CBC43D"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c>
          <w:tcPr>
            <w:tcW w:w="0" w:type="auto"/>
            <w:vAlign w:val="center"/>
          </w:tcPr>
          <w:p w14:paraId="7B342FAC" w14:textId="77777777" w:rsidR="00E1475E" w:rsidRPr="00B66F8E" w:rsidRDefault="00E1475E" w:rsidP="00D1231F">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B66F8E">
              <w:rPr>
                <w:rFonts w:ascii="Times New Roman" w:eastAsia="Times New Roman" w:hAnsi="Times New Roman" w:cs="Times New Roman"/>
                <w:bCs/>
                <w:snapToGrid w:val="0"/>
                <w:color w:val="auto"/>
                <w:sz w:val="20"/>
                <w:szCs w:val="20"/>
              </w:rPr>
              <w:t>(NC)</w:t>
            </w:r>
          </w:p>
        </w:tc>
      </w:tr>
      <w:tr w:rsidR="00E1475E" w:rsidRPr="00B66F8E" w14:paraId="1A44185D" w14:textId="77777777" w:rsidTr="00D1231F">
        <w:trPr>
          <w:trHeight w:val="5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E32FC57" w14:textId="77777777" w:rsidR="00E1475E" w:rsidRPr="00B66F8E" w:rsidRDefault="00E1475E" w:rsidP="00D1231F">
            <w:pPr>
              <w:pStyle w:val="01NormalPAPText"/>
              <w:spacing w:before="0" w:after="0"/>
              <w:ind w:right="0"/>
              <w:jc w:val="left"/>
              <w:rPr>
                <w:rFonts w:ascii="Times New Roman" w:hAnsi="Times New Roman" w:cs="Times New Roman"/>
                <w:color w:val="auto"/>
                <w:sz w:val="20"/>
                <w:lang w:val="en-US"/>
              </w:rPr>
            </w:pPr>
          </w:p>
        </w:tc>
        <w:tc>
          <w:tcPr>
            <w:tcW w:w="0" w:type="auto"/>
            <w:vMerge/>
            <w:vAlign w:val="center"/>
          </w:tcPr>
          <w:p w14:paraId="55075F2F" w14:textId="77777777" w:rsidR="00E1475E" w:rsidRPr="00B66F8E" w:rsidRDefault="00E1475E" w:rsidP="00D1231F">
            <w:pPr>
              <w:pStyle w:val="01NormalPAPText"/>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p>
        </w:tc>
        <w:tc>
          <w:tcPr>
            <w:tcW w:w="0" w:type="auto"/>
            <w:vAlign w:val="center"/>
          </w:tcPr>
          <w:p w14:paraId="16DB7627" w14:textId="77777777" w:rsidR="00E1475E" w:rsidRPr="00B66F8E" w:rsidRDefault="00E1475E" w:rsidP="00D1231F">
            <w:pPr>
              <w:pStyle w:val="01NormalPAPText"/>
              <w:tabs>
                <w:tab w:val="clear" w:pos="937"/>
              </w:tabs>
              <w:spacing w:before="0" w:after="0"/>
              <w:ind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Worsened 3 categories</w:t>
            </w:r>
          </w:p>
        </w:tc>
        <w:tc>
          <w:tcPr>
            <w:tcW w:w="0" w:type="auto"/>
            <w:vAlign w:val="center"/>
          </w:tcPr>
          <w:p w14:paraId="7C50751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35A97CD4" w14:textId="77777777" w:rsidR="00E1475E" w:rsidRPr="00B66F8E" w:rsidRDefault="00E1475E" w:rsidP="00D1231F">
            <w:pPr>
              <w:pStyle w:val="01NormalPAPText"/>
              <w:tabs>
                <w:tab w:val="clear" w:pos="937"/>
              </w:tabs>
              <w:spacing w:before="0" w:after="0"/>
              <w:ind w:right="-1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 xml:space="preserve">(NC) </w:t>
            </w:r>
          </w:p>
        </w:tc>
        <w:tc>
          <w:tcPr>
            <w:tcW w:w="0" w:type="auto"/>
            <w:vAlign w:val="center"/>
          </w:tcPr>
          <w:p w14:paraId="422699C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5DE602B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0</w:t>
            </w:r>
          </w:p>
        </w:tc>
        <w:tc>
          <w:tcPr>
            <w:tcW w:w="0" w:type="auto"/>
            <w:vAlign w:val="center"/>
          </w:tcPr>
          <w:p w14:paraId="5C0312C0"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c>
          <w:tcPr>
            <w:tcW w:w="0" w:type="auto"/>
            <w:vAlign w:val="center"/>
          </w:tcPr>
          <w:p w14:paraId="7CF33BA5"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(NC)</w:t>
            </w:r>
          </w:p>
        </w:tc>
      </w:tr>
    </w:tbl>
    <w:p w14:paraId="41675F28" w14:textId="77777777" w:rsidR="00E1475E" w:rsidRPr="00B66F8E" w:rsidRDefault="00E1475E" w:rsidP="00E1475E">
      <w:pPr>
        <w:pStyle w:val="01FootnotesTablesstyle"/>
        <w:rPr>
          <w:rFonts w:ascii="Times New Roman" w:hAnsi="Times New Roman" w:cs="Times New Roman"/>
          <w:color w:val="auto"/>
          <w:lang w:val="en-US"/>
        </w:rPr>
      </w:pPr>
    </w:p>
    <w:p w14:paraId="35BA644A" w14:textId="77777777" w:rsidR="00E1475E" w:rsidRPr="00B66F8E" w:rsidRDefault="00E1475E" w:rsidP="00E1475E">
      <w:pPr>
        <w:jc w:val="both"/>
        <w:rPr>
          <w:rFonts w:ascii="Times New Roman" w:hAnsi="Times New Roman" w:cs="Times New Roman"/>
          <w:sz w:val="18"/>
          <w:szCs w:val="18"/>
        </w:rPr>
      </w:pPr>
      <w:r w:rsidRPr="00B66F8E">
        <w:rPr>
          <w:rFonts w:ascii="Times New Roman" w:hAnsi="Times New Roman" w:cs="Times New Roman"/>
          <w:sz w:val="18"/>
          <w:szCs w:val="18"/>
        </w:rPr>
        <w:t xml:space="preserve">DTSS: </w:t>
      </w:r>
      <w:proofErr w:type="spellStart"/>
      <w:r w:rsidRPr="00B66F8E">
        <w:rPr>
          <w:rFonts w:ascii="Times New Roman" w:hAnsi="Times New Roman" w:cs="Times New Roman"/>
          <w:sz w:val="18"/>
          <w:szCs w:val="18"/>
        </w:rPr>
        <w:t>Desmoid</w:t>
      </w:r>
      <w:proofErr w:type="spellEnd"/>
      <w:r w:rsidRPr="00B66F8E">
        <w:rPr>
          <w:rFonts w:ascii="Times New Roman" w:hAnsi="Times New Roman" w:cs="Times New Roman"/>
          <w:sz w:val="18"/>
          <w:szCs w:val="18"/>
        </w:rPr>
        <w:t xml:space="preserve"> Tumor Symptom Scale; DTIS: </w:t>
      </w:r>
      <w:proofErr w:type="spellStart"/>
      <w:r w:rsidRPr="00B66F8E">
        <w:rPr>
          <w:rFonts w:ascii="Times New Roman" w:hAnsi="Times New Roman" w:cs="Times New Roman"/>
          <w:sz w:val="18"/>
          <w:szCs w:val="18"/>
        </w:rPr>
        <w:t>Desmoid</w:t>
      </w:r>
      <w:proofErr w:type="spellEnd"/>
      <w:r w:rsidRPr="00B66F8E">
        <w:rPr>
          <w:rFonts w:ascii="Times New Roman" w:hAnsi="Times New Roman" w:cs="Times New Roman"/>
          <w:sz w:val="18"/>
          <w:szCs w:val="18"/>
        </w:rPr>
        <w:t xml:space="preserve"> Tumor Impact Scale. For a symptom scale summary score calculation, it was assumed that at least 4 days out of 7 were available. If sufficient data was not available at baseline, data from the screening period (if available) was used instead. </w:t>
      </w:r>
    </w:p>
    <w:p w14:paraId="4AA62DCB" w14:textId="77777777" w:rsidR="00E1475E" w:rsidRPr="00B66F8E" w:rsidRDefault="00E1475E" w:rsidP="00E1475E">
      <w:pPr>
        <w:jc w:val="both"/>
        <w:rPr>
          <w:rFonts w:ascii="Times New Roman" w:hAnsi="Times New Roman" w:cs="Times New Roman"/>
          <w:sz w:val="18"/>
          <w:szCs w:val="18"/>
        </w:rPr>
        <w:sectPr w:rsidR="00E1475E" w:rsidRPr="00B66F8E" w:rsidSect="00752ECE">
          <w:pgSz w:w="15840" w:h="12240" w:orient="landscape"/>
          <w:pgMar w:top="760" w:right="1440" w:bottom="1797" w:left="1440" w:header="709" w:footer="709" w:gutter="0"/>
          <w:cols w:space="708"/>
          <w:docGrid w:linePitch="360"/>
        </w:sectPr>
      </w:pPr>
      <w:r w:rsidRPr="00B66F8E">
        <w:rPr>
          <w:rFonts w:ascii="Times New Roman" w:hAnsi="Times New Roman" w:cs="Times New Roman"/>
          <w:sz w:val="18"/>
          <w:szCs w:val="18"/>
        </w:rPr>
        <w:t>*For Intra-abdominal domain scores, the anchor reported was PGIC.</w:t>
      </w:r>
    </w:p>
    <w:p w14:paraId="6437A673" w14:textId="77777777" w:rsidR="00E1475E" w:rsidRPr="00B66F8E" w:rsidRDefault="00E1475E" w:rsidP="00E1475E">
      <w:pPr>
        <w:pStyle w:val="01FootnotesTablesstyle"/>
        <w:tabs>
          <w:tab w:val="clear" w:pos="937"/>
        </w:tabs>
        <w:ind w:right="0"/>
        <w:outlineLvl w:val="0"/>
        <w:rPr>
          <w:rFonts w:ascii="Times New Roman" w:hAnsi="Times New Roman" w:cs="Times New Roman"/>
          <w:b/>
          <w:bCs/>
          <w:color w:val="auto"/>
          <w:sz w:val="44"/>
          <w:szCs w:val="44"/>
        </w:rPr>
      </w:pPr>
      <w:r w:rsidRPr="00B66F8E">
        <w:rPr>
          <w:rFonts w:ascii="Times New Roman" w:hAnsi="Times New Roman" w:cs="Times New Roman"/>
          <w:b/>
          <w:bCs/>
          <w:color w:val="auto"/>
          <w:sz w:val="44"/>
          <w:szCs w:val="44"/>
        </w:rPr>
        <w:lastRenderedPageBreak/>
        <w:t>Appendix 1.</w:t>
      </w:r>
      <w:bookmarkStart w:id="38" w:name="_Ref55223964"/>
      <w:bookmarkStart w:id="39" w:name="_Toc64896589"/>
      <w:bookmarkStart w:id="40" w:name="_Ref75170292"/>
      <w:bookmarkStart w:id="41" w:name="_Toc75891331"/>
      <w:bookmarkStart w:id="42" w:name="_Toc77191103"/>
    </w:p>
    <w:bookmarkEnd w:id="38"/>
    <w:bookmarkEnd w:id="39"/>
    <w:bookmarkEnd w:id="40"/>
    <w:bookmarkEnd w:id="41"/>
    <w:bookmarkEnd w:id="42"/>
    <w:p w14:paraId="45F98496" w14:textId="77777777" w:rsidR="00E1475E" w:rsidRPr="00B66F8E" w:rsidRDefault="00E1475E" w:rsidP="00E1475E">
      <w:pPr>
        <w:pStyle w:val="01FootnotesTablesstyle"/>
        <w:tabs>
          <w:tab w:val="clear" w:pos="937"/>
        </w:tabs>
        <w:ind w:right="0"/>
        <w:rPr>
          <w:rFonts w:ascii="Times New Roman" w:hAnsi="Times New Roman" w:cs="Times New Roman"/>
          <w:bCs/>
          <w:color w:val="auto"/>
          <w:sz w:val="22"/>
          <w:lang w:val="en-US"/>
        </w:rPr>
      </w:pPr>
    </w:p>
    <w:p w14:paraId="10603D2C" w14:textId="77777777" w:rsidR="00E1475E" w:rsidRPr="00B66F8E" w:rsidRDefault="00E1475E" w:rsidP="00E1475E">
      <w:pPr>
        <w:pStyle w:val="01FootnotesTablesstyle"/>
        <w:tabs>
          <w:tab w:val="clear" w:pos="937"/>
        </w:tabs>
        <w:ind w:right="0"/>
        <w:rPr>
          <w:rFonts w:ascii="Times New Roman" w:hAnsi="Times New Roman" w:cs="Times New Roman"/>
          <w:bCs/>
          <w:color w:val="auto"/>
          <w:sz w:val="22"/>
          <w:szCs w:val="22"/>
          <w:lang w:val="en-US"/>
        </w:rPr>
      </w:pPr>
      <w:r w:rsidRPr="00B66F8E">
        <w:rPr>
          <w:rFonts w:ascii="Times New Roman" w:hAnsi="Times New Roman" w:cs="Times New Roman"/>
          <w:bCs/>
          <w:color w:val="auto"/>
          <w:sz w:val="22"/>
          <w:szCs w:val="22"/>
          <w:lang w:val="en-US"/>
        </w:rPr>
        <w:t xml:space="preserve">A set of confirmatory factor analyses (CFA) was carried out for the items of the GODDESS symptom and impact scales (i.e., DTSS and DTIS, respectively). The analysis was performed on the baseline Intent-to-Treat population. For the DTSS only (which contains multiple diary days), longitudinal CFA was conducted at baseline incorporating up to 7 days of data for each participant. </w:t>
      </w:r>
    </w:p>
    <w:p w14:paraId="571769D2" w14:textId="77777777" w:rsidR="00E1475E" w:rsidRPr="00B66F8E" w:rsidRDefault="00E1475E" w:rsidP="00E1475E">
      <w:pPr>
        <w:pStyle w:val="01FootnotesTablesstyle"/>
        <w:tabs>
          <w:tab w:val="clear" w:pos="937"/>
        </w:tabs>
        <w:ind w:right="0"/>
        <w:rPr>
          <w:rFonts w:ascii="Times New Roman" w:hAnsi="Times New Roman" w:cs="Times New Roman"/>
          <w:color w:val="auto"/>
          <w:sz w:val="22"/>
          <w:szCs w:val="22"/>
          <w:lang w:val="en-US"/>
        </w:rPr>
      </w:pPr>
    </w:p>
    <w:p w14:paraId="384376E7" w14:textId="77777777" w:rsidR="00E1475E" w:rsidRPr="00B66F8E" w:rsidRDefault="00E1475E" w:rsidP="00E1475E">
      <w:pPr>
        <w:pStyle w:val="01NormalReportText"/>
        <w:tabs>
          <w:tab w:val="clear" w:pos="937"/>
        </w:tabs>
        <w:rPr>
          <w:rFonts w:ascii="Times New Roman" w:hAnsi="Times New Roman" w:cs="Times New Roman"/>
          <w:color w:val="auto"/>
          <w:szCs w:val="22"/>
          <w:lang w:val="en-US"/>
        </w:rPr>
      </w:pPr>
      <w:r w:rsidRPr="00B66F8E">
        <w:rPr>
          <w:rFonts w:ascii="Times New Roman" w:hAnsi="Times New Roman" w:cs="Times New Roman"/>
          <w:color w:val="auto"/>
          <w:szCs w:val="22"/>
          <w:lang w:val="en-US"/>
        </w:rPr>
        <w:t xml:space="preserve">CFA is a technique that confirms the factor structure of a set of items. This means it verifies whether the data can support that all the items fit a pre-specified model that can be either unidimensional (i.e., all items create a single scale) or multi-dimensional (i.e., items </w:t>
      </w:r>
      <w:proofErr w:type="spellStart"/>
      <w:r w:rsidRPr="00B66F8E">
        <w:rPr>
          <w:rFonts w:ascii="Times New Roman" w:hAnsi="Times New Roman" w:cs="Times New Roman"/>
          <w:color w:val="auto"/>
          <w:szCs w:val="22"/>
          <w:lang w:val="en-US"/>
        </w:rPr>
        <w:t>form</w:t>
      </w:r>
      <w:proofErr w:type="spellEnd"/>
      <w:r w:rsidRPr="00B66F8E">
        <w:rPr>
          <w:rFonts w:ascii="Times New Roman" w:hAnsi="Times New Roman" w:cs="Times New Roman"/>
          <w:color w:val="auto"/>
          <w:szCs w:val="22"/>
          <w:lang w:val="en-US"/>
        </w:rPr>
        <w:t xml:space="preserve"> various domains or scales). </w:t>
      </w:r>
    </w:p>
    <w:p w14:paraId="0F355F0D" w14:textId="77777777" w:rsidR="00E1475E" w:rsidRPr="00B66F8E" w:rsidRDefault="00E1475E" w:rsidP="00E1475E">
      <w:pPr>
        <w:pStyle w:val="01NormalReportText"/>
        <w:tabs>
          <w:tab w:val="clear" w:pos="937"/>
        </w:tabs>
        <w:rPr>
          <w:rFonts w:ascii="Times New Roman" w:hAnsi="Times New Roman" w:cs="Times New Roman"/>
          <w:color w:val="auto"/>
          <w:szCs w:val="22"/>
          <w:lang w:val="en-US"/>
        </w:rPr>
      </w:pPr>
      <w:r w:rsidRPr="00B66F8E">
        <w:rPr>
          <w:rFonts w:ascii="Times New Roman" w:hAnsi="Times New Roman" w:cs="Times New Roman"/>
          <w:color w:val="auto"/>
          <w:szCs w:val="22"/>
          <w:lang w:val="en-US" w:eastAsia="en-GB" w:bidi="en-US"/>
        </w:rPr>
        <w:t>For the DTSS and DTIS, full information maximum likelihood (FIML) method was used to account for potential missing items within the baseline data and maximize the data used. This method</w:t>
      </w:r>
      <w:r w:rsidRPr="00B66F8E">
        <w:rPr>
          <w:rFonts w:ascii="Times New Roman" w:hAnsi="Times New Roman" w:cs="Times New Roman"/>
          <w:color w:val="auto"/>
          <w:szCs w:val="22"/>
          <w:lang w:val="en-US"/>
        </w:rPr>
        <w:t xml:space="preserve"> assumes input data are multivariate normal, which may be approximately true for ordinal data with five or more categories (Norman, 2010); (</w:t>
      </w:r>
      <w:proofErr w:type="spellStart"/>
      <w:r w:rsidRPr="00B66F8E">
        <w:rPr>
          <w:rFonts w:ascii="Times New Roman" w:hAnsi="Times New Roman" w:cs="Times New Roman"/>
          <w:color w:val="auto"/>
          <w:szCs w:val="22"/>
          <w:lang w:val="en-US"/>
        </w:rPr>
        <w:t>Zumbo</w:t>
      </w:r>
      <w:proofErr w:type="spellEnd"/>
      <w:r w:rsidRPr="00B66F8E">
        <w:rPr>
          <w:rFonts w:ascii="Times New Roman" w:hAnsi="Times New Roman" w:cs="Times New Roman"/>
          <w:color w:val="auto"/>
          <w:szCs w:val="22"/>
          <w:lang w:val="en-US"/>
        </w:rPr>
        <w:t xml:space="preserve"> &amp; Zimmerman, 1993).</w:t>
      </w:r>
    </w:p>
    <w:p w14:paraId="0D8C351E" w14:textId="2BC74810" w:rsidR="00E1475E" w:rsidRDefault="00E1475E" w:rsidP="00BB05B3">
      <w:pPr>
        <w:spacing w:before="150" w:after="150"/>
        <w:rPr>
          <w:rFonts w:ascii="Times New Roman" w:hAnsi="Times New Roman" w:cs="Times New Roman"/>
        </w:rPr>
      </w:pPr>
      <w:r w:rsidRPr="00B66F8E">
        <w:rPr>
          <w:rFonts w:ascii="Times New Roman" w:hAnsi="Times New Roman" w:cs="Times New Roman"/>
        </w:rPr>
        <w:t>Models were judged on their approximate fit indices: Comparative Fit Index (CFI) &gt;0.95, Tucker-Lewis Index (TLI) &gt;0.90, Root Mean Square Error of Approximation (RMSEA) &lt;0.06, and Standardized Root Mean Residual (SRMR) &lt;0.08</w:t>
      </w:r>
      <w:r w:rsidR="00871130" w:rsidRPr="00B66F8E">
        <w:rPr>
          <w:rFonts w:ascii="Times New Roman" w:hAnsi="Times New Roman" w:cs="Times New Roman"/>
        </w:rPr>
        <w:t xml:space="preserve"> (Hu &amp; </w:t>
      </w:r>
      <w:proofErr w:type="spellStart"/>
      <w:r w:rsidR="00871130" w:rsidRPr="00B66F8E">
        <w:rPr>
          <w:rFonts w:ascii="Times New Roman" w:hAnsi="Times New Roman" w:cs="Times New Roman"/>
        </w:rPr>
        <w:t>Bentler</w:t>
      </w:r>
      <w:proofErr w:type="spellEnd"/>
      <w:r w:rsidR="00871130" w:rsidRPr="00B66F8E">
        <w:rPr>
          <w:rFonts w:ascii="Times New Roman" w:hAnsi="Times New Roman" w:cs="Times New Roman"/>
        </w:rPr>
        <w:t>, 1999; Brown, 2015)</w:t>
      </w:r>
      <w:r w:rsidRPr="00B66F8E">
        <w:rPr>
          <w:rFonts w:ascii="Times New Roman" w:hAnsi="Times New Roman" w:cs="Times New Roman"/>
        </w:rPr>
        <w:t xml:space="preserve">. To obtain finer factor solutions, magnitude of factor loadings, modification indices, and standardized residuals were also assessed. Their magnitude was evaluated in comparison to other items in the scale and in an integrative manner, taking all three under consideration at once, so no strict thresholds were applied for each criterion. </w:t>
      </w:r>
      <w:r w:rsidRPr="00B66F8E">
        <w:rPr>
          <w:rFonts w:ascii="Times New Roman" w:hAnsi="Times New Roman" w:cs="Times New Roman"/>
          <w:lang w:eastAsia="en-GB" w:bidi="en-US"/>
        </w:rPr>
        <w:t>Where modification indices and residual variances were assessed, values &gt;100 and correlations &gt; |</w:t>
      </w:r>
      <w:r w:rsidR="003663B3" w:rsidRPr="00B66F8E">
        <w:rPr>
          <w:rFonts w:ascii="Times New Roman" w:hAnsi="Times New Roman" w:cs="Times New Roman"/>
          <w:lang w:eastAsia="en-GB" w:bidi="en-US"/>
        </w:rPr>
        <w:t>0</w:t>
      </w:r>
      <w:r w:rsidRPr="00B66F8E">
        <w:rPr>
          <w:rFonts w:ascii="Times New Roman" w:hAnsi="Times New Roman" w:cs="Times New Roman"/>
          <w:lang w:eastAsia="en-GB" w:bidi="en-US"/>
        </w:rPr>
        <w:t>.10|, respectively, were taken as indices of lack of fit (local dependence</w:t>
      </w:r>
      <w:r w:rsidRPr="00BB05B3">
        <w:rPr>
          <w:rFonts w:ascii="Times New Roman" w:hAnsi="Times New Roman" w:cs="Times New Roman"/>
          <w:lang w:eastAsia="en-GB" w:bidi="en-US"/>
        </w:rPr>
        <w:t xml:space="preserve">), </w:t>
      </w:r>
      <w:r w:rsidR="00BB05B3" w:rsidRPr="00BB05B3">
        <w:rPr>
          <w:rFonts w:ascii="Times New Roman" w:hAnsi="Times New Roman" w:cs="Times New Roman"/>
        </w:rPr>
        <w:t>previous literature has also suggested that smaller values could lead to revisions in the model if multiple modification indices or</w:t>
      </w:r>
      <w:r w:rsidR="00BB05B3" w:rsidRPr="00BB05B3">
        <w:rPr>
          <w:rFonts w:ascii="Times New Roman" w:hAnsi="Times New Roman" w:cs="Times New Roman"/>
        </w:rPr>
        <w:br/>
        <w:t>residual variances consistently showed the same pattern of results (Watt, et al., 2014).</w:t>
      </w:r>
      <w:r w:rsidR="00BB05B3">
        <w:rPr>
          <w:rFonts w:ascii="Tahoma" w:hAnsi="Tahoma" w:cs="Tahoma"/>
          <w:sz w:val="20"/>
          <w:szCs w:val="20"/>
        </w:rPr>
        <w:t xml:space="preserve"> </w:t>
      </w:r>
      <w:r w:rsidRPr="00B66F8E">
        <w:rPr>
          <w:rFonts w:ascii="Times New Roman" w:hAnsi="Times New Roman" w:cs="Times New Roman"/>
        </w:rPr>
        <w:t>In the presence of local correlations and to improve model fit, local dependence between items may be introduced where the latent variables are not sufficient to explain the association between items. Introduction of local correlations was based on both modification indices and content assessment. A final model was selected based on improvement in goodness-of-fit and localized areas of ill fit (modification indices, standardized residuals), in tandem with prior qualitative research and strong theory.</w:t>
      </w:r>
    </w:p>
    <w:p w14:paraId="6C45578E" w14:textId="04D56BDB" w:rsidR="002F69B1" w:rsidRDefault="002F69B1" w:rsidP="002F69B1">
      <w:pPr>
        <w:pStyle w:val="01NormalReportText"/>
        <w:numPr>
          <w:ilvl w:val="0"/>
          <w:numId w:val="39"/>
        </w:numPr>
        <w:tabs>
          <w:tab w:val="clear" w:pos="937"/>
        </w:tabs>
        <w:spacing w:after="0" w:line="240" w:lineRule="auto"/>
        <w:rPr>
          <w:rFonts w:ascii="Times New Roman" w:hAnsi="Times New Roman" w:cs="Times New Roman"/>
          <w:i/>
          <w:iCs/>
          <w:color w:val="auto"/>
          <w:szCs w:val="22"/>
          <w:lang w:val="en-US"/>
        </w:rPr>
      </w:pPr>
      <w:bookmarkStart w:id="43" w:name="_Hlk132795557"/>
      <w:r w:rsidRPr="002F69B1">
        <w:rPr>
          <w:rFonts w:ascii="Times New Roman" w:hAnsi="Times New Roman" w:cs="Times New Roman"/>
          <w:i/>
          <w:iCs/>
          <w:color w:val="auto"/>
          <w:szCs w:val="22"/>
          <w:lang w:val="en-US"/>
        </w:rPr>
        <w:t>Brown AT (2015). Confirmatory Factor Analysis for Applied Research. New York: The Guilford Press 2015</w:t>
      </w:r>
    </w:p>
    <w:p w14:paraId="1BC6EE3B" w14:textId="4CD0A316" w:rsidR="002F69B1" w:rsidRPr="000C6F73" w:rsidRDefault="002F69B1" w:rsidP="002F69B1">
      <w:pPr>
        <w:pStyle w:val="01NormalReportText"/>
        <w:numPr>
          <w:ilvl w:val="0"/>
          <w:numId w:val="39"/>
        </w:numPr>
        <w:tabs>
          <w:tab w:val="clear" w:pos="937"/>
        </w:tabs>
        <w:spacing w:line="240" w:lineRule="auto"/>
        <w:rPr>
          <w:rStyle w:val="Hyperlink"/>
          <w:rFonts w:ascii="Times New Roman" w:hAnsi="Times New Roman" w:cs="Times New Roman"/>
          <w:i/>
          <w:iCs/>
          <w:color w:val="auto"/>
          <w:szCs w:val="22"/>
          <w:u w:val="none"/>
          <w:lang w:val="en-US"/>
        </w:rPr>
      </w:pPr>
      <w:r w:rsidRPr="002F69B1">
        <w:rPr>
          <w:rFonts w:ascii="Times New Roman" w:hAnsi="Times New Roman" w:cs="Times New Roman"/>
          <w:i/>
          <w:iCs/>
          <w:color w:val="auto"/>
          <w:szCs w:val="22"/>
          <w:lang w:val="en-US"/>
        </w:rPr>
        <w:t xml:space="preserve">Hu L and </w:t>
      </w:r>
      <w:proofErr w:type="spellStart"/>
      <w:r w:rsidRPr="002F69B1">
        <w:rPr>
          <w:rFonts w:ascii="Times New Roman" w:hAnsi="Times New Roman" w:cs="Times New Roman"/>
          <w:i/>
          <w:iCs/>
          <w:color w:val="auto"/>
          <w:szCs w:val="22"/>
          <w:lang w:val="en-US"/>
        </w:rPr>
        <w:t>Bentler</w:t>
      </w:r>
      <w:proofErr w:type="spellEnd"/>
      <w:r w:rsidRPr="002F69B1">
        <w:rPr>
          <w:rFonts w:ascii="Times New Roman" w:hAnsi="Times New Roman" w:cs="Times New Roman"/>
          <w:i/>
          <w:iCs/>
          <w:color w:val="auto"/>
          <w:szCs w:val="22"/>
          <w:lang w:val="en-US"/>
        </w:rPr>
        <w:t xml:space="preserve"> P (1999). Cutoff criteria for fit indexes in covariance structure analysis: Conventional criteria versus new alternatives, Structural Equation Modeling 1999 (Vol. 6:1). </w:t>
      </w:r>
      <w:proofErr w:type="spellStart"/>
      <w:r w:rsidRPr="002F69B1">
        <w:rPr>
          <w:rFonts w:ascii="Times New Roman" w:hAnsi="Times New Roman" w:cs="Times New Roman"/>
          <w:i/>
          <w:iCs/>
          <w:color w:val="auto"/>
          <w:szCs w:val="22"/>
          <w:lang w:val="en-US"/>
        </w:rPr>
        <w:t>doi</w:t>
      </w:r>
      <w:proofErr w:type="spellEnd"/>
      <w:r w:rsidRPr="002F69B1">
        <w:rPr>
          <w:rFonts w:ascii="Times New Roman" w:hAnsi="Times New Roman" w:cs="Times New Roman"/>
          <w:i/>
          <w:iCs/>
          <w:color w:val="auto"/>
          <w:szCs w:val="22"/>
          <w:lang w:val="en-US"/>
        </w:rPr>
        <w:t xml:space="preserve">: </w:t>
      </w:r>
      <w:hyperlink r:id="rId37" w:history="1">
        <w:r w:rsidRPr="00AD6647">
          <w:rPr>
            <w:rStyle w:val="Hyperlink"/>
            <w:rFonts w:ascii="Times New Roman" w:hAnsi="Times New Roman" w:cs="Times New Roman"/>
            <w:i/>
            <w:iCs/>
            <w:szCs w:val="22"/>
            <w:lang w:val="en-US"/>
          </w:rPr>
          <w:t>https://doi.org/10.1080/10705519909540118</w:t>
        </w:r>
      </w:hyperlink>
    </w:p>
    <w:p w14:paraId="020DB265" w14:textId="43498CD5" w:rsidR="00BB05B3" w:rsidRPr="000C6F73" w:rsidRDefault="000C6F73" w:rsidP="008D5886">
      <w:pPr>
        <w:pStyle w:val="01NormalReportText"/>
        <w:numPr>
          <w:ilvl w:val="0"/>
          <w:numId w:val="39"/>
        </w:numPr>
        <w:tabs>
          <w:tab w:val="clear" w:pos="937"/>
        </w:tabs>
        <w:spacing w:before="150" w:after="150" w:line="240" w:lineRule="auto"/>
        <w:rPr>
          <w:rFonts w:ascii="Times New Roman" w:hAnsi="Times New Roman" w:cs="Times New Roman"/>
        </w:rPr>
      </w:pPr>
      <w:r w:rsidRPr="000C6F73">
        <w:rPr>
          <w:rFonts w:ascii="Times New Roman" w:hAnsi="Times New Roman" w:cs="Times New Roman"/>
        </w:rPr>
        <w:t>Norman, G. (2010). Likert scales, levels of measurement and the “laws” of statistics. Advances in health sciences education, 15, 625-632.</w:t>
      </w:r>
      <w:bookmarkStart w:id="44" w:name="_GoBack"/>
      <w:bookmarkEnd w:id="44"/>
    </w:p>
    <w:p w14:paraId="62817F57" w14:textId="77777777" w:rsidR="00BB05B3" w:rsidRPr="00BB05B3" w:rsidRDefault="00BB05B3" w:rsidP="00BB05B3">
      <w:pPr>
        <w:pStyle w:val="ListParagraph"/>
        <w:numPr>
          <w:ilvl w:val="0"/>
          <w:numId w:val="39"/>
        </w:numPr>
        <w:spacing w:before="150" w:after="150"/>
        <w:rPr>
          <w:rFonts w:ascii="Times New Roman" w:hAnsi="Times New Roman" w:cs="Times New Roman"/>
        </w:rPr>
      </w:pPr>
      <w:proofErr w:type="spellStart"/>
      <w:r w:rsidRPr="00BB05B3">
        <w:rPr>
          <w:rFonts w:ascii="Times New Roman" w:hAnsi="Times New Roman" w:cs="Times New Roman"/>
        </w:rPr>
        <w:t>Zumbo</w:t>
      </w:r>
      <w:proofErr w:type="spellEnd"/>
      <w:r w:rsidRPr="00BB05B3">
        <w:rPr>
          <w:rFonts w:ascii="Times New Roman" w:hAnsi="Times New Roman" w:cs="Times New Roman"/>
        </w:rPr>
        <w:t>, B. D., &amp; Zimmerman, D. W. (1993). Is the selection of statistical methods governed by level of measurement</w:t>
      </w:r>
      <w:proofErr w:type="gramStart"/>
      <w:r w:rsidRPr="00BB05B3">
        <w:rPr>
          <w:rFonts w:ascii="Times New Roman" w:hAnsi="Times New Roman" w:cs="Times New Roman"/>
        </w:rPr>
        <w:t>?.</w:t>
      </w:r>
      <w:proofErr w:type="gramEnd"/>
      <w:r w:rsidRPr="00BB05B3">
        <w:rPr>
          <w:rFonts w:ascii="Times New Roman" w:hAnsi="Times New Roman" w:cs="Times New Roman"/>
        </w:rPr>
        <w:t xml:space="preserve"> Canadian Psychology/</w:t>
      </w:r>
      <w:proofErr w:type="spellStart"/>
      <w:r w:rsidRPr="00BB05B3">
        <w:rPr>
          <w:rFonts w:ascii="Times New Roman" w:hAnsi="Times New Roman" w:cs="Times New Roman"/>
        </w:rPr>
        <w:t>Psychologie</w:t>
      </w:r>
      <w:proofErr w:type="spellEnd"/>
      <w:r w:rsidRPr="00BB05B3">
        <w:rPr>
          <w:rFonts w:ascii="Times New Roman" w:hAnsi="Times New Roman" w:cs="Times New Roman"/>
        </w:rPr>
        <w:t xml:space="preserve"> </w:t>
      </w:r>
      <w:proofErr w:type="spellStart"/>
      <w:r w:rsidRPr="00BB05B3">
        <w:rPr>
          <w:rFonts w:ascii="Times New Roman" w:hAnsi="Times New Roman" w:cs="Times New Roman"/>
        </w:rPr>
        <w:t>canadienne</w:t>
      </w:r>
      <w:proofErr w:type="spellEnd"/>
      <w:r w:rsidRPr="00BB05B3">
        <w:rPr>
          <w:rFonts w:ascii="Times New Roman" w:hAnsi="Times New Roman" w:cs="Times New Roman"/>
        </w:rPr>
        <w:t>, 34(4), 390.</w:t>
      </w:r>
    </w:p>
    <w:p w14:paraId="1CFF24B8" w14:textId="0D604045" w:rsidR="00BB05B3" w:rsidRPr="00BB05B3" w:rsidRDefault="00BB05B3" w:rsidP="00BB05B3">
      <w:pPr>
        <w:pStyle w:val="ListParagraph"/>
        <w:numPr>
          <w:ilvl w:val="0"/>
          <w:numId w:val="39"/>
        </w:numPr>
        <w:spacing w:before="150" w:after="150"/>
      </w:pPr>
      <w:r w:rsidRPr="00BB05B3">
        <w:rPr>
          <w:rFonts w:ascii="Times New Roman" w:hAnsi="Times New Roman" w:cs="Times New Roman"/>
        </w:rPr>
        <w:t xml:space="preserve">Watt, T., </w:t>
      </w:r>
      <w:proofErr w:type="spellStart"/>
      <w:r w:rsidRPr="00BB05B3">
        <w:rPr>
          <w:rFonts w:ascii="Times New Roman" w:hAnsi="Times New Roman" w:cs="Times New Roman"/>
        </w:rPr>
        <w:t>Groenvold</w:t>
      </w:r>
      <w:proofErr w:type="spellEnd"/>
      <w:r w:rsidRPr="00BB05B3">
        <w:rPr>
          <w:rFonts w:ascii="Times New Roman" w:hAnsi="Times New Roman" w:cs="Times New Roman"/>
        </w:rPr>
        <w:t xml:space="preserve">, M., Deng, N., </w:t>
      </w:r>
      <w:proofErr w:type="spellStart"/>
      <w:r w:rsidRPr="00BB05B3">
        <w:rPr>
          <w:rFonts w:ascii="Times New Roman" w:hAnsi="Times New Roman" w:cs="Times New Roman"/>
        </w:rPr>
        <w:t>Gandek</w:t>
      </w:r>
      <w:proofErr w:type="spellEnd"/>
      <w:r w:rsidRPr="00BB05B3">
        <w:rPr>
          <w:rFonts w:ascii="Times New Roman" w:hAnsi="Times New Roman" w:cs="Times New Roman"/>
        </w:rPr>
        <w:t xml:space="preserve">, B., </w:t>
      </w:r>
      <w:proofErr w:type="spellStart"/>
      <w:r w:rsidRPr="00BB05B3">
        <w:rPr>
          <w:rFonts w:ascii="Times New Roman" w:hAnsi="Times New Roman" w:cs="Times New Roman"/>
        </w:rPr>
        <w:t>Feldt</w:t>
      </w:r>
      <w:proofErr w:type="spellEnd"/>
      <w:r w:rsidRPr="00BB05B3">
        <w:rPr>
          <w:rFonts w:ascii="Times New Roman" w:hAnsi="Times New Roman" w:cs="Times New Roman"/>
        </w:rPr>
        <w:t>-Rasmussen, U., Rasmussen, Å. K</w:t>
      </w:r>
      <w:proofErr w:type="gramStart"/>
      <w:r w:rsidRPr="00BB05B3">
        <w:rPr>
          <w:rFonts w:ascii="Times New Roman" w:hAnsi="Times New Roman" w:cs="Times New Roman"/>
        </w:rPr>
        <w:t>., ...</w:t>
      </w:r>
      <w:proofErr w:type="gramEnd"/>
      <w:r w:rsidRPr="00BB05B3">
        <w:rPr>
          <w:rFonts w:ascii="Times New Roman" w:hAnsi="Times New Roman" w:cs="Times New Roman"/>
        </w:rPr>
        <w:t xml:space="preserve"> &amp; </w:t>
      </w:r>
      <w:proofErr w:type="spellStart"/>
      <w:r w:rsidRPr="00BB05B3">
        <w:rPr>
          <w:rFonts w:ascii="Times New Roman" w:hAnsi="Times New Roman" w:cs="Times New Roman"/>
        </w:rPr>
        <w:t>Bjorner</w:t>
      </w:r>
      <w:proofErr w:type="spellEnd"/>
      <w:r w:rsidRPr="00BB05B3">
        <w:rPr>
          <w:rFonts w:ascii="Times New Roman" w:hAnsi="Times New Roman" w:cs="Times New Roman"/>
        </w:rPr>
        <w:t xml:space="preserve">, J. B. (2014). Confirmatory factor analysis of the thyroid-related quality of life questionnaire </w:t>
      </w:r>
      <w:proofErr w:type="spellStart"/>
      <w:r w:rsidRPr="00BB05B3">
        <w:rPr>
          <w:rFonts w:ascii="Times New Roman" w:hAnsi="Times New Roman" w:cs="Times New Roman"/>
        </w:rPr>
        <w:t>ThyPRO</w:t>
      </w:r>
      <w:proofErr w:type="spellEnd"/>
      <w:r w:rsidRPr="00BB05B3">
        <w:rPr>
          <w:rFonts w:ascii="Times New Roman" w:hAnsi="Times New Roman" w:cs="Times New Roman"/>
        </w:rPr>
        <w:t>. Health and Quality of Life Outcomes, 12, 1-12</w:t>
      </w:r>
      <w:r>
        <w:rPr>
          <w:rFonts w:ascii="Tahoma" w:hAnsi="Tahoma" w:cs="Tahoma"/>
          <w:sz w:val="20"/>
          <w:szCs w:val="20"/>
        </w:rPr>
        <w:t xml:space="preserve"> </w:t>
      </w:r>
    </w:p>
    <w:bookmarkEnd w:id="43"/>
    <w:p w14:paraId="56DE66A3" w14:textId="021EF288" w:rsidR="00E1475E" w:rsidRPr="00B66F8E" w:rsidRDefault="00E1475E" w:rsidP="00E1475E">
      <w:pPr>
        <w:pStyle w:val="01NormalReportText"/>
        <w:tabs>
          <w:tab w:val="clear" w:pos="937"/>
        </w:tabs>
        <w:rPr>
          <w:rFonts w:ascii="Times New Roman" w:hAnsi="Times New Roman" w:cs="Times New Roman"/>
          <w:b/>
          <w:bCs w:val="0"/>
          <w:color w:val="auto"/>
          <w:szCs w:val="22"/>
          <w:lang w:val="en-US"/>
        </w:rPr>
      </w:pPr>
      <w:r w:rsidRPr="00B66F8E">
        <w:rPr>
          <w:rFonts w:ascii="Times New Roman" w:hAnsi="Times New Roman" w:cs="Times New Roman"/>
          <w:b/>
          <w:bCs w:val="0"/>
          <w:color w:val="auto"/>
          <w:szCs w:val="22"/>
          <w:lang w:val="en-US"/>
        </w:rPr>
        <w:t>GODDESS PRO Symptom Scale: DTSS</w:t>
      </w:r>
    </w:p>
    <w:p w14:paraId="2D145189" w14:textId="77777777" w:rsidR="00E1475E" w:rsidRPr="00B66F8E" w:rsidRDefault="00E1475E" w:rsidP="00E1475E">
      <w:pPr>
        <w:pStyle w:val="01NormalReportText"/>
        <w:tabs>
          <w:tab w:val="clear" w:pos="937"/>
        </w:tabs>
        <w:rPr>
          <w:rFonts w:ascii="Times New Roman" w:hAnsi="Times New Roman" w:cs="Times New Roman"/>
          <w:color w:val="auto"/>
          <w:szCs w:val="22"/>
        </w:rPr>
      </w:pPr>
      <w:r w:rsidRPr="00B66F8E">
        <w:rPr>
          <w:rFonts w:ascii="Times New Roman" w:hAnsi="Times New Roman" w:cs="Times New Roman"/>
          <w:color w:val="auto"/>
          <w:szCs w:val="22"/>
          <w:lang w:val="en-US"/>
        </w:rPr>
        <w:t xml:space="preserve">Different score models were tested to confirm the factor structure of GODDESS PRO symptom items as </w:t>
      </w:r>
      <w:r w:rsidRPr="00B66F8E">
        <w:rPr>
          <w:rFonts w:ascii="Times New Roman" w:hAnsi="Times New Roman" w:cs="Times New Roman"/>
          <w:color w:val="auto"/>
          <w:szCs w:val="22"/>
          <w:lang w:val="en-US"/>
        </w:rPr>
        <w:lastRenderedPageBreak/>
        <w:t xml:space="preserve">well as potential underlying subdomains. This analysis aimed to use the available data in the context of a daily diary study in a longitudinal CFA to increase the planned analysis power and differentiate the within- and between-subjects variability. </w:t>
      </w:r>
    </w:p>
    <w:p w14:paraId="7F88B1D5" w14:textId="77777777" w:rsidR="00E1475E" w:rsidRPr="00B66F8E" w:rsidRDefault="00E1475E" w:rsidP="00E1475E">
      <w:pPr>
        <w:pStyle w:val="01NormalReportText"/>
        <w:tabs>
          <w:tab w:val="clear" w:pos="937"/>
        </w:tabs>
        <w:rPr>
          <w:rFonts w:ascii="Times New Roman" w:hAnsi="Times New Roman" w:cs="Times New Roman"/>
          <w:color w:val="auto"/>
          <w:szCs w:val="22"/>
        </w:rPr>
      </w:pPr>
      <w:r w:rsidRPr="00B66F8E">
        <w:rPr>
          <w:rFonts w:ascii="Times New Roman" w:hAnsi="Times New Roman" w:cs="Times New Roman"/>
          <w:color w:val="auto"/>
          <w:szCs w:val="22"/>
        </w:rPr>
        <w:t>Unidimensional models (including all items) had poor fit (</w:t>
      </w:r>
      <w:r w:rsidRPr="00B66F8E">
        <w:rPr>
          <w:rFonts w:ascii="Times New Roman" w:hAnsi="Times New Roman" w:cs="Times New Roman"/>
          <w:color w:val="auto"/>
          <w:szCs w:val="22"/>
        </w:rPr>
        <w:fldChar w:fldCharType="begin"/>
      </w:r>
      <w:r w:rsidRPr="00B66F8E">
        <w:rPr>
          <w:rFonts w:ascii="Times New Roman" w:hAnsi="Times New Roman" w:cs="Times New Roman"/>
          <w:color w:val="auto"/>
          <w:szCs w:val="22"/>
        </w:rPr>
        <w:instrText xml:space="preserve"> REF _Ref101264611 \h  \* MERGEFORMAT </w:instrText>
      </w:r>
      <w:r w:rsidRPr="00B66F8E">
        <w:rPr>
          <w:rFonts w:ascii="Times New Roman" w:hAnsi="Times New Roman" w:cs="Times New Roman"/>
          <w:color w:val="auto"/>
          <w:szCs w:val="22"/>
        </w:rPr>
      </w:r>
      <w:r w:rsidRPr="00B66F8E">
        <w:rPr>
          <w:rFonts w:ascii="Times New Roman" w:hAnsi="Times New Roman" w:cs="Times New Roman"/>
          <w:color w:val="auto"/>
          <w:szCs w:val="22"/>
        </w:rPr>
        <w:fldChar w:fldCharType="separate"/>
      </w:r>
      <w:r w:rsidRPr="00B66F8E">
        <w:rPr>
          <w:rFonts w:ascii="Times New Roman" w:hAnsi="Times New Roman" w:cs="Times New Roman"/>
          <w:b/>
          <w:bCs w:val="0"/>
          <w:color w:val="auto"/>
          <w:szCs w:val="22"/>
        </w:rPr>
        <w:t>Appendix Table 1</w:t>
      </w:r>
      <w:r w:rsidRPr="00B66F8E">
        <w:rPr>
          <w:rFonts w:ascii="Times New Roman" w:hAnsi="Times New Roman" w:cs="Times New Roman"/>
          <w:color w:val="auto"/>
          <w:szCs w:val="22"/>
        </w:rPr>
        <w:fldChar w:fldCharType="end"/>
      </w:r>
      <w:r w:rsidRPr="00B66F8E">
        <w:rPr>
          <w:rFonts w:ascii="Times New Roman" w:hAnsi="Times New Roman" w:cs="Times New Roman"/>
          <w:color w:val="auto"/>
          <w:szCs w:val="22"/>
        </w:rPr>
        <w:t xml:space="preserve">). This was likely due to the items relating to intra-abdominal domain only being appropriate for a subset of patients with </w:t>
      </w:r>
      <w:proofErr w:type="spellStart"/>
      <w:r w:rsidRPr="00B66F8E">
        <w:rPr>
          <w:rFonts w:ascii="Times New Roman" w:hAnsi="Times New Roman" w:cs="Times New Roman"/>
          <w:color w:val="auto"/>
          <w:szCs w:val="22"/>
        </w:rPr>
        <w:t>desmoid</w:t>
      </w:r>
      <w:proofErr w:type="spellEnd"/>
      <w:r w:rsidRPr="00B66F8E">
        <w:rPr>
          <w:rFonts w:ascii="Times New Roman" w:hAnsi="Times New Roman" w:cs="Times New Roman"/>
          <w:color w:val="auto"/>
          <w:szCs w:val="22"/>
        </w:rPr>
        <w:t xml:space="preserve"> tumour. The second, unidimensional model tested, which excluded the intra-abdominal items, had better fit overall, but still fell short of the fit indices indicative of an appropriate model. To assess whether this was because of unaccounted inter-relationships among some of the items, two bi-factor models were developed. One model assessed the pain items (item 1-3) as a domain (while other items loaded onto the general factor only). The second bi-factor model also assessed the extra-abdominal symptoms (item 5-7) as its own domain and allowed the fatigue item (item 4) to load only onto the general factor. These 2 models had appropriate fit, suggesting that there may be a total </w:t>
      </w:r>
      <w:r w:rsidRPr="00B66F8E">
        <w:rPr>
          <w:rFonts w:ascii="Times New Roman" w:hAnsi="Times New Roman" w:cs="Times New Roman"/>
          <w:iCs/>
          <w:color w:val="auto"/>
        </w:rPr>
        <w:t>symptom</w:t>
      </w:r>
      <w:r w:rsidRPr="00B66F8E">
        <w:rPr>
          <w:rFonts w:ascii="Times New Roman" w:hAnsi="Times New Roman" w:cs="Times New Roman"/>
          <w:color w:val="auto"/>
          <w:szCs w:val="22"/>
        </w:rPr>
        <w:t xml:space="preserve"> score among these 7 items, but that “pain” and “extra-abdominal” domains also exist.</w:t>
      </w:r>
    </w:p>
    <w:p w14:paraId="3A1B3A01" w14:textId="77777777" w:rsidR="00E1475E" w:rsidRPr="00B66F8E" w:rsidRDefault="00E1475E" w:rsidP="00E1475E">
      <w:pPr>
        <w:pStyle w:val="01NormalReportText"/>
        <w:tabs>
          <w:tab w:val="clear" w:pos="937"/>
        </w:tabs>
        <w:rPr>
          <w:rFonts w:ascii="Times New Roman" w:hAnsi="Times New Roman" w:cs="Times New Roman"/>
          <w:color w:val="auto"/>
          <w:szCs w:val="22"/>
        </w:rPr>
      </w:pPr>
      <w:r w:rsidRPr="00B66F8E">
        <w:rPr>
          <w:rFonts w:ascii="Times New Roman" w:hAnsi="Times New Roman" w:cs="Times New Roman"/>
          <w:color w:val="auto"/>
          <w:szCs w:val="22"/>
        </w:rPr>
        <w:t xml:space="preserve">The factor loadings of the final bi-factor model were assessed to understand best how to create the total </w:t>
      </w:r>
      <w:r w:rsidRPr="00B66F8E">
        <w:rPr>
          <w:rFonts w:ascii="Times New Roman" w:hAnsi="Times New Roman" w:cs="Times New Roman"/>
          <w:iCs/>
          <w:color w:val="auto"/>
        </w:rPr>
        <w:t>symptom</w:t>
      </w:r>
      <w:r w:rsidRPr="00B66F8E">
        <w:rPr>
          <w:rFonts w:ascii="Times New Roman" w:hAnsi="Times New Roman" w:cs="Times New Roman"/>
          <w:color w:val="auto"/>
          <w:szCs w:val="22"/>
        </w:rPr>
        <w:t xml:space="preserve"> score (</w:t>
      </w:r>
      <w:r w:rsidRPr="00B66F8E">
        <w:rPr>
          <w:rFonts w:ascii="Times New Roman" w:hAnsi="Times New Roman" w:cs="Times New Roman"/>
          <w:color w:val="auto"/>
          <w:szCs w:val="22"/>
        </w:rPr>
        <w:fldChar w:fldCharType="begin"/>
      </w:r>
      <w:r w:rsidRPr="00B66F8E">
        <w:rPr>
          <w:rFonts w:ascii="Times New Roman" w:hAnsi="Times New Roman" w:cs="Times New Roman"/>
          <w:color w:val="auto"/>
          <w:szCs w:val="22"/>
        </w:rPr>
        <w:instrText xml:space="preserve"> REF _Ref101270467 \h  \* MERGEFORMAT </w:instrText>
      </w:r>
      <w:r w:rsidRPr="00B66F8E">
        <w:rPr>
          <w:rFonts w:ascii="Times New Roman" w:hAnsi="Times New Roman" w:cs="Times New Roman"/>
          <w:color w:val="auto"/>
          <w:szCs w:val="22"/>
        </w:rPr>
      </w:r>
      <w:r w:rsidRPr="00B66F8E">
        <w:rPr>
          <w:rFonts w:ascii="Times New Roman" w:hAnsi="Times New Roman" w:cs="Times New Roman"/>
          <w:color w:val="auto"/>
          <w:szCs w:val="22"/>
        </w:rPr>
        <w:fldChar w:fldCharType="separate"/>
      </w:r>
      <w:r w:rsidRPr="00B66F8E">
        <w:rPr>
          <w:rFonts w:ascii="Times New Roman" w:hAnsi="Times New Roman" w:cs="Times New Roman"/>
          <w:b/>
          <w:bCs w:val="0"/>
          <w:color w:val="auto"/>
          <w:szCs w:val="22"/>
        </w:rPr>
        <w:t xml:space="preserve">Appendix Table </w:t>
      </w:r>
      <w:r w:rsidRPr="00B66F8E">
        <w:rPr>
          <w:rFonts w:ascii="Times New Roman" w:hAnsi="Times New Roman" w:cs="Times New Roman"/>
          <w:b/>
          <w:bCs w:val="0"/>
          <w:noProof/>
          <w:color w:val="auto"/>
          <w:szCs w:val="22"/>
        </w:rPr>
        <w:t>2</w:t>
      </w:r>
      <w:r w:rsidRPr="00B66F8E">
        <w:rPr>
          <w:rFonts w:ascii="Times New Roman" w:hAnsi="Times New Roman" w:cs="Times New Roman"/>
          <w:color w:val="auto"/>
          <w:szCs w:val="22"/>
        </w:rPr>
        <w:fldChar w:fldCharType="end"/>
      </w:r>
      <w:r w:rsidRPr="00B66F8E">
        <w:rPr>
          <w:rFonts w:ascii="Times New Roman" w:hAnsi="Times New Roman" w:cs="Times New Roman"/>
          <w:color w:val="auto"/>
          <w:szCs w:val="22"/>
        </w:rPr>
        <w:t>). Residual correlations showed no remaining association (i.e., &lt;0.030) among the items after accounting for the model (</w:t>
      </w:r>
      <w:r w:rsidRPr="00B66F8E">
        <w:rPr>
          <w:rFonts w:ascii="Times New Roman" w:hAnsi="Times New Roman" w:cs="Times New Roman"/>
          <w:color w:val="auto"/>
          <w:szCs w:val="22"/>
        </w:rPr>
        <w:fldChar w:fldCharType="begin"/>
      </w:r>
      <w:r w:rsidRPr="00B66F8E">
        <w:rPr>
          <w:rFonts w:ascii="Times New Roman" w:hAnsi="Times New Roman" w:cs="Times New Roman"/>
          <w:color w:val="auto"/>
          <w:szCs w:val="22"/>
        </w:rPr>
        <w:instrText xml:space="preserve"> REF _Ref101342621 \h  \* MERGEFORMAT </w:instrText>
      </w:r>
      <w:r w:rsidRPr="00B66F8E">
        <w:rPr>
          <w:rFonts w:ascii="Times New Roman" w:hAnsi="Times New Roman" w:cs="Times New Roman"/>
          <w:color w:val="auto"/>
          <w:szCs w:val="22"/>
        </w:rPr>
      </w:r>
      <w:r w:rsidRPr="00B66F8E">
        <w:rPr>
          <w:rFonts w:ascii="Times New Roman" w:hAnsi="Times New Roman" w:cs="Times New Roman"/>
          <w:color w:val="auto"/>
          <w:szCs w:val="22"/>
        </w:rPr>
        <w:fldChar w:fldCharType="separate"/>
      </w:r>
      <w:r w:rsidRPr="00B66F8E">
        <w:rPr>
          <w:rFonts w:ascii="Times New Roman" w:hAnsi="Times New Roman" w:cs="Times New Roman"/>
          <w:b/>
          <w:color w:val="auto"/>
          <w:szCs w:val="22"/>
        </w:rPr>
        <w:t xml:space="preserve">Appendix Table </w:t>
      </w:r>
      <w:r w:rsidRPr="00B66F8E">
        <w:rPr>
          <w:rFonts w:ascii="Times New Roman" w:hAnsi="Times New Roman" w:cs="Times New Roman"/>
          <w:b/>
          <w:noProof/>
          <w:color w:val="auto"/>
          <w:szCs w:val="22"/>
        </w:rPr>
        <w:t>3</w:t>
      </w:r>
      <w:r w:rsidRPr="00B66F8E">
        <w:rPr>
          <w:rFonts w:ascii="Times New Roman" w:hAnsi="Times New Roman" w:cs="Times New Roman"/>
          <w:color w:val="auto"/>
          <w:szCs w:val="22"/>
        </w:rPr>
        <w:fldChar w:fldCharType="end"/>
      </w:r>
      <w:r w:rsidRPr="00B66F8E">
        <w:rPr>
          <w:rFonts w:ascii="Times New Roman" w:hAnsi="Times New Roman" w:cs="Times New Roman"/>
          <w:color w:val="auto"/>
          <w:szCs w:val="22"/>
        </w:rPr>
        <w:t>).</w:t>
      </w:r>
    </w:p>
    <w:p w14:paraId="418D1B7E" w14:textId="77777777" w:rsidR="00E1475E" w:rsidRPr="00B66F8E" w:rsidRDefault="00E1475E" w:rsidP="00E1475E">
      <w:pPr>
        <w:pStyle w:val="01NormalReportText"/>
        <w:tabs>
          <w:tab w:val="clear" w:pos="937"/>
        </w:tabs>
        <w:rPr>
          <w:rFonts w:ascii="Times New Roman" w:hAnsi="Times New Roman" w:cs="Times New Roman"/>
          <w:color w:val="auto"/>
          <w:szCs w:val="22"/>
        </w:rPr>
      </w:pPr>
      <w:r w:rsidRPr="00B66F8E">
        <w:rPr>
          <w:rFonts w:ascii="Times New Roman" w:hAnsi="Times New Roman" w:cs="Times New Roman"/>
          <w:color w:val="auto"/>
          <w:szCs w:val="22"/>
        </w:rPr>
        <w:t>Although a strict factor weighting may not always be appropriate, due to factor indeterminacy issues, sometimes the loadings along with theory can inform some more nuanced scoring algorithm. The loadings showed that the pain items (which were all highly related to one another in the inter-item correlation assessment) had substantially higher loadings than the other items on the general factor. This was considered when deriving the scoring algorithm. Hence it was concluded that the DTSS total score would be based on items 1-7 but firstly by considering the average of items 1-3 to account for the over presentation of pain items. In addition, a DTSS pain domain, a DTSS intra-abdominal domain, and a DTSS extra-abdominal domain emerged, and scores were also calculated for them.</w:t>
      </w:r>
    </w:p>
    <w:p w14:paraId="5D649686"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45" w:name="_Ref101264611"/>
      <w:bookmarkStart w:id="46" w:name="_Ref75333292"/>
      <w:bookmarkStart w:id="47" w:name="_Toc75848405"/>
      <w:bookmarkStart w:id="48" w:name="_Toc75856840"/>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1</w:t>
      </w:r>
      <w:r w:rsidRPr="00B66F8E">
        <w:rPr>
          <w:rFonts w:ascii="Times New Roman" w:hAnsi="Times New Roman" w:cs="Times New Roman"/>
          <w:b/>
          <w:bCs/>
          <w:i w:val="0"/>
          <w:iCs w:val="0"/>
          <w:color w:val="auto"/>
          <w:sz w:val="22"/>
          <w:szCs w:val="22"/>
        </w:rPr>
        <w:fldChar w:fldCharType="end"/>
      </w:r>
      <w:bookmarkEnd w:id="45"/>
      <w:r w:rsidRPr="00B66F8E">
        <w:rPr>
          <w:rFonts w:ascii="Times New Roman" w:hAnsi="Times New Roman" w:cs="Times New Roman"/>
          <w:b/>
          <w:bCs/>
          <w:i w:val="0"/>
          <w:iCs w:val="0"/>
          <w:color w:val="auto"/>
          <w:sz w:val="22"/>
          <w:szCs w:val="22"/>
        </w:rPr>
        <w:t xml:space="preserve"> Model fit statistics for CFA- DTSS</w:t>
      </w:r>
    </w:p>
    <w:tbl>
      <w:tblPr>
        <w:tblStyle w:val="GridTable4-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24"/>
        <w:gridCol w:w="2141"/>
        <w:gridCol w:w="2140"/>
        <w:gridCol w:w="1540"/>
        <w:gridCol w:w="1618"/>
      </w:tblGrid>
      <w:tr w:rsidR="00E1475E" w:rsidRPr="00B66F8E" w14:paraId="5D3B68E8" w14:textId="77777777" w:rsidTr="00D1231F">
        <w:trPr>
          <w:cnfStyle w:val="100000000000" w:firstRow="1" w:lastRow="0" w:firstColumn="0" w:lastColumn="0" w:oddVBand="0" w:evenVBand="0" w:oddHBand="0" w:evenHBand="0" w:firstRowFirstColumn="0" w:firstRowLastColumn="0" w:lastRowFirstColumn="0" w:lastRowLastColumn="0"/>
          <w:trHeight w:val="283"/>
          <w:jc w:val="center"/>
        </w:trPr>
        <w:tc>
          <w:tcPr>
            <w:tcW w:w="0" w:type="pct"/>
            <w:vMerge w:val="restart"/>
            <w:shd w:val="clear" w:color="auto" w:fill="auto"/>
            <w:noWrap/>
            <w:hideMark/>
          </w:tcPr>
          <w:p w14:paraId="76EF8624" w14:textId="77777777" w:rsidR="00E1475E" w:rsidRPr="00B66F8E" w:rsidRDefault="00E1475E" w:rsidP="00D1231F">
            <w:pPr>
              <w:rPr>
                <w:color w:val="auto"/>
              </w:rPr>
            </w:pPr>
            <w:r w:rsidRPr="00B66F8E">
              <w:rPr>
                <w:color w:val="auto"/>
              </w:rPr>
              <w:t>Fit statistics</w:t>
            </w:r>
          </w:p>
        </w:tc>
        <w:tc>
          <w:tcPr>
            <w:tcW w:w="0" w:type="pct"/>
            <w:gridSpan w:val="4"/>
            <w:shd w:val="clear" w:color="auto" w:fill="auto"/>
          </w:tcPr>
          <w:p w14:paraId="5DFA0FC2" w14:textId="77777777" w:rsidR="00E1475E" w:rsidRPr="00B66F8E" w:rsidRDefault="00E1475E" w:rsidP="00D1231F">
            <w:pPr>
              <w:jc w:val="center"/>
              <w:rPr>
                <w:color w:val="auto"/>
              </w:rPr>
            </w:pPr>
            <w:r w:rsidRPr="00B66F8E">
              <w:rPr>
                <w:color w:val="auto"/>
              </w:rPr>
              <w:t>Model</w:t>
            </w:r>
          </w:p>
        </w:tc>
      </w:tr>
      <w:tr w:rsidR="00E1475E" w:rsidRPr="00B66F8E" w14:paraId="1F863AEE" w14:textId="77777777" w:rsidTr="00D1231F">
        <w:trPr>
          <w:trHeight w:val="283"/>
          <w:jc w:val="center"/>
        </w:trPr>
        <w:tc>
          <w:tcPr>
            <w:tcW w:w="0" w:type="pct"/>
            <w:vMerge/>
            <w:shd w:val="clear" w:color="auto" w:fill="auto"/>
            <w:noWrap/>
          </w:tcPr>
          <w:p w14:paraId="4B34678B" w14:textId="77777777" w:rsidR="00E1475E" w:rsidRPr="00B66F8E" w:rsidRDefault="00E1475E" w:rsidP="00D1231F"/>
        </w:tc>
        <w:tc>
          <w:tcPr>
            <w:tcW w:w="0" w:type="pct"/>
            <w:shd w:val="clear" w:color="auto" w:fill="auto"/>
          </w:tcPr>
          <w:p w14:paraId="3475227A" w14:textId="77777777" w:rsidR="00E1475E" w:rsidRPr="00B66F8E" w:rsidRDefault="00E1475E" w:rsidP="00D1231F">
            <w:pPr>
              <w:jc w:val="center"/>
              <w:rPr>
                <w:b/>
                <w:bCs/>
              </w:rPr>
            </w:pPr>
            <w:r w:rsidRPr="00B66F8E">
              <w:rPr>
                <w:b/>
                <w:bCs/>
              </w:rPr>
              <w:t>Unidimensional Model</w:t>
            </w:r>
          </w:p>
        </w:tc>
        <w:tc>
          <w:tcPr>
            <w:tcW w:w="0" w:type="pct"/>
            <w:shd w:val="clear" w:color="auto" w:fill="auto"/>
          </w:tcPr>
          <w:p w14:paraId="0CB87A24" w14:textId="77777777" w:rsidR="00E1475E" w:rsidRPr="00B66F8E" w:rsidRDefault="00E1475E" w:rsidP="00D1231F">
            <w:pPr>
              <w:jc w:val="center"/>
              <w:rPr>
                <w:b/>
                <w:bCs/>
              </w:rPr>
            </w:pPr>
            <w:r w:rsidRPr="00B66F8E">
              <w:rPr>
                <w:b/>
                <w:bCs/>
              </w:rPr>
              <w:t>Unidimensional Model (items 1-7)</w:t>
            </w:r>
          </w:p>
        </w:tc>
        <w:tc>
          <w:tcPr>
            <w:tcW w:w="0" w:type="pct"/>
            <w:shd w:val="clear" w:color="auto" w:fill="auto"/>
          </w:tcPr>
          <w:p w14:paraId="1C326610" w14:textId="77777777" w:rsidR="00E1475E" w:rsidRPr="00B66F8E" w:rsidRDefault="00E1475E" w:rsidP="00D1231F">
            <w:pPr>
              <w:jc w:val="center"/>
              <w:rPr>
                <w:b/>
                <w:bCs/>
              </w:rPr>
            </w:pPr>
            <w:r w:rsidRPr="00B66F8E">
              <w:rPr>
                <w:b/>
                <w:bCs/>
              </w:rPr>
              <w:t>Bi-factor Model Version 1 (One Specific Domain)</w:t>
            </w:r>
          </w:p>
        </w:tc>
        <w:tc>
          <w:tcPr>
            <w:tcW w:w="0" w:type="pct"/>
            <w:shd w:val="clear" w:color="auto" w:fill="auto"/>
          </w:tcPr>
          <w:p w14:paraId="54822304" w14:textId="77777777" w:rsidR="00E1475E" w:rsidRPr="00B66F8E" w:rsidRDefault="00E1475E" w:rsidP="00D1231F">
            <w:pPr>
              <w:jc w:val="center"/>
              <w:rPr>
                <w:b/>
                <w:bCs/>
              </w:rPr>
            </w:pPr>
            <w:r w:rsidRPr="00B66F8E">
              <w:rPr>
                <w:b/>
                <w:bCs/>
              </w:rPr>
              <w:t>Bi-factor Model Version 2 (Two Specific Domains)</w:t>
            </w:r>
          </w:p>
        </w:tc>
      </w:tr>
      <w:tr w:rsidR="00E1475E" w:rsidRPr="00B66F8E" w14:paraId="3E8C1790" w14:textId="77777777" w:rsidTr="00D1231F">
        <w:trPr>
          <w:trHeight w:val="283"/>
          <w:jc w:val="center"/>
        </w:trPr>
        <w:tc>
          <w:tcPr>
            <w:tcW w:w="0" w:type="pct"/>
            <w:hideMark/>
          </w:tcPr>
          <w:p w14:paraId="7B8F7434" w14:textId="77777777" w:rsidR="00E1475E" w:rsidRPr="00B66F8E" w:rsidRDefault="00E1475E" w:rsidP="00D1231F">
            <w:pPr>
              <w:rPr>
                <w:b/>
                <w:bCs/>
              </w:rPr>
            </w:pPr>
            <w:r w:rsidRPr="00B66F8E">
              <w:rPr>
                <w:b/>
                <w:bCs/>
              </w:rPr>
              <w:t>Model chi square</w:t>
            </w:r>
          </w:p>
        </w:tc>
        <w:tc>
          <w:tcPr>
            <w:tcW w:w="0" w:type="pct"/>
            <w:hideMark/>
          </w:tcPr>
          <w:p w14:paraId="4969F47D" w14:textId="77777777" w:rsidR="00E1475E" w:rsidRPr="00B66F8E" w:rsidRDefault="00E1475E" w:rsidP="00D1231F">
            <w:pPr>
              <w:jc w:val="center"/>
            </w:pPr>
            <w:r w:rsidRPr="00B66F8E">
              <w:t>301.73</w:t>
            </w:r>
          </w:p>
        </w:tc>
        <w:tc>
          <w:tcPr>
            <w:tcW w:w="0" w:type="pct"/>
            <w:hideMark/>
          </w:tcPr>
          <w:p w14:paraId="00D53429" w14:textId="77777777" w:rsidR="00E1475E" w:rsidRPr="00B66F8E" w:rsidRDefault="00E1475E" w:rsidP="00D1231F">
            <w:pPr>
              <w:jc w:val="center"/>
            </w:pPr>
            <w:r w:rsidRPr="00B66F8E">
              <w:t>197.7</w:t>
            </w:r>
          </w:p>
        </w:tc>
        <w:tc>
          <w:tcPr>
            <w:tcW w:w="0" w:type="pct"/>
            <w:hideMark/>
          </w:tcPr>
          <w:p w14:paraId="0E3EA6B8" w14:textId="77777777" w:rsidR="00E1475E" w:rsidRPr="00B66F8E" w:rsidRDefault="00E1475E" w:rsidP="00D1231F">
            <w:pPr>
              <w:jc w:val="center"/>
            </w:pPr>
            <w:r w:rsidRPr="00B66F8E">
              <w:t>50.05</w:t>
            </w:r>
          </w:p>
        </w:tc>
        <w:tc>
          <w:tcPr>
            <w:tcW w:w="0" w:type="pct"/>
            <w:hideMark/>
          </w:tcPr>
          <w:p w14:paraId="148E9F90" w14:textId="77777777" w:rsidR="00E1475E" w:rsidRPr="00B66F8E" w:rsidRDefault="00E1475E" w:rsidP="00D1231F">
            <w:pPr>
              <w:jc w:val="center"/>
            </w:pPr>
            <w:r w:rsidRPr="00B66F8E">
              <w:t>19.03</w:t>
            </w:r>
          </w:p>
        </w:tc>
      </w:tr>
      <w:tr w:rsidR="00E1475E" w:rsidRPr="00B66F8E" w14:paraId="1FD89BFE" w14:textId="77777777" w:rsidTr="00D1231F">
        <w:trPr>
          <w:trHeight w:val="283"/>
          <w:jc w:val="center"/>
        </w:trPr>
        <w:tc>
          <w:tcPr>
            <w:tcW w:w="0" w:type="pct"/>
            <w:hideMark/>
          </w:tcPr>
          <w:p w14:paraId="1F70D302" w14:textId="77777777" w:rsidR="00E1475E" w:rsidRPr="00B66F8E" w:rsidRDefault="00E1475E" w:rsidP="00D1231F">
            <w:pPr>
              <w:rPr>
                <w:b/>
                <w:bCs/>
              </w:rPr>
            </w:pPr>
            <w:r w:rsidRPr="00B66F8E">
              <w:rPr>
                <w:b/>
                <w:bCs/>
              </w:rPr>
              <w:t>Model chi square DF</w:t>
            </w:r>
          </w:p>
        </w:tc>
        <w:tc>
          <w:tcPr>
            <w:tcW w:w="0" w:type="pct"/>
            <w:hideMark/>
          </w:tcPr>
          <w:p w14:paraId="465BADDF" w14:textId="77777777" w:rsidR="00E1475E" w:rsidRPr="00B66F8E" w:rsidRDefault="00E1475E" w:rsidP="00D1231F">
            <w:pPr>
              <w:jc w:val="center"/>
            </w:pPr>
            <w:r w:rsidRPr="00B66F8E">
              <w:t>70</w:t>
            </w:r>
          </w:p>
        </w:tc>
        <w:tc>
          <w:tcPr>
            <w:tcW w:w="0" w:type="pct"/>
            <w:hideMark/>
          </w:tcPr>
          <w:p w14:paraId="462A1C0D" w14:textId="77777777" w:rsidR="00E1475E" w:rsidRPr="00B66F8E" w:rsidRDefault="00E1475E" w:rsidP="00D1231F">
            <w:pPr>
              <w:jc w:val="center"/>
            </w:pPr>
            <w:r w:rsidRPr="00B66F8E">
              <w:t>28</w:t>
            </w:r>
          </w:p>
        </w:tc>
        <w:tc>
          <w:tcPr>
            <w:tcW w:w="0" w:type="pct"/>
            <w:hideMark/>
          </w:tcPr>
          <w:p w14:paraId="588308F8" w14:textId="77777777" w:rsidR="00E1475E" w:rsidRPr="00B66F8E" w:rsidRDefault="00E1475E" w:rsidP="00D1231F">
            <w:pPr>
              <w:jc w:val="center"/>
            </w:pPr>
            <w:r w:rsidRPr="00B66F8E">
              <w:t>22</w:t>
            </w:r>
          </w:p>
        </w:tc>
        <w:tc>
          <w:tcPr>
            <w:tcW w:w="0" w:type="pct"/>
            <w:hideMark/>
          </w:tcPr>
          <w:p w14:paraId="35FC01AA" w14:textId="77777777" w:rsidR="00E1475E" w:rsidRPr="00B66F8E" w:rsidRDefault="00E1475E" w:rsidP="00D1231F">
            <w:pPr>
              <w:jc w:val="center"/>
            </w:pPr>
            <w:r w:rsidRPr="00B66F8E">
              <w:t>16</w:t>
            </w:r>
          </w:p>
        </w:tc>
      </w:tr>
      <w:tr w:rsidR="00E1475E" w:rsidRPr="00B66F8E" w14:paraId="4BAB2CB6" w14:textId="77777777" w:rsidTr="00D1231F">
        <w:trPr>
          <w:trHeight w:val="283"/>
          <w:jc w:val="center"/>
        </w:trPr>
        <w:tc>
          <w:tcPr>
            <w:tcW w:w="0" w:type="pct"/>
            <w:hideMark/>
          </w:tcPr>
          <w:p w14:paraId="53E532D1" w14:textId="77777777" w:rsidR="00E1475E" w:rsidRPr="00B66F8E" w:rsidRDefault="00E1475E" w:rsidP="00D1231F">
            <w:pPr>
              <w:rPr>
                <w:b/>
                <w:bCs/>
              </w:rPr>
            </w:pPr>
            <w:r w:rsidRPr="00B66F8E">
              <w:rPr>
                <w:b/>
                <w:bCs/>
              </w:rPr>
              <w:t>Baseline chi square</w:t>
            </w:r>
          </w:p>
        </w:tc>
        <w:tc>
          <w:tcPr>
            <w:tcW w:w="0" w:type="pct"/>
            <w:hideMark/>
          </w:tcPr>
          <w:p w14:paraId="1ADB6A13" w14:textId="77777777" w:rsidR="00E1475E" w:rsidRPr="00B66F8E" w:rsidRDefault="00E1475E" w:rsidP="00D1231F">
            <w:pPr>
              <w:jc w:val="center"/>
            </w:pPr>
            <w:r w:rsidRPr="00B66F8E">
              <w:t>1569.66</w:t>
            </w:r>
          </w:p>
        </w:tc>
        <w:tc>
          <w:tcPr>
            <w:tcW w:w="0" w:type="pct"/>
            <w:hideMark/>
          </w:tcPr>
          <w:p w14:paraId="6E810ED3" w14:textId="77777777" w:rsidR="00E1475E" w:rsidRPr="00B66F8E" w:rsidRDefault="00E1475E" w:rsidP="00D1231F">
            <w:pPr>
              <w:jc w:val="center"/>
            </w:pPr>
            <w:r w:rsidRPr="00B66F8E">
              <w:t>1202.46</w:t>
            </w:r>
          </w:p>
        </w:tc>
        <w:tc>
          <w:tcPr>
            <w:tcW w:w="0" w:type="pct"/>
            <w:hideMark/>
          </w:tcPr>
          <w:p w14:paraId="6822B022" w14:textId="77777777" w:rsidR="00E1475E" w:rsidRPr="00B66F8E" w:rsidRDefault="00E1475E" w:rsidP="00D1231F">
            <w:pPr>
              <w:jc w:val="center"/>
            </w:pPr>
            <w:r w:rsidRPr="00B66F8E">
              <w:t>1202.46</w:t>
            </w:r>
          </w:p>
        </w:tc>
        <w:tc>
          <w:tcPr>
            <w:tcW w:w="0" w:type="pct"/>
            <w:hideMark/>
          </w:tcPr>
          <w:p w14:paraId="15CBEF62" w14:textId="77777777" w:rsidR="00E1475E" w:rsidRPr="00B66F8E" w:rsidRDefault="00E1475E" w:rsidP="00D1231F">
            <w:pPr>
              <w:jc w:val="center"/>
            </w:pPr>
            <w:r w:rsidRPr="00B66F8E">
              <w:t>1202.46</w:t>
            </w:r>
          </w:p>
        </w:tc>
      </w:tr>
      <w:tr w:rsidR="00E1475E" w:rsidRPr="00B66F8E" w14:paraId="39F7AB0B" w14:textId="77777777" w:rsidTr="00D1231F">
        <w:trPr>
          <w:trHeight w:val="283"/>
          <w:jc w:val="center"/>
        </w:trPr>
        <w:tc>
          <w:tcPr>
            <w:tcW w:w="0" w:type="pct"/>
            <w:hideMark/>
          </w:tcPr>
          <w:p w14:paraId="00DF1F1B" w14:textId="77777777" w:rsidR="00E1475E" w:rsidRPr="00B66F8E" w:rsidRDefault="00E1475E" w:rsidP="00D1231F">
            <w:pPr>
              <w:rPr>
                <w:b/>
                <w:bCs/>
              </w:rPr>
            </w:pPr>
            <w:r w:rsidRPr="00B66F8E">
              <w:rPr>
                <w:b/>
                <w:bCs/>
              </w:rPr>
              <w:t>Baseline chi square DF</w:t>
            </w:r>
          </w:p>
        </w:tc>
        <w:tc>
          <w:tcPr>
            <w:tcW w:w="0" w:type="pct"/>
            <w:hideMark/>
          </w:tcPr>
          <w:p w14:paraId="0AB9123F" w14:textId="77777777" w:rsidR="00E1475E" w:rsidRPr="00B66F8E" w:rsidRDefault="00E1475E" w:rsidP="00D1231F">
            <w:pPr>
              <w:jc w:val="center"/>
            </w:pPr>
            <w:r w:rsidRPr="00B66F8E">
              <w:t>90</w:t>
            </w:r>
          </w:p>
        </w:tc>
        <w:tc>
          <w:tcPr>
            <w:tcW w:w="0" w:type="pct"/>
            <w:hideMark/>
          </w:tcPr>
          <w:p w14:paraId="78FDC0A5" w14:textId="77777777" w:rsidR="00E1475E" w:rsidRPr="00B66F8E" w:rsidRDefault="00E1475E" w:rsidP="00D1231F">
            <w:pPr>
              <w:jc w:val="center"/>
            </w:pPr>
            <w:r w:rsidRPr="00B66F8E">
              <w:t>42</w:t>
            </w:r>
          </w:p>
        </w:tc>
        <w:tc>
          <w:tcPr>
            <w:tcW w:w="0" w:type="pct"/>
            <w:hideMark/>
          </w:tcPr>
          <w:p w14:paraId="39D46367" w14:textId="77777777" w:rsidR="00E1475E" w:rsidRPr="00B66F8E" w:rsidRDefault="00E1475E" w:rsidP="00D1231F">
            <w:pPr>
              <w:jc w:val="center"/>
            </w:pPr>
            <w:r w:rsidRPr="00B66F8E">
              <w:t>42</w:t>
            </w:r>
          </w:p>
        </w:tc>
        <w:tc>
          <w:tcPr>
            <w:tcW w:w="0" w:type="pct"/>
            <w:hideMark/>
          </w:tcPr>
          <w:p w14:paraId="23F64667" w14:textId="77777777" w:rsidR="00E1475E" w:rsidRPr="00B66F8E" w:rsidRDefault="00E1475E" w:rsidP="00D1231F">
            <w:pPr>
              <w:jc w:val="center"/>
            </w:pPr>
            <w:r w:rsidRPr="00B66F8E">
              <w:t>42</w:t>
            </w:r>
          </w:p>
        </w:tc>
      </w:tr>
      <w:tr w:rsidR="00E1475E" w:rsidRPr="00B66F8E" w14:paraId="0F95D4EC" w14:textId="77777777" w:rsidTr="00D1231F">
        <w:trPr>
          <w:trHeight w:val="283"/>
          <w:jc w:val="center"/>
        </w:trPr>
        <w:tc>
          <w:tcPr>
            <w:tcW w:w="0" w:type="pct"/>
            <w:hideMark/>
          </w:tcPr>
          <w:p w14:paraId="6D69A5BA" w14:textId="77777777" w:rsidR="00E1475E" w:rsidRPr="00B66F8E" w:rsidRDefault="00E1475E" w:rsidP="00D1231F">
            <w:pPr>
              <w:rPr>
                <w:b/>
                <w:bCs/>
              </w:rPr>
            </w:pPr>
            <w:r w:rsidRPr="00B66F8E">
              <w:rPr>
                <w:b/>
                <w:bCs/>
              </w:rPr>
              <w:t>CFI</w:t>
            </w:r>
          </w:p>
        </w:tc>
        <w:tc>
          <w:tcPr>
            <w:tcW w:w="0" w:type="pct"/>
            <w:hideMark/>
          </w:tcPr>
          <w:p w14:paraId="0907BD85" w14:textId="77777777" w:rsidR="00E1475E" w:rsidRPr="00B66F8E" w:rsidRDefault="00E1475E" w:rsidP="00D1231F">
            <w:pPr>
              <w:jc w:val="center"/>
            </w:pPr>
            <w:r w:rsidRPr="00B66F8E">
              <w:t>0.84</w:t>
            </w:r>
          </w:p>
        </w:tc>
        <w:tc>
          <w:tcPr>
            <w:tcW w:w="0" w:type="pct"/>
            <w:hideMark/>
          </w:tcPr>
          <w:p w14:paraId="08FE4EFE" w14:textId="77777777" w:rsidR="00E1475E" w:rsidRPr="00B66F8E" w:rsidRDefault="00E1475E" w:rsidP="00D1231F">
            <w:pPr>
              <w:jc w:val="center"/>
            </w:pPr>
            <w:r w:rsidRPr="00B66F8E">
              <w:t>0.85</w:t>
            </w:r>
          </w:p>
        </w:tc>
        <w:tc>
          <w:tcPr>
            <w:tcW w:w="0" w:type="pct"/>
            <w:hideMark/>
          </w:tcPr>
          <w:p w14:paraId="1F29182E" w14:textId="77777777" w:rsidR="00E1475E" w:rsidRPr="00B66F8E" w:rsidRDefault="00E1475E" w:rsidP="00D1231F">
            <w:pPr>
              <w:jc w:val="center"/>
            </w:pPr>
            <w:r w:rsidRPr="00B66F8E">
              <w:t>0.98</w:t>
            </w:r>
          </w:p>
        </w:tc>
        <w:tc>
          <w:tcPr>
            <w:tcW w:w="0" w:type="pct"/>
            <w:hideMark/>
          </w:tcPr>
          <w:p w14:paraId="06914F24" w14:textId="77777777" w:rsidR="00E1475E" w:rsidRPr="00B66F8E" w:rsidRDefault="00E1475E" w:rsidP="00D1231F">
            <w:pPr>
              <w:jc w:val="center"/>
            </w:pPr>
            <w:r w:rsidRPr="00B66F8E">
              <w:t>1.00</w:t>
            </w:r>
          </w:p>
        </w:tc>
      </w:tr>
      <w:tr w:rsidR="00E1475E" w:rsidRPr="00B66F8E" w14:paraId="273018DB" w14:textId="77777777" w:rsidTr="00D1231F">
        <w:trPr>
          <w:trHeight w:val="283"/>
          <w:jc w:val="center"/>
        </w:trPr>
        <w:tc>
          <w:tcPr>
            <w:tcW w:w="0" w:type="pct"/>
            <w:hideMark/>
          </w:tcPr>
          <w:p w14:paraId="02162819" w14:textId="77777777" w:rsidR="00E1475E" w:rsidRPr="00B66F8E" w:rsidRDefault="00E1475E" w:rsidP="00D1231F">
            <w:pPr>
              <w:rPr>
                <w:b/>
                <w:bCs/>
              </w:rPr>
            </w:pPr>
            <w:r w:rsidRPr="00B66F8E">
              <w:rPr>
                <w:b/>
                <w:bCs/>
              </w:rPr>
              <w:t>TLI</w:t>
            </w:r>
          </w:p>
        </w:tc>
        <w:tc>
          <w:tcPr>
            <w:tcW w:w="0" w:type="pct"/>
            <w:hideMark/>
          </w:tcPr>
          <w:p w14:paraId="270CE9B3" w14:textId="77777777" w:rsidR="00E1475E" w:rsidRPr="00B66F8E" w:rsidRDefault="00E1475E" w:rsidP="00D1231F">
            <w:pPr>
              <w:jc w:val="center"/>
            </w:pPr>
            <w:r w:rsidRPr="00B66F8E">
              <w:t>0.80</w:t>
            </w:r>
          </w:p>
        </w:tc>
        <w:tc>
          <w:tcPr>
            <w:tcW w:w="0" w:type="pct"/>
            <w:hideMark/>
          </w:tcPr>
          <w:p w14:paraId="356E4EB9" w14:textId="77777777" w:rsidR="00E1475E" w:rsidRPr="00B66F8E" w:rsidRDefault="00E1475E" w:rsidP="00D1231F">
            <w:pPr>
              <w:jc w:val="center"/>
            </w:pPr>
            <w:r w:rsidRPr="00B66F8E">
              <w:t>0.78</w:t>
            </w:r>
          </w:p>
        </w:tc>
        <w:tc>
          <w:tcPr>
            <w:tcW w:w="0" w:type="pct"/>
            <w:hideMark/>
          </w:tcPr>
          <w:p w14:paraId="63CEDFC1" w14:textId="77777777" w:rsidR="00E1475E" w:rsidRPr="00B66F8E" w:rsidRDefault="00E1475E" w:rsidP="00D1231F">
            <w:pPr>
              <w:jc w:val="center"/>
            </w:pPr>
            <w:r w:rsidRPr="00B66F8E">
              <w:t>0.95</w:t>
            </w:r>
          </w:p>
        </w:tc>
        <w:tc>
          <w:tcPr>
            <w:tcW w:w="0" w:type="pct"/>
            <w:hideMark/>
          </w:tcPr>
          <w:p w14:paraId="126AD312" w14:textId="77777777" w:rsidR="00E1475E" w:rsidRPr="00B66F8E" w:rsidRDefault="00E1475E" w:rsidP="00D1231F">
            <w:pPr>
              <w:jc w:val="center"/>
            </w:pPr>
            <w:r w:rsidRPr="00B66F8E">
              <w:t>0.99</w:t>
            </w:r>
          </w:p>
        </w:tc>
      </w:tr>
      <w:tr w:rsidR="00E1475E" w:rsidRPr="00B66F8E" w14:paraId="658CE022" w14:textId="77777777" w:rsidTr="00D1231F">
        <w:trPr>
          <w:trHeight w:val="283"/>
          <w:jc w:val="center"/>
        </w:trPr>
        <w:tc>
          <w:tcPr>
            <w:tcW w:w="0" w:type="pct"/>
            <w:hideMark/>
          </w:tcPr>
          <w:p w14:paraId="7B364FB0" w14:textId="77777777" w:rsidR="00E1475E" w:rsidRPr="00B66F8E" w:rsidRDefault="00E1475E" w:rsidP="00D1231F">
            <w:pPr>
              <w:rPr>
                <w:b/>
                <w:bCs/>
              </w:rPr>
            </w:pPr>
            <w:r w:rsidRPr="00B66F8E">
              <w:rPr>
                <w:b/>
                <w:bCs/>
              </w:rPr>
              <w:t>RMSEA estimate</w:t>
            </w:r>
          </w:p>
        </w:tc>
        <w:tc>
          <w:tcPr>
            <w:tcW w:w="0" w:type="pct"/>
            <w:hideMark/>
          </w:tcPr>
          <w:p w14:paraId="6D9C13BD" w14:textId="77777777" w:rsidR="00E1475E" w:rsidRPr="00B66F8E" w:rsidRDefault="00E1475E" w:rsidP="00D1231F">
            <w:pPr>
              <w:jc w:val="center"/>
            </w:pPr>
            <w:r w:rsidRPr="00B66F8E">
              <w:t>0.06</w:t>
            </w:r>
          </w:p>
        </w:tc>
        <w:tc>
          <w:tcPr>
            <w:tcW w:w="0" w:type="pct"/>
            <w:hideMark/>
          </w:tcPr>
          <w:p w14:paraId="17AE1CCB" w14:textId="77777777" w:rsidR="00E1475E" w:rsidRPr="00B66F8E" w:rsidRDefault="00E1475E" w:rsidP="00D1231F">
            <w:pPr>
              <w:jc w:val="center"/>
            </w:pPr>
            <w:r w:rsidRPr="00B66F8E">
              <w:t>0.09</w:t>
            </w:r>
          </w:p>
        </w:tc>
        <w:tc>
          <w:tcPr>
            <w:tcW w:w="0" w:type="pct"/>
            <w:hideMark/>
          </w:tcPr>
          <w:p w14:paraId="0D935737" w14:textId="77777777" w:rsidR="00E1475E" w:rsidRPr="00B66F8E" w:rsidRDefault="00E1475E" w:rsidP="00D1231F">
            <w:pPr>
              <w:jc w:val="center"/>
            </w:pPr>
            <w:r w:rsidRPr="00B66F8E">
              <w:t>0.04</w:t>
            </w:r>
          </w:p>
        </w:tc>
        <w:tc>
          <w:tcPr>
            <w:tcW w:w="0" w:type="pct"/>
            <w:hideMark/>
          </w:tcPr>
          <w:p w14:paraId="688586AF" w14:textId="77777777" w:rsidR="00E1475E" w:rsidRPr="00B66F8E" w:rsidRDefault="00E1475E" w:rsidP="00D1231F">
            <w:pPr>
              <w:jc w:val="center"/>
            </w:pPr>
            <w:r w:rsidRPr="00B66F8E">
              <w:t>0.02</w:t>
            </w:r>
          </w:p>
        </w:tc>
      </w:tr>
      <w:tr w:rsidR="00E1475E" w:rsidRPr="00B66F8E" w14:paraId="63957E93" w14:textId="77777777" w:rsidTr="00D1231F">
        <w:trPr>
          <w:trHeight w:val="283"/>
          <w:jc w:val="center"/>
        </w:trPr>
        <w:tc>
          <w:tcPr>
            <w:tcW w:w="0" w:type="pct"/>
            <w:hideMark/>
          </w:tcPr>
          <w:p w14:paraId="687F5C27" w14:textId="77777777" w:rsidR="00E1475E" w:rsidRPr="00B66F8E" w:rsidRDefault="00E1475E" w:rsidP="00D1231F">
            <w:pPr>
              <w:rPr>
                <w:b/>
                <w:bCs/>
              </w:rPr>
            </w:pPr>
            <w:r w:rsidRPr="00B66F8E">
              <w:rPr>
                <w:b/>
                <w:bCs/>
              </w:rPr>
              <w:t>SRMR</w:t>
            </w:r>
          </w:p>
        </w:tc>
        <w:tc>
          <w:tcPr>
            <w:tcW w:w="0" w:type="pct"/>
            <w:hideMark/>
          </w:tcPr>
          <w:p w14:paraId="78FF4245" w14:textId="77777777" w:rsidR="00E1475E" w:rsidRPr="00B66F8E" w:rsidRDefault="00E1475E" w:rsidP="00D1231F">
            <w:pPr>
              <w:jc w:val="center"/>
            </w:pPr>
            <w:r w:rsidRPr="00B66F8E">
              <w:t>0.09</w:t>
            </w:r>
          </w:p>
        </w:tc>
        <w:tc>
          <w:tcPr>
            <w:tcW w:w="0" w:type="pct"/>
            <w:hideMark/>
          </w:tcPr>
          <w:p w14:paraId="739E45CD" w14:textId="77777777" w:rsidR="00E1475E" w:rsidRPr="00B66F8E" w:rsidRDefault="00E1475E" w:rsidP="00D1231F">
            <w:pPr>
              <w:jc w:val="center"/>
            </w:pPr>
            <w:r w:rsidRPr="00B66F8E">
              <w:t>0.06</w:t>
            </w:r>
          </w:p>
        </w:tc>
        <w:tc>
          <w:tcPr>
            <w:tcW w:w="0" w:type="pct"/>
            <w:hideMark/>
          </w:tcPr>
          <w:p w14:paraId="19E8C9AD" w14:textId="77777777" w:rsidR="00E1475E" w:rsidRPr="00B66F8E" w:rsidRDefault="00E1475E" w:rsidP="00D1231F">
            <w:pPr>
              <w:jc w:val="center"/>
            </w:pPr>
            <w:r w:rsidRPr="00B66F8E">
              <w:t>0.03</w:t>
            </w:r>
          </w:p>
        </w:tc>
        <w:tc>
          <w:tcPr>
            <w:tcW w:w="0" w:type="pct"/>
            <w:hideMark/>
          </w:tcPr>
          <w:p w14:paraId="128DC399" w14:textId="77777777" w:rsidR="00E1475E" w:rsidRPr="00B66F8E" w:rsidRDefault="00E1475E" w:rsidP="00D1231F">
            <w:pPr>
              <w:jc w:val="center"/>
            </w:pPr>
            <w:r w:rsidRPr="00B66F8E">
              <w:t>0.01</w:t>
            </w:r>
          </w:p>
        </w:tc>
      </w:tr>
    </w:tbl>
    <w:bookmarkEnd w:id="46"/>
    <w:bookmarkEnd w:id="47"/>
    <w:bookmarkEnd w:id="48"/>
    <w:p w14:paraId="7925BDDE" w14:textId="77777777" w:rsidR="00E1475E" w:rsidRPr="00B66F8E" w:rsidRDefault="00E1475E" w:rsidP="00E1475E">
      <w:pPr>
        <w:pStyle w:val="01FootnotesTablesstyle"/>
        <w:tabs>
          <w:tab w:val="clear" w:pos="937"/>
        </w:tabs>
        <w:rPr>
          <w:rFonts w:ascii="Times New Roman" w:hAnsi="Times New Roman" w:cs="Times New Roman"/>
          <w:color w:val="auto"/>
          <w:lang w:val="en-US"/>
        </w:rPr>
      </w:pPr>
      <w:r w:rsidRPr="00B66F8E">
        <w:rPr>
          <w:rFonts w:ascii="Times New Roman" w:hAnsi="Times New Roman" w:cs="Times New Roman"/>
          <w:color w:val="auto"/>
          <w:lang w:val="en-US"/>
        </w:rPr>
        <w:t xml:space="preserve">CFA: Confirmatory Factor Analysis; DTSS: </w:t>
      </w:r>
      <w:proofErr w:type="spellStart"/>
      <w:r w:rsidRPr="00B66F8E">
        <w:rPr>
          <w:rFonts w:ascii="Times New Roman" w:hAnsi="Times New Roman" w:cs="Times New Roman"/>
          <w:color w:val="auto"/>
          <w:lang w:val="en-US"/>
        </w:rPr>
        <w:t>Desmoid</w:t>
      </w:r>
      <w:proofErr w:type="spellEnd"/>
      <w:r w:rsidRPr="00B66F8E">
        <w:rPr>
          <w:rFonts w:ascii="Times New Roman" w:hAnsi="Times New Roman" w:cs="Times New Roman"/>
          <w:color w:val="auto"/>
          <w:lang w:val="en-US"/>
        </w:rPr>
        <w:t xml:space="preserve"> Tumor Symptom Scale; CFI: Comparative fit index; DF: Degrees of freedom; RMSEA: Root Mean Square Error of Approximation; SRMR: Standardized Root Mean Residual; TLI: Tucker Lewis Index.</w:t>
      </w:r>
    </w:p>
    <w:p w14:paraId="37F1E024" w14:textId="77777777" w:rsidR="00E1475E" w:rsidRPr="00B66F8E" w:rsidRDefault="00E1475E" w:rsidP="00E1475E">
      <w:pPr>
        <w:pStyle w:val="01FootnotesTablesstyle"/>
        <w:tabs>
          <w:tab w:val="clear" w:pos="937"/>
        </w:tabs>
        <w:rPr>
          <w:rFonts w:ascii="Times New Roman" w:hAnsi="Times New Roman" w:cs="Times New Roman"/>
          <w:color w:val="auto"/>
          <w:lang w:val="en-US"/>
        </w:rPr>
      </w:pPr>
    </w:p>
    <w:p w14:paraId="55308D88"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49" w:name="_Ref101270467"/>
      <w:bookmarkStart w:id="50" w:name="_Ref75334812"/>
      <w:bookmarkStart w:id="51" w:name="_Toc75848406"/>
      <w:bookmarkStart w:id="52" w:name="_Toc75856841"/>
      <w:r w:rsidRPr="00B66F8E">
        <w:rPr>
          <w:rFonts w:ascii="Times New Roman" w:hAnsi="Times New Roman" w:cs="Times New Roman"/>
          <w:b/>
          <w:bCs/>
          <w:i w:val="0"/>
          <w:iCs w:val="0"/>
          <w:color w:val="auto"/>
          <w:sz w:val="22"/>
          <w:szCs w:val="22"/>
        </w:rPr>
        <w:lastRenderedPageBreak/>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2</w:t>
      </w:r>
      <w:r w:rsidRPr="00B66F8E">
        <w:rPr>
          <w:rFonts w:ascii="Times New Roman" w:hAnsi="Times New Roman" w:cs="Times New Roman"/>
          <w:b/>
          <w:bCs/>
          <w:i w:val="0"/>
          <w:iCs w:val="0"/>
          <w:color w:val="auto"/>
          <w:sz w:val="22"/>
          <w:szCs w:val="22"/>
        </w:rPr>
        <w:fldChar w:fldCharType="end"/>
      </w:r>
      <w:bookmarkEnd w:id="49"/>
      <w:r w:rsidRPr="00B66F8E">
        <w:rPr>
          <w:rFonts w:ascii="Times New Roman" w:hAnsi="Times New Roman" w:cs="Times New Roman"/>
          <w:b/>
          <w:bCs/>
          <w:i w:val="0"/>
          <w:iCs w:val="0"/>
          <w:color w:val="auto"/>
          <w:sz w:val="22"/>
          <w:szCs w:val="22"/>
        </w:rPr>
        <w:t xml:space="preserve"> Factor Loadings for Bi-factor model version 2 - DTSS</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862"/>
        <w:gridCol w:w="1808"/>
        <w:gridCol w:w="1831"/>
        <w:gridCol w:w="1786"/>
      </w:tblGrid>
      <w:tr w:rsidR="00E1475E" w:rsidRPr="00B66F8E" w14:paraId="47FD393B" w14:textId="77777777" w:rsidTr="00D1231F">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0" w:type="pct"/>
            <w:shd w:val="clear" w:color="auto" w:fill="auto"/>
          </w:tcPr>
          <w:bookmarkEnd w:id="50"/>
          <w:bookmarkEnd w:id="51"/>
          <w:bookmarkEnd w:id="52"/>
          <w:p w14:paraId="42B28D0C" w14:textId="77777777" w:rsidR="00E1475E" w:rsidRPr="00B66F8E" w:rsidRDefault="00E1475E" w:rsidP="00D1231F">
            <w:pPr>
              <w:pStyle w:val="01NormalPAPText"/>
              <w:tabs>
                <w:tab w:val="clear" w:pos="937"/>
              </w:tabs>
              <w:spacing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Item</w:t>
            </w:r>
          </w:p>
        </w:tc>
        <w:tc>
          <w:tcPr>
            <w:tcW w:w="0" w:type="pct"/>
            <w:shd w:val="clear" w:color="auto" w:fill="auto"/>
          </w:tcPr>
          <w:p w14:paraId="56D9DBC0" w14:textId="77777777" w:rsidR="00E1475E" w:rsidRPr="00B66F8E" w:rsidRDefault="00E1475E" w:rsidP="00D1231F">
            <w:pPr>
              <w:pStyle w:val="01NormalPAPText"/>
              <w:tabs>
                <w:tab w:val="clear" w:pos="937"/>
              </w:tabs>
              <w:spacing w:after="0"/>
              <w:ind w:right="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General Factor Loading</w:t>
            </w:r>
          </w:p>
        </w:tc>
        <w:tc>
          <w:tcPr>
            <w:tcW w:w="0" w:type="pct"/>
            <w:shd w:val="clear" w:color="auto" w:fill="auto"/>
          </w:tcPr>
          <w:p w14:paraId="7ED03F25" w14:textId="77777777" w:rsidR="00E1475E" w:rsidRPr="00B66F8E" w:rsidRDefault="00E1475E" w:rsidP="00D1231F">
            <w:pPr>
              <w:pStyle w:val="01NormalPAPText"/>
              <w:tabs>
                <w:tab w:val="clear" w:pos="937"/>
              </w:tabs>
              <w:spacing w:after="0"/>
              <w:ind w:right="-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General Factor SE</w:t>
            </w:r>
          </w:p>
        </w:tc>
        <w:tc>
          <w:tcPr>
            <w:tcW w:w="0" w:type="pct"/>
            <w:shd w:val="clear" w:color="auto" w:fill="auto"/>
          </w:tcPr>
          <w:p w14:paraId="16136BF3"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Specific Factor Loading</w:t>
            </w:r>
          </w:p>
        </w:tc>
        <w:tc>
          <w:tcPr>
            <w:tcW w:w="0" w:type="pct"/>
            <w:shd w:val="clear" w:color="auto" w:fill="auto"/>
          </w:tcPr>
          <w:p w14:paraId="02210659" w14:textId="77777777" w:rsidR="00E1475E" w:rsidRPr="00B66F8E" w:rsidRDefault="00E1475E" w:rsidP="00D1231F">
            <w:pPr>
              <w:pStyle w:val="01NormalPAPText"/>
              <w:tabs>
                <w:tab w:val="clear" w:pos="937"/>
              </w:tabs>
              <w:spacing w:after="0"/>
              <w:ind w:right="-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Specific Factor SE</w:t>
            </w:r>
          </w:p>
        </w:tc>
      </w:tr>
      <w:tr w:rsidR="00E1475E" w:rsidRPr="00B66F8E" w14:paraId="78DD34AC"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58896F6A"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01 Pain</w:t>
            </w:r>
          </w:p>
        </w:tc>
        <w:tc>
          <w:tcPr>
            <w:tcW w:w="0" w:type="pct"/>
          </w:tcPr>
          <w:p w14:paraId="2B842454" w14:textId="77777777" w:rsidR="00E1475E" w:rsidRPr="00B66F8E" w:rsidRDefault="00E1475E" w:rsidP="00D1231F">
            <w:pPr>
              <w:pStyle w:val="01Tablestyke"/>
              <w:tabs>
                <w:tab w:val="clear" w:pos="937"/>
              </w:tabs>
              <w:spacing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0.92</w:t>
            </w:r>
          </w:p>
        </w:tc>
        <w:tc>
          <w:tcPr>
            <w:tcW w:w="0" w:type="pct"/>
          </w:tcPr>
          <w:p w14:paraId="077276CC"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0.02</w:t>
            </w:r>
          </w:p>
        </w:tc>
        <w:tc>
          <w:tcPr>
            <w:tcW w:w="0" w:type="pct"/>
          </w:tcPr>
          <w:p w14:paraId="4D442023"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0.34</w:t>
            </w:r>
          </w:p>
        </w:tc>
        <w:tc>
          <w:tcPr>
            <w:tcW w:w="0" w:type="pct"/>
          </w:tcPr>
          <w:p w14:paraId="4991C91D"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0.11</w:t>
            </w:r>
          </w:p>
        </w:tc>
      </w:tr>
      <w:tr w:rsidR="00E1475E" w:rsidRPr="00B66F8E" w14:paraId="39A219CC"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593AB434"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02 Dull Pain</w:t>
            </w:r>
          </w:p>
        </w:tc>
        <w:tc>
          <w:tcPr>
            <w:tcW w:w="0" w:type="pct"/>
          </w:tcPr>
          <w:p w14:paraId="3C200356" w14:textId="77777777" w:rsidR="00E1475E" w:rsidRPr="00B66F8E" w:rsidRDefault="00E1475E" w:rsidP="00D1231F">
            <w:pPr>
              <w:pStyle w:val="01Tablestyke"/>
              <w:tabs>
                <w:tab w:val="clear" w:pos="937"/>
              </w:tabs>
              <w:spacing w:after="0"/>
              <w:ind w:right="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0.90</w:t>
            </w:r>
          </w:p>
        </w:tc>
        <w:tc>
          <w:tcPr>
            <w:tcW w:w="0" w:type="pct"/>
          </w:tcPr>
          <w:p w14:paraId="332CC8EB"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0.03</w:t>
            </w:r>
          </w:p>
        </w:tc>
        <w:tc>
          <w:tcPr>
            <w:tcW w:w="0" w:type="pct"/>
          </w:tcPr>
          <w:p w14:paraId="5824AE92"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0.64</w:t>
            </w:r>
          </w:p>
        </w:tc>
        <w:tc>
          <w:tcPr>
            <w:tcW w:w="0" w:type="pct"/>
          </w:tcPr>
          <w:p w14:paraId="1249F0A8"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0.10</w:t>
            </w:r>
          </w:p>
        </w:tc>
      </w:tr>
      <w:tr w:rsidR="00E1475E" w:rsidRPr="00B66F8E" w14:paraId="455F244F"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1AC48CDD"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03 Shooting Pain</w:t>
            </w:r>
          </w:p>
        </w:tc>
        <w:tc>
          <w:tcPr>
            <w:tcW w:w="0" w:type="pct"/>
          </w:tcPr>
          <w:p w14:paraId="015CC764" w14:textId="77777777" w:rsidR="00E1475E" w:rsidRPr="00B66F8E" w:rsidRDefault="00E1475E" w:rsidP="00D1231F">
            <w:pPr>
              <w:pStyle w:val="01Tablestyke"/>
              <w:tabs>
                <w:tab w:val="clear" w:pos="937"/>
              </w:tabs>
              <w:spacing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0.89</w:t>
            </w:r>
          </w:p>
        </w:tc>
        <w:tc>
          <w:tcPr>
            <w:tcW w:w="0" w:type="pct"/>
          </w:tcPr>
          <w:p w14:paraId="5F59F748"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0.03</w:t>
            </w:r>
          </w:p>
        </w:tc>
        <w:tc>
          <w:tcPr>
            <w:tcW w:w="0" w:type="pct"/>
          </w:tcPr>
          <w:p w14:paraId="19706897"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0.33</w:t>
            </w:r>
          </w:p>
        </w:tc>
        <w:tc>
          <w:tcPr>
            <w:tcW w:w="0" w:type="pct"/>
          </w:tcPr>
          <w:p w14:paraId="08692939"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0.09</w:t>
            </w:r>
          </w:p>
        </w:tc>
      </w:tr>
      <w:tr w:rsidR="00E1475E" w:rsidRPr="00B66F8E" w14:paraId="3055EA27"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6E00B1CE"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04 Fatigue</w:t>
            </w:r>
          </w:p>
        </w:tc>
        <w:tc>
          <w:tcPr>
            <w:tcW w:w="0" w:type="pct"/>
          </w:tcPr>
          <w:p w14:paraId="2BB21423" w14:textId="77777777" w:rsidR="00E1475E" w:rsidRPr="00B66F8E" w:rsidRDefault="00E1475E" w:rsidP="00D1231F">
            <w:pPr>
              <w:pStyle w:val="01Tablestyke"/>
              <w:tabs>
                <w:tab w:val="clear" w:pos="937"/>
              </w:tabs>
              <w:spacing w:after="0"/>
              <w:ind w:right="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0.82</w:t>
            </w:r>
          </w:p>
        </w:tc>
        <w:tc>
          <w:tcPr>
            <w:tcW w:w="0" w:type="pct"/>
          </w:tcPr>
          <w:p w14:paraId="69BB568F"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0.03</w:t>
            </w:r>
          </w:p>
        </w:tc>
        <w:tc>
          <w:tcPr>
            <w:tcW w:w="0" w:type="pct"/>
          </w:tcPr>
          <w:p w14:paraId="52F48F9A"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NA</w:t>
            </w:r>
          </w:p>
        </w:tc>
        <w:tc>
          <w:tcPr>
            <w:tcW w:w="0" w:type="pct"/>
          </w:tcPr>
          <w:p w14:paraId="0B35F71E"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NA</w:t>
            </w:r>
          </w:p>
        </w:tc>
      </w:tr>
      <w:tr w:rsidR="00E1475E" w:rsidRPr="00B66F8E" w14:paraId="62119BD9"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6B04B31B"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05 Swelling</w:t>
            </w:r>
          </w:p>
        </w:tc>
        <w:tc>
          <w:tcPr>
            <w:tcW w:w="0" w:type="pct"/>
          </w:tcPr>
          <w:p w14:paraId="2E5803F4" w14:textId="77777777" w:rsidR="00E1475E" w:rsidRPr="00B66F8E" w:rsidRDefault="00E1475E" w:rsidP="00D1231F">
            <w:pPr>
              <w:pStyle w:val="01Tablestyke"/>
              <w:tabs>
                <w:tab w:val="clear" w:pos="937"/>
              </w:tabs>
              <w:spacing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0.73</w:t>
            </w:r>
          </w:p>
        </w:tc>
        <w:tc>
          <w:tcPr>
            <w:tcW w:w="0" w:type="pct"/>
          </w:tcPr>
          <w:p w14:paraId="019C65E9"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0.05</w:t>
            </w:r>
          </w:p>
        </w:tc>
        <w:tc>
          <w:tcPr>
            <w:tcW w:w="0" w:type="pct"/>
          </w:tcPr>
          <w:p w14:paraId="67FE4CF2"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0.35</w:t>
            </w:r>
          </w:p>
        </w:tc>
        <w:tc>
          <w:tcPr>
            <w:tcW w:w="0" w:type="pct"/>
          </w:tcPr>
          <w:p w14:paraId="21DACDB0"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0.09</w:t>
            </w:r>
          </w:p>
        </w:tc>
      </w:tr>
      <w:tr w:rsidR="00E1475E" w:rsidRPr="00B66F8E" w14:paraId="77647E6A"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5894B58A"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06 Muscle Weakness</w:t>
            </w:r>
          </w:p>
        </w:tc>
        <w:tc>
          <w:tcPr>
            <w:tcW w:w="0" w:type="pct"/>
          </w:tcPr>
          <w:p w14:paraId="5C054393" w14:textId="77777777" w:rsidR="00E1475E" w:rsidRPr="00B66F8E" w:rsidRDefault="00E1475E" w:rsidP="00D1231F">
            <w:pPr>
              <w:pStyle w:val="01Tablestyke"/>
              <w:tabs>
                <w:tab w:val="clear" w:pos="937"/>
              </w:tabs>
              <w:spacing w:after="0"/>
              <w:ind w:right="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0.78</w:t>
            </w:r>
          </w:p>
        </w:tc>
        <w:tc>
          <w:tcPr>
            <w:tcW w:w="0" w:type="pct"/>
          </w:tcPr>
          <w:p w14:paraId="50FE5371"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0.05</w:t>
            </w:r>
          </w:p>
        </w:tc>
        <w:tc>
          <w:tcPr>
            <w:tcW w:w="0" w:type="pct"/>
          </w:tcPr>
          <w:p w14:paraId="47D3E54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0.16</w:t>
            </w:r>
          </w:p>
        </w:tc>
        <w:tc>
          <w:tcPr>
            <w:tcW w:w="0" w:type="pct"/>
          </w:tcPr>
          <w:p w14:paraId="270EA1DE" w14:textId="77777777" w:rsidR="00E1475E" w:rsidRPr="00B66F8E" w:rsidRDefault="00E1475E" w:rsidP="00D1231F">
            <w:pPr>
              <w:pStyle w:val="01Tablestyke"/>
              <w:tabs>
                <w:tab w:val="clear" w:pos="937"/>
              </w:tabs>
              <w:spacing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0.12</w:t>
            </w:r>
          </w:p>
        </w:tc>
      </w:tr>
      <w:tr w:rsidR="00E1475E" w:rsidRPr="00B66F8E" w14:paraId="78BB3A42"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65528E42"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07 Difficulty Moving</w:t>
            </w:r>
          </w:p>
        </w:tc>
        <w:tc>
          <w:tcPr>
            <w:tcW w:w="0" w:type="pct"/>
          </w:tcPr>
          <w:p w14:paraId="2B286D98" w14:textId="77777777" w:rsidR="00E1475E" w:rsidRPr="00B66F8E" w:rsidRDefault="00E1475E" w:rsidP="00D1231F">
            <w:pPr>
              <w:pStyle w:val="01Tablestyke"/>
              <w:tabs>
                <w:tab w:val="clear" w:pos="937"/>
              </w:tabs>
              <w:spacing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0.86</w:t>
            </w:r>
          </w:p>
        </w:tc>
        <w:tc>
          <w:tcPr>
            <w:tcW w:w="0" w:type="pct"/>
          </w:tcPr>
          <w:p w14:paraId="49011E1C"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0.04</w:t>
            </w:r>
          </w:p>
        </w:tc>
        <w:tc>
          <w:tcPr>
            <w:tcW w:w="0" w:type="pct"/>
          </w:tcPr>
          <w:p w14:paraId="4AECF35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0.36</w:t>
            </w:r>
          </w:p>
        </w:tc>
        <w:tc>
          <w:tcPr>
            <w:tcW w:w="0" w:type="pct"/>
          </w:tcPr>
          <w:p w14:paraId="7F40EC6E" w14:textId="77777777" w:rsidR="00E1475E" w:rsidRPr="00B66F8E" w:rsidRDefault="00E1475E" w:rsidP="00D1231F">
            <w:pPr>
              <w:pStyle w:val="01Tablestyke"/>
              <w:tabs>
                <w:tab w:val="clear" w:pos="937"/>
              </w:tabs>
              <w:spacing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bCs/>
                <w:color w:val="auto"/>
                <w:sz w:val="20"/>
                <w:szCs w:val="20"/>
                <w:lang w:val="en-US"/>
              </w:rPr>
              <w:t>0.10</w:t>
            </w:r>
          </w:p>
        </w:tc>
      </w:tr>
    </w:tbl>
    <w:p w14:paraId="41B6F162" w14:textId="77777777" w:rsidR="00E1475E" w:rsidRPr="00B66F8E" w:rsidRDefault="00E1475E" w:rsidP="00E1475E">
      <w:pPr>
        <w:pStyle w:val="01FootnotesTablesstyle"/>
        <w:tabs>
          <w:tab w:val="clear" w:pos="937"/>
        </w:tabs>
        <w:rPr>
          <w:rFonts w:ascii="Times New Roman" w:hAnsi="Times New Roman" w:cs="Times New Roman"/>
          <w:color w:val="auto"/>
          <w:lang w:val="en-US"/>
        </w:rPr>
      </w:pPr>
      <w:r w:rsidRPr="00B66F8E">
        <w:rPr>
          <w:rFonts w:ascii="Times New Roman" w:hAnsi="Times New Roman" w:cs="Times New Roman"/>
          <w:color w:val="auto"/>
          <w:lang w:val="en-US"/>
        </w:rPr>
        <w:t>NA: Not assessed; SE: Standard error.</w:t>
      </w:r>
      <w:bookmarkStart w:id="53" w:name="_Ref101264873"/>
      <w:bookmarkStart w:id="54" w:name="_Ref75334858"/>
      <w:bookmarkStart w:id="55" w:name="_Toc75848407"/>
      <w:bookmarkStart w:id="56" w:name="_Toc75856842"/>
    </w:p>
    <w:p w14:paraId="22571CBD"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57" w:name="_Ref101342621"/>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3</w:t>
      </w:r>
      <w:r w:rsidRPr="00B66F8E">
        <w:rPr>
          <w:rFonts w:ascii="Times New Roman" w:hAnsi="Times New Roman" w:cs="Times New Roman"/>
          <w:b/>
          <w:bCs/>
          <w:i w:val="0"/>
          <w:iCs w:val="0"/>
          <w:color w:val="auto"/>
          <w:sz w:val="22"/>
          <w:szCs w:val="22"/>
        </w:rPr>
        <w:fldChar w:fldCharType="end"/>
      </w:r>
      <w:bookmarkEnd w:id="53"/>
      <w:bookmarkEnd w:id="57"/>
      <w:r w:rsidRPr="00B66F8E">
        <w:rPr>
          <w:rFonts w:ascii="Times New Roman" w:hAnsi="Times New Roman" w:cs="Times New Roman"/>
          <w:b/>
          <w:bCs/>
          <w:i w:val="0"/>
          <w:iCs w:val="0"/>
          <w:color w:val="auto"/>
          <w:sz w:val="22"/>
          <w:szCs w:val="22"/>
        </w:rPr>
        <w:t xml:space="preserve"> Item residual correlation matrix: Bi-factor model version 2 -DTSS</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124"/>
        <w:gridCol w:w="1124"/>
        <w:gridCol w:w="1125"/>
        <w:gridCol w:w="1125"/>
        <w:gridCol w:w="1125"/>
        <w:gridCol w:w="1125"/>
      </w:tblGrid>
      <w:tr w:rsidR="00E1475E" w:rsidRPr="00B66F8E" w14:paraId="6444F116" w14:textId="77777777" w:rsidTr="00D1231F">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1358" w:type="pct"/>
            <w:shd w:val="clear" w:color="auto" w:fill="auto"/>
          </w:tcPr>
          <w:bookmarkEnd w:id="54"/>
          <w:bookmarkEnd w:id="55"/>
          <w:bookmarkEnd w:id="56"/>
          <w:p w14:paraId="02F633DD" w14:textId="77777777" w:rsidR="00E1475E" w:rsidRPr="00B66F8E" w:rsidRDefault="00E1475E" w:rsidP="00D1231F">
            <w:pPr>
              <w:pStyle w:val="01NormalPAPText"/>
              <w:tabs>
                <w:tab w:val="clear" w:pos="937"/>
              </w:tabs>
              <w:spacing w:after="0"/>
              <w:ind w:right="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Item</w:t>
            </w:r>
          </w:p>
        </w:tc>
        <w:tc>
          <w:tcPr>
            <w:tcW w:w="607" w:type="pct"/>
            <w:shd w:val="clear" w:color="auto" w:fill="auto"/>
          </w:tcPr>
          <w:p w14:paraId="3A30576A"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1</w:t>
            </w:r>
          </w:p>
        </w:tc>
        <w:tc>
          <w:tcPr>
            <w:tcW w:w="607" w:type="pct"/>
            <w:shd w:val="clear" w:color="auto" w:fill="auto"/>
          </w:tcPr>
          <w:p w14:paraId="6B9644D7" w14:textId="77777777" w:rsidR="00E1475E" w:rsidRPr="00B66F8E" w:rsidRDefault="00E1475E" w:rsidP="00D1231F">
            <w:pPr>
              <w:pStyle w:val="01NormalPAPText"/>
              <w:tabs>
                <w:tab w:val="clear" w:pos="937"/>
              </w:tabs>
              <w:spacing w:after="0"/>
              <w:ind w:right="-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2</w:t>
            </w:r>
          </w:p>
        </w:tc>
        <w:tc>
          <w:tcPr>
            <w:tcW w:w="607" w:type="pct"/>
            <w:shd w:val="clear" w:color="auto" w:fill="auto"/>
          </w:tcPr>
          <w:p w14:paraId="7EDBD9F2"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3</w:t>
            </w:r>
          </w:p>
        </w:tc>
        <w:tc>
          <w:tcPr>
            <w:tcW w:w="607" w:type="pct"/>
            <w:shd w:val="clear" w:color="auto" w:fill="auto"/>
          </w:tcPr>
          <w:p w14:paraId="53452434"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4</w:t>
            </w:r>
          </w:p>
        </w:tc>
        <w:tc>
          <w:tcPr>
            <w:tcW w:w="607" w:type="pct"/>
            <w:shd w:val="clear" w:color="auto" w:fill="auto"/>
          </w:tcPr>
          <w:p w14:paraId="1E8AD282"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5</w:t>
            </w:r>
          </w:p>
        </w:tc>
        <w:tc>
          <w:tcPr>
            <w:tcW w:w="607" w:type="pct"/>
            <w:shd w:val="clear" w:color="auto" w:fill="auto"/>
          </w:tcPr>
          <w:p w14:paraId="4EBA831E"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Item 6</w:t>
            </w:r>
          </w:p>
        </w:tc>
      </w:tr>
      <w:tr w:rsidR="00E1475E" w:rsidRPr="00B66F8E" w14:paraId="19EA2AA7"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58" w:type="pct"/>
          </w:tcPr>
          <w:p w14:paraId="43E1B501"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01 Pain</w:t>
            </w:r>
          </w:p>
        </w:tc>
        <w:tc>
          <w:tcPr>
            <w:tcW w:w="607" w:type="pct"/>
          </w:tcPr>
          <w:p w14:paraId="44E9C34D"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56F635F1" w14:textId="77777777" w:rsidR="00E1475E" w:rsidRPr="00B66F8E" w:rsidRDefault="00E1475E" w:rsidP="00D1231F">
            <w:pPr>
              <w:pStyle w:val="01Tablestyke"/>
              <w:tabs>
                <w:tab w:val="clear" w:pos="937"/>
              </w:tabs>
              <w:spacing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3E8037A4"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57E3674B"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49FE847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442D5387"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r>
      <w:tr w:rsidR="00E1475E" w:rsidRPr="00B66F8E" w14:paraId="28FCA80F"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1358" w:type="pct"/>
          </w:tcPr>
          <w:p w14:paraId="4772FC85"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03 Dull pain</w:t>
            </w:r>
          </w:p>
        </w:tc>
        <w:tc>
          <w:tcPr>
            <w:tcW w:w="607" w:type="pct"/>
          </w:tcPr>
          <w:p w14:paraId="214E4878"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533EE861" w14:textId="77777777" w:rsidR="00E1475E" w:rsidRPr="00B66F8E" w:rsidRDefault="00E1475E" w:rsidP="00D1231F">
            <w:pPr>
              <w:pStyle w:val="01Tablestyke"/>
              <w:tabs>
                <w:tab w:val="clear" w:pos="937"/>
              </w:tabs>
              <w:spacing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w:t>
            </w:r>
          </w:p>
        </w:tc>
        <w:tc>
          <w:tcPr>
            <w:tcW w:w="607" w:type="pct"/>
          </w:tcPr>
          <w:p w14:paraId="2F65A157"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68EB40BF"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241FDDCB"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758C78A1"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r>
      <w:tr w:rsidR="00E1475E" w:rsidRPr="00B66F8E" w14:paraId="3FD9A98C"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58" w:type="pct"/>
          </w:tcPr>
          <w:p w14:paraId="7FC80CC1"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04 Shooting Pain</w:t>
            </w:r>
          </w:p>
        </w:tc>
        <w:tc>
          <w:tcPr>
            <w:tcW w:w="607" w:type="pct"/>
          </w:tcPr>
          <w:p w14:paraId="389E48FE"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-0.02</w:t>
            </w:r>
          </w:p>
        </w:tc>
        <w:tc>
          <w:tcPr>
            <w:tcW w:w="607" w:type="pct"/>
          </w:tcPr>
          <w:p w14:paraId="2B62FBEF" w14:textId="77777777" w:rsidR="00E1475E" w:rsidRPr="00B66F8E" w:rsidRDefault="00E1475E" w:rsidP="00D1231F">
            <w:pPr>
              <w:pStyle w:val="01Tablestyke"/>
              <w:tabs>
                <w:tab w:val="clear" w:pos="937"/>
              </w:tabs>
              <w:spacing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0.03</w:t>
            </w:r>
          </w:p>
        </w:tc>
        <w:tc>
          <w:tcPr>
            <w:tcW w:w="607" w:type="pct"/>
          </w:tcPr>
          <w:p w14:paraId="0F67DA7E"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-0.03</w:t>
            </w:r>
          </w:p>
        </w:tc>
        <w:tc>
          <w:tcPr>
            <w:tcW w:w="607" w:type="pct"/>
          </w:tcPr>
          <w:p w14:paraId="1E35BF02"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0EED8227"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48A6BE27"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r>
      <w:tr w:rsidR="00E1475E" w:rsidRPr="00B66F8E" w14:paraId="287A8F1C"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1358" w:type="pct"/>
          </w:tcPr>
          <w:p w14:paraId="1C4A2F5C"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05 Swelling</w:t>
            </w:r>
          </w:p>
        </w:tc>
        <w:tc>
          <w:tcPr>
            <w:tcW w:w="607" w:type="pct"/>
          </w:tcPr>
          <w:p w14:paraId="6507AB8B"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-0.01</w:t>
            </w:r>
          </w:p>
        </w:tc>
        <w:tc>
          <w:tcPr>
            <w:tcW w:w="607" w:type="pct"/>
          </w:tcPr>
          <w:p w14:paraId="724CEC81" w14:textId="77777777" w:rsidR="00E1475E" w:rsidRPr="00B66F8E" w:rsidRDefault="00E1475E" w:rsidP="00D1231F">
            <w:pPr>
              <w:pStyle w:val="01Tablestyke"/>
              <w:tabs>
                <w:tab w:val="clear" w:pos="937"/>
              </w:tabs>
              <w:spacing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0.01</w:t>
            </w:r>
          </w:p>
        </w:tc>
        <w:tc>
          <w:tcPr>
            <w:tcW w:w="607" w:type="pct"/>
          </w:tcPr>
          <w:p w14:paraId="0C19F81E"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5B50561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-0.01</w:t>
            </w:r>
          </w:p>
        </w:tc>
        <w:tc>
          <w:tcPr>
            <w:tcW w:w="607" w:type="pct"/>
          </w:tcPr>
          <w:p w14:paraId="3402826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c>
          <w:tcPr>
            <w:tcW w:w="607" w:type="pct"/>
          </w:tcPr>
          <w:p w14:paraId="5F505931"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p>
        </w:tc>
      </w:tr>
      <w:tr w:rsidR="00E1475E" w:rsidRPr="00B66F8E" w14:paraId="186F9225"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58" w:type="pct"/>
          </w:tcPr>
          <w:p w14:paraId="00D0E4A4"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06 Muscle Weakness</w:t>
            </w:r>
          </w:p>
        </w:tc>
        <w:tc>
          <w:tcPr>
            <w:tcW w:w="607" w:type="pct"/>
          </w:tcPr>
          <w:p w14:paraId="68E01548"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0.01</w:t>
            </w:r>
          </w:p>
        </w:tc>
        <w:tc>
          <w:tcPr>
            <w:tcW w:w="607" w:type="pct"/>
          </w:tcPr>
          <w:p w14:paraId="779D63B7" w14:textId="77777777" w:rsidR="00E1475E" w:rsidRPr="00B66F8E" w:rsidRDefault="00E1475E" w:rsidP="00D1231F">
            <w:pPr>
              <w:pStyle w:val="01Tablestyke"/>
              <w:tabs>
                <w:tab w:val="clear" w:pos="937"/>
              </w:tabs>
              <w:spacing w:after="0"/>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-0.01</w:t>
            </w:r>
          </w:p>
        </w:tc>
        <w:tc>
          <w:tcPr>
            <w:tcW w:w="607" w:type="pct"/>
          </w:tcPr>
          <w:p w14:paraId="6C0752BF"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0.02</w:t>
            </w:r>
          </w:p>
        </w:tc>
        <w:tc>
          <w:tcPr>
            <w:tcW w:w="607" w:type="pct"/>
          </w:tcPr>
          <w:p w14:paraId="6FFE5F8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0CA468EF"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1A5A6208"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lang w:val="en-US"/>
              </w:rPr>
            </w:pPr>
          </w:p>
        </w:tc>
      </w:tr>
      <w:tr w:rsidR="00E1475E" w:rsidRPr="00B66F8E" w14:paraId="70B77B4C"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1358" w:type="pct"/>
          </w:tcPr>
          <w:p w14:paraId="0B4642A0" w14:textId="77777777" w:rsidR="00E1475E" w:rsidRPr="00B66F8E" w:rsidRDefault="00E1475E" w:rsidP="00D1231F">
            <w:pPr>
              <w:pStyle w:val="01Tablestyke"/>
              <w:tabs>
                <w:tab w:val="clear" w:pos="937"/>
              </w:tabs>
              <w:spacing w:after="0"/>
              <w:ind w:right="0"/>
              <w:jc w:val="left"/>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07 Difficulty moving</w:t>
            </w:r>
          </w:p>
        </w:tc>
        <w:tc>
          <w:tcPr>
            <w:tcW w:w="607" w:type="pct"/>
          </w:tcPr>
          <w:p w14:paraId="2176BBE9"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0.02</w:t>
            </w:r>
          </w:p>
        </w:tc>
        <w:tc>
          <w:tcPr>
            <w:tcW w:w="607" w:type="pct"/>
          </w:tcPr>
          <w:p w14:paraId="63138D91" w14:textId="77777777" w:rsidR="00E1475E" w:rsidRPr="00B66F8E" w:rsidRDefault="00E1475E" w:rsidP="00D1231F">
            <w:pPr>
              <w:pStyle w:val="01Tablestyke"/>
              <w:tabs>
                <w:tab w:val="clear" w:pos="937"/>
              </w:tabs>
              <w:spacing w:after="0"/>
              <w:ind w:right="-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-0.03</w:t>
            </w:r>
          </w:p>
        </w:tc>
        <w:tc>
          <w:tcPr>
            <w:tcW w:w="607" w:type="pct"/>
          </w:tcPr>
          <w:p w14:paraId="002AEF29"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0.03</w:t>
            </w:r>
          </w:p>
        </w:tc>
        <w:tc>
          <w:tcPr>
            <w:tcW w:w="607" w:type="pct"/>
          </w:tcPr>
          <w:p w14:paraId="0A25B89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6426166C"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c>
          <w:tcPr>
            <w:tcW w:w="607" w:type="pct"/>
          </w:tcPr>
          <w:p w14:paraId="24371899"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lang w:val="en-US"/>
              </w:rPr>
            </w:pPr>
            <w:r w:rsidRPr="00B66F8E">
              <w:rPr>
                <w:rFonts w:ascii="Times New Roman" w:hAnsi="Times New Roman" w:cs="Times New Roman"/>
                <w:color w:val="auto"/>
                <w:sz w:val="20"/>
                <w:szCs w:val="20"/>
                <w:lang w:val="en-US"/>
              </w:rPr>
              <w:t>0.00</w:t>
            </w:r>
          </w:p>
        </w:tc>
      </w:tr>
    </w:tbl>
    <w:p w14:paraId="4A020B05" w14:textId="77777777" w:rsidR="00E1475E" w:rsidRPr="00B66F8E" w:rsidRDefault="00E1475E" w:rsidP="00E1475E">
      <w:pPr>
        <w:pStyle w:val="01NormalReportText"/>
        <w:tabs>
          <w:tab w:val="clear" w:pos="937"/>
        </w:tabs>
        <w:rPr>
          <w:rFonts w:ascii="Times New Roman" w:hAnsi="Times New Roman" w:cs="Times New Roman"/>
          <w:bCs w:val="0"/>
          <w:color w:val="auto"/>
          <w:sz w:val="16"/>
          <w:lang w:val="en-US"/>
        </w:rPr>
      </w:pPr>
      <w:r w:rsidRPr="00B66F8E">
        <w:rPr>
          <w:rFonts w:ascii="Times New Roman" w:hAnsi="Times New Roman" w:cs="Times New Roman"/>
          <w:bCs w:val="0"/>
          <w:color w:val="auto"/>
          <w:sz w:val="16"/>
          <w:lang w:val="en-US"/>
        </w:rPr>
        <w:t xml:space="preserve">DTSS: </w:t>
      </w:r>
      <w:proofErr w:type="spellStart"/>
      <w:r w:rsidRPr="00B66F8E">
        <w:rPr>
          <w:rFonts w:ascii="Times New Roman" w:hAnsi="Times New Roman" w:cs="Times New Roman"/>
          <w:bCs w:val="0"/>
          <w:color w:val="auto"/>
          <w:sz w:val="16"/>
          <w:lang w:val="en-US"/>
        </w:rPr>
        <w:t>Desmoid</w:t>
      </w:r>
      <w:proofErr w:type="spellEnd"/>
      <w:r w:rsidRPr="00B66F8E">
        <w:rPr>
          <w:rFonts w:ascii="Times New Roman" w:hAnsi="Times New Roman" w:cs="Times New Roman"/>
          <w:bCs w:val="0"/>
          <w:color w:val="auto"/>
          <w:sz w:val="16"/>
          <w:lang w:val="en-US"/>
        </w:rPr>
        <w:t xml:space="preserve"> Tumor Symptom Scale</w:t>
      </w:r>
    </w:p>
    <w:p w14:paraId="4B6D94C2" w14:textId="77777777" w:rsidR="00E1475E" w:rsidRPr="00B66F8E" w:rsidRDefault="00E1475E" w:rsidP="00E1475E">
      <w:pPr>
        <w:pStyle w:val="01NormalReportText"/>
        <w:tabs>
          <w:tab w:val="clear" w:pos="937"/>
        </w:tabs>
        <w:rPr>
          <w:rFonts w:ascii="Times New Roman" w:hAnsi="Times New Roman" w:cs="Times New Roman"/>
          <w:b/>
          <w:bCs w:val="0"/>
          <w:color w:val="auto"/>
          <w:szCs w:val="22"/>
          <w:lang w:val="en-US"/>
        </w:rPr>
      </w:pPr>
    </w:p>
    <w:p w14:paraId="45F0BD6E" w14:textId="77777777" w:rsidR="00E1475E" w:rsidRPr="00B66F8E" w:rsidRDefault="00E1475E" w:rsidP="00E1475E">
      <w:pPr>
        <w:pStyle w:val="01NormalReportText"/>
        <w:tabs>
          <w:tab w:val="clear" w:pos="937"/>
        </w:tabs>
        <w:rPr>
          <w:rFonts w:ascii="Times New Roman" w:hAnsi="Times New Roman" w:cs="Times New Roman"/>
          <w:b/>
          <w:bCs w:val="0"/>
          <w:color w:val="auto"/>
          <w:szCs w:val="22"/>
          <w:lang w:val="en-US"/>
        </w:rPr>
      </w:pPr>
      <w:r w:rsidRPr="00B66F8E">
        <w:rPr>
          <w:rFonts w:ascii="Times New Roman" w:hAnsi="Times New Roman" w:cs="Times New Roman"/>
          <w:b/>
          <w:bCs w:val="0"/>
          <w:color w:val="auto"/>
          <w:szCs w:val="22"/>
          <w:lang w:val="en-US"/>
        </w:rPr>
        <w:t>GODDESS PRO Impact Scale: DTIS</w:t>
      </w:r>
    </w:p>
    <w:p w14:paraId="3F9FEE77" w14:textId="77777777" w:rsidR="00E1475E" w:rsidRPr="00B66F8E" w:rsidRDefault="00E1475E" w:rsidP="00E1475E">
      <w:pPr>
        <w:pStyle w:val="01NormalReportText"/>
        <w:tabs>
          <w:tab w:val="clear" w:pos="937"/>
        </w:tabs>
        <w:rPr>
          <w:rFonts w:ascii="Times New Roman" w:hAnsi="Times New Roman" w:cs="Times New Roman"/>
          <w:color w:val="auto"/>
        </w:rPr>
      </w:pPr>
      <w:r w:rsidRPr="00B66F8E">
        <w:rPr>
          <w:rFonts w:ascii="Times New Roman" w:hAnsi="Times New Roman" w:cs="Times New Roman"/>
          <w:color w:val="auto"/>
          <w:szCs w:val="22"/>
        </w:rPr>
        <w:t>As above, several models were assessed to understand whether the GODDESS PRO impact scale (i.e., DTIS) was appropriate to form a total overall score as well as subdomain scores. These models initially tested the presence of a unidimensional structure. The overall unidimensional model including all items showed poor fit, and this is somewhat expected given the multi-dimensional</w:t>
      </w:r>
      <w:r w:rsidRPr="00B66F8E" w:rsidDel="006F2F03">
        <w:rPr>
          <w:rFonts w:ascii="Times New Roman" w:hAnsi="Times New Roman" w:cs="Times New Roman"/>
          <w:color w:val="auto"/>
          <w:szCs w:val="22"/>
        </w:rPr>
        <w:t xml:space="preserve"> </w:t>
      </w:r>
      <w:r w:rsidRPr="00B66F8E">
        <w:rPr>
          <w:rFonts w:ascii="Times New Roman" w:hAnsi="Times New Roman" w:cs="Times New Roman"/>
          <w:color w:val="auto"/>
          <w:szCs w:val="22"/>
        </w:rPr>
        <w:t xml:space="preserve">nature of the items. Based on items correlation and clinical impact regarding the conceptualisation of this tool, two bi-factor models including a general factor and subdomain factor that try to capture further explained variability were investigated. Bi-factor model version 1 was comprised by all items 1-17 that loaded on the general factor and 2 subdomain factors: items 1-11 loaded on a subdomain factor called ‘physical impact’ and items 12-17 loaded on another subdomain factor called ‘emotional impact’. Bi-factor model version 2 was comprised of all items 1-17 that loaded on the general factor and 2 subdomain factors: items 1-9 loaded on a subdomain factor called ‘physical impact’ and items 12-17 loaded on the other subdomain factor called ‘emotional impact’. The two bi-factor models showed appropriate fit, however, factor loadings in the general factor were low and this was evidence that there was limited support for an overall general factor. As such and aiming to provide a final score for the DTSS, a 3-factor correlated model was investigated as developed from 3 correlated factors: Physical functioning (items 1, 2, 6, 7, 8, </w:t>
      </w:r>
      <w:proofErr w:type="gramStart"/>
      <w:r w:rsidRPr="00B66F8E">
        <w:rPr>
          <w:rFonts w:ascii="Times New Roman" w:hAnsi="Times New Roman" w:cs="Times New Roman"/>
          <w:color w:val="auto"/>
          <w:szCs w:val="22"/>
        </w:rPr>
        <w:t>10</w:t>
      </w:r>
      <w:proofErr w:type="gramEnd"/>
      <w:r w:rsidRPr="00B66F8E">
        <w:rPr>
          <w:rFonts w:ascii="Times New Roman" w:hAnsi="Times New Roman" w:cs="Times New Roman"/>
          <w:color w:val="auto"/>
          <w:szCs w:val="22"/>
        </w:rPr>
        <w:t>), Emotional impact (items 12-17), and Sleep (items 3-5). This model showed good fit. Factor loadings for the correlated factors model showed high and relatively equal loadings for each of the items on their respective domains (</w:t>
      </w:r>
      <w:r w:rsidRPr="00B66F8E">
        <w:rPr>
          <w:rFonts w:ascii="Times New Roman" w:hAnsi="Times New Roman" w:cs="Times New Roman"/>
          <w:color w:val="auto"/>
        </w:rPr>
        <w:fldChar w:fldCharType="begin"/>
      </w:r>
      <w:r w:rsidRPr="00B66F8E">
        <w:rPr>
          <w:rFonts w:ascii="Times New Roman" w:hAnsi="Times New Roman" w:cs="Times New Roman"/>
          <w:color w:val="auto"/>
          <w:szCs w:val="22"/>
        </w:rPr>
        <w:instrText xml:space="preserve"> REF _Ref101265328 \h  \* MERGEFORMAT </w:instrText>
      </w:r>
      <w:r w:rsidRPr="00B66F8E">
        <w:rPr>
          <w:rFonts w:ascii="Times New Roman" w:hAnsi="Times New Roman" w:cs="Times New Roman"/>
          <w:color w:val="auto"/>
        </w:rPr>
      </w:r>
      <w:r w:rsidRPr="00B66F8E">
        <w:rPr>
          <w:rFonts w:ascii="Times New Roman" w:hAnsi="Times New Roman" w:cs="Times New Roman"/>
          <w:color w:val="auto"/>
        </w:rPr>
        <w:fldChar w:fldCharType="separate"/>
      </w:r>
      <w:r w:rsidRPr="00B66F8E">
        <w:rPr>
          <w:rFonts w:ascii="Times New Roman" w:hAnsi="Times New Roman" w:cs="Times New Roman"/>
          <w:b/>
          <w:bCs w:val="0"/>
          <w:color w:val="auto"/>
          <w:szCs w:val="22"/>
        </w:rPr>
        <w:t>Appendix Table 5</w:t>
      </w:r>
      <w:r w:rsidRPr="00B66F8E">
        <w:rPr>
          <w:rFonts w:ascii="Times New Roman" w:hAnsi="Times New Roman" w:cs="Times New Roman"/>
          <w:color w:val="auto"/>
        </w:rPr>
        <w:fldChar w:fldCharType="end"/>
      </w:r>
      <w:r w:rsidRPr="00B66F8E">
        <w:rPr>
          <w:rFonts w:ascii="Times New Roman" w:hAnsi="Times New Roman" w:cs="Times New Roman"/>
          <w:color w:val="auto"/>
          <w:szCs w:val="22"/>
        </w:rPr>
        <w:t xml:space="preserve">). Residual correlations showed that the domains accounted for the </w:t>
      </w:r>
      <w:r w:rsidRPr="00B66F8E">
        <w:rPr>
          <w:rFonts w:ascii="Times New Roman" w:hAnsi="Times New Roman" w:cs="Times New Roman"/>
          <w:color w:val="auto"/>
          <w:szCs w:val="22"/>
        </w:rPr>
        <w:lastRenderedPageBreak/>
        <w:t>shared variance between the items, and no residual variance remained unaccounted for (</w:t>
      </w:r>
      <w:r w:rsidRPr="00B66F8E">
        <w:rPr>
          <w:rFonts w:ascii="Times New Roman" w:hAnsi="Times New Roman" w:cs="Times New Roman"/>
          <w:color w:val="auto"/>
        </w:rPr>
        <w:fldChar w:fldCharType="begin"/>
      </w:r>
      <w:r w:rsidRPr="00B66F8E">
        <w:rPr>
          <w:rFonts w:ascii="Times New Roman" w:hAnsi="Times New Roman" w:cs="Times New Roman"/>
          <w:color w:val="auto"/>
          <w:szCs w:val="22"/>
        </w:rPr>
        <w:instrText xml:space="preserve"> REF _Ref101269516 \h  \* MERGEFORMAT </w:instrText>
      </w:r>
      <w:r w:rsidRPr="00B66F8E">
        <w:rPr>
          <w:rFonts w:ascii="Times New Roman" w:hAnsi="Times New Roman" w:cs="Times New Roman"/>
          <w:color w:val="auto"/>
        </w:rPr>
      </w:r>
      <w:r w:rsidRPr="00B66F8E">
        <w:rPr>
          <w:rFonts w:ascii="Times New Roman" w:hAnsi="Times New Roman" w:cs="Times New Roman"/>
          <w:color w:val="auto"/>
        </w:rPr>
        <w:fldChar w:fldCharType="separate"/>
      </w:r>
      <w:r w:rsidRPr="00B66F8E">
        <w:rPr>
          <w:rFonts w:ascii="Times New Roman" w:hAnsi="Times New Roman" w:cs="Times New Roman"/>
          <w:b/>
          <w:bCs w:val="0"/>
          <w:color w:val="auto"/>
          <w:szCs w:val="22"/>
        </w:rPr>
        <w:t>Appendix Table 6</w:t>
      </w:r>
      <w:r w:rsidRPr="00B66F8E">
        <w:rPr>
          <w:rFonts w:ascii="Times New Roman" w:hAnsi="Times New Roman" w:cs="Times New Roman"/>
          <w:color w:val="auto"/>
        </w:rPr>
        <w:fldChar w:fldCharType="end"/>
      </w:r>
      <w:r w:rsidRPr="00B66F8E">
        <w:rPr>
          <w:rFonts w:ascii="Times New Roman" w:hAnsi="Times New Roman" w:cs="Times New Roman"/>
          <w:color w:val="auto"/>
          <w:szCs w:val="22"/>
        </w:rPr>
        <w:t>). Considering all these, 3 domain scores were suggested for the DTIS: physical functioning, sleep, and emotional.</w:t>
      </w:r>
      <w:bookmarkStart w:id="58" w:name="_Ref75335518"/>
      <w:bookmarkStart w:id="59" w:name="_Toc75848408"/>
      <w:bookmarkStart w:id="60" w:name="_Toc75856843"/>
    </w:p>
    <w:p w14:paraId="758C2C56" w14:textId="77777777" w:rsidR="00E1475E" w:rsidRPr="00B66F8E" w:rsidRDefault="00E1475E" w:rsidP="00E1475E">
      <w:pPr>
        <w:pStyle w:val="Caption"/>
        <w:keepNext/>
        <w:rPr>
          <w:rFonts w:ascii="Times New Roman" w:hAnsi="Times New Roman" w:cs="Times New Roman"/>
          <w:b/>
          <w:bCs/>
          <w:i w:val="0"/>
          <w:iCs w:val="0"/>
          <w:color w:val="auto"/>
          <w:sz w:val="22"/>
          <w:szCs w:val="22"/>
        </w:rPr>
      </w:pPr>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4</w:t>
      </w:r>
      <w:r w:rsidRPr="00B66F8E">
        <w:rPr>
          <w:rFonts w:ascii="Times New Roman" w:hAnsi="Times New Roman" w:cs="Times New Roman"/>
          <w:b/>
          <w:bCs/>
          <w:i w:val="0"/>
          <w:iCs w:val="0"/>
          <w:color w:val="auto"/>
          <w:sz w:val="22"/>
          <w:szCs w:val="22"/>
        </w:rPr>
        <w:fldChar w:fldCharType="end"/>
      </w:r>
      <w:r w:rsidRPr="00B66F8E">
        <w:rPr>
          <w:rFonts w:ascii="Times New Roman" w:hAnsi="Times New Roman" w:cs="Times New Roman"/>
          <w:b/>
          <w:bCs/>
          <w:i w:val="0"/>
          <w:iCs w:val="0"/>
          <w:color w:val="auto"/>
          <w:sz w:val="22"/>
          <w:szCs w:val="22"/>
        </w:rPr>
        <w:t xml:space="preserve"> Model fit statistics - DTIS</w:t>
      </w:r>
    </w:p>
    <w:tbl>
      <w:tblPr>
        <w:tblStyle w:val="GridTable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069"/>
        <w:gridCol w:w="1439"/>
        <w:gridCol w:w="1439"/>
        <w:gridCol w:w="1439"/>
        <w:gridCol w:w="1439"/>
        <w:gridCol w:w="1438"/>
      </w:tblGrid>
      <w:tr w:rsidR="00E1475E" w:rsidRPr="00B66F8E" w14:paraId="4720D514" w14:textId="77777777" w:rsidTr="00D1231F">
        <w:trPr>
          <w:cnfStyle w:val="100000000000" w:firstRow="1" w:lastRow="0" w:firstColumn="0" w:lastColumn="0" w:oddVBand="0" w:evenVBand="0" w:oddHBand="0" w:evenHBand="0" w:firstRowFirstColumn="0" w:firstRowLastColumn="0" w:lastRowFirstColumn="0" w:lastRowLastColumn="0"/>
          <w:trHeight w:val="283"/>
        </w:trPr>
        <w:tc>
          <w:tcPr>
            <w:tcW w:w="1116" w:type="pct"/>
            <w:vMerge w:val="restart"/>
            <w:tcBorders>
              <w:right w:val="single" w:sz="4" w:space="0" w:color="auto"/>
            </w:tcBorders>
            <w:shd w:val="clear" w:color="auto" w:fill="auto"/>
            <w:noWrap/>
            <w:vAlign w:val="center"/>
            <w:hideMark/>
          </w:tcPr>
          <w:p w14:paraId="1D8DC8AB" w14:textId="77777777" w:rsidR="00E1475E" w:rsidRPr="00B66F8E" w:rsidRDefault="00E1475E" w:rsidP="00D1231F">
            <w:pPr>
              <w:spacing w:before="60"/>
              <w:jc w:val="center"/>
              <w:rPr>
                <w:rFonts w:ascii="Times New Roman" w:hAnsi="Times New Roman" w:cs="Times New Roman"/>
                <w:color w:val="auto"/>
                <w:sz w:val="20"/>
                <w:szCs w:val="20"/>
              </w:rPr>
            </w:pPr>
            <w:r w:rsidRPr="00B66F8E">
              <w:rPr>
                <w:rFonts w:ascii="Times New Roman" w:hAnsi="Times New Roman" w:cs="Times New Roman"/>
                <w:color w:val="auto"/>
                <w:sz w:val="20"/>
                <w:szCs w:val="20"/>
              </w:rPr>
              <w:t>Fit statistics</w:t>
            </w:r>
          </w:p>
        </w:tc>
        <w:tc>
          <w:tcPr>
            <w:tcW w:w="3108" w:type="pct"/>
            <w:gridSpan w:val="4"/>
            <w:tcBorders>
              <w:top w:val="single" w:sz="4" w:space="0" w:color="auto"/>
              <w:left w:val="single" w:sz="4" w:space="0" w:color="auto"/>
              <w:bottom w:val="single" w:sz="4" w:space="0" w:color="auto"/>
              <w:right w:val="single" w:sz="4" w:space="0" w:color="auto"/>
            </w:tcBorders>
            <w:shd w:val="clear" w:color="auto" w:fill="auto"/>
          </w:tcPr>
          <w:p w14:paraId="63581179" w14:textId="77777777" w:rsidR="00E1475E" w:rsidRPr="00B66F8E" w:rsidRDefault="00E1475E" w:rsidP="00D1231F">
            <w:pPr>
              <w:spacing w:before="60"/>
              <w:jc w:val="center"/>
              <w:rPr>
                <w:rFonts w:ascii="Times New Roman" w:hAnsi="Times New Roman" w:cs="Times New Roman"/>
                <w:color w:val="auto"/>
                <w:sz w:val="20"/>
                <w:szCs w:val="20"/>
              </w:rPr>
            </w:pPr>
            <w:r w:rsidRPr="00B66F8E">
              <w:rPr>
                <w:rFonts w:ascii="Times New Roman" w:hAnsi="Times New Roman" w:cs="Times New Roman"/>
                <w:color w:val="auto"/>
                <w:sz w:val="20"/>
                <w:szCs w:val="20"/>
              </w:rPr>
              <w:t>Model</w:t>
            </w:r>
          </w:p>
        </w:tc>
        <w:tc>
          <w:tcPr>
            <w:tcW w:w="776" w:type="pct"/>
            <w:tcBorders>
              <w:top w:val="single" w:sz="4" w:space="0" w:color="auto"/>
              <w:left w:val="single" w:sz="4" w:space="0" w:color="auto"/>
              <w:bottom w:val="single" w:sz="4" w:space="0" w:color="auto"/>
              <w:right w:val="single" w:sz="4" w:space="0" w:color="auto"/>
            </w:tcBorders>
            <w:shd w:val="clear" w:color="auto" w:fill="auto"/>
          </w:tcPr>
          <w:p w14:paraId="44A3487E" w14:textId="77777777" w:rsidR="00E1475E" w:rsidRPr="00B66F8E" w:rsidRDefault="00E1475E" w:rsidP="00D1231F">
            <w:pPr>
              <w:spacing w:before="60"/>
              <w:jc w:val="center"/>
              <w:rPr>
                <w:rFonts w:ascii="Times New Roman" w:hAnsi="Times New Roman" w:cs="Times New Roman"/>
                <w:color w:val="auto"/>
                <w:sz w:val="20"/>
                <w:szCs w:val="20"/>
              </w:rPr>
            </w:pPr>
          </w:p>
        </w:tc>
      </w:tr>
      <w:tr w:rsidR="00E1475E" w:rsidRPr="00B66F8E" w14:paraId="677F4133" w14:textId="77777777" w:rsidTr="00D1231F">
        <w:trPr>
          <w:trHeight w:val="283"/>
        </w:trPr>
        <w:tc>
          <w:tcPr>
            <w:tcW w:w="1116" w:type="pct"/>
            <w:vMerge/>
            <w:shd w:val="clear" w:color="auto" w:fill="auto"/>
            <w:noWrap/>
          </w:tcPr>
          <w:p w14:paraId="519B28CC" w14:textId="77777777" w:rsidR="00E1475E" w:rsidRPr="00B66F8E" w:rsidRDefault="00E1475E" w:rsidP="00D1231F">
            <w:pPr>
              <w:spacing w:before="60"/>
              <w:rPr>
                <w:rFonts w:ascii="Times New Roman" w:hAnsi="Times New Roman" w:cs="Times New Roman"/>
                <w:sz w:val="20"/>
                <w:szCs w:val="20"/>
              </w:rPr>
            </w:pPr>
          </w:p>
        </w:tc>
        <w:tc>
          <w:tcPr>
            <w:tcW w:w="777" w:type="pct"/>
            <w:shd w:val="clear" w:color="auto" w:fill="auto"/>
          </w:tcPr>
          <w:p w14:paraId="4878ED5B" w14:textId="77777777" w:rsidR="00E1475E" w:rsidRPr="00B66F8E" w:rsidRDefault="00E1475E" w:rsidP="00D1231F">
            <w:pPr>
              <w:spacing w:before="60"/>
              <w:jc w:val="center"/>
              <w:rPr>
                <w:rFonts w:ascii="Times New Roman" w:hAnsi="Times New Roman" w:cs="Times New Roman"/>
                <w:b/>
                <w:bCs/>
                <w:sz w:val="20"/>
                <w:szCs w:val="20"/>
              </w:rPr>
            </w:pPr>
            <w:r w:rsidRPr="00B66F8E">
              <w:rPr>
                <w:rFonts w:ascii="Times New Roman" w:hAnsi="Times New Roman" w:cs="Times New Roman"/>
                <w:b/>
                <w:bCs/>
                <w:sz w:val="20"/>
                <w:szCs w:val="20"/>
              </w:rPr>
              <w:t>Unidimensional Model</w:t>
            </w:r>
          </w:p>
        </w:tc>
        <w:tc>
          <w:tcPr>
            <w:tcW w:w="777" w:type="pct"/>
            <w:shd w:val="clear" w:color="auto" w:fill="auto"/>
          </w:tcPr>
          <w:p w14:paraId="62368E54" w14:textId="77777777" w:rsidR="00E1475E" w:rsidRPr="00B66F8E" w:rsidRDefault="00E1475E" w:rsidP="00D1231F">
            <w:pPr>
              <w:spacing w:before="60"/>
              <w:jc w:val="center"/>
              <w:rPr>
                <w:rFonts w:ascii="Times New Roman" w:hAnsi="Times New Roman" w:cs="Times New Roman"/>
                <w:b/>
                <w:bCs/>
                <w:sz w:val="20"/>
                <w:szCs w:val="20"/>
              </w:rPr>
            </w:pPr>
            <w:r w:rsidRPr="00B66F8E">
              <w:rPr>
                <w:rFonts w:ascii="Times New Roman" w:hAnsi="Times New Roman" w:cs="Times New Roman"/>
                <w:b/>
                <w:bCs/>
                <w:sz w:val="20"/>
                <w:szCs w:val="20"/>
              </w:rPr>
              <w:t>Unidimensional Model (items 1-8)</w:t>
            </w:r>
          </w:p>
        </w:tc>
        <w:tc>
          <w:tcPr>
            <w:tcW w:w="777" w:type="pct"/>
            <w:shd w:val="clear" w:color="auto" w:fill="auto"/>
          </w:tcPr>
          <w:p w14:paraId="61FF1749" w14:textId="77777777" w:rsidR="00E1475E" w:rsidRPr="00B66F8E" w:rsidRDefault="00E1475E" w:rsidP="00D1231F">
            <w:pPr>
              <w:spacing w:before="60"/>
              <w:jc w:val="center"/>
              <w:rPr>
                <w:rFonts w:ascii="Times New Roman" w:hAnsi="Times New Roman" w:cs="Times New Roman"/>
                <w:b/>
                <w:bCs/>
                <w:sz w:val="20"/>
                <w:szCs w:val="20"/>
              </w:rPr>
            </w:pPr>
            <w:r w:rsidRPr="00B66F8E">
              <w:rPr>
                <w:rFonts w:ascii="Times New Roman" w:hAnsi="Times New Roman" w:cs="Times New Roman"/>
                <w:b/>
                <w:bCs/>
                <w:sz w:val="20"/>
                <w:szCs w:val="20"/>
              </w:rPr>
              <w:t>Bi-factor Model Version 1</w:t>
            </w:r>
          </w:p>
        </w:tc>
        <w:tc>
          <w:tcPr>
            <w:tcW w:w="777" w:type="pct"/>
            <w:shd w:val="clear" w:color="auto" w:fill="auto"/>
          </w:tcPr>
          <w:p w14:paraId="122D4582" w14:textId="77777777" w:rsidR="00E1475E" w:rsidRPr="00B66F8E" w:rsidRDefault="00E1475E" w:rsidP="00D1231F">
            <w:pPr>
              <w:spacing w:before="60"/>
              <w:jc w:val="center"/>
              <w:rPr>
                <w:rFonts w:ascii="Times New Roman" w:hAnsi="Times New Roman" w:cs="Times New Roman"/>
                <w:b/>
                <w:bCs/>
                <w:sz w:val="20"/>
                <w:szCs w:val="20"/>
              </w:rPr>
            </w:pPr>
            <w:r w:rsidRPr="00B66F8E">
              <w:rPr>
                <w:rFonts w:ascii="Times New Roman" w:hAnsi="Times New Roman" w:cs="Times New Roman"/>
                <w:b/>
                <w:bCs/>
                <w:sz w:val="20"/>
                <w:szCs w:val="20"/>
              </w:rPr>
              <w:t>Bi-factor Model Version 2 (Exclude Items 10 and 11)</w:t>
            </w:r>
          </w:p>
        </w:tc>
        <w:tc>
          <w:tcPr>
            <w:tcW w:w="777" w:type="pct"/>
            <w:shd w:val="clear" w:color="auto" w:fill="auto"/>
          </w:tcPr>
          <w:p w14:paraId="6DD0349C" w14:textId="77777777" w:rsidR="00E1475E" w:rsidRPr="00B66F8E" w:rsidRDefault="00E1475E" w:rsidP="00D1231F">
            <w:pPr>
              <w:spacing w:before="60"/>
              <w:jc w:val="center"/>
              <w:rPr>
                <w:rFonts w:ascii="Times New Roman" w:hAnsi="Times New Roman" w:cs="Times New Roman"/>
                <w:b/>
                <w:bCs/>
                <w:sz w:val="20"/>
                <w:szCs w:val="20"/>
              </w:rPr>
            </w:pPr>
            <w:r w:rsidRPr="00B66F8E">
              <w:rPr>
                <w:rFonts w:ascii="Times New Roman" w:hAnsi="Times New Roman" w:cs="Times New Roman"/>
                <w:b/>
                <w:bCs/>
                <w:sz w:val="20"/>
                <w:szCs w:val="20"/>
              </w:rPr>
              <w:t>Correlated factors model</w:t>
            </w:r>
          </w:p>
        </w:tc>
      </w:tr>
      <w:tr w:rsidR="00E1475E" w:rsidRPr="00B66F8E" w14:paraId="05CB5ADD" w14:textId="77777777" w:rsidTr="00D1231F">
        <w:trPr>
          <w:trHeight w:val="283"/>
        </w:trPr>
        <w:tc>
          <w:tcPr>
            <w:tcW w:w="1116" w:type="pct"/>
            <w:hideMark/>
          </w:tcPr>
          <w:p w14:paraId="17F53D89"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Model chi square</w:t>
            </w:r>
          </w:p>
        </w:tc>
        <w:tc>
          <w:tcPr>
            <w:tcW w:w="777" w:type="pct"/>
            <w:hideMark/>
          </w:tcPr>
          <w:p w14:paraId="36467BD9"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479.10</w:t>
            </w:r>
          </w:p>
        </w:tc>
        <w:tc>
          <w:tcPr>
            <w:tcW w:w="777" w:type="pct"/>
            <w:hideMark/>
          </w:tcPr>
          <w:p w14:paraId="490A0DD2"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157.62</w:t>
            </w:r>
          </w:p>
        </w:tc>
        <w:tc>
          <w:tcPr>
            <w:tcW w:w="777" w:type="pct"/>
            <w:hideMark/>
          </w:tcPr>
          <w:p w14:paraId="21C110E6"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199.07</w:t>
            </w:r>
          </w:p>
        </w:tc>
        <w:tc>
          <w:tcPr>
            <w:tcW w:w="777" w:type="pct"/>
            <w:hideMark/>
          </w:tcPr>
          <w:p w14:paraId="06B218B5"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197.34</w:t>
            </w:r>
          </w:p>
        </w:tc>
        <w:tc>
          <w:tcPr>
            <w:tcW w:w="777" w:type="pct"/>
          </w:tcPr>
          <w:p w14:paraId="796A805D"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180.67</w:t>
            </w:r>
          </w:p>
        </w:tc>
      </w:tr>
      <w:tr w:rsidR="00E1475E" w:rsidRPr="00B66F8E" w14:paraId="6A7FB3FF" w14:textId="77777777" w:rsidTr="00D1231F">
        <w:trPr>
          <w:trHeight w:val="283"/>
        </w:trPr>
        <w:tc>
          <w:tcPr>
            <w:tcW w:w="1116" w:type="pct"/>
            <w:hideMark/>
          </w:tcPr>
          <w:p w14:paraId="65697320"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Model chi square DF</w:t>
            </w:r>
          </w:p>
        </w:tc>
        <w:tc>
          <w:tcPr>
            <w:tcW w:w="777" w:type="pct"/>
            <w:hideMark/>
          </w:tcPr>
          <w:p w14:paraId="19727E3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119</w:t>
            </w:r>
          </w:p>
        </w:tc>
        <w:tc>
          <w:tcPr>
            <w:tcW w:w="777" w:type="pct"/>
            <w:hideMark/>
          </w:tcPr>
          <w:p w14:paraId="58612440"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20</w:t>
            </w:r>
          </w:p>
        </w:tc>
        <w:tc>
          <w:tcPr>
            <w:tcW w:w="777" w:type="pct"/>
            <w:hideMark/>
          </w:tcPr>
          <w:p w14:paraId="21B89966"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102</w:t>
            </w:r>
          </w:p>
        </w:tc>
        <w:tc>
          <w:tcPr>
            <w:tcW w:w="777" w:type="pct"/>
            <w:hideMark/>
          </w:tcPr>
          <w:p w14:paraId="41E191FB"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104</w:t>
            </w:r>
          </w:p>
        </w:tc>
        <w:tc>
          <w:tcPr>
            <w:tcW w:w="777" w:type="pct"/>
          </w:tcPr>
          <w:p w14:paraId="05AA1F4E"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87</w:t>
            </w:r>
          </w:p>
        </w:tc>
      </w:tr>
      <w:tr w:rsidR="00E1475E" w:rsidRPr="00B66F8E" w14:paraId="4DA9EEEF" w14:textId="77777777" w:rsidTr="00D1231F">
        <w:trPr>
          <w:trHeight w:val="283"/>
        </w:trPr>
        <w:tc>
          <w:tcPr>
            <w:tcW w:w="1116" w:type="pct"/>
            <w:hideMark/>
          </w:tcPr>
          <w:p w14:paraId="40293479"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Baseline chi square</w:t>
            </w:r>
          </w:p>
        </w:tc>
        <w:tc>
          <w:tcPr>
            <w:tcW w:w="777" w:type="pct"/>
            <w:hideMark/>
          </w:tcPr>
          <w:p w14:paraId="07CEE2F2" w14:textId="3ED55E7F"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2769.</w:t>
            </w:r>
            <w:r w:rsidR="00871130" w:rsidRPr="00B66F8E">
              <w:rPr>
                <w:rFonts w:ascii="Times New Roman" w:hAnsi="Times New Roman" w:cs="Times New Roman"/>
                <w:sz w:val="20"/>
                <w:szCs w:val="20"/>
              </w:rPr>
              <w:t>39</w:t>
            </w:r>
          </w:p>
        </w:tc>
        <w:tc>
          <w:tcPr>
            <w:tcW w:w="777" w:type="pct"/>
            <w:hideMark/>
          </w:tcPr>
          <w:p w14:paraId="26E5215A" w14:textId="1A9716D0"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3887.</w:t>
            </w:r>
            <w:r w:rsidR="00871130" w:rsidRPr="00B66F8E">
              <w:rPr>
                <w:rFonts w:ascii="Times New Roman" w:hAnsi="Times New Roman" w:cs="Times New Roman"/>
                <w:sz w:val="20"/>
                <w:szCs w:val="20"/>
              </w:rPr>
              <w:t>59</w:t>
            </w:r>
          </w:p>
        </w:tc>
        <w:tc>
          <w:tcPr>
            <w:tcW w:w="777" w:type="pct"/>
            <w:hideMark/>
          </w:tcPr>
          <w:p w14:paraId="3F3D3F74"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2769.39</w:t>
            </w:r>
          </w:p>
        </w:tc>
        <w:tc>
          <w:tcPr>
            <w:tcW w:w="777" w:type="pct"/>
            <w:hideMark/>
          </w:tcPr>
          <w:p w14:paraId="2BB8231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2769.39</w:t>
            </w:r>
          </w:p>
        </w:tc>
        <w:tc>
          <w:tcPr>
            <w:tcW w:w="777" w:type="pct"/>
          </w:tcPr>
          <w:p w14:paraId="52276DBE"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2660.62</w:t>
            </w:r>
          </w:p>
        </w:tc>
      </w:tr>
      <w:tr w:rsidR="00E1475E" w:rsidRPr="00B66F8E" w14:paraId="01AC6B63" w14:textId="77777777" w:rsidTr="00D1231F">
        <w:trPr>
          <w:trHeight w:val="283"/>
        </w:trPr>
        <w:tc>
          <w:tcPr>
            <w:tcW w:w="1116" w:type="pct"/>
            <w:hideMark/>
          </w:tcPr>
          <w:p w14:paraId="0B4029A8"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Baseline chi square DF</w:t>
            </w:r>
          </w:p>
        </w:tc>
        <w:tc>
          <w:tcPr>
            <w:tcW w:w="777" w:type="pct"/>
            <w:hideMark/>
          </w:tcPr>
          <w:p w14:paraId="378ADBE9"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136</w:t>
            </w:r>
          </w:p>
        </w:tc>
        <w:tc>
          <w:tcPr>
            <w:tcW w:w="777" w:type="pct"/>
            <w:hideMark/>
          </w:tcPr>
          <w:p w14:paraId="6523573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28</w:t>
            </w:r>
          </w:p>
        </w:tc>
        <w:tc>
          <w:tcPr>
            <w:tcW w:w="777" w:type="pct"/>
            <w:hideMark/>
          </w:tcPr>
          <w:p w14:paraId="17D64741"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136</w:t>
            </w:r>
          </w:p>
        </w:tc>
        <w:tc>
          <w:tcPr>
            <w:tcW w:w="777" w:type="pct"/>
            <w:hideMark/>
          </w:tcPr>
          <w:p w14:paraId="127853C5"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136</w:t>
            </w:r>
          </w:p>
        </w:tc>
        <w:tc>
          <w:tcPr>
            <w:tcW w:w="777" w:type="pct"/>
          </w:tcPr>
          <w:p w14:paraId="2D326729"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105</w:t>
            </w:r>
          </w:p>
        </w:tc>
      </w:tr>
      <w:tr w:rsidR="00E1475E" w:rsidRPr="00B66F8E" w14:paraId="153D50A0" w14:textId="77777777" w:rsidTr="00D1231F">
        <w:trPr>
          <w:trHeight w:val="283"/>
        </w:trPr>
        <w:tc>
          <w:tcPr>
            <w:tcW w:w="1116" w:type="pct"/>
            <w:hideMark/>
          </w:tcPr>
          <w:p w14:paraId="4EA0601F"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CFI</w:t>
            </w:r>
          </w:p>
        </w:tc>
        <w:tc>
          <w:tcPr>
            <w:tcW w:w="777" w:type="pct"/>
            <w:hideMark/>
          </w:tcPr>
          <w:p w14:paraId="79947714"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0.86</w:t>
            </w:r>
          </w:p>
        </w:tc>
        <w:tc>
          <w:tcPr>
            <w:tcW w:w="777" w:type="pct"/>
            <w:hideMark/>
          </w:tcPr>
          <w:p w14:paraId="4FA927BC"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0.96</w:t>
            </w:r>
          </w:p>
        </w:tc>
        <w:tc>
          <w:tcPr>
            <w:tcW w:w="777" w:type="pct"/>
            <w:hideMark/>
          </w:tcPr>
          <w:p w14:paraId="27663FAC"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0.96</w:t>
            </w:r>
          </w:p>
        </w:tc>
        <w:tc>
          <w:tcPr>
            <w:tcW w:w="777" w:type="pct"/>
            <w:hideMark/>
          </w:tcPr>
          <w:p w14:paraId="18A5844D"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0.97</w:t>
            </w:r>
          </w:p>
        </w:tc>
        <w:tc>
          <w:tcPr>
            <w:tcW w:w="777" w:type="pct"/>
          </w:tcPr>
          <w:p w14:paraId="20D13725"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0.96</w:t>
            </w:r>
          </w:p>
        </w:tc>
      </w:tr>
      <w:tr w:rsidR="00E1475E" w:rsidRPr="00B66F8E" w14:paraId="6CE31E62" w14:textId="77777777" w:rsidTr="00D1231F">
        <w:trPr>
          <w:trHeight w:val="283"/>
        </w:trPr>
        <w:tc>
          <w:tcPr>
            <w:tcW w:w="1116" w:type="pct"/>
            <w:hideMark/>
          </w:tcPr>
          <w:p w14:paraId="6C4AB6DB"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TLI</w:t>
            </w:r>
          </w:p>
        </w:tc>
        <w:tc>
          <w:tcPr>
            <w:tcW w:w="777" w:type="pct"/>
            <w:hideMark/>
          </w:tcPr>
          <w:p w14:paraId="0955DA43"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0.84</w:t>
            </w:r>
          </w:p>
        </w:tc>
        <w:tc>
          <w:tcPr>
            <w:tcW w:w="777" w:type="pct"/>
            <w:hideMark/>
          </w:tcPr>
          <w:p w14:paraId="3DA2E2A1"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0.95</w:t>
            </w:r>
          </w:p>
        </w:tc>
        <w:tc>
          <w:tcPr>
            <w:tcW w:w="777" w:type="pct"/>
            <w:hideMark/>
          </w:tcPr>
          <w:p w14:paraId="2CDD0D5C"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0.95</w:t>
            </w:r>
          </w:p>
        </w:tc>
        <w:tc>
          <w:tcPr>
            <w:tcW w:w="777" w:type="pct"/>
            <w:hideMark/>
          </w:tcPr>
          <w:p w14:paraId="37565837"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0.95</w:t>
            </w:r>
          </w:p>
        </w:tc>
        <w:tc>
          <w:tcPr>
            <w:tcW w:w="777" w:type="pct"/>
          </w:tcPr>
          <w:p w14:paraId="06830F00"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0.96</w:t>
            </w:r>
          </w:p>
        </w:tc>
      </w:tr>
      <w:tr w:rsidR="00E1475E" w:rsidRPr="00B66F8E" w14:paraId="7CEAD74A" w14:textId="77777777" w:rsidTr="00D1231F">
        <w:trPr>
          <w:trHeight w:val="283"/>
        </w:trPr>
        <w:tc>
          <w:tcPr>
            <w:tcW w:w="1116" w:type="pct"/>
            <w:hideMark/>
          </w:tcPr>
          <w:p w14:paraId="601175F5"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RMSEA estimate</w:t>
            </w:r>
          </w:p>
        </w:tc>
        <w:tc>
          <w:tcPr>
            <w:tcW w:w="777" w:type="pct"/>
            <w:hideMark/>
          </w:tcPr>
          <w:p w14:paraId="18E728A0"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0.15</w:t>
            </w:r>
          </w:p>
        </w:tc>
        <w:tc>
          <w:tcPr>
            <w:tcW w:w="777" w:type="pct"/>
            <w:hideMark/>
          </w:tcPr>
          <w:p w14:paraId="770E35D3"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0.23</w:t>
            </w:r>
          </w:p>
        </w:tc>
        <w:tc>
          <w:tcPr>
            <w:tcW w:w="777" w:type="pct"/>
            <w:hideMark/>
          </w:tcPr>
          <w:p w14:paraId="7733C63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0.09</w:t>
            </w:r>
          </w:p>
        </w:tc>
        <w:tc>
          <w:tcPr>
            <w:tcW w:w="777" w:type="pct"/>
            <w:hideMark/>
          </w:tcPr>
          <w:p w14:paraId="1848928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0.08</w:t>
            </w:r>
          </w:p>
        </w:tc>
        <w:tc>
          <w:tcPr>
            <w:tcW w:w="777" w:type="pct"/>
          </w:tcPr>
          <w:p w14:paraId="332A682A"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0.09</w:t>
            </w:r>
          </w:p>
        </w:tc>
      </w:tr>
      <w:tr w:rsidR="00E1475E" w:rsidRPr="00B66F8E" w14:paraId="1B7509BE" w14:textId="77777777" w:rsidTr="00D1231F">
        <w:trPr>
          <w:trHeight w:val="283"/>
        </w:trPr>
        <w:tc>
          <w:tcPr>
            <w:tcW w:w="1116" w:type="pct"/>
            <w:hideMark/>
          </w:tcPr>
          <w:p w14:paraId="58522F63" w14:textId="77777777" w:rsidR="00E1475E" w:rsidRPr="00B66F8E" w:rsidRDefault="00E1475E" w:rsidP="00D1231F">
            <w:pPr>
              <w:spacing w:before="60"/>
              <w:rPr>
                <w:rFonts w:ascii="Times New Roman" w:hAnsi="Times New Roman" w:cs="Times New Roman"/>
                <w:b/>
                <w:bCs/>
                <w:sz w:val="20"/>
                <w:szCs w:val="20"/>
              </w:rPr>
            </w:pPr>
            <w:r w:rsidRPr="00B66F8E">
              <w:rPr>
                <w:rFonts w:ascii="Times New Roman" w:hAnsi="Times New Roman" w:cs="Times New Roman"/>
                <w:b/>
                <w:bCs/>
                <w:sz w:val="20"/>
                <w:szCs w:val="20"/>
              </w:rPr>
              <w:t>SRMR</w:t>
            </w:r>
          </w:p>
        </w:tc>
        <w:tc>
          <w:tcPr>
            <w:tcW w:w="777" w:type="pct"/>
            <w:hideMark/>
          </w:tcPr>
          <w:p w14:paraId="63F0CC65"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0.14</w:t>
            </w:r>
          </w:p>
        </w:tc>
        <w:tc>
          <w:tcPr>
            <w:tcW w:w="777" w:type="pct"/>
            <w:hideMark/>
          </w:tcPr>
          <w:p w14:paraId="27DE19F5"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0.09</w:t>
            </w:r>
          </w:p>
        </w:tc>
        <w:tc>
          <w:tcPr>
            <w:tcW w:w="777" w:type="pct"/>
            <w:hideMark/>
          </w:tcPr>
          <w:p w14:paraId="0E9688A0"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0.06</w:t>
            </w:r>
          </w:p>
        </w:tc>
        <w:tc>
          <w:tcPr>
            <w:tcW w:w="777" w:type="pct"/>
            <w:hideMark/>
          </w:tcPr>
          <w:p w14:paraId="40041394"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0.06</w:t>
            </w:r>
          </w:p>
        </w:tc>
        <w:tc>
          <w:tcPr>
            <w:tcW w:w="777" w:type="pct"/>
          </w:tcPr>
          <w:p w14:paraId="776FEA1B" w14:textId="77777777" w:rsidR="00E1475E" w:rsidRPr="00B66F8E" w:rsidRDefault="00E1475E" w:rsidP="00D1231F">
            <w:pPr>
              <w:spacing w:before="60"/>
              <w:jc w:val="center"/>
              <w:rPr>
                <w:rFonts w:ascii="Times New Roman" w:hAnsi="Times New Roman" w:cs="Times New Roman"/>
                <w:sz w:val="20"/>
                <w:szCs w:val="20"/>
              </w:rPr>
            </w:pPr>
            <w:r w:rsidRPr="00B66F8E">
              <w:rPr>
                <w:rFonts w:ascii="Times New Roman" w:hAnsi="Times New Roman" w:cs="Times New Roman"/>
                <w:sz w:val="20"/>
                <w:szCs w:val="20"/>
              </w:rPr>
              <w:t>0.05</w:t>
            </w:r>
          </w:p>
        </w:tc>
      </w:tr>
    </w:tbl>
    <w:bookmarkEnd w:id="58"/>
    <w:bookmarkEnd w:id="59"/>
    <w:bookmarkEnd w:id="60"/>
    <w:p w14:paraId="74038248" w14:textId="77777777" w:rsidR="00E1475E" w:rsidRPr="00B66F8E" w:rsidRDefault="00E1475E" w:rsidP="00E1475E">
      <w:pPr>
        <w:pStyle w:val="01FootnotesTablesstyle"/>
        <w:tabs>
          <w:tab w:val="clear" w:pos="937"/>
        </w:tabs>
        <w:rPr>
          <w:rFonts w:ascii="Times New Roman" w:hAnsi="Times New Roman" w:cs="Times New Roman"/>
          <w:color w:val="auto"/>
          <w:lang w:val="en-US"/>
        </w:rPr>
      </w:pPr>
      <w:r w:rsidRPr="00B66F8E">
        <w:rPr>
          <w:rFonts w:ascii="Times New Roman" w:hAnsi="Times New Roman" w:cs="Times New Roman"/>
          <w:color w:val="auto"/>
          <w:lang w:val="en-US"/>
        </w:rPr>
        <w:t xml:space="preserve">DTIS: </w:t>
      </w:r>
      <w:proofErr w:type="spellStart"/>
      <w:r w:rsidRPr="00B66F8E">
        <w:rPr>
          <w:rFonts w:ascii="Times New Roman" w:hAnsi="Times New Roman" w:cs="Times New Roman"/>
          <w:color w:val="auto"/>
          <w:lang w:val="en-US"/>
        </w:rPr>
        <w:t>Desmoid</w:t>
      </w:r>
      <w:proofErr w:type="spellEnd"/>
      <w:r w:rsidRPr="00B66F8E">
        <w:rPr>
          <w:rFonts w:ascii="Times New Roman" w:hAnsi="Times New Roman" w:cs="Times New Roman"/>
          <w:color w:val="auto"/>
          <w:lang w:val="en-US"/>
        </w:rPr>
        <w:t xml:space="preserve"> Tumor Impact Scale; CFI: Comparative fit index; DF: Degrees of freedom; RMSEA: Root Mean Square Error of Approximation; SRMR: Standardized Root Mean Residual; TLI: Tucker Lewis Index.</w:t>
      </w:r>
    </w:p>
    <w:p w14:paraId="45A9F034" w14:textId="77777777" w:rsidR="00E1475E" w:rsidRPr="00B66F8E" w:rsidRDefault="00E1475E" w:rsidP="00E1475E">
      <w:pPr>
        <w:pStyle w:val="01FootnotesTablesstyle"/>
        <w:tabs>
          <w:tab w:val="clear" w:pos="937"/>
        </w:tabs>
        <w:rPr>
          <w:rFonts w:ascii="Times New Roman" w:hAnsi="Times New Roman" w:cs="Times New Roman"/>
          <w:color w:val="auto"/>
          <w:lang w:val="en-US"/>
        </w:rPr>
      </w:pPr>
    </w:p>
    <w:p w14:paraId="2370D209"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61" w:name="_Ref101265328"/>
      <w:bookmarkStart w:id="62" w:name="_Ref75336215"/>
      <w:bookmarkStart w:id="63" w:name="_Toc75848409"/>
      <w:bookmarkStart w:id="64" w:name="_Toc75856844"/>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5</w:t>
      </w:r>
      <w:r w:rsidRPr="00B66F8E">
        <w:rPr>
          <w:rFonts w:ascii="Times New Roman" w:hAnsi="Times New Roman" w:cs="Times New Roman"/>
          <w:b/>
          <w:bCs/>
          <w:i w:val="0"/>
          <w:iCs w:val="0"/>
          <w:color w:val="auto"/>
          <w:sz w:val="22"/>
          <w:szCs w:val="22"/>
        </w:rPr>
        <w:fldChar w:fldCharType="end"/>
      </w:r>
      <w:bookmarkEnd w:id="61"/>
      <w:r w:rsidRPr="00B66F8E">
        <w:rPr>
          <w:rFonts w:ascii="Times New Roman" w:hAnsi="Times New Roman" w:cs="Times New Roman"/>
          <w:b/>
          <w:bCs/>
          <w:i w:val="0"/>
          <w:iCs w:val="0"/>
          <w:color w:val="auto"/>
          <w:sz w:val="22"/>
          <w:szCs w:val="22"/>
        </w:rPr>
        <w:t xml:space="preserve"> Factor Loadings for the 3-factors correlated - DTIS</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7"/>
        <w:gridCol w:w="2743"/>
        <w:gridCol w:w="2743"/>
      </w:tblGrid>
      <w:tr w:rsidR="00E1475E" w:rsidRPr="00B66F8E" w14:paraId="034AEF16" w14:textId="77777777" w:rsidTr="00D1231F">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0" w:type="pct"/>
            <w:shd w:val="clear" w:color="auto" w:fill="auto"/>
          </w:tcPr>
          <w:bookmarkEnd w:id="62"/>
          <w:bookmarkEnd w:id="63"/>
          <w:bookmarkEnd w:id="64"/>
          <w:p w14:paraId="3A366043" w14:textId="77777777" w:rsidR="00E1475E" w:rsidRPr="00B66F8E" w:rsidRDefault="00E1475E" w:rsidP="00D1231F">
            <w:pPr>
              <w:pStyle w:val="01NormalPAPText"/>
              <w:tabs>
                <w:tab w:val="clear" w:pos="937"/>
              </w:tabs>
              <w:spacing w:after="0"/>
              <w:ind w:right="-50"/>
              <w:jc w:val="left"/>
              <w:rPr>
                <w:rFonts w:ascii="Times New Roman" w:hAnsi="Times New Roman" w:cs="Times New Roman"/>
                <w:color w:val="auto"/>
                <w:sz w:val="20"/>
                <w:lang w:val="en-US"/>
              </w:rPr>
            </w:pPr>
            <w:r w:rsidRPr="00B66F8E">
              <w:rPr>
                <w:rFonts w:ascii="Times New Roman" w:hAnsi="Times New Roman" w:cs="Times New Roman"/>
                <w:color w:val="auto"/>
                <w:sz w:val="20"/>
                <w:lang w:val="en-US"/>
              </w:rPr>
              <w:t>Item</w:t>
            </w:r>
          </w:p>
        </w:tc>
        <w:tc>
          <w:tcPr>
            <w:tcW w:w="0" w:type="pct"/>
            <w:shd w:val="clear" w:color="auto" w:fill="auto"/>
          </w:tcPr>
          <w:p w14:paraId="5317BEA2"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Domain Factor loading</w:t>
            </w:r>
          </w:p>
        </w:tc>
        <w:tc>
          <w:tcPr>
            <w:tcW w:w="0" w:type="pct"/>
            <w:shd w:val="clear" w:color="auto" w:fill="auto"/>
          </w:tcPr>
          <w:p w14:paraId="50F933F4" w14:textId="77777777" w:rsidR="00E1475E" w:rsidRPr="00B66F8E" w:rsidRDefault="00E1475E" w:rsidP="00D1231F">
            <w:pPr>
              <w:pStyle w:val="01NormalPAPText"/>
              <w:tabs>
                <w:tab w:val="clear" w:pos="937"/>
              </w:tabs>
              <w:spacing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B66F8E">
              <w:rPr>
                <w:rFonts w:ascii="Times New Roman" w:hAnsi="Times New Roman" w:cs="Times New Roman"/>
                <w:color w:val="auto"/>
                <w:sz w:val="20"/>
                <w:lang w:val="en-US"/>
              </w:rPr>
              <w:t>Domain Factor SE</w:t>
            </w:r>
          </w:p>
        </w:tc>
      </w:tr>
      <w:tr w:rsidR="00E1475E" w:rsidRPr="00B66F8E" w14:paraId="1BE37D9B"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6CC2D17E"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01 Moving</w:t>
            </w:r>
          </w:p>
        </w:tc>
        <w:tc>
          <w:tcPr>
            <w:tcW w:w="0" w:type="pct"/>
          </w:tcPr>
          <w:p w14:paraId="08EBB8F4"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0.81</w:t>
            </w:r>
          </w:p>
        </w:tc>
        <w:tc>
          <w:tcPr>
            <w:tcW w:w="0" w:type="pct"/>
          </w:tcPr>
          <w:p w14:paraId="56231B84"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0.03</w:t>
            </w:r>
          </w:p>
        </w:tc>
      </w:tr>
      <w:tr w:rsidR="00E1475E" w:rsidRPr="00B66F8E" w14:paraId="5BB4F924"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156774F"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02 Reaching (</w:t>
            </w:r>
            <w:proofErr w:type="spellStart"/>
            <w:r w:rsidRPr="00B66F8E">
              <w:rPr>
                <w:rFonts w:ascii="Times New Roman" w:hAnsi="Times New Roman" w:cs="Times New Roman"/>
                <w:color w:val="auto"/>
                <w:sz w:val="20"/>
                <w:szCs w:val="20"/>
                <w:lang w:val="en-US"/>
              </w:rPr>
              <w:t>Freq</w:t>
            </w:r>
            <w:proofErr w:type="spellEnd"/>
            <w:r w:rsidRPr="00B66F8E">
              <w:rPr>
                <w:rFonts w:ascii="Times New Roman" w:hAnsi="Times New Roman" w:cs="Times New Roman"/>
                <w:color w:val="auto"/>
                <w:sz w:val="20"/>
                <w:szCs w:val="20"/>
                <w:lang w:val="en-US"/>
              </w:rPr>
              <w:t>)</w:t>
            </w:r>
          </w:p>
        </w:tc>
        <w:tc>
          <w:tcPr>
            <w:tcW w:w="0" w:type="pct"/>
          </w:tcPr>
          <w:p w14:paraId="6D2BB69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0.86</w:t>
            </w:r>
          </w:p>
        </w:tc>
        <w:tc>
          <w:tcPr>
            <w:tcW w:w="0" w:type="pct"/>
          </w:tcPr>
          <w:p w14:paraId="41079A3D"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0.03</w:t>
            </w:r>
          </w:p>
        </w:tc>
      </w:tr>
      <w:tr w:rsidR="00E1475E" w:rsidRPr="00B66F8E" w14:paraId="7442E1B6"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48C6B1E5"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06 Vigorous Activity</w:t>
            </w:r>
          </w:p>
        </w:tc>
        <w:tc>
          <w:tcPr>
            <w:tcW w:w="0" w:type="pct"/>
          </w:tcPr>
          <w:p w14:paraId="09A3738A"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0.91</w:t>
            </w:r>
          </w:p>
        </w:tc>
        <w:tc>
          <w:tcPr>
            <w:tcW w:w="0" w:type="pct"/>
          </w:tcPr>
          <w:p w14:paraId="5E942456"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0.02</w:t>
            </w:r>
          </w:p>
        </w:tc>
      </w:tr>
      <w:tr w:rsidR="00E1475E" w:rsidRPr="00B66F8E" w14:paraId="519B37E9"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44DA0797"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07 Moderate Activity</w:t>
            </w:r>
          </w:p>
        </w:tc>
        <w:tc>
          <w:tcPr>
            <w:tcW w:w="0" w:type="pct"/>
          </w:tcPr>
          <w:p w14:paraId="7B620B16"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0.95</w:t>
            </w:r>
          </w:p>
        </w:tc>
        <w:tc>
          <w:tcPr>
            <w:tcW w:w="0" w:type="pct"/>
          </w:tcPr>
          <w:p w14:paraId="7B504605"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0.01</w:t>
            </w:r>
          </w:p>
        </w:tc>
      </w:tr>
      <w:tr w:rsidR="00E1475E" w:rsidRPr="00B66F8E" w14:paraId="58E440B0"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4ABCB67E"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08 Accomplished Less</w:t>
            </w:r>
          </w:p>
        </w:tc>
        <w:tc>
          <w:tcPr>
            <w:tcW w:w="0" w:type="pct"/>
          </w:tcPr>
          <w:p w14:paraId="44B1D93D"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0.88</w:t>
            </w:r>
          </w:p>
        </w:tc>
        <w:tc>
          <w:tcPr>
            <w:tcW w:w="0" w:type="pct"/>
          </w:tcPr>
          <w:p w14:paraId="75E7CE5A"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0.02</w:t>
            </w:r>
          </w:p>
        </w:tc>
      </w:tr>
      <w:tr w:rsidR="00E1475E" w:rsidRPr="00B66F8E" w14:paraId="252A17CF"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479292A7"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10 Reaching (Severity)</w:t>
            </w:r>
          </w:p>
        </w:tc>
        <w:tc>
          <w:tcPr>
            <w:tcW w:w="0" w:type="pct"/>
          </w:tcPr>
          <w:p w14:paraId="5D10EE07"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0.76</w:t>
            </w:r>
          </w:p>
        </w:tc>
        <w:tc>
          <w:tcPr>
            <w:tcW w:w="0" w:type="pct"/>
          </w:tcPr>
          <w:p w14:paraId="6D8868D1"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0.05</w:t>
            </w:r>
          </w:p>
        </w:tc>
      </w:tr>
      <w:tr w:rsidR="00E1475E" w:rsidRPr="00B66F8E" w14:paraId="075CD634"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5AE019AB"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03 Falling Asleep</w:t>
            </w:r>
          </w:p>
        </w:tc>
        <w:tc>
          <w:tcPr>
            <w:tcW w:w="0" w:type="pct"/>
          </w:tcPr>
          <w:p w14:paraId="62459B2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0.94</w:t>
            </w:r>
          </w:p>
        </w:tc>
        <w:tc>
          <w:tcPr>
            <w:tcW w:w="0" w:type="pct"/>
          </w:tcPr>
          <w:p w14:paraId="235ECFF6"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0.01</w:t>
            </w:r>
          </w:p>
        </w:tc>
      </w:tr>
      <w:tr w:rsidR="00E1475E" w:rsidRPr="00B66F8E" w14:paraId="74CA3784"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F924776"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04 Comfortable in Bed</w:t>
            </w:r>
          </w:p>
        </w:tc>
        <w:tc>
          <w:tcPr>
            <w:tcW w:w="0" w:type="pct"/>
          </w:tcPr>
          <w:p w14:paraId="79CC20AD"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0.95</w:t>
            </w:r>
          </w:p>
        </w:tc>
        <w:tc>
          <w:tcPr>
            <w:tcW w:w="0" w:type="pct"/>
          </w:tcPr>
          <w:p w14:paraId="270E9080"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0.01</w:t>
            </w:r>
          </w:p>
        </w:tc>
      </w:tr>
      <w:tr w:rsidR="00E1475E" w:rsidRPr="00B66F8E" w14:paraId="6A40F31A"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0CC0CBED"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05 Staying Asleep</w:t>
            </w:r>
          </w:p>
        </w:tc>
        <w:tc>
          <w:tcPr>
            <w:tcW w:w="0" w:type="pct"/>
          </w:tcPr>
          <w:p w14:paraId="5B5BF812"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0.83</w:t>
            </w:r>
          </w:p>
        </w:tc>
        <w:tc>
          <w:tcPr>
            <w:tcW w:w="0" w:type="pct"/>
          </w:tcPr>
          <w:p w14:paraId="7248B47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0.03</w:t>
            </w:r>
          </w:p>
        </w:tc>
      </w:tr>
      <w:tr w:rsidR="00E1475E" w:rsidRPr="00B66F8E" w14:paraId="2F6FDFE5"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58BB289A"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12 Fear of Tests</w:t>
            </w:r>
          </w:p>
        </w:tc>
        <w:tc>
          <w:tcPr>
            <w:tcW w:w="0" w:type="pct"/>
          </w:tcPr>
          <w:p w14:paraId="1F1174F6"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0.71</w:t>
            </w:r>
          </w:p>
        </w:tc>
        <w:tc>
          <w:tcPr>
            <w:tcW w:w="0" w:type="pct"/>
          </w:tcPr>
          <w:p w14:paraId="7BC0D31C"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0.06</w:t>
            </w:r>
          </w:p>
        </w:tc>
      </w:tr>
      <w:tr w:rsidR="00E1475E" w:rsidRPr="00B66F8E" w14:paraId="7E61F752"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71ED1E71"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13 Fear of Growth/Recurrence</w:t>
            </w:r>
          </w:p>
        </w:tc>
        <w:tc>
          <w:tcPr>
            <w:tcW w:w="0" w:type="pct"/>
          </w:tcPr>
          <w:p w14:paraId="30B5D57B"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0.78</w:t>
            </w:r>
          </w:p>
        </w:tc>
        <w:tc>
          <w:tcPr>
            <w:tcW w:w="0" w:type="pct"/>
          </w:tcPr>
          <w:p w14:paraId="4ACB900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0.06</w:t>
            </w:r>
          </w:p>
        </w:tc>
      </w:tr>
      <w:tr w:rsidR="00E1475E" w:rsidRPr="00B66F8E" w14:paraId="31EFDBC3"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F59F243"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14 Hopelessness</w:t>
            </w:r>
          </w:p>
        </w:tc>
        <w:tc>
          <w:tcPr>
            <w:tcW w:w="0" w:type="pct"/>
          </w:tcPr>
          <w:p w14:paraId="08AFB65B"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0.86</w:t>
            </w:r>
          </w:p>
        </w:tc>
        <w:tc>
          <w:tcPr>
            <w:tcW w:w="0" w:type="pct"/>
          </w:tcPr>
          <w:p w14:paraId="57F37582"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0.04</w:t>
            </w:r>
          </w:p>
        </w:tc>
      </w:tr>
      <w:tr w:rsidR="00E1475E" w:rsidRPr="00B66F8E" w14:paraId="3EA2D99F"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59CE9205"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15 Anger</w:t>
            </w:r>
          </w:p>
        </w:tc>
        <w:tc>
          <w:tcPr>
            <w:tcW w:w="0" w:type="pct"/>
          </w:tcPr>
          <w:p w14:paraId="64C49CE9"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0.73</w:t>
            </w:r>
          </w:p>
        </w:tc>
        <w:tc>
          <w:tcPr>
            <w:tcW w:w="0" w:type="pct"/>
          </w:tcPr>
          <w:p w14:paraId="65C48157"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0.06</w:t>
            </w:r>
          </w:p>
        </w:tc>
      </w:tr>
      <w:tr w:rsidR="00E1475E" w:rsidRPr="00B66F8E" w14:paraId="68FBF5C0"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8837BA3"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16 Anxiety</w:t>
            </w:r>
          </w:p>
        </w:tc>
        <w:tc>
          <w:tcPr>
            <w:tcW w:w="0" w:type="pct"/>
          </w:tcPr>
          <w:p w14:paraId="372ACBA5"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0.80</w:t>
            </w:r>
          </w:p>
        </w:tc>
        <w:tc>
          <w:tcPr>
            <w:tcW w:w="0" w:type="pct"/>
          </w:tcPr>
          <w:p w14:paraId="7FD351F4"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0.05</w:t>
            </w:r>
          </w:p>
        </w:tc>
      </w:tr>
      <w:tr w:rsidR="00E1475E" w:rsidRPr="00B66F8E" w14:paraId="57A1E864"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250FA72F"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Item 17 Frustration</w:t>
            </w:r>
          </w:p>
        </w:tc>
        <w:tc>
          <w:tcPr>
            <w:tcW w:w="0" w:type="pct"/>
          </w:tcPr>
          <w:p w14:paraId="648D8725"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0.95</w:t>
            </w:r>
          </w:p>
        </w:tc>
        <w:tc>
          <w:tcPr>
            <w:tcW w:w="0" w:type="pct"/>
          </w:tcPr>
          <w:p w14:paraId="248684D0"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0.05</w:t>
            </w:r>
          </w:p>
        </w:tc>
      </w:tr>
      <w:tr w:rsidR="00E1475E" w:rsidRPr="00B66F8E" w14:paraId="7EB023C3"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795D3372"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Physical Function with Emotion</w:t>
            </w:r>
          </w:p>
        </w:tc>
        <w:tc>
          <w:tcPr>
            <w:tcW w:w="0" w:type="pct"/>
          </w:tcPr>
          <w:p w14:paraId="078B8491"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0.77</w:t>
            </w:r>
          </w:p>
        </w:tc>
        <w:tc>
          <w:tcPr>
            <w:tcW w:w="0" w:type="pct"/>
          </w:tcPr>
          <w:p w14:paraId="0E6974BD"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0.04</w:t>
            </w:r>
          </w:p>
        </w:tc>
      </w:tr>
      <w:tr w:rsidR="00E1475E" w:rsidRPr="00B66F8E" w14:paraId="47D9B1CC" w14:textId="77777777" w:rsidTr="00D1231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tcPr>
          <w:p w14:paraId="4658FD61"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Physical Function with Sleep</w:t>
            </w:r>
          </w:p>
        </w:tc>
        <w:tc>
          <w:tcPr>
            <w:tcW w:w="0" w:type="pct"/>
          </w:tcPr>
          <w:p w14:paraId="5EFD50B9"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0.51</w:t>
            </w:r>
          </w:p>
        </w:tc>
        <w:tc>
          <w:tcPr>
            <w:tcW w:w="0" w:type="pct"/>
          </w:tcPr>
          <w:p w14:paraId="370EA4EC" w14:textId="77777777" w:rsidR="00E1475E" w:rsidRPr="00B66F8E" w:rsidRDefault="00E1475E" w:rsidP="00D1231F">
            <w:pPr>
              <w:pStyle w:val="01Tablestyke"/>
              <w:tabs>
                <w:tab w:val="clear" w:pos="937"/>
              </w:tabs>
              <w:spacing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0.06</w:t>
            </w:r>
          </w:p>
        </w:tc>
      </w:tr>
      <w:tr w:rsidR="00E1475E" w:rsidRPr="00B66F8E" w14:paraId="05CA3FC7" w14:textId="77777777" w:rsidTr="00D1231F">
        <w:trPr>
          <w:trHeight w:val="57"/>
        </w:trPr>
        <w:tc>
          <w:tcPr>
            <w:cnfStyle w:val="001000000000" w:firstRow="0" w:lastRow="0" w:firstColumn="1" w:lastColumn="0" w:oddVBand="0" w:evenVBand="0" w:oddHBand="0" w:evenHBand="0" w:firstRowFirstColumn="0" w:firstRowLastColumn="0" w:lastRowFirstColumn="0" w:lastRowLastColumn="0"/>
            <w:tcW w:w="0" w:type="pct"/>
          </w:tcPr>
          <w:p w14:paraId="0586C491" w14:textId="77777777" w:rsidR="00E1475E" w:rsidRPr="00B66F8E" w:rsidRDefault="00E1475E" w:rsidP="00D1231F">
            <w:pPr>
              <w:pStyle w:val="01Tablestyke"/>
              <w:tabs>
                <w:tab w:val="clear" w:pos="937"/>
              </w:tabs>
              <w:spacing w:after="0"/>
              <w:ind w:right="-5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Emotion with Sleep</w:t>
            </w:r>
          </w:p>
        </w:tc>
        <w:tc>
          <w:tcPr>
            <w:tcW w:w="0" w:type="pct"/>
          </w:tcPr>
          <w:p w14:paraId="1E2F9FE8"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0.55</w:t>
            </w:r>
          </w:p>
        </w:tc>
        <w:tc>
          <w:tcPr>
            <w:tcW w:w="0" w:type="pct"/>
          </w:tcPr>
          <w:p w14:paraId="241647B9" w14:textId="77777777" w:rsidR="00E1475E" w:rsidRPr="00B66F8E" w:rsidRDefault="00E1475E" w:rsidP="00D1231F">
            <w:pPr>
              <w:pStyle w:val="01Tablestyke"/>
              <w:tabs>
                <w:tab w:val="clear" w:pos="937"/>
              </w:tabs>
              <w:spacing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B66F8E">
              <w:rPr>
                <w:rFonts w:ascii="Times New Roman" w:hAnsi="Times New Roman" w:cs="Times New Roman"/>
                <w:color w:val="auto"/>
                <w:sz w:val="20"/>
                <w:szCs w:val="20"/>
                <w:lang w:val="en-US"/>
              </w:rPr>
              <w:t>0.07</w:t>
            </w:r>
          </w:p>
        </w:tc>
      </w:tr>
    </w:tbl>
    <w:p w14:paraId="3AFD7848" w14:textId="77777777" w:rsidR="00E1475E" w:rsidRPr="00B66F8E" w:rsidRDefault="00E1475E" w:rsidP="00E1475E">
      <w:pPr>
        <w:pStyle w:val="01FootnotesTablesstyle"/>
        <w:tabs>
          <w:tab w:val="clear" w:pos="937"/>
        </w:tabs>
        <w:rPr>
          <w:rFonts w:ascii="Times New Roman" w:hAnsi="Times New Roman" w:cs="Times New Roman"/>
          <w:color w:val="auto"/>
        </w:rPr>
      </w:pPr>
      <w:r w:rsidRPr="00B66F8E">
        <w:rPr>
          <w:rFonts w:ascii="Times New Roman" w:hAnsi="Times New Roman" w:cs="Times New Roman"/>
          <w:color w:val="auto"/>
          <w:lang w:val="en-US"/>
        </w:rPr>
        <w:t xml:space="preserve">DTIS: </w:t>
      </w:r>
      <w:proofErr w:type="spellStart"/>
      <w:r w:rsidRPr="00B66F8E">
        <w:rPr>
          <w:rFonts w:ascii="Times New Roman" w:hAnsi="Times New Roman" w:cs="Times New Roman"/>
          <w:color w:val="auto"/>
          <w:lang w:val="en-US"/>
        </w:rPr>
        <w:t>Desmoid</w:t>
      </w:r>
      <w:proofErr w:type="spellEnd"/>
      <w:r w:rsidRPr="00B66F8E">
        <w:rPr>
          <w:rFonts w:ascii="Times New Roman" w:hAnsi="Times New Roman" w:cs="Times New Roman"/>
          <w:color w:val="auto"/>
          <w:lang w:val="en-US"/>
        </w:rPr>
        <w:t xml:space="preserve"> Tumor Impact Scale</w:t>
      </w:r>
      <w:r w:rsidRPr="00B66F8E">
        <w:rPr>
          <w:rFonts w:ascii="Times New Roman" w:hAnsi="Times New Roman" w:cs="Times New Roman"/>
          <w:color w:val="auto"/>
        </w:rPr>
        <w:t>; SE: Standard error.</w:t>
      </w:r>
      <w:bookmarkStart w:id="65" w:name="_Ref76477698"/>
      <w:bookmarkStart w:id="66" w:name="_Toc76314425"/>
      <w:bookmarkStart w:id="67" w:name="_Toc77191223"/>
      <w:bookmarkStart w:id="68" w:name="_Ref75336221"/>
      <w:bookmarkStart w:id="69" w:name="_Toc75848410"/>
      <w:bookmarkStart w:id="70" w:name="_Toc75856845"/>
    </w:p>
    <w:p w14:paraId="28FC2478" w14:textId="77777777" w:rsidR="00E1475E" w:rsidRPr="00B66F8E" w:rsidRDefault="00E1475E" w:rsidP="00E1475E">
      <w:pPr>
        <w:pStyle w:val="01FootnotesTablesstyle"/>
        <w:tabs>
          <w:tab w:val="clear" w:pos="937"/>
        </w:tabs>
        <w:rPr>
          <w:rFonts w:ascii="Times New Roman" w:hAnsi="Times New Roman" w:cs="Times New Roman"/>
          <w:color w:val="auto"/>
        </w:rPr>
      </w:pPr>
    </w:p>
    <w:p w14:paraId="6C0FDFEA" w14:textId="77777777" w:rsidR="00E1475E" w:rsidRPr="00B66F8E" w:rsidRDefault="00E1475E" w:rsidP="00E1475E">
      <w:pPr>
        <w:pStyle w:val="Caption"/>
        <w:keepNext/>
        <w:rPr>
          <w:rFonts w:ascii="Times New Roman" w:hAnsi="Times New Roman" w:cs="Times New Roman"/>
          <w:b/>
          <w:bCs/>
          <w:i w:val="0"/>
          <w:iCs w:val="0"/>
          <w:color w:val="auto"/>
          <w:sz w:val="22"/>
          <w:szCs w:val="22"/>
        </w:rPr>
        <w:sectPr w:rsidR="00E1475E" w:rsidRPr="00B66F8E" w:rsidSect="00090B43">
          <w:headerReference w:type="default" r:id="rId38"/>
          <w:footerReference w:type="default" r:id="rId39"/>
          <w:pgSz w:w="12240" w:h="15840"/>
          <w:pgMar w:top="1440" w:right="1170" w:bottom="1440" w:left="1797" w:header="709" w:footer="709" w:gutter="0"/>
          <w:cols w:space="708"/>
          <w:docGrid w:linePitch="360"/>
        </w:sectPr>
      </w:pPr>
      <w:bookmarkStart w:id="71" w:name="_Ref101269516"/>
      <w:bookmarkEnd w:id="65"/>
      <w:bookmarkEnd w:id="66"/>
      <w:bookmarkEnd w:id="67"/>
    </w:p>
    <w:p w14:paraId="380E096C" w14:textId="77777777" w:rsidR="00E1475E" w:rsidRPr="00B66F8E" w:rsidRDefault="00E1475E" w:rsidP="00E1475E">
      <w:pPr>
        <w:pStyle w:val="Caption"/>
        <w:keepNext/>
        <w:rPr>
          <w:rFonts w:ascii="Times New Roman" w:hAnsi="Times New Roman" w:cs="Times New Roman"/>
          <w:b/>
          <w:bCs/>
          <w:i w:val="0"/>
          <w:iCs w:val="0"/>
          <w:color w:val="auto"/>
          <w:sz w:val="22"/>
          <w:szCs w:val="22"/>
        </w:rPr>
      </w:pPr>
      <w:r w:rsidRPr="00B66F8E">
        <w:rPr>
          <w:rFonts w:ascii="Times New Roman" w:hAnsi="Times New Roman" w:cs="Times New Roman"/>
          <w:b/>
          <w:bCs/>
          <w:i w:val="0"/>
          <w:iCs w:val="0"/>
          <w:color w:val="auto"/>
          <w:sz w:val="22"/>
          <w:szCs w:val="22"/>
        </w:rPr>
        <w:lastRenderedPageBreak/>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6</w:t>
      </w:r>
      <w:r w:rsidRPr="00B66F8E">
        <w:rPr>
          <w:rFonts w:ascii="Times New Roman" w:hAnsi="Times New Roman" w:cs="Times New Roman"/>
          <w:b/>
          <w:bCs/>
          <w:i w:val="0"/>
          <w:iCs w:val="0"/>
          <w:color w:val="auto"/>
          <w:sz w:val="22"/>
          <w:szCs w:val="22"/>
        </w:rPr>
        <w:fldChar w:fldCharType="end"/>
      </w:r>
      <w:bookmarkEnd w:id="71"/>
      <w:r w:rsidRPr="00B66F8E">
        <w:rPr>
          <w:rFonts w:ascii="Times New Roman" w:hAnsi="Times New Roman" w:cs="Times New Roman"/>
          <w:b/>
          <w:bCs/>
          <w:i w:val="0"/>
          <w:iCs w:val="0"/>
          <w:color w:val="auto"/>
          <w:sz w:val="22"/>
          <w:szCs w:val="22"/>
        </w:rPr>
        <w:t xml:space="preserve"> Item residual correlation matrix: the 3-factors correlated - DTIS</w:t>
      </w:r>
    </w:p>
    <w:tbl>
      <w:tblPr>
        <w:tblStyle w:val="ListTable3"/>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331"/>
        <w:gridCol w:w="787"/>
        <w:gridCol w:w="788"/>
        <w:gridCol w:w="788"/>
        <w:gridCol w:w="788"/>
        <w:gridCol w:w="788"/>
        <w:gridCol w:w="788"/>
        <w:gridCol w:w="788"/>
        <w:gridCol w:w="788"/>
        <w:gridCol w:w="788"/>
        <w:gridCol w:w="788"/>
        <w:gridCol w:w="788"/>
        <w:gridCol w:w="788"/>
        <w:gridCol w:w="788"/>
        <w:gridCol w:w="780"/>
      </w:tblGrid>
      <w:tr w:rsidR="00E1475E" w:rsidRPr="00B66F8E" w14:paraId="249461E3" w14:textId="77777777" w:rsidTr="00D1231F">
        <w:trPr>
          <w:cnfStyle w:val="100000000000" w:firstRow="1" w:lastRow="0" w:firstColumn="0" w:lastColumn="0" w:oddVBand="0" w:evenVBand="0" w:oddHBand="0" w:evenHBand="0" w:firstRowFirstColumn="0" w:firstRowLastColumn="0" w:lastRowFirstColumn="0" w:lastRowLastColumn="0"/>
          <w:trHeight w:val="183"/>
        </w:trPr>
        <w:tc>
          <w:tcPr>
            <w:tcW w:w="873" w:type="pct"/>
            <w:shd w:val="clear" w:color="auto" w:fill="auto"/>
          </w:tcPr>
          <w:bookmarkEnd w:id="68"/>
          <w:bookmarkEnd w:id="69"/>
          <w:bookmarkEnd w:id="70"/>
          <w:p w14:paraId="0D8C3FFE" w14:textId="77777777" w:rsidR="00E1475E" w:rsidRPr="00B66F8E" w:rsidRDefault="00E1475E" w:rsidP="00D1231F">
            <w:pPr>
              <w:keepNext/>
              <w:adjustRightInd w:val="0"/>
              <w:rPr>
                <w:rFonts w:ascii="Times New Roman" w:hAnsi="Times New Roman" w:cs="Times New Roman"/>
                <w:color w:val="auto"/>
                <w:sz w:val="18"/>
                <w:szCs w:val="18"/>
              </w:rPr>
            </w:pPr>
            <w:r w:rsidRPr="00B66F8E">
              <w:rPr>
                <w:rFonts w:ascii="Times New Roman" w:hAnsi="Times New Roman" w:cs="Times New Roman"/>
                <w:color w:val="auto"/>
                <w:sz w:val="18"/>
                <w:szCs w:val="18"/>
              </w:rPr>
              <w:t>Item</w:t>
            </w:r>
          </w:p>
        </w:tc>
        <w:tc>
          <w:tcPr>
            <w:tcW w:w="295" w:type="pct"/>
            <w:shd w:val="clear" w:color="auto" w:fill="auto"/>
          </w:tcPr>
          <w:p w14:paraId="587F98E3"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w:t>
            </w:r>
          </w:p>
        </w:tc>
        <w:tc>
          <w:tcPr>
            <w:tcW w:w="295" w:type="pct"/>
            <w:shd w:val="clear" w:color="auto" w:fill="auto"/>
          </w:tcPr>
          <w:p w14:paraId="32191D59"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2</w:t>
            </w:r>
          </w:p>
        </w:tc>
        <w:tc>
          <w:tcPr>
            <w:tcW w:w="295" w:type="pct"/>
            <w:shd w:val="clear" w:color="auto" w:fill="auto"/>
          </w:tcPr>
          <w:p w14:paraId="0887B3DB"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6</w:t>
            </w:r>
          </w:p>
        </w:tc>
        <w:tc>
          <w:tcPr>
            <w:tcW w:w="295" w:type="pct"/>
            <w:shd w:val="clear" w:color="auto" w:fill="auto"/>
          </w:tcPr>
          <w:p w14:paraId="590B87D6"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7</w:t>
            </w:r>
          </w:p>
        </w:tc>
        <w:tc>
          <w:tcPr>
            <w:tcW w:w="295" w:type="pct"/>
            <w:shd w:val="clear" w:color="auto" w:fill="auto"/>
          </w:tcPr>
          <w:p w14:paraId="2A670E2F"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8</w:t>
            </w:r>
          </w:p>
        </w:tc>
        <w:tc>
          <w:tcPr>
            <w:tcW w:w="295" w:type="pct"/>
            <w:shd w:val="clear" w:color="auto" w:fill="auto"/>
          </w:tcPr>
          <w:p w14:paraId="4E97FB10"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10</w:t>
            </w:r>
          </w:p>
        </w:tc>
        <w:tc>
          <w:tcPr>
            <w:tcW w:w="295" w:type="pct"/>
            <w:shd w:val="clear" w:color="auto" w:fill="auto"/>
          </w:tcPr>
          <w:p w14:paraId="3787746C"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3</w:t>
            </w:r>
          </w:p>
        </w:tc>
        <w:tc>
          <w:tcPr>
            <w:tcW w:w="295" w:type="pct"/>
            <w:shd w:val="clear" w:color="auto" w:fill="auto"/>
          </w:tcPr>
          <w:p w14:paraId="628A2461"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4</w:t>
            </w:r>
          </w:p>
        </w:tc>
        <w:tc>
          <w:tcPr>
            <w:tcW w:w="295" w:type="pct"/>
            <w:shd w:val="clear" w:color="auto" w:fill="auto"/>
          </w:tcPr>
          <w:p w14:paraId="68A29293"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5</w:t>
            </w:r>
          </w:p>
        </w:tc>
        <w:tc>
          <w:tcPr>
            <w:tcW w:w="295" w:type="pct"/>
            <w:shd w:val="clear" w:color="auto" w:fill="auto"/>
          </w:tcPr>
          <w:p w14:paraId="3FDDFC7A"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12</w:t>
            </w:r>
          </w:p>
        </w:tc>
        <w:tc>
          <w:tcPr>
            <w:tcW w:w="295" w:type="pct"/>
            <w:shd w:val="clear" w:color="auto" w:fill="auto"/>
          </w:tcPr>
          <w:p w14:paraId="422B9D73"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13</w:t>
            </w:r>
          </w:p>
        </w:tc>
        <w:tc>
          <w:tcPr>
            <w:tcW w:w="295" w:type="pct"/>
            <w:shd w:val="clear" w:color="auto" w:fill="auto"/>
          </w:tcPr>
          <w:p w14:paraId="1E442969"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14</w:t>
            </w:r>
          </w:p>
        </w:tc>
        <w:tc>
          <w:tcPr>
            <w:tcW w:w="295" w:type="pct"/>
            <w:shd w:val="clear" w:color="auto" w:fill="auto"/>
          </w:tcPr>
          <w:p w14:paraId="37F55273"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15</w:t>
            </w:r>
          </w:p>
        </w:tc>
        <w:tc>
          <w:tcPr>
            <w:tcW w:w="295" w:type="pct"/>
            <w:shd w:val="clear" w:color="auto" w:fill="auto"/>
          </w:tcPr>
          <w:p w14:paraId="5968CD2F" w14:textId="77777777" w:rsidR="00E1475E" w:rsidRPr="00B66F8E" w:rsidRDefault="00E1475E" w:rsidP="00D1231F">
            <w:pPr>
              <w:keepNext/>
              <w:adjustRightInd w:val="0"/>
              <w:jc w:val="center"/>
              <w:rPr>
                <w:rFonts w:ascii="Times New Roman" w:hAnsi="Times New Roman" w:cs="Times New Roman"/>
                <w:color w:val="auto"/>
                <w:sz w:val="18"/>
                <w:szCs w:val="18"/>
              </w:rPr>
            </w:pPr>
            <w:r w:rsidRPr="00B66F8E">
              <w:rPr>
                <w:rFonts w:ascii="Times New Roman" w:hAnsi="Times New Roman" w:cs="Times New Roman"/>
                <w:color w:val="auto"/>
                <w:sz w:val="18"/>
                <w:szCs w:val="18"/>
              </w:rPr>
              <w:t>Item 16</w:t>
            </w:r>
          </w:p>
        </w:tc>
      </w:tr>
      <w:tr w:rsidR="00E1475E" w:rsidRPr="00B66F8E" w14:paraId="1A896827" w14:textId="77777777" w:rsidTr="00D1231F">
        <w:trPr>
          <w:cnfStyle w:val="000000100000" w:firstRow="0" w:lastRow="0" w:firstColumn="0" w:lastColumn="0" w:oddVBand="0" w:evenVBand="0" w:oddHBand="1" w:evenHBand="0" w:firstRowFirstColumn="0" w:firstRowLastColumn="0" w:lastRowFirstColumn="0" w:lastRowLastColumn="0"/>
          <w:trHeight w:val="172"/>
        </w:trPr>
        <w:tc>
          <w:tcPr>
            <w:tcW w:w="873" w:type="pct"/>
          </w:tcPr>
          <w:p w14:paraId="6B7C04D3"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01 Moving</w:t>
            </w:r>
          </w:p>
        </w:tc>
        <w:tc>
          <w:tcPr>
            <w:tcW w:w="295" w:type="pct"/>
          </w:tcPr>
          <w:p w14:paraId="0FD1F7CF"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51C7C1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0D0770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8736C7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F14BCB1"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997934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6F95DB0"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78BF571"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F53B4FB"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953059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109FD7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74DC46D"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D756FA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D4927D2"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70720E8E" w14:textId="77777777" w:rsidTr="00D1231F">
        <w:trPr>
          <w:trHeight w:val="183"/>
        </w:trPr>
        <w:tc>
          <w:tcPr>
            <w:tcW w:w="873" w:type="pct"/>
          </w:tcPr>
          <w:p w14:paraId="246D50E0"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02 Reaching (</w:t>
            </w:r>
            <w:proofErr w:type="spellStart"/>
            <w:r w:rsidRPr="00B66F8E">
              <w:rPr>
                <w:rFonts w:ascii="Times New Roman" w:hAnsi="Times New Roman" w:cs="Times New Roman"/>
                <w:sz w:val="18"/>
                <w:szCs w:val="18"/>
              </w:rPr>
              <w:t>Freq</w:t>
            </w:r>
            <w:proofErr w:type="spellEnd"/>
            <w:r w:rsidRPr="00B66F8E">
              <w:rPr>
                <w:rFonts w:ascii="Times New Roman" w:hAnsi="Times New Roman" w:cs="Times New Roman"/>
                <w:sz w:val="18"/>
                <w:szCs w:val="18"/>
              </w:rPr>
              <w:t>)</w:t>
            </w:r>
          </w:p>
        </w:tc>
        <w:tc>
          <w:tcPr>
            <w:tcW w:w="295" w:type="pct"/>
          </w:tcPr>
          <w:p w14:paraId="10C45767"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5759BC7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8A02E5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41DDAC1"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85DE53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52F7DA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9F3F6C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F4F60AD"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33C96CD"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6721B0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283AC3D"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073920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CB6DA2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DDC1DDA"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2E97EE3B"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62A56009"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06 Vigorous Activity</w:t>
            </w:r>
          </w:p>
        </w:tc>
        <w:tc>
          <w:tcPr>
            <w:tcW w:w="295" w:type="pct"/>
          </w:tcPr>
          <w:p w14:paraId="7D621C3F"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37E29B1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0.10</w:t>
            </w:r>
          </w:p>
        </w:tc>
        <w:tc>
          <w:tcPr>
            <w:tcW w:w="295" w:type="pct"/>
          </w:tcPr>
          <w:p w14:paraId="0B63B08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A77B3E3"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D3CCF93"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0F4188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F5D38D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659CB5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DD9EC8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C537B1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9A5F3DA"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E88CB8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0F427D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1A97FC9"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43BC5357" w14:textId="77777777" w:rsidTr="00D1231F">
        <w:trPr>
          <w:trHeight w:val="172"/>
        </w:trPr>
        <w:tc>
          <w:tcPr>
            <w:tcW w:w="873" w:type="pct"/>
          </w:tcPr>
          <w:p w14:paraId="159B075B"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07 Moderate Activity</w:t>
            </w:r>
          </w:p>
        </w:tc>
        <w:tc>
          <w:tcPr>
            <w:tcW w:w="295" w:type="pct"/>
          </w:tcPr>
          <w:p w14:paraId="7775F13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0.11</w:t>
            </w:r>
          </w:p>
        </w:tc>
        <w:tc>
          <w:tcPr>
            <w:tcW w:w="295" w:type="pct"/>
          </w:tcPr>
          <w:p w14:paraId="02B2DB6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229839AA"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44E9058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A85E38F"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D77C4C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6C512B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16B92BB"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6E8D5C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D5DA52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C94D68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4F6D65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C8933D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696014B"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58E12636"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2AD61A2E"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08 Accomplished Less</w:t>
            </w:r>
          </w:p>
        </w:tc>
        <w:tc>
          <w:tcPr>
            <w:tcW w:w="295" w:type="pct"/>
          </w:tcPr>
          <w:p w14:paraId="72B72DED"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7869C76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0D144A7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5E7A3F3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12D784A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10907E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281382F"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25521F1"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703DD3E"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A4B50F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66DEB7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1EF4F5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4C349B9"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2EFE997"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3E238D25" w14:textId="77777777" w:rsidTr="00D1231F">
        <w:trPr>
          <w:trHeight w:val="183"/>
        </w:trPr>
        <w:tc>
          <w:tcPr>
            <w:tcW w:w="873" w:type="pct"/>
          </w:tcPr>
          <w:p w14:paraId="5083D615"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10 Reaching (Severity)</w:t>
            </w:r>
          </w:p>
        </w:tc>
        <w:tc>
          <w:tcPr>
            <w:tcW w:w="295" w:type="pct"/>
          </w:tcPr>
          <w:p w14:paraId="6CB8D61E"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09FB2BB9"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-0.12</w:t>
            </w:r>
          </w:p>
        </w:tc>
        <w:tc>
          <w:tcPr>
            <w:tcW w:w="295" w:type="pct"/>
          </w:tcPr>
          <w:p w14:paraId="03C8FE33"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-0.10</w:t>
            </w:r>
          </w:p>
        </w:tc>
        <w:tc>
          <w:tcPr>
            <w:tcW w:w="295" w:type="pct"/>
          </w:tcPr>
          <w:p w14:paraId="50CCA186"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555D77F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-0.11</w:t>
            </w:r>
          </w:p>
        </w:tc>
        <w:tc>
          <w:tcPr>
            <w:tcW w:w="295" w:type="pct"/>
          </w:tcPr>
          <w:p w14:paraId="7DCFC98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772D32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B1B3EEE"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F4A206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9C9F7A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42E41D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D9FD6B3"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7FC80D3"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CE6D26D"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3F5D82E9"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74EA8D7E"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03 Falling Asleep</w:t>
            </w:r>
          </w:p>
        </w:tc>
        <w:tc>
          <w:tcPr>
            <w:tcW w:w="295" w:type="pct"/>
          </w:tcPr>
          <w:p w14:paraId="65431EC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5B01540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-0.09</w:t>
            </w:r>
          </w:p>
        </w:tc>
        <w:tc>
          <w:tcPr>
            <w:tcW w:w="295" w:type="pct"/>
          </w:tcPr>
          <w:p w14:paraId="5D02255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365EE09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70DB730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2DD8896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671C986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F105D2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1D3371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EF4C8CA"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FC7D50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0438F9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AE829AA"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7930CC3"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2EAC2130" w14:textId="77777777" w:rsidTr="00D1231F">
        <w:trPr>
          <w:trHeight w:val="172"/>
        </w:trPr>
        <w:tc>
          <w:tcPr>
            <w:tcW w:w="873" w:type="pct"/>
          </w:tcPr>
          <w:p w14:paraId="0173F7F8"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04 Comfortable in Bed</w:t>
            </w:r>
          </w:p>
        </w:tc>
        <w:tc>
          <w:tcPr>
            <w:tcW w:w="295" w:type="pct"/>
          </w:tcPr>
          <w:p w14:paraId="58FC97F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-0.07</w:t>
            </w:r>
          </w:p>
        </w:tc>
        <w:tc>
          <w:tcPr>
            <w:tcW w:w="295" w:type="pct"/>
          </w:tcPr>
          <w:p w14:paraId="6D5EEBBF"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6D86DDD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69F9913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-0.07</w:t>
            </w:r>
          </w:p>
        </w:tc>
        <w:tc>
          <w:tcPr>
            <w:tcW w:w="295" w:type="pct"/>
          </w:tcPr>
          <w:p w14:paraId="2643EA0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-0.09</w:t>
            </w:r>
          </w:p>
        </w:tc>
        <w:tc>
          <w:tcPr>
            <w:tcW w:w="295" w:type="pct"/>
          </w:tcPr>
          <w:p w14:paraId="1675F79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46A84F0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41EC53A0"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250EEAE"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5E13C9D"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CDF1DB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684B92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CC09AD5"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400D305"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1E5A83DE"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1C81F506"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05 Staying Asleep</w:t>
            </w:r>
          </w:p>
        </w:tc>
        <w:tc>
          <w:tcPr>
            <w:tcW w:w="295" w:type="pct"/>
          </w:tcPr>
          <w:p w14:paraId="40A19EB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135229B9"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0.24</w:t>
            </w:r>
          </w:p>
        </w:tc>
        <w:tc>
          <w:tcPr>
            <w:tcW w:w="295" w:type="pct"/>
          </w:tcPr>
          <w:p w14:paraId="521758E0"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64B96BD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386A97C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6C4D9F7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-0.14</w:t>
            </w:r>
          </w:p>
        </w:tc>
        <w:tc>
          <w:tcPr>
            <w:tcW w:w="295" w:type="pct"/>
          </w:tcPr>
          <w:p w14:paraId="78EC2AFD"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-0.14</w:t>
            </w:r>
          </w:p>
        </w:tc>
        <w:tc>
          <w:tcPr>
            <w:tcW w:w="295" w:type="pct"/>
          </w:tcPr>
          <w:p w14:paraId="173A2F1D"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2E2E211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AB9042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6E0B22A"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51FF45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5ED637B"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3F0E302A"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1D11D554" w14:textId="77777777" w:rsidTr="00D1231F">
        <w:trPr>
          <w:trHeight w:val="183"/>
        </w:trPr>
        <w:tc>
          <w:tcPr>
            <w:tcW w:w="873" w:type="pct"/>
          </w:tcPr>
          <w:p w14:paraId="11818F81"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12 Fear of Tests</w:t>
            </w:r>
          </w:p>
        </w:tc>
        <w:tc>
          <w:tcPr>
            <w:tcW w:w="295" w:type="pct"/>
          </w:tcPr>
          <w:p w14:paraId="326AEFA7"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4B789E7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0.07</w:t>
            </w:r>
          </w:p>
        </w:tc>
        <w:tc>
          <w:tcPr>
            <w:tcW w:w="295" w:type="pct"/>
          </w:tcPr>
          <w:p w14:paraId="6D63983D"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20D43CA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0928442A"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68CBC32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6C0A2BA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-0.07</w:t>
            </w:r>
          </w:p>
        </w:tc>
        <w:tc>
          <w:tcPr>
            <w:tcW w:w="295" w:type="pct"/>
          </w:tcPr>
          <w:p w14:paraId="5D394489"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790735AD"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0.09</w:t>
            </w:r>
          </w:p>
        </w:tc>
        <w:tc>
          <w:tcPr>
            <w:tcW w:w="295" w:type="pct"/>
          </w:tcPr>
          <w:p w14:paraId="24A31BFF"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2075B9B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F625E2C"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5BC39CC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7A6202C9"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2D7015A6"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5031B82E"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13 Fear of Growth/Recurrence</w:t>
            </w:r>
          </w:p>
        </w:tc>
        <w:tc>
          <w:tcPr>
            <w:tcW w:w="295" w:type="pct"/>
          </w:tcPr>
          <w:p w14:paraId="1E738D30"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51FC210F"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508D263F"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52012B0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11DBC9B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37D5363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098E78B6"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39B99A96"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206C3660"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726EB818"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0.15</w:t>
            </w:r>
          </w:p>
        </w:tc>
        <w:tc>
          <w:tcPr>
            <w:tcW w:w="295" w:type="pct"/>
          </w:tcPr>
          <w:p w14:paraId="1C996BE7"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4CD4812"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1252BB80"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AEFD2A1"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4A5DB0AC" w14:textId="77777777" w:rsidTr="00D1231F">
        <w:trPr>
          <w:trHeight w:val="172"/>
        </w:trPr>
        <w:tc>
          <w:tcPr>
            <w:tcW w:w="873" w:type="pct"/>
          </w:tcPr>
          <w:p w14:paraId="3FFB4CC2"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14 Hopelessness</w:t>
            </w:r>
          </w:p>
        </w:tc>
        <w:tc>
          <w:tcPr>
            <w:tcW w:w="295" w:type="pct"/>
          </w:tcPr>
          <w:p w14:paraId="26BC84F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294502E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578DC46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74B4140E"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3B725439"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2C15E15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5E7320F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01C3C94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4F0E12DE"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69F6B99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393A0E99"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034EE764"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050F98B6"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42622622"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775E2C32" w14:textId="77777777" w:rsidTr="00D1231F">
        <w:trPr>
          <w:cnfStyle w:val="000000100000" w:firstRow="0" w:lastRow="0" w:firstColumn="0" w:lastColumn="0" w:oddVBand="0" w:evenVBand="0" w:oddHBand="1" w:evenHBand="0" w:firstRowFirstColumn="0" w:firstRowLastColumn="0" w:lastRowFirstColumn="0" w:lastRowLastColumn="0"/>
          <w:trHeight w:val="183"/>
        </w:trPr>
        <w:tc>
          <w:tcPr>
            <w:tcW w:w="873" w:type="pct"/>
          </w:tcPr>
          <w:p w14:paraId="074F883C"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15 Anger</w:t>
            </w:r>
          </w:p>
        </w:tc>
        <w:tc>
          <w:tcPr>
            <w:tcW w:w="295" w:type="pct"/>
          </w:tcPr>
          <w:p w14:paraId="112A1FC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181278DA"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17B30F53"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0.08</w:t>
            </w:r>
          </w:p>
        </w:tc>
        <w:tc>
          <w:tcPr>
            <w:tcW w:w="295" w:type="pct"/>
          </w:tcPr>
          <w:p w14:paraId="4B5FAB9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30474BF3"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3A397FA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4AE3AD8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-0.12</w:t>
            </w:r>
          </w:p>
        </w:tc>
        <w:tc>
          <w:tcPr>
            <w:tcW w:w="295" w:type="pct"/>
          </w:tcPr>
          <w:p w14:paraId="1B849E76"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49BFD1D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5EE2B937"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3AE85A1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7ED4AF1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0.13</w:t>
            </w:r>
          </w:p>
        </w:tc>
        <w:tc>
          <w:tcPr>
            <w:tcW w:w="295" w:type="pct"/>
          </w:tcPr>
          <w:p w14:paraId="404D1E68" w14:textId="77777777" w:rsidR="00E1475E" w:rsidRPr="00B66F8E" w:rsidRDefault="00E1475E" w:rsidP="00D1231F">
            <w:pPr>
              <w:adjustRightInd w:val="0"/>
              <w:jc w:val="center"/>
              <w:rPr>
                <w:rFonts w:ascii="Times New Roman" w:hAnsi="Times New Roman" w:cs="Times New Roman"/>
                <w:sz w:val="18"/>
                <w:szCs w:val="18"/>
              </w:rPr>
            </w:pPr>
          </w:p>
        </w:tc>
        <w:tc>
          <w:tcPr>
            <w:tcW w:w="295" w:type="pct"/>
          </w:tcPr>
          <w:p w14:paraId="69943FBD" w14:textId="77777777" w:rsidR="00E1475E" w:rsidRPr="00B66F8E" w:rsidRDefault="00E1475E" w:rsidP="00D1231F">
            <w:pPr>
              <w:adjustRightInd w:val="0"/>
              <w:jc w:val="center"/>
              <w:rPr>
                <w:rFonts w:ascii="Times New Roman" w:hAnsi="Times New Roman" w:cs="Times New Roman"/>
                <w:sz w:val="18"/>
                <w:szCs w:val="18"/>
              </w:rPr>
            </w:pPr>
          </w:p>
        </w:tc>
      </w:tr>
      <w:tr w:rsidR="00E1475E" w:rsidRPr="00B66F8E" w14:paraId="5106CD33" w14:textId="77777777" w:rsidTr="00D1231F">
        <w:trPr>
          <w:trHeight w:val="183"/>
        </w:trPr>
        <w:tc>
          <w:tcPr>
            <w:tcW w:w="873" w:type="pct"/>
          </w:tcPr>
          <w:p w14:paraId="72D261A3"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16 Anxiety</w:t>
            </w:r>
          </w:p>
        </w:tc>
        <w:tc>
          <w:tcPr>
            <w:tcW w:w="295" w:type="pct"/>
          </w:tcPr>
          <w:p w14:paraId="0BF8A494"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5CCE66B4"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7546F648"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0.01</w:t>
            </w:r>
          </w:p>
        </w:tc>
        <w:tc>
          <w:tcPr>
            <w:tcW w:w="295" w:type="pct"/>
          </w:tcPr>
          <w:p w14:paraId="3E6321C4"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7C132E8C"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06EDA29B"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-0.05</w:t>
            </w:r>
          </w:p>
        </w:tc>
        <w:tc>
          <w:tcPr>
            <w:tcW w:w="295" w:type="pct"/>
          </w:tcPr>
          <w:p w14:paraId="6583BD98"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-0.09</w:t>
            </w:r>
          </w:p>
        </w:tc>
        <w:tc>
          <w:tcPr>
            <w:tcW w:w="295" w:type="pct"/>
          </w:tcPr>
          <w:p w14:paraId="0A0D4D49"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3B5A8D90"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1BF58EF4"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0.11</w:t>
            </w:r>
          </w:p>
        </w:tc>
        <w:tc>
          <w:tcPr>
            <w:tcW w:w="295" w:type="pct"/>
          </w:tcPr>
          <w:p w14:paraId="3679DE9D"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7C5DFACF"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-0.00</w:t>
            </w:r>
          </w:p>
        </w:tc>
        <w:tc>
          <w:tcPr>
            <w:tcW w:w="295" w:type="pct"/>
          </w:tcPr>
          <w:p w14:paraId="3C6BC5DE" w14:textId="77777777" w:rsidR="00E1475E" w:rsidRPr="00B66F8E" w:rsidRDefault="00E1475E" w:rsidP="00D1231F">
            <w:pPr>
              <w:keepNext/>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0D92BA6E" w14:textId="77777777" w:rsidR="00E1475E" w:rsidRPr="00B66F8E" w:rsidRDefault="00E1475E" w:rsidP="00D1231F">
            <w:pPr>
              <w:keepNext/>
              <w:adjustRightInd w:val="0"/>
              <w:jc w:val="center"/>
              <w:rPr>
                <w:rFonts w:ascii="Times New Roman" w:hAnsi="Times New Roman" w:cs="Times New Roman"/>
                <w:sz w:val="18"/>
                <w:szCs w:val="18"/>
              </w:rPr>
            </w:pPr>
          </w:p>
        </w:tc>
      </w:tr>
      <w:tr w:rsidR="00E1475E" w:rsidRPr="00B66F8E" w14:paraId="41D8D870" w14:textId="77777777" w:rsidTr="00D1231F">
        <w:trPr>
          <w:cnfStyle w:val="000000100000" w:firstRow="0" w:lastRow="0" w:firstColumn="0" w:lastColumn="0" w:oddVBand="0" w:evenVBand="0" w:oddHBand="1" w:evenHBand="0" w:firstRowFirstColumn="0" w:firstRowLastColumn="0" w:lastRowFirstColumn="0" w:lastRowLastColumn="0"/>
          <w:trHeight w:val="172"/>
        </w:trPr>
        <w:tc>
          <w:tcPr>
            <w:tcW w:w="873" w:type="pct"/>
          </w:tcPr>
          <w:p w14:paraId="0CFB030F" w14:textId="77777777" w:rsidR="00E1475E" w:rsidRPr="00B66F8E" w:rsidRDefault="00E1475E" w:rsidP="00D1231F">
            <w:pPr>
              <w:adjustRightInd w:val="0"/>
              <w:rPr>
                <w:rFonts w:ascii="Times New Roman" w:hAnsi="Times New Roman" w:cs="Times New Roman"/>
                <w:sz w:val="18"/>
                <w:szCs w:val="18"/>
              </w:rPr>
            </w:pPr>
            <w:r w:rsidRPr="00B66F8E">
              <w:rPr>
                <w:rFonts w:ascii="Times New Roman" w:hAnsi="Times New Roman" w:cs="Times New Roman"/>
                <w:sz w:val="18"/>
                <w:szCs w:val="18"/>
              </w:rPr>
              <w:t>Item 17 Frustration</w:t>
            </w:r>
          </w:p>
        </w:tc>
        <w:tc>
          <w:tcPr>
            <w:tcW w:w="295" w:type="pct"/>
          </w:tcPr>
          <w:p w14:paraId="14B10EA6"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678BB29F"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7550601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27825201"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4D90C48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0.02</w:t>
            </w:r>
          </w:p>
        </w:tc>
        <w:tc>
          <w:tcPr>
            <w:tcW w:w="295" w:type="pct"/>
          </w:tcPr>
          <w:p w14:paraId="45CF8864"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0.03</w:t>
            </w:r>
          </w:p>
        </w:tc>
        <w:tc>
          <w:tcPr>
            <w:tcW w:w="295" w:type="pct"/>
          </w:tcPr>
          <w:p w14:paraId="45B04403"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162DFF35"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0.04</w:t>
            </w:r>
          </w:p>
        </w:tc>
        <w:tc>
          <w:tcPr>
            <w:tcW w:w="295" w:type="pct"/>
          </w:tcPr>
          <w:p w14:paraId="7DA45F1B"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25E17A42"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-0.13</w:t>
            </w:r>
          </w:p>
        </w:tc>
        <w:tc>
          <w:tcPr>
            <w:tcW w:w="295" w:type="pct"/>
          </w:tcPr>
          <w:p w14:paraId="561BFBBC"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-0.14</w:t>
            </w:r>
          </w:p>
        </w:tc>
        <w:tc>
          <w:tcPr>
            <w:tcW w:w="295" w:type="pct"/>
          </w:tcPr>
          <w:p w14:paraId="0A953943"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-0.07</w:t>
            </w:r>
          </w:p>
        </w:tc>
        <w:tc>
          <w:tcPr>
            <w:tcW w:w="295" w:type="pct"/>
          </w:tcPr>
          <w:p w14:paraId="19C26A47"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c>
          <w:tcPr>
            <w:tcW w:w="295" w:type="pct"/>
          </w:tcPr>
          <w:p w14:paraId="5273DC57" w14:textId="77777777" w:rsidR="00E1475E" w:rsidRPr="00B66F8E" w:rsidRDefault="00E1475E" w:rsidP="00D1231F">
            <w:pPr>
              <w:adjustRightInd w:val="0"/>
              <w:jc w:val="center"/>
              <w:rPr>
                <w:rFonts w:ascii="Times New Roman" w:hAnsi="Times New Roman" w:cs="Times New Roman"/>
                <w:sz w:val="18"/>
                <w:szCs w:val="18"/>
              </w:rPr>
            </w:pPr>
            <w:r w:rsidRPr="00B66F8E">
              <w:rPr>
                <w:rFonts w:ascii="Times New Roman" w:hAnsi="Times New Roman" w:cs="Times New Roman"/>
                <w:sz w:val="18"/>
                <w:szCs w:val="18"/>
              </w:rPr>
              <w:t>-0.06</w:t>
            </w:r>
          </w:p>
        </w:tc>
      </w:tr>
    </w:tbl>
    <w:p w14:paraId="36F40A91" w14:textId="77777777" w:rsidR="00E1475E" w:rsidRPr="00B66F8E" w:rsidRDefault="00E1475E" w:rsidP="00E1475E">
      <w:pPr>
        <w:rPr>
          <w:rFonts w:ascii="Times New Roman" w:hAnsi="Times New Roman" w:cs="Times New Roman"/>
        </w:rPr>
        <w:sectPr w:rsidR="00E1475E" w:rsidRPr="00B66F8E" w:rsidSect="00090B43">
          <w:pgSz w:w="15840" w:h="12240" w:orient="landscape"/>
          <w:pgMar w:top="1170" w:right="1440" w:bottom="1797" w:left="1440" w:header="709" w:footer="709" w:gutter="0"/>
          <w:cols w:space="708"/>
          <w:docGrid w:linePitch="360"/>
        </w:sectPr>
      </w:pPr>
      <w:r w:rsidRPr="00B66F8E">
        <w:rPr>
          <w:rFonts w:ascii="Times New Roman" w:hAnsi="Times New Roman" w:cs="Times New Roman"/>
          <w:sz w:val="18"/>
          <w:szCs w:val="18"/>
        </w:rPr>
        <w:t xml:space="preserve">DTIS: </w:t>
      </w:r>
      <w:proofErr w:type="spellStart"/>
      <w:r w:rsidRPr="00B66F8E">
        <w:rPr>
          <w:rFonts w:ascii="Times New Roman" w:hAnsi="Times New Roman" w:cs="Times New Roman"/>
          <w:sz w:val="18"/>
          <w:szCs w:val="18"/>
        </w:rPr>
        <w:t>Desmoid</w:t>
      </w:r>
      <w:proofErr w:type="spellEnd"/>
      <w:r w:rsidRPr="00B66F8E">
        <w:rPr>
          <w:rFonts w:ascii="Times New Roman" w:hAnsi="Times New Roman" w:cs="Times New Roman"/>
          <w:sz w:val="18"/>
          <w:szCs w:val="18"/>
        </w:rPr>
        <w:t xml:space="preserve"> Tumor Impact Scale.</w:t>
      </w:r>
    </w:p>
    <w:p w14:paraId="4B463A43" w14:textId="77777777" w:rsidR="00E1475E" w:rsidRPr="00B66F8E" w:rsidRDefault="00E1475E" w:rsidP="00E1475E">
      <w:pPr>
        <w:pStyle w:val="01FootnotesTablesstyle"/>
        <w:tabs>
          <w:tab w:val="clear" w:pos="937"/>
        </w:tabs>
        <w:ind w:right="0"/>
        <w:outlineLvl w:val="0"/>
        <w:rPr>
          <w:rFonts w:ascii="Times New Roman" w:hAnsi="Times New Roman" w:cs="Times New Roman"/>
          <w:b/>
          <w:bCs/>
          <w:color w:val="auto"/>
          <w:sz w:val="20"/>
        </w:rPr>
      </w:pPr>
      <w:r w:rsidRPr="00B66F8E">
        <w:rPr>
          <w:rFonts w:ascii="Times New Roman" w:hAnsi="Times New Roman" w:cs="Times New Roman"/>
          <w:b/>
          <w:bCs/>
          <w:color w:val="auto"/>
          <w:sz w:val="44"/>
          <w:szCs w:val="44"/>
        </w:rPr>
        <w:lastRenderedPageBreak/>
        <w:t>Appendix 2.</w:t>
      </w:r>
    </w:p>
    <w:p w14:paraId="6035F128" w14:textId="77777777" w:rsidR="00E1475E" w:rsidRPr="00B66F8E" w:rsidRDefault="00E1475E" w:rsidP="00E1475E">
      <w:pPr>
        <w:pStyle w:val="01FootnotesTablesstyle"/>
        <w:ind w:right="0"/>
        <w:rPr>
          <w:rFonts w:ascii="Times New Roman" w:hAnsi="Times New Roman" w:cs="Times New Roman"/>
          <w:b/>
          <w:bCs/>
          <w:color w:val="auto"/>
          <w:sz w:val="32"/>
          <w:szCs w:val="32"/>
        </w:rPr>
      </w:pPr>
    </w:p>
    <w:p w14:paraId="10717D0D" w14:textId="77777777" w:rsidR="00E1475E" w:rsidRPr="00B66F8E" w:rsidRDefault="00E1475E" w:rsidP="00E1475E">
      <w:pPr>
        <w:pStyle w:val="01NormalReportText"/>
        <w:rPr>
          <w:rFonts w:ascii="Times New Roman" w:hAnsi="Times New Roman" w:cs="Times New Roman"/>
          <w:b/>
          <w:bCs w:val="0"/>
          <w:color w:val="auto"/>
          <w:szCs w:val="22"/>
          <w:lang w:val="en-US"/>
        </w:rPr>
      </w:pPr>
      <w:bookmarkStart w:id="72" w:name="_Hlk55831877"/>
      <w:r w:rsidRPr="00B66F8E">
        <w:rPr>
          <w:rFonts w:ascii="Times New Roman" w:hAnsi="Times New Roman" w:cs="Times New Roman"/>
          <w:b/>
          <w:bCs w:val="0"/>
          <w:color w:val="auto"/>
          <w:szCs w:val="22"/>
          <w:lang w:val="en-US"/>
        </w:rPr>
        <w:t>Modeling Approach</w:t>
      </w:r>
    </w:p>
    <w:bookmarkEnd w:id="72"/>
    <w:p w14:paraId="6CD71650" w14:textId="77777777" w:rsidR="00E1475E" w:rsidRPr="00B66F8E" w:rsidRDefault="00E1475E" w:rsidP="00E1475E">
      <w:pPr>
        <w:pStyle w:val="01NormalReportText"/>
        <w:rPr>
          <w:rFonts w:ascii="Times New Roman" w:hAnsi="Times New Roman" w:cs="Times New Roman"/>
          <w:color w:val="auto"/>
          <w:szCs w:val="22"/>
          <w:lang w:val="en-US"/>
        </w:rPr>
      </w:pPr>
      <w:r w:rsidRPr="00B66F8E">
        <w:rPr>
          <w:rFonts w:ascii="Times New Roman" w:hAnsi="Times New Roman" w:cs="Times New Roman"/>
          <w:color w:val="auto"/>
          <w:szCs w:val="22"/>
          <w:lang w:val="en-US"/>
        </w:rPr>
        <w:t>To understand the meaningful change thresholds in the face of missing data, a modeling approach was also employed. More specifically, a Mixture Model Repeated Measures (MMRM) analysis was employed to model the change in each of the GODDESS scales per anchor group:</w:t>
      </w:r>
    </w:p>
    <w:p w14:paraId="127FFCEB"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Stable vs Minimally worse</w:t>
      </w:r>
    </w:p>
    <w:p w14:paraId="53166E9B"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Stable vs Minimally worse + Much worse</w:t>
      </w:r>
    </w:p>
    <w:p w14:paraId="1E9E02BB"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Stable vs any level of worsening</w:t>
      </w:r>
    </w:p>
    <w:p w14:paraId="2EDB9248"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Stable vs Minimally improved</w:t>
      </w:r>
    </w:p>
    <w:p w14:paraId="38879F89"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Stable vs Minimally improved + Much improved</w:t>
      </w:r>
    </w:p>
    <w:p w14:paraId="46001A45" w14:textId="77777777" w:rsidR="00E1475E" w:rsidRPr="00B66F8E" w:rsidRDefault="00E1475E" w:rsidP="00E1475E">
      <w:pPr>
        <w:pStyle w:val="03Bullet1ReportText"/>
        <w:spacing w:before="0" w:line="276" w:lineRule="auto"/>
        <w:rPr>
          <w:rFonts w:ascii="Times New Roman" w:hAnsi="Times New Roman" w:cs="Times New Roman"/>
          <w:color w:val="auto"/>
          <w:szCs w:val="22"/>
          <w:lang w:val="en-US"/>
        </w:rPr>
      </w:pPr>
      <w:r w:rsidRPr="00B66F8E">
        <w:rPr>
          <w:rFonts w:ascii="Times New Roman" w:hAnsi="Times New Roman" w:cs="Times New Roman"/>
          <w:color w:val="auto"/>
          <w:szCs w:val="22"/>
          <w:lang w:val="en-US"/>
        </w:rPr>
        <w:t xml:space="preserve">Stable vs any level of improvement </w:t>
      </w:r>
    </w:p>
    <w:p w14:paraId="0CFC9832" w14:textId="77777777" w:rsidR="00E1475E" w:rsidRPr="00B66F8E" w:rsidRDefault="00E1475E" w:rsidP="00E1475E">
      <w:pPr>
        <w:pStyle w:val="01NormalReportText"/>
        <w:rPr>
          <w:rFonts w:ascii="Times New Roman" w:hAnsi="Times New Roman" w:cs="Times New Roman"/>
          <w:color w:val="auto"/>
          <w:szCs w:val="22"/>
          <w:lang w:val="en-US"/>
        </w:rPr>
      </w:pPr>
      <w:r w:rsidRPr="00B66F8E">
        <w:rPr>
          <w:rFonts w:ascii="Times New Roman" w:hAnsi="Times New Roman" w:cs="Times New Roman"/>
          <w:color w:val="auto"/>
          <w:szCs w:val="22"/>
          <w:lang w:val="en-US"/>
        </w:rPr>
        <w:t>The above models were estimated if there was a sufficient number of patients (i.e., &gt;10 per group).</w:t>
      </w:r>
    </w:p>
    <w:p w14:paraId="51676272" w14:textId="77777777" w:rsidR="00E1475E" w:rsidRPr="00B66F8E" w:rsidRDefault="00E1475E" w:rsidP="00E1475E">
      <w:pPr>
        <w:pStyle w:val="01NormalReportText"/>
        <w:rPr>
          <w:rFonts w:ascii="Times New Roman" w:hAnsi="Times New Roman" w:cs="Times New Roman"/>
          <w:color w:val="auto"/>
          <w:szCs w:val="22"/>
          <w:lang w:val="en-US"/>
        </w:rPr>
      </w:pPr>
      <w:r w:rsidRPr="00B66F8E">
        <w:rPr>
          <w:rFonts w:ascii="Times New Roman" w:hAnsi="Times New Roman" w:cs="Times New Roman"/>
          <w:color w:val="auto"/>
          <w:szCs w:val="22"/>
          <w:lang w:val="en-US"/>
        </w:rPr>
        <w:t>For this analysis, participants were grouped based on their Cycle 5 anchor result, or in case of missing data at Cycle 5, on their last recorded anchor result. In case a participant was no longer in the trial and the last recorded visit was an off treatment/EOT visit, data from this visit were used. In this case, this visit was awarded a Cycle number equal to the last clinic visit +1 (i.e., if participants last recorded visit was the on-Cycle 3 visit, the off- treatment/EOT visit was coded as Cycle 4). This data treatment preserves the linear trend of time in the MMRM.</w:t>
      </w:r>
    </w:p>
    <w:p w14:paraId="063896AB" w14:textId="77777777" w:rsidR="00E1475E" w:rsidRPr="00B66F8E" w:rsidRDefault="00E1475E" w:rsidP="00E1475E">
      <w:pPr>
        <w:pStyle w:val="01NormalReportText"/>
        <w:rPr>
          <w:rFonts w:ascii="Times New Roman" w:hAnsi="Times New Roman" w:cs="Times New Roman"/>
          <w:color w:val="auto"/>
          <w:szCs w:val="22"/>
          <w:lang w:val="en-US"/>
        </w:rPr>
      </w:pPr>
      <w:r w:rsidRPr="00B66F8E">
        <w:rPr>
          <w:rFonts w:ascii="Times New Roman" w:hAnsi="Times New Roman" w:cs="Times New Roman"/>
          <w:color w:val="auto"/>
          <w:szCs w:val="22"/>
          <w:lang w:val="en-US"/>
        </w:rPr>
        <w:t>The GODDESS PRO scale score changes at Cycles 2 through 5 were used as the dependent variable, with baseline score used as covariate and time (e.g., Cycles 2 through 5) as a categorical variable. Separate models were employed for each of the symptom (i.e., DTSS) and impact (i.e., DTIS) scores, and for each of the stratifications listed above. Both within-group and between-group differences were modeled. The “overall” estimate (rather than the estimate associated with a specific Cycle) was used to inform the meaningful change threshold. Specifically, the “overall” estimates for each group were employed to estimate the within-individual responder definition, and the between-groups estimates to inform the between-groups meaningful change estimate. Of particular importance were the estimates associated with the minimal improvement and minimal worsening groups, and the difference between these groups and the stable group. These estimates were assumed as the minimal amount of change needed to show an improvement. However, sometimes a meaningful change needs to be an estimate that is larger than a minimal change, and therefore estimates from other groups were also considered for triangulation to determine an appropriate meaningful change threshold.</w:t>
      </w:r>
    </w:p>
    <w:p w14:paraId="43F8DD23" w14:textId="77777777" w:rsidR="00E1475E" w:rsidRPr="00B66F8E" w:rsidRDefault="00E1475E" w:rsidP="00E1475E">
      <w:pPr>
        <w:pStyle w:val="01NormalReportText"/>
        <w:rPr>
          <w:rFonts w:ascii="Times New Roman" w:hAnsi="Times New Roman" w:cs="Times New Roman"/>
          <w:b/>
          <w:bCs w:val="0"/>
          <w:color w:val="auto"/>
          <w:szCs w:val="22"/>
          <w:lang w:val="en-US"/>
        </w:rPr>
      </w:pPr>
      <w:r w:rsidRPr="00B66F8E">
        <w:rPr>
          <w:rFonts w:ascii="Times New Roman" w:hAnsi="Times New Roman" w:cs="Times New Roman"/>
          <w:b/>
          <w:bCs w:val="0"/>
          <w:color w:val="auto"/>
          <w:szCs w:val="22"/>
          <w:lang w:val="en-US"/>
        </w:rPr>
        <w:t xml:space="preserve">Results: </w:t>
      </w:r>
    </w:p>
    <w:p w14:paraId="3D485857" w14:textId="77777777" w:rsidR="00E1475E" w:rsidRPr="00B66F8E" w:rsidRDefault="00E1475E" w:rsidP="00E1475E">
      <w:pPr>
        <w:pStyle w:val="01NormalReportText"/>
        <w:rPr>
          <w:rFonts w:ascii="Times New Roman" w:hAnsi="Times New Roman" w:cs="Times New Roman"/>
          <w:b/>
          <w:bCs w:val="0"/>
          <w:color w:val="auto"/>
          <w:szCs w:val="22"/>
          <w:lang w:val="en-US"/>
        </w:rPr>
      </w:pPr>
      <w:r w:rsidRPr="00B66F8E">
        <w:rPr>
          <w:rFonts w:ascii="Times New Roman" w:hAnsi="Times New Roman" w:cs="Times New Roman"/>
          <w:b/>
          <w:bCs w:val="0"/>
          <w:color w:val="auto"/>
          <w:szCs w:val="22"/>
          <w:lang w:val="en-US"/>
        </w:rPr>
        <w:t>GODDESS PRO Symptom Scale: DTSS</w:t>
      </w:r>
    </w:p>
    <w:p w14:paraId="1B71C62B" w14:textId="77777777" w:rsidR="00E1475E" w:rsidRPr="00B66F8E" w:rsidRDefault="00E1475E" w:rsidP="00E1475E">
      <w:pPr>
        <w:pStyle w:val="01NormalReportText"/>
        <w:rPr>
          <w:rFonts w:ascii="Times New Roman" w:hAnsi="Times New Roman" w:cs="Times New Roman"/>
          <w:color w:val="auto"/>
          <w:szCs w:val="22"/>
        </w:rPr>
      </w:pPr>
      <w:r w:rsidRPr="00B66F8E">
        <w:rPr>
          <w:rFonts w:ascii="Times New Roman" w:hAnsi="Times New Roman" w:cs="Times New Roman"/>
          <w:color w:val="auto"/>
          <w:szCs w:val="22"/>
        </w:rPr>
        <w:t xml:space="preserve">Overall estimates from the MMRM analysis for each DTSS change from baseline score are presented below. More specifically, MMRM analysis through Cycle 5 is presented by the </w:t>
      </w:r>
      <w:proofErr w:type="gramStart"/>
      <w:r w:rsidRPr="00B66F8E">
        <w:rPr>
          <w:rFonts w:ascii="Times New Roman" w:hAnsi="Times New Roman" w:cs="Times New Roman"/>
          <w:color w:val="auto"/>
          <w:szCs w:val="22"/>
        </w:rPr>
        <w:t>Minimally</w:t>
      </w:r>
      <w:proofErr w:type="gramEnd"/>
      <w:r w:rsidRPr="00B66F8E">
        <w:rPr>
          <w:rFonts w:ascii="Times New Roman" w:hAnsi="Times New Roman" w:cs="Times New Roman"/>
          <w:color w:val="auto"/>
          <w:szCs w:val="22"/>
        </w:rPr>
        <w:t xml:space="preserve"> improved and Much improved groups versus Stable group based on PGIS or PGIC anchor (the latter was employed only for DTSS intra-abdominal domain). A within-patient absolute meaningful change threshold value of 1.33 for DTSS total score, 2.07 for DTSS pain domain, and 1.41 for DTSS extra-abdominal domain score using overall value of </w:t>
      </w:r>
      <w:proofErr w:type="gramStart"/>
      <w:r w:rsidRPr="00B66F8E">
        <w:rPr>
          <w:rFonts w:ascii="Times New Roman" w:hAnsi="Times New Roman" w:cs="Times New Roman"/>
          <w:color w:val="auto"/>
          <w:szCs w:val="22"/>
        </w:rPr>
        <w:t>Minimally</w:t>
      </w:r>
      <w:proofErr w:type="gramEnd"/>
      <w:r w:rsidRPr="00B66F8E">
        <w:rPr>
          <w:rFonts w:ascii="Times New Roman" w:hAnsi="Times New Roman" w:cs="Times New Roman"/>
          <w:color w:val="auto"/>
          <w:szCs w:val="22"/>
        </w:rPr>
        <w:t xml:space="preserve"> and Much improved groups based on PGIS was suggested. All suggested threshold values showed a higher value than Stable group change score, with a difference </w:t>
      </w:r>
      <w:r w:rsidRPr="00B66F8E">
        <w:rPr>
          <w:rFonts w:ascii="Times New Roman" w:hAnsi="Times New Roman" w:cs="Times New Roman"/>
          <w:color w:val="auto"/>
          <w:szCs w:val="22"/>
        </w:rPr>
        <w:lastRenderedPageBreak/>
        <w:t>between 1.16 to 1.51 points. Also, a within-patient absolute meaningful threshold value of 0.65 for Minimally and Much improved groups based on PGIC for DTSS intra-abdominal domain score was suggested, showing a difference of 0.39 scores compared with Stable group (</w:t>
      </w:r>
      <w:r w:rsidRPr="00B66F8E">
        <w:rPr>
          <w:rFonts w:ascii="Times New Roman" w:hAnsi="Times New Roman" w:cs="Times New Roman"/>
          <w:color w:val="auto"/>
          <w:szCs w:val="22"/>
        </w:rPr>
        <w:fldChar w:fldCharType="begin"/>
      </w:r>
      <w:r w:rsidRPr="00B66F8E">
        <w:rPr>
          <w:rFonts w:ascii="Times New Roman" w:hAnsi="Times New Roman" w:cs="Times New Roman"/>
          <w:color w:val="auto"/>
          <w:szCs w:val="22"/>
        </w:rPr>
        <w:instrText xml:space="preserve"> REF _Ref101254384 \h  \* MERGEFORMAT </w:instrText>
      </w:r>
      <w:r w:rsidRPr="00B66F8E">
        <w:rPr>
          <w:rFonts w:ascii="Times New Roman" w:hAnsi="Times New Roman" w:cs="Times New Roman"/>
          <w:color w:val="auto"/>
          <w:szCs w:val="22"/>
        </w:rPr>
      </w:r>
      <w:r w:rsidRPr="00B66F8E">
        <w:rPr>
          <w:rFonts w:ascii="Times New Roman" w:hAnsi="Times New Roman" w:cs="Times New Roman"/>
          <w:color w:val="auto"/>
          <w:szCs w:val="22"/>
        </w:rPr>
        <w:fldChar w:fldCharType="separate"/>
      </w:r>
      <w:r w:rsidRPr="00B66F8E">
        <w:rPr>
          <w:rFonts w:ascii="Times New Roman" w:hAnsi="Times New Roman" w:cs="Times New Roman"/>
          <w:b/>
          <w:bCs w:val="0"/>
          <w:color w:val="auto"/>
          <w:szCs w:val="22"/>
        </w:rPr>
        <w:t xml:space="preserve">Appendix Table </w:t>
      </w:r>
      <w:r w:rsidRPr="00B66F8E">
        <w:rPr>
          <w:rFonts w:ascii="Times New Roman" w:hAnsi="Times New Roman" w:cs="Times New Roman"/>
          <w:b/>
          <w:bCs w:val="0"/>
          <w:noProof/>
          <w:color w:val="auto"/>
          <w:szCs w:val="22"/>
        </w:rPr>
        <w:t>7</w:t>
      </w:r>
      <w:r w:rsidRPr="00B66F8E">
        <w:rPr>
          <w:rFonts w:ascii="Times New Roman" w:hAnsi="Times New Roman" w:cs="Times New Roman"/>
          <w:color w:val="auto"/>
          <w:szCs w:val="22"/>
        </w:rPr>
        <w:fldChar w:fldCharType="end"/>
      </w:r>
      <w:r w:rsidRPr="00B66F8E">
        <w:rPr>
          <w:rFonts w:ascii="Times New Roman" w:hAnsi="Times New Roman" w:cs="Times New Roman"/>
          <w:color w:val="auto"/>
          <w:szCs w:val="22"/>
        </w:rPr>
        <w:t>).</w:t>
      </w:r>
    </w:p>
    <w:p w14:paraId="76CC1AD0"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73" w:name="_Ref101254384"/>
      <w:bookmarkStart w:id="74" w:name="_Ref74926358"/>
      <w:bookmarkStart w:id="75" w:name="_Toc75848482"/>
      <w:bookmarkStart w:id="76" w:name="_Toc75856917"/>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7</w:t>
      </w:r>
      <w:r w:rsidRPr="00B66F8E">
        <w:rPr>
          <w:rFonts w:ascii="Times New Roman" w:hAnsi="Times New Roman" w:cs="Times New Roman"/>
          <w:b/>
          <w:bCs/>
          <w:i w:val="0"/>
          <w:iCs w:val="0"/>
          <w:color w:val="auto"/>
          <w:sz w:val="22"/>
          <w:szCs w:val="22"/>
        </w:rPr>
        <w:fldChar w:fldCharType="end"/>
      </w:r>
      <w:bookmarkEnd w:id="73"/>
      <w:r w:rsidRPr="00B66F8E">
        <w:rPr>
          <w:rFonts w:ascii="Times New Roman" w:hAnsi="Times New Roman" w:cs="Times New Roman"/>
          <w:b/>
          <w:bCs/>
          <w:i w:val="0"/>
          <w:iCs w:val="0"/>
          <w:noProof/>
          <w:color w:val="auto"/>
          <w:sz w:val="22"/>
          <w:szCs w:val="22"/>
        </w:rPr>
        <w:t xml:space="preserve"> Overall MMRM estimates per PGIS/PGIC* group - DTSS total and domain scores</w:t>
      </w:r>
    </w:p>
    <w:bookmarkEnd w:id="74"/>
    <w:bookmarkEnd w:id="75"/>
    <w:bookmarkEnd w:id="76"/>
    <w:tbl>
      <w:tblPr>
        <w:tblStyle w:val="ListTable3"/>
        <w:tblW w:w="10140"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540"/>
        <w:gridCol w:w="990"/>
        <w:gridCol w:w="990"/>
        <w:gridCol w:w="1080"/>
        <w:gridCol w:w="540"/>
        <w:gridCol w:w="1170"/>
        <w:gridCol w:w="1080"/>
        <w:gridCol w:w="1260"/>
        <w:gridCol w:w="1410"/>
      </w:tblGrid>
      <w:tr w:rsidR="00E1475E" w:rsidRPr="00B66F8E" w14:paraId="2EBF3AB7" w14:textId="77777777" w:rsidTr="00D1231F">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1080" w:type="dxa"/>
            <w:shd w:val="clear" w:color="auto" w:fill="auto"/>
          </w:tcPr>
          <w:p w14:paraId="0F2D8A70"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18"/>
                <w:szCs w:val="18"/>
                <w:lang w:val="en-US"/>
              </w:rPr>
            </w:pPr>
          </w:p>
        </w:tc>
        <w:tc>
          <w:tcPr>
            <w:tcW w:w="3600" w:type="dxa"/>
            <w:gridSpan w:val="4"/>
            <w:shd w:val="clear" w:color="auto" w:fill="auto"/>
          </w:tcPr>
          <w:p w14:paraId="61249B50"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Stable</w:t>
            </w:r>
          </w:p>
        </w:tc>
        <w:tc>
          <w:tcPr>
            <w:tcW w:w="4050" w:type="dxa"/>
            <w:gridSpan w:val="4"/>
            <w:shd w:val="clear" w:color="auto" w:fill="auto"/>
          </w:tcPr>
          <w:p w14:paraId="546747D8"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Minimally/Much Improved</w:t>
            </w:r>
          </w:p>
        </w:tc>
        <w:tc>
          <w:tcPr>
            <w:tcW w:w="1410" w:type="dxa"/>
            <w:shd w:val="clear" w:color="auto" w:fill="auto"/>
          </w:tcPr>
          <w:p w14:paraId="193C0602"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Stable vs Improved</w:t>
            </w:r>
          </w:p>
        </w:tc>
      </w:tr>
      <w:tr w:rsidR="00E1475E" w:rsidRPr="00B66F8E" w14:paraId="2F47AA31" w14:textId="77777777" w:rsidTr="00D1231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80" w:type="dxa"/>
            <w:vMerge w:val="restart"/>
            <w:shd w:val="clear" w:color="auto" w:fill="auto"/>
          </w:tcPr>
          <w:p w14:paraId="793C5CF6"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 xml:space="preserve">Score/ </w:t>
            </w:r>
            <w:proofErr w:type="spellStart"/>
            <w:r w:rsidRPr="00B66F8E">
              <w:rPr>
                <w:rFonts w:ascii="Times New Roman" w:hAnsi="Times New Roman" w:cs="Times New Roman"/>
                <w:color w:val="auto"/>
                <w:sz w:val="18"/>
                <w:szCs w:val="18"/>
                <w:lang w:val="en-US"/>
              </w:rPr>
              <w:t>Timepoint</w:t>
            </w:r>
            <w:proofErr w:type="spellEnd"/>
          </w:p>
        </w:tc>
        <w:tc>
          <w:tcPr>
            <w:tcW w:w="540" w:type="dxa"/>
            <w:vMerge w:val="restart"/>
            <w:shd w:val="clear" w:color="auto" w:fill="auto"/>
          </w:tcPr>
          <w:p w14:paraId="1BC74B7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lang w:val="en-US"/>
              </w:rPr>
            </w:pPr>
            <w:r w:rsidRPr="00B66F8E">
              <w:rPr>
                <w:rFonts w:ascii="Times New Roman" w:eastAsiaTheme="minorEastAsia" w:hAnsi="Times New Roman" w:cs="Times New Roman"/>
                <w:b/>
                <w:bCs w:val="0"/>
                <w:color w:val="auto"/>
                <w:kern w:val="24"/>
                <w:sz w:val="18"/>
                <w:szCs w:val="18"/>
                <w:lang w:val="en-US"/>
              </w:rPr>
              <w:t>N</w:t>
            </w:r>
          </w:p>
        </w:tc>
        <w:tc>
          <w:tcPr>
            <w:tcW w:w="1980" w:type="dxa"/>
            <w:gridSpan w:val="2"/>
            <w:shd w:val="clear" w:color="auto" w:fill="auto"/>
          </w:tcPr>
          <w:p w14:paraId="47A6147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u w:val="single"/>
                <w:lang w:val="en-US"/>
              </w:rPr>
            </w:pPr>
            <w:r w:rsidRPr="00B66F8E">
              <w:rPr>
                <w:rFonts w:ascii="Times New Roman" w:eastAsiaTheme="minorEastAsia" w:hAnsi="Times New Roman" w:cs="Times New Roman"/>
                <w:b/>
                <w:bCs w:val="0"/>
                <w:color w:val="auto"/>
                <w:kern w:val="24"/>
                <w:sz w:val="18"/>
                <w:szCs w:val="18"/>
                <w:u w:val="single"/>
                <w:lang w:val="en-US"/>
              </w:rPr>
              <w:t>Mean (SD)</w:t>
            </w:r>
          </w:p>
        </w:tc>
        <w:tc>
          <w:tcPr>
            <w:tcW w:w="1080" w:type="dxa"/>
            <w:vMerge w:val="restart"/>
            <w:shd w:val="clear" w:color="auto" w:fill="auto"/>
          </w:tcPr>
          <w:p w14:paraId="496C71C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lang w:val="en-US"/>
              </w:rPr>
            </w:pPr>
            <w:r w:rsidRPr="00B66F8E">
              <w:rPr>
                <w:rFonts w:ascii="Times New Roman" w:eastAsiaTheme="minorEastAsia" w:hAnsi="Times New Roman" w:cs="Times New Roman"/>
                <w:b/>
                <w:bCs w:val="0"/>
                <w:color w:val="auto"/>
                <w:kern w:val="24"/>
                <w:sz w:val="18"/>
                <w:szCs w:val="18"/>
                <w:lang w:val="en-US"/>
              </w:rPr>
              <w:t>CFB LS Mean (SE)</w:t>
            </w:r>
          </w:p>
        </w:tc>
        <w:tc>
          <w:tcPr>
            <w:tcW w:w="540" w:type="dxa"/>
            <w:vMerge w:val="restart"/>
            <w:shd w:val="clear" w:color="auto" w:fill="auto"/>
          </w:tcPr>
          <w:p w14:paraId="6055908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lang w:val="en-US"/>
              </w:rPr>
            </w:pPr>
            <w:r w:rsidRPr="00B66F8E">
              <w:rPr>
                <w:rFonts w:ascii="Times New Roman" w:eastAsiaTheme="minorEastAsia" w:hAnsi="Times New Roman" w:cs="Times New Roman"/>
                <w:b/>
                <w:bCs w:val="0"/>
                <w:color w:val="auto"/>
                <w:kern w:val="24"/>
                <w:sz w:val="18"/>
                <w:szCs w:val="18"/>
                <w:lang w:val="en-US"/>
              </w:rPr>
              <w:t>N</w:t>
            </w:r>
          </w:p>
        </w:tc>
        <w:tc>
          <w:tcPr>
            <w:tcW w:w="2250" w:type="dxa"/>
            <w:gridSpan w:val="2"/>
            <w:shd w:val="clear" w:color="auto" w:fill="auto"/>
          </w:tcPr>
          <w:p w14:paraId="4D96251E" w14:textId="77777777" w:rsidR="00E1475E" w:rsidRPr="00B66F8E" w:rsidRDefault="00E1475E" w:rsidP="00D1231F">
            <w:pPr>
              <w:pStyle w:val="01NormalPAPText"/>
              <w:tabs>
                <w:tab w:val="clear" w:pos="937"/>
              </w:tabs>
              <w:spacing w:before="0" w:after="0"/>
              <w:ind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u w:val="single"/>
                <w:lang w:val="en-US"/>
              </w:rPr>
            </w:pPr>
            <w:r w:rsidRPr="00B66F8E">
              <w:rPr>
                <w:rFonts w:ascii="Times New Roman" w:eastAsiaTheme="minorEastAsia" w:hAnsi="Times New Roman" w:cs="Times New Roman"/>
                <w:b/>
                <w:bCs w:val="0"/>
                <w:color w:val="auto"/>
                <w:kern w:val="24"/>
                <w:sz w:val="18"/>
                <w:szCs w:val="18"/>
                <w:u w:val="single"/>
                <w:lang w:val="en-US"/>
              </w:rPr>
              <w:t>Mean (SD)</w:t>
            </w:r>
          </w:p>
        </w:tc>
        <w:tc>
          <w:tcPr>
            <w:tcW w:w="1260" w:type="dxa"/>
            <w:vMerge w:val="restart"/>
            <w:shd w:val="clear" w:color="auto" w:fill="auto"/>
          </w:tcPr>
          <w:p w14:paraId="141AD1D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lang w:val="en-US"/>
              </w:rPr>
            </w:pPr>
            <w:r w:rsidRPr="00B66F8E">
              <w:rPr>
                <w:rFonts w:ascii="Times New Roman" w:eastAsiaTheme="minorEastAsia" w:hAnsi="Times New Roman" w:cs="Times New Roman"/>
                <w:b/>
                <w:bCs w:val="0"/>
                <w:color w:val="auto"/>
                <w:kern w:val="24"/>
                <w:sz w:val="18"/>
                <w:szCs w:val="18"/>
                <w:lang w:val="en-US"/>
              </w:rPr>
              <w:t>CFB LS Mean (SE)</w:t>
            </w:r>
          </w:p>
        </w:tc>
        <w:tc>
          <w:tcPr>
            <w:tcW w:w="1410" w:type="dxa"/>
            <w:vMerge w:val="restart"/>
            <w:shd w:val="clear" w:color="auto" w:fill="auto"/>
          </w:tcPr>
          <w:p w14:paraId="63F09B5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val="0"/>
                <w:color w:val="auto"/>
                <w:kern w:val="24"/>
                <w:sz w:val="18"/>
                <w:szCs w:val="18"/>
                <w:lang w:val="en-US"/>
              </w:rPr>
            </w:pPr>
            <w:r w:rsidRPr="00B66F8E">
              <w:rPr>
                <w:rFonts w:ascii="Times New Roman" w:eastAsiaTheme="minorEastAsia" w:hAnsi="Times New Roman" w:cs="Times New Roman"/>
                <w:b/>
                <w:bCs w:val="0"/>
                <w:color w:val="auto"/>
                <w:kern w:val="24"/>
                <w:sz w:val="18"/>
                <w:szCs w:val="18"/>
                <w:lang w:val="en-US"/>
              </w:rPr>
              <w:t xml:space="preserve">Diff In Mean Change </w:t>
            </w:r>
          </w:p>
          <w:p w14:paraId="20852776"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color w:val="auto"/>
                <w:sz w:val="18"/>
                <w:szCs w:val="18"/>
                <w:lang w:val="en-US"/>
              </w:rPr>
            </w:pPr>
            <w:r w:rsidRPr="00B66F8E">
              <w:rPr>
                <w:rFonts w:ascii="Times New Roman" w:eastAsiaTheme="minorEastAsia" w:hAnsi="Times New Roman" w:cs="Times New Roman"/>
                <w:b/>
                <w:bCs w:val="0"/>
                <w:color w:val="auto"/>
                <w:kern w:val="24"/>
                <w:sz w:val="18"/>
                <w:szCs w:val="18"/>
                <w:lang w:val="en-US"/>
              </w:rPr>
              <w:t>[95% CI]</w:t>
            </w:r>
          </w:p>
        </w:tc>
      </w:tr>
      <w:tr w:rsidR="00E1475E" w:rsidRPr="00B66F8E" w14:paraId="600DBC19" w14:textId="77777777" w:rsidTr="00D1231F">
        <w:trPr>
          <w:trHeight w:val="113"/>
        </w:trPr>
        <w:tc>
          <w:tcPr>
            <w:cnfStyle w:val="001000000000" w:firstRow="0" w:lastRow="0" w:firstColumn="1" w:lastColumn="0" w:oddVBand="0" w:evenVBand="0" w:oddHBand="0" w:evenHBand="0" w:firstRowFirstColumn="0" w:firstRowLastColumn="0" w:lastRowFirstColumn="0" w:lastRowLastColumn="0"/>
            <w:tcW w:w="1080" w:type="dxa"/>
            <w:vMerge/>
          </w:tcPr>
          <w:p w14:paraId="6B58E8D9" w14:textId="77777777" w:rsidR="00E1475E" w:rsidRPr="00B66F8E" w:rsidRDefault="00E1475E" w:rsidP="00D1231F">
            <w:pPr>
              <w:pStyle w:val="01NormalPAPText"/>
              <w:spacing w:before="0" w:after="0"/>
              <w:jc w:val="left"/>
              <w:rPr>
                <w:rFonts w:ascii="Times New Roman" w:hAnsi="Times New Roman" w:cs="Times New Roman"/>
                <w:color w:val="auto"/>
                <w:sz w:val="18"/>
                <w:szCs w:val="18"/>
                <w:lang w:val="en-US"/>
              </w:rPr>
            </w:pPr>
          </w:p>
        </w:tc>
        <w:tc>
          <w:tcPr>
            <w:tcW w:w="540" w:type="dxa"/>
            <w:vMerge/>
          </w:tcPr>
          <w:p w14:paraId="4CE9BEDF" w14:textId="77777777" w:rsidR="00E1475E" w:rsidRPr="00B66F8E" w:rsidRDefault="00E1475E" w:rsidP="00D1231F">
            <w:pPr>
              <w:pStyle w:val="01NormalPAPText"/>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p>
        </w:tc>
        <w:tc>
          <w:tcPr>
            <w:tcW w:w="990" w:type="dxa"/>
            <w:shd w:val="clear" w:color="auto" w:fill="auto"/>
          </w:tcPr>
          <w:p w14:paraId="3E4C5C89" w14:textId="77777777" w:rsidR="00E1475E" w:rsidRPr="00B66F8E" w:rsidRDefault="00E1475E" w:rsidP="00D123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18"/>
                <w:szCs w:val="18"/>
              </w:rPr>
            </w:pPr>
            <w:r w:rsidRPr="00B66F8E">
              <w:rPr>
                <w:rFonts w:eastAsiaTheme="minorEastAsia"/>
                <w:b/>
                <w:kern w:val="24"/>
                <w:sz w:val="18"/>
                <w:szCs w:val="18"/>
              </w:rPr>
              <w:t>Baseline Value</w:t>
            </w:r>
          </w:p>
        </w:tc>
        <w:tc>
          <w:tcPr>
            <w:tcW w:w="990" w:type="dxa"/>
            <w:shd w:val="clear" w:color="auto" w:fill="auto"/>
          </w:tcPr>
          <w:p w14:paraId="1286C059" w14:textId="77777777" w:rsidR="00E1475E" w:rsidRPr="00B66F8E" w:rsidRDefault="00E1475E" w:rsidP="00D123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18"/>
                <w:szCs w:val="18"/>
              </w:rPr>
            </w:pPr>
            <w:r w:rsidRPr="00B66F8E">
              <w:rPr>
                <w:rFonts w:eastAsiaTheme="minorEastAsia"/>
                <w:b/>
                <w:kern w:val="24"/>
                <w:sz w:val="18"/>
                <w:szCs w:val="18"/>
              </w:rPr>
              <w:t>Score Value</w:t>
            </w:r>
          </w:p>
        </w:tc>
        <w:tc>
          <w:tcPr>
            <w:tcW w:w="1080" w:type="dxa"/>
            <w:vMerge/>
            <w:shd w:val="clear" w:color="auto" w:fill="auto"/>
          </w:tcPr>
          <w:p w14:paraId="568DE23C"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val="0"/>
                <w:color w:val="auto"/>
                <w:kern w:val="24"/>
                <w:sz w:val="18"/>
                <w:szCs w:val="18"/>
                <w:lang w:val="en-US"/>
              </w:rPr>
            </w:pPr>
          </w:p>
        </w:tc>
        <w:tc>
          <w:tcPr>
            <w:tcW w:w="540" w:type="dxa"/>
            <w:vMerge/>
            <w:shd w:val="clear" w:color="auto" w:fill="auto"/>
          </w:tcPr>
          <w:p w14:paraId="1C2CF1B7"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val="0"/>
                <w:color w:val="auto"/>
                <w:kern w:val="24"/>
                <w:sz w:val="18"/>
                <w:szCs w:val="18"/>
                <w:lang w:val="en-US"/>
              </w:rPr>
            </w:pPr>
          </w:p>
        </w:tc>
        <w:tc>
          <w:tcPr>
            <w:tcW w:w="1170" w:type="dxa"/>
            <w:shd w:val="clear" w:color="auto" w:fill="auto"/>
          </w:tcPr>
          <w:p w14:paraId="0341ABC3" w14:textId="77777777" w:rsidR="00E1475E" w:rsidRPr="00B66F8E" w:rsidRDefault="00E1475E" w:rsidP="00D123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18"/>
                <w:szCs w:val="18"/>
              </w:rPr>
            </w:pPr>
            <w:r w:rsidRPr="00B66F8E">
              <w:rPr>
                <w:rFonts w:eastAsiaTheme="minorEastAsia"/>
                <w:b/>
                <w:kern w:val="24"/>
                <w:sz w:val="18"/>
                <w:szCs w:val="18"/>
              </w:rPr>
              <w:t>Baseline Value</w:t>
            </w:r>
          </w:p>
        </w:tc>
        <w:tc>
          <w:tcPr>
            <w:tcW w:w="0" w:type="dxa"/>
            <w:shd w:val="clear" w:color="auto" w:fill="auto"/>
          </w:tcPr>
          <w:p w14:paraId="096706C0" w14:textId="77777777" w:rsidR="00E1475E" w:rsidRPr="00B66F8E" w:rsidRDefault="00E1475E" w:rsidP="00D123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18"/>
                <w:szCs w:val="18"/>
              </w:rPr>
            </w:pPr>
            <w:r w:rsidRPr="00B66F8E">
              <w:rPr>
                <w:rFonts w:eastAsiaTheme="minorEastAsia"/>
                <w:b/>
                <w:kern w:val="24"/>
                <w:sz w:val="18"/>
                <w:szCs w:val="18"/>
              </w:rPr>
              <w:t>Score Value</w:t>
            </w:r>
          </w:p>
        </w:tc>
        <w:tc>
          <w:tcPr>
            <w:tcW w:w="0" w:type="dxa"/>
            <w:vMerge/>
          </w:tcPr>
          <w:p w14:paraId="507A9BFD" w14:textId="77777777" w:rsidR="00E1475E" w:rsidRPr="00B66F8E" w:rsidRDefault="00E1475E" w:rsidP="00D1231F">
            <w:pPr>
              <w:pStyle w:val="01NormalPAPText"/>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val="0"/>
                <w:color w:val="auto"/>
                <w:kern w:val="24"/>
                <w:sz w:val="18"/>
                <w:szCs w:val="18"/>
                <w:lang w:val="en-US"/>
              </w:rPr>
            </w:pPr>
          </w:p>
        </w:tc>
        <w:tc>
          <w:tcPr>
            <w:tcW w:w="0" w:type="dxa"/>
            <w:vMerge/>
          </w:tcPr>
          <w:p w14:paraId="0ABF1823" w14:textId="77777777" w:rsidR="00E1475E" w:rsidRPr="00B66F8E" w:rsidRDefault="00E1475E" w:rsidP="00D1231F">
            <w:pPr>
              <w:pStyle w:val="01NormalPAPText"/>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val="0"/>
                <w:color w:val="auto"/>
                <w:kern w:val="24"/>
                <w:sz w:val="18"/>
                <w:szCs w:val="18"/>
                <w:lang w:val="en-US"/>
              </w:rPr>
            </w:pPr>
          </w:p>
        </w:tc>
      </w:tr>
      <w:tr w:rsidR="00E1475E" w:rsidRPr="00B66F8E" w14:paraId="0CAC343B" w14:textId="77777777" w:rsidTr="00D1231F">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dxa"/>
          </w:tcPr>
          <w:p w14:paraId="09F5EC91"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b w:val="0"/>
                <w:bCs/>
                <w:color w:val="auto"/>
                <w:sz w:val="18"/>
                <w:szCs w:val="18"/>
                <w:lang w:val="en-US"/>
              </w:rPr>
            </w:pPr>
            <w:r w:rsidRPr="00B66F8E">
              <w:rPr>
                <w:rFonts w:ascii="Times New Roman" w:hAnsi="Times New Roman" w:cs="Times New Roman"/>
                <w:color w:val="auto"/>
                <w:sz w:val="18"/>
                <w:szCs w:val="18"/>
                <w:lang w:val="en-US"/>
              </w:rPr>
              <w:t xml:space="preserve">Total Score </w:t>
            </w:r>
          </w:p>
        </w:tc>
        <w:tc>
          <w:tcPr>
            <w:tcW w:w="0" w:type="dxa"/>
          </w:tcPr>
          <w:p w14:paraId="3A81363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55</w:t>
            </w:r>
          </w:p>
        </w:tc>
        <w:tc>
          <w:tcPr>
            <w:tcW w:w="0" w:type="dxa"/>
          </w:tcPr>
          <w:p w14:paraId="0A09B706"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3.31 (2.42)</w:t>
            </w:r>
          </w:p>
        </w:tc>
        <w:tc>
          <w:tcPr>
            <w:tcW w:w="0" w:type="dxa"/>
          </w:tcPr>
          <w:p w14:paraId="31BF08E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2.98 (2.57)</w:t>
            </w:r>
          </w:p>
        </w:tc>
        <w:tc>
          <w:tcPr>
            <w:tcW w:w="0" w:type="dxa"/>
          </w:tcPr>
          <w:p w14:paraId="08C4F70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-0.17 (0.18)</w:t>
            </w:r>
          </w:p>
        </w:tc>
        <w:tc>
          <w:tcPr>
            <w:tcW w:w="0" w:type="dxa"/>
          </w:tcPr>
          <w:p w14:paraId="0744DBF3"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51</w:t>
            </w:r>
          </w:p>
        </w:tc>
        <w:tc>
          <w:tcPr>
            <w:tcW w:w="0" w:type="dxa"/>
          </w:tcPr>
          <w:p w14:paraId="77B6B30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3.83 (2.45)</w:t>
            </w:r>
          </w:p>
        </w:tc>
        <w:tc>
          <w:tcPr>
            <w:tcW w:w="0" w:type="dxa"/>
          </w:tcPr>
          <w:p w14:paraId="36FFAEE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2.45 (2.22)</w:t>
            </w:r>
          </w:p>
        </w:tc>
        <w:tc>
          <w:tcPr>
            <w:tcW w:w="0" w:type="dxa"/>
          </w:tcPr>
          <w:p w14:paraId="09E66C6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-1.33 (0.19)</w:t>
            </w:r>
          </w:p>
        </w:tc>
        <w:tc>
          <w:tcPr>
            <w:tcW w:w="0" w:type="dxa"/>
          </w:tcPr>
          <w:p w14:paraId="67D87424"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1.16 </w:t>
            </w:r>
          </w:p>
          <w:p w14:paraId="75EC7E0A"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[ 0.64, 1.68]</w:t>
            </w:r>
          </w:p>
        </w:tc>
      </w:tr>
      <w:tr w:rsidR="00E1475E" w:rsidRPr="00B66F8E" w14:paraId="7CF3A055" w14:textId="77777777" w:rsidTr="00D1231F">
        <w:trPr>
          <w:trHeight w:val="209"/>
        </w:trPr>
        <w:tc>
          <w:tcPr>
            <w:cnfStyle w:val="001000000000" w:firstRow="0" w:lastRow="0" w:firstColumn="1" w:lastColumn="0" w:oddVBand="0" w:evenVBand="0" w:oddHBand="0" w:evenHBand="0" w:firstRowFirstColumn="0" w:firstRowLastColumn="0" w:lastRowFirstColumn="0" w:lastRowLastColumn="0"/>
            <w:tcW w:w="0" w:type="dxa"/>
          </w:tcPr>
          <w:p w14:paraId="455C72CE"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 xml:space="preserve">Pain Domain </w:t>
            </w:r>
          </w:p>
        </w:tc>
        <w:tc>
          <w:tcPr>
            <w:tcW w:w="0" w:type="dxa"/>
          </w:tcPr>
          <w:p w14:paraId="06AD2B9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55</w:t>
            </w:r>
          </w:p>
        </w:tc>
        <w:tc>
          <w:tcPr>
            <w:tcW w:w="0" w:type="dxa"/>
          </w:tcPr>
          <w:p w14:paraId="3C6E292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3.73 (2.63)</w:t>
            </w:r>
          </w:p>
        </w:tc>
        <w:tc>
          <w:tcPr>
            <w:tcW w:w="0" w:type="dxa"/>
          </w:tcPr>
          <w:p w14:paraId="692CB8B1"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3.04 (2.75)</w:t>
            </w:r>
          </w:p>
        </w:tc>
        <w:tc>
          <w:tcPr>
            <w:tcW w:w="0" w:type="dxa"/>
          </w:tcPr>
          <w:p w14:paraId="73B6591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-0.56 (0.23)</w:t>
            </w:r>
          </w:p>
        </w:tc>
        <w:tc>
          <w:tcPr>
            <w:tcW w:w="0" w:type="dxa"/>
          </w:tcPr>
          <w:p w14:paraId="358555D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51</w:t>
            </w:r>
          </w:p>
        </w:tc>
        <w:tc>
          <w:tcPr>
            <w:tcW w:w="0" w:type="dxa"/>
          </w:tcPr>
          <w:p w14:paraId="573B352E"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4.16 (2.77)</w:t>
            </w:r>
          </w:p>
        </w:tc>
        <w:tc>
          <w:tcPr>
            <w:tcW w:w="0" w:type="dxa"/>
          </w:tcPr>
          <w:p w14:paraId="15740D4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2.04 (2.35)</w:t>
            </w:r>
          </w:p>
        </w:tc>
        <w:tc>
          <w:tcPr>
            <w:tcW w:w="0" w:type="dxa"/>
          </w:tcPr>
          <w:p w14:paraId="202D9E3B"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-2.07 (0.23)</w:t>
            </w:r>
          </w:p>
        </w:tc>
        <w:tc>
          <w:tcPr>
            <w:tcW w:w="0" w:type="dxa"/>
          </w:tcPr>
          <w:p w14:paraId="111BFD93"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1.51 </w:t>
            </w:r>
          </w:p>
          <w:p w14:paraId="79DBB675"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[ 0.86, 2.16]</w:t>
            </w:r>
          </w:p>
        </w:tc>
      </w:tr>
      <w:tr w:rsidR="00E1475E" w:rsidRPr="00B66F8E" w14:paraId="05612678" w14:textId="77777777" w:rsidTr="00D1231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dxa"/>
          </w:tcPr>
          <w:p w14:paraId="295AEA92"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 xml:space="preserve">Extra-abdominal </w:t>
            </w:r>
          </w:p>
        </w:tc>
        <w:tc>
          <w:tcPr>
            <w:tcW w:w="0" w:type="dxa"/>
          </w:tcPr>
          <w:p w14:paraId="1FE5A91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55</w:t>
            </w:r>
          </w:p>
        </w:tc>
        <w:tc>
          <w:tcPr>
            <w:tcW w:w="0" w:type="dxa"/>
          </w:tcPr>
          <w:p w14:paraId="4894F78D"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3.26 (2.54)</w:t>
            </w:r>
          </w:p>
        </w:tc>
        <w:tc>
          <w:tcPr>
            <w:tcW w:w="0" w:type="dxa"/>
          </w:tcPr>
          <w:p w14:paraId="15E9C36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2.88 (2.74)</w:t>
            </w:r>
          </w:p>
        </w:tc>
        <w:tc>
          <w:tcPr>
            <w:tcW w:w="0" w:type="dxa"/>
          </w:tcPr>
          <w:p w14:paraId="43F9FE7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-0.25 (0.21)</w:t>
            </w:r>
          </w:p>
        </w:tc>
        <w:tc>
          <w:tcPr>
            <w:tcW w:w="0" w:type="dxa"/>
          </w:tcPr>
          <w:p w14:paraId="68A3EFF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51</w:t>
            </w:r>
          </w:p>
        </w:tc>
        <w:tc>
          <w:tcPr>
            <w:tcW w:w="0" w:type="dxa"/>
          </w:tcPr>
          <w:p w14:paraId="743A0E01"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3.78 (2.61)</w:t>
            </w:r>
          </w:p>
        </w:tc>
        <w:tc>
          <w:tcPr>
            <w:tcW w:w="0" w:type="dxa"/>
          </w:tcPr>
          <w:p w14:paraId="72382170"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2.31 (2.43)</w:t>
            </w:r>
          </w:p>
        </w:tc>
        <w:tc>
          <w:tcPr>
            <w:tcW w:w="0" w:type="dxa"/>
          </w:tcPr>
          <w:p w14:paraId="6E67C73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-1.41 (0.22)</w:t>
            </w:r>
          </w:p>
        </w:tc>
        <w:tc>
          <w:tcPr>
            <w:tcW w:w="0" w:type="dxa"/>
          </w:tcPr>
          <w:p w14:paraId="1E534B40"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1.16 </w:t>
            </w:r>
          </w:p>
          <w:p w14:paraId="7C7A92DD" w14:textId="77777777" w:rsidR="00E1475E" w:rsidRPr="00B66F8E" w:rsidRDefault="00E1475E" w:rsidP="00D1231F">
            <w:pPr>
              <w:pStyle w:val="01NormalPAPText"/>
              <w:tabs>
                <w:tab w:val="clear" w:pos="937"/>
              </w:tabs>
              <w:spacing w:before="0" w:after="0"/>
              <w:ind w:right="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[ 0.56, 1.75]</w:t>
            </w:r>
          </w:p>
        </w:tc>
      </w:tr>
      <w:tr w:rsidR="00E1475E" w:rsidRPr="00B66F8E" w14:paraId="6ED43ACD" w14:textId="77777777" w:rsidTr="00D1231F">
        <w:trPr>
          <w:trHeight w:val="40"/>
        </w:trPr>
        <w:tc>
          <w:tcPr>
            <w:cnfStyle w:val="001000000000" w:firstRow="0" w:lastRow="0" w:firstColumn="1" w:lastColumn="0" w:oddVBand="0" w:evenVBand="0" w:oddHBand="0" w:evenHBand="0" w:firstRowFirstColumn="0" w:firstRowLastColumn="0" w:lastRowFirstColumn="0" w:lastRowLastColumn="0"/>
            <w:tcW w:w="0" w:type="dxa"/>
          </w:tcPr>
          <w:p w14:paraId="7B0D7892" w14:textId="77777777" w:rsidR="00E1475E" w:rsidRPr="00B66F8E" w:rsidRDefault="00E1475E" w:rsidP="00D1231F">
            <w:pPr>
              <w:pStyle w:val="01NormalPAPText"/>
              <w:tabs>
                <w:tab w:val="clear" w:pos="937"/>
              </w:tabs>
              <w:spacing w:before="0" w:after="0"/>
              <w:ind w:right="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Intra-abdominal*</w:t>
            </w:r>
          </w:p>
        </w:tc>
        <w:tc>
          <w:tcPr>
            <w:tcW w:w="0" w:type="dxa"/>
          </w:tcPr>
          <w:p w14:paraId="4ED774F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15</w:t>
            </w:r>
          </w:p>
        </w:tc>
        <w:tc>
          <w:tcPr>
            <w:tcW w:w="0" w:type="dxa"/>
          </w:tcPr>
          <w:p w14:paraId="3AAF38B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1.38 (1.78)</w:t>
            </w:r>
          </w:p>
        </w:tc>
        <w:tc>
          <w:tcPr>
            <w:tcW w:w="0" w:type="dxa"/>
          </w:tcPr>
          <w:p w14:paraId="6F1FB08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1.06 (1.42)</w:t>
            </w:r>
          </w:p>
        </w:tc>
        <w:tc>
          <w:tcPr>
            <w:tcW w:w="0" w:type="dxa"/>
          </w:tcPr>
          <w:p w14:paraId="2DC4020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-0.26 (0.38)</w:t>
            </w:r>
          </w:p>
        </w:tc>
        <w:tc>
          <w:tcPr>
            <w:tcW w:w="0" w:type="dxa"/>
          </w:tcPr>
          <w:p w14:paraId="538EE8C3"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14</w:t>
            </w:r>
          </w:p>
        </w:tc>
        <w:tc>
          <w:tcPr>
            <w:tcW w:w="0" w:type="dxa"/>
          </w:tcPr>
          <w:p w14:paraId="2C846459"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2.62 (2.02)</w:t>
            </w:r>
          </w:p>
        </w:tc>
        <w:tc>
          <w:tcPr>
            <w:tcW w:w="0" w:type="dxa"/>
          </w:tcPr>
          <w:p w14:paraId="6E0A663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1.97 (2.31)</w:t>
            </w:r>
          </w:p>
        </w:tc>
        <w:tc>
          <w:tcPr>
            <w:tcW w:w="0" w:type="dxa"/>
          </w:tcPr>
          <w:p w14:paraId="1FFF916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-0.65 (0.40)</w:t>
            </w:r>
          </w:p>
        </w:tc>
        <w:tc>
          <w:tcPr>
            <w:tcW w:w="0" w:type="dxa"/>
          </w:tcPr>
          <w:p w14:paraId="2A795B4F"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0.39 </w:t>
            </w:r>
          </w:p>
          <w:p w14:paraId="0CB09F19" w14:textId="77777777" w:rsidR="00E1475E" w:rsidRPr="00B66F8E" w:rsidRDefault="00E1475E" w:rsidP="00D1231F">
            <w:pPr>
              <w:pStyle w:val="01NormalPAPText"/>
              <w:tabs>
                <w:tab w:val="clear" w:pos="937"/>
              </w:tabs>
              <w:spacing w:before="0" w:after="0"/>
              <w:ind w:right="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[-0.78, 1.56]</w:t>
            </w:r>
          </w:p>
        </w:tc>
      </w:tr>
    </w:tbl>
    <w:p w14:paraId="5EE0B791" w14:textId="77777777" w:rsidR="00E1475E" w:rsidRPr="00B66F8E" w:rsidRDefault="00E1475E" w:rsidP="00E1475E">
      <w:pPr>
        <w:pStyle w:val="01FootnotesTablesstyle"/>
        <w:tabs>
          <w:tab w:val="clear" w:pos="937"/>
        </w:tabs>
        <w:rPr>
          <w:rFonts w:ascii="Times New Roman" w:hAnsi="Times New Roman" w:cs="Times New Roman"/>
          <w:color w:val="auto"/>
          <w:szCs w:val="16"/>
          <w:lang w:val="en-US"/>
        </w:rPr>
      </w:pPr>
      <w:r w:rsidRPr="00B66F8E">
        <w:rPr>
          <w:rFonts w:ascii="Times New Roman" w:hAnsi="Times New Roman" w:cs="Times New Roman"/>
          <w:color w:val="auto"/>
          <w:szCs w:val="16"/>
        </w:rPr>
        <w:t xml:space="preserve">For a DTSS scale score (total or domain) to be calculated, it was assumed that at least 4 days out of 7 are available. If sufficient data was not available at baseline, data from the screening period (if available) was used instead. </w:t>
      </w:r>
      <w:r w:rsidRPr="00B66F8E">
        <w:rPr>
          <w:rFonts w:ascii="Times New Roman" w:hAnsi="Times New Roman" w:cs="Times New Roman"/>
          <w:color w:val="auto"/>
          <w:szCs w:val="16"/>
          <w:lang w:val="en-US"/>
        </w:rPr>
        <w:t xml:space="preserve">Only subjects with a baseline and at least one post-baseline score were included in the analysis. N is the number of subjects with a baseline and a post-baseline score at each </w:t>
      </w:r>
      <w:proofErr w:type="spellStart"/>
      <w:r w:rsidRPr="00B66F8E">
        <w:rPr>
          <w:rFonts w:ascii="Times New Roman" w:hAnsi="Times New Roman" w:cs="Times New Roman"/>
          <w:color w:val="auto"/>
          <w:szCs w:val="16"/>
          <w:lang w:val="en-US"/>
        </w:rPr>
        <w:t>timepoint</w:t>
      </w:r>
      <w:proofErr w:type="spellEnd"/>
      <w:r w:rsidRPr="00B66F8E">
        <w:rPr>
          <w:rFonts w:ascii="Times New Roman" w:hAnsi="Times New Roman" w:cs="Times New Roman"/>
          <w:color w:val="auto"/>
          <w:szCs w:val="16"/>
          <w:lang w:val="en-US"/>
        </w:rPr>
        <w:t>; CFB: Change from baseline; SD: Standard deviation; LS Mean: Least Square Mean.</w:t>
      </w:r>
    </w:p>
    <w:p w14:paraId="6DEF217F" w14:textId="77777777" w:rsidR="00E1475E" w:rsidRPr="00B66F8E" w:rsidRDefault="00E1475E" w:rsidP="00E1475E">
      <w:pPr>
        <w:pStyle w:val="01FootnotesTablesstyle"/>
        <w:rPr>
          <w:rFonts w:ascii="Times New Roman" w:hAnsi="Times New Roman" w:cs="Times New Roman"/>
          <w:color w:val="auto"/>
          <w:szCs w:val="16"/>
          <w:lang w:val="en-US"/>
        </w:rPr>
      </w:pPr>
      <w:r w:rsidRPr="00B66F8E">
        <w:rPr>
          <w:rFonts w:ascii="Times New Roman" w:hAnsi="Times New Roman" w:cs="Times New Roman"/>
          <w:color w:val="auto"/>
          <w:szCs w:val="16"/>
          <w:lang w:val="en-US"/>
        </w:rPr>
        <w:t xml:space="preserve">*For intra-abdominal score, the PGIC anchor was used. </w:t>
      </w:r>
    </w:p>
    <w:p w14:paraId="09E4ED97" w14:textId="77777777" w:rsidR="00E1475E" w:rsidRPr="00B66F8E" w:rsidRDefault="00E1475E" w:rsidP="00E1475E">
      <w:pPr>
        <w:pStyle w:val="01FootnotesTablesstyle"/>
        <w:rPr>
          <w:rFonts w:ascii="Times New Roman" w:hAnsi="Times New Roman" w:cs="Times New Roman"/>
          <w:color w:val="auto"/>
          <w:sz w:val="22"/>
          <w:szCs w:val="22"/>
          <w:lang w:val="en-US"/>
        </w:rPr>
      </w:pPr>
    </w:p>
    <w:p w14:paraId="2E7B756D" w14:textId="77777777" w:rsidR="00E1475E" w:rsidRPr="00B66F8E" w:rsidRDefault="00E1475E" w:rsidP="00E1475E">
      <w:pPr>
        <w:pStyle w:val="01NormalReportText"/>
        <w:rPr>
          <w:rFonts w:ascii="Times New Roman" w:hAnsi="Times New Roman" w:cs="Times New Roman"/>
          <w:b/>
          <w:bCs w:val="0"/>
          <w:color w:val="auto"/>
          <w:szCs w:val="22"/>
          <w:lang w:val="en-US"/>
        </w:rPr>
      </w:pPr>
      <w:r w:rsidRPr="00B66F8E">
        <w:rPr>
          <w:rFonts w:ascii="Times New Roman" w:hAnsi="Times New Roman" w:cs="Times New Roman"/>
          <w:b/>
          <w:bCs w:val="0"/>
          <w:color w:val="auto"/>
          <w:szCs w:val="22"/>
          <w:lang w:val="en-US"/>
        </w:rPr>
        <w:t>GODDESS PRO Impact Scale: DTIS</w:t>
      </w:r>
    </w:p>
    <w:p w14:paraId="51549995" w14:textId="77777777" w:rsidR="00E1475E" w:rsidRPr="00B66F8E" w:rsidRDefault="00E1475E" w:rsidP="00E1475E">
      <w:pPr>
        <w:pStyle w:val="01NormalReportText"/>
        <w:rPr>
          <w:rFonts w:ascii="Times New Roman" w:hAnsi="Times New Roman" w:cs="Times New Roman"/>
          <w:color w:val="auto"/>
          <w:szCs w:val="22"/>
          <w:lang w:val="en-US"/>
        </w:rPr>
      </w:pPr>
      <w:r w:rsidRPr="00B66F8E">
        <w:rPr>
          <w:rFonts w:ascii="Times New Roman" w:hAnsi="Times New Roman" w:cs="Times New Roman"/>
          <w:color w:val="auto"/>
          <w:szCs w:val="22"/>
        </w:rPr>
        <w:t xml:space="preserve">Overall estimates from the MMRM analysis for each DTIS domain change score from baseline are presented below. More specifically, MMRM analysis through Cycle 5 is presented by </w:t>
      </w:r>
      <w:proofErr w:type="gramStart"/>
      <w:r w:rsidRPr="00B66F8E">
        <w:rPr>
          <w:rFonts w:ascii="Times New Roman" w:hAnsi="Times New Roman" w:cs="Times New Roman"/>
          <w:color w:val="auto"/>
          <w:szCs w:val="22"/>
        </w:rPr>
        <w:t>Minimally</w:t>
      </w:r>
      <w:proofErr w:type="gramEnd"/>
      <w:r w:rsidRPr="00B66F8E">
        <w:rPr>
          <w:rFonts w:ascii="Times New Roman" w:hAnsi="Times New Roman" w:cs="Times New Roman"/>
          <w:color w:val="auto"/>
          <w:szCs w:val="22"/>
        </w:rPr>
        <w:t xml:space="preserve"> improved and Much improved groups versus Stable group based on PGIS anchor (</w:t>
      </w:r>
      <w:r w:rsidRPr="00B66F8E">
        <w:rPr>
          <w:rFonts w:ascii="Times New Roman" w:hAnsi="Times New Roman" w:cs="Times New Roman"/>
          <w:color w:val="auto"/>
          <w:szCs w:val="22"/>
        </w:rPr>
        <w:fldChar w:fldCharType="begin"/>
      </w:r>
      <w:r w:rsidRPr="00B66F8E">
        <w:rPr>
          <w:rFonts w:ascii="Times New Roman" w:hAnsi="Times New Roman" w:cs="Times New Roman"/>
          <w:color w:val="auto"/>
          <w:szCs w:val="22"/>
        </w:rPr>
        <w:instrText xml:space="preserve"> REF _Ref101263430 \h  \* MERGEFORMAT </w:instrText>
      </w:r>
      <w:r w:rsidRPr="00B66F8E">
        <w:rPr>
          <w:rFonts w:ascii="Times New Roman" w:hAnsi="Times New Roman" w:cs="Times New Roman"/>
          <w:color w:val="auto"/>
          <w:szCs w:val="22"/>
        </w:rPr>
      </w:r>
      <w:r w:rsidRPr="00B66F8E">
        <w:rPr>
          <w:rFonts w:ascii="Times New Roman" w:hAnsi="Times New Roman" w:cs="Times New Roman"/>
          <w:color w:val="auto"/>
          <w:szCs w:val="22"/>
        </w:rPr>
        <w:fldChar w:fldCharType="separate"/>
      </w:r>
      <w:r w:rsidRPr="00B66F8E">
        <w:rPr>
          <w:rFonts w:ascii="Times New Roman" w:hAnsi="Times New Roman" w:cs="Times New Roman"/>
          <w:b/>
          <w:bCs w:val="0"/>
          <w:color w:val="auto"/>
          <w:szCs w:val="22"/>
        </w:rPr>
        <w:t>Appendix Table 8</w:t>
      </w:r>
      <w:r w:rsidRPr="00B66F8E">
        <w:rPr>
          <w:rFonts w:ascii="Times New Roman" w:hAnsi="Times New Roman" w:cs="Times New Roman"/>
          <w:color w:val="auto"/>
          <w:szCs w:val="22"/>
        </w:rPr>
        <w:fldChar w:fldCharType="end"/>
      </w:r>
      <w:r w:rsidRPr="00B66F8E">
        <w:rPr>
          <w:rFonts w:ascii="Times New Roman" w:hAnsi="Times New Roman" w:cs="Times New Roman"/>
          <w:color w:val="auto"/>
          <w:szCs w:val="22"/>
        </w:rPr>
        <w:t xml:space="preserve">). </w:t>
      </w:r>
      <w:r w:rsidRPr="00B66F8E">
        <w:rPr>
          <w:rFonts w:ascii="Times New Roman" w:hAnsi="Times New Roman" w:cs="Times New Roman"/>
          <w:color w:val="auto"/>
          <w:szCs w:val="22"/>
          <w:lang w:val="en-US"/>
        </w:rPr>
        <w:t xml:space="preserve">Within-patient absolute meaningful change threshold values of 0.56 for DTIS physical functioning domain, 0.44 for DTIS sleep domain, and 1.75 for DTIS emotional impact domain based on PGIS Minimally and </w:t>
      </w:r>
      <w:proofErr w:type="gramStart"/>
      <w:r w:rsidRPr="00B66F8E">
        <w:rPr>
          <w:rFonts w:ascii="Times New Roman" w:hAnsi="Times New Roman" w:cs="Times New Roman"/>
          <w:color w:val="auto"/>
          <w:szCs w:val="22"/>
          <w:lang w:val="en-US"/>
        </w:rPr>
        <w:t>Much</w:t>
      </w:r>
      <w:proofErr w:type="gramEnd"/>
      <w:r w:rsidRPr="00B66F8E">
        <w:rPr>
          <w:rFonts w:ascii="Times New Roman" w:hAnsi="Times New Roman" w:cs="Times New Roman"/>
          <w:color w:val="auto"/>
          <w:szCs w:val="22"/>
          <w:lang w:val="en-US"/>
        </w:rPr>
        <w:t xml:space="preserve"> improved groups were suggested. </w:t>
      </w:r>
      <w:r w:rsidRPr="00B66F8E">
        <w:rPr>
          <w:rFonts w:ascii="Times New Roman" w:hAnsi="Times New Roman" w:cs="Times New Roman"/>
          <w:color w:val="auto"/>
          <w:szCs w:val="22"/>
        </w:rPr>
        <w:t xml:space="preserve">All suggested threshold values showed a higher value than Stable group change score, with a difference </w:t>
      </w:r>
      <w:r w:rsidRPr="00B66F8E">
        <w:rPr>
          <w:rFonts w:ascii="Times New Roman" w:hAnsi="Times New Roman" w:cs="Times New Roman"/>
          <w:color w:val="auto"/>
          <w:szCs w:val="22"/>
          <w:lang w:val="en-US"/>
        </w:rPr>
        <w:t>of 0.40, 0.31, and 1.18 values, respectively.</w:t>
      </w:r>
    </w:p>
    <w:p w14:paraId="3594D1CE" w14:textId="77777777" w:rsidR="00E1475E" w:rsidRPr="00B66F8E" w:rsidRDefault="00E1475E" w:rsidP="00E1475E">
      <w:pPr>
        <w:pStyle w:val="Caption"/>
        <w:keepNext/>
        <w:rPr>
          <w:rFonts w:ascii="Times New Roman" w:hAnsi="Times New Roman" w:cs="Times New Roman"/>
          <w:b/>
          <w:bCs/>
          <w:i w:val="0"/>
          <w:iCs w:val="0"/>
          <w:color w:val="auto"/>
          <w:sz w:val="22"/>
          <w:szCs w:val="22"/>
        </w:rPr>
      </w:pPr>
      <w:bookmarkStart w:id="77" w:name="_Ref101263430"/>
      <w:bookmarkStart w:id="78" w:name="_Ref74928958"/>
      <w:bookmarkStart w:id="79" w:name="_Toc75848483"/>
      <w:bookmarkStart w:id="80" w:name="_Toc75856918"/>
      <w:r w:rsidRPr="00B66F8E">
        <w:rPr>
          <w:rFonts w:ascii="Times New Roman" w:hAnsi="Times New Roman" w:cs="Times New Roman"/>
          <w:b/>
          <w:bCs/>
          <w:i w:val="0"/>
          <w:iCs w:val="0"/>
          <w:color w:val="auto"/>
          <w:sz w:val="22"/>
          <w:szCs w:val="22"/>
        </w:rPr>
        <w:t xml:space="preserve">Appendix Table </w:t>
      </w:r>
      <w:r w:rsidRPr="00B66F8E">
        <w:rPr>
          <w:rFonts w:ascii="Times New Roman" w:hAnsi="Times New Roman" w:cs="Times New Roman"/>
          <w:b/>
          <w:bCs/>
          <w:i w:val="0"/>
          <w:iCs w:val="0"/>
          <w:color w:val="auto"/>
          <w:sz w:val="22"/>
          <w:szCs w:val="22"/>
        </w:rPr>
        <w:fldChar w:fldCharType="begin"/>
      </w:r>
      <w:r w:rsidRPr="00B66F8E">
        <w:rPr>
          <w:rFonts w:ascii="Times New Roman" w:hAnsi="Times New Roman" w:cs="Times New Roman"/>
          <w:b/>
          <w:bCs/>
          <w:i w:val="0"/>
          <w:iCs w:val="0"/>
          <w:color w:val="auto"/>
          <w:sz w:val="22"/>
          <w:szCs w:val="22"/>
        </w:rPr>
        <w:instrText xml:space="preserve"> SEQ Appendix_Table \* ARABIC </w:instrText>
      </w:r>
      <w:r w:rsidRPr="00B66F8E">
        <w:rPr>
          <w:rFonts w:ascii="Times New Roman" w:hAnsi="Times New Roman" w:cs="Times New Roman"/>
          <w:b/>
          <w:bCs/>
          <w:i w:val="0"/>
          <w:iCs w:val="0"/>
          <w:color w:val="auto"/>
          <w:sz w:val="22"/>
          <w:szCs w:val="22"/>
        </w:rPr>
        <w:fldChar w:fldCharType="separate"/>
      </w:r>
      <w:r w:rsidRPr="00B66F8E">
        <w:rPr>
          <w:rFonts w:ascii="Times New Roman" w:hAnsi="Times New Roman" w:cs="Times New Roman"/>
          <w:b/>
          <w:bCs/>
          <w:i w:val="0"/>
          <w:iCs w:val="0"/>
          <w:noProof/>
          <w:color w:val="auto"/>
          <w:sz w:val="22"/>
          <w:szCs w:val="22"/>
        </w:rPr>
        <w:t>8</w:t>
      </w:r>
      <w:r w:rsidRPr="00B66F8E">
        <w:rPr>
          <w:rFonts w:ascii="Times New Roman" w:hAnsi="Times New Roman" w:cs="Times New Roman"/>
          <w:b/>
          <w:bCs/>
          <w:i w:val="0"/>
          <w:iCs w:val="0"/>
          <w:color w:val="auto"/>
          <w:sz w:val="22"/>
          <w:szCs w:val="22"/>
        </w:rPr>
        <w:fldChar w:fldCharType="end"/>
      </w:r>
      <w:bookmarkEnd w:id="77"/>
      <w:r w:rsidRPr="00B66F8E">
        <w:rPr>
          <w:rFonts w:ascii="Times New Roman" w:hAnsi="Times New Roman" w:cs="Times New Roman"/>
          <w:b/>
          <w:bCs/>
          <w:i w:val="0"/>
          <w:iCs w:val="0"/>
          <w:color w:val="auto"/>
          <w:sz w:val="22"/>
          <w:szCs w:val="22"/>
        </w:rPr>
        <w:t xml:space="preserve"> Overall MMRM estimates per PGIS group - DTIS domain scores</w:t>
      </w:r>
    </w:p>
    <w:bookmarkEnd w:id="78"/>
    <w:bookmarkEnd w:id="79"/>
    <w:bookmarkEnd w:id="80"/>
    <w:tbl>
      <w:tblPr>
        <w:tblStyle w:val="ListTable3-Accent1"/>
        <w:tblW w:w="97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8"/>
        <w:gridCol w:w="978"/>
        <w:gridCol w:w="978"/>
        <w:gridCol w:w="978"/>
        <w:gridCol w:w="979"/>
        <w:gridCol w:w="979"/>
        <w:gridCol w:w="979"/>
        <w:gridCol w:w="979"/>
        <w:gridCol w:w="979"/>
        <w:gridCol w:w="979"/>
      </w:tblGrid>
      <w:tr w:rsidR="00E1475E" w:rsidRPr="00B66F8E" w14:paraId="32EA5426" w14:textId="77777777" w:rsidTr="00D1231F">
        <w:trPr>
          <w:cnfStyle w:val="100000000000" w:firstRow="1" w:lastRow="0" w:firstColumn="0" w:lastColumn="0" w:oddVBand="0" w:evenVBand="0" w:oddHBand="0" w:evenHBand="0" w:firstRowFirstColumn="0" w:firstRowLastColumn="0" w:lastRowFirstColumn="0" w:lastRowLastColumn="0"/>
          <w:trHeight w:val="143"/>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14:paraId="29419C29"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p>
        </w:tc>
        <w:tc>
          <w:tcPr>
            <w:tcW w:w="0" w:type="dxa"/>
            <w:gridSpan w:val="4"/>
            <w:shd w:val="clear" w:color="auto" w:fill="auto"/>
          </w:tcPr>
          <w:p w14:paraId="55109FF1" w14:textId="77777777" w:rsidR="00E1475E" w:rsidRPr="00B66F8E" w:rsidRDefault="00E1475E" w:rsidP="00D1231F">
            <w:pPr>
              <w:pStyle w:val="01NormalPAPText"/>
              <w:tabs>
                <w:tab w:val="clear" w:pos="937"/>
              </w:tabs>
              <w:spacing w:before="0" w:after="0"/>
              <w:ind w:right="-9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Stable</w:t>
            </w:r>
          </w:p>
        </w:tc>
        <w:tc>
          <w:tcPr>
            <w:tcW w:w="0" w:type="dxa"/>
            <w:gridSpan w:val="4"/>
            <w:shd w:val="clear" w:color="auto" w:fill="auto"/>
          </w:tcPr>
          <w:p w14:paraId="79D4D297" w14:textId="77777777" w:rsidR="00E1475E" w:rsidRPr="00B66F8E" w:rsidRDefault="00E1475E" w:rsidP="00D1231F">
            <w:pPr>
              <w:pStyle w:val="01NormalPAPText"/>
              <w:tabs>
                <w:tab w:val="clear" w:pos="937"/>
              </w:tabs>
              <w:spacing w:before="0" w:after="0"/>
              <w:ind w:right="1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Minimally/Much Improved</w:t>
            </w:r>
          </w:p>
        </w:tc>
        <w:tc>
          <w:tcPr>
            <w:tcW w:w="0" w:type="dxa"/>
            <w:shd w:val="clear" w:color="auto" w:fill="auto"/>
          </w:tcPr>
          <w:p w14:paraId="749FD63A" w14:textId="77777777" w:rsidR="00E1475E" w:rsidRPr="00B66F8E" w:rsidRDefault="00E1475E" w:rsidP="00D1231F">
            <w:pPr>
              <w:pStyle w:val="01NormalPAPText"/>
              <w:tabs>
                <w:tab w:val="clear" w:pos="937"/>
              </w:tabs>
              <w:spacing w:before="0" w:after="0"/>
              <w:ind w:right="4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r w:rsidRPr="00B66F8E">
              <w:rPr>
                <w:rFonts w:ascii="Times New Roman" w:eastAsiaTheme="minorEastAsia" w:hAnsi="Times New Roman" w:cs="Times New Roman"/>
                <w:color w:val="auto"/>
                <w:kern w:val="24"/>
                <w:sz w:val="18"/>
                <w:szCs w:val="18"/>
                <w:lang w:val="en-US"/>
              </w:rPr>
              <w:t>Stable vs Improved</w:t>
            </w:r>
          </w:p>
        </w:tc>
      </w:tr>
      <w:tr w:rsidR="00E1475E" w:rsidRPr="00B66F8E" w14:paraId="0580BAB2" w14:textId="77777777" w:rsidTr="00D1231F">
        <w:trPr>
          <w:cnfStyle w:val="100000000000" w:firstRow="1" w:lastRow="0" w:firstColumn="0" w:lastColumn="0" w:oddVBand="0" w:evenVBand="0" w:oddHBand="0" w:evenHBand="0" w:firstRowFirstColumn="0" w:firstRowLastColumn="0" w:lastRowFirstColumn="0" w:lastRowLastColumn="0"/>
          <w:trHeight w:val="143"/>
          <w:tblHeader/>
        </w:trPr>
        <w:tc>
          <w:tcPr>
            <w:cnfStyle w:val="001000000100" w:firstRow="0" w:lastRow="0" w:firstColumn="1" w:lastColumn="0" w:oddVBand="0" w:evenVBand="0" w:oddHBand="0" w:evenHBand="0" w:firstRowFirstColumn="1" w:firstRowLastColumn="0" w:lastRowFirstColumn="0" w:lastRowLastColumn="0"/>
            <w:tcW w:w="0" w:type="dxa"/>
            <w:vMerge w:val="restart"/>
            <w:shd w:val="clear" w:color="auto" w:fill="auto"/>
          </w:tcPr>
          <w:p w14:paraId="62AB10FE"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 xml:space="preserve">Score/ </w:t>
            </w:r>
            <w:proofErr w:type="spellStart"/>
            <w:r w:rsidRPr="00B66F8E">
              <w:rPr>
                <w:rFonts w:ascii="Times New Roman" w:hAnsi="Times New Roman" w:cs="Times New Roman"/>
                <w:color w:val="auto"/>
                <w:sz w:val="18"/>
                <w:szCs w:val="18"/>
                <w:lang w:val="en-US"/>
              </w:rPr>
              <w:t>Timepoint</w:t>
            </w:r>
            <w:proofErr w:type="spellEnd"/>
          </w:p>
        </w:tc>
        <w:tc>
          <w:tcPr>
            <w:tcW w:w="0" w:type="dxa"/>
            <w:vMerge w:val="restart"/>
            <w:shd w:val="clear" w:color="auto" w:fill="auto"/>
          </w:tcPr>
          <w:p w14:paraId="57B7BC49"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N</w:t>
            </w:r>
          </w:p>
        </w:tc>
        <w:tc>
          <w:tcPr>
            <w:tcW w:w="0" w:type="dxa"/>
            <w:gridSpan w:val="2"/>
            <w:shd w:val="clear" w:color="auto" w:fill="auto"/>
          </w:tcPr>
          <w:p w14:paraId="3EBF1875" w14:textId="77777777" w:rsidR="00E1475E" w:rsidRPr="00B66F8E" w:rsidRDefault="00E1475E" w:rsidP="00D1231F">
            <w:pPr>
              <w:pStyle w:val="01NormalPAPText"/>
              <w:tabs>
                <w:tab w:val="clear" w:pos="937"/>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Mean (SD)</w:t>
            </w:r>
          </w:p>
        </w:tc>
        <w:tc>
          <w:tcPr>
            <w:tcW w:w="0" w:type="dxa"/>
            <w:vMerge w:val="restart"/>
            <w:shd w:val="clear" w:color="auto" w:fill="auto"/>
          </w:tcPr>
          <w:p w14:paraId="441A1579"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CFB LS Mean (SE)</w:t>
            </w:r>
          </w:p>
        </w:tc>
        <w:tc>
          <w:tcPr>
            <w:tcW w:w="0" w:type="dxa"/>
            <w:vMerge w:val="restart"/>
            <w:shd w:val="clear" w:color="auto" w:fill="auto"/>
          </w:tcPr>
          <w:p w14:paraId="37B69C0C"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N</w:t>
            </w:r>
          </w:p>
        </w:tc>
        <w:tc>
          <w:tcPr>
            <w:tcW w:w="0" w:type="dxa"/>
            <w:gridSpan w:val="2"/>
            <w:shd w:val="clear" w:color="auto" w:fill="auto"/>
          </w:tcPr>
          <w:p w14:paraId="738D5112" w14:textId="77777777" w:rsidR="00E1475E" w:rsidRPr="00B66F8E" w:rsidRDefault="00E1475E" w:rsidP="00D1231F">
            <w:pPr>
              <w:pStyle w:val="01NormalPAPText"/>
              <w:tabs>
                <w:tab w:val="clear" w:pos="937"/>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Mean (SD)</w:t>
            </w:r>
          </w:p>
        </w:tc>
        <w:tc>
          <w:tcPr>
            <w:tcW w:w="0" w:type="dxa"/>
            <w:vMerge w:val="restart"/>
            <w:shd w:val="clear" w:color="auto" w:fill="auto"/>
          </w:tcPr>
          <w:p w14:paraId="0F6C2224" w14:textId="77777777" w:rsidR="00E1475E" w:rsidRPr="00B66F8E" w:rsidRDefault="00E1475E" w:rsidP="00D1231F">
            <w:pPr>
              <w:pStyle w:val="01NormalPAPText"/>
              <w:tabs>
                <w:tab w:val="clear" w:pos="937"/>
              </w:tabs>
              <w:spacing w:before="0" w:after="0"/>
              <w:ind w:right="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CFB LS Mean (SE)</w:t>
            </w:r>
          </w:p>
        </w:tc>
        <w:tc>
          <w:tcPr>
            <w:tcW w:w="0" w:type="dxa"/>
            <w:vMerge w:val="restart"/>
            <w:shd w:val="clear" w:color="auto" w:fill="auto"/>
          </w:tcPr>
          <w:p w14:paraId="426689A2" w14:textId="77777777" w:rsidR="00E1475E" w:rsidRPr="00B66F8E" w:rsidRDefault="00E1475E" w:rsidP="00D1231F">
            <w:pPr>
              <w:pStyle w:val="01NormalPAPText"/>
              <w:tabs>
                <w:tab w:val="clear" w:pos="937"/>
              </w:tabs>
              <w:spacing w:before="0" w:after="0"/>
              <w:ind w:right="4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color w:val="auto"/>
                <w:kern w:val="24"/>
                <w:sz w:val="18"/>
                <w:szCs w:val="18"/>
                <w:lang w:val="en-US"/>
              </w:rPr>
            </w:pPr>
            <w:r w:rsidRPr="00B66F8E">
              <w:rPr>
                <w:rFonts w:ascii="Times New Roman" w:eastAsiaTheme="minorEastAsia" w:hAnsi="Times New Roman" w:cs="Times New Roman"/>
                <w:color w:val="auto"/>
                <w:kern w:val="24"/>
                <w:sz w:val="18"/>
                <w:szCs w:val="18"/>
                <w:lang w:val="en-US"/>
              </w:rPr>
              <w:t xml:space="preserve">Diff In Mean Change </w:t>
            </w:r>
          </w:p>
          <w:p w14:paraId="72BADB6C" w14:textId="77777777" w:rsidR="00E1475E" w:rsidRPr="00B66F8E" w:rsidRDefault="00E1475E" w:rsidP="00D1231F">
            <w:pPr>
              <w:pStyle w:val="01NormalPAPText"/>
              <w:tabs>
                <w:tab w:val="clear" w:pos="937"/>
              </w:tabs>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eastAsiaTheme="minorEastAsia" w:hAnsi="Times New Roman" w:cs="Times New Roman"/>
                <w:color w:val="auto"/>
                <w:kern w:val="24"/>
                <w:sz w:val="18"/>
                <w:szCs w:val="18"/>
                <w:lang w:val="en-US"/>
              </w:rPr>
              <w:t>[95% CI]</w:t>
            </w:r>
          </w:p>
        </w:tc>
      </w:tr>
      <w:tr w:rsidR="00E1475E" w:rsidRPr="00B66F8E" w14:paraId="262E4D9B" w14:textId="77777777" w:rsidTr="00D1231F">
        <w:trPr>
          <w:cnfStyle w:val="100000000000" w:firstRow="1" w:lastRow="0" w:firstColumn="0" w:lastColumn="0" w:oddVBand="0" w:evenVBand="0" w:oddHBand="0" w:evenHBand="0" w:firstRowFirstColumn="0" w:firstRowLastColumn="0" w:lastRowFirstColumn="0" w:lastRowLastColumn="0"/>
          <w:trHeight w:val="143"/>
          <w:tblHeader/>
        </w:trPr>
        <w:tc>
          <w:tcPr>
            <w:cnfStyle w:val="001000000100" w:firstRow="0" w:lastRow="0" w:firstColumn="1" w:lastColumn="0" w:oddVBand="0" w:evenVBand="0" w:oddHBand="0" w:evenHBand="0" w:firstRowFirstColumn="1" w:firstRowLastColumn="0" w:lastRowFirstColumn="0" w:lastRowLastColumn="0"/>
            <w:tcW w:w="0" w:type="dxa"/>
            <w:vMerge/>
          </w:tcPr>
          <w:p w14:paraId="3686E6E7"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p>
        </w:tc>
        <w:tc>
          <w:tcPr>
            <w:tcW w:w="0" w:type="dxa"/>
            <w:vMerge/>
            <w:shd w:val="clear" w:color="auto" w:fill="44546A" w:themeFill="text2"/>
          </w:tcPr>
          <w:p w14:paraId="7054F425" w14:textId="77777777" w:rsidR="00E1475E" w:rsidRPr="00B66F8E" w:rsidRDefault="00E1475E" w:rsidP="00D1231F">
            <w:pPr>
              <w:pStyle w:val="01NormalPAPText"/>
              <w:spacing w:before="0" w:after="0"/>
              <w:ind w:righ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p>
        </w:tc>
        <w:tc>
          <w:tcPr>
            <w:tcW w:w="0" w:type="dxa"/>
            <w:shd w:val="clear" w:color="auto" w:fill="auto"/>
          </w:tcPr>
          <w:p w14:paraId="0627338B"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B66F8E">
              <w:rPr>
                <w:rFonts w:eastAsiaTheme="minorEastAsia"/>
                <w:color w:val="auto"/>
                <w:kern w:val="24"/>
                <w:sz w:val="18"/>
                <w:szCs w:val="18"/>
              </w:rPr>
              <w:t>Baseline Value</w:t>
            </w:r>
          </w:p>
        </w:tc>
        <w:tc>
          <w:tcPr>
            <w:tcW w:w="0" w:type="dxa"/>
            <w:shd w:val="clear" w:color="auto" w:fill="auto"/>
          </w:tcPr>
          <w:p w14:paraId="28F117F7"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B66F8E">
              <w:rPr>
                <w:rFonts w:eastAsiaTheme="minorEastAsia"/>
                <w:color w:val="auto"/>
                <w:kern w:val="24"/>
                <w:sz w:val="18"/>
                <w:szCs w:val="18"/>
              </w:rPr>
              <w:t>Score Value</w:t>
            </w:r>
          </w:p>
        </w:tc>
        <w:tc>
          <w:tcPr>
            <w:tcW w:w="0" w:type="dxa"/>
            <w:vMerge/>
            <w:shd w:val="clear" w:color="auto" w:fill="auto"/>
          </w:tcPr>
          <w:p w14:paraId="4431289C" w14:textId="77777777" w:rsidR="00E1475E" w:rsidRPr="00B66F8E" w:rsidRDefault="00E1475E" w:rsidP="00D1231F">
            <w:pPr>
              <w:pStyle w:val="01NormalPAPText"/>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kern w:val="24"/>
                <w:sz w:val="18"/>
                <w:szCs w:val="18"/>
                <w:lang w:val="en-US"/>
              </w:rPr>
            </w:pPr>
          </w:p>
        </w:tc>
        <w:tc>
          <w:tcPr>
            <w:tcW w:w="0" w:type="dxa"/>
            <w:vMerge/>
            <w:shd w:val="clear" w:color="auto" w:fill="auto"/>
          </w:tcPr>
          <w:p w14:paraId="2CEFC642"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24"/>
                <w:sz w:val="18"/>
                <w:szCs w:val="18"/>
              </w:rPr>
            </w:pPr>
          </w:p>
        </w:tc>
        <w:tc>
          <w:tcPr>
            <w:tcW w:w="0" w:type="dxa"/>
            <w:shd w:val="clear" w:color="auto" w:fill="auto"/>
          </w:tcPr>
          <w:p w14:paraId="0595A6CD"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24"/>
                <w:sz w:val="18"/>
                <w:szCs w:val="18"/>
              </w:rPr>
            </w:pPr>
            <w:r w:rsidRPr="00B66F8E">
              <w:rPr>
                <w:rFonts w:eastAsiaTheme="minorEastAsia"/>
                <w:color w:val="auto"/>
                <w:kern w:val="24"/>
                <w:sz w:val="18"/>
                <w:szCs w:val="18"/>
              </w:rPr>
              <w:t>Baseline Value</w:t>
            </w:r>
          </w:p>
        </w:tc>
        <w:tc>
          <w:tcPr>
            <w:tcW w:w="0" w:type="dxa"/>
            <w:shd w:val="clear" w:color="auto" w:fill="auto"/>
          </w:tcPr>
          <w:p w14:paraId="592CAB43" w14:textId="77777777" w:rsidR="00E1475E" w:rsidRPr="00B66F8E" w:rsidRDefault="00E1475E" w:rsidP="00D1231F">
            <w:pPr>
              <w:pStyle w:val="01NormalPAPText"/>
              <w:tabs>
                <w:tab w:val="clear" w:pos="937"/>
              </w:tabs>
              <w:spacing w:before="0" w:after="0"/>
              <w:ind w:right="6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snapToGrid/>
                <w:color w:val="auto"/>
                <w:kern w:val="24"/>
                <w:sz w:val="18"/>
                <w:szCs w:val="18"/>
                <w:lang w:val="en-US"/>
              </w:rPr>
            </w:pPr>
            <w:r w:rsidRPr="00B66F8E">
              <w:rPr>
                <w:rFonts w:ascii="Times New Roman" w:eastAsiaTheme="minorEastAsia" w:hAnsi="Times New Roman" w:cs="Times New Roman"/>
                <w:snapToGrid/>
                <w:color w:val="auto"/>
                <w:kern w:val="24"/>
                <w:sz w:val="18"/>
                <w:szCs w:val="18"/>
                <w:lang w:val="en-US"/>
              </w:rPr>
              <w:t>Score Value</w:t>
            </w:r>
          </w:p>
        </w:tc>
        <w:tc>
          <w:tcPr>
            <w:tcW w:w="0" w:type="dxa"/>
            <w:vMerge/>
          </w:tcPr>
          <w:p w14:paraId="21B30A4D"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24"/>
                <w:sz w:val="18"/>
                <w:szCs w:val="18"/>
              </w:rPr>
            </w:pPr>
          </w:p>
        </w:tc>
        <w:tc>
          <w:tcPr>
            <w:tcW w:w="0" w:type="dxa"/>
            <w:vMerge/>
            <w:shd w:val="clear" w:color="auto" w:fill="000000" w:themeFill="text1"/>
          </w:tcPr>
          <w:p w14:paraId="6C9EE118" w14:textId="77777777" w:rsidR="00E1475E" w:rsidRPr="00B66F8E" w:rsidRDefault="00E1475E" w:rsidP="00D1231F">
            <w:pPr>
              <w:pStyle w:val="NormalWeb"/>
              <w:spacing w:before="0" w:beforeAutospacing="0" w:after="0" w:afterAutospacing="0" w:line="254" w:lineRule="auto"/>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24"/>
                <w:sz w:val="18"/>
                <w:szCs w:val="18"/>
              </w:rPr>
            </w:pPr>
          </w:p>
        </w:tc>
      </w:tr>
      <w:tr w:rsidR="00E1475E" w:rsidRPr="00B66F8E" w14:paraId="7E6B7B0C" w14:textId="77777777" w:rsidTr="00D1231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0" w:type="dxa"/>
          </w:tcPr>
          <w:p w14:paraId="5963FEC3"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 xml:space="preserve">Physical Functioning </w:t>
            </w:r>
          </w:p>
        </w:tc>
        <w:tc>
          <w:tcPr>
            <w:tcW w:w="0" w:type="dxa"/>
            <w:shd w:val="clear" w:color="auto" w:fill="auto"/>
          </w:tcPr>
          <w:p w14:paraId="6C31554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58</w:t>
            </w:r>
          </w:p>
        </w:tc>
        <w:tc>
          <w:tcPr>
            <w:tcW w:w="0" w:type="dxa"/>
            <w:shd w:val="clear" w:color="auto" w:fill="auto"/>
          </w:tcPr>
          <w:p w14:paraId="3BA282B4"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1.69 (1.22)</w:t>
            </w:r>
          </w:p>
        </w:tc>
        <w:tc>
          <w:tcPr>
            <w:tcW w:w="0" w:type="dxa"/>
            <w:shd w:val="clear" w:color="auto" w:fill="auto"/>
          </w:tcPr>
          <w:p w14:paraId="647D067C" w14:textId="77777777" w:rsidR="00E1475E" w:rsidRPr="00B66F8E" w:rsidRDefault="00E1475E" w:rsidP="00D1231F">
            <w:pPr>
              <w:pStyle w:val="01NormalPAPText"/>
              <w:tabs>
                <w:tab w:val="clear" w:pos="937"/>
              </w:tabs>
              <w:spacing w:before="0"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1.47 (1.24)</w:t>
            </w:r>
          </w:p>
        </w:tc>
        <w:tc>
          <w:tcPr>
            <w:tcW w:w="0" w:type="dxa"/>
            <w:shd w:val="clear" w:color="auto" w:fill="auto"/>
          </w:tcPr>
          <w:p w14:paraId="2B6EADB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-0.15 (0.07)</w:t>
            </w:r>
          </w:p>
        </w:tc>
        <w:tc>
          <w:tcPr>
            <w:tcW w:w="0" w:type="dxa"/>
            <w:shd w:val="clear" w:color="auto" w:fill="auto"/>
          </w:tcPr>
          <w:p w14:paraId="500C450A"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52</w:t>
            </w:r>
          </w:p>
        </w:tc>
        <w:tc>
          <w:tcPr>
            <w:tcW w:w="0" w:type="dxa"/>
            <w:shd w:val="clear" w:color="auto" w:fill="auto"/>
          </w:tcPr>
          <w:p w14:paraId="01C1638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1.94 (1.11)</w:t>
            </w:r>
          </w:p>
        </w:tc>
        <w:tc>
          <w:tcPr>
            <w:tcW w:w="0" w:type="dxa"/>
          </w:tcPr>
          <w:p w14:paraId="731321A7" w14:textId="77777777" w:rsidR="00E1475E" w:rsidRPr="00B66F8E" w:rsidRDefault="00E1475E" w:rsidP="00D1231F">
            <w:pPr>
              <w:pStyle w:val="01NormalPAPText"/>
              <w:tabs>
                <w:tab w:val="clear" w:pos="937"/>
              </w:tabs>
              <w:spacing w:before="0" w:after="0"/>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1.29 (1.03)</w:t>
            </w:r>
          </w:p>
        </w:tc>
        <w:tc>
          <w:tcPr>
            <w:tcW w:w="0" w:type="dxa"/>
          </w:tcPr>
          <w:p w14:paraId="3FFF030C"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-0.56 (0.08)</w:t>
            </w:r>
          </w:p>
        </w:tc>
        <w:tc>
          <w:tcPr>
            <w:tcW w:w="0" w:type="dxa"/>
          </w:tcPr>
          <w:p w14:paraId="3524CC2F"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0.40 </w:t>
            </w:r>
          </w:p>
          <w:p w14:paraId="5FBA0555"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[ 0.20, 0.61]</w:t>
            </w:r>
          </w:p>
        </w:tc>
      </w:tr>
      <w:tr w:rsidR="00E1475E" w:rsidRPr="00B66F8E" w14:paraId="74CAAB53" w14:textId="77777777" w:rsidTr="00D1231F">
        <w:trPr>
          <w:trHeight w:val="322"/>
        </w:trPr>
        <w:tc>
          <w:tcPr>
            <w:cnfStyle w:val="001000000000" w:firstRow="0" w:lastRow="0" w:firstColumn="1" w:lastColumn="0" w:oddVBand="0" w:evenVBand="0" w:oddHBand="0" w:evenHBand="0" w:firstRowFirstColumn="0" w:firstRowLastColumn="0" w:lastRowFirstColumn="0" w:lastRowLastColumn="0"/>
            <w:tcW w:w="0" w:type="dxa"/>
          </w:tcPr>
          <w:p w14:paraId="7C5C6E25"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b w:val="0"/>
                <w:bCs/>
                <w:color w:val="auto"/>
                <w:sz w:val="18"/>
                <w:szCs w:val="18"/>
                <w:lang w:val="en-US"/>
              </w:rPr>
            </w:pPr>
            <w:r w:rsidRPr="00B66F8E">
              <w:rPr>
                <w:rFonts w:ascii="Times New Roman" w:hAnsi="Times New Roman" w:cs="Times New Roman"/>
                <w:color w:val="auto"/>
                <w:sz w:val="18"/>
                <w:szCs w:val="18"/>
                <w:lang w:val="en-US"/>
              </w:rPr>
              <w:t xml:space="preserve">Sleep </w:t>
            </w:r>
          </w:p>
          <w:p w14:paraId="00FA8C23"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p>
        </w:tc>
        <w:tc>
          <w:tcPr>
            <w:tcW w:w="0" w:type="dxa"/>
            <w:shd w:val="clear" w:color="auto" w:fill="auto"/>
          </w:tcPr>
          <w:p w14:paraId="26DED69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58</w:t>
            </w:r>
          </w:p>
        </w:tc>
        <w:tc>
          <w:tcPr>
            <w:tcW w:w="0" w:type="dxa"/>
            <w:shd w:val="clear" w:color="auto" w:fill="auto"/>
          </w:tcPr>
          <w:p w14:paraId="4DDAF0FD"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2.04 (1.29)</w:t>
            </w:r>
          </w:p>
        </w:tc>
        <w:tc>
          <w:tcPr>
            <w:tcW w:w="0" w:type="dxa"/>
            <w:shd w:val="clear" w:color="auto" w:fill="auto"/>
          </w:tcPr>
          <w:p w14:paraId="635BFD9A" w14:textId="77777777" w:rsidR="00E1475E" w:rsidRPr="00B66F8E" w:rsidRDefault="00E1475E" w:rsidP="00D1231F">
            <w:pPr>
              <w:pStyle w:val="01NormalPAPText"/>
              <w:tabs>
                <w:tab w:val="clear" w:pos="937"/>
              </w:tabs>
              <w:spacing w:before="0" w:after="0"/>
              <w:ind w:right="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1.79 (1.28)</w:t>
            </w:r>
          </w:p>
        </w:tc>
        <w:tc>
          <w:tcPr>
            <w:tcW w:w="0" w:type="dxa"/>
            <w:shd w:val="clear" w:color="auto" w:fill="auto"/>
          </w:tcPr>
          <w:p w14:paraId="5B1CDD74"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-0.14 (0.10)</w:t>
            </w:r>
          </w:p>
        </w:tc>
        <w:tc>
          <w:tcPr>
            <w:tcW w:w="0" w:type="dxa"/>
            <w:shd w:val="clear" w:color="auto" w:fill="auto"/>
          </w:tcPr>
          <w:p w14:paraId="7D68832E" w14:textId="77777777" w:rsidR="00E1475E" w:rsidRPr="00B66F8E" w:rsidRDefault="00E1475E" w:rsidP="00D1231F">
            <w:pPr>
              <w:pStyle w:val="01NormalPAPText"/>
              <w:tabs>
                <w:tab w:val="clear" w:pos="937"/>
              </w:tabs>
              <w:spacing w:before="0" w:after="0"/>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52</w:t>
            </w:r>
          </w:p>
        </w:tc>
        <w:tc>
          <w:tcPr>
            <w:tcW w:w="0" w:type="dxa"/>
            <w:shd w:val="clear" w:color="auto" w:fill="auto"/>
          </w:tcPr>
          <w:p w14:paraId="2D7D65F6"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1.87 (1.33)</w:t>
            </w:r>
          </w:p>
        </w:tc>
        <w:tc>
          <w:tcPr>
            <w:tcW w:w="0" w:type="dxa"/>
          </w:tcPr>
          <w:p w14:paraId="3EBD57B9" w14:textId="77777777" w:rsidR="00E1475E" w:rsidRPr="00B66F8E" w:rsidRDefault="00E1475E" w:rsidP="00D1231F">
            <w:pPr>
              <w:pStyle w:val="01NormalPAPText"/>
              <w:tabs>
                <w:tab w:val="clear" w:pos="937"/>
              </w:tabs>
              <w:spacing w:before="0" w:after="0"/>
              <w:ind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1.41 (1.24)</w:t>
            </w:r>
          </w:p>
        </w:tc>
        <w:tc>
          <w:tcPr>
            <w:tcW w:w="0" w:type="dxa"/>
          </w:tcPr>
          <w:p w14:paraId="00DB2762"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-0.44 (0.10)</w:t>
            </w:r>
          </w:p>
        </w:tc>
        <w:tc>
          <w:tcPr>
            <w:tcW w:w="0" w:type="dxa"/>
          </w:tcPr>
          <w:p w14:paraId="72827F8A"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0.31 </w:t>
            </w:r>
          </w:p>
          <w:p w14:paraId="1363C008" w14:textId="77777777" w:rsidR="00E1475E" w:rsidRPr="00B66F8E" w:rsidRDefault="00E1475E" w:rsidP="00D1231F">
            <w:pPr>
              <w:pStyle w:val="01NormalPAPText"/>
              <w:tabs>
                <w:tab w:val="clear" w:pos="937"/>
              </w:tabs>
              <w:spacing w:before="0" w:after="0"/>
              <w:ind w:righ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[ 0.02, 0.59]</w:t>
            </w:r>
          </w:p>
        </w:tc>
      </w:tr>
      <w:tr w:rsidR="00E1475E" w:rsidRPr="00B66F8E" w14:paraId="32EC4F2A" w14:textId="77777777" w:rsidTr="00D1231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0" w:type="dxa"/>
          </w:tcPr>
          <w:p w14:paraId="1E1B86BE" w14:textId="77777777" w:rsidR="00E1475E" w:rsidRPr="00B66F8E" w:rsidRDefault="00E1475E" w:rsidP="00D1231F">
            <w:pPr>
              <w:pStyle w:val="01NormalPAPText"/>
              <w:tabs>
                <w:tab w:val="clear" w:pos="937"/>
              </w:tabs>
              <w:spacing w:before="0" w:after="0"/>
              <w:ind w:right="80"/>
              <w:jc w:val="left"/>
              <w:rPr>
                <w:rFonts w:ascii="Times New Roman" w:hAnsi="Times New Roman" w:cs="Times New Roman"/>
                <w:color w:val="auto"/>
                <w:sz w:val="18"/>
                <w:szCs w:val="18"/>
                <w:lang w:val="en-US"/>
              </w:rPr>
            </w:pPr>
            <w:r w:rsidRPr="00B66F8E">
              <w:rPr>
                <w:rFonts w:ascii="Times New Roman" w:hAnsi="Times New Roman" w:cs="Times New Roman"/>
                <w:color w:val="auto"/>
                <w:sz w:val="18"/>
                <w:szCs w:val="18"/>
                <w:lang w:val="en-US"/>
              </w:rPr>
              <w:t>Emotional Impact</w:t>
            </w:r>
          </w:p>
        </w:tc>
        <w:tc>
          <w:tcPr>
            <w:tcW w:w="0" w:type="dxa"/>
            <w:shd w:val="clear" w:color="auto" w:fill="auto"/>
          </w:tcPr>
          <w:p w14:paraId="210CD69B"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58</w:t>
            </w:r>
          </w:p>
        </w:tc>
        <w:tc>
          <w:tcPr>
            <w:tcW w:w="0" w:type="dxa"/>
            <w:shd w:val="clear" w:color="auto" w:fill="auto"/>
          </w:tcPr>
          <w:p w14:paraId="0491B8E7"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4.23 (2.84)</w:t>
            </w:r>
          </w:p>
        </w:tc>
        <w:tc>
          <w:tcPr>
            <w:tcW w:w="0" w:type="dxa"/>
            <w:shd w:val="clear" w:color="auto" w:fill="auto"/>
          </w:tcPr>
          <w:p w14:paraId="656F190F" w14:textId="77777777" w:rsidR="00E1475E" w:rsidRPr="00B66F8E" w:rsidRDefault="00E1475E" w:rsidP="00D1231F">
            <w:pPr>
              <w:pStyle w:val="01NormalPAPText"/>
              <w:tabs>
                <w:tab w:val="clear" w:pos="937"/>
              </w:tabs>
              <w:spacing w:before="0" w:after="0"/>
              <w:ind w:righ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3.64 (2.86)</w:t>
            </w:r>
          </w:p>
        </w:tc>
        <w:tc>
          <w:tcPr>
            <w:tcW w:w="0" w:type="dxa"/>
            <w:shd w:val="clear" w:color="auto" w:fill="auto"/>
          </w:tcPr>
          <w:p w14:paraId="7221358E"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-0.57 (0.20)</w:t>
            </w:r>
          </w:p>
        </w:tc>
        <w:tc>
          <w:tcPr>
            <w:tcW w:w="0" w:type="dxa"/>
            <w:shd w:val="clear" w:color="auto" w:fill="auto"/>
          </w:tcPr>
          <w:p w14:paraId="7F107202" w14:textId="77777777" w:rsidR="00E1475E" w:rsidRPr="00B66F8E" w:rsidRDefault="00E1475E" w:rsidP="00D1231F">
            <w:pPr>
              <w:pStyle w:val="01NormalPAPText"/>
              <w:tabs>
                <w:tab w:val="clear" w:pos="937"/>
              </w:tabs>
              <w:spacing w:before="0" w:after="0"/>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52</w:t>
            </w:r>
          </w:p>
        </w:tc>
        <w:tc>
          <w:tcPr>
            <w:tcW w:w="0" w:type="dxa"/>
            <w:shd w:val="clear" w:color="auto" w:fill="auto"/>
          </w:tcPr>
          <w:p w14:paraId="34F2A672"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5.38 (2.60)</w:t>
            </w:r>
          </w:p>
        </w:tc>
        <w:tc>
          <w:tcPr>
            <w:tcW w:w="0" w:type="dxa"/>
          </w:tcPr>
          <w:p w14:paraId="5BE836A8" w14:textId="77777777" w:rsidR="00E1475E" w:rsidRPr="00B66F8E" w:rsidRDefault="00E1475E" w:rsidP="00D1231F">
            <w:pPr>
              <w:pStyle w:val="01NormalPAPText"/>
              <w:tabs>
                <w:tab w:val="clear" w:pos="937"/>
              </w:tabs>
              <w:spacing w:before="0" w:after="0"/>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3.43 (2.44)</w:t>
            </w:r>
          </w:p>
        </w:tc>
        <w:tc>
          <w:tcPr>
            <w:tcW w:w="0" w:type="dxa"/>
          </w:tcPr>
          <w:p w14:paraId="7685C3AA"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-1.75 (0.21)</w:t>
            </w:r>
          </w:p>
        </w:tc>
        <w:tc>
          <w:tcPr>
            <w:tcW w:w="0" w:type="dxa"/>
          </w:tcPr>
          <w:p w14:paraId="04B03B8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24"/>
                <w:sz w:val="18"/>
                <w:szCs w:val="18"/>
                <w:lang w:val="en-US"/>
              </w:rPr>
            </w:pPr>
            <w:r w:rsidRPr="00B66F8E">
              <w:rPr>
                <w:rFonts w:ascii="Times New Roman" w:hAnsi="Times New Roman" w:cs="Times New Roman"/>
                <w:color w:val="auto"/>
                <w:kern w:val="24"/>
                <w:sz w:val="18"/>
                <w:szCs w:val="18"/>
                <w:lang w:val="en-US"/>
              </w:rPr>
              <w:t xml:space="preserve">1.18 </w:t>
            </w:r>
          </w:p>
          <w:p w14:paraId="77E8A419" w14:textId="77777777" w:rsidR="00E1475E" w:rsidRPr="00B66F8E" w:rsidRDefault="00E1475E" w:rsidP="00D1231F">
            <w:pPr>
              <w:pStyle w:val="01NormalPAPText"/>
              <w:tabs>
                <w:tab w:val="clear" w:pos="937"/>
              </w:tabs>
              <w:spacing w:before="0" w:after="0"/>
              <w:ind w:righ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US"/>
              </w:rPr>
            </w:pPr>
            <w:r w:rsidRPr="00B66F8E">
              <w:rPr>
                <w:rFonts w:ascii="Times New Roman" w:hAnsi="Times New Roman" w:cs="Times New Roman"/>
                <w:color w:val="auto"/>
                <w:kern w:val="24"/>
                <w:sz w:val="18"/>
                <w:szCs w:val="18"/>
                <w:lang w:val="en-US"/>
              </w:rPr>
              <w:t>[ 0.60, 1.76]</w:t>
            </w:r>
          </w:p>
        </w:tc>
      </w:tr>
    </w:tbl>
    <w:p w14:paraId="2EA5D04E" w14:textId="77777777" w:rsidR="00E1475E" w:rsidRPr="00B66F8E" w:rsidRDefault="00E1475E" w:rsidP="00E1475E">
      <w:pPr>
        <w:pStyle w:val="01FootnotesTablesstyle"/>
        <w:tabs>
          <w:tab w:val="clear" w:pos="937"/>
        </w:tabs>
        <w:rPr>
          <w:rFonts w:ascii="Times New Roman" w:hAnsi="Times New Roman" w:cs="Times New Roman"/>
          <w:color w:val="auto"/>
          <w:szCs w:val="16"/>
          <w:lang w:val="en-US"/>
        </w:rPr>
      </w:pPr>
      <w:r w:rsidRPr="00B66F8E">
        <w:rPr>
          <w:rFonts w:ascii="Times New Roman" w:hAnsi="Times New Roman" w:cs="Times New Roman"/>
          <w:color w:val="auto"/>
          <w:szCs w:val="16"/>
          <w:lang w:val="en-US"/>
        </w:rPr>
        <w:t xml:space="preserve">Only subjects with a baseline and at least one post-baseline score were included in the analysis. N is the number of subjects with a baseline and a post-baseline score at each </w:t>
      </w:r>
      <w:proofErr w:type="spellStart"/>
      <w:r w:rsidRPr="00B66F8E">
        <w:rPr>
          <w:rFonts w:ascii="Times New Roman" w:hAnsi="Times New Roman" w:cs="Times New Roman"/>
          <w:color w:val="auto"/>
          <w:szCs w:val="16"/>
          <w:lang w:val="en-US"/>
        </w:rPr>
        <w:t>timepoint</w:t>
      </w:r>
      <w:proofErr w:type="spellEnd"/>
      <w:r w:rsidRPr="00B66F8E">
        <w:rPr>
          <w:rFonts w:ascii="Times New Roman" w:hAnsi="Times New Roman" w:cs="Times New Roman"/>
          <w:color w:val="auto"/>
          <w:szCs w:val="16"/>
          <w:lang w:val="en-US"/>
        </w:rPr>
        <w:t>; CFB: Change from baseline; SD: Standard deviation; LS Mean: Least Square Mean.</w:t>
      </w:r>
    </w:p>
    <w:p w14:paraId="2A351635" w14:textId="77777777" w:rsidR="00E1475E" w:rsidRPr="00B66F8E" w:rsidRDefault="00E1475E" w:rsidP="00E1475E">
      <w:pPr>
        <w:rPr>
          <w:rFonts w:ascii="Times New Roman" w:eastAsia="Times New Roman" w:hAnsi="Times New Roman" w:cs="Times New Roman"/>
          <w:snapToGrid w:val="0"/>
          <w:sz w:val="16"/>
          <w:szCs w:val="16"/>
        </w:rPr>
      </w:pPr>
      <w:r w:rsidRPr="00B66F8E">
        <w:rPr>
          <w:rFonts w:ascii="Times New Roman" w:hAnsi="Times New Roman" w:cs="Times New Roman"/>
          <w:szCs w:val="16"/>
        </w:rPr>
        <w:br w:type="page"/>
      </w:r>
    </w:p>
    <w:p w14:paraId="51A1A8DF" w14:textId="77777777" w:rsidR="00E1475E" w:rsidRPr="00B66F8E" w:rsidRDefault="00E1475E" w:rsidP="00E1475E">
      <w:pPr>
        <w:pStyle w:val="01FootnotesTablesstyle"/>
        <w:tabs>
          <w:tab w:val="clear" w:pos="937"/>
        </w:tabs>
        <w:ind w:right="0"/>
        <w:outlineLvl w:val="0"/>
        <w:rPr>
          <w:rFonts w:ascii="Times New Roman" w:hAnsi="Times New Roman" w:cs="Times New Roman"/>
          <w:b/>
          <w:bCs/>
          <w:color w:val="auto"/>
          <w:sz w:val="44"/>
          <w:szCs w:val="44"/>
        </w:rPr>
      </w:pPr>
      <w:r w:rsidRPr="00B66F8E">
        <w:rPr>
          <w:rFonts w:ascii="Times New Roman" w:hAnsi="Times New Roman" w:cs="Times New Roman"/>
          <w:b/>
          <w:bCs/>
          <w:color w:val="auto"/>
          <w:sz w:val="44"/>
          <w:szCs w:val="44"/>
        </w:rPr>
        <w:lastRenderedPageBreak/>
        <w:t>Appendix 3.</w:t>
      </w:r>
    </w:p>
    <w:p w14:paraId="18B3B962" w14:textId="77DFDF35" w:rsidR="00852572" w:rsidRPr="00B66F8E" w:rsidRDefault="00E1475E" w:rsidP="00E1475E">
      <w:pPr>
        <w:pStyle w:val="01NormalReportText"/>
        <w:rPr>
          <w:rFonts w:ascii="Times New Roman" w:hAnsi="Times New Roman" w:cs="Times New Roman"/>
        </w:rPr>
      </w:pPr>
      <w:r w:rsidRPr="00B66F8E">
        <w:rPr>
          <w:rFonts w:ascii="Times New Roman" w:hAnsi="Times New Roman" w:cs="Times New Roman"/>
        </w:rPr>
        <w:t>Countries included in this study are included displayed below</w:t>
      </w:r>
      <w:r w:rsidR="00852572" w:rsidRPr="00B66F8E">
        <w:rPr>
          <w:rFonts w:ascii="Times New Roman" w:hAnsi="Times New Roman" w:cs="Times New Roman"/>
        </w:rPr>
        <w:t xml:space="preserve"> followed by a list of the review boards used.</w:t>
      </w:r>
    </w:p>
    <w:tbl>
      <w:tblPr>
        <w:tblW w:w="5000" w:type="pct"/>
        <w:tblCellMar>
          <w:left w:w="0" w:type="dxa"/>
          <w:right w:w="0" w:type="dxa"/>
        </w:tblCellMar>
        <w:tblLook w:val="04A0" w:firstRow="1" w:lastRow="0" w:firstColumn="1" w:lastColumn="0" w:noHBand="0" w:noVBand="1"/>
      </w:tblPr>
      <w:tblGrid>
        <w:gridCol w:w="3432"/>
        <w:gridCol w:w="3337"/>
        <w:gridCol w:w="2293"/>
      </w:tblGrid>
      <w:tr w:rsidR="00852572" w:rsidRPr="00B66F8E" w14:paraId="6991932D" w14:textId="77777777" w:rsidTr="002F69B1">
        <w:trPr>
          <w:trHeight w:val="593"/>
        </w:trPr>
        <w:tc>
          <w:tcPr>
            <w:tcW w:w="1894"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bottom"/>
            <w:hideMark/>
          </w:tcPr>
          <w:p w14:paraId="41DB97C7" w14:textId="31EAB916" w:rsidR="00852572" w:rsidRPr="00B66F8E" w:rsidRDefault="00852572">
            <w:pPr>
              <w:rPr>
                <w:rFonts w:ascii="Times New Roman" w:hAnsi="Times New Roman" w:cs="Times New Roman"/>
                <w:b/>
                <w:bCs/>
                <w:color w:val="000000"/>
                <w:lang w:val="en-GB"/>
              </w:rPr>
            </w:pPr>
            <w:r w:rsidRPr="00B66F8E">
              <w:rPr>
                <w:rFonts w:ascii="Times New Roman" w:hAnsi="Times New Roman" w:cs="Times New Roman"/>
                <w:b/>
                <w:bCs/>
                <w:color w:val="000000"/>
              </w:rPr>
              <w:br/>
              <w:t>Site (anonymized)</w:t>
            </w:r>
          </w:p>
        </w:tc>
        <w:tc>
          <w:tcPr>
            <w:tcW w:w="184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05A8975" w14:textId="4B8A8F2D" w:rsidR="00852572" w:rsidRPr="00B66F8E" w:rsidRDefault="00852572" w:rsidP="002F69B1">
            <w:pPr>
              <w:jc w:val="center"/>
              <w:rPr>
                <w:rFonts w:ascii="Times New Roman" w:hAnsi="Times New Roman" w:cs="Times New Roman"/>
                <w:b/>
                <w:bCs/>
                <w:color w:val="000000"/>
              </w:rPr>
            </w:pPr>
            <w:r w:rsidRPr="00B66F8E">
              <w:rPr>
                <w:rFonts w:ascii="Times New Roman" w:hAnsi="Times New Roman" w:cs="Times New Roman"/>
                <w:b/>
                <w:bCs/>
                <w:color w:val="000000"/>
              </w:rPr>
              <w:t xml:space="preserve">Patients </w:t>
            </w:r>
            <w:r w:rsidR="004572CE" w:rsidRPr="00B66F8E">
              <w:rPr>
                <w:rFonts w:ascii="Times New Roman" w:hAnsi="Times New Roman" w:cs="Times New Roman"/>
                <w:b/>
                <w:bCs/>
                <w:color w:val="000000"/>
              </w:rPr>
              <w:t>Randomized</w:t>
            </w:r>
          </w:p>
        </w:tc>
        <w:tc>
          <w:tcPr>
            <w:tcW w:w="1265"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bottom"/>
            <w:hideMark/>
          </w:tcPr>
          <w:p w14:paraId="4C581104" w14:textId="77777777" w:rsidR="00852572" w:rsidRPr="00B66F8E" w:rsidRDefault="00852572" w:rsidP="002F69B1">
            <w:pPr>
              <w:jc w:val="center"/>
              <w:rPr>
                <w:rFonts w:ascii="Times New Roman" w:hAnsi="Times New Roman" w:cs="Times New Roman"/>
                <w:b/>
                <w:bCs/>
                <w:color w:val="000000"/>
              </w:rPr>
            </w:pPr>
            <w:r w:rsidRPr="00B66F8E">
              <w:rPr>
                <w:rFonts w:ascii="Times New Roman" w:hAnsi="Times New Roman" w:cs="Times New Roman"/>
                <w:b/>
                <w:bCs/>
                <w:color w:val="000000"/>
              </w:rPr>
              <w:t>Region</w:t>
            </w:r>
          </w:p>
        </w:tc>
      </w:tr>
      <w:tr w:rsidR="00852572" w:rsidRPr="00B66F8E" w14:paraId="16A31F5B"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bottom"/>
          </w:tcPr>
          <w:p w14:paraId="10C8258E" w14:textId="09324CCE"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95563E4"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14</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0BE6219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5971C4F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bottom"/>
          </w:tcPr>
          <w:p w14:paraId="0AF6B1D1" w14:textId="69B92FE2"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3510448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10</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4C224304"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0EE8A77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bottom"/>
          </w:tcPr>
          <w:p w14:paraId="7C9E5A19" w14:textId="006EE206"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1F3628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8</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511788D1"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Germany</w:t>
            </w:r>
          </w:p>
        </w:tc>
      </w:tr>
      <w:tr w:rsidR="00852572" w:rsidRPr="00B66F8E" w14:paraId="69660FC2"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E6D95DE" w14:textId="38E1A964"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4</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D1B0F0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7</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21BA3C2"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Canada</w:t>
            </w:r>
          </w:p>
        </w:tc>
      </w:tr>
      <w:tr w:rsidR="00852572" w:rsidRPr="00B66F8E" w14:paraId="2D912798"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B776DDB" w14:textId="442C376C"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5</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7FBE1F01"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7</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BB86F4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Belgium</w:t>
            </w:r>
          </w:p>
        </w:tc>
      </w:tr>
      <w:tr w:rsidR="00852572" w:rsidRPr="00B66F8E" w14:paraId="2B26E081" w14:textId="77777777" w:rsidTr="002F69B1">
        <w:trPr>
          <w:trHeight w:val="290"/>
        </w:trPr>
        <w:tc>
          <w:tcPr>
            <w:tcW w:w="1894" w:type="pct"/>
            <w:tcBorders>
              <w:top w:val="nil"/>
              <w:left w:val="single" w:sz="4" w:space="0" w:color="auto"/>
              <w:bottom w:val="nil"/>
              <w:right w:val="single" w:sz="8" w:space="0" w:color="auto"/>
            </w:tcBorders>
            <w:shd w:val="clear" w:color="auto" w:fill="FFFFFF"/>
            <w:noWrap/>
            <w:tcMar>
              <w:top w:w="0" w:type="dxa"/>
              <w:left w:w="108" w:type="dxa"/>
              <w:bottom w:w="0" w:type="dxa"/>
              <w:right w:w="108" w:type="dxa"/>
            </w:tcMar>
            <w:vAlign w:val="center"/>
          </w:tcPr>
          <w:p w14:paraId="34A8CC49" w14:textId="6F570438"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6</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4AB1CCB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7</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208155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Netherlands</w:t>
            </w:r>
          </w:p>
        </w:tc>
      </w:tr>
      <w:tr w:rsidR="00852572" w:rsidRPr="00B66F8E" w14:paraId="1270926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D7F760E" w14:textId="7849DE50"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7</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DE0AB9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7</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5F24662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094B327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3AD7341" w14:textId="44E29A93"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8</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302B456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6</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0713450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09FECDFD"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24DC1025" w14:textId="4450C874"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9</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29641A2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004C4BA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4BFDFE28"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F311C9C" w14:textId="6EE59E4C"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10</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A23494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66BF17B9"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4DFF5AE7"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6A0C1839" w14:textId="0795912F"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11</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D0A3EC9"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D179D6E"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2C696FE0"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584F36DE" w14:textId="6EE6D2ED"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12</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71F8D28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71B0F30F"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4C54FE11"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63F5ADBA" w14:textId="58B4FBCE"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13</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316B21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78BB811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4BD8E593"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73A3A56B" w14:textId="02E8652F"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14</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80DF281"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7A1D29C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48743AB8"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5AEC256C" w14:textId="1467F2F6"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15</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3064851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5</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B528991"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Germany</w:t>
            </w:r>
          </w:p>
        </w:tc>
      </w:tr>
      <w:tr w:rsidR="00852572" w:rsidRPr="00B66F8E" w14:paraId="459BBAE2"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2DFD83C8" w14:textId="2B59652C"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16</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71B5487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4</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52A957D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UK</w:t>
            </w:r>
          </w:p>
        </w:tc>
      </w:tr>
      <w:tr w:rsidR="00852572" w:rsidRPr="00B66F8E" w14:paraId="2F1E6FE8"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25D3989" w14:textId="375C4EFB"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17</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4D74F08B"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4</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A3CF20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2361F54D"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3DB7DDF0" w14:textId="48477A6C"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18</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1CA250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4</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52FBDD34"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2442A75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00C438C" w14:textId="4EC6BDB6"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19</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71880AA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3</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0B0D9CB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73DAAD22"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2C1ACD03" w14:textId="066A943A"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20</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B37B11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4291F11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55C0E554"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2730F0E2" w14:textId="45BC7CFE"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21</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B95C79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5C16121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UK</w:t>
            </w:r>
          </w:p>
        </w:tc>
      </w:tr>
      <w:tr w:rsidR="00852572" w:rsidRPr="00B66F8E" w14:paraId="031B3C0F"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642AB3B6" w14:textId="7A596B3C"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22</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53D320B"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7B5C38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532D7567"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46DBC465" w14:textId="1E8A9F68"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23</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780A3254"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A39B6F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Belgium</w:t>
            </w:r>
          </w:p>
        </w:tc>
      </w:tr>
      <w:tr w:rsidR="00852572" w:rsidRPr="00B66F8E" w14:paraId="261D5CE2"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11FDCF6E" w14:textId="1AA3AF32"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24</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10B6EB9"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EA39F2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Belgium</w:t>
            </w:r>
          </w:p>
        </w:tc>
      </w:tr>
      <w:tr w:rsidR="00852572" w:rsidRPr="00B66F8E" w14:paraId="1365BE84"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4F81090A" w14:textId="442AFCBE"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25</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2444B4A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7AD3335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Italy</w:t>
            </w:r>
          </w:p>
        </w:tc>
      </w:tr>
      <w:tr w:rsidR="00852572" w:rsidRPr="00B66F8E" w14:paraId="0B704FFD"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414A980F" w14:textId="6084BD54"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26</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65B8439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69054D3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Germany</w:t>
            </w:r>
          </w:p>
        </w:tc>
      </w:tr>
      <w:tr w:rsidR="00852572" w:rsidRPr="00B66F8E" w14:paraId="147BBC36"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6EB94CF0" w14:textId="055D625D"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27</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5C97D9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2</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DE3BAA3"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Italy</w:t>
            </w:r>
          </w:p>
        </w:tc>
      </w:tr>
      <w:tr w:rsidR="00852572" w:rsidRPr="00B66F8E" w14:paraId="2EA14011"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69F0118C" w14:textId="2CDBADF0"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lastRenderedPageBreak/>
              <w:t>28</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39DE0EF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6F0CAD0"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533A7E10"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7B238FFC" w14:textId="319127EB"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29</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E579F2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2813E29"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66177057"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06031D7C" w14:textId="4BA2EE7D"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30</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408EC03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3F70D13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16E6FAA8"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2C3DA461" w14:textId="67A341A4"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31</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3D7F0DB"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E3FF6A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3A541C61"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362AAE29" w14:textId="7D3ABBA2"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32</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E683E67"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02EB14A"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09F9C289"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47D18D6E" w14:textId="334434F0"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33</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4D2B86C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9DE8DF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Netherlands</w:t>
            </w:r>
          </w:p>
        </w:tc>
      </w:tr>
      <w:tr w:rsidR="00852572" w:rsidRPr="00B66F8E" w14:paraId="33EF39BD"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4DA8A7E8" w14:textId="1DF7EACD"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34</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5A3E5A94"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2525BDC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Italy</w:t>
            </w:r>
          </w:p>
        </w:tc>
      </w:tr>
      <w:tr w:rsidR="00852572" w:rsidRPr="00B66F8E" w14:paraId="4E4F4043"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7B86E072" w14:textId="5E1B9D03"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35</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005D7EF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1DDD4FE8"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39F7DEEA" w14:textId="77777777" w:rsidTr="002F69B1">
        <w:trPr>
          <w:trHeight w:val="290"/>
        </w:trPr>
        <w:tc>
          <w:tcPr>
            <w:tcW w:w="1894" w:type="pct"/>
            <w:tcBorders>
              <w:top w:val="nil"/>
              <w:left w:val="single" w:sz="4" w:space="0" w:color="auto"/>
              <w:bottom w:val="nil"/>
              <w:right w:val="single" w:sz="8" w:space="0" w:color="auto"/>
            </w:tcBorders>
            <w:noWrap/>
            <w:tcMar>
              <w:top w:w="0" w:type="dxa"/>
              <w:left w:w="108" w:type="dxa"/>
              <w:bottom w:w="0" w:type="dxa"/>
              <w:right w:w="108" w:type="dxa"/>
            </w:tcMar>
            <w:vAlign w:val="center"/>
          </w:tcPr>
          <w:p w14:paraId="51612F6B" w14:textId="56176CC4"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36</w:t>
            </w:r>
          </w:p>
        </w:tc>
        <w:tc>
          <w:tcPr>
            <w:tcW w:w="1841" w:type="pct"/>
            <w:tcBorders>
              <w:top w:val="nil"/>
              <w:left w:val="nil"/>
              <w:bottom w:val="nil"/>
              <w:right w:val="single" w:sz="8" w:space="0" w:color="auto"/>
            </w:tcBorders>
            <w:noWrap/>
            <w:tcMar>
              <w:top w:w="0" w:type="dxa"/>
              <w:left w:w="108" w:type="dxa"/>
              <w:bottom w:w="0" w:type="dxa"/>
              <w:right w:w="108" w:type="dxa"/>
            </w:tcMar>
            <w:vAlign w:val="bottom"/>
            <w:hideMark/>
          </w:tcPr>
          <w:p w14:paraId="1864F6FD"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nil"/>
              <w:right w:val="single" w:sz="4" w:space="0" w:color="auto"/>
            </w:tcBorders>
            <w:noWrap/>
            <w:tcMar>
              <w:top w:w="0" w:type="dxa"/>
              <w:left w:w="108" w:type="dxa"/>
              <w:bottom w:w="0" w:type="dxa"/>
              <w:right w:w="108" w:type="dxa"/>
            </w:tcMar>
            <w:vAlign w:val="bottom"/>
            <w:hideMark/>
          </w:tcPr>
          <w:p w14:paraId="7463F69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r w:rsidR="00852572" w:rsidRPr="00B66F8E" w14:paraId="77E009CA" w14:textId="77777777" w:rsidTr="002F69B1">
        <w:trPr>
          <w:trHeight w:val="290"/>
        </w:trPr>
        <w:tc>
          <w:tcPr>
            <w:tcW w:w="1894" w:type="pct"/>
            <w:tcBorders>
              <w:top w:val="nil"/>
              <w:left w:val="single" w:sz="4" w:space="0" w:color="auto"/>
              <w:bottom w:val="single" w:sz="4" w:space="0" w:color="auto"/>
              <w:right w:val="single" w:sz="8" w:space="0" w:color="auto"/>
            </w:tcBorders>
            <w:noWrap/>
            <w:tcMar>
              <w:top w:w="0" w:type="dxa"/>
              <w:left w:w="108" w:type="dxa"/>
              <w:bottom w:w="0" w:type="dxa"/>
              <w:right w:w="108" w:type="dxa"/>
            </w:tcMar>
            <w:vAlign w:val="center"/>
          </w:tcPr>
          <w:p w14:paraId="752F8BC0" w14:textId="33E70516" w:rsidR="00852572" w:rsidRPr="00B66F8E" w:rsidRDefault="00852572">
            <w:pPr>
              <w:rPr>
                <w:rFonts w:ascii="Times New Roman" w:hAnsi="Times New Roman" w:cs="Times New Roman"/>
                <w:color w:val="000000"/>
              </w:rPr>
            </w:pPr>
            <w:r w:rsidRPr="00B66F8E">
              <w:rPr>
                <w:rFonts w:ascii="Times New Roman" w:hAnsi="Times New Roman" w:cs="Times New Roman"/>
                <w:color w:val="000000"/>
              </w:rPr>
              <w:t>37</w:t>
            </w:r>
          </w:p>
        </w:tc>
        <w:tc>
          <w:tcPr>
            <w:tcW w:w="1841" w:type="pct"/>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3C112F4C"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1</w:t>
            </w:r>
          </w:p>
        </w:tc>
        <w:tc>
          <w:tcPr>
            <w:tcW w:w="1265" w:type="pct"/>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7A505BD6" w14:textId="77777777" w:rsidR="00852572" w:rsidRPr="00B66F8E" w:rsidRDefault="00852572" w:rsidP="002F69B1">
            <w:pPr>
              <w:jc w:val="center"/>
              <w:rPr>
                <w:rFonts w:ascii="Times New Roman" w:hAnsi="Times New Roman" w:cs="Times New Roman"/>
                <w:color w:val="000000"/>
              </w:rPr>
            </w:pPr>
            <w:r w:rsidRPr="00B66F8E">
              <w:rPr>
                <w:rFonts w:ascii="Times New Roman" w:hAnsi="Times New Roman" w:cs="Times New Roman"/>
                <w:color w:val="000000"/>
              </w:rPr>
              <w:t>US</w:t>
            </w:r>
          </w:p>
        </w:tc>
      </w:tr>
    </w:tbl>
    <w:p w14:paraId="41D86700" w14:textId="722BE316" w:rsidR="00B52C0D" w:rsidRPr="00B66F8E" w:rsidRDefault="00B52C0D" w:rsidP="00E1475E">
      <w:pPr>
        <w:pStyle w:val="01NormalReportText"/>
        <w:rPr>
          <w:rFonts w:ascii="Times New Roman" w:hAnsi="Times New Roman" w:cs="Times New Roman"/>
        </w:rPr>
      </w:pPr>
    </w:p>
    <w:p w14:paraId="2A19DBF5" w14:textId="77777777" w:rsidR="00104B90" w:rsidRPr="00B66F8E" w:rsidRDefault="00104B90" w:rsidP="00104B90">
      <w:pPr>
        <w:pStyle w:val="A-Heading2"/>
      </w:pPr>
      <w:r w:rsidRPr="00B66F8E">
        <w:t xml:space="preserve">LIST OF IRBS/IECs </w:t>
      </w:r>
    </w:p>
    <w:tbl>
      <w:tblPr>
        <w:tblStyle w:val="TableGrid"/>
        <w:tblW w:w="0" w:type="auto"/>
        <w:tblLook w:val="04A0" w:firstRow="1" w:lastRow="0" w:firstColumn="1" w:lastColumn="0" w:noHBand="0" w:noVBand="1"/>
      </w:tblPr>
      <w:tblGrid>
        <w:gridCol w:w="4541"/>
        <w:gridCol w:w="4521"/>
      </w:tblGrid>
      <w:tr w:rsidR="00104B90" w:rsidRPr="00B66F8E" w14:paraId="7235124A" w14:textId="77777777" w:rsidTr="00104B90">
        <w:trPr>
          <w:cantSplit/>
          <w:tblHeader/>
        </w:trPr>
        <w:tc>
          <w:tcPr>
            <w:tcW w:w="4675" w:type="dxa"/>
            <w:tcBorders>
              <w:top w:val="single" w:sz="4" w:space="0" w:color="auto"/>
              <w:left w:val="single" w:sz="4" w:space="0" w:color="auto"/>
              <w:bottom w:val="single" w:sz="4" w:space="0" w:color="auto"/>
              <w:right w:val="single" w:sz="4" w:space="0" w:color="auto"/>
            </w:tcBorders>
            <w:hideMark/>
          </w:tcPr>
          <w:p w14:paraId="3D18186D" w14:textId="77777777" w:rsidR="00104B90" w:rsidRPr="00B66F8E" w:rsidRDefault="00104B90">
            <w:pPr>
              <w:pStyle w:val="A-BodyText"/>
              <w:spacing w:before="0" w:after="0"/>
              <w:rPr>
                <w:b/>
                <w:bCs/>
              </w:rPr>
            </w:pPr>
            <w:r w:rsidRPr="00B66F8E">
              <w:rPr>
                <w:b/>
                <w:bCs/>
              </w:rPr>
              <w:t>Name of IRB</w:t>
            </w:r>
          </w:p>
        </w:tc>
        <w:tc>
          <w:tcPr>
            <w:tcW w:w="4675" w:type="dxa"/>
            <w:tcBorders>
              <w:top w:val="single" w:sz="4" w:space="0" w:color="auto"/>
              <w:left w:val="single" w:sz="4" w:space="0" w:color="auto"/>
              <w:bottom w:val="single" w:sz="4" w:space="0" w:color="auto"/>
              <w:right w:val="single" w:sz="4" w:space="0" w:color="auto"/>
            </w:tcBorders>
            <w:hideMark/>
          </w:tcPr>
          <w:p w14:paraId="606DDFF1" w14:textId="77777777" w:rsidR="00104B90" w:rsidRPr="00B66F8E" w:rsidRDefault="00104B90">
            <w:pPr>
              <w:pStyle w:val="A-BodyText"/>
              <w:spacing w:before="0" w:after="0"/>
              <w:rPr>
                <w:b/>
                <w:bCs/>
              </w:rPr>
            </w:pPr>
            <w:r w:rsidRPr="00B66F8E">
              <w:rPr>
                <w:b/>
                <w:bCs/>
              </w:rPr>
              <w:t>Address</w:t>
            </w:r>
          </w:p>
        </w:tc>
      </w:tr>
      <w:tr w:rsidR="00104B90" w:rsidRPr="00B66F8E" w14:paraId="3D414CD5"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790B96BE" w14:textId="77777777" w:rsidR="00104B90" w:rsidRPr="00B66F8E" w:rsidRDefault="00104B90">
            <w:pPr>
              <w:pStyle w:val="A-BodyText"/>
              <w:spacing w:before="0" w:after="0"/>
            </w:pPr>
            <w:proofErr w:type="spellStart"/>
            <w:r w:rsidRPr="00B66F8E">
              <w:t>Advarra</w:t>
            </w:r>
            <w:proofErr w:type="spellEnd"/>
            <w:r w:rsidRPr="00B66F8E">
              <w:t xml:space="preserve"> IRB*</w:t>
            </w:r>
          </w:p>
        </w:tc>
        <w:tc>
          <w:tcPr>
            <w:tcW w:w="4675" w:type="dxa"/>
            <w:tcBorders>
              <w:top w:val="single" w:sz="4" w:space="0" w:color="auto"/>
              <w:left w:val="single" w:sz="4" w:space="0" w:color="auto"/>
              <w:bottom w:val="single" w:sz="4" w:space="0" w:color="auto"/>
              <w:right w:val="single" w:sz="4" w:space="0" w:color="auto"/>
            </w:tcBorders>
            <w:hideMark/>
          </w:tcPr>
          <w:p w14:paraId="4CA2EC96" w14:textId="77777777" w:rsidR="00104B90" w:rsidRPr="00B66F8E" w:rsidRDefault="00104B90">
            <w:pPr>
              <w:pStyle w:val="A-BodyText"/>
              <w:spacing w:before="0" w:after="0"/>
            </w:pPr>
            <w:r w:rsidRPr="00B66F8E">
              <w:t>6940 Columbia Gateway Drive</w:t>
            </w:r>
          </w:p>
          <w:p w14:paraId="215B102F" w14:textId="77777777" w:rsidR="00104B90" w:rsidRPr="00B66F8E" w:rsidRDefault="00104B90">
            <w:pPr>
              <w:pStyle w:val="A-BodyText"/>
              <w:spacing w:before="0" w:after="0"/>
            </w:pPr>
            <w:r w:rsidRPr="00B66F8E">
              <w:t>Suite 110</w:t>
            </w:r>
          </w:p>
          <w:p w14:paraId="3D889ECF" w14:textId="77777777" w:rsidR="00104B90" w:rsidRPr="00B66F8E" w:rsidRDefault="00104B90">
            <w:pPr>
              <w:pStyle w:val="A-BodyText"/>
              <w:spacing w:before="0" w:after="0"/>
            </w:pPr>
            <w:r w:rsidRPr="00B66F8E">
              <w:t>Columbia, MD 21046 USA</w:t>
            </w:r>
          </w:p>
        </w:tc>
      </w:tr>
      <w:tr w:rsidR="00104B90" w:rsidRPr="00B66F8E" w14:paraId="61D36588"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0D2D54DC" w14:textId="77777777" w:rsidR="00104B90" w:rsidRPr="00B66F8E" w:rsidRDefault="00104B90">
            <w:pPr>
              <w:pStyle w:val="A-BodyText"/>
              <w:spacing w:before="0" w:after="0"/>
            </w:pPr>
            <w:r w:rsidRPr="00B66F8E">
              <w:t>Mayo Clinic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1F1D285B" w14:textId="77777777" w:rsidR="00104B90" w:rsidRPr="00B66F8E" w:rsidRDefault="00104B90">
            <w:pPr>
              <w:pStyle w:val="A-BodyText"/>
              <w:spacing w:before="0" w:after="0"/>
            </w:pPr>
            <w:r w:rsidRPr="00B66F8E">
              <w:t>200 First Street SW</w:t>
            </w:r>
          </w:p>
          <w:p w14:paraId="3CA1F9E2" w14:textId="77777777" w:rsidR="00104B90" w:rsidRPr="00B66F8E" w:rsidRDefault="00104B90">
            <w:pPr>
              <w:pStyle w:val="A-BodyText"/>
              <w:spacing w:before="0" w:after="0"/>
            </w:pPr>
            <w:r w:rsidRPr="00B66F8E">
              <w:t>Suite 201 Building 4-60</w:t>
            </w:r>
          </w:p>
          <w:p w14:paraId="2CFC303D" w14:textId="77777777" w:rsidR="00104B90" w:rsidRPr="00B66F8E" w:rsidRDefault="00104B90">
            <w:pPr>
              <w:pStyle w:val="A-BodyText"/>
              <w:spacing w:before="0" w:after="0"/>
            </w:pPr>
            <w:r w:rsidRPr="00B66F8E">
              <w:t>Rochester, MN  55905 USA</w:t>
            </w:r>
          </w:p>
        </w:tc>
      </w:tr>
      <w:tr w:rsidR="00104B90" w:rsidRPr="00B66F8E" w14:paraId="01BD4295"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05EAF64A" w14:textId="77777777" w:rsidR="00104B90" w:rsidRPr="00B66F8E" w:rsidRDefault="00104B90">
            <w:pPr>
              <w:pStyle w:val="A-BodyText"/>
              <w:spacing w:before="0" w:after="0"/>
            </w:pPr>
            <w:r w:rsidRPr="00B66F8E">
              <w:t>U.T. MD Anderson Cancer Center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21F72D3B" w14:textId="77777777" w:rsidR="00104B90" w:rsidRPr="00B66F8E" w:rsidRDefault="00104B90">
            <w:pPr>
              <w:pStyle w:val="A-BodyText"/>
              <w:spacing w:before="0" w:after="0"/>
            </w:pPr>
            <w:r w:rsidRPr="00B66F8E">
              <w:t xml:space="preserve">7007 </w:t>
            </w:r>
            <w:proofErr w:type="spellStart"/>
            <w:r w:rsidRPr="00B66F8E">
              <w:t>Bertner</w:t>
            </w:r>
            <w:proofErr w:type="spellEnd"/>
            <w:r w:rsidRPr="00B66F8E">
              <w:t xml:space="preserve"> Avenue</w:t>
            </w:r>
          </w:p>
          <w:p w14:paraId="228EFAB1" w14:textId="77777777" w:rsidR="00104B90" w:rsidRPr="00B66F8E" w:rsidRDefault="00104B90">
            <w:pPr>
              <w:pStyle w:val="A-BodyText"/>
              <w:spacing w:before="0" w:after="0"/>
            </w:pPr>
            <w:r w:rsidRPr="00B66F8E">
              <w:t>Unit 1637</w:t>
            </w:r>
          </w:p>
          <w:p w14:paraId="62340C00" w14:textId="77777777" w:rsidR="00104B90" w:rsidRPr="00B66F8E" w:rsidRDefault="00104B90">
            <w:pPr>
              <w:pStyle w:val="A-BodyText"/>
              <w:spacing w:before="0" w:after="0"/>
            </w:pPr>
            <w:r w:rsidRPr="00B66F8E">
              <w:t>Houston, TX 77030 USA</w:t>
            </w:r>
          </w:p>
        </w:tc>
      </w:tr>
      <w:tr w:rsidR="00104B90" w:rsidRPr="00B66F8E" w14:paraId="65184153"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54AFF4CA" w14:textId="77777777" w:rsidR="00104B90" w:rsidRPr="00B66F8E" w:rsidRDefault="00104B90">
            <w:pPr>
              <w:pStyle w:val="A-BodyText"/>
              <w:spacing w:before="0" w:after="0"/>
            </w:pPr>
            <w:r w:rsidRPr="00B66F8E">
              <w:t>Administrative Panels on Human Subjects in Medical Research ("Stanford IRB"); Research Compliance Office; Stanford University</w:t>
            </w:r>
          </w:p>
        </w:tc>
        <w:tc>
          <w:tcPr>
            <w:tcW w:w="4675" w:type="dxa"/>
            <w:tcBorders>
              <w:top w:val="single" w:sz="4" w:space="0" w:color="auto"/>
              <w:left w:val="single" w:sz="4" w:space="0" w:color="auto"/>
              <w:bottom w:val="single" w:sz="4" w:space="0" w:color="auto"/>
              <w:right w:val="single" w:sz="4" w:space="0" w:color="auto"/>
            </w:tcBorders>
            <w:hideMark/>
          </w:tcPr>
          <w:p w14:paraId="7D4EDF18" w14:textId="77777777" w:rsidR="00104B90" w:rsidRPr="00B66F8E" w:rsidRDefault="00104B90">
            <w:pPr>
              <w:pStyle w:val="A-BodyText"/>
              <w:spacing w:before="0" w:after="0"/>
            </w:pPr>
            <w:r w:rsidRPr="00B66F8E">
              <w:t>1705 El Camino Real</w:t>
            </w:r>
          </w:p>
          <w:p w14:paraId="55D19A46" w14:textId="77777777" w:rsidR="00104B90" w:rsidRPr="00B66F8E" w:rsidRDefault="00104B90">
            <w:pPr>
              <w:pStyle w:val="A-BodyText"/>
              <w:spacing w:before="0" w:after="0"/>
            </w:pPr>
            <w:r w:rsidRPr="00B66F8E">
              <w:t>Palo Alto, CA 94306 USA</w:t>
            </w:r>
          </w:p>
        </w:tc>
      </w:tr>
      <w:tr w:rsidR="00104B90" w:rsidRPr="00B66F8E" w14:paraId="107E0B91"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6E8EFB72" w14:textId="77777777" w:rsidR="00104B90" w:rsidRPr="00B66F8E" w:rsidRDefault="00104B90">
            <w:pPr>
              <w:pStyle w:val="A-BodyText"/>
              <w:spacing w:before="0" w:after="0"/>
            </w:pPr>
            <w:r w:rsidRPr="00B66F8E">
              <w:t>University of Michigan Medical School Institutional Review Board (IRBMED)</w:t>
            </w:r>
          </w:p>
        </w:tc>
        <w:tc>
          <w:tcPr>
            <w:tcW w:w="4675" w:type="dxa"/>
            <w:tcBorders>
              <w:top w:val="single" w:sz="4" w:space="0" w:color="auto"/>
              <w:left w:val="single" w:sz="4" w:space="0" w:color="auto"/>
              <w:bottom w:val="single" w:sz="4" w:space="0" w:color="auto"/>
              <w:right w:val="single" w:sz="4" w:space="0" w:color="auto"/>
            </w:tcBorders>
            <w:hideMark/>
          </w:tcPr>
          <w:p w14:paraId="7E512CA3" w14:textId="77777777" w:rsidR="00104B90" w:rsidRPr="00B66F8E" w:rsidRDefault="00104B90">
            <w:pPr>
              <w:pStyle w:val="A-BodyText"/>
              <w:spacing w:before="0" w:after="0"/>
            </w:pPr>
            <w:r w:rsidRPr="00B66F8E">
              <w:t>2800 Plymouth Rd</w:t>
            </w:r>
          </w:p>
          <w:p w14:paraId="0B2A5C88" w14:textId="77777777" w:rsidR="00104B90" w:rsidRPr="00B66F8E" w:rsidRDefault="00104B90">
            <w:pPr>
              <w:pStyle w:val="A-BodyText"/>
              <w:spacing w:before="0" w:after="0"/>
            </w:pPr>
            <w:r w:rsidRPr="00B66F8E">
              <w:t>Building 520, Room 3214</w:t>
            </w:r>
          </w:p>
          <w:p w14:paraId="732C95DC" w14:textId="77777777" w:rsidR="00104B90" w:rsidRPr="00B66F8E" w:rsidRDefault="00104B90">
            <w:pPr>
              <w:pStyle w:val="A-BodyText"/>
              <w:spacing w:before="0" w:after="0"/>
            </w:pPr>
            <w:r w:rsidRPr="00B66F8E">
              <w:t>Ann Arbor, MI 48109 USA</w:t>
            </w:r>
          </w:p>
        </w:tc>
      </w:tr>
      <w:tr w:rsidR="00104B90" w:rsidRPr="00B66F8E" w14:paraId="4D41184D"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E8E69DB" w14:textId="77777777" w:rsidR="00104B90" w:rsidRPr="00B66F8E" w:rsidRDefault="00104B90">
            <w:pPr>
              <w:pStyle w:val="A-BodyText"/>
              <w:spacing w:before="0" w:after="0"/>
            </w:pPr>
            <w:r w:rsidRPr="00B66F8E">
              <w:t>WCG IRB</w:t>
            </w:r>
          </w:p>
        </w:tc>
        <w:tc>
          <w:tcPr>
            <w:tcW w:w="4675" w:type="dxa"/>
            <w:tcBorders>
              <w:top w:val="single" w:sz="4" w:space="0" w:color="auto"/>
              <w:left w:val="single" w:sz="4" w:space="0" w:color="auto"/>
              <w:bottom w:val="single" w:sz="4" w:space="0" w:color="auto"/>
              <w:right w:val="single" w:sz="4" w:space="0" w:color="auto"/>
            </w:tcBorders>
            <w:hideMark/>
          </w:tcPr>
          <w:p w14:paraId="487FC888" w14:textId="77777777" w:rsidR="00104B90" w:rsidRPr="00B66F8E" w:rsidRDefault="00104B90">
            <w:pPr>
              <w:pStyle w:val="A-BodyText"/>
              <w:spacing w:before="0" w:after="0"/>
            </w:pPr>
            <w:r w:rsidRPr="00B66F8E">
              <w:t xml:space="preserve">1019 39th Avenue SE </w:t>
            </w:r>
          </w:p>
          <w:p w14:paraId="693CD84E" w14:textId="77777777" w:rsidR="00104B90" w:rsidRPr="00B66F8E" w:rsidRDefault="00104B90">
            <w:pPr>
              <w:pStyle w:val="A-BodyText"/>
              <w:spacing w:before="0" w:after="0"/>
            </w:pPr>
            <w:r w:rsidRPr="00B66F8E">
              <w:t>Suite 120</w:t>
            </w:r>
          </w:p>
          <w:p w14:paraId="5E430C70" w14:textId="77777777" w:rsidR="00104B90" w:rsidRPr="00B66F8E" w:rsidRDefault="00104B90">
            <w:pPr>
              <w:pStyle w:val="A-BodyText"/>
              <w:spacing w:before="0" w:after="0"/>
            </w:pPr>
            <w:r w:rsidRPr="00B66F8E">
              <w:t>Puyallup, WA 98374 USA</w:t>
            </w:r>
          </w:p>
        </w:tc>
      </w:tr>
      <w:tr w:rsidR="00104B90" w:rsidRPr="00B66F8E" w14:paraId="2D9EA3CD"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554E263A" w14:textId="77777777" w:rsidR="00104B90" w:rsidRPr="00B66F8E" w:rsidRDefault="00104B90">
            <w:pPr>
              <w:pStyle w:val="A-BodyText"/>
              <w:spacing w:before="0" w:after="0"/>
            </w:pPr>
            <w:r w:rsidRPr="00B66F8E">
              <w:t>Cincinnati Children's Hospital Medical Center,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321D5A42" w14:textId="77777777" w:rsidR="00104B90" w:rsidRPr="00B66F8E" w:rsidRDefault="00104B90">
            <w:pPr>
              <w:pStyle w:val="A-BodyText"/>
              <w:spacing w:before="0" w:after="0"/>
            </w:pPr>
            <w:r w:rsidRPr="00B66F8E">
              <w:t>3333 Burnet Avenue</w:t>
            </w:r>
          </w:p>
          <w:p w14:paraId="2B1C71FD" w14:textId="77777777" w:rsidR="00104B90" w:rsidRPr="00B66F8E" w:rsidRDefault="00104B90">
            <w:pPr>
              <w:pStyle w:val="A-BodyText"/>
              <w:spacing w:before="0" w:after="0"/>
            </w:pPr>
            <w:r w:rsidRPr="00B66F8E">
              <w:t>MLC 5020</w:t>
            </w:r>
          </w:p>
          <w:p w14:paraId="7D4DD2D8" w14:textId="77777777" w:rsidR="00104B90" w:rsidRPr="00B66F8E" w:rsidRDefault="00104B90">
            <w:pPr>
              <w:pStyle w:val="A-BodyText"/>
              <w:spacing w:before="0" w:after="0"/>
            </w:pPr>
            <w:r w:rsidRPr="00B66F8E">
              <w:t>Cincinnati, OH 45229 USA</w:t>
            </w:r>
          </w:p>
        </w:tc>
      </w:tr>
      <w:tr w:rsidR="00104B90" w:rsidRPr="00B66F8E" w14:paraId="798766B4"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39FEC8B7" w14:textId="77777777" w:rsidR="00104B90" w:rsidRPr="00B66F8E" w:rsidRDefault="00104B90">
            <w:pPr>
              <w:pStyle w:val="A-BodyText"/>
              <w:spacing w:before="0" w:after="0"/>
            </w:pPr>
            <w:r w:rsidRPr="00B66F8E">
              <w:t>Duke University Health System IRB Office (DUHS IRB)</w:t>
            </w:r>
          </w:p>
        </w:tc>
        <w:tc>
          <w:tcPr>
            <w:tcW w:w="4675" w:type="dxa"/>
            <w:tcBorders>
              <w:top w:val="single" w:sz="4" w:space="0" w:color="auto"/>
              <w:left w:val="single" w:sz="4" w:space="0" w:color="auto"/>
              <w:bottom w:val="single" w:sz="4" w:space="0" w:color="auto"/>
              <w:right w:val="single" w:sz="4" w:space="0" w:color="auto"/>
            </w:tcBorders>
            <w:hideMark/>
          </w:tcPr>
          <w:p w14:paraId="7E66D4C4" w14:textId="77777777" w:rsidR="00104B90" w:rsidRPr="00B66F8E" w:rsidRDefault="00104B90">
            <w:pPr>
              <w:pStyle w:val="A-BodyText"/>
              <w:spacing w:before="0" w:after="0"/>
            </w:pPr>
            <w:r w:rsidRPr="00B66F8E">
              <w:t>Hock Plaza</w:t>
            </w:r>
          </w:p>
          <w:p w14:paraId="49FD5D90" w14:textId="77777777" w:rsidR="00104B90" w:rsidRPr="00B66F8E" w:rsidRDefault="00104B90">
            <w:pPr>
              <w:pStyle w:val="A-BodyText"/>
              <w:spacing w:before="0" w:after="0"/>
            </w:pPr>
            <w:r w:rsidRPr="00B66F8E">
              <w:t>Suite 405</w:t>
            </w:r>
          </w:p>
          <w:p w14:paraId="17FB289E" w14:textId="77777777" w:rsidR="00104B90" w:rsidRPr="00B66F8E" w:rsidRDefault="00104B90">
            <w:pPr>
              <w:pStyle w:val="A-BodyText"/>
              <w:spacing w:before="0" w:after="0"/>
            </w:pPr>
            <w:r w:rsidRPr="00B66F8E">
              <w:t>2424 Erwin Road</w:t>
            </w:r>
          </w:p>
          <w:p w14:paraId="1951FDEF" w14:textId="77777777" w:rsidR="00104B90" w:rsidRPr="00B66F8E" w:rsidRDefault="00104B90">
            <w:pPr>
              <w:pStyle w:val="A-BodyText"/>
              <w:spacing w:before="0" w:after="0"/>
            </w:pPr>
            <w:r w:rsidRPr="00B66F8E">
              <w:t>Durham, NC 27705 USA</w:t>
            </w:r>
          </w:p>
        </w:tc>
      </w:tr>
      <w:tr w:rsidR="00104B90" w:rsidRPr="00B66F8E" w14:paraId="4EC851EE"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5A7C0006" w14:textId="77777777" w:rsidR="00104B90" w:rsidRPr="00B66F8E" w:rsidRDefault="00104B90">
            <w:pPr>
              <w:pStyle w:val="A-BodyText"/>
              <w:spacing w:before="0" w:after="0"/>
            </w:pPr>
            <w:r w:rsidRPr="00B66F8E">
              <w:lastRenderedPageBreak/>
              <w:t xml:space="preserve">Medical College of Wisconsin/ </w:t>
            </w:r>
            <w:proofErr w:type="spellStart"/>
            <w:r w:rsidRPr="00B66F8E">
              <w:t>Froedtert</w:t>
            </w:r>
            <w:proofErr w:type="spellEnd"/>
            <w:r w:rsidRPr="00B66F8E">
              <w:t xml:space="preserve"> Hospital Institution Review Board - Human Research Protection Program</w:t>
            </w:r>
          </w:p>
        </w:tc>
        <w:tc>
          <w:tcPr>
            <w:tcW w:w="4675" w:type="dxa"/>
            <w:tcBorders>
              <w:top w:val="single" w:sz="4" w:space="0" w:color="auto"/>
              <w:left w:val="single" w:sz="4" w:space="0" w:color="auto"/>
              <w:bottom w:val="single" w:sz="4" w:space="0" w:color="auto"/>
              <w:right w:val="single" w:sz="4" w:space="0" w:color="auto"/>
            </w:tcBorders>
            <w:hideMark/>
          </w:tcPr>
          <w:p w14:paraId="6219D11A" w14:textId="77777777" w:rsidR="00104B90" w:rsidRPr="00B66F8E" w:rsidRDefault="00104B90">
            <w:pPr>
              <w:pStyle w:val="A-BodyText"/>
              <w:spacing w:before="0" w:after="0"/>
            </w:pPr>
            <w:r w:rsidRPr="00B66F8E">
              <w:t>8701 Watertown Plank Road</w:t>
            </w:r>
          </w:p>
          <w:p w14:paraId="1377B401" w14:textId="77777777" w:rsidR="00104B90" w:rsidRPr="00B66F8E" w:rsidRDefault="00104B90">
            <w:pPr>
              <w:pStyle w:val="A-BodyText"/>
              <w:spacing w:before="0" w:after="0"/>
            </w:pPr>
            <w:r w:rsidRPr="00B66F8E">
              <w:t>HRC-MACC FUND 3040</w:t>
            </w:r>
          </w:p>
          <w:p w14:paraId="724150DE" w14:textId="77777777" w:rsidR="00104B90" w:rsidRPr="00B66F8E" w:rsidRDefault="00104B90">
            <w:pPr>
              <w:pStyle w:val="A-BodyText"/>
              <w:spacing w:before="0" w:after="0"/>
            </w:pPr>
            <w:r w:rsidRPr="00B66F8E">
              <w:t>Milwaukee, WI 53226 USA</w:t>
            </w:r>
          </w:p>
        </w:tc>
      </w:tr>
      <w:tr w:rsidR="00104B90" w:rsidRPr="00B66F8E" w14:paraId="46473D41"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75FBE5E8" w14:textId="77777777" w:rsidR="00104B90" w:rsidRPr="00B66F8E" w:rsidRDefault="00104B90">
            <w:pPr>
              <w:pStyle w:val="A-BodyText"/>
              <w:spacing w:before="0" w:after="0"/>
            </w:pPr>
            <w:r w:rsidRPr="00B66F8E">
              <w:t>Oregon Health &amp; Science University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5BAFFC4D" w14:textId="77777777" w:rsidR="00104B90" w:rsidRPr="00B66F8E" w:rsidRDefault="00104B90">
            <w:pPr>
              <w:pStyle w:val="A-BodyText"/>
              <w:spacing w:before="0" w:after="0"/>
            </w:pPr>
            <w:r w:rsidRPr="00B66F8E">
              <w:t>3181 SW Sam Jackson Park Road</w:t>
            </w:r>
          </w:p>
          <w:p w14:paraId="096EFC1B" w14:textId="77777777" w:rsidR="00104B90" w:rsidRPr="00B66F8E" w:rsidRDefault="00104B90">
            <w:pPr>
              <w:pStyle w:val="A-BodyText"/>
              <w:spacing w:before="0" w:after="0"/>
            </w:pPr>
            <w:r w:rsidRPr="00B66F8E">
              <w:t>L106-RI</w:t>
            </w:r>
          </w:p>
          <w:p w14:paraId="01CA3B07" w14:textId="77777777" w:rsidR="00104B90" w:rsidRPr="00B66F8E" w:rsidRDefault="00104B90">
            <w:pPr>
              <w:pStyle w:val="A-BodyText"/>
              <w:spacing w:before="0" w:after="0"/>
            </w:pPr>
            <w:r w:rsidRPr="00B66F8E">
              <w:t>Portland, OR 97239 USA</w:t>
            </w:r>
          </w:p>
        </w:tc>
      </w:tr>
      <w:tr w:rsidR="00104B90" w:rsidRPr="00B66F8E" w14:paraId="14DC935E"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3605CBEB" w14:textId="77777777" w:rsidR="00104B90" w:rsidRPr="00B66F8E" w:rsidRDefault="00104B90">
            <w:pPr>
              <w:pStyle w:val="A-BodyText"/>
              <w:spacing w:before="0" w:after="0"/>
            </w:pPr>
            <w:r w:rsidRPr="00B66F8E">
              <w:t>University of Miami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176CD708" w14:textId="77777777" w:rsidR="00104B90" w:rsidRPr="00B66F8E" w:rsidRDefault="00104B90">
            <w:pPr>
              <w:pStyle w:val="A-BodyText"/>
              <w:spacing w:before="0" w:after="0"/>
            </w:pPr>
            <w:r w:rsidRPr="00B66F8E">
              <w:t>Human Subject Research Office (M809)</w:t>
            </w:r>
          </w:p>
          <w:p w14:paraId="45820D85" w14:textId="77777777" w:rsidR="00104B90" w:rsidRPr="00B66F8E" w:rsidRDefault="00104B90">
            <w:pPr>
              <w:pStyle w:val="A-BodyText"/>
              <w:spacing w:before="0" w:after="0"/>
            </w:pPr>
            <w:r w:rsidRPr="00B66F8E">
              <w:t>1400 NW 10th Avenue</w:t>
            </w:r>
          </w:p>
          <w:p w14:paraId="294D8953" w14:textId="77777777" w:rsidR="00104B90" w:rsidRPr="00B66F8E" w:rsidRDefault="00104B90">
            <w:pPr>
              <w:pStyle w:val="A-BodyText"/>
              <w:spacing w:before="0" w:after="0"/>
            </w:pPr>
            <w:r w:rsidRPr="00B66F8E">
              <w:t>Suite 1200A</w:t>
            </w:r>
          </w:p>
          <w:p w14:paraId="1E99FF1C" w14:textId="77777777" w:rsidR="00104B90" w:rsidRPr="00B66F8E" w:rsidRDefault="00104B90">
            <w:pPr>
              <w:pStyle w:val="A-BodyText"/>
              <w:spacing w:before="0" w:after="0"/>
            </w:pPr>
            <w:r w:rsidRPr="00B66F8E">
              <w:t>Miami, FL 33136 USA</w:t>
            </w:r>
          </w:p>
        </w:tc>
      </w:tr>
      <w:tr w:rsidR="00104B90" w:rsidRPr="00B66F8E" w14:paraId="19D3BE4F"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6D0E277B" w14:textId="77777777" w:rsidR="00104B90" w:rsidRPr="00B66F8E" w:rsidRDefault="00104B90">
            <w:pPr>
              <w:pStyle w:val="A-BodyText"/>
              <w:spacing w:before="0" w:after="0"/>
            </w:pPr>
            <w:r w:rsidRPr="00B66F8E">
              <w:t>Biomedical Research Alliance of New York, LLC /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530D8B93" w14:textId="77777777" w:rsidR="00104B90" w:rsidRPr="00B66F8E" w:rsidRDefault="00104B90">
            <w:pPr>
              <w:pStyle w:val="A-BodyText"/>
              <w:spacing w:before="0" w:after="0"/>
            </w:pPr>
            <w:r w:rsidRPr="00B66F8E">
              <w:t>1981 Marcus Avenue</w:t>
            </w:r>
          </w:p>
          <w:p w14:paraId="49B063D6" w14:textId="77777777" w:rsidR="00104B90" w:rsidRPr="00B66F8E" w:rsidRDefault="00104B90">
            <w:pPr>
              <w:pStyle w:val="A-BodyText"/>
              <w:spacing w:before="0" w:after="0"/>
            </w:pPr>
            <w:r w:rsidRPr="00B66F8E">
              <w:t>Suite 210</w:t>
            </w:r>
          </w:p>
          <w:p w14:paraId="0EF2F5FE" w14:textId="77777777" w:rsidR="00104B90" w:rsidRPr="00B66F8E" w:rsidRDefault="00104B90">
            <w:pPr>
              <w:pStyle w:val="A-BodyText"/>
              <w:spacing w:before="0" w:after="0"/>
            </w:pPr>
            <w:r w:rsidRPr="00B66F8E">
              <w:t>Lake Success, NY 11042 USA</w:t>
            </w:r>
          </w:p>
        </w:tc>
      </w:tr>
      <w:tr w:rsidR="00104B90" w:rsidRPr="00B66F8E" w14:paraId="285BB5A9"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6B38968B" w14:textId="77777777" w:rsidR="00104B90" w:rsidRPr="00B66F8E" w:rsidRDefault="00104B90">
            <w:pPr>
              <w:pStyle w:val="A-BodyText"/>
              <w:spacing w:before="0" w:after="0"/>
            </w:pPr>
            <w:r w:rsidRPr="00B66F8E">
              <w:t>Memorial Sloan Kettering Cancer Center Institutional Review Board/Privacy Board</w:t>
            </w:r>
          </w:p>
        </w:tc>
        <w:tc>
          <w:tcPr>
            <w:tcW w:w="4675" w:type="dxa"/>
            <w:tcBorders>
              <w:top w:val="single" w:sz="4" w:space="0" w:color="auto"/>
              <w:left w:val="single" w:sz="4" w:space="0" w:color="auto"/>
              <w:bottom w:val="single" w:sz="4" w:space="0" w:color="auto"/>
              <w:right w:val="single" w:sz="4" w:space="0" w:color="auto"/>
            </w:tcBorders>
            <w:hideMark/>
          </w:tcPr>
          <w:p w14:paraId="74F43506" w14:textId="77777777" w:rsidR="00104B90" w:rsidRPr="00B66F8E" w:rsidRDefault="00104B90">
            <w:pPr>
              <w:pStyle w:val="A-BodyText"/>
              <w:spacing w:before="0" w:after="0"/>
            </w:pPr>
            <w:r w:rsidRPr="00B66F8E">
              <w:t>1275 York Avenue</w:t>
            </w:r>
          </w:p>
          <w:p w14:paraId="57A321FC" w14:textId="77777777" w:rsidR="00104B90" w:rsidRPr="00B66F8E" w:rsidRDefault="00104B90">
            <w:pPr>
              <w:pStyle w:val="A-BodyText"/>
              <w:spacing w:before="0" w:after="0"/>
            </w:pPr>
            <w:r w:rsidRPr="00B66F8E">
              <w:t>New York, NY 10065 USA</w:t>
            </w:r>
          </w:p>
        </w:tc>
      </w:tr>
      <w:tr w:rsidR="00104B90" w:rsidRPr="00B66F8E" w14:paraId="2525C423"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6154EA8F" w14:textId="77777777" w:rsidR="00104B90" w:rsidRPr="00B66F8E" w:rsidRDefault="00104B90">
            <w:pPr>
              <w:pStyle w:val="A-BodyText"/>
              <w:spacing w:before="0" w:after="0"/>
            </w:pPr>
            <w:r w:rsidRPr="00B66F8E">
              <w:t>Johns Hopkins Medicine Institutional Review Boards</w:t>
            </w:r>
          </w:p>
        </w:tc>
        <w:tc>
          <w:tcPr>
            <w:tcW w:w="4675" w:type="dxa"/>
            <w:tcBorders>
              <w:top w:val="single" w:sz="4" w:space="0" w:color="auto"/>
              <w:left w:val="single" w:sz="4" w:space="0" w:color="auto"/>
              <w:bottom w:val="single" w:sz="4" w:space="0" w:color="auto"/>
              <w:right w:val="single" w:sz="4" w:space="0" w:color="auto"/>
            </w:tcBorders>
            <w:hideMark/>
          </w:tcPr>
          <w:p w14:paraId="11B76BCF" w14:textId="77777777" w:rsidR="00104B90" w:rsidRPr="00B66F8E" w:rsidRDefault="00104B90">
            <w:pPr>
              <w:pStyle w:val="A-BodyText"/>
              <w:spacing w:before="0" w:after="0"/>
            </w:pPr>
            <w:r w:rsidRPr="00B66F8E">
              <w:t xml:space="preserve">1620 </w:t>
            </w:r>
            <w:proofErr w:type="spellStart"/>
            <w:r w:rsidRPr="00B66F8E">
              <w:t>McElderry</w:t>
            </w:r>
            <w:proofErr w:type="spellEnd"/>
            <w:r w:rsidRPr="00B66F8E">
              <w:t xml:space="preserve"> Street</w:t>
            </w:r>
          </w:p>
          <w:p w14:paraId="44AFA157" w14:textId="77777777" w:rsidR="00104B90" w:rsidRPr="00B66F8E" w:rsidRDefault="00104B90">
            <w:pPr>
              <w:pStyle w:val="A-BodyText"/>
              <w:spacing w:before="0" w:after="0"/>
            </w:pPr>
            <w:r w:rsidRPr="00B66F8E">
              <w:t>Reed Hall</w:t>
            </w:r>
          </w:p>
          <w:p w14:paraId="20CD68D7" w14:textId="77777777" w:rsidR="00104B90" w:rsidRPr="00B66F8E" w:rsidRDefault="00104B90">
            <w:pPr>
              <w:pStyle w:val="A-BodyText"/>
              <w:spacing w:before="0" w:after="0"/>
            </w:pPr>
            <w:r w:rsidRPr="00B66F8E">
              <w:t>Suite B-130</w:t>
            </w:r>
          </w:p>
          <w:p w14:paraId="033BB89B" w14:textId="77777777" w:rsidR="00104B90" w:rsidRPr="00B66F8E" w:rsidRDefault="00104B90">
            <w:pPr>
              <w:pStyle w:val="A-BodyText"/>
              <w:spacing w:before="0" w:after="0"/>
            </w:pPr>
            <w:r w:rsidRPr="00B66F8E">
              <w:t>Baltimore, MD 21205 USA</w:t>
            </w:r>
          </w:p>
        </w:tc>
      </w:tr>
      <w:tr w:rsidR="00104B90" w:rsidRPr="00B66F8E" w14:paraId="31EC1A65"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34E2448A" w14:textId="77777777" w:rsidR="00104B90" w:rsidRPr="00B66F8E" w:rsidRDefault="00104B90">
            <w:pPr>
              <w:pStyle w:val="A-BodyText"/>
              <w:spacing w:before="0" w:after="0"/>
            </w:pPr>
            <w:r w:rsidRPr="00B66F8E">
              <w:t>Dana-Farber Cancer Institute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676C3A19" w14:textId="77777777" w:rsidR="00104B90" w:rsidRPr="00B66F8E" w:rsidRDefault="00104B90">
            <w:pPr>
              <w:pStyle w:val="A-BodyText"/>
              <w:spacing w:before="0" w:after="0"/>
            </w:pPr>
            <w:r w:rsidRPr="00B66F8E">
              <w:t>450 Brookline Avenue</w:t>
            </w:r>
          </w:p>
          <w:p w14:paraId="3DFDB45D" w14:textId="77777777" w:rsidR="00104B90" w:rsidRPr="00B66F8E" w:rsidRDefault="00104B90">
            <w:pPr>
              <w:pStyle w:val="A-BodyText"/>
              <w:spacing w:before="0" w:after="0"/>
            </w:pPr>
            <w:r w:rsidRPr="00B66F8E">
              <w:t>OS229</w:t>
            </w:r>
          </w:p>
          <w:p w14:paraId="48FD211C" w14:textId="77777777" w:rsidR="00104B90" w:rsidRPr="00B66F8E" w:rsidRDefault="00104B90">
            <w:pPr>
              <w:pStyle w:val="A-BodyText"/>
              <w:spacing w:before="0" w:after="0"/>
            </w:pPr>
            <w:r w:rsidRPr="00B66F8E">
              <w:t>Boston, MA 02215 USA</w:t>
            </w:r>
          </w:p>
        </w:tc>
      </w:tr>
      <w:tr w:rsidR="00104B90" w:rsidRPr="00B66F8E" w14:paraId="6B353A14"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9BD6BC2" w14:textId="77777777" w:rsidR="00104B90" w:rsidRPr="00B66F8E" w:rsidRDefault="00104B90">
            <w:pPr>
              <w:pStyle w:val="A-BodyText"/>
              <w:spacing w:before="0" w:after="0"/>
            </w:pPr>
            <w:r w:rsidRPr="00B66F8E">
              <w:t>Northwestern University, Office for the Protection of Research Subjects,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02DBCDDE" w14:textId="77777777" w:rsidR="00104B90" w:rsidRPr="00B66F8E" w:rsidRDefault="00104B90">
            <w:pPr>
              <w:pStyle w:val="A-BodyText"/>
              <w:spacing w:before="0" w:after="0"/>
            </w:pPr>
            <w:r w:rsidRPr="00B66F8E">
              <w:t>750 N. Lake Shore Drive</w:t>
            </w:r>
          </w:p>
          <w:p w14:paraId="45756FB3" w14:textId="77777777" w:rsidR="00104B90" w:rsidRPr="00B66F8E" w:rsidRDefault="00104B90">
            <w:pPr>
              <w:pStyle w:val="A-BodyText"/>
              <w:spacing w:before="0" w:after="0"/>
            </w:pPr>
            <w:r w:rsidRPr="00B66F8E">
              <w:t>7th Floor</w:t>
            </w:r>
          </w:p>
          <w:p w14:paraId="454B0CC2" w14:textId="77777777" w:rsidR="00104B90" w:rsidRPr="00B66F8E" w:rsidRDefault="00104B90">
            <w:pPr>
              <w:pStyle w:val="A-BodyText"/>
              <w:spacing w:before="0" w:after="0"/>
            </w:pPr>
            <w:r w:rsidRPr="00B66F8E">
              <w:t>Chicago, IL 60611 USA</w:t>
            </w:r>
          </w:p>
        </w:tc>
      </w:tr>
      <w:tr w:rsidR="00104B90" w:rsidRPr="00B66F8E" w14:paraId="293A25AA"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7401F5AB" w14:textId="77777777" w:rsidR="00104B90" w:rsidRPr="00B66F8E" w:rsidRDefault="00104B90">
            <w:pPr>
              <w:pStyle w:val="A-BodyText"/>
              <w:spacing w:before="0" w:after="0"/>
            </w:pPr>
            <w:r w:rsidRPr="00B66F8E">
              <w:t>University of Pennsylvania Office of Regulatory Affairs</w:t>
            </w:r>
          </w:p>
        </w:tc>
        <w:tc>
          <w:tcPr>
            <w:tcW w:w="4675" w:type="dxa"/>
            <w:tcBorders>
              <w:top w:val="single" w:sz="4" w:space="0" w:color="auto"/>
              <w:left w:val="single" w:sz="4" w:space="0" w:color="auto"/>
              <w:bottom w:val="single" w:sz="4" w:space="0" w:color="auto"/>
              <w:right w:val="single" w:sz="4" w:space="0" w:color="auto"/>
            </w:tcBorders>
            <w:hideMark/>
          </w:tcPr>
          <w:p w14:paraId="0A3A8A40" w14:textId="77777777" w:rsidR="00104B90" w:rsidRPr="00B66F8E" w:rsidRDefault="00104B90">
            <w:pPr>
              <w:pStyle w:val="A-BodyText"/>
              <w:spacing w:before="0" w:after="0"/>
            </w:pPr>
            <w:r w:rsidRPr="00B66F8E">
              <w:t>3600 Civic Center Boulevard</w:t>
            </w:r>
          </w:p>
          <w:p w14:paraId="02D666BC" w14:textId="77777777" w:rsidR="00104B90" w:rsidRPr="00B66F8E" w:rsidRDefault="00104B90">
            <w:pPr>
              <w:pStyle w:val="A-BodyText"/>
              <w:spacing w:before="0" w:after="0"/>
            </w:pPr>
            <w:r w:rsidRPr="00B66F8E">
              <w:t>9th Floor</w:t>
            </w:r>
          </w:p>
          <w:p w14:paraId="762FF796" w14:textId="77777777" w:rsidR="00104B90" w:rsidRPr="00B66F8E" w:rsidRDefault="00104B90">
            <w:pPr>
              <w:pStyle w:val="A-BodyText"/>
              <w:spacing w:before="0" w:after="0"/>
            </w:pPr>
            <w:r w:rsidRPr="00B66F8E">
              <w:t>Philadelphia, PA 19104 USA</w:t>
            </w:r>
          </w:p>
        </w:tc>
      </w:tr>
      <w:tr w:rsidR="00104B90" w:rsidRPr="00B66F8E" w14:paraId="6610BB18"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36C3B204" w14:textId="77777777" w:rsidR="00104B90" w:rsidRPr="00B66F8E" w:rsidRDefault="00104B90">
            <w:pPr>
              <w:pStyle w:val="A-BodyText"/>
              <w:spacing w:before="0" w:after="0"/>
            </w:pPr>
            <w:r w:rsidRPr="00B66F8E">
              <w:t>University of Southern California (USC)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0C911355" w14:textId="77777777" w:rsidR="00104B90" w:rsidRPr="00B66F8E" w:rsidRDefault="00104B90">
            <w:pPr>
              <w:pStyle w:val="A-BodyText"/>
              <w:spacing w:before="0" w:after="0"/>
            </w:pPr>
            <w:r w:rsidRPr="00B66F8E">
              <w:t>1640 Marengo Street</w:t>
            </w:r>
          </w:p>
          <w:p w14:paraId="349F491F" w14:textId="77777777" w:rsidR="00104B90" w:rsidRPr="00B66F8E" w:rsidRDefault="00104B90">
            <w:pPr>
              <w:pStyle w:val="A-BodyText"/>
              <w:spacing w:before="0" w:after="0"/>
            </w:pPr>
            <w:r w:rsidRPr="00B66F8E">
              <w:t>Suite 700</w:t>
            </w:r>
          </w:p>
          <w:p w14:paraId="5DC4E84D" w14:textId="77777777" w:rsidR="00104B90" w:rsidRPr="00B66F8E" w:rsidRDefault="00104B90">
            <w:pPr>
              <w:pStyle w:val="A-BodyText"/>
              <w:spacing w:before="0" w:after="0"/>
            </w:pPr>
            <w:r w:rsidRPr="00B66F8E">
              <w:t>Los Angeles, CA 90033 USA</w:t>
            </w:r>
          </w:p>
        </w:tc>
      </w:tr>
      <w:tr w:rsidR="00104B90" w:rsidRPr="00B66F8E" w14:paraId="61D5157B"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2AE681DA" w14:textId="77777777" w:rsidR="00104B90" w:rsidRPr="00B66F8E" w:rsidRDefault="00104B90">
            <w:pPr>
              <w:pStyle w:val="A-BodyText"/>
              <w:spacing w:before="0" w:after="0"/>
            </w:pPr>
            <w:r w:rsidRPr="00B66F8E">
              <w:t>Vanderbilt University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681064E1" w14:textId="77777777" w:rsidR="00104B90" w:rsidRPr="00B66F8E" w:rsidRDefault="00104B90">
            <w:pPr>
              <w:pStyle w:val="A-BodyText"/>
              <w:spacing w:before="0" w:after="0"/>
            </w:pPr>
            <w:r w:rsidRPr="00B66F8E">
              <w:t>3319 West End Avenue</w:t>
            </w:r>
          </w:p>
          <w:p w14:paraId="57FB0007" w14:textId="77777777" w:rsidR="00104B90" w:rsidRPr="00B66F8E" w:rsidRDefault="00104B90">
            <w:pPr>
              <w:pStyle w:val="A-BodyText"/>
              <w:spacing w:before="0" w:after="0"/>
            </w:pPr>
            <w:r w:rsidRPr="00B66F8E">
              <w:t>Suite 600</w:t>
            </w:r>
          </w:p>
          <w:p w14:paraId="533CE2C9" w14:textId="77777777" w:rsidR="00104B90" w:rsidRPr="00B66F8E" w:rsidRDefault="00104B90">
            <w:pPr>
              <w:pStyle w:val="A-BodyText"/>
              <w:spacing w:before="0" w:after="0"/>
            </w:pPr>
            <w:r w:rsidRPr="00B66F8E">
              <w:t>Nashville, TN 37203 USA</w:t>
            </w:r>
          </w:p>
        </w:tc>
      </w:tr>
      <w:tr w:rsidR="00104B90" w:rsidRPr="00B66F8E" w14:paraId="7CFB2066"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6A5EF11" w14:textId="77777777" w:rsidR="00104B90" w:rsidRPr="00B66F8E" w:rsidRDefault="00104B90">
            <w:pPr>
              <w:pStyle w:val="A-BodyText"/>
              <w:spacing w:before="0" w:after="0"/>
            </w:pPr>
            <w:r w:rsidRPr="00B66F8E">
              <w:t>UT Southwestern Medical Center Institutional Review Board</w:t>
            </w:r>
          </w:p>
        </w:tc>
        <w:tc>
          <w:tcPr>
            <w:tcW w:w="4675" w:type="dxa"/>
            <w:tcBorders>
              <w:top w:val="single" w:sz="4" w:space="0" w:color="auto"/>
              <w:left w:val="single" w:sz="4" w:space="0" w:color="auto"/>
              <w:bottom w:val="single" w:sz="4" w:space="0" w:color="auto"/>
              <w:right w:val="single" w:sz="4" w:space="0" w:color="auto"/>
            </w:tcBorders>
            <w:hideMark/>
          </w:tcPr>
          <w:p w14:paraId="66D141C8" w14:textId="77777777" w:rsidR="00104B90" w:rsidRPr="00B66F8E" w:rsidRDefault="00104B90">
            <w:pPr>
              <w:pStyle w:val="A-BodyText"/>
              <w:spacing w:before="0" w:after="0"/>
            </w:pPr>
            <w:r w:rsidRPr="00B66F8E">
              <w:t>5323 Harry Hines Boulevard</w:t>
            </w:r>
          </w:p>
          <w:p w14:paraId="04D570FF" w14:textId="77777777" w:rsidR="00104B90" w:rsidRPr="00B66F8E" w:rsidRDefault="00104B90">
            <w:pPr>
              <w:pStyle w:val="A-BodyText"/>
              <w:spacing w:before="0" w:after="0"/>
            </w:pPr>
            <w:r w:rsidRPr="00B66F8E">
              <w:t>BL9.100</w:t>
            </w:r>
          </w:p>
          <w:p w14:paraId="0B5CAA3A" w14:textId="77777777" w:rsidR="00104B90" w:rsidRPr="00B66F8E" w:rsidRDefault="00104B90">
            <w:pPr>
              <w:pStyle w:val="A-BodyText"/>
              <w:spacing w:before="0" w:after="0"/>
            </w:pPr>
            <w:r w:rsidRPr="00B66F8E">
              <w:t>Dallas, TX 75390-8843 USA</w:t>
            </w:r>
          </w:p>
        </w:tc>
      </w:tr>
      <w:tr w:rsidR="00104B90" w:rsidRPr="00B66F8E" w14:paraId="1094064A"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916E523" w14:textId="77777777" w:rsidR="00104B90" w:rsidRPr="00B66F8E" w:rsidRDefault="00104B90">
            <w:pPr>
              <w:pStyle w:val="A-BodyText"/>
              <w:spacing w:before="0" w:after="0"/>
            </w:pPr>
            <w:r w:rsidRPr="00B66F8E">
              <w:t>McGill University Health Centre Research Ethics Board (MUHC)</w:t>
            </w:r>
          </w:p>
        </w:tc>
        <w:tc>
          <w:tcPr>
            <w:tcW w:w="4675" w:type="dxa"/>
            <w:tcBorders>
              <w:top w:val="single" w:sz="4" w:space="0" w:color="auto"/>
              <w:left w:val="single" w:sz="4" w:space="0" w:color="auto"/>
              <w:bottom w:val="single" w:sz="4" w:space="0" w:color="auto"/>
              <w:right w:val="single" w:sz="4" w:space="0" w:color="auto"/>
            </w:tcBorders>
            <w:hideMark/>
          </w:tcPr>
          <w:p w14:paraId="0E6141C4" w14:textId="77777777" w:rsidR="00104B90" w:rsidRPr="00B66F8E" w:rsidRDefault="00104B90">
            <w:pPr>
              <w:pStyle w:val="A-BodyText"/>
              <w:spacing w:before="0" w:after="0"/>
            </w:pPr>
            <w:r w:rsidRPr="00B66F8E">
              <w:t>2155 Guy Street 2nd Floor</w:t>
            </w:r>
          </w:p>
          <w:p w14:paraId="4424ABB5" w14:textId="77777777" w:rsidR="00104B90" w:rsidRPr="00B66F8E" w:rsidRDefault="00104B90">
            <w:pPr>
              <w:pStyle w:val="A-BodyText"/>
              <w:spacing w:before="0" w:after="0"/>
            </w:pPr>
            <w:r w:rsidRPr="00B66F8E">
              <w:t>Room 231</w:t>
            </w:r>
          </w:p>
          <w:p w14:paraId="4DDC1EBD" w14:textId="77777777" w:rsidR="00104B90" w:rsidRPr="00B66F8E" w:rsidRDefault="00104B90">
            <w:pPr>
              <w:pStyle w:val="A-BodyText"/>
              <w:spacing w:before="0" w:after="0"/>
            </w:pPr>
            <w:r w:rsidRPr="00B66F8E">
              <w:t>Montreal, Quebec H3H 2R9 Canada</w:t>
            </w:r>
          </w:p>
        </w:tc>
      </w:tr>
      <w:tr w:rsidR="00104B90" w:rsidRPr="00B66F8E" w14:paraId="143FC80E"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19C1FF41" w14:textId="77777777" w:rsidR="00104B90" w:rsidRPr="00B66F8E" w:rsidRDefault="00104B90">
            <w:pPr>
              <w:pStyle w:val="A-BodyText"/>
              <w:spacing w:before="0" w:after="0"/>
            </w:pPr>
            <w:r w:rsidRPr="00B66F8E">
              <w:t xml:space="preserve">CHU UCL Namur - </w:t>
            </w:r>
            <w:proofErr w:type="spellStart"/>
            <w:r w:rsidRPr="00B66F8E">
              <w:t>Godinne</w:t>
            </w:r>
            <w:proofErr w:type="spellEnd"/>
          </w:p>
        </w:tc>
        <w:tc>
          <w:tcPr>
            <w:tcW w:w="4675" w:type="dxa"/>
            <w:tcBorders>
              <w:top w:val="single" w:sz="4" w:space="0" w:color="auto"/>
              <w:left w:val="single" w:sz="4" w:space="0" w:color="auto"/>
              <w:bottom w:val="single" w:sz="4" w:space="0" w:color="auto"/>
              <w:right w:val="single" w:sz="4" w:space="0" w:color="auto"/>
            </w:tcBorders>
            <w:hideMark/>
          </w:tcPr>
          <w:p w14:paraId="426A2732" w14:textId="77777777" w:rsidR="00104B90" w:rsidRPr="00B66F8E" w:rsidRDefault="00104B90">
            <w:pPr>
              <w:pStyle w:val="A-BodyText"/>
              <w:spacing w:before="0" w:after="0"/>
            </w:pPr>
            <w:r w:rsidRPr="00B66F8E">
              <w:t xml:space="preserve">Avenue Dr. G. </w:t>
            </w:r>
            <w:proofErr w:type="spellStart"/>
            <w:r w:rsidRPr="00B66F8E">
              <w:t>Therasse</w:t>
            </w:r>
            <w:proofErr w:type="spellEnd"/>
            <w:r w:rsidRPr="00B66F8E">
              <w:t xml:space="preserve"> 1</w:t>
            </w:r>
          </w:p>
          <w:p w14:paraId="7D6E870C" w14:textId="77777777" w:rsidR="00104B90" w:rsidRPr="00B66F8E" w:rsidRDefault="00104B90">
            <w:pPr>
              <w:pStyle w:val="A-BodyText"/>
              <w:spacing w:before="0" w:after="0"/>
            </w:pPr>
            <w:r w:rsidRPr="00B66F8E">
              <w:t>Mont-</w:t>
            </w:r>
            <w:proofErr w:type="spellStart"/>
            <w:r w:rsidRPr="00B66F8E">
              <w:t>Godinne</w:t>
            </w:r>
            <w:proofErr w:type="spellEnd"/>
            <w:r w:rsidRPr="00B66F8E">
              <w:t>, Belgium 5530</w:t>
            </w:r>
          </w:p>
        </w:tc>
      </w:tr>
      <w:tr w:rsidR="00104B90" w:rsidRPr="00B66F8E" w14:paraId="6480FF77"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6DEA7BC1" w14:textId="77777777" w:rsidR="00104B90" w:rsidRPr="00B66F8E" w:rsidRDefault="00104B90">
            <w:pPr>
              <w:pStyle w:val="A-BodyText"/>
              <w:spacing w:before="0" w:after="0"/>
            </w:pPr>
            <w:proofErr w:type="spellStart"/>
            <w:r w:rsidRPr="00B66F8E">
              <w:lastRenderedPageBreak/>
              <w:t>Ethikkommission</w:t>
            </w:r>
            <w:proofErr w:type="spellEnd"/>
            <w:r w:rsidRPr="00B66F8E">
              <w:t xml:space="preserve"> II der </w:t>
            </w:r>
            <w:proofErr w:type="spellStart"/>
            <w:r w:rsidRPr="00B66F8E">
              <w:t>Universität</w:t>
            </w:r>
            <w:proofErr w:type="spellEnd"/>
            <w:r w:rsidRPr="00B66F8E">
              <w:t xml:space="preserve"> Heidelberg (</w:t>
            </w:r>
            <w:proofErr w:type="spellStart"/>
            <w:r w:rsidRPr="00B66F8E">
              <w:t>Medizinische</w:t>
            </w:r>
            <w:proofErr w:type="spellEnd"/>
            <w:r w:rsidRPr="00B66F8E">
              <w:t xml:space="preserve"> </w:t>
            </w:r>
            <w:proofErr w:type="spellStart"/>
            <w:r w:rsidRPr="00B66F8E">
              <w:t>Fakultät</w:t>
            </w:r>
            <w:proofErr w:type="spellEnd"/>
            <w:r w:rsidRPr="00B66F8E">
              <w:t xml:space="preserve"> Mannheim)</w:t>
            </w:r>
          </w:p>
        </w:tc>
        <w:tc>
          <w:tcPr>
            <w:tcW w:w="4675" w:type="dxa"/>
            <w:tcBorders>
              <w:top w:val="single" w:sz="4" w:space="0" w:color="auto"/>
              <w:left w:val="single" w:sz="4" w:space="0" w:color="auto"/>
              <w:bottom w:val="single" w:sz="4" w:space="0" w:color="auto"/>
              <w:right w:val="single" w:sz="4" w:space="0" w:color="auto"/>
            </w:tcBorders>
            <w:hideMark/>
          </w:tcPr>
          <w:p w14:paraId="579A7D91" w14:textId="77777777" w:rsidR="00104B90" w:rsidRPr="00B66F8E" w:rsidRDefault="00104B90">
            <w:pPr>
              <w:pStyle w:val="A-BodyText"/>
              <w:spacing w:before="0" w:after="0"/>
            </w:pPr>
            <w:r w:rsidRPr="00B66F8E">
              <w:t xml:space="preserve">Theodor- </w:t>
            </w:r>
            <w:proofErr w:type="spellStart"/>
            <w:r w:rsidRPr="00B66F8E">
              <w:t>Kutzer-Ufer</w:t>
            </w:r>
            <w:proofErr w:type="spellEnd"/>
            <w:r w:rsidRPr="00B66F8E">
              <w:t xml:space="preserve"> 1-3</w:t>
            </w:r>
          </w:p>
          <w:p w14:paraId="5CD01797" w14:textId="77777777" w:rsidR="00104B90" w:rsidRPr="00B66F8E" w:rsidRDefault="00104B90">
            <w:pPr>
              <w:pStyle w:val="A-BodyText"/>
              <w:spacing w:before="0" w:after="0"/>
            </w:pPr>
            <w:proofErr w:type="spellStart"/>
            <w:r w:rsidRPr="00B66F8E">
              <w:t>Haus</w:t>
            </w:r>
            <w:proofErr w:type="spellEnd"/>
            <w:r w:rsidRPr="00B66F8E">
              <w:t xml:space="preserve"> 42, </w:t>
            </w:r>
            <w:proofErr w:type="spellStart"/>
            <w:r w:rsidRPr="00B66F8E">
              <w:t>Ebene</w:t>
            </w:r>
            <w:proofErr w:type="spellEnd"/>
            <w:r w:rsidRPr="00B66F8E">
              <w:t xml:space="preserve"> 3</w:t>
            </w:r>
          </w:p>
          <w:p w14:paraId="3625D59F" w14:textId="77777777" w:rsidR="00104B90" w:rsidRPr="00B66F8E" w:rsidRDefault="00104B90">
            <w:pPr>
              <w:pStyle w:val="A-BodyText"/>
              <w:spacing w:before="0" w:after="0"/>
            </w:pPr>
            <w:r w:rsidRPr="00B66F8E">
              <w:t>68167 Mannheim Germany</w:t>
            </w:r>
          </w:p>
        </w:tc>
      </w:tr>
      <w:tr w:rsidR="00104B90" w:rsidRPr="00B66F8E" w14:paraId="6FE73FE2"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3D555BE" w14:textId="77777777" w:rsidR="00104B90" w:rsidRPr="00B66F8E" w:rsidRDefault="00104B90">
            <w:pPr>
              <w:pStyle w:val="A-BodyText"/>
              <w:spacing w:before="0" w:after="0"/>
            </w:pPr>
            <w:proofErr w:type="spellStart"/>
            <w:r w:rsidRPr="00B66F8E">
              <w:t>Comitato</w:t>
            </w:r>
            <w:proofErr w:type="spellEnd"/>
            <w:r w:rsidRPr="00B66F8E">
              <w:t xml:space="preserve"> </w:t>
            </w:r>
            <w:proofErr w:type="spellStart"/>
            <w:r w:rsidRPr="00B66F8E">
              <w:t>Etico</w:t>
            </w:r>
            <w:proofErr w:type="spellEnd"/>
            <w:r w:rsidRPr="00B66F8E">
              <w:t xml:space="preserve"> IRCCS di </w:t>
            </w:r>
            <w:proofErr w:type="spellStart"/>
            <w:r w:rsidRPr="00B66F8E">
              <w:t>Candiolo</w:t>
            </w:r>
            <w:proofErr w:type="spellEnd"/>
          </w:p>
        </w:tc>
        <w:tc>
          <w:tcPr>
            <w:tcW w:w="4675" w:type="dxa"/>
            <w:tcBorders>
              <w:top w:val="single" w:sz="4" w:space="0" w:color="auto"/>
              <w:left w:val="single" w:sz="4" w:space="0" w:color="auto"/>
              <w:bottom w:val="single" w:sz="4" w:space="0" w:color="auto"/>
              <w:right w:val="single" w:sz="4" w:space="0" w:color="auto"/>
            </w:tcBorders>
            <w:hideMark/>
          </w:tcPr>
          <w:p w14:paraId="6A4727DF" w14:textId="77777777" w:rsidR="00104B90" w:rsidRPr="00B66F8E" w:rsidRDefault="00104B90">
            <w:pPr>
              <w:pStyle w:val="A-BodyText"/>
              <w:spacing w:before="0" w:after="0"/>
            </w:pPr>
            <w:proofErr w:type="spellStart"/>
            <w:r w:rsidRPr="00B66F8E">
              <w:t>Strada</w:t>
            </w:r>
            <w:proofErr w:type="spellEnd"/>
            <w:r w:rsidRPr="00B66F8E">
              <w:t xml:space="preserve"> </w:t>
            </w:r>
            <w:proofErr w:type="spellStart"/>
            <w:r w:rsidRPr="00B66F8E">
              <w:t>Provinciale</w:t>
            </w:r>
            <w:proofErr w:type="spellEnd"/>
            <w:r w:rsidRPr="00B66F8E">
              <w:t xml:space="preserve"> 142</w:t>
            </w:r>
          </w:p>
          <w:p w14:paraId="46D18BA6" w14:textId="77777777" w:rsidR="00104B90" w:rsidRPr="00B66F8E" w:rsidRDefault="00104B90">
            <w:pPr>
              <w:pStyle w:val="A-BodyText"/>
              <w:spacing w:before="0" w:after="0"/>
            </w:pPr>
            <w:proofErr w:type="spellStart"/>
            <w:r w:rsidRPr="00B66F8E">
              <w:t>Candiolo</w:t>
            </w:r>
            <w:proofErr w:type="spellEnd"/>
            <w:r w:rsidRPr="00B66F8E">
              <w:t>, Torino Italy 10060</w:t>
            </w:r>
          </w:p>
        </w:tc>
      </w:tr>
      <w:tr w:rsidR="00104B90" w:rsidRPr="00B66F8E" w14:paraId="695A3AC2"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158AC67A" w14:textId="77777777" w:rsidR="00104B90" w:rsidRPr="00B66F8E" w:rsidRDefault="00104B90">
            <w:pPr>
              <w:pStyle w:val="A-BodyText"/>
              <w:spacing w:before="0" w:after="0"/>
            </w:pPr>
            <w:r w:rsidRPr="00B66F8E">
              <w:t>MREC NKI-</w:t>
            </w:r>
            <w:proofErr w:type="spellStart"/>
            <w:r w:rsidRPr="00B66F8E">
              <w:t>AvL</w:t>
            </w:r>
            <w:proofErr w:type="spellEnd"/>
          </w:p>
        </w:tc>
        <w:tc>
          <w:tcPr>
            <w:tcW w:w="4675" w:type="dxa"/>
            <w:tcBorders>
              <w:top w:val="single" w:sz="4" w:space="0" w:color="auto"/>
              <w:left w:val="single" w:sz="4" w:space="0" w:color="auto"/>
              <w:bottom w:val="single" w:sz="4" w:space="0" w:color="auto"/>
              <w:right w:val="single" w:sz="4" w:space="0" w:color="auto"/>
            </w:tcBorders>
            <w:hideMark/>
          </w:tcPr>
          <w:p w14:paraId="07ECF617" w14:textId="77777777" w:rsidR="00104B90" w:rsidRPr="00B66F8E" w:rsidRDefault="00104B90">
            <w:pPr>
              <w:pStyle w:val="A-BodyText"/>
              <w:spacing w:before="0" w:after="0"/>
            </w:pPr>
            <w:proofErr w:type="spellStart"/>
            <w:r w:rsidRPr="00B66F8E">
              <w:t>Plesmanlaan</w:t>
            </w:r>
            <w:proofErr w:type="spellEnd"/>
            <w:r w:rsidRPr="00B66F8E">
              <w:t xml:space="preserve"> 121</w:t>
            </w:r>
          </w:p>
          <w:p w14:paraId="28A97393" w14:textId="77777777" w:rsidR="00104B90" w:rsidRPr="00B66F8E" w:rsidRDefault="00104B90">
            <w:pPr>
              <w:pStyle w:val="A-BodyText"/>
              <w:spacing w:before="0" w:after="0"/>
            </w:pPr>
            <w:r w:rsidRPr="00B66F8E">
              <w:t>Amsterdam 1066 CX</w:t>
            </w:r>
          </w:p>
          <w:p w14:paraId="07C3901E" w14:textId="77777777" w:rsidR="00104B90" w:rsidRPr="00B66F8E" w:rsidRDefault="00104B90">
            <w:pPr>
              <w:pStyle w:val="A-BodyText"/>
              <w:spacing w:before="0" w:after="0"/>
            </w:pPr>
            <w:r w:rsidRPr="00B66F8E">
              <w:t>North-Holland</w:t>
            </w:r>
          </w:p>
          <w:p w14:paraId="747C8DD6" w14:textId="77777777" w:rsidR="00104B90" w:rsidRPr="00B66F8E" w:rsidRDefault="00104B90">
            <w:pPr>
              <w:pStyle w:val="A-BodyText"/>
              <w:spacing w:before="0" w:after="0"/>
            </w:pPr>
            <w:r w:rsidRPr="00B66F8E">
              <w:t>The Netherlands</w:t>
            </w:r>
          </w:p>
        </w:tc>
      </w:tr>
      <w:tr w:rsidR="00104B90" w:rsidRPr="00B66F8E" w14:paraId="09271B6D" w14:textId="77777777" w:rsidTr="00104B90">
        <w:trPr>
          <w:cantSplit/>
        </w:trPr>
        <w:tc>
          <w:tcPr>
            <w:tcW w:w="4675" w:type="dxa"/>
            <w:tcBorders>
              <w:top w:val="single" w:sz="4" w:space="0" w:color="auto"/>
              <w:left w:val="single" w:sz="4" w:space="0" w:color="auto"/>
              <w:bottom w:val="single" w:sz="4" w:space="0" w:color="auto"/>
              <w:right w:val="single" w:sz="4" w:space="0" w:color="auto"/>
            </w:tcBorders>
            <w:hideMark/>
          </w:tcPr>
          <w:p w14:paraId="458D1398" w14:textId="77777777" w:rsidR="00104B90" w:rsidRPr="00B66F8E" w:rsidRDefault="00104B90">
            <w:pPr>
              <w:pStyle w:val="A-BodyText"/>
              <w:spacing w:before="0" w:after="0"/>
            </w:pPr>
            <w:r w:rsidRPr="00B66F8E">
              <w:t>London - Surrey Borders Research Ethics Committee, Research Ethics Committee (REC) London Centre</w:t>
            </w:r>
          </w:p>
        </w:tc>
        <w:tc>
          <w:tcPr>
            <w:tcW w:w="4675" w:type="dxa"/>
            <w:tcBorders>
              <w:top w:val="single" w:sz="4" w:space="0" w:color="auto"/>
              <w:left w:val="single" w:sz="4" w:space="0" w:color="auto"/>
              <w:bottom w:val="single" w:sz="4" w:space="0" w:color="auto"/>
              <w:right w:val="single" w:sz="4" w:space="0" w:color="auto"/>
            </w:tcBorders>
            <w:hideMark/>
          </w:tcPr>
          <w:p w14:paraId="5035965E" w14:textId="77777777" w:rsidR="00104B90" w:rsidRPr="00B66F8E" w:rsidRDefault="00104B90">
            <w:pPr>
              <w:pStyle w:val="A-BodyText"/>
              <w:spacing w:before="0" w:after="0"/>
            </w:pPr>
            <w:r w:rsidRPr="00B66F8E">
              <w:t>Ground Floor</w:t>
            </w:r>
          </w:p>
          <w:p w14:paraId="32D6806C" w14:textId="77777777" w:rsidR="00104B90" w:rsidRPr="00B66F8E" w:rsidRDefault="00104B90">
            <w:pPr>
              <w:pStyle w:val="A-BodyText"/>
              <w:spacing w:before="0" w:after="0"/>
            </w:pPr>
            <w:r w:rsidRPr="00B66F8E">
              <w:t>Skipton House</w:t>
            </w:r>
          </w:p>
          <w:p w14:paraId="6A0974C4" w14:textId="77777777" w:rsidR="00104B90" w:rsidRPr="00B66F8E" w:rsidRDefault="00104B90">
            <w:pPr>
              <w:pStyle w:val="A-BodyText"/>
              <w:spacing w:before="0" w:after="0"/>
            </w:pPr>
            <w:r w:rsidRPr="00B66F8E">
              <w:t>80 London Road</w:t>
            </w:r>
          </w:p>
          <w:p w14:paraId="07D172A0" w14:textId="77777777" w:rsidR="00104B90" w:rsidRPr="00B66F8E" w:rsidRDefault="00104B90">
            <w:pPr>
              <w:pStyle w:val="A-BodyText"/>
              <w:spacing w:before="0" w:after="0"/>
            </w:pPr>
            <w:r w:rsidRPr="00B66F8E">
              <w:t>London, United Kingdom SE1 6LH</w:t>
            </w:r>
          </w:p>
        </w:tc>
      </w:tr>
    </w:tbl>
    <w:p w14:paraId="10A8E94E" w14:textId="34189840" w:rsidR="00150E76" w:rsidRPr="00B66F8E" w:rsidRDefault="00150E76">
      <w:pPr>
        <w:rPr>
          <w:rFonts w:ascii="Times New Roman" w:hAnsi="Times New Roman" w:cs="Times New Roman"/>
        </w:rPr>
      </w:pPr>
    </w:p>
    <w:p w14:paraId="534C581E" w14:textId="3EA3FC73" w:rsidR="00150E76" w:rsidRPr="00B66F8E" w:rsidRDefault="00150E76">
      <w:pPr>
        <w:rPr>
          <w:rFonts w:ascii="Times New Roman" w:hAnsi="Times New Roman" w:cs="Times New Roman"/>
        </w:rPr>
      </w:pPr>
    </w:p>
    <w:p w14:paraId="4AA4B03C" w14:textId="5501BC5C" w:rsidR="00B52C0D" w:rsidRPr="00B66F8E" w:rsidRDefault="00B52C0D">
      <w:pPr>
        <w:rPr>
          <w:rFonts w:ascii="Times New Roman" w:eastAsia="Times New Roman" w:hAnsi="Times New Roman" w:cs="Times New Roman"/>
          <w:bCs/>
          <w:snapToGrid w:val="0"/>
          <w:color w:val="000000" w:themeColor="text1"/>
          <w:szCs w:val="20"/>
          <w:lang w:val="en-GB"/>
        </w:rPr>
      </w:pPr>
      <w:r w:rsidRPr="00B66F8E">
        <w:rPr>
          <w:rFonts w:ascii="Times New Roman" w:hAnsi="Times New Roman" w:cs="Times New Roman"/>
        </w:rPr>
        <w:br w:type="page"/>
      </w:r>
    </w:p>
    <w:p w14:paraId="2B09DC3E" w14:textId="0BA8A18C" w:rsidR="00B52C0D" w:rsidRPr="00B66F8E" w:rsidRDefault="00B52C0D" w:rsidP="00B52C0D">
      <w:pPr>
        <w:pStyle w:val="01FootnotesTablesstyle"/>
        <w:tabs>
          <w:tab w:val="clear" w:pos="937"/>
        </w:tabs>
        <w:ind w:right="0"/>
        <w:outlineLvl w:val="0"/>
        <w:rPr>
          <w:rFonts w:ascii="Times New Roman" w:hAnsi="Times New Roman" w:cs="Times New Roman"/>
          <w:b/>
          <w:bCs/>
          <w:color w:val="auto"/>
          <w:sz w:val="44"/>
          <w:szCs w:val="44"/>
        </w:rPr>
      </w:pPr>
      <w:r w:rsidRPr="00B66F8E">
        <w:rPr>
          <w:rFonts w:ascii="Times New Roman" w:hAnsi="Times New Roman" w:cs="Times New Roman"/>
          <w:b/>
          <w:bCs/>
          <w:color w:val="auto"/>
          <w:sz w:val="44"/>
          <w:szCs w:val="44"/>
        </w:rPr>
        <w:lastRenderedPageBreak/>
        <w:t>Appendix 4.</w:t>
      </w:r>
    </w:p>
    <w:p w14:paraId="5F4A3A52" w14:textId="02A05B85" w:rsidR="00B52C0D" w:rsidRPr="00B66F8E" w:rsidRDefault="00B52C0D" w:rsidP="00B52C0D">
      <w:pPr>
        <w:pStyle w:val="01NormalReportText"/>
        <w:rPr>
          <w:rFonts w:ascii="Times New Roman" w:hAnsi="Times New Roman" w:cs="Times New Roman"/>
        </w:rPr>
      </w:pPr>
      <w:r w:rsidRPr="00B66F8E">
        <w:rPr>
          <w:rFonts w:ascii="Times New Roman" w:hAnsi="Times New Roman" w:cs="Times New Roman"/>
        </w:rPr>
        <w:t>Schedule of assessments</w:t>
      </w:r>
    </w:p>
    <w:p w14:paraId="29892316" w14:textId="0C9B72AF" w:rsidR="00E1475E" w:rsidRPr="00B66F8E" w:rsidRDefault="00E1475E" w:rsidP="00E1475E">
      <w:pPr>
        <w:pStyle w:val="01NormalReportText"/>
        <w:rPr>
          <w:rFonts w:ascii="Times New Roman" w:hAnsi="Times New Roman" w:cs="Times New Roman"/>
          <w:sz w:val="20"/>
        </w:rPr>
      </w:pPr>
    </w:p>
    <w:p w14:paraId="428B61B1" w14:textId="7B9235CB" w:rsidR="00B52C0D" w:rsidRPr="00B66F8E" w:rsidRDefault="00B52C0D" w:rsidP="00E1475E">
      <w:pPr>
        <w:pStyle w:val="01NormalReportText"/>
        <w:rPr>
          <w:rFonts w:ascii="Times New Roman" w:hAnsi="Times New Roman" w:cs="Times New Roman"/>
          <w:sz w:val="20"/>
        </w:rPr>
      </w:pPr>
      <w:r w:rsidRPr="00B66F8E">
        <w:rPr>
          <w:rFonts w:ascii="Times New Roman" w:hAnsi="Times New Roman" w:cs="Times New Roman"/>
          <w:noProof/>
          <w:lang w:val="en-IN" w:eastAsia="en-IN"/>
        </w:rPr>
        <w:drawing>
          <wp:inline distT="0" distB="0" distL="0" distR="0" wp14:anchorId="3326B9B0" wp14:editId="198C3925">
            <wp:extent cx="5760720" cy="2524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2524125"/>
                    </a:xfrm>
                    <a:prstGeom prst="rect">
                      <a:avLst/>
                    </a:prstGeom>
                  </pic:spPr>
                </pic:pic>
              </a:graphicData>
            </a:graphic>
          </wp:inline>
        </w:drawing>
      </w:r>
    </w:p>
    <w:p w14:paraId="25F44BBC" w14:textId="77777777" w:rsidR="00823484" w:rsidRPr="00B66F8E" w:rsidRDefault="00823484">
      <w:pPr>
        <w:rPr>
          <w:rFonts w:ascii="Times New Roman" w:hAnsi="Times New Roman" w:cs="Times New Roman"/>
          <w:lang w:val="en-GB"/>
        </w:rPr>
      </w:pPr>
    </w:p>
    <w:sectPr w:rsidR="00823484" w:rsidRPr="00B66F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8A6E7" w14:textId="77777777" w:rsidR="00906981" w:rsidRDefault="00906981">
      <w:pPr>
        <w:spacing w:after="0" w:line="240" w:lineRule="auto"/>
      </w:pPr>
      <w:r>
        <w:separator/>
      </w:r>
    </w:p>
  </w:endnote>
  <w:endnote w:type="continuationSeparator" w:id="0">
    <w:p w14:paraId="0875BEB9" w14:textId="77777777" w:rsidR="00906981" w:rsidRDefault="0090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109FE" w14:textId="77777777" w:rsidR="00415940" w:rsidRPr="00367ADF" w:rsidRDefault="000C6F73" w:rsidP="00367AD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2EB83" w14:textId="77777777" w:rsidR="00906981" w:rsidRDefault="00906981">
      <w:pPr>
        <w:spacing w:after="0" w:line="240" w:lineRule="auto"/>
      </w:pPr>
      <w:r>
        <w:separator/>
      </w:r>
    </w:p>
  </w:footnote>
  <w:footnote w:type="continuationSeparator" w:id="0">
    <w:p w14:paraId="75270552" w14:textId="77777777" w:rsidR="00906981" w:rsidRDefault="00906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A0A40" w14:textId="77777777" w:rsidR="00415940" w:rsidRPr="00367ADF" w:rsidRDefault="000C6F73" w:rsidP="00367A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507C"/>
    <w:multiLevelType w:val="hybridMultilevel"/>
    <w:tmpl w:val="E49E1FB2"/>
    <w:lvl w:ilvl="0" w:tplc="2FD6B3F6">
      <w:start w:val="1"/>
      <w:numFmt w:val="bullet"/>
      <w:lvlText w:val="•"/>
      <w:lvlJc w:val="left"/>
      <w:pPr>
        <w:tabs>
          <w:tab w:val="num" w:pos="720"/>
        </w:tabs>
        <w:ind w:left="720" w:hanging="360"/>
      </w:pPr>
      <w:rPr>
        <w:rFonts w:ascii="Arial" w:hAnsi="Arial" w:hint="default"/>
      </w:rPr>
    </w:lvl>
    <w:lvl w:ilvl="1" w:tplc="7E3418BE">
      <w:numFmt w:val="bullet"/>
      <w:lvlText w:val="o"/>
      <w:lvlJc w:val="left"/>
      <w:pPr>
        <w:tabs>
          <w:tab w:val="num" w:pos="1440"/>
        </w:tabs>
        <w:ind w:left="1440" w:hanging="360"/>
      </w:pPr>
      <w:rPr>
        <w:rFonts w:ascii="Courier New" w:hAnsi="Courier New" w:hint="default"/>
      </w:rPr>
    </w:lvl>
    <w:lvl w:ilvl="2" w:tplc="B15A4CBE" w:tentative="1">
      <w:start w:val="1"/>
      <w:numFmt w:val="bullet"/>
      <w:lvlText w:val="•"/>
      <w:lvlJc w:val="left"/>
      <w:pPr>
        <w:tabs>
          <w:tab w:val="num" w:pos="2160"/>
        </w:tabs>
        <w:ind w:left="2160" w:hanging="360"/>
      </w:pPr>
      <w:rPr>
        <w:rFonts w:ascii="Arial" w:hAnsi="Arial" w:hint="default"/>
      </w:rPr>
    </w:lvl>
    <w:lvl w:ilvl="3" w:tplc="A736390A" w:tentative="1">
      <w:start w:val="1"/>
      <w:numFmt w:val="bullet"/>
      <w:lvlText w:val="•"/>
      <w:lvlJc w:val="left"/>
      <w:pPr>
        <w:tabs>
          <w:tab w:val="num" w:pos="2880"/>
        </w:tabs>
        <w:ind w:left="2880" w:hanging="360"/>
      </w:pPr>
      <w:rPr>
        <w:rFonts w:ascii="Arial" w:hAnsi="Arial" w:hint="default"/>
      </w:rPr>
    </w:lvl>
    <w:lvl w:ilvl="4" w:tplc="9976B8A8" w:tentative="1">
      <w:start w:val="1"/>
      <w:numFmt w:val="bullet"/>
      <w:lvlText w:val="•"/>
      <w:lvlJc w:val="left"/>
      <w:pPr>
        <w:tabs>
          <w:tab w:val="num" w:pos="3600"/>
        </w:tabs>
        <w:ind w:left="3600" w:hanging="360"/>
      </w:pPr>
      <w:rPr>
        <w:rFonts w:ascii="Arial" w:hAnsi="Arial" w:hint="default"/>
      </w:rPr>
    </w:lvl>
    <w:lvl w:ilvl="5" w:tplc="B018F612" w:tentative="1">
      <w:start w:val="1"/>
      <w:numFmt w:val="bullet"/>
      <w:lvlText w:val="•"/>
      <w:lvlJc w:val="left"/>
      <w:pPr>
        <w:tabs>
          <w:tab w:val="num" w:pos="4320"/>
        </w:tabs>
        <w:ind w:left="4320" w:hanging="360"/>
      </w:pPr>
      <w:rPr>
        <w:rFonts w:ascii="Arial" w:hAnsi="Arial" w:hint="default"/>
      </w:rPr>
    </w:lvl>
    <w:lvl w:ilvl="6" w:tplc="CC6E2D22" w:tentative="1">
      <w:start w:val="1"/>
      <w:numFmt w:val="bullet"/>
      <w:lvlText w:val="•"/>
      <w:lvlJc w:val="left"/>
      <w:pPr>
        <w:tabs>
          <w:tab w:val="num" w:pos="5040"/>
        </w:tabs>
        <w:ind w:left="5040" w:hanging="360"/>
      </w:pPr>
      <w:rPr>
        <w:rFonts w:ascii="Arial" w:hAnsi="Arial" w:hint="default"/>
      </w:rPr>
    </w:lvl>
    <w:lvl w:ilvl="7" w:tplc="E52E9F38" w:tentative="1">
      <w:start w:val="1"/>
      <w:numFmt w:val="bullet"/>
      <w:lvlText w:val="•"/>
      <w:lvlJc w:val="left"/>
      <w:pPr>
        <w:tabs>
          <w:tab w:val="num" w:pos="5760"/>
        </w:tabs>
        <w:ind w:left="5760" w:hanging="360"/>
      </w:pPr>
      <w:rPr>
        <w:rFonts w:ascii="Arial" w:hAnsi="Arial" w:hint="default"/>
      </w:rPr>
    </w:lvl>
    <w:lvl w:ilvl="8" w:tplc="98B6F1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903AC1"/>
    <w:multiLevelType w:val="hybridMultilevel"/>
    <w:tmpl w:val="7D26980C"/>
    <w:lvl w:ilvl="0" w:tplc="79C282AA">
      <w:start w:val="3"/>
      <w:numFmt w:val="decimal"/>
      <w:lvlText w:val="%1."/>
      <w:lvlJc w:val="left"/>
      <w:pPr>
        <w:tabs>
          <w:tab w:val="num" w:pos="720"/>
        </w:tabs>
        <w:ind w:left="720" w:hanging="360"/>
      </w:pPr>
    </w:lvl>
    <w:lvl w:ilvl="1" w:tplc="26D2AD7A" w:tentative="1">
      <w:start w:val="1"/>
      <w:numFmt w:val="decimal"/>
      <w:lvlText w:val="%2."/>
      <w:lvlJc w:val="left"/>
      <w:pPr>
        <w:tabs>
          <w:tab w:val="num" w:pos="1440"/>
        </w:tabs>
        <w:ind w:left="1440" w:hanging="360"/>
      </w:pPr>
    </w:lvl>
    <w:lvl w:ilvl="2" w:tplc="A948D5DA" w:tentative="1">
      <w:start w:val="1"/>
      <w:numFmt w:val="decimal"/>
      <w:lvlText w:val="%3."/>
      <w:lvlJc w:val="left"/>
      <w:pPr>
        <w:tabs>
          <w:tab w:val="num" w:pos="2160"/>
        </w:tabs>
        <w:ind w:left="2160" w:hanging="360"/>
      </w:pPr>
    </w:lvl>
    <w:lvl w:ilvl="3" w:tplc="A9F0E794" w:tentative="1">
      <w:start w:val="1"/>
      <w:numFmt w:val="decimal"/>
      <w:lvlText w:val="%4."/>
      <w:lvlJc w:val="left"/>
      <w:pPr>
        <w:tabs>
          <w:tab w:val="num" w:pos="2880"/>
        </w:tabs>
        <w:ind w:left="2880" w:hanging="360"/>
      </w:pPr>
    </w:lvl>
    <w:lvl w:ilvl="4" w:tplc="CCB85EFC" w:tentative="1">
      <w:start w:val="1"/>
      <w:numFmt w:val="decimal"/>
      <w:lvlText w:val="%5."/>
      <w:lvlJc w:val="left"/>
      <w:pPr>
        <w:tabs>
          <w:tab w:val="num" w:pos="3600"/>
        </w:tabs>
        <w:ind w:left="3600" w:hanging="360"/>
      </w:pPr>
    </w:lvl>
    <w:lvl w:ilvl="5" w:tplc="6756E27E" w:tentative="1">
      <w:start w:val="1"/>
      <w:numFmt w:val="decimal"/>
      <w:lvlText w:val="%6."/>
      <w:lvlJc w:val="left"/>
      <w:pPr>
        <w:tabs>
          <w:tab w:val="num" w:pos="4320"/>
        </w:tabs>
        <w:ind w:left="4320" w:hanging="360"/>
      </w:pPr>
    </w:lvl>
    <w:lvl w:ilvl="6" w:tplc="9C445F84" w:tentative="1">
      <w:start w:val="1"/>
      <w:numFmt w:val="decimal"/>
      <w:lvlText w:val="%7."/>
      <w:lvlJc w:val="left"/>
      <w:pPr>
        <w:tabs>
          <w:tab w:val="num" w:pos="5040"/>
        </w:tabs>
        <w:ind w:left="5040" w:hanging="360"/>
      </w:pPr>
    </w:lvl>
    <w:lvl w:ilvl="7" w:tplc="B386BF70" w:tentative="1">
      <w:start w:val="1"/>
      <w:numFmt w:val="decimal"/>
      <w:lvlText w:val="%8."/>
      <w:lvlJc w:val="left"/>
      <w:pPr>
        <w:tabs>
          <w:tab w:val="num" w:pos="5760"/>
        </w:tabs>
        <w:ind w:left="5760" w:hanging="360"/>
      </w:pPr>
    </w:lvl>
    <w:lvl w:ilvl="8" w:tplc="C8AE62B2" w:tentative="1">
      <w:start w:val="1"/>
      <w:numFmt w:val="decimal"/>
      <w:lvlText w:val="%9."/>
      <w:lvlJc w:val="left"/>
      <w:pPr>
        <w:tabs>
          <w:tab w:val="num" w:pos="6480"/>
        </w:tabs>
        <w:ind w:left="6480" w:hanging="360"/>
      </w:pPr>
    </w:lvl>
  </w:abstractNum>
  <w:abstractNum w:abstractNumId="2" w15:restartNumberingAfterBreak="0">
    <w:nsid w:val="02E54AFF"/>
    <w:multiLevelType w:val="hybridMultilevel"/>
    <w:tmpl w:val="9E7A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40747"/>
    <w:multiLevelType w:val="hybridMultilevel"/>
    <w:tmpl w:val="A05A2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D48AC"/>
    <w:multiLevelType w:val="hybridMultilevel"/>
    <w:tmpl w:val="FC62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C6C46"/>
    <w:multiLevelType w:val="hybridMultilevel"/>
    <w:tmpl w:val="1788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02C18"/>
    <w:multiLevelType w:val="hybridMultilevel"/>
    <w:tmpl w:val="98569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0E07C5"/>
    <w:multiLevelType w:val="hybridMultilevel"/>
    <w:tmpl w:val="5F0C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52A09"/>
    <w:multiLevelType w:val="hybridMultilevel"/>
    <w:tmpl w:val="C9A0A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63E70"/>
    <w:multiLevelType w:val="hybridMultilevel"/>
    <w:tmpl w:val="220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318E2"/>
    <w:multiLevelType w:val="hybridMultilevel"/>
    <w:tmpl w:val="B9102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119C4"/>
    <w:multiLevelType w:val="hybridMultilevel"/>
    <w:tmpl w:val="CDACC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5244F"/>
    <w:multiLevelType w:val="hybridMultilevel"/>
    <w:tmpl w:val="3C981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934F2"/>
    <w:multiLevelType w:val="hybridMultilevel"/>
    <w:tmpl w:val="990E398C"/>
    <w:lvl w:ilvl="0" w:tplc="50E8513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B06DE"/>
    <w:multiLevelType w:val="hybridMultilevel"/>
    <w:tmpl w:val="3896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14484"/>
    <w:multiLevelType w:val="hybridMultilevel"/>
    <w:tmpl w:val="859421D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43FA0F2F"/>
    <w:multiLevelType w:val="hybridMultilevel"/>
    <w:tmpl w:val="414C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925C5"/>
    <w:multiLevelType w:val="hybridMultilevel"/>
    <w:tmpl w:val="4F4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B9336A"/>
    <w:multiLevelType w:val="hybridMultilevel"/>
    <w:tmpl w:val="B9FA1D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BE49AE"/>
    <w:multiLevelType w:val="hybridMultilevel"/>
    <w:tmpl w:val="D71E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D765C"/>
    <w:multiLevelType w:val="hybridMultilevel"/>
    <w:tmpl w:val="08F4E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9D4CC9"/>
    <w:multiLevelType w:val="hybridMultilevel"/>
    <w:tmpl w:val="BB4E3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E3A82"/>
    <w:multiLevelType w:val="hybridMultilevel"/>
    <w:tmpl w:val="B0E2648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0C7268"/>
    <w:multiLevelType w:val="hybridMultilevel"/>
    <w:tmpl w:val="9CBE9D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FF28C9"/>
    <w:multiLevelType w:val="hybridMultilevel"/>
    <w:tmpl w:val="D1741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B968C9"/>
    <w:multiLevelType w:val="hybridMultilevel"/>
    <w:tmpl w:val="6B66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D14F64"/>
    <w:multiLevelType w:val="hybridMultilevel"/>
    <w:tmpl w:val="9E1C0018"/>
    <w:lvl w:ilvl="0" w:tplc="61E0542C">
      <w:numFmt w:val="bullet"/>
      <w:lvlText w:val="-"/>
      <w:lvlJc w:val="left"/>
      <w:pPr>
        <w:ind w:left="720" w:hanging="360"/>
      </w:pPr>
      <w:rPr>
        <w:rFonts w:ascii="Calibri" w:eastAsiaTheme="minorHAnsi"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02AB6"/>
    <w:multiLevelType w:val="hybridMultilevel"/>
    <w:tmpl w:val="B148C4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30757"/>
    <w:multiLevelType w:val="hybridMultilevel"/>
    <w:tmpl w:val="8004B3A6"/>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66046DFB"/>
    <w:multiLevelType w:val="hybridMultilevel"/>
    <w:tmpl w:val="EB32A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C0376"/>
    <w:multiLevelType w:val="hybridMultilevel"/>
    <w:tmpl w:val="045EC7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700BF8"/>
    <w:multiLevelType w:val="hybridMultilevel"/>
    <w:tmpl w:val="A6EA04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121184"/>
    <w:multiLevelType w:val="hybridMultilevel"/>
    <w:tmpl w:val="AD6A6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45C3A"/>
    <w:multiLevelType w:val="hybridMultilevel"/>
    <w:tmpl w:val="D2327E58"/>
    <w:lvl w:ilvl="0" w:tplc="1CA2F7D2">
      <w:start w:val="1"/>
      <w:numFmt w:val="bullet"/>
      <w:pStyle w:val="03Bullet1Report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2748DD"/>
    <w:multiLevelType w:val="hybridMultilevel"/>
    <w:tmpl w:val="E4F64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D4EB9"/>
    <w:multiLevelType w:val="hybridMultilevel"/>
    <w:tmpl w:val="B21090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A60FD6"/>
    <w:multiLevelType w:val="hybridMultilevel"/>
    <w:tmpl w:val="804EA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C24FFA"/>
    <w:multiLevelType w:val="hybridMultilevel"/>
    <w:tmpl w:val="DDC0B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45806"/>
    <w:multiLevelType w:val="hybridMultilevel"/>
    <w:tmpl w:val="E60AB0A2"/>
    <w:lvl w:ilvl="0" w:tplc="04090005">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num w:numId="1">
    <w:abstractNumId w:val="29"/>
  </w:num>
  <w:num w:numId="2">
    <w:abstractNumId w:val="7"/>
  </w:num>
  <w:num w:numId="3">
    <w:abstractNumId w:val="11"/>
  </w:num>
  <w:num w:numId="4">
    <w:abstractNumId w:val="25"/>
  </w:num>
  <w:num w:numId="5">
    <w:abstractNumId w:val="32"/>
  </w:num>
  <w:num w:numId="6">
    <w:abstractNumId w:val="37"/>
  </w:num>
  <w:num w:numId="7">
    <w:abstractNumId w:val="36"/>
  </w:num>
  <w:num w:numId="8">
    <w:abstractNumId w:val="21"/>
  </w:num>
  <w:num w:numId="9">
    <w:abstractNumId w:val="17"/>
  </w:num>
  <w:num w:numId="10">
    <w:abstractNumId w:val="3"/>
  </w:num>
  <w:num w:numId="11">
    <w:abstractNumId w:val="12"/>
  </w:num>
  <w:num w:numId="12">
    <w:abstractNumId w:val="9"/>
  </w:num>
  <w:num w:numId="13">
    <w:abstractNumId w:val="13"/>
  </w:num>
  <w:num w:numId="14">
    <w:abstractNumId w:val="26"/>
  </w:num>
  <w:num w:numId="15">
    <w:abstractNumId w:val="0"/>
  </w:num>
  <w:num w:numId="16">
    <w:abstractNumId w:val="14"/>
  </w:num>
  <w:num w:numId="17">
    <w:abstractNumId w:val="19"/>
  </w:num>
  <w:num w:numId="18">
    <w:abstractNumId w:val="35"/>
  </w:num>
  <w:num w:numId="19">
    <w:abstractNumId w:val="22"/>
  </w:num>
  <w:num w:numId="20">
    <w:abstractNumId w:val="18"/>
  </w:num>
  <w:num w:numId="21">
    <w:abstractNumId w:val="8"/>
  </w:num>
  <w:num w:numId="22">
    <w:abstractNumId w:val="6"/>
  </w:num>
  <w:num w:numId="23">
    <w:abstractNumId w:val="10"/>
  </w:num>
  <w:num w:numId="24">
    <w:abstractNumId w:val="2"/>
  </w:num>
  <w:num w:numId="25">
    <w:abstractNumId w:val="31"/>
  </w:num>
  <w:num w:numId="26">
    <w:abstractNumId w:val="27"/>
  </w:num>
  <w:num w:numId="27">
    <w:abstractNumId w:val="23"/>
  </w:num>
  <w:num w:numId="28">
    <w:abstractNumId w:val="16"/>
  </w:num>
  <w:num w:numId="29">
    <w:abstractNumId w:val="30"/>
  </w:num>
  <w:num w:numId="30">
    <w:abstractNumId w:val="4"/>
  </w:num>
  <w:num w:numId="31">
    <w:abstractNumId w:val="34"/>
  </w:num>
  <w:num w:numId="32">
    <w:abstractNumId w:val="15"/>
  </w:num>
  <w:num w:numId="33">
    <w:abstractNumId w:val="38"/>
  </w:num>
  <w:num w:numId="34">
    <w:abstractNumId w:val="28"/>
  </w:num>
  <w:num w:numId="35">
    <w:abstractNumId w:val="24"/>
  </w:num>
  <w:num w:numId="36">
    <w:abstractNumId w:val="1"/>
  </w:num>
  <w:num w:numId="37">
    <w:abstractNumId w:val="33"/>
  </w:num>
  <w:num w:numId="38">
    <w:abstractNumId w:val="20"/>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1475E"/>
    <w:rsid w:val="00081BCF"/>
    <w:rsid w:val="000C6F73"/>
    <w:rsid w:val="000D19EA"/>
    <w:rsid w:val="00104B90"/>
    <w:rsid w:val="00150E76"/>
    <w:rsid w:val="001F3846"/>
    <w:rsid w:val="00241EBA"/>
    <w:rsid w:val="002707B5"/>
    <w:rsid w:val="002F69B1"/>
    <w:rsid w:val="003331B8"/>
    <w:rsid w:val="00363330"/>
    <w:rsid w:val="003663B3"/>
    <w:rsid w:val="003C08B1"/>
    <w:rsid w:val="004572CE"/>
    <w:rsid w:val="00610C87"/>
    <w:rsid w:val="00761237"/>
    <w:rsid w:val="00823484"/>
    <w:rsid w:val="00852572"/>
    <w:rsid w:val="00857688"/>
    <w:rsid w:val="00871130"/>
    <w:rsid w:val="00906981"/>
    <w:rsid w:val="00956444"/>
    <w:rsid w:val="00B52C0D"/>
    <w:rsid w:val="00B66F8E"/>
    <w:rsid w:val="00BB05B3"/>
    <w:rsid w:val="00D7707B"/>
    <w:rsid w:val="00E1475E"/>
    <w:rsid w:val="00E4556D"/>
    <w:rsid w:val="00E615D1"/>
    <w:rsid w:val="00EC0D3E"/>
    <w:rsid w:val="00ED5DCF"/>
    <w:rsid w:val="00EF423B"/>
    <w:rsid w:val="00F37F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551E"/>
  <w15:chartTrackingRefBased/>
  <w15:docId w15:val="{AA2AF5D1-0BDC-4398-8786-5032A3E9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75E"/>
    <w:rPr>
      <w:lang w:val="en-US"/>
    </w:rPr>
  </w:style>
  <w:style w:type="paragraph" w:styleId="Heading1">
    <w:name w:val="heading 1"/>
    <w:basedOn w:val="Normal"/>
    <w:next w:val="Normal"/>
    <w:link w:val="Heading1Char"/>
    <w:uiPriority w:val="9"/>
    <w:qFormat/>
    <w:rsid w:val="00E1475E"/>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E147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147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47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5E"/>
    <w:rPr>
      <w:rFonts w:eastAsiaTheme="majorEastAsia" w:cstheme="majorBidi"/>
      <w:b/>
      <w:szCs w:val="32"/>
      <w:lang w:val="en-US"/>
    </w:rPr>
  </w:style>
  <w:style w:type="character" w:customStyle="1" w:styleId="Heading2Char">
    <w:name w:val="Heading 2 Char"/>
    <w:basedOn w:val="DefaultParagraphFont"/>
    <w:link w:val="Heading2"/>
    <w:uiPriority w:val="9"/>
    <w:semiHidden/>
    <w:rsid w:val="00E1475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E1475E"/>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E1475E"/>
    <w:rPr>
      <w:rFonts w:asciiTheme="majorHAnsi" w:eastAsiaTheme="majorEastAsia" w:hAnsiTheme="majorHAnsi" w:cstheme="majorBidi"/>
      <w:i/>
      <w:iCs/>
      <w:color w:val="2F5496" w:themeColor="accent1" w:themeShade="BF"/>
      <w:lang w:val="en-US"/>
    </w:rPr>
  </w:style>
  <w:style w:type="paragraph" w:styleId="ListParagraph">
    <w:name w:val="List Paragraph"/>
    <w:basedOn w:val="Normal"/>
    <w:uiPriority w:val="34"/>
    <w:qFormat/>
    <w:rsid w:val="00E1475E"/>
    <w:pPr>
      <w:ind w:left="720"/>
      <w:contextualSpacing/>
    </w:pPr>
  </w:style>
  <w:style w:type="character" w:styleId="CommentReference">
    <w:name w:val="annotation reference"/>
    <w:basedOn w:val="DefaultParagraphFont"/>
    <w:uiPriority w:val="99"/>
    <w:semiHidden/>
    <w:unhideWhenUsed/>
    <w:rsid w:val="00E1475E"/>
    <w:rPr>
      <w:sz w:val="16"/>
      <w:szCs w:val="16"/>
    </w:rPr>
  </w:style>
  <w:style w:type="paragraph" w:styleId="CommentText">
    <w:name w:val="annotation text"/>
    <w:basedOn w:val="Normal"/>
    <w:link w:val="CommentTextChar"/>
    <w:uiPriority w:val="99"/>
    <w:unhideWhenUsed/>
    <w:rsid w:val="00E1475E"/>
    <w:pPr>
      <w:spacing w:line="240" w:lineRule="auto"/>
    </w:pPr>
    <w:rPr>
      <w:sz w:val="20"/>
      <w:szCs w:val="20"/>
    </w:rPr>
  </w:style>
  <w:style w:type="character" w:customStyle="1" w:styleId="CommentTextChar">
    <w:name w:val="Comment Text Char"/>
    <w:basedOn w:val="DefaultParagraphFont"/>
    <w:link w:val="CommentText"/>
    <w:uiPriority w:val="99"/>
    <w:rsid w:val="00E1475E"/>
    <w:rPr>
      <w:sz w:val="20"/>
      <w:szCs w:val="20"/>
      <w:lang w:val="en-US"/>
    </w:rPr>
  </w:style>
  <w:style w:type="character" w:styleId="Hyperlink">
    <w:name w:val="Hyperlink"/>
    <w:basedOn w:val="DefaultParagraphFont"/>
    <w:uiPriority w:val="99"/>
    <w:unhideWhenUsed/>
    <w:rsid w:val="00E1475E"/>
    <w:rPr>
      <w:color w:val="0563C1" w:themeColor="hyperlink"/>
      <w:u w:val="single"/>
    </w:rPr>
  </w:style>
  <w:style w:type="paragraph" w:styleId="BalloonText">
    <w:name w:val="Balloon Text"/>
    <w:basedOn w:val="Normal"/>
    <w:link w:val="BalloonTextChar"/>
    <w:uiPriority w:val="99"/>
    <w:semiHidden/>
    <w:unhideWhenUsed/>
    <w:rsid w:val="00E14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75E"/>
    <w:rPr>
      <w:rFonts w:ascii="Segoe UI" w:hAnsi="Segoe UI" w:cs="Segoe UI"/>
      <w:sz w:val="18"/>
      <w:szCs w:val="18"/>
      <w:lang w:val="en-US"/>
    </w:rPr>
  </w:style>
  <w:style w:type="character" w:styleId="LineNumber">
    <w:name w:val="line number"/>
    <w:basedOn w:val="DefaultParagraphFont"/>
    <w:uiPriority w:val="99"/>
    <w:semiHidden/>
    <w:unhideWhenUsed/>
    <w:rsid w:val="00E1475E"/>
  </w:style>
  <w:style w:type="table" w:styleId="TableGrid">
    <w:name w:val="Table Grid"/>
    <w:aliases w:val="Table"/>
    <w:basedOn w:val="TableNormal"/>
    <w:uiPriority w:val="39"/>
    <w:rsid w:val="00E147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475E"/>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E1475E"/>
    <w:rPr>
      <w:b/>
      <w:bCs/>
    </w:rPr>
  </w:style>
  <w:style w:type="character" w:customStyle="1" w:styleId="CommentSubjectChar">
    <w:name w:val="Comment Subject Char"/>
    <w:basedOn w:val="CommentTextChar"/>
    <w:link w:val="CommentSubject"/>
    <w:uiPriority w:val="99"/>
    <w:semiHidden/>
    <w:rsid w:val="00E1475E"/>
    <w:rPr>
      <w:b/>
      <w:bCs/>
      <w:sz w:val="20"/>
      <w:szCs w:val="20"/>
      <w:lang w:val="en-US"/>
    </w:rPr>
  </w:style>
  <w:style w:type="character" w:customStyle="1" w:styleId="UnresolvedMention">
    <w:name w:val="Unresolved Mention"/>
    <w:basedOn w:val="DefaultParagraphFont"/>
    <w:uiPriority w:val="99"/>
    <w:semiHidden/>
    <w:unhideWhenUsed/>
    <w:rsid w:val="00E1475E"/>
    <w:rPr>
      <w:color w:val="605E5C"/>
      <w:shd w:val="clear" w:color="auto" w:fill="E1DFDD"/>
    </w:rPr>
  </w:style>
  <w:style w:type="paragraph" w:customStyle="1" w:styleId="Default">
    <w:name w:val="Default"/>
    <w:rsid w:val="00E1475E"/>
    <w:pPr>
      <w:autoSpaceDE w:val="0"/>
      <w:autoSpaceDN w:val="0"/>
      <w:adjustRightInd w:val="0"/>
      <w:spacing w:after="0" w:line="240" w:lineRule="auto"/>
    </w:pPr>
    <w:rPr>
      <w:rFonts w:ascii="Calibri" w:hAnsi="Calibri" w:cs="Calibri"/>
      <w:color w:val="000000"/>
      <w:sz w:val="24"/>
      <w:szCs w:val="24"/>
      <w:lang w:val="en-US"/>
    </w:rPr>
  </w:style>
  <w:style w:type="paragraph" w:customStyle="1" w:styleId="01FootnotesTablesstyle">
    <w:name w:val="01.Footnotes Tables style"/>
    <w:basedOn w:val="Normal"/>
    <w:link w:val="01FootnotesTablesstyleChar"/>
    <w:qFormat/>
    <w:rsid w:val="00E1475E"/>
    <w:pPr>
      <w:widowControl w:val="0"/>
      <w:tabs>
        <w:tab w:val="left" w:pos="937"/>
      </w:tabs>
      <w:spacing w:after="0" w:line="240" w:lineRule="auto"/>
      <w:ind w:right="187"/>
      <w:jc w:val="both"/>
    </w:pPr>
    <w:rPr>
      <w:rFonts w:ascii="Arial" w:eastAsia="Times New Roman" w:hAnsi="Arial" w:cs="Arial"/>
      <w:snapToGrid w:val="0"/>
      <w:color w:val="000000" w:themeColor="text1"/>
      <w:sz w:val="16"/>
      <w:szCs w:val="20"/>
      <w:lang w:val="en-GB"/>
    </w:rPr>
  </w:style>
  <w:style w:type="character" w:customStyle="1" w:styleId="01FootnotesTablesstyleChar">
    <w:name w:val="01.Footnotes Tables style Char"/>
    <w:basedOn w:val="DefaultParagraphFont"/>
    <w:link w:val="01FootnotesTablesstyle"/>
    <w:rsid w:val="00E1475E"/>
    <w:rPr>
      <w:rFonts w:ascii="Arial" w:eastAsia="Times New Roman" w:hAnsi="Arial" w:cs="Arial"/>
      <w:snapToGrid w:val="0"/>
      <w:color w:val="000000" w:themeColor="text1"/>
      <w:sz w:val="16"/>
      <w:szCs w:val="20"/>
    </w:rPr>
  </w:style>
  <w:style w:type="paragraph" w:customStyle="1" w:styleId="01NormalPAPText">
    <w:name w:val="01. Normal PAP Text"/>
    <w:basedOn w:val="Normal"/>
    <w:link w:val="01NormalPAPTextChar"/>
    <w:qFormat/>
    <w:rsid w:val="00E1475E"/>
    <w:pPr>
      <w:widowControl w:val="0"/>
      <w:tabs>
        <w:tab w:val="left" w:pos="937"/>
      </w:tabs>
      <w:spacing w:before="60" w:after="120" w:line="240" w:lineRule="auto"/>
      <w:ind w:right="187"/>
      <w:jc w:val="both"/>
    </w:pPr>
    <w:rPr>
      <w:rFonts w:ascii="Arial" w:eastAsia="Times New Roman" w:hAnsi="Arial" w:cs="Arial"/>
      <w:bCs/>
      <w:snapToGrid w:val="0"/>
      <w:color w:val="000000" w:themeColor="text1"/>
      <w:szCs w:val="20"/>
      <w:lang w:val="en-GB"/>
    </w:rPr>
  </w:style>
  <w:style w:type="character" w:customStyle="1" w:styleId="01NormalPAPTextChar">
    <w:name w:val="01. Normal PAP Text Char"/>
    <w:basedOn w:val="DefaultParagraphFont"/>
    <w:link w:val="01NormalPAPText"/>
    <w:rsid w:val="00E1475E"/>
    <w:rPr>
      <w:rFonts w:ascii="Arial" w:eastAsia="Times New Roman" w:hAnsi="Arial" w:cs="Arial"/>
      <w:bCs/>
      <w:snapToGrid w:val="0"/>
      <w:color w:val="000000" w:themeColor="text1"/>
      <w:szCs w:val="20"/>
    </w:rPr>
  </w:style>
  <w:style w:type="table" w:styleId="ListTable3-Accent1">
    <w:name w:val="List Table 3 Accent 1"/>
    <w:basedOn w:val="TableNormal"/>
    <w:uiPriority w:val="48"/>
    <w:rsid w:val="00E1475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01Tablestyke">
    <w:name w:val="01. Table_styke"/>
    <w:basedOn w:val="01NormalPAPText"/>
    <w:link w:val="01TablestykeChar"/>
    <w:qFormat/>
    <w:rsid w:val="00E1475E"/>
    <w:rPr>
      <w:rFonts w:cs="Courier New"/>
      <w:bCs w:val="0"/>
      <w:color w:val="000000"/>
      <w:sz w:val="14"/>
      <w:szCs w:val="16"/>
    </w:rPr>
  </w:style>
  <w:style w:type="character" w:customStyle="1" w:styleId="01TablestykeChar">
    <w:name w:val="01. Table_styke Char"/>
    <w:basedOn w:val="01NormalPAPTextChar"/>
    <w:link w:val="01Tablestyke"/>
    <w:rsid w:val="00E1475E"/>
    <w:rPr>
      <w:rFonts w:ascii="Arial" w:eastAsia="Times New Roman" w:hAnsi="Arial" w:cs="Courier New"/>
      <w:bCs w:val="0"/>
      <w:snapToGrid w:val="0"/>
      <w:color w:val="000000"/>
      <w:sz w:val="14"/>
      <w:szCs w:val="16"/>
    </w:rPr>
  </w:style>
  <w:style w:type="table" w:styleId="ListTable3">
    <w:name w:val="List Table 3"/>
    <w:basedOn w:val="TableNormal"/>
    <w:uiPriority w:val="48"/>
    <w:rsid w:val="00E1475E"/>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aption">
    <w:name w:val="caption"/>
    <w:aliases w:val="Caption-FUSA,Bayer Caption,Bayer Caption + +,Caption Char2,Caption Char1 Char,Caption Char Char Char,Caption Char Char1,c,Bayer Caption Char Char Char Char,Bayer Caption Char Char Char,Bayer Caption Char Char"/>
    <w:basedOn w:val="Normal"/>
    <w:next w:val="Normal"/>
    <w:link w:val="CaptionChar"/>
    <w:unhideWhenUsed/>
    <w:qFormat/>
    <w:rsid w:val="00E1475E"/>
    <w:pPr>
      <w:spacing w:after="200" w:line="240" w:lineRule="auto"/>
    </w:pPr>
    <w:rPr>
      <w:i/>
      <w:iCs/>
      <w:color w:val="44546A" w:themeColor="text2"/>
      <w:sz w:val="18"/>
      <w:szCs w:val="18"/>
    </w:rPr>
  </w:style>
  <w:style w:type="character" w:customStyle="1" w:styleId="CaptionChar">
    <w:name w:val="Caption Char"/>
    <w:aliases w:val="Caption-FUSA Char,Bayer Caption Char,Bayer Caption + + Char,Caption Char2 Char,Caption Char1 Char Char,Caption Char Char Char Char,Caption Char Char1 Char,c Char,Bayer Caption Char Char Char Char Char,Bayer Caption Char Char Char Char1"/>
    <w:basedOn w:val="DefaultParagraphFont"/>
    <w:link w:val="Caption"/>
    <w:locked/>
    <w:rsid w:val="00E1475E"/>
    <w:rPr>
      <w:i/>
      <w:iCs/>
      <w:color w:val="44546A" w:themeColor="text2"/>
      <w:sz w:val="18"/>
      <w:szCs w:val="18"/>
      <w:lang w:val="en-US"/>
    </w:rPr>
  </w:style>
  <w:style w:type="paragraph" w:styleId="Revision">
    <w:name w:val="Revision"/>
    <w:hidden/>
    <w:uiPriority w:val="99"/>
    <w:semiHidden/>
    <w:rsid w:val="00E1475E"/>
    <w:pPr>
      <w:spacing w:after="0" w:line="240" w:lineRule="auto"/>
    </w:pPr>
    <w:rPr>
      <w:lang w:val="en-US"/>
    </w:rPr>
  </w:style>
  <w:style w:type="paragraph" w:customStyle="1" w:styleId="EndNoteBibliographyTitle">
    <w:name w:val="EndNote Bibliography Title"/>
    <w:basedOn w:val="Normal"/>
    <w:link w:val="EndNoteBibliographyTitleChar"/>
    <w:rsid w:val="00E1475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475E"/>
    <w:rPr>
      <w:rFonts w:ascii="Calibri" w:hAnsi="Calibri" w:cs="Calibri"/>
      <w:noProof/>
      <w:lang w:val="en-US"/>
    </w:rPr>
  </w:style>
  <w:style w:type="paragraph" w:customStyle="1" w:styleId="EndNoteBibliography">
    <w:name w:val="EndNote Bibliography"/>
    <w:basedOn w:val="Normal"/>
    <w:link w:val="EndNoteBibliographyChar"/>
    <w:rsid w:val="00E1475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475E"/>
    <w:rPr>
      <w:rFonts w:ascii="Calibri" w:hAnsi="Calibri" w:cs="Calibri"/>
      <w:noProof/>
      <w:lang w:val="en-US"/>
    </w:rPr>
  </w:style>
  <w:style w:type="paragraph" w:customStyle="1" w:styleId="BodyCopy">
    <w:name w:val="Body Copy"/>
    <w:basedOn w:val="Normal"/>
    <w:link w:val="BodyCopyChar"/>
    <w:qFormat/>
    <w:rsid w:val="00E1475E"/>
    <w:pPr>
      <w:spacing w:after="240" w:line="276" w:lineRule="auto"/>
      <w:jc w:val="both"/>
    </w:pPr>
    <w:rPr>
      <w:rFonts w:ascii="Arial" w:hAnsi="Arial" w:cs="Arial"/>
      <w:color w:val="44546A" w:themeColor="text2"/>
    </w:rPr>
  </w:style>
  <w:style w:type="character" w:customStyle="1" w:styleId="BodyCopyChar">
    <w:name w:val="Body Copy Char"/>
    <w:basedOn w:val="DefaultParagraphFont"/>
    <w:link w:val="BodyCopy"/>
    <w:rsid w:val="00E1475E"/>
    <w:rPr>
      <w:rFonts w:ascii="Arial" w:hAnsi="Arial" w:cs="Arial"/>
      <w:color w:val="44546A" w:themeColor="text2"/>
      <w:lang w:val="en-US"/>
    </w:rPr>
  </w:style>
  <w:style w:type="table" w:styleId="ListTable4">
    <w:name w:val="List Table 4"/>
    <w:basedOn w:val="TableNormal"/>
    <w:uiPriority w:val="49"/>
    <w:rsid w:val="00E1475E"/>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03Bullet1ReportText">
    <w:name w:val="03. Bullet 1 Report Text"/>
    <w:basedOn w:val="01NormalPAPText"/>
    <w:link w:val="03Bullet1ReportTextChar"/>
    <w:qFormat/>
    <w:rsid w:val="00E1475E"/>
    <w:pPr>
      <w:numPr>
        <w:numId w:val="37"/>
      </w:numPr>
    </w:pPr>
    <w:rPr>
      <w:lang w:bidi="en-US"/>
    </w:rPr>
  </w:style>
  <w:style w:type="character" w:customStyle="1" w:styleId="03Bullet1ReportTextChar">
    <w:name w:val="03. Bullet 1 Report Text Char"/>
    <w:basedOn w:val="01NormalPAPTextChar"/>
    <w:link w:val="03Bullet1ReportText"/>
    <w:rsid w:val="00E1475E"/>
    <w:rPr>
      <w:rFonts w:ascii="Arial" w:eastAsia="Times New Roman" w:hAnsi="Arial" w:cs="Arial"/>
      <w:bCs/>
      <w:snapToGrid w:val="0"/>
      <w:color w:val="000000" w:themeColor="text1"/>
      <w:szCs w:val="20"/>
      <w:lang w:bidi="en-US"/>
    </w:rPr>
  </w:style>
  <w:style w:type="paragraph" w:customStyle="1" w:styleId="01NormalReportText">
    <w:name w:val="01. Normal Report Text"/>
    <w:basedOn w:val="Normal"/>
    <w:link w:val="01NormalReportTextChar"/>
    <w:qFormat/>
    <w:rsid w:val="00E1475E"/>
    <w:pPr>
      <w:widowControl w:val="0"/>
      <w:tabs>
        <w:tab w:val="left" w:pos="937"/>
      </w:tabs>
      <w:spacing w:after="120" w:line="276" w:lineRule="auto"/>
      <w:jc w:val="both"/>
    </w:pPr>
    <w:rPr>
      <w:rFonts w:ascii="Arial" w:eastAsia="Times New Roman" w:hAnsi="Arial" w:cs="Arial"/>
      <w:bCs/>
      <w:snapToGrid w:val="0"/>
      <w:color w:val="000000" w:themeColor="text1"/>
      <w:szCs w:val="20"/>
      <w:lang w:val="en-GB"/>
    </w:rPr>
  </w:style>
  <w:style w:type="character" w:customStyle="1" w:styleId="01NormalReportTextChar">
    <w:name w:val="01. Normal Report Text Char"/>
    <w:basedOn w:val="DefaultParagraphFont"/>
    <w:link w:val="01NormalReportText"/>
    <w:rsid w:val="00E1475E"/>
    <w:rPr>
      <w:rFonts w:ascii="Arial" w:eastAsia="Times New Roman" w:hAnsi="Arial" w:cs="Arial"/>
      <w:bCs/>
      <w:snapToGrid w:val="0"/>
      <w:color w:val="000000" w:themeColor="text1"/>
      <w:szCs w:val="20"/>
    </w:rPr>
  </w:style>
  <w:style w:type="paragraph" w:styleId="NormalWeb">
    <w:name w:val="Normal (Web)"/>
    <w:basedOn w:val="Normal"/>
    <w:link w:val="NormalWebChar"/>
    <w:uiPriority w:val="99"/>
    <w:unhideWhenUsed/>
    <w:rsid w:val="00E1475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NormalWebChar">
    <w:name w:val="Normal (Web) Char"/>
    <w:basedOn w:val="DefaultParagraphFont"/>
    <w:link w:val="NormalWeb"/>
    <w:uiPriority w:val="99"/>
    <w:rsid w:val="00E1475E"/>
    <w:rPr>
      <w:rFonts w:ascii="Times New Roman" w:eastAsia="Times New Roman" w:hAnsi="Times New Roman" w:cs="Times New Roman"/>
      <w:sz w:val="20"/>
      <w:szCs w:val="20"/>
      <w:lang w:val="en-US"/>
    </w:rPr>
  </w:style>
  <w:style w:type="paragraph" w:styleId="Footer">
    <w:name w:val="footer"/>
    <w:basedOn w:val="Normal"/>
    <w:link w:val="FooterChar"/>
    <w:uiPriority w:val="99"/>
    <w:rsid w:val="00E1475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1475E"/>
    <w:rPr>
      <w:rFonts w:ascii="Times New Roman" w:eastAsia="Times New Roman" w:hAnsi="Times New Roman" w:cs="Times New Roman"/>
      <w:sz w:val="20"/>
      <w:szCs w:val="20"/>
      <w:lang w:val="en-US"/>
    </w:rPr>
  </w:style>
  <w:style w:type="character" w:styleId="PageNumber">
    <w:name w:val="page number"/>
    <w:basedOn w:val="DefaultParagraphFont"/>
    <w:rsid w:val="00E1475E"/>
  </w:style>
  <w:style w:type="table" w:styleId="GridTable4-Accent1">
    <w:name w:val="Grid Table 4 Accent 1"/>
    <w:basedOn w:val="TableNormal"/>
    <w:uiPriority w:val="49"/>
    <w:rsid w:val="00E1475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E1475E"/>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475E"/>
    <w:rPr>
      <w:lang w:val="en-US"/>
    </w:rPr>
  </w:style>
  <w:style w:type="table" w:styleId="GridTable4">
    <w:name w:val="Grid Table 4"/>
    <w:basedOn w:val="TableNormal"/>
    <w:uiPriority w:val="49"/>
    <w:rsid w:val="00E1475E"/>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textrun">
    <w:name w:val="normaltextrun"/>
    <w:basedOn w:val="DefaultParagraphFont"/>
    <w:rsid w:val="00E1475E"/>
  </w:style>
  <w:style w:type="character" w:customStyle="1" w:styleId="Mention">
    <w:name w:val="Mention"/>
    <w:basedOn w:val="DefaultParagraphFont"/>
    <w:uiPriority w:val="99"/>
    <w:unhideWhenUsed/>
    <w:rsid w:val="00E1475E"/>
    <w:rPr>
      <w:color w:val="2B579A"/>
      <w:shd w:val="clear" w:color="auto" w:fill="E1DFDD"/>
    </w:rPr>
  </w:style>
  <w:style w:type="paragraph" w:customStyle="1" w:styleId="CiteItBibliographyTitle">
    <w:name w:val="CiteIt Bibliography Title"/>
    <w:basedOn w:val="Heading1"/>
    <w:link w:val="CiteItBibliographyTitleChar"/>
    <w:autoRedefine/>
    <w:qFormat/>
    <w:rsid w:val="00E1475E"/>
    <w:pPr>
      <w:jc w:val="center"/>
    </w:pPr>
    <w:rPr>
      <w:rFonts w:ascii="Times New Roman" w:hAnsi="Times New Roman" w:cs="Times New Roman"/>
      <w:sz w:val="32"/>
    </w:rPr>
  </w:style>
  <w:style w:type="character" w:customStyle="1" w:styleId="CiteItBibliographyTitleChar">
    <w:name w:val="CiteIt Bibliography Title Char"/>
    <w:basedOn w:val="Heading1Char"/>
    <w:link w:val="CiteItBibliographyTitle"/>
    <w:rsid w:val="00E1475E"/>
    <w:rPr>
      <w:rFonts w:ascii="Times New Roman" w:eastAsiaTheme="majorEastAsia" w:hAnsi="Times New Roman" w:cs="Times New Roman"/>
      <w:b/>
      <w:sz w:val="32"/>
      <w:szCs w:val="32"/>
      <w:lang w:val="en-US"/>
    </w:rPr>
  </w:style>
  <w:style w:type="character" w:styleId="FollowedHyperlink">
    <w:name w:val="FollowedHyperlink"/>
    <w:basedOn w:val="DefaultParagraphFont"/>
    <w:uiPriority w:val="99"/>
    <w:semiHidden/>
    <w:unhideWhenUsed/>
    <w:rsid w:val="00E1475E"/>
    <w:rPr>
      <w:color w:val="954F72" w:themeColor="followedHyperlink"/>
      <w:u w:val="single"/>
    </w:rPr>
  </w:style>
  <w:style w:type="paragraph" w:customStyle="1" w:styleId="A-BodyText">
    <w:name w:val="A-Body Text"/>
    <w:rsid w:val="00104B90"/>
    <w:pPr>
      <w:spacing w:before="120" w:after="120" w:line="264" w:lineRule="auto"/>
    </w:pPr>
    <w:rPr>
      <w:rFonts w:ascii="Times New Roman" w:eastAsia="Times New Roman" w:hAnsi="Times New Roman" w:cs="Times New Roman"/>
      <w:sz w:val="24"/>
      <w:szCs w:val="20"/>
      <w:lang w:val="en-US"/>
    </w:rPr>
  </w:style>
  <w:style w:type="paragraph" w:customStyle="1" w:styleId="A-Heading2">
    <w:name w:val="A-Heading 2"/>
    <w:next w:val="A-BodyText"/>
    <w:rsid w:val="00104B90"/>
    <w:pPr>
      <w:keepNext/>
      <w:spacing w:before="240" w:after="120" w:line="240" w:lineRule="auto"/>
      <w:outlineLvl w:val="1"/>
    </w:pPr>
    <w:rPr>
      <w:rFonts w:ascii="Times New Roman" w:eastAsia="Times New Roman" w:hAnsi="Times New Roman" w:cs="Times New Roman"/>
      <w:b/>
      <w:smallCaps/>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612633">
      <w:bodyDiv w:val="1"/>
      <w:marLeft w:val="0"/>
      <w:marRight w:val="0"/>
      <w:marTop w:val="0"/>
      <w:marBottom w:val="0"/>
      <w:divBdr>
        <w:top w:val="none" w:sz="0" w:space="0" w:color="auto"/>
        <w:left w:val="none" w:sz="0" w:space="0" w:color="auto"/>
        <w:bottom w:val="none" w:sz="0" w:space="0" w:color="auto"/>
        <w:right w:val="none" w:sz="0" w:space="0" w:color="auto"/>
      </w:divBdr>
    </w:div>
    <w:div w:id="1294285104">
      <w:bodyDiv w:val="1"/>
      <w:marLeft w:val="0"/>
      <w:marRight w:val="0"/>
      <w:marTop w:val="0"/>
      <w:marBottom w:val="0"/>
      <w:divBdr>
        <w:top w:val="none" w:sz="0" w:space="0" w:color="auto"/>
        <w:left w:val="none" w:sz="0" w:space="0" w:color="auto"/>
        <w:bottom w:val="none" w:sz="0" w:space="0" w:color="auto"/>
        <w:right w:val="none" w:sz="0" w:space="0" w:color="auto"/>
      </w:divBdr>
    </w:div>
    <w:div w:id="1754930839">
      <w:bodyDiv w:val="1"/>
      <w:marLeft w:val="0"/>
      <w:marRight w:val="0"/>
      <w:marTop w:val="0"/>
      <w:marBottom w:val="0"/>
      <w:divBdr>
        <w:top w:val="none" w:sz="0" w:space="0" w:color="auto"/>
        <w:left w:val="none" w:sz="0" w:space="0" w:color="auto"/>
        <w:bottom w:val="none" w:sz="0" w:space="0" w:color="auto"/>
        <w:right w:val="none" w:sz="0" w:space="0" w:color="auto"/>
      </w:divBdr>
    </w:div>
    <w:div w:id="190501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07/relationships/hdphoto" Target="media/hdphoto1.wdp"/><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34" Type="http://schemas.microsoft.com/office/2007/relationships/hdphoto" Target="media/hdphoto5.wdp"/><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microsoft.com/office/2007/relationships/hdphoto" Target="media/hdphoto4.wdp"/><Relationship Id="rId37" Type="http://schemas.openxmlformats.org/officeDocument/2006/relationships/hyperlink" Target="https://doi.org/10.1080/10705519909540118" TargetMode="External"/><Relationship Id="rId40"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07/relationships/hdphoto" Target="media/hdphoto2.wdp"/><Relationship Id="rId36" Type="http://schemas.microsoft.com/office/2007/relationships/hdphoto" Target="media/hdphoto6.wdp"/><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microsoft.com/office/2007/relationships/hdphoto" Target="media/hdphoto3.wdp"/><Relationship Id="rId35" Type="http://schemas.openxmlformats.org/officeDocument/2006/relationships/image" Target="media/image20.png"/><Relationship Id="rId43"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FE35CD3-1871-4D9F-BE1B-8DC2C28AA4B5}">
    <t:Anchor>
      <t:Comment id="668025972"/>
    </t:Anchor>
    <t:History>
      <t:Event id="{317CD2D8-0C47-4144-9EC2-A48F8924F081}" time="2023-03-31T15:37:24.875Z">
        <t:Attribution userId="S::Allison.Lim@springworkstx.com::920a62d3-ec2e-4898-94fc-76c6a1afdfc4" userProvider="AD" userName="Allison Lim"/>
        <t:Anchor>
          <t:Comment id="668025972"/>
        </t:Anchor>
        <t:Create/>
      </t:Event>
      <t:Event id="{30E5C32F-84B3-45BA-93B0-FAE5B22E09B9}" time="2023-03-31T15:37:24.875Z">
        <t:Attribution userId="S::Allison.Lim@springworkstx.com::920a62d3-ec2e-4898-94fc-76c6a1afdfc4" userProvider="AD" userName="Allison Lim"/>
        <t:Anchor>
          <t:Comment id="668025972"/>
        </t:Anchor>
        <t:Assign userId="S::Jennifer.Han@springworkstx.com::4dabe73b-c9b4-405e-8d60-b4b3ff635476" userProvider="AD" userName="Jennifer Han"/>
      </t:Event>
      <t:Event id="{2FF5EB41-E2A3-406B-83CE-3EEAD34AEE04}" time="2023-03-31T15:37:24.875Z">
        <t:Attribution userId="S::Allison.Lim@springworkstx.com::920a62d3-ec2e-4898-94fc-76c6a1afdfc4" userProvider="AD" userName="Allison Lim"/>
        <t:Anchor>
          <t:Comment id="668025972"/>
        </t:Anchor>
        <t:SetTitle title="@Jennifer Han - we cannot include a PDF extract from the CSR as noted below for IRBs - this should be a new table added to this appendix for the manuscript not similar to what was done here for #randomized. If you need a word copy of the IRB list by si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5B25D56B7A184AA8C9349EA263D6D5" ma:contentTypeVersion="7" ma:contentTypeDescription="Create a new document." ma:contentTypeScope="" ma:versionID="df9b5a5e85d9f87e1eb4ffb495ba4766">
  <xsd:schema xmlns:xsd="http://www.w3.org/2001/XMLSchema" xmlns:xs="http://www.w3.org/2001/XMLSchema" xmlns:p="http://schemas.microsoft.com/office/2006/metadata/properties" xmlns:ns2="cd5e9114-fb49-4ab6-8aaa-706e4a36bfd1" xmlns:ns3="ed21fb60-a5ac-45e4-8415-546d94704bd7" targetNamespace="http://schemas.microsoft.com/office/2006/metadata/properties" ma:root="true" ma:fieldsID="e63211eda41a27df71e0b7aab200dc7c" ns2:_="" ns3:_="">
    <xsd:import namespace="cd5e9114-fb49-4ab6-8aaa-706e4a36bfd1"/>
    <xsd:import namespace="ed21fb60-a5ac-45e4-8415-546d94704b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e9114-fb49-4ab6-8aaa-706e4a36b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21fb60-a5ac-45e4-8415-546d94704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BEDA-7962-4AED-BE40-1F8C632C701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cd5e9114-fb49-4ab6-8aaa-706e4a36bfd1"/>
    <ds:schemaRef ds:uri="http://purl.org/dc/terms/"/>
    <ds:schemaRef ds:uri="http://schemas.openxmlformats.org/package/2006/metadata/core-properties"/>
    <ds:schemaRef ds:uri="ed21fb60-a5ac-45e4-8415-546d94704bd7"/>
    <ds:schemaRef ds:uri="http://www.w3.org/XML/1998/namespace"/>
  </ds:schemaRefs>
</ds:datastoreItem>
</file>

<file path=customXml/itemProps2.xml><?xml version="1.0" encoding="utf-8"?>
<ds:datastoreItem xmlns:ds="http://schemas.openxmlformats.org/officeDocument/2006/customXml" ds:itemID="{F29D4772-7CAD-4023-8D6C-CCB206A5B3FC}">
  <ds:schemaRefs>
    <ds:schemaRef ds:uri="http://schemas.microsoft.com/sharepoint/v3/contenttype/forms"/>
  </ds:schemaRefs>
</ds:datastoreItem>
</file>

<file path=customXml/itemProps3.xml><?xml version="1.0" encoding="utf-8"?>
<ds:datastoreItem xmlns:ds="http://schemas.openxmlformats.org/officeDocument/2006/customXml" ds:itemID="{F539953C-53A0-47BD-80FE-638B6DD3C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e9114-fb49-4ab6-8aaa-706e4a36bfd1"/>
    <ds:schemaRef ds:uri="ed21fb60-a5ac-45e4-8415-546d94704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238439-D167-4D9B-AFCB-38973469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6389</Words>
  <Characters>36420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Pip</dc:creator>
  <cp:keywords/>
  <dc:description/>
  <cp:lastModifiedBy>Kalyana Sundaram T.V</cp:lastModifiedBy>
  <cp:revision>5</cp:revision>
  <dcterms:created xsi:type="dcterms:W3CDTF">2023-04-21T20:30:00Z</dcterms:created>
  <dcterms:modified xsi:type="dcterms:W3CDTF">2023-06-07T14:14:00Z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0x010100115B25D56B7A184AA8C9349EA263D6D5</vt:lpwstr>
  </property>
  <property fmtid="{D5CDD505-2E9C-101B-9397-08002B2CF9AE}" pid="3" name="MSIP_Label_06c72328-dea9-4aa4-8c21-1bb9517302d1_Enabled">
    <vt:lpwstr>true</vt:lpwstr>
  </property>
  <property fmtid="{D5CDD505-2E9C-101B-9397-08002B2CF9AE}" pid="4" name="MSIP_Label_06c72328-dea9-4aa4-8c21-1bb9517302d1_SetDate">
    <vt:lpwstr>2023-03-31T14:23:47Z</vt:lpwstr>
  </property>
  <property fmtid="{D5CDD505-2E9C-101B-9397-08002B2CF9AE}" pid="5" name="MSIP_Label_06c72328-dea9-4aa4-8c21-1bb9517302d1_Method">
    <vt:lpwstr>Standard</vt:lpwstr>
  </property>
  <property fmtid="{D5CDD505-2E9C-101B-9397-08002B2CF9AE}" pid="6" name="MSIP_Label_06c72328-dea9-4aa4-8c21-1bb9517302d1_Name">
    <vt:lpwstr>Unclassified</vt:lpwstr>
  </property>
  <property fmtid="{D5CDD505-2E9C-101B-9397-08002B2CF9AE}" pid="7" name="MSIP_Label_06c72328-dea9-4aa4-8c21-1bb9517302d1_SiteId">
    <vt:lpwstr>8ac4225d-43e6-415c-ae38-6e4f1f306107</vt:lpwstr>
  </property>
  <property fmtid="{D5CDD505-2E9C-101B-9397-08002B2CF9AE}" pid="8" name="MSIP_Label_06c72328-dea9-4aa4-8c21-1bb9517302d1_ActionId">
    <vt:lpwstr>45090beb-7061-467e-bb41-65f1e836dc37</vt:lpwstr>
  </property>
  <property fmtid="{D5CDD505-2E9C-101B-9397-08002B2CF9AE}" pid="9" name="MSIP_Label_06c72328-dea9-4aa4-8c21-1bb9517302d1_ContentBits">
    <vt:lpwstr>0</vt:lpwstr>
  </property>
</Properties>
</file>