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F2127" w14:textId="0C63CB31" w:rsidR="00721042" w:rsidRPr="00A92F00" w:rsidRDefault="00721042" w:rsidP="003979B8">
      <w:pPr>
        <w:rPr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Supplementary </w:t>
      </w:r>
      <w:r w:rsidRPr="00905109">
        <w:rPr>
          <w:b/>
          <w:color w:val="000000" w:themeColor="text1"/>
          <w:sz w:val="24"/>
          <w:szCs w:val="24"/>
        </w:rPr>
        <w:t xml:space="preserve">Figure </w:t>
      </w:r>
      <w:r w:rsidR="008604B4">
        <w:rPr>
          <w:b/>
          <w:color w:val="000000" w:themeColor="text1"/>
          <w:sz w:val="24"/>
          <w:szCs w:val="24"/>
        </w:rPr>
        <w:t>3</w:t>
      </w:r>
      <w:r w:rsidRPr="00905109">
        <w:rPr>
          <w:b/>
          <w:color w:val="000000" w:themeColor="text1"/>
          <w:sz w:val="24"/>
          <w:szCs w:val="24"/>
        </w:rPr>
        <w:t>. Proportion of respondents with “present problems” (levels 2-5) in EQ-5D-5L dimensions by AHS zone</w:t>
      </w:r>
    </w:p>
    <w:p w14:paraId="5877A304" w14:textId="77777777" w:rsidR="00721042" w:rsidRPr="00905109" w:rsidRDefault="00721042" w:rsidP="00721042">
      <w:pPr>
        <w:spacing w:after="0" w:line="240" w:lineRule="auto"/>
        <w:rPr>
          <w:color w:val="000000" w:themeColor="text1"/>
        </w:rPr>
      </w:pPr>
    </w:p>
    <w:p w14:paraId="00B5C618" w14:textId="77777777" w:rsidR="00721042" w:rsidRPr="00905109" w:rsidRDefault="00721042" w:rsidP="00721042">
      <w:pPr>
        <w:spacing w:after="0" w:line="240" w:lineRule="auto"/>
        <w:rPr>
          <w:color w:val="000000" w:themeColor="text1"/>
        </w:rPr>
      </w:pPr>
      <w:r w:rsidRPr="00905109">
        <w:rPr>
          <w:noProof/>
          <w:color w:val="000000" w:themeColor="text1"/>
          <w:lang w:eastAsia="en-CA"/>
        </w:rPr>
        <w:drawing>
          <wp:inline distT="0" distB="0" distL="0" distR="0" wp14:anchorId="4DF70041" wp14:editId="2D07ABA8">
            <wp:extent cx="6407285" cy="4649821"/>
            <wp:effectExtent l="0" t="0" r="6350" b="1143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87D40F0" w14:textId="77777777" w:rsidR="00721042" w:rsidRDefault="00721042" w:rsidP="00721042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14:paraId="51D636CC" w14:textId="50FE601F" w:rsidR="00DE2443" w:rsidRPr="00B65FAB" w:rsidRDefault="00DE2443" w:rsidP="003979B8">
      <w:pPr>
        <w:rPr>
          <w:b/>
          <w:color w:val="000000" w:themeColor="text1"/>
          <w:sz w:val="24"/>
          <w:szCs w:val="24"/>
        </w:rPr>
      </w:pPr>
    </w:p>
    <w:sectPr w:rsidR="00DE2443" w:rsidRPr="00B65FAB" w:rsidSect="003979B8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2A6B0" w14:textId="77777777" w:rsidR="00233F5B" w:rsidRDefault="00233F5B">
      <w:pPr>
        <w:spacing w:after="0" w:line="240" w:lineRule="auto"/>
      </w:pPr>
      <w:r>
        <w:separator/>
      </w:r>
    </w:p>
  </w:endnote>
  <w:endnote w:type="continuationSeparator" w:id="0">
    <w:p w14:paraId="69C9D349" w14:textId="77777777" w:rsidR="00233F5B" w:rsidRDefault="00233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57236241"/>
      <w:docPartObj>
        <w:docPartGallery w:val="Page Numbers (Bottom of Page)"/>
        <w:docPartUnique/>
      </w:docPartObj>
    </w:sdtPr>
    <w:sdtContent>
      <w:p w14:paraId="6AB96E86" w14:textId="77777777" w:rsidR="003F0A56" w:rsidRDefault="003F0A56" w:rsidP="003E32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D2076F" w14:textId="77777777" w:rsidR="003F0A56" w:rsidRDefault="003F0A56" w:rsidP="003E32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AF" w14:textId="77777777" w:rsidR="003F0A56" w:rsidRDefault="003F0A56" w:rsidP="003E32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6FA33" w14:textId="77777777" w:rsidR="00233F5B" w:rsidRDefault="00233F5B">
      <w:pPr>
        <w:spacing w:after="0" w:line="240" w:lineRule="auto"/>
      </w:pPr>
      <w:r>
        <w:separator/>
      </w:r>
    </w:p>
  </w:footnote>
  <w:footnote w:type="continuationSeparator" w:id="0">
    <w:p w14:paraId="4C14DABD" w14:textId="77777777" w:rsidR="00233F5B" w:rsidRDefault="00233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6027"/>
    <w:multiLevelType w:val="hybridMultilevel"/>
    <w:tmpl w:val="5B124840"/>
    <w:lvl w:ilvl="0" w:tplc="489A9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39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042"/>
    <w:rsid w:val="00005D6C"/>
    <w:rsid w:val="00023492"/>
    <w:rsid w:val="000331C1"/>
    <w:rsid w:val="00033978"/>
    <w:rsid w:val="00044091"/>
    <w:rsid w:val="000447BD"/>
    <w:rsid w:val="00046B76"/>
    <w:rsid w:val="00052B7A"/>
    <w:rsid w:val="00064775"/>
    <w:rsid w:val="00096131"/>
    <w:rsid w:val="000B1E36"/>
    <w:rsid w:val="000C6342"/>
    <w:rsid w:val="000D49FB"/>
    <w:rsid w:val="000D6C84"/>
    <w:rsid w:val="000E2798"/>
    <w:rsid w:val="0011275E"/>
    <w:rsid w:val="00112A32"/>
    <w:rsid w:val="00131FEB"/>
    <w:rsid w:val="0013616C"/>
    <w:rsid w:val="00154E78"/>
    <w:rsid w:val="00173078"/>
    <w:rsid w:val="00175AF3"/>
    <w:rsid w:val="001B51D0"/>
    <w:rsid w:val="001C2124"/>
    <w:rsid w:val="001C6A1B"/>
    <w:rsid w:val="001E7F75"/>
    <w:rsid w:val="00202561"/>
    <w:rsid w:val="00212495"/>
    <w:rsid w:val="00216A27"/>
    <w:rsid w:val="00233F5B"/>
    <w:rsid w:val="00253934"/>
    <w:rsid w:val="00257C5C"/>
    <w:rsid w:val="0026517B"/>
    <w:rsid w:val="002774BF"/>
    <w:rsid w:val="00286D25"/>
    <w:rsid w:val="00294847"/>
    <w:rsid w:val="002C1D10"/>
    <w:rsid w:val="002D310C"/>
    <w:rsid w:val="002D7BCC"/>
    <w:rsid w:val="002E1E0A"/>
    <w:rsid w:val="002F0DBA"/>
    <w:rsid w:val="002F57B6"/>
    <w:rsid w:val="00322E21"/>
    <w:rsid w:val="0034154A"/>
    <w:rsid w:val="00345A20"/>
    <w:rsid w:val="00346375"/>
    <w:rsid w:val="003516B6"/>
    <w:rsid w:val="00351CE9"/>
    <w:rsid w:val="003564B7"/>
    <w:rsid w:val="00381C4F"/>
    <w:rsid w:val="003919A6"/>
    <w:rsid w:val="00391D87"/>
    <w:rsid w:val="00394848"/>
    <w:rsid w:val="003979B8"/>
    <w:rsid w:val="003A3E19"/>
    <w:rsid w:val="003B3EB2"/>
    <w:rsid w:val="003D13E9"/>
    <w:rsid w:val="003E3226"/>
    <w:rsid w:val="003E67B3"/>
    <w:rsid w:val="003F0A56"/>
    <w:rsid w:val="003F1161"/>
    <w:rsid w:val="003F5101"/>
    <w:rsid w:val="004308C9"/>
    <w:rsid w:val="00450747"/>
    <w:rsid w:val="00481059"/>
    <w:rsid w:val="004E7A27"/>
    <w:rsid w:val="004F56C9"/>
    <w:rsid w:val="004F78A4"/>
    <w:rsid w:val="005031AD"/>
    <w:rsid w:val="00530437"/>
    <w:rsid w:val="005434A8"/>
    <w:rsid w:val="00563018"/>
    <w:rsid w:val="00576EE3"/>
    <w:rsid w:val="00590254"/>
    <w:rsid w:val="005913F9"/>
    <w:rsid w:val="005A4B08"/>
    <w:rsid w:val="005D1C8D"/>
    <w:rsid w:val="005E748F"/>
    <w:rsid w:val="005F6B36"/>
    <w:rsid w:val="00613640"/>
    <w:rsid w:val="00626ED3"/>
    <w:rsid w:val="0064181B"/>
    <w:rsid w:val="0065162E"/>
    <w:rsid w:val="00653151"/>
    <w:rsid w:val="006717CD"/>
    <w:rsid w:val="0068453F"/>
    <w:rsid w:val="00691296"/>
    <w:rsid w:val="006A2D3C"/>
    <w:rsid w:val="006D77B8"/>
    <w:rsid w:val="00720683"/>
    <w:rsid w:val="00721042"/>
    <w:rsid w:val="00730BBD"/>
    <w:rsid w:val="007314A7"/>
    <w:rsid w:val="0078150C"/>
    <w:rsid w:val="00787F1E"/>
    <w:rsid w:val="007A013C"/>
    <w:rsid w:val="007B1596"/>
    <w:rsid w:val="007B4C69"/>
    <w:rsid w:val="007B7776"/>
    <w:rsid w:val="007C2A51"/>
    <w:rsid w:val="007D1BAD"/>
    <w:rsid w:val="007D5612"/>
    <w:rsid w:val="00811A99"/>
    <w:rsid w:val="00820F71"/>
    <w:rsid w:val="00823FF8"/>
    <w:rsid w:val="00826590"/>
    <w:rsid w:val="00826596"/>
    <w:rsid w:val="008314F5"/>
    <w:rsid w:val="00836BB9"/>
    <w:rsid w:val="00842056"/>
    <w:rsid w:val="008451E2"/>
    <w:rsid w:val="00850955"/>
    <w:rsid w:val="00857D2A"/>
    <w:rsid w:val="008604B4"/>
    <w:rsid w:val="00864777"/>
    <w:rsid w:val="00876B0A"/>
    <w:rsid w:val="00896E64"/>
    <w:rsid w:val="008A0BFD"/>
    <w:rsid w:val="008A45F8"/>
    <w:rsid w:val="008B4B78"/>
    <w:rsid w:val="008B5A20"/>
    <w:rsid w:val="008D5E11"/>
    <w:rsid w:val="0090009F"/>
    <w:rsid w:val="009028D7"/>
    <w:rsid w:val="0090316C"/>
    <w:rsid w:val="00915FEE"/>
    <w:rsid w:val="009221D4"/>
    <w:rsid w:val="009226F2"/>
    <w:rsid w:val="00930538"/>
    <w:rsid w:val="00960389"/>
    <w:rsid w:val="00980DDB"/>
    <w:rsid w:val="00985759"/>
    <w:rsid w:val="009B2973"/>
    <w:rsid w:val="009B2B30"/>
    <w:rsid w:val="009B73B5"/>
    <w:rsid w:val="009C1DF3"/>
    <w:rsid w:val="009C3780"/>
    <w:rsid w:val="009C787A"/>
    <w:rsid w:val="009D00E5"/>
    <w:rsid w:val="009E0677"/>
    <w:rsid w:val="00A12B5E"/>
    <w:rsid w:val="00A15827"/>
    <w:rsid w:val="00A408A9"/>
    <w:rsid w:val="00A41587"/>
    <w:rsid w:val="00A46C67"/>
    <w:rsid w:val="00A6006D"/>
    <w:rsid w:val="00A661F3"/>
    <w:rsid w:val="00A729AE"/>
    <w:rsid w:val="00A7694A"/>
    <w:rsid w:val="00AC6B0C"/>
    <w:rsid w:val="00AD3F8D"/>
    <w:rsid w:val="00AD4721"/>
    <w:rsid w:val="00AE52DC"/>
    <w:rsid w:val="00B07C39"/>
    <w:rsid w:val="00B16892"/>
    <w:rsid w:val="00B22AAA"/>
    <w:rsid w:val="00B26DAC"/>
    <w:rsid w:val="00B3051C"/>
    <w:rsid w:val="00B3317D"/>
    <w:rsid w:val="00B33634"/>
    <w:rsid w:val="00B42E5A"/>
    <w:rsid w:val="00B508E1"/>
    <w:rsid w:val="00B65FAB"/>
    <w:rsid w:val="00B67F0D"/>
    <w:rsid w:val="00B91ED4"/>
    <w:rsid w:val="00B94051"/>
    <w:rsid w:val="00BB091C"/>
    <w:rsid w:val="00BB18A6"/>
    <w:rsid w:val="00BB3451"/>
    <w:rsid w:val="00BC1612"/>
    <w:rsid w:val="00BC3180"/>
    <w:rsid w:val="00BE6299"/>
    <w:rsid w:val="00BF7155"/>
    <w:rsid w:val="00BF7E48"/>
    <w:rsid w:val="00C04665"/>
    <w:rsid w:val="00C1162D"/>
    <w:rsid w:val="00C34160"/>
    <w:rsid w:val="00C34601"/>
    <w:rsid w:val="00C409F4"/>
    <w:rsid w:val="00C447E8"/>
    <w:rsid w:val="00C50AC1"/>
    <w:rsid w:val="00C50FB9"/>
    <w:rsid w:val="00C62B4F"/>
    <w:rsid w:val="00C75F18"/>
    <w:rsid w:val="00C9321C"/>
    <w:rsid w:val="00C96F58"/>
    <w:rsid w:val="00CB5A3B"/>
    <w:rsid w:val="00CB616B"/>
    <w:rsid w:val="00CC2121"/>
    <w:rsid w:val="00CD6408"/>
    <w:rsid w:val="00CE3CCD"/>
    <w:rsid w:val="00CF7A5D"/>
    <w:rsid w:val="00D1082F"/>
    <w:rsid w:val="00D13F96"/>
    <w:rsid w:val="00D234A8"/>
    <w:rsid w:val="00D31665"/>
    <w:rsid w:val="00D456AC"/>
    <w:rsid w:val="00D806DB"/>
    <w:rsid w:val="00D80A4E"/>
    <w:rsid w:val="00D82027"/>
    <w:rsid w:val="00DA0CFB"/>
    <w:rsid w:val="00DA4706"/>
    <w:rsid w:val="00DA6247"/>
    <w:rsid w:val="00DB0309"/>
    <w:rsid w:val="00DB0EA7"/>
    <w:rsid w:val="00DB2F12"/>
    <w:rsid w:val="00DB5EE8"/>
    <w:rsid w:val="00DC10AB"/>
    <w:rsid w:val="00DC1B5E"/>
    <w:rsid w:val="00DC46D0"/>
    <w:rsid w:val="00DE2443"/>
    <w:rsid w:val="00DE3384"/>
    <w:rsid w:val="00E05D6C"/>
    <w:rsid w:val="00E06D68"/>
    <w:rsid w:val="00E154AD"/>
    <w:rsid w:val="00E23CC7"/>
    <w:rsid w:val="00E23CE5"/>
    <w:rsid w:val="00E42EF0"/>
    <w:rsid w:val="00E54A57"/>
    <w:rsid w:val="00E56696"/>
    <w:rsid w:val="00E95E85"/>
    <w:rsid w:val="00E96D76"/>
    <w:rsid w:val="00EA077C"/>
    <w:rsid w:val="00ED7BAC"/>
    <w:rsid w:val="00F078F9"/>
    <w:rsid w:val="00F16F48"/>
    <w:rsid w:val="00F23E53"/>
    <w:rsid w:val="00F638AE"/>
    <w:rsid w:val="00F644DC"/>
    <w:rsid w:val="00F85F78"/>
    <w:rsid w:val="00F861B3"/>
    <w:rsid w:val="00F93CDB"/>
    <w:rsid w:val="00FA7A48"/>
    <w:rsid w:val="00FB6E6E"/>
    <w:rsid w:val="00FE1E09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6144B"/>
  <w15:chartTrackingRefBased/>
  <w15:docId w15:val="{E7F27190-5B38-1A40-9CA2-AB061F42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042"/>
    <w:pPr>
      <w:spacing w:after="160" w:line="259" w:lineRule="auto"/>
    </w:pPr>
    <w:rPr>
      <w:rFonts w:eastAsiaTheme="minorEastAsia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1042"/>
    <w:pPr>
      <w:autoSpaceDE w:val="0"/>
      <w:autoSpaceDN w:val="0"/>
      <w:adjustRightInd w:val="0"/>
    </w:pPr>
    <w:rPr>
      <w:rFonts w:ascii="Garamond" w:hAnsi="Garamond" w:cs="Garamond"/>
      <w:color w:val="000000"/>
      <w:kern w:val="0"/>
      <w14:ligatures w14:val="none"/>
    </w:rPr>
  </w:style>
  <w:style w:type="table" w:styleId="PlainTable1">
    <w:name w:val="Plain Table 1"/>
    <w:basedOn w:val="TableNormal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42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21042"/>
  </w:style>
  <w:style w:type="paragraph" w:styleId="ListParagraph">
    <w:name w:val="List Paragraph"/>
    <w:basedOn w:val="Normal"/>
    <w:uiPriority w:val="34"/>
    <w:qFormat/>
    <w:rsid w:val="00721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1042"/>
    <w:rPr>
      <w:color w:val="0000FF"/>
      <w:u w:val="single"/>
    </w:rPr>
  </w:style>
  <w:style w:type="table" w:customStyle="1" w:styleId="PlainTable12">
    <w:name w:val="Plain Table 12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21042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21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0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04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4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042"/>
    <w:rPr>
      <w:rFonts w:ascii="Segoe UI" w:hAnsi="Segoe UI" w:cs="Segoe UI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042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2104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104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042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2104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21042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21042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3E3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E32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ua\Desktop\Pop%20Norm%20Update_Arafat_2023\Population%20Norm%20working%20file%20-%20Copy%20-%20Cop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total!$D$86</c:f>
              <c:strCache>
                <c:ptCount val="1"/>
                <c:pt idx="0">
                  <c:v>South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total!$C$87:$C$91</c:f>
              <c:strCache>
                <c:ptCount val="5"/>
                <c:pt idx="0">
                  <c:v>Mobility</c:v>
                </c:pt>
                <c:pt idx="1">
                  <c:v>Self care</c:v>
                </c:pt>
                <c:pt idx="2">
                  <c:v>Usual activities</c:v>
                </c:pt>
                <c:pt idx="3">
                  <c:v>Pain/ discomfort</c:v>
                </c:pt>
                <c:pt idx="4">
                  <c:v>Anxiety/depression</c:v>
                </c:pt>
              </c:strCache>
            </c:strRef>
          </c:cat>
          <c:val>
            <c:numRef>
              <c:f>total!$D$87:$D$91</c:f>
              <c:numCache>
                <c:formatCode>0.0</c:formatCode>
                <c:ptCount val="5"/>
                <c:pt idx="0">
                  <c:v>29.05</c:v>
                </c:pt>
                <c:pt idx="1">
                  <c:v>7.56</c:v>
                </c:pt>
                <c:pt idx="2">
                  <c:v>28.85</c:v>
                </c:pt>
                <c:pt idx="3">
                  <c:v>66.78</c:v>
                </c:pt>
                <c:pt idx="4">
                  <c:v>43.05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75-E34E-9E2E-0259C90A690F}"/>
            </c:ext>
          </c:extLst>
        </c:ser>
        <c:ser>
          <c:idx val="1"/>
          <c:order val="1"/>
          <c:tx>
            <c:strRef>
              <c:f>total!$E$86</c:f>
              <c:strCache>
                <c:ptCount val="1"/>
                <c:pt idx="0">
                  <c:v>Calgary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total!$C$87:$C$91</c:f>
              <c:strCache>
                <c:ptCount val="5"/>
                <c:pt idx="0">
                  <c:v>Mobility</c:v>
                </c:pt>
                <c:pt idx="1">
                  <c:v>Self care</c:v>
                </c:pt>
                <c:pt idx="2">
                  <c:v>Usual activities</c:v>
                </c:pt>
                <c:pt idx="3">
                  <c:v>Pain/ discomfort</c:v>
                </c:pt>
                <c:pt idx="4">
                  <c:v>Anxiety/depression</c:v>
                </c:pt>
              </c:strCache>
            </c:strRef>
          </c:cat>
          <c:val>
            <c:numRef>
              <c:f>total!$E$87:$E$91</c:f>
              <c:numCache>
                <c:formatCode>0.0</c:formatCode>
                <c:ptCount val="5"/>
                <c:pt idx="0">
                  <c:v>21.21</c:v>
                </c:pt>
                <c:pt idx="1">
                  <c:v>4.79</c:v>
                </c:pt>
                <c:pt idx="2">
                  <c:v>21.71</c:v>
                </c:pt>
                <c:pt idx="3">
                  <c:v>59.57</c:v>
                </c:pt>
                <c:pt idx="4">
                  <c:v>40.799999999999997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75-E34E-9E2E-0259C90A690F}"/>
            </c:ext>
          </c:extLst>
        </c:ser>
        <c:ser>
          <c:idx val="2"/>
          <c:order val="2"/>
          <c:tx>
            <c:strRef>
              <c:f>total!$F$86</c:f>
              <c:strCache>
                <c:ptCount val="1"/>
                <c:pt idx="0">
                  <c:v>Central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total!$C$87:$C$91</c:f>
              <c:strCache>
                <c:ptCount val="5"/>
                <c:pt idx="0">
                  <c:v>Mobility</c:v>
                </c:pt>
                <c:pt idx="1">
                  <c:v>Self care</c:v>
                </c:pt>
                <c:pt idx="2">
                  <c:v>Usual activities</c:v>
                </c:pt>
                <c:pt idx="3">
                  <c:v>Pain/ discomfort</c:v>
                </c:pt>
                <c:pt idx="4">
                  <c:v>Anxiety/depression</c:v>
                </c:pt>
              </c:strCache>
            </c:strRef>
          </c:cat>
          <c:val>
            <c:numRef>
              <c:f>total!$F$87:$F$91</c:f>
              <c:numCache>
                <c:formatCode>0.0</c:formatCode>
                <c:ptCount val="5"/>
                <c:pt idx="0">
                  <c:v>26.94</c:v>
                </c:pt>
                <c:pt idx="1">
                  <c:v>5.7</c:v>
                </c:pt>
                <c:pt idx="2">
                  <c:v>28.18</c:v>
                </c:pt>
                <c:pt idx="3">
                  <c:v>66.41</c:v>
                </c:pt>
                <c:pt idx="4">
                  <c:v>40.19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75-E34E-9E2E-0259C90A690F}"/>
            </c:ext>
          </c:extLst>
        </c:ser>
        <c:ser>
          <c:idx val="3"/>
          <c:order val="3"/>
          <c:tx>
            <c:strRef>
              <c:f>total!$G$86</c:f>
              <c:strCache>
                <c:ptCount val="1"/>
                <c:pt idx="0">
                  <c:v>Edmonton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total!$C$87:$C$91</c:f>
              <c:strCache>
                <c:ptCount val="5"/>
                <c:pt idx="0">
                  <c:v>Mobility</c:v>
                </c:pt>
                <c:pt idx="1">
                  <c:v>Self care</c:v>
                </c:pt>
                <c:pt idx="2">
                  <c:v>Usual activities</c:v>
                </c:pt>
                <c:pt idx="3">
                  <c:v>Pain/ discomfort</c:v>
                </c:pt>
                <c:pt idx="4">
                  <c:v>Anxiety/depression</c:v>
                </c:pt>
              </c:strCache>
            </c:strRef>
          </c:cat>
          <c:val>
            <c:numRef>
              <c:f>total!$G$87:$G$91</c:f>
              <c:numCache>
                <c:formatCode>0.0</c:formatCode>
                <c:ptCount val="5"/>
                <c:pt idx="0">
                  <c:v>24.34</c:v>
                </c:pt>
                <c:pt idx="1">
                  <c:v>5.89</c:v>
                </c:pt>
                <c:pt idx="2">
                  <c:v>24.23</c:v>
                </c:pt>
                <c:pt idx="3">
                  <c:v>61.68</c:v>
                </c:pt>
                <c:pt idx="4">
                  <c:v>43.82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275-E34E-9E2E-0259C90A690F}"/>
            </c:ext>
          </c:extLst>
        </c:ser>
        <c:ser>
          <c:idx val="4"/>
          <c:order val="4"/>
          <c:tx>
            <c:strRef>
              <c:f>total!$H$86</c:f>
              <c:strCache>
                <c:ptCount val="1"/>
                <c:pt idx="0">
                  <c:v>North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total!$C$87:$C$91</c:f>
              <c:strCache>
                <c:ptCount val="5"/>
                <c:pt idx="0">
                  <c:v>Mobility</c:v>
                </c:pt>
                <c:pt idx="1">
                  <c:v>Self care</c:v>
                </c:pt>
                <c:pt idx="2">
                  <c:v>Usual activities</c:v>
                </c:pt>
                <c:pt idx="3">
                  <c:v>Pain/ discomfort</c:v>
                </c:pt>
                <c:pt idx="4">
                  <c:v>Anxiety/depression</c:v>
                </c:pt>
              </c:strCache>
            </c:strRef>
          </c:cat>
          <c:val>
            <c:numRef>
              <c:f>total!$H$87:$H$91</c:f>
              <c:numCache>
                <c:formatCode>0.0</c:formatCode>
                <c:ptCount val="5"/>
                <c:pt idx="0">
                  <c:v>24</c:v>
                </c:pt>
                <c:pt idx="1">
                  <c:v>5.5</c:v>
                </c:pt>
                <c:pt idx="2">
                  <c:v>24.35</c:v>
                </c:pt>
                <c:pt idx="3">
                  <c:v>65.099999999999994</c:v>
                </c:pt>
                <c:pt idx="4">
                  <c:v>39.229999999999997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275-E34E-9E2E-0259C90A690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56170575"/>
        <c:axId val="1156168911"/>
      </c:barChart>
      <c:catAx>
        <c:axId val="1156170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6168911"/>
        <c:crosses val="autoZero"/>
        <c:auto val="1"/>
        <c:lblAlgn val="ctr"/>
        <c:lblOffset val="100"/>
        <c:noMultiLvlLbl val="0"/>
      </c:catAx>
      <c:valAx>
        <c:axId val="115616891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Percentage (%)</a:t>
                </a:r>
              </a:p>
            </c:rich>
          </c:tx>
          <c:layout>
            <c:manualLayout>
              <c:xMode val="edge"/>
              <c:yMode val="edge"/>
              <c:x val="7.7564475470234635E-3"/>
              <c:y val="0.362372661648628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6170575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867897583168803"/>
          <c:y val="0.92660410756494827"/>
          <c:w val="0.77651717222165861"/>
          <c:h val="4.60809511621754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Al Sayah</dc:creator>
  <cp:keywords/>
  <dc:description/>
  <cp:lastModifiedBy>Fatima Al Sayah</cp:lastModifiedBy>
  <cp:revision>10</cp:revision>
  <dcterms:created xsi:type="dcterms:W3CDTF">2024-01-18T18:32:00Z</dcterms:created>
  <dcterms:modified xsi:type="dcterms:W3CDTF">2024-02-12T20:18:00Z</dcterms:modified>
</cp:coreProperties>
</file>