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37A7E" w14:textId="63676887" w:rsidR="00C873C3" w:rsidRPr="00287081" w:rsidRDefault="00C873C3" w:rsidP="00C873C3">
      <w:pPr>
        <w:jc w:val="center"/>
        <w:rPr>
          <w:b/>
          <w:color w:val="000000" w:themeColor="text1"/>
          <w:sz w:val="28"/>
          <w:lang w:val="en-US"/>
        </w:rPr>
      </w:pPr>
      <w:r w:rsidRPr="00287081">
        <w:rPr>
          <w:b/>
          <w:color w:val="000000" w:themeColor="text1"/>
          <w:sz w:val="28"/>
          <w:lang w:val="en-US"/>
        </w:rPr>
        <w:t>Supplementary Materials: Ro</w:t>
      </w:r>
      <w:r w:rsidR="0062196C" w:rsidRPr="00287081">
        <w:rPr>
          <w:b/>
          <w:color w:val="000000" w:themeColor="text1"/>
          <w:sz w:val="28"/>
          <w:lang w:val="en-US"/>
        </w:rPr>
        <w:t>h</w:t>
      </w:r>
      <w:r w:rsidRPr="00287081">
        <w:rPr>
          <w:b/>
          <w:color w:val="000000" w:themeColor="text1"/>
          <w:sz w:val="28"/>
          <w:lang w:val="en-US"/>
        </w:rPr>
        <w:t>de et al. 2024</w:t>
      </w:r>
    </w:p>
    <w:p w14:paraId="6F7EE573" w14:textId="77777777" w:rsidR="00C873C3" w:rsidRPr="00287081" w:rsidRDefault="00C873C3">
      <w:pPr>
        <w:rPr>
          <w:b/>
          <w:color w:val="000000" w:themeColor="text1"/>
          <w:sz w:val="28"/>
          <w:lang w:val="en-US"/>
        </w:rPr>
      </w:pPr>
    </w:p>
    <w:p w14:paraId="72355706" w14:textId="77777777" w:rsidR="00C873C3" w:rsidRPr="00287081" w:rsidRDefault="00C873C3" w:rsidP="00C873C3">
      <w:pPr>
        <w:spacing w:after="0" w:line="240" w:lineRule="auto"/>
        <w:rPr>
          <w:rFonts w:cstheme="minorHAnsi"/>
          <w:b/>
          <w:color w:val="000000" w:themeColor="text1"/>
          <w:lang w:val="en-US"/>
        </w:rPr>
      </w:pPr>
      <w:r w:rsidRPr="00287081">
        <w:rPr>
          <w:rFonts w:cstheme="minorHAnsi"/>
          <w:b/>
          <w:color w:val="000000" w:themeColor="text1"/>
          <w:lang w:val="en-US"/>
        </w:rPr>
        <w:t>Supplementary table 1. Health state classification system of the QLU-C10D</w:t>
      </w:r>
    </w:p>
    <w:p w14:paraId="035870E7" w14:textId="77777777" w:rsidR="00C873C3" w:rsidRPr="00287081" w:rsidRDefault="00C873C3" w:rsidP="00C873C3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tbl>
      <w:tblPr>
        <w:tblW w:w="1431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020"/>
        <w:gridCol w:w="3572"/>
        <w:gridCol w:w="5360"/>
        <w:gridCol w:w="2551"/>
      </w:tblGrid>
      <w:tr w:rsidR="00287081" w:rsidRPr="00287081" w14:paraId="2FF1760A" w14:textId="77777777" w:rsidTr="00195FB4">
        <w:trPr>
          <w:trHeight w:val="575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FAC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  <w:t>Dimension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5CB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  <w:t>Level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CFF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  <w:t>Stem</w:t>
            </w: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588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  <w:t>Descriptor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C05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  <w:t>QLQ-C30 item scores</w:t>
            </w:r>
          </w:p>
        </w:tc>
      </w:tr>
      <w:tr w:rsidR="00287081" w:rsidRPr="00287081" w14:paraId="6071CFE5" w14:textId="77777777" w:rsidTr="00195FB4">
        <w:trPr>
          <w:trHeight w:val="17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2C8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Physical functioning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418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0BD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You have…</w:t>
            </w: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1B5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No trouble taking a long walk outside the house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7F1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2 (long walk) = 1</w:t>
            </w:r>
          </w:p>
        </w:tc>
      </w:tr>
      <w:tr w:rsidR="00287081" w:rsidRPr="00287081" w14:paraId="07FEBBC2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094175C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F50619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39BC687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0C01A20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No trouble taking a short walk outside the house, but at least a little trouble taking a long walk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5B1FB3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Item 3 (short walk) = 1 AND Item 2 </w:t>
            </w:r>
            <w:r w:rsidRPr="00287081">
              <w:rPr>
                <w:rFonts w:eastAsia="Times New Roman" w:cstheme="minorHAnsi"/>
                <w:color w:val="000000" w:themeColor="text1"/>
              </w:rPr>
              <w:sym w:font="Symbol" w:char="F0B3"/>
            </w: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 2</w:t>
            </w:r>
          </w:p>
        </w:tc>
      </w:tr>
      <w:tr w:rsidR="00287081" w:rsidRPr="00287081" w14:paraId="29F47415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5275A7F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6BA7CB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3B4E355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262314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At least a little trouble taking a short walk outside the house, and at least a little trouble taking a long walk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C09AB1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3 = 2 AND Item 2 </w:t>
            </w:r>
            <w:r w:rsidRPr="00287081">
              <w:rPr>
                <w:rFonts w:eastAsia="Times New Roman" w:cstheme="minorHAnsi"/>
                <w:color w:val="000000" w:themeColor="text1"/>
              </w:rPr>
              <w:sym w:font="Symbol" w:char="F0B3"/>
            </w:r>
            <w:r w:rsidRPr="00287081">
              <w:rPr>
                <w:rFonts w:eastAsia="Times New Roman" w:cstheme="minorHAnsi"/>
                <w:color w:val="000000" w:themeColor="text1"/>
              </w:rPr>
              <w:t> 2</w:t>
            </w:r>
          </w:p>
        </w:tc>
      </w:tr>
      <w:tr w:rsidR="00287081" w:rsidRPr="00287081" w14:paraId="1389A2BB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216195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4D775B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18CC26D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6AFB619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Quite a bit or very much trouble taking a short walk outside the house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8DAF8D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3 ≥ 3 AND Item 2 </w:t>
            </w:r>
            <w:r w:rsidRPr="00287081">
              <w:rPr>
                <w:rFonts w:eastAsia="Times New Roman" w:cstheme="minorHAnsi"/>
                <w:color w:val="000000" w:themeColor="text1"/>
              </w:rPr>
              <w:sym w:font="Symbol" w:char="F0B3"/>
            </w:r>
            <w:r w:rsidRPr="00287081">
              <w:rPr>
                <w:rFonts w:eastAsia="Times New Roman" w:cstheme="minorHAnsi"/>
                <w:color w:val="000000" w:themeColor="text1"/>
              </w:rPr>
              <w:t> 2</w:t>
            </w:r>
          </w:p>
        </w:tc>
      </w:tr>
      <w:tr w:rsidR="00287081" w:rsidRPr="00287081" w14:paraId="2FB0B9DD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234AA1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Role functioning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96EEDA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0F9F243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You are limited in pursuing your work or other daily activities…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673C121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68ECF3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6 = 1</w:t>
            </w:r>
          </w:p>
        </w:tc>
      </w:tr>
      <w:tr w:rsidR="00287081" w:rsidRPr="00287081" w14:paraId="4E0F5BA9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9D72C4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ECB57B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19F10E3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FBAAAF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73EC4C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6 = 2</w:t>
            </w:r>
          </w:p>
        </w:tc>
      </w:tr>
      <w:tr w:rsidR="00287081" w:rsidRPr="00287081" w14:paraId="33D67A7D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3E3C2EA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5D752E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09345C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CE8941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18559E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6 = 3</w:t>
            </w:r>
          </w:p>
        </w:tc>
      </w:tr>
      <w:tr w:rsidR="00287081" w:rsidRPr="00287081" w14:paraId="53F47D99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4625CE2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3625F3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FECCCC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1A77CBE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0D7055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6 = 4</w:t>
            </w:r>
          </w:p>
        </w:tc>
      </w:tr>
      <w:tr w:rsidR="00287081" w:rsidRPr="00287081" w14:paraId="3DA0F7AA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58329C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Social functioning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3E5A7E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4C66499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Your physical condition or medical treatment interferes with your social or family life…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0B22F50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71E39E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26 AND 27 = 1</w:t>
            </w:r>
          </w:p>
        </w:tc>
      </w:tr>
      <w:tr w:rsidR="00287081" w:rsidRPr="00287081" w14:paraId="251FA976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634A01E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9390B1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0C6C107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28C11A5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31B9B4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26 OR 27 = 2</w:t>
            </w:r>
          </w:p>
        </w:tc>
      </w:tr>
      <w:tr w:rsidR="00287081" w:rsidRPr="00287081" w14:paraId="0577CBD9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4AB4EB1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9AB6EF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60CC56D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1A2B510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AD0C08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26 OR 27 = 3</w:t>
            </w:r>
          </w:p>
        </w:tc>
      </w:tr>
      <w:tr w:rsidR="00287081" w:rsidRPr="00287081" w14:paraId="1DF96F8F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5FD4098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47DE3F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4C9E905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7A13E96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8EE6DD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26 OR 27 = 4</w:t>
            </w:r>
          </w:p>
        </w:tc>
      </w:tr>
      <w:tr w:rsidR="00287081" w:rsidRPr="00287081" w14:paraId="606BEF2C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539843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Emotional functioning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A92CFF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3D41B66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You feel depressed…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1CFEC48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4C5B98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24 = 1</w:t>
            </w:r>
          </w:p>
        </w:tc>
      </w:tr>
      <w:tr w:rsidR="00287081" w:rsidRPr="00287081" w14:paraId="21F4F6F5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7C3578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C02C3F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6125C63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0131BE6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C62B63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24 = 2</w:t>
            </w:r>
          </w:p>
        </w:tc>
      </w:tr>
      <w:tr w:rsidR="00287081" w:rsidRPr="00287081" w14:paraId="331C67C2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4DB2E30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2BB7A9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4D5A31B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183325C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D3D48B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24 = 3</w:t>
            </w:r>
          </w:p>
        </w:tc>
      </w:tr>
      <w:tr w:rsidR="00287081" w:rsidRPr="00287081" w14:paraId="24943071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63C542E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1A5B34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6CDB663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7ED010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A4D5A7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24 = 4</w:t>
            </w:r>
          </w:p>
        </w:tc>
      </w:tr>
      <w:tr w:rsidR="00287081" w:rsidRPr="00287081" w14:paraId="0BF3BE81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413352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Pain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EA9AF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7647DD5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You have pain…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E03CDE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2FF6C8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9 = 1</w:t>
            </w:r>
          </w:p>
        </w:tc>
      </w:tr>
      <w:tr w:rsidR="00287081" w:rsidRPr="00287081" w14:paraId="094DB04A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0E0229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19B0E5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4482B8A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65F3120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9082A5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9 = 2</w:t>
            </w:r>
          </w:p>
        </w:tc>
      </w:tr>
      <w:tr w:rsidR="00287081" w:rsidRPr="00287081" w14:paraId="627B987A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0470C87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5C694C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E468E8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53D7A59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F8810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9 = 3</w:t>
            </w:r>
          </w:p>
        </w:tc>
      </w:tr>
      <w:tr w:rsidR="00287081" w:rsidRPr="00287081" w14:paraId="7D0353F6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3A95687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0D5AFD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70C89D2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5B42DD2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F2A18B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9 = 4</w:t>
            </w:r>
          </w:p>
        </w:tc>
      </w:tr>
      <w:tr w:rsidR="00287081" w:rsidRPr="00287081" w14:paraId="58A1462A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3B8EDA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Fatigue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8818E5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4D3F3AD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You feel tired…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0DC0EE4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D82A92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18 = 1</w:t>
            </w:r>
          </w:p>
        </w:tc>
      </w:tr>
      <w:tr w:rsidR="00287081" w:rsidRPr="00287081" w14:paraId="3425D860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3E0DAE2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DDEA91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208D30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794BC4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008295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18 = 2</w:t>
            </w:r>
          </w:p>
        </w:tc>
      </w:tr>
      <w:tr w:rsidR="00287081" w:rsidRPr="00287081" w14:paraId="52012C5E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AEAAD7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80CCEB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6E626C2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50DC578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015DE6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18 = 3</w:t>
            </w:r>
          </w:p>
        </w:tc>
      </w:tr>
      <w:tr w:rsidR="00287081" w:rsidRPr="00287081" w14:paraId="1FDEB3F3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120FF90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9D1441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3C2D987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C4002D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EB9257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18 = 4</w:t>
            </w:r>
          </w:p>
        </w:tc>
      </w:tr>
      <w:tr w:rsidR="00287081" w:rsidRPr="00287081" w14:paraId="4E0EAB1F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DAA3ED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Sleep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73924C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7644D75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You have trouble sleeping…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A06C1E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04ABBA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11 = 1</w:t>
            </w:r>
          </w:p>
        </w:tc>
      </w:tr>
      <w:tr w:rsidR="00287081" w:rsidRPr="00287081" w14:paraId="11857781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3C7A4D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D0BDFD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0B98029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61A93F5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4F0B61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11 = 2</w:t>
            </w:r>
          </w:p>
        </w:tc>
      </w:tr>
      <w:tr w:rsidR="00287081" w:rsidRPr="00287081" w14:paraId="58AAD2D7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484654B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D2D144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56F9DD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606335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6EC775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11 = 3</w:t>
            </w:r>
          </w:p>
        </w:tc>
      </w:tr>
      <w:tr w:rsidR="00287081" w:rsidRPr="00287081" w14:paraId="69B6459B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C676F9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73042B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317BC73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74972C7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69127F1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11 = 4</w:t>
            </w:r>
          </w:p>
        </w:tc>
      </w:tr>
      <w:tr w:rsidR="00287081" w:rsidRPr="00287081" w14:paraId="009A6C9C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0992B3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Appetite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F1BCA0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482146D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You lack appetite…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FA805C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BF2119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13 = 1</w:t>
            </w:r>
          </w:p>
        </w:tc>
      </w:tr>
      <w:tr w:rsidR="00287081" w:rsidRPr="00287081" w14:paraId="042F8DA5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3F45557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1ECAA4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4F4DF26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7C5986F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19B0C3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13 = 2</w:t>
            </w:r>
          </w:p>
        </w:tc>
      </w:tr>
      <w:tr w:rsidR="00287081" w:rsidRPr="00287081" w14:paraId="7DC3FD21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F599E4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C18D6A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7FEF1FC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13A3ED9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DE85E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13 = 3</w:t>
            </w:r>
          </w:p>
        </w:tc>
      </w:tr>
      <w:tr w:rsidR="00287081" w:rsidRPr="00287081" w14:paraId="0422C688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62D2D1B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CC588D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11F94F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3A3BBE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B6C486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13 = 4</w:t>
            </w:r>
          </w:p>
        </w:tc>
      </w:tr>
      <w:tr w:rsidR="00287081" w:rsidRPr="00287081" w14:paraId="6C96A2AA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526EF8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Nausea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1C0CB2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5C3DF28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You feel nauseated…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F8E05B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67DA10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14 = 1</w:t>
            </w:r>
          </w:p>
        </w:tc>
      </w:tr>
      <w:tr w:rsidR="00287081" w:rsidRPr="00287081" w14:paraId="7D7EF695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69EB44E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1BF103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19DCB2B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2C1EA6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A little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44B72C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14 = 2</w:t>
            </w:r>
          </w:p>
        </w:tc>
      </w:tr>
      <w:tr w:rsidR="00287081" w:rsidRPr="00287081" w14:paraId="646587C7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0AC6BE7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585E3A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7C7C34C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4014A0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080B32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14 = 3</w:t>
            </w:r>
          </w:p>
        </w:tc>
      </w:tr>
      <w:tr w:rsidR="00287081" w:rsidRPr="00287081" w14:paraId="6BFD4B6B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616C85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31192B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64375FA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B5CB72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EEBED5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 14 = 4</w:t>
            </w:r>
          </w:p>
        </w:tc>
      </w:tr>
      <w:tr w:rsidR="00287081" w:rsidRPr="00287081" w14:paraId="43E7468C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F432AD9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Bowel problems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ECFC51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03C8B96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You…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467C96B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 xml:space="preserve">Do not have constipation or </w:t>
            </w:r>
            <w:proofErr w:type="spellStart"/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diarrhoea</w:t>
            </w:r>
            <w:proofErr w:type="spellEnd"/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 xml:space="preserve"> at all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4AF4B4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16 AND 17 = 1</w:t>
            </w:r>
          </w:p>
        </w:tc>
      </w:tr>
      <w:tr w:rsidR="00287081" w:rsidRPr="00287081" w14:paraId="77260082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1A8A305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26D5E6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78CABB3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147C9F6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 xml:space="preserve">Have a little constipation or </w:t>
            </w:r>
            <w:proofErr w:type="spellStart"/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diarrhoea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BFCAA8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16 OR 17 = 2</w:t>
            </w:r>
          </w:p>
        </w:tc>
      </w:tr>
      <w:tr w:rsidR="00287081" w:rsidRPr="00287081" w14:paraId="185901C9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07EE7FC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3A8B534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A3C89C5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5F7E2A6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 xml:space="preserve">Have constipation or </w:t>
            </w:r>
            <w:proofErr w:type="spellStart"/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diarrhoea</w:t>
            </w:r>
            <w:proofErr w:type="spellEnd"/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 xml:space="preserve"> quite a bit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62D711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16 OR 17 = 3</w:t>
            </w:r>
          </w:p>
        </w:tc>
      </w:tr>
      <w:tr w:rsidR="00287081" w:rsidRPr="00287081" w14:paraId="484739A8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29A641D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A392D1F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2E84F1C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D3D22C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 xml:space="preserve">Have constipation or </w:t>
            </w:r>
            <w:proofErr w:type="spellStart"/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diarrhoea</w:t>
            </w:r>
            <w:proofErr w:type="spellEnd"/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 xml:space="preserve"> very much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D6B4BC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Items 16 OR 17 = 4</w:t>
            </w:r>
          </w:p>
        </w:tc>
      </w:tr>
      <w:tr w:rsidR="00287081" w:rsidRPr="00287081" w14:paraId="34B06D96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F7BC19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Duration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9BDA1D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3572" w:type="dxa"/>
            <w:shd w:val="clear" w:color="auto" w:fill="auto"/>
            <w:noWrap/>
            <w:vAlign w:val="center"/>
            <w:hideMark/>
          </w:tcPr>
          <w:p w14:paraId="7AF721C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87081">
              <w:rPr>
                <w:rFonts w:eastAsia="Times New Roman" w:cstheme="minorHAnsi"/>
                <w:color w:val="000000" w:themeColor="text1"/>
                <w:lang w:val="en-US"/>
              </w:rPr>
              <w:t>You will live in this health state for…</w:t>
            </w: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75D8AE2E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 year, and then die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49F0C88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applicable</w:t>
            </w:r>
          </w:p>
        </w:tc>
      </w:tr>
      <w:tr w:rsidR="00287081" w:rsidRPr="00287081" w14:paraId="45EAF7B9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6F68E57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637D52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46F8372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3B6940D7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2 years, and then die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FE9583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applicable</w:t>
            </w:r>
          </w:p>
        </w:tc>
      </w:tr>
      <w:tr w:rsidR="00287081" w:rsidRPr="00287081" w14:paraId="448251CC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622E4CB2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541365C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1CF3E4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16947E30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5 years, and then die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9B9B5DA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applicable</w:t>
            </w:r>
          </w:p>
        </w:tc>
      </w:tr>
      <w:tr w:rsidR="00C873C3" w:rsidRPr="00287081" w14:paraId="3FDA0760" w14:textId="77777777" w:rsidTr="00195FB4">
        <w:trPr>
          <w:trHeight w:val="170"/>
          <w:jc w:val="center"/>
        </w:trPr>
        <w:tc>
          <w:tcPr>
            <w:tcW w:w="1814" w:type="dxa"/>
            <w:shd w:val="clear" w:color="auto" w:fill="auto"/>
            <w:noWrap/>
            <w:vAlign w:val="center"/>
          </w:tcPr>
          <w:p w14:paraId="5688E4A3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CB81FC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1EA7D19D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360" w:type="dxa"/>
            <w:shd w:val="clear" w:color="auto" w:fill="auto"/>
            <w:noWrap/>
            <w:vAlign w:val="center"/>
            <w:hideMark/>
          </w:tcPr>
          <w:p w14:paraId="27212FFB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10 years, and then die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F3A6FA6" w14:textId="77777777" w:rsidR="00C873C3" w:rsidRPr="00287081" w:rsidRDefault="00C873C3" w:rsidP="00195FB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87081">
              <w:rPr>
                <w:rFonts w:eastAsia="Times New Roman" w:cstheme="minorHAnsi"/>
                <w:color w:val="000000" w:themeColor="text1"/>
              </w:rPr>
              <w:t>Not applicable</w:t>
            </w:r>
          </w:p>
        </w:tc>
      </w:tr>
    </w:tbl>
    <w:p w14:paraId="2A59C013" w14:textId="77777777" w:rsidR="00C873C3" w:rsidRPr="00287081" w:rsidRDefault="00C873C3" w:rsidP="00C873C3">
      <w:pPr>
        <w:rPr>
          <w:color w:val="000000" w:themeColor="text1"/>
        </w:rPr>
      </w:pPr>
    </w:p>
    <w:p w14:paraId="502A5658" w14:textId="77777777" w:rsidR="00C873C3" w:rsidRPr="00287081" w:rsidRDefault="00C873C3" w:rsidP="00C873C3">
      <w:pPr>
        <w:rPr>
          <w:color w:val="000000" w:themeColor="text1"/>
        </w:rPr>
      </w:pPr>
    </w:p>
    <w:p w14:paraId="033F45B7" w14:textId="77777777" w:rsidR="00C873C3" w:rsidRPr="00287081" w:rsidRDefault="00C873C3" w:rsidP="00C873C3">
      <w:pPr>
        <w:spacing w:after="0" w:line="240" w:lineRule="auto"/>
        <w:rPr>
          <w:rFonts w:cstheme="minorHAnsi"/>
          <w:color w:val="000000" w:themeColor="text1"/>
        </w:rPr>
        <w:sectPr w:rsidR="00C873C3" w:rsidRPr="00287081" w:rsidSect="00287081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D62257E" w14:textId="77777777" w:rsidR="00C873C3" w:rsidRPr="00287081" w:rsidRDefault="00C873C3" w:rsidP="00C873C3">
      <w:pPr>
        <w:rPr>
          <w:b/>
          <w:color w:val="000000" w:themeColor="text1"/>
          <w:lang w:val="en-US"/>
        </w:rPr>
      </w:pPr>
      <w:r w:rsidRPr="00287081">
        <w:rPr>
          <w:rFonts w:cstheme="minorHAnsi"/>
          <w:b/>
          <w:color w:val="000000" w:themeColor="text1"/>
          <w:lang w:val="en-US"/>
        </w:rPr>
        <w:lastRenderedPageBreak/>
        <w:t>Supplementary table 2</w:t>
      </w:r>
      <w:r w:rsidRPr="00287081">
        <w:rPr>
          <w:b/>
          <w:color w:val="000000" w:themeColor="text1"/>
          <w:lang w:val="en-US"/>
        </w:rPr>
        <w:t>:  Feedback information on the DCE</w:t>
      </w:r>
    </w:p>
    <w:p w14:paraId="29452C77" w14:textId="77777777" w:rsidR="00C873C3" w:rsidRPr="00287081" w:rsidRDefault="00C873C3" w:rsidP="00C873C3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578"/>
        <w:gridCol w:w="1275"/>
        <w:gridCol w:w="1584"/>
      </w:tblGrid>
      <w:tr w:rsidR="00287081" w:rsidRPr="00287081" w14:paraId="70F54ED2" w14:textId="77777777" w:rsidTr="00195FB4">
        <w:tc>
          <w:tcPr>
            <w:tcW w:w="1812" w:type="dxa"/>
            <w:hideMark/>
          </w:tcPr>
          <w:p w14:paraId="5DC7ABF8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Variable</w:t>
            </w:r>
          </w:p>
        </w:tc>
        <w:tc>
          <w:tcPr>
            <w:tcW w:w="2578" w:type="dxa"/>
          </w:tcPr>
          <w:p w14:paraId="501D21A9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A11EB3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Norway (n=1019)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236563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Sweden (n=1048)</w:t>
            </w:r>
          </w:p>
        </w:tc>
      </w:tr>
      <w:tr w:rsidR="00287081" w:rsidRPr="00287081" w14:paraId="645BC293" w14:textId="77777777" w:rsidTr="00195FB4">
        <w:tc>
          <w:tcPr>
            <w:tcW w:w="1812" w:type="dxa"/>
          </w:tcPr>
          <w:p w14:paraId="0DDDAF8D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</w:tcPr>
          <w:p w14:paraId="0CA45F03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8DD9EB4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91E241B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</w:p>
        </w:tc>
      </w:tr>
      <w:tr w:rsidR="00287081" w:rsidRPr="00287081" w14:paraId="4914C352" w14:textId="77777777" w:rsidTr="00195FB4">
        <w:tc>
          <w:tcPr>
            <w:tcW w:w="1812" w:type="dxa"/>
            <w:hideMark/>
          </w:tcPr>
          <w:p w14:paraId="2F446608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Clarity of DCE</w:t>
            </w:r>
          </w:p>
        </w:tc>
        <w:tc>
          <w:tcPr>
            <w:tcW w:w="2578" w:type="dxa"/>
            <w:hideMark/>
          </w:tcPr>
          <w:p w14:paraId="6E0B1892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Clear/very clear</w:t>
            </w:r>
          </w:p>
        </w:tc>
        <w:tc>
          <w:tcPr>
            <w:tcW w:w="1275" w:type="dxa"/>
            <w:hideMark/>
          </w:tcPr>
          <w:p w14:paraId="3ABA86CF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59.0%</w:t>
            </w:r>
          </w:p>
        </w:tc>
        <w:tc>
          <w:tcPr>
            <w:tcW w:w="1584" w:type="dxa"/>
            <w:hideMark/>
          </w:tcPr>
          <w:p w14:paraId="20D29116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64.0%</w:t>
            </w:r>
          </w:p>
        </w:tc>
      </w:tr>
      <w:tr w:rsidR="00287081" w:rsidRPr="00287081" w14:paraId="278D7691" w14:textId="77777777" w:rsidTr="00195FB4">
        <w:tc>
          <w:tcPr>
            <w:tcW w:w="1812" w:type="dxa"/>
          </w:tcPr>
          <w:p w14:paraId="3C9601D2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  <w:hideMark/>
          </w:tcPr>
          <w:p w14:paraId="61D0B7BE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Unclear/very unclear</w:t>
            </w:r>
          </w:p>
        </w:tc>
        <w:tc>
          <w:tcPr>
            <w:tcW w:w="1275" w:type="dxa"/>
            <w:hideMark/>
          </w:tcPr>
          <w:p w14:paraId="1F25E7CA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17.5%</w:t>
            </w:r>
          </w:p>
        </w:tc>
        <w:tc>
          <w:tcPr>
            <w:tcW w:w="1584" w:type="dxa"/>
            <w:hideMark/>
          </w:tcPr>
          <w:p w14:paraId="0C39FC37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11.7%</w:t>
            </w:r>
          </w:p>
        </w:tc>
      </w:tr>
      <w:tr w:rsidR="00287081" w:rsidRPr="00287081" w14:paraId="478764D2" w14:textId="77777777" w:rsidTr="00195FB4">
        <w:tc>
          <w:tcPr>
            <w:tcW w:w="1812" w:type="dxa"/>
          </w:tcPr>
          <w:p w14:paraId="790A4F12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</w:tcPr>
          <w:p w14:paraId="1B8860CC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59F6444E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4" w:type="dxa"/>
          </w:tcPr>
          <w:p w14:paraId="57A74824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</w:p>
        </w:tc>
      </w:tr>
      <w:tr w:rsidR="00287081" w:rsidRPr="00287081" w14:paraId="38D57F42" w14:textId="77777777" w:rsidTr="00195FB4">
        <w:tc>
          <w:tcPr>
            <w:tcW w:w="1812" w:type="dxa"/>
            <w:hideMark/>
          </w:tcPr>
          <w:p w14:paraId="30339AAA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Difficulty of DCE</w:t>
            </w:r>
          </w:p>
        </w:tc>
        <w:tc>
          <w:tcPr>
            <w:tcW w:w="2578" w:type="dxa"/>
            <w:hideMark/>
          </w:tcPr>
          <w:p w14:paraId="46C14572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Easy/very easy</w:t>
            </w:r>
          </w:p>
        </w:tc>
        <w:tc>
          <w:tcPr>
            <w:tcW w:w="1275" w:type="dxa"/>
            <w:hideMark/>
          </w:tcPr>
          <w:p w14:paraId="7F921082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37.4%</w:t>
            </w:r>
          </w:p>
        </w:tc>
        <w:tc>
          <w:tcPr>
            <w:tcW w:w="1584" w:type="dxa"/>
            <w:hideMark/>
          </w:tcPr>
          <w:p w14:paraId="21905339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25.0%</w:t>
            </w:r>
          </w:p>
        </w:tc>
      </w:tr>
      <w:tr w:rsidR="00287081" w:rsidRPr="00287081" w14:paraId="3F7482D9" w14:textId="77777777" w:rsidTr="00195FB4">
        <w:tc>
          <w:tcPr>
            <w:tcW w:w="1812" w:type="dxa"/>
          </w:tcPr>
          <w:p w14:paraId="717FE0BD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  <w:hideMark/>
          </w:tcPr>
          <w:p w14:paraId="51DDA3BA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Difficult/very difficult</w:t>
            </w:r>
          </w:p>
        </w:tc>
        <w:tc>
          <w:tcPr>
            <w:tcW w:w="1275" w:type="dxa"/>
            <w:hideMark/>
          </w:tcPr>
          <w:p w14:paraId="3EDEF428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37.3%</w:t>
            </w:r>
          </w:p>
        </w:tc>
        <w:tc>
          <w:tcPr>
            <w:tcW w:w="1584" w:type="dxa"/>
            <w:hideMark/>
          </w:tcPr>
          <w:p w14:paraId="0A49775B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46.9%</w:t>
            </w:r>
          </w:p>
        </w:tc>
      </w:tr>
      <w:tr w:rsidR="00287081" w:rsidRPr="00287081" w14:paraId="6B407D10" w14:textId="77777777" w:rsidTr="00195FB4">
        <w:tc>
          <w:tcPr>
            <w:tcW w:w="1812" w:type="dxa"/>
          </w:tcPr>
          <w:p w14:paraId="73CC9FC9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</w:tcPr>
          <w:p w14:paraId="0C1AE3E0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7EA4B39B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4" w:type="dxa"/>
          </w:tcPr>
          <w:p w14:paraId="0F8B3A19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</w:p>
        </w:tc>
      </w:tr>
      <w:tr w:rsidR="00287081" w:rsidRPr="00287081" w14:paraId="30482F28" w14:textId="77777777" w:rsidTr="00195FB4">
        <w:tc>
          <w:tcPr>
            <w:tcW w:w="1812" w:type="dxa"/>
            <w:hideMark/>
          </w:tcPr>
          <w:p w14:paraId="240AC08E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Strategy used</w:t>
            </w:r>
          </w:p>
        </w:tc>
        <w:tc>
          <w:tcPr>
            <w:tcW w:w="2578" w:type="dxa"/>
            <w:hideMark/>
          </w:tcPr>
          <w:p w14:paraId="4B89D73C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 xml:space="preserve">Considered all aspects </w:t>
            </w:r>
          </w:p>
        </w:tc>
        <w:tc>
          <w:tcPr>
            <w:tcW w:w="1275" w:type="dxa"/>
            <w:hideMark/>
          </w:tcPr>
          <w:p w14:paraId="0212F5DD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24.3%</w:t>
            </w:r>
          </w:p>
        </w:tc>
        <w:tc>
          <w:tcPr>
            <w:tcW w:w="1584" w:type="dxa"/>
            <w:hideMark/>
          </w:tcPr>
          <w:p w14:paraId="2C6EC354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13.0%</w:t>
            </w:r>
          </w:p>
        </w:tc>
      </w:tr>
      <w:tr w:rsidR="00287081" w:rsidRPr="00287081" w14:paraId="5962B3C0" w14:textId="77777777" w:rsidTr="00195FB4">
        <w:tc>
          <w:tcPr>
            <w:tcW w:w="1812" w:type="dxa"/>
          </w:tcPr>
          <w:p w14:paraId="5C45E081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  <w:hideMark/>
          </w:tcPr>
          <w:p w14:paraId="7FC29FEF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Considered most aspects</w:t>
            </w:r>
          </w:p>
        </w:tc>
        <w:tc>
          <w:tcPr>
            <w:tcW w:w="1275" w:type="dxa"/>
            <w:hideMark/>
          </w:tcPr>
          <w:p w14:paraId="687E8351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25.0%</w:t>
            </w:r>
          </w:p>
        </w:tc>
        <w:tc>
          <w:tcPr>
            <w:tcW w:w="1584" w:type="dxa"/>
            <w:hideMark/>
          </w:tcPr>
          <w:p w14:paraId="58809F0E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30.4%</w:t>
            </w:r>
          </w:p>
        </w:tc>
      </w:tr>
      <w:tr w:rsidR="00287081" w:rsidRPr="00287081" w14:paraId="3BD8D921" w14:textId="77777777" w:rsidTr="00195FB4">
        <w:tc>
          <w:tcPr>
            <w:tcW w:w="1812" w:type="dxa"/>
          </w:tcPr>
          <w:p w14:paraId="3A96BA85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  <w:hideMark/>
          </w:tcPr>
          <w:p w14:paraId="437E5E20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Highlighted aspects</w:t>
            </w:r>
          </w:p>
        </w:tc>
        <w:tc>
          <w:tcPr>
            <w:tcW w:w="1275" w:type="dxa"/>
            <w:hideMark/>
          </w:tcPr>
          <w:p w14:paraId="61EDDB59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25.5%</w:t>
            </w:r>
          </w:p>
        </w:tc>
        <w:tc>
          <w:tcPr>
            <w:tcW w:w="1584" w:type="dxa"/>
            <w:hideMark/>
          </w:tcPr>
          <w:p w14:paraId="7D04CA7B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25.3%</w:t>
            </w:r>
          </w:p>
        </w:tc>
      </w:tr>
      <w:tr w:rsidR="00287081" w:rsidRPr="00287081" w14:paraId="3E57A23C" w14:textId="77777777" w:rsidTr="00195FB4">
        <w:tc>
          <w:tcPr>
            <w:tcW w:w="1812" w:type="dxa"/>
          </w:tcPr>
          <w:p w14:paraId="090E97FD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  <w:hideMark/>
          </w:tcPr>
          <w:p w14:paraId="0FE985F4" w14:textId="77777777" w:rsidR="00C873C3" w:rsidRPr="00287081" w:rsidRDefault="00C873C3" w:rsidP="00195FB4">
            <w:pPr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Only a few aspects</w:t>
            </w:r>
          </w:p>
        </w:tc>
        <w:tc>
          <w:tcPr>
            <w:tcW w:w="1275" w:type="dxa"/>
            <w:hideMark/>
          </w:tcPr>
          <w:p w14:paraId="0CC4883B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14.4%</w:t>
            </w:r>
          </w:p>
        </w:tc>
        <w:tc>
          <w:tcPr>
            <w:tcW w:w="1584" w:type="dxa"/>
            <w:hideMark/>
          </w:tcPr>
          <w:p w14:paraId="6AAB07D0" w14:textId="77777777" w:rsidR="00C873C3" w:rsidRPr="00287081" w:rsidRDefault="00C873C3" w:rsidP="00195FB4">
            <w:pPr>
              <w:jc w:val="center"/>
              <w:rPr>
                <w:color w:val="000000" w:themeColor="text1"/>
              </w:rPr>
            </w:pPr>
            <w:r w:rsidRPr="00287081">
              <w:rPr>
                <w:color w:val="000000" w:themeColor="text1"/>
              </w:rPr>
              <w:t>19.3%</w:t>
            </w:r>
          </w:p>
        </w:tc>
      </w:tr>
      <w:tr w:rsidR="00C873C3" w:rsidRPr="00287081" w14:paraId="7E8C7C17" w14:textId="77777777" w:rsidTr="00195FB4">
        <w:tc>
          <w:tcPr>
            <w:tcW w:w="1812" w:type="dxa"/>
          </w:tcPr>
          <w:p w14:paraId="42F7B24F" w14:textId="77777777" w:rsidR="00C873C3" w:rsidRPr="00287081" w:rsidRDefault="00C873C3" w:rsidP="00195FB4">
            <w:pPr>
              <w:rPr>
                <w:color w:val="000000" w:themeColor="text1"/>
              </w:rPr>
            </w:pPr>
          </w:p>
        </w:tc>
        <w:tc>
          <w:tcPr>
            <w:tcW w:w="2578" w:type="dxa"/>
            <w:hideMark/>
          </w:tcPr>
          <w:p w14:paraId="33806AB9" w14:textId="77777777" w:rsidR="00C873C3" w:rsidRPr="00287081" w:rsidRDefault="00C873C3" w:rsidP="00195FB4">
            <w:pPr>
              <w:rPr>
                <w:color w:val="000000" w:themeColor="text1"/>
                <w:lang w:val="de-DE"/>
              </w:rPr>
            </w:pPr>
            <w:r w:rsidRPr="00287081">
              <w:rPr>
                <w:color w:val="000000" w:themeColor="text1"/>
                <w:lang w:val="de-DE"/>
              </w:rPr>
              <w:t>Other strategy/ no strategy</w:t>
            </w:r>
          </w:p>
        </w:tc>
        <w:tc>
          <w:tcPr>
            <w:tcW w:w="1275" w:type="dxa"/>
            <w:hideMark/>
          </w:tcPr>
          <w:p w14:paraId="608B15DE" w14:textId="77777777" w:rsidR="00C873C3" w:rsidRPr="00287081" w:rsidRDefault="00C873C3" w:rsidP="00195FB4">
            <w:pPr>
              <w:jc w:val="center"/>
              <w:rPr>
                <w:color w:val="000000" w:themeColor="text1"/>
                <w:lang w:val="de-DE"/>
              </w:rPr>
            </w:pPr>
            <w:r w:rsidRPr="00287081">
              <w:rPr>
                <w:color w:val="000000" w:themeColor="text1"/>
                <w:lang w:val="de-DE"/>
              </w:rPr>
              <w:t>10.7%</w:t>
            </w:r>
          </w:p>
        </w:tc>
        <w:tc>
          <w:tcPr>
            <w:tcW w:w="1584" w:type="dxa"/>
            <w:hideMark/>
          </w:tcPr>
          <w:p w14:paraId="52D2DD9C" w14:textId="77777777" w:rsidR="00C873C3" w:rsidRPr="00287081" w:rsidRDefault="00C873C3" w:rsidP="00195FB4">
            <w:pPr>
              <w:jc w:val="center"/>
              <w:rPr>
                <w:color w:val="000000" w:themeColor="text1"/>
                <w:lang w:val="de-DE"/>
              </w:rPr>
            </w:pPr>
            <w:r w:rsidRPr="00287081">
              <w:rPr>
                <w:color w:val="000000" w:themeColor="text1"/>
                <w:lang w:val="de-DE"/>
              </w:rPr>
              <w:t>12.1%</w:t>
            </w:r>
          </w:p>
        </w:tc>
      </w:tr>
    </w:tbl>
    <w:p w14:paraId="6E817710" w14:textId="77777777" w:rsidR="00C873C3" w:rsidRPr="00287081" w:rsidRDefault="00C873C3" w:rsidP="00C873C3">
      <w:pPr>
        <w:rPr>
          <w:color w:val="000000" w:themeColor="text1"/>
        </w:rPr>
      </w:pPr>
    </w:p>
    <w:p w14:paraId="77C192A0" w14:textId="77777777" w:rsidR="00C873C3" w:rsidRPr="00287081" w:rsidRDefault="00C873C3" w:rsidP="00C873C3">
      <w:pPr>
        <w:rPr>
          <w:rFonts w:cstheme="minorHAnsi"/>
          <w:color w:val="000000" w:themeColor="text1"/>
        </w:rPr>
      </w:pPr>
    </w:p>
    <w:p w14:paraId="58230108" w14:textId="7777777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  <w:r w:rsidRPr="00287081">
        <w:rPr>
          <w:rFonts w:cstheme="minorHAnsi"/>
          <w:color w:val="000000" w:themeColor="text1"/>
          <w:lang w:val="en-US"/>
        </w:rPr>
        <w:t>Supplementary Figure 1: English language example screenshot from the DCE survey.</w:t>
      </w:r>
    </w:p>
    <w:p w14:paraId="51EB61F4" w14:textId="7777777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</w:p>
    <w:p w14:paraId="4E19A382" w14:textId="77777777" w:rsidR="00C873C3" w:rsidRPr="00287081" w:rsidRDefault="00C873C3" w:rsidP="00C873C3">
      <w:pPr>
        <w:rPr>
          <w:rFonts w:cstheme="minorHAnsi"/>
          <w:color w:val="000000" w:themeColor="text1"/>
        </w:rPr>
      </w:pPr>
      <w:r w:rsidRPr="00287081">
        <w:rPr>
          <w:noProof/>
          <w:color w:val="000000" w:themeColor="text1"/>
          <w:lang w:val="en-IN" w:eastAsia="en-IN"/>
        </w:rPr>
        <w:drawing>
          <wp:inline distT="0" distB="0" distL="0" distR="0" wp14:anchorId="516F33CE" wp14:editId="32234765">
            <wp:extent cx="5733415" cy="4068445"/>
            <wp:effectExtent l="0" t="0" r="635" b="8255"/>
            <wp:docPr id="2" name="Grafik 2" descr="Fig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Fig.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29236" w14:textId="7777777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  <w:r w:rsidRPr="00287081">
        <w:rPr>
          <w:rFonts w:cstheme="minorHAnsi"/>
          <w:color w:val="000000" w:themeColor="text1"/>
          <w:lang w:val="en-US"/>
        </w:rPr>
        <w:t>The task required participants</w:t>
      </w:r>
      <w:bookmarkStart w:id="0" w:name="_GoBack"/>
      <w:bookmarkEnd w:id="0"/>
      <w:r w:rsidRPr="00287081">
        <w:rPr>
          <w:rFonts w:cstheme="minorHAnsi"/>
          <w:color w:val="000000" w:themeColor="text1"/>
          <w:lang w:val="en-US"/>
        </w:rPr>
        <w:t xml:space="preserve"> to choose between two QLU-C10D health states, labeled as 'Situation A' and 'Situation B', each with a specified duration. In the QLU-C10D valuation methods experiment, choice sets were formatted according to participant preference, with differences between the </w:t>
      </w:r>
      <w:r w:rsidRPr="00287081">
        <w:rPr>
          <w:rFonts w:cstheme="minorHAnsi"/>
          <w:color w:val="000000" w:themeColor="text1"/>
          <w:lang w:val="en-US"/>
        </w:rPr>
        <w:lastRenderedPageBreak/>
        <w:t xml:space="preserve">situations highlighted in yellow. Due to the complexity of the descriptors for levels 2 and 3 of the Physical Functioning dimension, the survey separated the items 'long walk' and 'short walk' to enhance understanding. For DCE design and data analysis, the Physical Functioning dimension was treated as a single four-level dimension. </w:t>
      </w:r>
    </w:p>
    <w:p w14:paraId="1FCFEF3F" w14:textId="7777777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  <w:r w:rsidRPr="00287081">
        <w:rPr>
          <w:rFonts w:cstheme="minorHAnsi"/>
          <w:color w:val="000000" w:themeColor="text1"/>
          <w:lang w:val="en-US"/>
        </w:rPr>
        <w:t xml:space="preserve">With over a million possible health states in the QLU-C10D classification system, a designed experiment selected 960 choice sets to maximize statistical efficiency for estimating utility model parameters. The survey's DCE component incorporated two levels of randomization: each respondent was randomly allocated 16 out of the 960 choice sets, and within each set, the assignment of Situation A or B was randomized to avoid ordering bias. Previous research demonstrated that presenting the dimensions in a consistent order does not systematically bias utility weights for the QLU-C10D </w:t>
      </w:r>
      <w:r w:rsidRPr="00287081">
        <w:rPr>
          <w:rFonts w:cstheme="minorHAnsi"/>
          <w:color w:val="000000" w:themeColor="text1"/>
          <w:lang w:val="en-US"/>
        </w:rPr>
        <w:fldChar w:fldCharType="begin">
          <w:fldData xml:space="preserve">PEVuZE5vdGU+PENpdGU+PEF1dGhvcj5LaW5nPC9BdXRob3I+PFllYXI+MjAxODwvWWVhcj48UmVj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</w:fldData>
        </w:fldChar>
      </w:r>
      <w:r w:rsidRPr="00287081">
        <w:rPr>
          <w:rFonts w:cstheme="minorHAnsi"/>
          <w:color w:val="000000" w:themeColor="text1"/>
          <w:lang w:val="en-US"/>
        </w:rPr>
        <w:instrText xml:space="preserve"> ADDIN EN.CITE </w:instrText>
      </w:r>
      <w:r w:rsidRPr="00287081">
        <w:rPr>
          <w:rFonts w:cstheme="minorHAnsi"/>
          <w:color w:val="000000" w:themeColor="text1"/>
          <w:lang w:val="en-US"/>
        </w:rPr>
        <w:fldChar w:fldCharType="begin">
          <w:fldData xml:space="preserve">PEVuZE5vdGU+PENpdGU+PEF1dGhvcj5LaW5nPC9BdXRob3I+PFllYXI+MjAxODwvWWVhcj48UmVj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</w:fldData>
        </w:fldChar>
      </w:r>
      <w:r w:rsidRPr="00287081">
        <w:rPr>
          <w:rFonts w:cstheme="minorHAnsi"/>
          <w:color w:val="000000" w:themeColor="text1"/>
          <w:lang w:val="en-US"/>
        </w:rPr>
        <w:instrText xml:space="preserve"> ADDIN EN.CITE.DATA </w:instrText>
      </w:r>
      <w:r w:rsidRPr="00287081">
        <w:rPr>
          <w:rFonts w:cstheme="minorHAnsi"/>
          <w:color w:val="000000" w:themeColor="text1"/>
          <w:lang w:val="en-US"/>
        </w:rPr>
      </w:r>
      <w:r w:rsidRPr="00287081">
        <w:rPr>
          <w:rFonts w:cstheme="minorHAnsi"/>
          <w:color w:val="000000" w:themeColor="text1"/>
          <w:lang w:val="en-US"/>
        </w:rPr>
        <w:fldChar w:fldCharType="end"/>
      </w:r>
      <w:r w:rsidRPr="00287081">
        <w:rPr>
          <w:rFonts w:cstheme="minorHAnsi"/>
          <w:color w:val="000000" w:themeColor="text1"/>
          <w:lang w:val="en-US"/>
        </w:rPr>
      </w:r>
      <w:r w:rsidRPr="00287081">
        <w:rPr>
          <w:rFonts w:cstheme="minorHAnsi"/>
          <w:color w:val="000000" w:themeColor="text1"/>
          <w:lang w:val="en-US"/>
        </w:rPr>
        <w:fldChar w:fldCharType="separate"/>
      </w:r>
      <w:r w:rsidRPr="00287081">
        <w:rPr>
          <w:rFonts w:cstheme="minorHAnsi"/>
          <w:noProof/>
          <w:color w:val="000000" w:themeColor="text1"/>
          <w:lang w:val="en-US"/>
        </w:rPr>
        <w:t>[1, 2]</w:t>
      </w:r>
      <w:r w:rsidRPr="00287081">
        <w:rPr>
          <w:rFonts w:cstheme="minorHAnsi"/>
          <w:color w:val="000000" w:themeColor="text1"/>
          <w:lang w:val="en-US"/>
        </w:rPr>
        <w:fldChar w:fldCharType="end"/>
      </w:r>
      <w:r w:rsidRPr="00287081">
        <w:rPr>
          <w:rFonts w:cstheme="minorHAnsi"/>
          <w:color w:val="000000" w:themeColor="text1"/>
          <w:lang w:val="en-US"/>
        </w:rPr>
        <w:t xml:space="preserve"> </w:t>
      </w:r>
    </w:p>
    <w:p w14:paraId="0719FE42" w14:textId="77777777" w:rsidR="00C873C3" w:rsidRPr="00287081" w:rsidRDefault="00C873C3" w:rsidP="00C873C3">
      <w:pPr>
        <w:rPr>
          <w:color w:val="000000" w:themeColor="text1"/>
          <w:lang w:val="en-US"/>
        </w:rPr>
      </w:pPr>
    </w:p>
    <w:p w14:paraId="0B3BF090" w14:textId="77777777" w:rsidR="00C873C3" w:rsidRPr="00287081" w:rsidRDefault="00C873C3" w:rsidP="00C873C3">
      <w:pPr>
        <w:rPr>
          <w:color w:val="000000" w:themeColor="text1"/>
          <w:lang w:val="en-US"/>
        </w:rPr>
      </w:pPr>
    </w:p>
    <w:p w14:paraId="15887BD6" w14:textId="77777777" w:rsidR="00C873C3" w:rsidRPr="00287081" w:rsidRDefault="00C873C3" w:rsidP="00C873C3">
      <w:pPr>
        <w:pStyle w:val="EndNoteBibliography"/>
        <w:spacing w:after="0"/>
        <w:ind w:left="720" w:hanging="720"/>
        <w:rPr>
          <w:color w:val="000000" w:themeColor="text1"/>
        </w:rPr>
      </w:pPr>
      <w:r w:rsidRPr="00287081">
        <w:rPr>
          <w:color w:val="000000" w:themeColor="text1"/>
        </w:rPr>
        <w:fldChar w:fldCharType="begin"/>
      </w:r>
      <w:r w:rsidRPr="00287081">
        <w:rPr>
          <w:color w:val="000000" w:themeColor="text1"/>
        </w:rPr>
        <w:instrText xml:space="preserve"> ADDIN EN.REFLIST </w:instrText>
      </w:r>
      <w:r w:rsidRPr="00287081">
        <w:rPr>
          <w:color w:val="000000" w:themeColor="text1"/>
        </w:rPr>
        <w:fldChar w:fldCharType="separate"/>
      </w:r>
      <w:r w:rsidRPr="00287081">
        <w:rPr>
          <w:color w:val="000000" w:themeColor="text1"/>
        </w:rPr>
        <w:t>1.</w:t>
      </w:r>
      <w:r w:rsidRPr="00287081">
        <w:rPr>
          <w:color w:val="000000" w:themeColor="text1"/>
        </w:rPr>
        <w:tab/>
        <w:t xml:space="preserve">King MT, Viney R, Simon Pickard A, Rowen D, Aaronson NK, Brazier JE, Cella D, Costa DSJ, Fayers PM, Kemmler G, et al: Australian Utility Weights for the EORTC QLU-C10D, a Multi-Attribute Utility Instrument Derived from the Cancer-Specific Quality of Life Questionnaire, EORTC QLQ-C30. </w:t>
      </w:r>
      <w:r w:rsidRPr="00287081">
        <w:rPr>
          <w:i/>
          <w:color w:val="000000" w:themeColor="text1"/>
        </w:rPr>
        <w:t xml:space="preserve">Pharmacoeconomics </w:t>
      </w:r>
      <w:r w:rsidRPr="00287081">
        <w:rPr>
          <w:color w:val="000000" w:themeColor="text1"/>
        </w:rPr>
        <w:t>2018, 36</w:t>
      </w:r>
      <w:r w:rsidRPr="00287081">
        <w:rPr>
          <w:b/>
          <w:color w:val="000000" w:themeColor="text1"/>
        </w:rPr>
        <w:t>:</w:t>
      </w:r>
      <w:r w:rsidRPr="00287081">
        <w:rPr>
          <w:color w:val="000000" w:themeColor="text1"/>
        </w:rPr>
        <w:t xml:space="preserve">225-238. </w:t>
      </w:r>
      <w:hyperlink r:id="rId5" w:history="1">
        <w:r w:rsidRPr="00287081">
          <w:rPr>
            <w:rStyle w:val="Hyperlink"/>
            <w:color w:val="000000" w:themeColor="text1"/>
          </w:rPr>
          <w:t>https://doi.org/10.1007/s40273-017-0582-5</w:t>
        </w:r>
      </w:hyperlink>
    </w:p>
    <w:p w14:paraId="30038B13" w14:textId="77777777" w:rsidR="00C873C3" w:rsidRPr="00287081" w:rsidRDefault="00C873C3" w:rsidP="00C873C3">
      <w:pPr>
        <w:pStyle w:val="EndNoteBibliography"/>
        <w:ind w:left="720" w:hanging="720"/>
        <w:rPr>
          <w:color w:val="000000" w:themeColor="text1"/>
        </w:rPr>
      </w:pPr>
      <w:r w:rsidRPr="00287081">
        <w:rPr>
          <w:color w:val="000000" w:themeColor="text1"/>
        </w:rPr>
        <w:t>2.</w:t>
      </w:r>
      <w:r w:rsidRPr="00287081">
        <w:rPr>
          <w:color w:val="000000" w:themeColor="text1"/>
        </w:rPr>
        <w:tab/>
        <w:t xml:space="preserve">Norman R, Kemmler G, Viney R, Pickard AS, Gamper E, Holzner B, Nerich V, King M: Order of Presentation of Dimensions Does Not Systematically Bias Utility Weights from a Discrete Choice Experiment. </w:t>
      </w:r>
      <w:r w:rsidRPr="00287081">
        <w:rPr>
          <w:i/>
          <w:color w:val="000000" w:themeColor="text1"/>
        </w:rPr>
        <w:t xml:space="preserve">Value Health </w:t>
      </w:r>
      <w:r w:rsidRPr="00287081">
        <w:rPr>
          <w:color w:val="000000" w:themeColor="text1"/>
        </w:rPr>
        <w:t>2016, 19</w:t>
      </w:r>
      <w:r w:rsidRPr="00287081">
        <w:rPr>
          <w:b/>
          <w:color w:val="000000" w:themeColor="text1"/>
        </w:rPr>
        <w:t>:</w:t>
      </w:r>
      <w:r w:rsidRPr="00287081">
        <w:rPr>
          <w:color w:val="000000" w:themeColor="text1"/>
        </w:rPr>
        <w:t xml:space="preserve">1033-1038. </w:t>
      </w:r>
      <w:hyperlink r:id="rId6" w:history="1">
        <w:r w:rsidRPr="00287081">
          <w:rPr>
            <w:rStyle w:val="Hyperlink"/>
            <w:color w:val="000000" w:themeColor="text1"/>
          </w:rPr>
          <w:t>https://doi.org/10.1016/j.jval.2016.07.003</w:t>
        </w:r>
      </w:hyperlink>
    </w:p>
    <w:p w14:paraId="7F894FF5" w14:textId="15B3721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  <w:r w:rsidRPr="00287081">
        <w:rPr>
          <w:color w:val="000000" w:themeColor="text1"/>
        </w:rPr>
        <w:fldChar w:fldCharType="end"/>
      </w:r>
    </w:p>
    <w:p w14:paraId="51CD6350" w14:textId="7777777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</w:p>
    <w:p w14:paraId="4F67D0E6" w14:textId="7777777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</w:p>
    <w:p w14:paraId="5CC5E36A" w14:textId="77777777" w:rsidR="00C873C3" w:rsidRPr="00287081" w:rsidRDefault="00C873C3" w:rsidP="00C873C3">
      <w:pPr>
        <w:rPr>
          <w:rFonts w:cstheme="minorHAnsi"/>
          <w:color w:val="000000" w:themeColor="text1"/>
          <w:lang w:val="en-US"/>
        </w:rPr>
      </w:pPr>
    </w:p>
    <w:p w14:paraId="2EB24DDF" w14:textId="77777777" w:rsidR="00317BFD" w:rsidRPr="00287081" w:rsidRDefault="00317BFD" w:rsidP="00C873C3">
      <w:pPr>
        <w:jc w:val="center"/>
        <w:rPr>
          <w:b/>
          <w:color w:val="000000" w:themeColor="text1"/>
          <w:sz w:val="28"/>
          <w:lang w:val="en-US"/>
        </w:rPr>
      </w:pPr>
    </w:p>
    <w:sectPr w:rsidR="00317BFD" w:rsidRPr="00287081" w:rsidSect="00287081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C3"/>
    <w:rsid w:val="000A52B6"/>
    <w:rsid w:val="00287081"/>
    <w:rsid w:val="00317BFD"/>
    <w:rsid w:val="00444CF8"/>
    <w:rsid w:val="0062196C"/>
    <w:rsid w:val="006E5591"/>
    <w:rsid w:val="00807B61"/>
    <w:rsid w:val="00C873C3"/>
    <w:rsid w:val="00EA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4FA7D"/>
  <w15:chartTrackingRefBased/>
  <w15:docId w15:val="{291C38F9-4F00-4742-B2BB-2808CB0F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3C3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73C3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Tegn"/>
    <w:rsid w:val="00C873C3"/>
    <w:pPr>
      <w:spacing w:line="240" w:lineRule="auto"/>
    </w:pPr>
    <w:rPr>
      <w:rFonts w:ascii="Calibri" w:eastAsiaTheme="minorEastAsia" w:hAnsi="Calibri" w:cs="Calibri"/>
      <w:noProof/>
      <w:lang w:val="en-GB" w:eastAsia="zh-CN"/>
    </w:rPr>
  </w:style>
  <w:style w:type="character" w:customStyle="1" w:styleId="EndNoteBibliographyTegn">
    <w:name w:val="EndNote Bibliography Tegn"/>
    <w:basedOn w:val="DefaultParagraphFont"/>
    <w:link w:val="EndNoteBibliography"/>
    <w:rsid w:val="00C873C3"/>
    <w:rPr>
      <w:rFonts w:ascii="Calibri" w:eastAsiaTheme="minorEastAsia" w:hAnsi="Calibri" w:cs="Calibri"/>
      <w:noProof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jval.2016.07.003" TargetMode="External"/><Relationship Id="rId5" Type="http://schemas.openxmlformats.org/officeDocument/2006/relationships/hyperlink" Target="https://doi.org/10.1007/s40273-017-0582-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750</Words>
  <Characters>4281</Characters>
  <Application>Microsoft Office Word</Application>
  <DocSecurity>0</DocSecurity>
  <Lines>35</Lines>
  <Paragraphs>10</Paragraphs>
  <ScaleCrop>false</ScaleCrop>
  <Company>tirol-kliniken</Company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LEHMANN Jens,BSc MSc</dc:creator>
  <cp:keywords/>
  <dc:description/>
  <cp:lastModifiedBy>Reshma Velan</cp:lastModifiedBy>
  <cp:revision>5</cp:revision>
  <dcterms:created xsi:type="dcterms:W3CDTF">2024-08-30T08:27:00Z</dcterms:created>
  <dcterms:modified xsi:type="dcterms:W3CDTF">2024-10-29T05:06:00Z</dcterms:modified>
</cp:coreProperties>
</file>