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C107D" w14:textId="2A80270D" w:rsidR="005A0E07" w:rsidRDefault="005A0E07" w:rsidP="007153ED">
      <w:pPr>
        <w:pStyle w:val="AppendixTitle"/>
        <w:rPr>
          <w:rFonts w:ascii="Calibri" w:hAnsi="Calibri" w:cs="Calibri"/>
          <w:bCs/>
          <w:sz w:val="24"/>
          <w:szCs w:val="24"/>
        </w:rPr>
      </w:pPr>
      <w:bookmarkStart w:id="0" w:name="_GoBack"/>
      <w:bookmarkEnd w:id="0"/>
      <w:r w:rsidRPr="005A0E07">
        <w:rPr>
          <w:rFonts w:ascii="Calibri" w:hAnsi="Calibri" w:cs="Calibri"/>
          <w:sz w:val="24"/>
          <w:szCs w:val="24"/>
        </w:rPr>
        <w:t xml:space="preserve">Title: </w:t>
      </w:r>
      <w:r w:rsidRPr="005A0E07">
        <w:rPr>
          <w:rFonts w:ascii="Calibri" w:hAnsi="Calibri" w:cs="Calibri"/>
          <w:bCs/>
          <w:sz w:val="24"/>
          <w:szCs w:val="24"/>
        </w:rPr>
        <w:t>Exploring the content validity of the EQ-5D-5L and four bolt-</w:t>
      </w:r>
      <w:proofErr w:type="spellStart"/>
      <w:r w:rsidRPr="005A0E07">
        <w:rPr>
          <w:rFonts w:ascii="Calibri" w:hAnsi="Calibri" w:cs="Calibri"/>
          <w:bCs/>
          <w:sz w:val="24"/>
          <w:szCs w:val="24"/>
        </w:rPr>
        <w:t>ons</w:t>
      </w:r>
      <w:proofErr w:type="spellEnd"/>
      <w:r w:rsidRPr="005A0E07">
        <w:rPr>
          <w:rFonts w:ascii="Calibri" w:hAnsi="Calibri" w:cs="Calibri"/>
          <w:bCs/>
          <w:sz w:val="24"/>
          <w:szCs w:val="24"/>
        </w:rPr>
        <w:t xml:space="preserve"> (skin irritation, self-confidence, sleep, social relationships) in atopic dermatitis and chronic urticaria</w:t>
      </w:r>
    </w:p>
    <w:p w14:paraId="6CBFCCD2" w14:textId="4C9C33D2" w:rsidR="005A0E07" w:rsidRDefault="005A0E07" w:rsidP="007153ED">
      <w:pPr>
        <w:pStyle w:val="AppendixTitle"/>
        <w:rPr>
          <w:rFonts w:ascii="Calibri" w:hAnsi="Calibri" w:cs="Calibri"/>
          <w:b w:val="0"/>
          <w:i/>
          <w:iCs/>
          <w:sz w:val="24"/>
          <w:szCs w:val="24"/>
        </w:rPr>
      </w:pPr>
      <w:r>
        <w:rPr>
          <w:rFonts w:ascii="Calibri" w:hAnsi="Calibri" w:cs="Calibri"/>
          <w:b w:val="0"/>
          <w:i/>
          <w:iCs/>
          <w:sz w:val="24"/>
          <w:szCs w:val="24"/>
        </w:rPr>
        <w:t>Quality of Life Research</w:t>
      </w:r>
    </w:p>
    <w:p w14:paraId="603741A7" w14:textId="77777777" w:rsidR="005A0E07" w:rsidRDefault="005A0E07" w:rsidP="005A0E07">
      <w:pPr>
        <w:pStyle w:val="BodyContent"/>
        <w:rPr>
          <w:rFonts w:cs="Calibri"/>
          <w:vertAlign w:val="superscript"/>
        </w:rPr>
      </w:pPr>
      <w:r>
        <w:rPr>
          <w:rFonts w:cs="Calibri"/>
        </w:rPr>
        <w:t>Anna-Katrine Sussex</w:t>
      </w:r>
      <w:r>
        <w:rPr>
          <w:rFonts w:cs="Calibri"/>
          <w:vertAlign w:val="superscript"/>
        </w:rPr>
        <w:t>1</w:t>
      </w:r>
      <w:r>
        <w:rPr>
          <w:rFonts w:cs="Calibri"/>
        </w:rPr>
        <w:t xml:space="preserve">, </w:t>
      </w:r>
      <w:proofErr w:type="spellStart"/>
      <w:r>
        <w:rPr>
          <w:rFonts w:cs="Calibri"/>
        </w:rPr>
        <w:t>Fanni</w:t>
      </w:r>
      <w:proofErr w:type="spellEnd"/>
      <w:r>
        <w:rPr>
          <w:rFonts w:cs="Calibri"/>
        </w:rPr>
        <w:t xml:space="preserve"> Rencz</w:t>
      </w:r>
      <w:r>
        <w:rPr>
          <w:rFonts w:cs="Calibri"/>
          <w:vertAlign w:val="superscript"/>
        </w:rPr>
        <w:t>2</w:t>
      </w:r>
      <w:r>
        <w:rPr>
          <w:rFonts w:cs="Calibri"/>
        </w:rPr>
        <w:t>, Millie Gaydon</w:t>
      </w:r>
      <w:r>
        <w:rPr>
          <w:rFonts w:cs="Calibri"/>
          <w:vertAlign w:val="superscript"/>
        </w:rPr>
        <w:t>1</w:t>
      </w:r>
      <w:r>
        <w:rPr>
          <w:rFonts w:cs="Calibri"/>
        </w:rPr>
        <w:t>, Andrew Lloyd</w:t>
      </w:r>
      <w:r>
        <w:rPr>
          <w:rFonts w:cs="Calibri"/>
          <w:vertAlign w:val="superscript"/>
        </w:rPr>
        <w:t>1</w:t>
      </w:r>
      <w:r>
        <w:rPr>
          <w:rFonts w:cs="Calibri"/>
        </w:rPr>
        <w:t>, Katy Gallop</w:t>
      </w:r>
      <w:r>
        <w:rPr>
          <w:rFonts w:cs="Calibri"/>
          <w:vertAlign w:val="superscript"/>
        </w:rPr>
        <w:t>1*</w:t>
      </w:r>
    </w:p>
    <w:p w14:paraId="42DE9363" w14:textId="77777777" w:rsidR="005A0E07" w:rsidRDefault="005A0E07" w:rsidP="005A0E07">
      <w:pPr>
        <w:pStyle w:val="BodyContent"/>
        <w:rPr>
          <w:rFonts w:cs="Calibri"/>
        </w:rPr>
      </w:pPr>
      <w:r>
        <w:rPr>
          <w:rFonts w:cs="Calibri"/>
          <w:vertAlign w:val="superscript"/>
        </w:rPr>
        <w:t>1</w:t>
      </w:r>
      <w:r>
        <w:rPr>
          <w:rFonts w:cs="Calibri"/>
        </w:rPr>
        <w:t>Acaster Lloyd Consulting Ltd, London, UK</w:t>
      </w:r>
    </w:p>
    <w:p w14:paraId="6FC91022" w14:textId="77777777" w:rsidR="005A0E07" w:rsidRDefault="005A0E07" w:rsidP="005A0E07">
      <w:pPr>
        <w:pStyle w:val="BodyContent"/>
        <w:rPr>
          <w:rFonts w:cs="Calibri"/>
        </w:rPr>
      </w:pPr>
      <w:r>
        <w:rPr>
          <w:rFonts w:cs="Calibri"/>
          <w:vertAlign w:val="superscript"/>
        </w:rPr>
        <w:t>2</w:t>
      </w:r>
      <w:r>
        <w:rPr>
          <w:rFonts w:cs="Calibri"/>
        </w:rPr>
        <w:t>Corvinus University of Budapest, Budapest, Hungary</w:t>
      </w:r>
    </w:p>
    <w:p w14:paraId="0F7CDA05" w14:textId="77777777" w:rsidR="005A0E07" w:rsidRDefault="005A0E07" w:rsidP="005A0E07">
      <w:pPr>
        <w:pStyle w:val="BodyContent"/>
        <w:rPr>
          <w:rFonts w:cs="Calibri"/>
        </w:rPr>
      </w:pPr>
      <w:r>
        <w:rPr>
          <w:rFonts w:cs="Calibri"/>
        </w:rPr>
        <w:t xml:space="preserve">*Corresponding author: </w:t>
      </w:r>
      <w:hyperlink r:id="rId8" w:history="1">
        <w:r w:rsidRPr="004042F3">
          <w:rPr>
            <w:rStyle w:val="Hyperlink"/>
            <w:rFonts w:cs="Calibri"/>
          </w:rPr>
          <w:t>katy.gallop@acasterlloyd.com</w:t>
        </w:r>
      </w:hyperlink>
      <w:r>
        <w:rPr>
          <w:rFonts w:cs="Calibri"/>
        </w:rPr>
        <w:t xml:space="preserve"> </w:t>
      </w:r>
    </w:p>
    <w:p w14:paraId="6C8C5F77" w14:textId="77777777" w:rsidR="005A0E07" w:rsidRPr="005A0E07" w:rsidRDefault="005A0E07" w:rsidP="007153ED">
      <w:pPr>
        <w:pStyle w:val="AppendixTitle"/>
        <w:rPr>
          <w:rFonts w:ascii="Calibri" w:hAnsi="Calibri" w:cs="Calibri"/>
          <w:b w:val="0"/>
          <w:i/>
          <w:iCs/>
          <w:sz w:val="24"/>
          <w:szCs w:val="24"/>
        </w:rPr>
      </w:pPr>
    </w:p>
    <w:p w14:paraId="34333849" w14:textId="77777777" w:rsidR="005A0E07" w:rsidRDefault="005A0E07" w:rsidP="007153ED">
      <w:pPr>
        <w:pStyle w:val="AppendixTitle"/>
        <w:rPr>
          <w:rFonts w:ascii="Calibri" w:hAnsi="Calibri" w:cs="Calibri"/>
          <w:sz w:val="24"/>
          <w:szCs w:val="24"/>
        </w:rPr>
      </w:pPr>
    </w:p>
    <w:p w14:paraId="202327AD" w14:textId="5CD45B36" w:rsidR="007153ED" w:rsidRPr="004F74A0" w:rsidRDefault="007153ED" w:rsidP="007153ED">
      <w:pPr>
        <w:pStyle w:val="AppendixTitle"/>
        <w:rPr>
          <w:rFonts w:ascii="Calibri" w:hAnsi="Calibri" w:cs="Calibri"/>
          <w:sz w:val="24"/>
          <w:szCs w:val="24"/>
        </w:rPr>
      </w:pPr>
      <w:r w:rsidRPr="004F74A0">
        <w:rPr>
          <w:rFonts w:ascii="Calibri" w:hAnsi="Calibri" w:cs="Calibri"/>
          <w:sz w:val="24"/>
          <w:szCs w:val="24"/>
        </w:rPr>
        <w:t>Supplementary material – Table 1 Additional clinical characteristics of the atopic dermatitis sample (N=15)</w:t>
      </w:r>
    </w:p>
    <w:p w14:paraId="7FB5CB52" w14:textId="77777777" w:rsidR="007153ED" w:rsidRDefault="007153ED" w:rsidP="007153ED">
      <w:pPr>
        <w:pStyle w:val="AppendixTitle"/>
      </w:pPr>
    </w:p>
    <w:tbl>
      <w:tblPr>
        <w:tblW w:w="892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377"/>
        <w:gridCol w:w="3544"/>
      </w:tblGrid>
      <w:tr w:rsidR="007153ED" w:rsidRPr="00AC3864" w14:paraId="40FD661D" w14:textId="77777777" w:rsidTr="00FF60FD">
        <w:trPr>
          <w:trHeight w:val="495"/>
          <w:tblHeader/>
        </w:trPr>
        <w:tc>
          <w:tcPr>
            <w:tcW w:w="5377" w:type="dxa"/>
            <w:shd w:val="clear" w:color="auto" w:fill="156082" w:themeFill="accent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4600D2" w14:textId="77777777" w:rsidR="007153ED" w:rsidRPr="00AC3864" w:rsidRDefault="007153ED" w:rsidP="00FF60FD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AC3864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Characteristic</w:t>
            </w:r>
          </w:p>
        </w:tc>
        <w:tc>
          <w:tcPr>
            <w:tcW w:w="3544" w:type="dxa"/>
            <w:shd w:val="clear" w:color="auto" w:fill="156082" w:themeFill="accent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9A7832" w14:textId="77777777" w:rsidR="007153ED" w:rsidRPr="00AC3864" w:rsidRDefault="007153ED" w:rsidP="00FF60FD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AC3864">
              <w:rPr>
                <w:b/>
                <w:bCs/>
                <w:color w:val="FFFFFF" w:themeColor="background1"/>
                <w:sz w:val="20"/>
                <w:szCs w:val="20"/>
              </w:rPr>
              <w:t>Atopic Dermatitis,</w:t>
            </w:r>
          </w:p>
          <w:p w14:paraId="5501CC09" w14:textId="77777777" w:rsidR="007153ED" w:rsidRPr="00AC3864" w:rsidRDefault="007153ED" w:rsidP="00FF60FD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AC3864">
              <w:rPr>
                <w:b/>
                <w:bCs/>
                <w:color w:val="FFFFFF" w:themeColor="background1"/>
                <w:sz w:val="20"/>
                <w:szCs w:val="20"/>
              </w:rPr>
              <w:t>N = 15</w:t>
            </w:r>
          </w:p>
        </w:tc>
      </w:tr>
      <w:tr w:rsidR="007153ED" w:rsidRPr="00AC3864" w14:paraId="7985D565" w14:textId="77777777" w:rsidTr="00FF60FD">
        <w:trPr>
          <w:trHeight w:val="481"/>
        </w:trPr>
        <w:tc>
          <w:tcPr>
            <w:tcW w:w="537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432F24" w14:textId="77777777" w:rsidR="007153ED" w:rsidRPr="00AC3864" w:rsidRDefault="007153ED" w:rsidP="00FF60FD">
            <w:pPr>
              <w:rPr>
                <w:b/>
                <w:bCs/>
                <w:sz w:val="20"/>
                <w:szCs w:val="20"/>
              </w:rPr>
            </w:pPr>
            <w:r w:rsidRPr="00AC3864">
              <w:rPr>
                <w:rFonts w:eastAsia="Helvetica"/>
                <w:b/>
                <w:bCs/>
                <w:sz w:val="20"/>
                <w:szCs w:val="20"/>
              </w:rPr>
              <w:t>Condition severity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74524B" w14:textId="77777777" w:rsidR="007153ED" w:rsidRPr="00AC3864" w:rsidRDefault="007153ED" w:rsidP="00FF60FD">
            <w:pPr>
              <w:jc w:val="center"/>
              <w:rPr>
                <w:sz w:val="20"/>
                <w:szCs w:val="20"/>
              </w:rPr>
            </w:pPr>
          </w:p>
        </w:tc>
      </w:tr>
      <w:tr w:rsidR="007153ED" w:rsidRPr="00AC3864" w14:paraId="584AB123" w14:textId="77777777" w:rsidTr="00FF60FD">
        <w:trPr>
          <w:trHeight w:val="481"/>
        </w:trPr>
        <w:tc>
          <w:tcPr>
            <w:tcW w:w="537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586ED7" w14:textId="77777777" w:rsidR="007153ED" w:rsidRPr="00AC3864" w:rsidRDefault="007153ED" w:rsidP="00FF60FD">
            <w:pPr>
              <w:rPr>
                <w:b/>
                <w:bCs/>
                <w:sz w:val="20"/>
                <w:szCs w:val="20"/>
              </w:rPr>
            </w:pPr>
            <w:r w:rsidRPr="00AC3864">
              <w:rPr>
                <w:rFonts w:eastAsia="Helvetica"/>
                <w:b/>
                <w:bCs/>
                <w:sz w:val="20"/>
                <w:szCs w:val="20"/>
              </w:rPr>
              <w:t>Mild/Moderate/Severe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A0FE5B" w14:textId="77777777" w:rsidR="007153ED" w:rsidRPr="00AC3864" w:rsidRDefault="007153ED" w:rsidP="00FF60FD">
            <w:pPr>
              <w:jc w:val="center"/>
              <w:rPr>
                <w:sz w:val="20"/>
                <w:szCs w:val="20"/>
              </w:rPr>
            </w:pPr>
          </w:p>
        </w:tc>
      </w:tr>
      <w:tr w:rsidR="007153ED" w:rsidRPr="00AC3864" w14:paraId="55D27A09" w14:textId="77777777" w:rsidTr="00FF60FD">
        <w:trPr>
          <w:trHeight w:val="481"/>
        </w:trPr>
        <w:tc>
          <w:tcPr>
            <w:tcW w:w="5377" w:type="dxa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7A81E0" w14:textId="77777777" w:rsidR="007153ED" w:rsidRPr="00AC3864" w:rsidRDefault="007153ED" w:rsidP="00FF60FD">
            <w:pPr>
              <w:ind w:left="720"/>
              <w:rPr>
                <w:b/>
                <w:bCs/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Mild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D55960" w14:textId="77777777" w:rsidR="007153ED" w:rsidRPr="00AC3864" w:rsidRDefault="007153ED" w:rsidP="00FF60FD">
            <w:pPr>
              <w:jc w:val="center"/>
              <w:rPr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4 (27%)</w:t>
            </w:r>
          </w:p>
        </w:tc>
      </w:tr>
      <w:tr w:rsidR="007153ED" w:rsidRPr="00AC3864" w14:paraId="20C30C1A" w14:textId="77777777" w:rsidTr="00FF60FD">
        <w:trPr>
          <w:trHeight w:val="481"/>
        </w:trPr>
        <w:tc>
          <w:tcPr>
            <w:tcW w:w="53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A09406" w14:textId="77777777" w:rsidR="007153ED" w:rsidRPr="00AC3864" w:rsidRDefault="007153ED" w:rsidP="00FF60FD">
            <w:pPr>
              <w:ind w:left="720"/>
              <w:rPr>
                <w:b/>
                <w:bCs/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Moderate</w:t>
            </w:r>
          </w:p>
        </w:tc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5B5B1B" w14:textId="77777777" w:rsidR="007153ED" w:rsidRPr="00AC3864" w:rsidRDefault="007153ED" w:rsidP="00FF60FD">
            <w:pPr>
              <w:jc w:val="center"/>
              <w:rPr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6 (40%)</w:t>
            </w:r>
          </w:p>
        </w:tc>
      </w:tr>
      <w:tr w:rsidR="007153ED" w:rsidRPr="00AC3864" w14:paraId="3E3DC275" w14:textId="77777777" w:rsidTr="00FF60FD">
        <w:trPr>
          <w:trHeight w:val="481"/>
        </w:trPr>
        <w:tc>
          <w:tcPr>
            <w:tcW w:w="537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B40D7F" w14:textId="77777777" w:rsidR="007153ED" w:rsidRPr="00AC3864" w:rsidRDefault="007153ED" w:rsidP="00FF60FD">
            <w:pPr>
              <w:ind w:left="720"/>
              <w:rPr>
                <w:b/>
                <w:bCs/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Severe</w:t>
            </w:r>
          </w:p>
        </w:tc>
        <w:tc>
          <w:tcPr>
            <w:tcW w:w="3544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76A8FD" w14:textId="77777777" w:rsidR="007153ED" w:rsidRPr="00AC3864" w:rsidRDefault="007153ED" w:rsidP="00FF60FD">
            <w:pPr>
              <w:jc w:val="center"/>
              <w:rPr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5 (33%)</w:t>
            </w:r>
          </w:p>
        </w:tc>
      </w:tr>
      <w:tr w:rsidR="007153ED" w:rsidRPr="00AC3864" w14:paraId="2AD95D35" w14:textId="77777777" w:rsidTr="00FF60FD">
        <w:trPr>
          <w:trHeight w:val="481"/>
        </w:trPr>
        <w:tc>
          <w:tcPr>
            <w:tcW w:w="5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59E675" w14:textId="77777777" w:rsidR="007153ED" w:rsidRPr="00AC3864" w:rsidRDefault="007153ED" w:rsidP="00FF60FD">
            <w:pPr>
              <w:rPr>
                <w:b/>
                <w:bCs/>
                <w:sz w:val="20"/>
                <w:szCs w:val="20"/>
              </w:rPr>
            </w:pPr>
            <w:r w:rsidRPr="00AC3864">
              <w:rPr>
                <w:b/>
                <w:bCs/>
                <w:sz w:val="20"/>
                <w:szCs w:val="20"/>
              </w:rPr>
              <w:t xml:space="preserve">Severity: Patient Oriented Eczema Measure (POEM) categories </w:t>
            </w:r>
            <w:r w:rsidRPr="00104776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EAFC2F" w14:textId="77777777" w:rsidR="007153ED" w:rsidRPr="00AC3864" w:rsidRDefault="007153ED" w:rsidP="00FF60FD">
            <w:pPr>
              <w:jc w:val="center"/>
              <w:rPr>
                <w:sz w:val="20"/>
                <w:szCs w:val="20"/>
              </w:rPr>
            </w:pPr>
          </w:p>
        </w:tc>
      </w:tr>
      <w:tr w:rsidR="007153ED" w:rsidRPr="00AC3864" w14:paraId="321ADAFE" w14:textId="77777777" w:rsidTr="00FF60FD">
        <w:trPr>
          <w:trHeight w:val="481"/>
        </w:trPr>
        <w:tc>
          <w:tcPr>
            <w:tcW w:w="5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D994B1" w14:textId="77777777" w:rsidR="007153ED" w:rsidRPr="00AC3864" w:rsidRDefault="007153ED" w:rsidP="00FF60FD">
            <w:pPr>
              <w:ind w:left="720"/>
              <w:rPr>
                <w:sz w:val="20"/>
                <w:szCs w:val="20"/>
              </w:rPr>
            </w:pPr>
            <w:r w:rsidRPr="00AC3864">
              <w:rPr>
                <w:sz w:val="20"/>
                <w:szCs w:val="20"/>
              </w:rPr>
              <w:t xml:space="preserve"> Mild eczema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2A2D5C" w14:textId="77777777" w:rsidR="007153ED" w:rsidRPr="00AC3864" w:rsidRDefault="007153ED" w:rsidP="00FF60FD">
            <w:pPr>
              <w:jc w:val="center"/>
              <w:rPr>
                <w:sz w:val="20"/>
                <w:szCs w:val="20"/>
              </w:rPr>
            </w:pPr>
            <w:r w:rsidRPr="00AC3864">
              <w:rPr>
                <w:sz w:val="20"/>
                <w:szCs w:val="20"/>
              </w:rPr>
              <w:t>1 (7%)</w:t>
            </w:r>
          </w:p>
        </w:tc>
      </w:tr>
      <w:tr w:rsidR="007153ED" w:rsidRPr="00AC3864" w14:paraId="3CA666E2" w14:textId="77777777" w:rsidTr="00FF60FD">
        <w:trPr>
          <w:trHeight w:val="481"/>
        </w:trPr>
        <w:tc>
          <w:tcPr>
            <w:tcW w:w="5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50216F" w14:textId="77777777" w:rsidR="007153ED" w:rsidRPr="00AC3864" w:rsidRDefault="007153ED" w:rsidP="00FF60FD">
            <w:pPr>
              <w:ind w:left="720"/>
              <w:rPr>
                <w:sz w:val="20"/>
                <w:szCs w:val="20"/>
              </w:rPr>
            </w:pPr>
            <w:r w:rsidRPr="00AC3864">
              <w:rPr>
                <w:sz w:val="20"/>
                <w:szCs w:val="20"/>
              </w:rPr>
              <w:t xml:space="preserve"> Moderate eczema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1F6D06" w14:textId="77777777" w:rsidR="007153ED" w:rsidRPr="00AC3864" w:rsidRDefault="007153ED" w:rsidP="00FF60FD">
            <w:pPr>
              <w:jc w:val="center"/>
              <w:rPr>
                <w:sz w:val="20"/>
                <w:szCs w:val="20"/>
              </w:rPr>
            </w:pPr>
            <w:r w:rsidRPr="00AC3864">
              <w:rPr>
                <w:sz w:val="20"/>
                <w:szCs w:val="20"/>
              </w:rPr>
              <w:t>9 (60%)</w:t>
            </w:r>
          </w:p>
        </w:tc>
      </w:tr>
      <w:tr w:rsidR="007153ED" w:rsidRPr="00AC3864" w14:paraId="783DD635" w14:textId="77777777" w:rsidTr="00FF60FD">
        <w:trPr>
          <w:trHeight w:val="481"/>
        </w:trPr>
        <w:tc>
          <w:tcPr>
            <w:tcW w:w="5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C5AE90" w14:textId="77777777" w:rsidR="007153ED" w:rsidRPr="00AC3864" w:rsidRDefault="007153ED" w:rsidP="00FF60FD">
            <w:pPr>
              <w:ind w:left="720"/>
              <w:rPr>
                <w:sz w:val="20"/>
                <w:szCs w:val="20"/>
              </w:rPr>
            </w:pPr>
            <w:r w:rsidRPr="00AC3864">
              <w:rPr>
                <w:sz w:val="20"/>
                <w:szCs w:val="20"/>
              </w:rPr>
              <w:lastRenderedPageBreak/>
              <w:t xml:space="preserve"> Severe eczema 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6A892" w14:textId="77777777" w:rsidR="007153ED" w:rsidRPr="00AC3864" w:rsidRDefault="007153ED" w:rsidP="00FF60FD">
            <w:pPr>
              <w:jc w:val="center"/>
              <w:rPr>
                <w:sz w:val="20"/>
                <w:szCs w:val="20"/>
              </w:rPr>
            </w:pPr>
            <w:r w:rsidRPr="00AC3864">
              <w:rPr>
                <w:sz w:val="20"/>
                <w:szCs w:val="20"/>
              </w:rPr>
              <w:t>5 (33%)</w:t>
            </w:r>
          </w:p>
        </w:tc>
      </w:tr>
      <w:tr w:rsidR="007153ED" w:rsidRPr="00AC3864" w14:paraId="5C46F025" w14:textId="77777777" w:rsidTr="00FF60FD">
        <w:trPr>
          <w:trHeight w:val="481"/>
        </w:trPr>
        <w:tc>
          <w:tcPr>
            <w:tcW w:w="5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4FA21E" w14:textId="77777777" w:rsidR="007153ED" w:rsidRPr="00AC3864" w:rsidRDefault="007153ED" w:rsidP="00FF60FD">
            <w:pPr>
              <w:rPr>
                <w:b/>
                <w:bCs/>
                <w:sz w:val="20"/>
                <w:szCs w:val="20"/>
              </w:rPr>
            </w:pPr>
            <w:r w:rsidRPr="00AC3864">
              <w:rPr>
                <w:b/>
                <w:bCs/>
                <w:sz w:val="20"/>
                <w:szCs w:val="20"/>
              </w:rPr>
              <w:t>Common AD symptom locations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0B4445" w14:textId="77777777" w:rsidR="007153ED" w:rsidRPr="00AC3864" w:rsidRDefault="007153ED" w:rsidP="00FF60FD">
            <w:pPr>
              <w:jc w:val="center"/>
              <w:rPr>
                <w:sz w:val="20"/>
                <w:szCs w:val="20"/>
              </w:rPr>
            </w:pPr>
          </w:p>
        </w:tc>
      </w:tr>
      <w:tr w:rsidR="007153ED" w:rsidRPr="00AC3864" w14:paraId="0053F28D" w14:textId="77777777" w:rsidTr="00FF60FD">
        <w:trPr>
          <w:trHeight w:val="481"/>
        </w:trPr>
        <w:tc>
          <w:tcPr>
            <w:tcW w:w="5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77968E" w14:textId="77777777" w:rsidR="007153ED" w:rsidRPr="00AC3864" w:rsidRDefault="007153ED" w:rsidP="00FF60FD">
            <w:pPr>
              <w:ind w:left="720"/>
              <w:rPr>
                <w:sz w:val="20"/>
                <w:szCs w:val="20"/>
              </w:rPr>
            </w:pPr>
            <w:r w:rsidRPr="00AC3864">
              <w:rPr>
                <w:sz w:val="20"/>
                <w:szCs w:val="20"/>
              </w:rPr>
              <w:t>Thighs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79AA2" w14:textId="77777777" w:rsidR="007153ED" w:rsidRPr="00AC3864" w:rsidRDefault="007153ED" w:rsidP="00FF60FD">
            <w:pPr>
              <w:jc w:val="center"/>
              <w:rPr>
                <w:sz w:val="20"/>
                <w:szCs w:val="20"/>
              </w:rPr>
            </w:pPr>
            <w:r w:rsidRPr="00AC3864">
              <w:rPr>
                <w:sz w:val="20"/>
                <w:szCs w:val="20"/>
              </w:rPr>
              <w:t>9 (60%)</w:t>
            </w:r>
          </w:p>
        </w:tc>
      </w:tr>
      <w:tr w:rsidR="007153ED" w:rsidRPr="00AC3864" w14:paraId="336C8875" w14:textId="77777777" w:rsidTr="00FF60FD">
        <w:trPr>
          <w:trHeight w:val="481"/>
        </w:trPr>
        <w:tc>
          <w:tcPr>
            <w:tcW w:w="5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8CB974" w14:textId="77777777" w:rsidR="007153ED" w:rsidRPr="00AC3864" w:rsidRDefault="007153ED" w:rsidP="00FF60FD">
            <w:pPr>
              <w:ind w:left="720"/>
              <w:rPr>
                <w:sz w:val="20"/>
                <w:szCs w:val="20"/>
              </w:rPr>
            </w:pPr>
            <w:r w:rsidRPr="00AC3864">
              <w:rPr>
                <w:sz w:val="20"/>
                <w:szCs w:val="20"/>
              </w:rPr>
              <w:t>Legs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B373C1" w14:textId="77777777" w:rsidR="007153ED" w:rsidRPr="00AC3864" w:rsidRDefault="007153ED" w:rsidP="00FF60FD">
            <w:pPr>
              <w:jc w:val="center"/>
              <w:rPr>
                <w:sz w:val="20"/>
                <w:szCs w:val="20"/>
              </w:rPr>
            </w:pPr>
            <w:r w:rsidRPr="00AC3864">
              <w:rPr>
                <w:sz w:val="20"/>
                <w:szCs w:val="20"/>
              </w:rPr>
              <w:t>9 (60%)</w:t>
            </w:r>
          </w:p>
        </w:tc>
      </w:tr>
      <w:tr w:rsidR="007153ED" w:rsidRPr="00AC3864" w14:paraId="7CA3D032" w14:textId="77777777" w:rsidTr="00FF60FD">
        <w:trPr>
          <w:trHeight w:val="481"/>
        </w:trPr>
        <w:tc>
          <w:tcPr>
            <w:tcW w:w="5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BBC612" w14:textId="77777777" w:rsidR="007153ED" w:rsidRPr="00AC3864" w:rsidRDefault="007153ED" w:rsidP="00FF60FD">
            <w:pPr>
              <w:ind w:left="720"/>
              <w:rPr>
                <w:sz w:val="20"/>
                <w:szCs w:val="20"/>
              </w:rPr>
            </w:pPr>
            <w:r w:rsidRPr="00AC3864">
              <w:rPr>
                <w:sz w:val="20"/>
                <w:szCs w:val="20"/>
              </w:rPr>
              <w:t>Arms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AA8B02" w14:textId="77777777" w:rsidR="007153ED" w:rsidRPr="00AC3864" w:rsidRDefault="007153ED" w:rsidP="00FF60FD">
            <w:pPr>
              <w:jc w:val="center"/>
              <w:rPr>
                <w:sz w:val="20"/>
                <w:szCs w:val="20"/>
              </w:rPr>
            </w:pPr>
            <w:r w:rsidRPr="00AC3864">
              <w:rPr>
                <w:sz w:val="20"/>
                <w:szCs w:val="20"/>
              </w:rPr>
              <w:t>8 (53%)</w:t>
            </w:r>
          </w:p>
        </w:tc>
      </w:tr>
      <w:tr w:rsidR="007153ED" w:rsidRPr="00AC3864" w14:paraId="35DCE2AE" w14:textId="77777777" w:rsidTr="00FF60FD">
        <w:trPr>
          <w:trHeight w:val="481"/>
        </w:trPr>
        <w:tc>
          <w:tcPr>
            <w:tcW w:w="5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7713C3" w14:textId="77777777" w:rsidR="007153ED" w:rsidRPr="00AC3864" w:rsidRDefault="007153ED" w:rsidP="00FF60FD">
            <w:pPr>
              <w:ind w:left="720"/>
              <w:rPr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Scalp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DF495" w14:textId="77777777" w:rsidR="007153ED" w:rsidRPr="00AC3864" w:rsidRDefault="007153ED" w:rsidP="00FF60FD">
            <w:pPr>
              <w:jc w:val="center"/>
              <w:rPr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2 (13%)</w:t>
            </w:r>
          </w:p>
        </w:tc>
      </w:tr>
      <w:tr w:rsidR="007153ED" w:rsidRPr="00AC3864" w14:paraId="52F5C697" w14:textId="77777777" w:rsidTr="00FF60FD">
        <w:trPr>
          <w:trHeight w:val="481"/>
        </w:trPr>
        <w:tc>
          <w:tcPr>
            <w:tcW w:w="5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0EC13" w14:textId="77777777" w:rsidR="007153ED" w:rsidRPr="00AC3864" w:rsidRDefault="007153ED" w:rsidP="00FF60FD">
            <w:pPr>
              <w:ind w:left="720"/>
              <w:rPr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Face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9D7DF4" w14:textId="77777777" w:rsidR="007153ED" w:rsidRPr="00AC3864" w:rsidRDefault="007153ED" w:rsidP="00FF60FD">
            <w:pPr>
              <w:jc w:val="center"/>
              <w:rPr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4 (27%)</w:t>
            </w:r>
          </w:p>
        </w:tc>
      </w:tr>
      <w:tr w:rsidR="007153ED" w:rsidRPr="00AC3864" w14:paraId="5D4D9220" w14:textId="77777777" w:rsidTr="00FF60FD">
        <w:trPr>
          <w:trHeight w:val="481"/>
        </w:trPr>
        <w:tc>
          <w:tcPr>
            <w:tcW w:w="5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D07D9A" w14:textId="77777777" w:rsidR="007153ED" w:rsidRPr="00AC3864" w:rsidRDefault="007153ED" w:rsidP="00FF60FD">
            <w:pPr>
              <w:ind w:left="720"/>
              <w:rPr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Neck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F4242" w14:textId="77777777" w:rsidR="007153ED" w:rsidRPr="00AC3864" w:rsidRDefault="007153ED" w:rsidP="00FF60FD">
            <w:pPr>
              <w:jc w:val="center"/>
              <w:rPr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7 (47%)</w:t>
            </w:r>
          </w:p>
        </w:tc>
      </w:tr>
      <w:tr w:rsidR="007153ED" w:rsidRPr="00AC3864" w14:paraId="329E84B1" w14:textId="77777777" w:rsidTr="00FF60FD">
        <w:trPr>
          <w:trHeight w:val="481"/>
        </w:trPr>
        <w:tc>
          <w:tcPr>
            <w:tcW w:w="5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BBFA7" w14:textId="77777777" w:rsidR="007153ED" w:rsidRPr="00AC3864" w:rsidRDefault="007153ED" w:rsidP="00FF60FD">
            <w:pPr>
              <w:ind w:left="720"/>
              <w:rPr>
                <w:rFonts w:eastAsia="Helvetica"/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Hands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241DF9" w14:textId="77777777" w:rsidR="007153ED" w:rsidRPr="00AC3864" w:rsidRDefault="007153ED" w:rsidP="00FF60FD">
            <w:pPr>
              <w:jc w:val="center"/>
              <w:rPr>
                <w:rFonts w:eastAsia="Helvetica"/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7 (47%)</w:t>
            </w:r>
          </w:p>
        </w:tc>
      </w:tr>
      <w:tr w:rsidR="007153ED" w:rsidRPr="00AC3864" w14:paraId="23933DF7" w14:textId="77777777" w:rsidTr="00FF60FD">
        <w:trPr>
          <w:trHeight w:val="481"/>
        </w:trPr>
        <w:tc>
          <w:tcPr>
            <w:tcW w:w="5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554CBA" w14:textId="77777777" w:rsidR="007153ED" w:rsidRPr="00AC3864" w:rsidRDefault="007153ED" w:rsidP="00FF60FD">
            <w:pPr>
              <w:ind w:left="720"/>
              <w:rPr>
                <w:rFonts w:eastAsia="Helvetica"/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Fingernails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6D278E" w14:textId="77777777" w:rsidR="007153ED" w:rsidRPr="00AC3864" w:rsidRDefault="007153ED" w:rsidP="00FF60FD">
            <w:pPr>
              <w:jc w:val="center"/>
              <w:rPr>
                <w:rFonts w:eastAsia="Helvetica"/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1 (7%)</w:t>
            </w:r>
          </w:p>
        </w:tc>
      </w:tr>
      <w:tr w:rsidR="007153ED" w:rsidRPr="00AC3864" w14:paraId="39116A99" w14:textId="77777777" w:rsidTr="00FF60FD">
        <w:trPr>
          <w:trHeight w:val="481"/>
        </w:trPr>
        <w:tc>
          <w:tcPr>
            <w:tcW w:w="5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BCFC3A" w14:textId="77777777" w:rsidR="007153ED" w:rsidRPr="00AC3864" w:rsidRDefault="007153ED" w:rsidP="00FF60FD">
            <w:pPr>
              <w:ind w:left="720"/>
              <w:rPr>
                <w:rFonts w:eastAsia="Helvetica"/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Chest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253290" w14:textId="77777777" w:rsidR="007153ED" w:rsidRPr="00AC3864" w:rsidRDefault="007153ED" w:rsidP="00FF60FD">
            <w:pPr>
              <w:jc w:val="center"/>
              <w:rPr>
                <w:rFonts w:eastAsia="Helvetica"/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4 (27%)</w:t>
            </w:r>
          </w:p>
        </w:tc>
      </w:tr>
      <w:tr w:rsidR="007153ED" w:rsidRPr="00AC3864" w14:paraId="194A3128" w14:textId="77777777" w:rsidTr="00FF60FD">
        <w:trPr>
          <w:trHeight w:val="481"/>
        </w:trPr>
        <w:tc>
          <w:tcPr>
            <w:tcW w:w="5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333078" w14:textId="77777777" w:rsidR="007153ED" w:rsidRPr="00AC3864" w:rsidRDefault="007153ED" w:rsidP="00FF60FD">
            <w:pPr>
              <w:ind w:left="720"/>
              <w:rPr>
                <w:rFonts w:eastAsia="Helvetica"/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Back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D750FA" w14:textId="77777777" w:rsidR="007153ED" w:rsidRPr="00AC3864" w:rsidRDefault="007153ED" w:rsidP="00FF60FD">
            <w:pPr>
              <w:jc w:val="center"/>
              <w:rPr>
                <w:rFonts w:eastAsia="Helvetica"/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5 (33%)</w:t>
            </w:r>
          </w:p>
        </w:tc>
      </w:tr>
      <w:tr w:rsidR="007153ED" w:rsidRPr="00AC3864" w14:paraId="5FE3FEA4" w14:textId="77777777" w:rsidTr="00FF60FD">
        <w:trPr>
          <w:trHeight w:val="481"/>
        </w:trPr>
        <w:tc>
          <w:tcPr>
            <w:tcW w:w="5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4C9710" w14:textId="77777777" w:rsidR="007153ED" w:rsidRPr="00AC3864" w:rsidRDefault="007153ED" w:rsidP="00FF60FD">
            <w:pPr>
              <w:ind w:left="720"/>
              <w:rPr>
                <w:rFonts w:eastAsia="Helvetica"/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Abdomen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4C0EE3" w14:textId="77777777" w:rsidR="007153ED" w:rsidRPr="00AC3864" w:rsidRDefault="007153ED" w:rsidP="00FF60FD">
            <w:pPr>
              <w:jc w:val="center"/>
              <w:rPr>
                <w:rFonts w:eastAsia="Helvetica"/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4 (27%)</w:t>
            </w:r>
          </w:p>
        </w:tc>
      </w:tr>
      <w:tr w:rsidR="007153ED" w:rsidRPr="00AC3864" w14:paraId="06319700" w14:textId="77777777" w:rsidTr="00FF60FD">
        <w:trPr>
          <w:trHeight w:val="481"/>
        </w:trPr>
        <w:tc>
          <w:tcPr>
            <w:tcW w:w="5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CD43C" w14:textId="77777777" w:rsidR="007153ED" w:rsidRPr="00AC3864" w:rsidRDefault="007153ED" w:rsidP="00FF60FD">
            <w:pPr>
              <w:ind w:left="720"/>
              <w:rPr>
                <w:rFonts w:eastAsia="Helvetica"/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Buttocks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56E8E6" w14:textId="77777777" w:rsidR="007153ED" w:rsidRPr="00AC3864" w:rsidRDefault="007153ED" w:rsidP="00FF60FD">
            <w:pPr>
              <w:jc w:val="center"/>
              <w:rPr>
                <w:rFonts w:eastAsia="Helvetica"/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4 (27%)</w:t>
            </w:r>
          </w:p>
        </w:tc>
      </w:tr>
      <w:tr w:rsidR="007153ED" w:rsidRPr="00AC3864" w14:paraId="75B11C15" w14:textId="77777777" w:rsidTr="00FF60FD">
        <w:trPr>
          <w:trHeight w:val="481"/>
        </w:trPr>
        <w:tc>
          <w:tcPr>
            <w:tcW w:w="5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7A8D81" w14:textId="77777777" w:rsidR="007153ED" w:rsidRPr="00AC3864" w:rsidRDefault="007153ED" w:rsidP="00FF60FD">
            <w:pPr>
              <w:ind w:left="720"/>
              <w:rPr>
                <w:rFonts w:eastAsia="Helvetica"/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Feet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9351AC" w14:textId="77777777" w:rsidR="007153ED" w:rsidRPr="00AC3864" w:rsidRDefault="007153ED" w:rsidP="00FF60FD">
            <w:pPr>
              <w:jc w:val="center"/>
              <w:rPr>
                <w:rFonts w:eastAsia="Helvetica"/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1 (7%)</w:t>
            </w:r>
          </w:p>
        </w:tc>
      </w:tr>
      <w:tr w:rsidR="007153ED" w:rsidRPr="00AC3864" w14:paraId="5E30EE09" w14:textId="77777777" w:rsidTr="00FF60FD">
        <w:trPr>
          <w:trHeight w:val="481"/>
        </w:trPr>
        <w:tc>
          <w:tcPr>
            <w:tcW w:w="5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8F4159" w14:textId="77777777" w:rsidR="007153ED" w:rsidRPr="00AC3864" w:rsidRDefault="007153ED" w:rsidP="00FF60FD">
            <w:pPr>
              <w:ind w:left="720"/>
              <w:rPr>
                <w:rFonts w:eastAsia="Helvetica"/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Other areas of the body</w:t>
            </w:r>
          </w:p>
        </w:tc>
        <w:tc>
          <w:tcPr>
            <w:tcW w:w="35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CAC693" w14:textId="77777777" w:rsidR="007153ED" w:rsidRPr="00AC3864" w:rsidRDefault="007153ED" w:rsidP="00FF60FD">
            <w:pPr>
              <w:jc w:val="center"/>
              <w:rPr>
                <w:rFonts w:eastAsia="Helvetica"/>
                <w:sz w:val="20"/>
                <w:szCs w:val="20"/>
              </w:rPr>
            </w:pPr>
            <w:r w:rsidRPr="00AC3864">
              <w:rPr>
                <w:rFonts w:eastAsia="Helvetica"/>
                <w:sz w:val="20"/>
                <w:szCs w:val="20"/>
              </w:rPr>
              <w:t>2 (13%)</w:t>
            </w:r>
          </w:p>
        </w:tc>
      </w:tr>
    </w:tbl>
    <w:p w14:paraId="1628BA0C" w14:textId="77777777" w:rsidR="007153ED" w:rsidRPr="00FB5689" w:rsidRDefault="007153ED" w:rsidP="007153ED">
      <w:pPr>
        <w:spacing w:line="240" w:lineRule="auto"/>
      </w:pPr>
      <w:r>
        <w:rPr>
          <w:vertAlign w:val="superscript"/>
          <w:lang w:val="en-US"/>
        </w:rPr>
        <w:t>1</w:t>
      </w:r>
      <w:r w:rsidRPr="00FB5689">
        <w:rPr>
          <w:vertAlign w:val="superscript"/>
          <w:lang w:val="en-US"/>
        </w:rPr>
        <w:t xml:space="preserve"> </w:t>
      </w:r>
      <w:r w:rsidRPr="00FB5689">
        <w:rPr>
          <w:lang w:val="en-US"/>
        </w:rPr>
        <w:t xml:space="preserve">POEM is scored out of 28. 0-2 = “clear or almost clear skin”, 3-7 = “mild eczema”, 8-16 = “moderate eczema”, 17-24 = “severe eczema”, 25-28 = “very severe eczema” </w:t>
      </w:r>
      <w:sdt>
        <w:sdtPr>
          <w:rPr>
            <w:lang w:val="en-US"/>
          </w:rPr>
          <w:tag w:val="MENDELEY_CITATION_v3_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"/>
          <w:id w:val="856780706"/>
          <w:placeholder>
            <w:docPart w:val="CB5892860E5A6245902C128F0ADC91B8"/>
          </w:placeholder>
        </w:sdtPr>
        <w:sdtContent>
          <w:r w:rsidRPr="003953F7">
            <w:rPr>
              <w:lang w:val="en-US"/>
            </w:rPr>
            <w:t>(</w:t>
          </w:r>
          <w:proofErr w:type="spellStart"/>
          <w:r w:rsidRPr="003953F7">
            <w:rPr>
              <w:lang w:val="en-US"/>
            </w:rPr>
            <w:t>Charman</w:t>
          </w:r>
          <w:proofErr w:type="spellEnd"/>
          <w:r w:rsidRPr="003953F7">
            <w:rPr>
              <w:lang w:val="en-US"/>
            </w:rPr>
            <w:t xml:space="preserve"> et al., 2004, 2013)</w:t>
          </w:r>
        </w:sdtContent>
      </w:sdt>
    </w:p>
    <w:p w14:paraId="33760B9E" w14:textId="77777777" w:rsidR="007153ED" w:rsidRPr="00AF7FF1" w:rsidRDefault="007153ED" w:rsidP="007153ED">
      <w:pPr>
        <w:rPr>
          <w:lang w:val="en-US"/>
        </w:rPr>
      </w:pPr>
    </w:p>
    <w:p w14:paraId="52A87B26" w14:textId="77777777" w:rsidR="007153ED" w:rsidRDefault="007153ED" w:rsidP="007153ED">
      <w:pPr>
        <w:spacing w:before="0" w:after="0" w:line="240" w:lineRule="auto"/>
        <w:jc w:val="left"/>
        <w:rPr>
          <w:vertAlign w:val="superscript"/>
        </w:rPr>
      </w:pPr>
      <w:r>
        <w:rPr>
          <w:vertAlign w:val="superscript"/>
        </w:rPr>
        <w:br w:type="page"/>
      </w:r>
    </w:p>
    <w:p w14:paraId="248936F9" w14:textId="77777777" w:rsidR="007153ED" w:rsidRDefault="007153ED" w:rsidP="007153ED">
      <w:pPr>
        <w:spacing w:before="0" w:after="0" w:line="240" w:lineRule="auto"/>
        <w:jc w:val="left"/>
        <w:rPr>
          <w:rFonts w:asciiTheme="minorHAnsi" w:eastAsia="SimSun" w:hAnsiTheme="minorHAnsi" w:cstheme="minorBidi"/>
          <w:b/>
          <w:color w:val="auto"/>
          <w:sz w:val="28"/>
          <w:vertAlign w:val="superscript"/>
          <w:lang w:val="en-US"/>
        </w:rPr>
      </w:pPr>
    </w:p>
    <w:p w14:paraId="3F0EC3F3" w14:textId="77777777" w:rsidR="007153ED" w:rsidRPr="004F74A0" w:rsidRDefault="007153ED" w:rsidP="007153ED">
      <w:pPr>
        <w:pStyle w:val="AppendixTitle"/>
        <w:rPr>
          <w:rFonts w:ascii="Calibri" w:hAnsi="Calibri" w:cs="Calibri"/>
          <w:sz w:val="24"/>
          <w:szCs w:val="24"/>
        </w:rPr>
      </w:pPr>
      <w:r w:rsidRPr="004F74A0">
        <w:rPr>
          <w:rFonts w:ascii="Calibri" w:hAnsi="Calibri" w:cs="Calibri"/>
          <w:sz w:val="24"/>
          <w:szCs w:val="24"/>
        </w:rPr>
        <w:t>Supplementary material – Table 2 Additional clinical characteristics of the chronic urticaria sample (N=15)</w:t>
      </w:r>
      <w:r w:rsidRPr="004F74A0">
        <w:rPr>
          <w:rFonts w:ascii="Calibri" w:hAnsi="Calibri" w:cs="Calibri"/>
          <w:sz w:val="24"/>
          <w:szCs w:val="24"/>
        </w:rPr>
        <w:tab/>
      </w:r>
    </w:p>
    <w:tbl>
      <w:tblPr>
        <w:tblW w:w="8799" w:type="dxa"/>
        <w:tblInd w:w="-152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CellMar>
          <w:left w:w="284" w:type="dxa"/>
          <w:right w:w="0" w:type="dxa"/>
        </w:tblCellMar>
        <w:tblLook w:val="0420" w:firstRow="1" w:lastRow="0" w:firstColumn="0" w:lastColumn="0" w:noHBand="0" w:noVBand="1"/>
      </w:tblPr>
      <w:tblGrid>
        <w:gridCol w:w="3975"/>
        <w:gridCol w:w="2808"/>
        <w:gridCol w:w="2016"/>
      </w:tblGrid>
      <w:tr w:rsidR="007153ED" w:rsidRPr="00447D04" w14:paraId="5D0B9D57" w14:textId="77777777" w:rsidTr="00FF60FD">
        <w:trPr>
          <w:cantSplit/>
          <w:trHeight w:val="364"/>
          <w:tblHeader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156082" w:themeFill="accent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8024C8" w14:textId="77777777" w:rsidR="007153ED" w:rsidRPr="004A174B" w:rsidRDefault="007153ED" w:rsidP="00FF60FD">
            <w:pPr>
              <w:pStyle w:val="FigureTitle"/>
              <w:jc w:val="left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4A174B">
              <w:rPr>
                <w:rFonts w:ascii="Calibri" w:hAnsi="Calibri" w:cs="Calibri"/>
                <w:color w:val="FFFFFF" w:themeColor="background1"/>
                <w:sz w:val="20"/>
                <w:szCs w:val="20"/>
                <w:lang w:val="en-US"/>
              </w:rPr>
              <w:t>Characteristic</w:t>
            </w:r>
          </w:p>
        </w:tc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56082" w:themeFill="accent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0FEEE3" w14:textId="77777777" w:rsidR="007153ED" w:rsidRPr="00447D04" w:rsidRDefault="007153ED" w:rsidP="00FF60F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447D04">
              <w:rPr>
                <w:rFonts w:eastAsia="Helvetica"/>
                <w:b/>
                <w:color w:val="FFFFFF" w:themeColor="background1"/>
                <w:sz w:val="20"/>
                <w:szCs w:val="20"/>
              </w:rPr>
              <w:t>Chronic Urticaria</w:t>
            </w:r>
            <w:r w:rsidRPr="00447D04">
              <w:rPr>
                <w:b/>
                <w:color w:val="FFFFFF" w:themeColor="background1"/>
                <w:sz w:val="20"/>
                <w:szCs w:val="20"/>
              </w:rPr>
              <w:t xml:space="preserve">, </w:t>
            </w:r>
          </w:p>
          <w:p w14:paraId="054C5954" w14:textId="77777777" w:rsidR="007153ED" w:rsidRPr="00447D04" w:rsidRDefault="007153ED" w:rsidP="00FF60FD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47D04">
              <w:rPr>
                <w:b/>
                <w:bCs/>
                <w:color w:val="FFFFFF" w:themeColor="background1"/>
                <w:sz w:val="20"/>
                <w:szCs w:val="20"/>
              </w:rPr>
              <w:t>N = 15</w:t>
            </w:r>
          </w:p>
        </w:tc>
      </w:tr>
      <w:tr w:rsidR="007153ED" w:rsidRPr="00447D04" w14:paraId="13CACEB6" w14:textId="77777777" w:rsidTr="00FF60FD">
        <w:trPr>
          <w:cantSplit/>
          <w:trHeight w:val="18"/>
        </w:trPr>
        <w:tc>
          <w:tcPr>
            <w:tcW w:w="8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A00ACB" w14:textId="77777777" w:rsidR="007153ED" w:rsidRPr="00447D04" w:rsidRDefault="007153ED" w:rsidP="00FF60FD">
            <w:pPr>
              <w:rPr>
                <w:sz w:val="20"/>
                <w:szCs w:val="20"/>
              </w:rPr>
            </w:pPr>
            <w:r w:rsidRPr="00447D04">
              <w:rPr>
                <w:b/>
                <w:bCs/>
                <w:sz w:val="20"/>
                <w:szCs w:val="20"/>
              </w:rPr>
              <w:t>Urticaria Control Test (UCT)</w:t>
            </w:r>
            <w:r w:rsidRPr="00447D04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7153ED" w:rsidRPr="00447D04" w14:paraId="5FBAEE36" w14:textId="77777777" w:rsidTr="00FF60FD">
        <w:trPr>
          <w:cantSplit/>
          <w:trHeight w:val="420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8E219" w14:textId="77777777" w:rsidR="007153ED" w:rsidRPr="00447D04" w:rsidRDefault="007153ED" w:rsidP="00FF60FD">
            <w:pPr>
              <w:ind w:left="720"/>
              <w:rPr>
                <w:rFonts w:eastAsia="Helvetica"/>
                <w:b/>
                <w:bCs/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Mean (SD)</w:t>
            </w:r>
          </w:p>
        </w:tc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6CBF2" w14:textId="77777777" w:rsidR="007153ED" w:rsidRPr="00447D04" w:rsidRDefault="007153ED" w:rsidP="00FF60FD">
            <w:pPr>
              <w:jc w:val="center"/>
              <w:rPr>
                <w:rFonts w:eastAsia="Helvetica"/>
                <w:bCs/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7.7 (3.9)</w:t>
            </w:r>
          </w:p>
        </w:tc>
      </w:tr>
      <w:tr w:rsidR="007153ED" w:rsidRPr="00447D04" w14:paraId="30D2529E" w14:textId="77777777" w:rsidTr="00FF60FD">
        <w:trPr>
          <w:cantSplit/>
          <w:trHeight w:val="420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16BA8" w14:textId="77777777" w:rsidR="007153ED" w:rsidRPr="00447D04" w:rsidRDefault="007153ED" w:rsidP="00FF60FD">
            <w:pPr>
              <w:ind w:left="720"/>
              <w:rPr>
                <w:rFonts w:eastAsia="Helvetica"/>
                <w:b/>
                <w:bCs/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Urticaria is well controlled</w:t>
            </w:r>
          </w:p>
        </w:tc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BBDEF" w14:textId="77777777" w:rsidR="007153ED" w:rsidRPr="00447D04" w:rsidRDefault="007153ED" w:rsidP="00FF60FD">
            <w:pPr>
              <w:jc w:val="center"/>
              <w:rPr>
                <w:rFonts w:eastAsia="Helvetica"/>
                <w:bCs/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4 (27%)</w:t>
            </w:r>
          </w:p>
        </w:tc>
      </w:tr>
      <w:tr w:rsidR="007153ED" w:rsidRPr="00447D04" w14:paraId="5A974B15" w14:textId="77777777" w:rsidTr="00FF60FD">
        <w:trPr>
          <w:cantSplit/>
          <w:trHeight w:val="420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8343E" w14:textId="77777777" w:rsidR="007153ED" w:rsidRPr="00447D04" w:rsidRDefault="007153ED" w:rsidP="00FF60FD">
            <w:pPr>
              <w:ind w:left="720"/>
              <w:rPr>
                <w:rFonts w:eastAsia="Helvetica"/>
                <w:b/>
                <w:bCs/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Urticaria is not well controlled</w:t>
            </w:r>
          </w:p>
        </w:tc>
        <w:tc>
          <w:tcPr>
            <w:tcW w:w="4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8F4E2" w14:textId="77777777" w:rsidR="007153ED" w:rsidRPr="00447D04" w:rsidRDefault="007153ED" w:rsidP="00FF60FD">
            <w:pPr>
              <w:jc w:val="center"/>
              <w:rPr>
                <w:rFonts w:eastAsia="Helvetica"/>
                <w:bCs/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11 (73%)</w:t>
            </w:r>
          </w:p>
        </w:tc>
      </w:tr>
      <w:tr w:rsidR="007153ED" w:rsidRPr="00447D04" w14:paraId="177898B3" w14:textId="77777777" w:rsidTr="00FF60FD">
        <w:trPr>
          <w:cantSplit/>
          <w:trHeight w:val="454"/>
        </w:trPr>
        <w:tc>
          <w:tcPr>
            <w:tcW w:w="87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283B51" w14:textId="77777777" w:rsidR="007153ED" w:rsidRPr="00447D04" w:rsidRDefault="007153ED" w:rsidP="00FF60FD">
            <w:pPr>
              <w:pStyle w:val="BodyContent"/>
              <w:spacing w:line="240" w:lineRule="auto"/>
              <w:jc w:val="left"/>
              <w:rPr>
                <w:rFonts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b/>
                <w:bCs/>
                <w:sz w:val="20"/>
                <w:szCs w:val="20"/>
              </w:rPr>
              <w:t xml:space="preserve">   Factors that induce urticaria (if applicable)</w:t>
            </w:r>
            <w:r>
              <w:rPr>
                <w:rFonts w:eastAsia="Helvetica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7153ED" w:rsidRPr="00447D04" w14:paraId="6FEE412B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86D1B0" w14:textId="77777777" w:rsidR="007153ED" w:rsidRPr="00447D04" w:rsidRDefault="007153ED" w:rsidP="00FF60FD">
            <w:pPr>
              <w:pStyle w:val="BodyContent"/>
              <w:spacing w:line="240" w:lineRule="auto"/>
              <w:ind w:left="720"/>
              <w:jc w:val="left"/>
              <w:rPr>
                <w:rFonts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Cold</w:t>
            </w:r>
          </w:p>
        </w:tc>
        <w:tc>
          <w:tcPr>
            <w:tcW w:w="4824" w:type="dxa"/>
            <w:gridSpan w:val="2"/>
            <w:tcBorders>
              <w:lef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70B6E" w14:textId="77777777" w:rsidR="007153ED" w:rsidRPr="00447D04" w:rsidRDefault="007153ED" w:rsidP="00FF60FD">
            <w:pPr>
              <w:pStyle w:val="BodyContent"/>
              <w:spacing w:line="240" w:lineRule="auto"/>
              <w:jc w:val="center"/>
              <w:rPr>
                <w:rFonts w:eastAsia="Helvetica"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3 (20%)</w:t>
            </w:r>
          </w:p>
        </w:tc>
      </w:tr>
      <w:tr w:rsidR="007153ED" w:rsidRPr="00447D04" w14:paraId="58F1F67A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6F008" w14:textId="77777777" w:rsidR="007153ED" w:rsidRPr="00447D04" w:rsidRDefault="007153ED" w:rsidP="00FF60FD">
            <w:pPr>
              <w:pStyle w:val="BodyContent"/>
              <w:spacing w:line="240" w:lineRule="auto"/>
              <w:ind w:left="720"/>
              <w:jc w:val="left"/>
              <w:rPr>
                <w:rFonts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Heat</w:t>
            </w:r>
          </w:p>
        </w:tc>
        <w:tc>
          <w:tcPr>
            <w:tcW w:w="4824" w:type="dxa"/>
            <w:gridSpan w:val="2"/>
            <w:tcBorders>
              <w:lef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731B7B" w14:textId="77777777" w:rsidR="007153ED" w:rsidRPr="00447D04" w:rsidRDefault="007153ED" w:rsidP="00FF60FD">
            <w:pPr>
              <w:pStyle w:val="BodyContent"/>
              <w:spacing w:line="240" w:lineRule="auto"/>
              <w:jc w:val="center"/>
              <w:rPr>
                <w:rFonts w:eastAsia="Helvetica"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4 (27%)</w:t>
            </w:r>
          </w:p>
        </w:tc>
      </w:tr>
      <w:tr w:rsidR="007153ED" w:rsidRPr="00447D04" w14:paraId="324437CC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899A62" w14:textId="77777777" w:rsidR="007153ED" w:rsidRPr="00447D04" w:rsidRDefault="007153ED" w:rsidP="00FF60FD">
            <w:pPr>
              <w:pStyle w:val="BodyContent"/>
              <w:spacing w:line="240" w:lineRule="auto"/>
              <w:ind w:left="720"/>
              <w:jc w:val="left"/>
              <w:rPr>
                <w:rFonts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Exercise</w:t>
            </w:r>
          </w:p>
        </w:tc>
        <w:tc>
          <w:tcPr>
            <w:tcW w:w="4824" w:type="dxa"/>
            <w:gridSpan w:val="2"/>
            <w:tcBorders>
              <w:lef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4894E" w14:textId="77777777" w:rsidR="007153ED" w:rsidRPr="00447D04" w:rsidRDefault="007153ED" w:rsidP="00FF60FD">
            <w:pPr>
              <w:pStyle w:val="BodyContent"/>
              <w:spacing w:line="240" w:lineRule="auto"/>
              <w:jc w:val="center"/>
              <w:rPr>
                <w:rFonts w:eastAsia="Helvetica"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3 (20%)</w:t>
            </w:r>
          </w:p>
        </w:tc>
      </w:tr>
      <w:tr w:rsidR="007153ED" w:rsidRPr="00447D04" w14:paraId="0873304B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1D6B5E" w14:textId="77777777" w:rsidR="007153ED" w:rsidRPr="00447D04" w:rsidRDefault="007153ED" w:rsidP="00FF60FD">
            <w:pPr>
              <w:pStyle w:val="BodyContent"/>
              <w:spacing w:line="240" w:lineRule="auto"/>
              <w:ind w:left="720"/>
              <w:jc w:val="left"/>
              <w:rPr>
                <w:rFonts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Pressure</w:t>
            </w:r>
          </w:p>
        </w:tc>
        <w:tc>
          <w:tcPr>
            <w:tcW w:w="4824" w:type="dxa"/>
            <w:gridSpan w:val="2"/>
            <w:tcBorders>
              <w:lef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ACE252" w14:textId="77777777" w:rsidR="007153ED" w:rsidRPr="00447D04" w:rsidRDefault="007153ED" w:rsidP="00FF60FD">
            <w:pPr>
              <w:pStyle w:val="BodyContent"/>
              <w:spacing w:line="240" w:lineRule="auto"/>
              <w:jc w:val="center"/>
              <w:rPr>
                <w:rFonts w:eastAsia="Helvetica"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4 (27%)</w:t>
            </w:r>
          </w:p>
        </w:tc>
      </w:tr>
      <w:tr w:rsidR="007153ED" w:rsidRPr="00447D04" w14:paraId="153673A8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10722E" w14:textId="77777777" w:rsidR="007153ED" w:rsidRPr="00447D04" w:rsidRDefault="007153ED" w:rsidP="00FF60FD">
            <w:pPr>
              <w:pStyle w:val="BodyContent"/>
              <w:spacing w:line="240" w:lineRule="auto"/>
              <w:ind w:left="720"/>
              <w:jc w:val="left"/>
              <w:rPr>
                <w:rFonts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Sunlight</w:t>
            </w:r>
          </w:p>
        </w:tc>
        <w:tc>
          <w:tcPr>
            <w:tcW w:w="4824" w:type="dxa"/>
            <w:gridSpan w:val="2"/>
            <w:tcBorders>
              <w:lef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F92CBE" w14:textId="77777777" w:rsidR="007153ED" w:rsidRPr="00447D04" w:rsidRDefault="007153ED" w:rsidP="00FF60FD">
            <w:pPr>
              <w:pStyle w:val="BodyContent"/>
              <w:spacing w:line="240" w:lineRule="auto"/>
              <w:jc w:val="center"/>
              <w:rPr>
                <w:rFonts w:eastAsia="Helvetica"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4 (27%)</w:t>
            </w:r>
          </w:p>
        </w:tc>
      </w:tr>
      <w:tr w:rsidR="007153ED" w:rsidRPr="00447D04" w14:paraId="39EB1542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FFA69B" w14:textId="77777777" w:rsidR="007153ED" w:rsidRPr="00447D04" w:rsidRDefault="007153ED" w:rsidP="00FF60FD">
            <w:pPr>
              <w:pStyle w:val="BodyContent"/>
              <w:spacing w:line="240" w:lineRule="auto"/>
              <w:ind w:left="720"/>
              <w:jc w:val="left"/>
              <w:rPr>
                <w:rFonts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Water</w:t>
            </w:r>
          </w:p>
        </w:tc>
        <w:tc>
          <w:tcPr>
            <w:tcW w:w="4824" w:type="dxa"/>
            <w:gridSpan w:val="2"/>
            <w:tcBorders>
              <w:lef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A77973" w14:textId="77777777" w:rsidR="007153ED" w:rsidRPr="00447D04" w:rsidRDefault="007153ED" w:rsidP="00FF60FD">
            <w:pPr>
              <w:pStyle w:val="BodyContent"/>
              <w:spacing w:line="240" w:lineRule="auto"/>
              <w:jc w:val="center"/>
              <w:rPr>
                <w:rFonts w:eastAsia="Helvetica"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3 (20%)</w:t>
            </w:r>
          </w:p>
        </w:tc>
      </w:tr>
      <w:tr w:rsidR="007153ED" w:rsidRPr="00447D04" w14:paraId="149E5D7B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9B4EB6" w14:textId="77777777" w:rsidR="007153ED" w:rsidRPr="00447D04" w:rsidRDefault="007153ED" w:rsidP="00FF60FD">
            <w:pPr>
              <w:pStyle w:val="BodyContent"/>
              <w:spacing w:line="240" w:lineRule="auto"/>
              <w:ind w:left="720"/>
              <w:jc w:val="left"/>
              <w:rPr>
                <w:rFonts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Stress</w:t>
            </w:r>
          </w:p>
        </w:tc>
        <w:tc>
          <w:tcPr>
            <w:tcW w:w="4824" w:type="dxa"/>
            <w:gridSpan w:val="2"/>
            <w:tcBorders>
              <w:lef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74568" w14:textId="77777777" w:rsidR="007153ED" w:rsidRPr="00447D04" w:rsidRDefault="007153ED" w:rsidP="00FF60FD">
            <w:pPr>
              <w:pStyle w:val="BodyContent"/>
              <w:spacing w:line="240" w:lineRule="auto"/>
              <w:jc w:val="center"/>
              <w:rPr>
                <w:rFonts w:eastAsia="Helvetica"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3 (20%)</w:t>
            </w:r>
          </w:p>
        </w:tc>
      </w:tr>
      <w:tr w:rsidR="007153ED" w:rsidRPr="00447D04" w14:paraId="01727FE9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750218" w14:textId="77777777" w:rsidR="007153ED" w:rsidRPr="00447D04" w:rsidRDefault="007153ED" w:rsidP="00FF60FD">
            <w:pPr>
              <w:pStyle w:val="BodyContent"/>
              <w:spacing w:line="240" w:lineRule="auto"/>
              <w:ind w:left="720"/>
              <w:jc w:val="left"/>
              <w:rPr>
                <w:rFonts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Other</w:t>
            </w:r>
          </w:p>
        </w:tc>
        <w:tc>
          <w:tcPr>
            <w:tcW w:w="4824" w:type="dxa"/>
            <w:gridSpan w:val="2"/>
            <w:tcBorders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DE0500" w14:textId="77777777" w:rsidR="007153ED" w:rsidRPr="00447D04" w:rsidRDefault="007153ED" w:rsidP="00FF60FD">
            <w:pPr>
              <w:pStyle w:val="BodyContent"/>
              <w:spacing w:line="240" w:lineRule="auto"/>
              <w:jc w:val="center"/>
              <w:rPr>
                <w:rFonts w:eastAsia="Helvetica"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1 (7%)</w:t>
            </w:r>
          </w:p>
        </w:tc>
      </w:tr>
      <w:tr w:rsidR="007153ED" w:rsidRPr="00447D04" w14:paraId="0BC5770E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A1B5E2" w14:textId="77777777" w:rsidR="007153ED" w:rsidRPr="00447D04" w:rsidRDefault="007153ED" w:rsidP="00FF60FD">
            <w:pPr>
              <w:rPr>
                <w:b/>
                <w:bCs/>
                <w:sz w:val="20"/>
                <w:szCs w:val="20"/>
              </w:rPr>
            </w:pPr>
            <w:r w:rsidRPr="00447D04">
              <w:rPr>
                <w:b/>
                <w:bCs/>
                <w:sz w:val="20"/>
                <w:szCs w:val="20"/>
                <w:lang w:val="en-US"/>
              </w:rPr>
              <w:t xml:space="preserve">Common </w:t>
            </w:r>
            <w:r w:rsidRPr="00447D04">
              <w:rPr>
                <w:b/>
                <w:bCs/>
                <w:sz w:val="20"/>
                <w:szCs w:val="20"/>
              </w:rPr>
              <w:t>angioedema locations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CB6755" w14:textId="77777777" w:rsidR="007153ED" w:rsidRPr="00447D04" w:rsidRDefault="007153ED" w:rsidP="00FF60FD">
            <w:pPr>
              <w:jc w:val="center"/>
              <w:rPr>
                <w:b/>
                <w:bCs/>
                <w:sz w:val="20"/>
                <w:szCs w:val="20"/>
              </w:rPr>
            </w:pPr>
            <w:r w:rsidRPr="00447D04">
              <w:rPr>
                <w:b/>
                <w:bCs/>
                <w:sz w:val="20"/>
                <w:szCs w:val="20"/>
              </w:rPr>
              <w:t xml:space="preserve">Current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</w:tcBorders>
          </w:tcPr>
          <w:p w14:paraId="7448111D" w14:textId="77777777" w:rsidR="007153ED" w:rsidRPr="00447D04" w:rsidRDefault="007153ED" w:rsidP="00FF60FD">
            <w:pPr>
              <w:jc w:val="center"/>
              <w:rPr>
                <w:b/>
                <w:bCs/>
                <w:sz w:val="20"/>
                <w:szCs w:val="20"/>
              </w:rPr>
            </w:pPr>
            <w:r w:rsidRPr="00447D04">
              <w:rPr>
                <w:b/>
                <w:bCs/>
                <w:sz w:val="20"/>
                <w:szCs w:val="20"/>
              </w:rPr>
              <w:t>Past</w:t>
            </w:r>
          </w:p>
        </w:tc>
      </w:tr>
      <w:tr w:rsidR="007153ED" w:rsidRPr="00447D04" w14:paraId="73ACF4F3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750EC2" w14:textId="77777777" w:rsidR="007153ED" w:rsidRPr="00447D04" w:rsidRDefault="007153ED" w:rsidP="00FF60FD">
            <w:pPr>
              <w:ind w:left="720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  <w:lang w:val="en-US"/>
              </w:rPr>
              <w:t xml:space="preserve">Hands 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C3E491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6 (40%)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</w:tcBorders>
          </w:tcPr>
          <w:p w14:paraId="60248270" w14:textId="77777777" w:rsidR="007153ED" w:rsidRPr="00447D04" w:rsidRDefault="007153ED" w:rsidP="00FF60FD">
            <w:pPr>
              <w:jc w:val="center"/>
              <w:rPr>
                <w:sz w:val="20"/>
                <w:szCs w:val="20"/>
                <w:lang w:val="en-US"/>
              </w:rPr>
            </w:pPr>
            <w:r w:rsidRPr="00447D04">
              <w:rPr>
                <w:sz w:val="20"/>
                <w:szCs w:val="20"/>
                <w:lang w:val="en-US"/>
              </w:rPr>
              <w:t>8 (53%)</w:t>
            </w:r>
          </w:p>
        </w:tc>
      </w:tr>
      <w:tr w:rsidR="007153ED" w:rsidRPr="00447D04" w14:paraId="0A60EC35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3E0E8E" w14:textId="77777777" w:rsidR="007153ED" w:rsidRPr="00447D04" w:rsidRDefault="007153ED" w:rsidP="00FF60FD">
            <w:pPr>
              <w:ind w:left="720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  <w:lang w:val="en-US"/>
              </w:rPr>
              <w:t xml:space="preserve">Feet 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C13639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4 (27%)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</w:tcBorders>
          </w:tcPr>
          <w:p w14:paraId="6F4A2456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4 (27%)</w:t>
            </w:r>
          </w:p>
        </w:tc>
      </w:tr>
      <w:tr w:rsidR="007153ED" w:rsidRPr="00447D04" w14:paraId="155B4FA0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52758F" w14:textId="77777777" w:rsidR="007153ED" w:rsidRPr="00447D04" w:rsidRDefault="007153ED" w:rsidP="00FF60FD">
            <w:pPr>
              <w:ind w:left="720"/>
              <w:rPr>
                <w:sz w:val="20"/>
                <w:szCs w:val="20"/>
                <w:lang w:val="en-US"/>
              </w:rPr>
            </w:pPr>
            <w:r w:rsidRPr="00447D04">
              <w:rPr>
                <w:sz w:val="20"/>
                <w:szCs w:val="20"/>
                <w:lang w:val="en-US"/>
              </w:rPr>
              <w:t xml:space="preserve">Eyes 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74D3A7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0 (0%)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</w:tcBorders>
          </w:tcPr>
          <w:p w14:paraId="15E88C4E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4 (27%)</w:t>
            </w:r>
          </w:p>
        </w:tc>
      </w:tr>
      <w:tr w:rsidR="007153ED" w:rsidRPr="00447D04" w14:paraId="1F119A5F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0A64F2" w14:textId="77777777" w:rsidR="007153ED" w:rsidRPr="00447D04" w:rsidRDefault="007153ED" w:rsidP="00FF60FD">
            <w:pPr>
              <w:ind w:left="720"/>
              <w:rPr>
                <w:sz w:val="20"/>
                <w:szCs w:val="20"/>
                <w:lang w:val="en-US"/>
              </w:rPr>
            </w:pPr>
            <w:r w:rsidRPr="00447D04">
              <w:rPr>
                <w:sz w:val="20"/>
                <w:szCs w:val="20"/>
                <w:lang w:val="en-US"/>
              </w:rPr>
              <w:lastRenderedPageBreak/>
              <w:t>Lips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CF7E1F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0 (0%)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</w:tcBorders>
          </w:tcPr>
          <w:p w14:paraId="1B261573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6 (40%)</w:t>
            </w:r>
          </w:p>
        </w:tc>
      </w:tr>
      <w:tr w:rsidR="007153ED" w:rsidRPr="00447D04" w14:paraId="4E26D90B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5BEDD5" w14:textId="77777777" w:rsidR="007153ED" w:rsidRPr="00447D04" w:rsidRDefault="007153ED" w:rsidP="00FF60FD">
            <w:pPr>
              <w:ind w:left="720"/>
              <w:rPr>
                <w:sz w:val="20"/>
                <w:szCs w:val="20"/>
                <w:lang w:val="en-US"/>
              </w:rPr>
            </w:pPr>
            <w:r w:rsidRPr="00447D04">
              <w:rPr>
                <w:sz w:val="20"/>
                <w:szCs w:val="20"/>
                <w:lang w:val="en-US"/>
              </w:rPr>
              <w:t>Other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BFA426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 xml:space="preserve">3 (20%)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</w:tcBorders>
          </w:tcPr>
          <w:p w14:paraId="5909203E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1 (7%)</w:t>
            </w:r>
          </w:p>
        </w:tc>
      </w:tr>
      <w:tr w:rsidR="007153ED" w:rsidRPr="00447D04" w14:paraId="1E843B78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6151C3" w14:textId="77777777" w:rsidR="007153ED" w:rsidRPr="00447D04" w:rsidRDefault="007153ED" w:rsidP="00FF60FD">
            <w:pPr>
              <w:pStyle w:val="BodyContent"/>
              <w:spacing w:line="240" w:lineRule="auto"/>
              <w:ind w:left="720"/>
              <w:jc w:val="left"/>
              <w:rPr>
                <w:rFonts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No current angioedema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8A8CB8" w14:textId="77777777" w:rsidR="007153ED" w:rsidRPr="00447D04" w:rsidRDefault="007153ED" w:rsidP="00FF60FD">
            <w:pPr>
              <w:pStyle w:val="BodyContent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5 (33%)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</w:tcBorders>
          </w:tcPr>
          <w:p w14:paraId="69453161" w14:textId="77777777" w:rsidR="007153ED" w:rsidRPr="00447D04" w:rsidRDefault="007153ED" w:rsidP="00FF60FD">
            <w:pPr>
              <w:pStyle w:val="BodyContent"/>
              <w:spacing w:line="240" w:lineRule="auto"/>
              <w:jc w:val="center"/>
              <w:rPr>
                <w:rFonts w:eastAsia="Helvetica" w:cs="Calibri"/>
                <w:sz w:val="20"/>
                <w:szCs w:val="20"/>
              </w:rPr>
            </w:pPr>
          </w:p>
        </w:tc>
      </w:tr>
      <w:tr w:rsidR="007153ED" w:rsidRPr="00447D04" w14:paraId="15977B1E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EA2D47" w14:textId="77777777" w:rsidR="007153ED" w:rsidRPr="00447D04" w:rsidRDefault="007153ED" w:rsidP="00FF60FD">
            <w:pPr>
              <w:pStyle w:val="BodyContent"/>
              <w:spacing w:line="240" w:lineRule="auto"/>
              <w:ind w:left="720"/>
              <w:jc w:val="left"/>
              <w:rPr>
                <w:rFonts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Do not experience angioedema due to chronic urticaria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D7EFF6" w14:textId="77777777" w:rsidR="007153ED" w:rsidRPr="00447D04" w:rsidRDefault="007153ED" w:rsidP="00FF60FD">
            <w:pPr>
              <w:pStyle w:val="BodyContent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447D04">
              <w:rPr>
                <w:rFonts w:eastAsia="Helvetica" w:cs="Calibri"/>
                <w:sz w:val="20"/>
                <w:szCs w:val="20"/>
              </w:rPr>
              <w:t>0 (0%)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</w:tcBorders>
          </w:tcPr>
          <w:p w14:paraId="3A1D6AD0" w14:textId="77777777" w:rsidR="007153ED" w:rsidRPr="00447D04" w:rsidRDefault="007153ED" w:rsidP="00FF60FD">
            <w:pPr>
              <w:pStyle w:val="BodyContent"/>
              <w:spacing w:line="240" w:lineRule="auto"/>
              <w:jc w:val="center"/>
              <w:rPr>
                <w:rFonts w:eastAsia="Helvetica" w:cs="Calibri"/>
                <w:sz w:val="20"/>
                <w:szCs w:val="20"/>
              </w:rPr>
            </w:pPr>
          </w:p>
        </w:tc>
      </w:tr>
      <w:tr w:rsidR="007153ED" w:rsidRPr="00447D04" w14:paraId="41DD3225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5AE14C" w14:textId="77777777" w:rsidR="007153ED" w:rsidRPr="00447D04" w:rsidRDefault="007153ED" w:rsidP="00FF60FD">
            <w:pPr>
              <w:rPr>
                <w:b/>
                <w:bCs/>
                <w:sz w:val="20"/>
                <w:szCs w:val="20"/>
              </w:rPr>
            </w:pPr>
            <w:r w:rsidRPr="00447D04">
              <w:rPr>
                <w:b/>
                <w:bCs/>
                <w:sz w:val="20"/>
                <w:szCs w:val="20"/>
                <w:lang w:val="en-US"/>
              </w:rPr>
              <w:t xml:space="preserve">Common </w:t>
            </w:r>
            <w:r w:rsidRPr="00447D04">
              <w:rPr>
                <w:b/>
                <w:bCs/>
                <w:sz w:val="20"/>
                <w:szCs w:val="20"/>
              </w:rPr>
              <w:t>hives locations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8211AE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b/>
                <w:bCs/>
                <w:sz w:val="20"/>
                <w:szCs w:val="20"/>
              </w:rPr>
              <w:t xml:space="preserve">Current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</w:tcBorders>
          </w:tcPr>
          <w:p w14:paraId="74ECF76E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b/>
                <w:bCs/>
                <w:sz w:val="20"/>
                <w:szCs w:val="20"/>
              </w:rPr>
              <w:t>Past</w:t>
            </w:r>
          </w:p>
        </w:tc>
      </w:tr>
      <w:tr w:rsidR="007153ED" w:rsidRPr="00447D04" w14:paraId="1547E058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D98098" w14:textId="77777777" w:rsidR="007153ED" w:rsidRPr="00447D04" w:rsidRDefault="007153ED" w:rsidP="00FF60FD">
            <w:pPr>
              <w:ind w:left="720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  <w:lang w:val="en-US"/>
              </w:rPr>
              <w:t xml:space="preserve"> Arms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27282C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3 (20%)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</w:tcBorders>
          </w:tcPr>
          <w:p w14:paraId="053D21D7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10 (67%)</w:t>
            </w:r>
          </w:p>
        </w:tc>
      </w:tr>
      <w:tr w:rsidR="007153ED" w:rsidRPr="00447D04" w14:paraId="6AA0A441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763C08" w14:textId="77777777" w:rsidR="007153ED" w:rsidRPr="00447D04" w:rsidRDefault="007153ED" w:rsidP="00FF60FD">
            <w:pPr>
              <w:ind w:left="720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  <w:lang w:val="en-US"/>
              </w:rPr>
              <w:t xml:space="preserve"> Legs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E9AAE4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 xml:space="preserve">3 (20%)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</w:tcBorders>
          </w:tcPr>
          <w:p w14:paraId="324DB835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11 (73%)</w:t>
            </w:r>
          </w:p>
        </w:tc>
      </w:tr>
      <w:tr w:rsidR="007153ED" w:rsidRPr="00447D04" w14:paraId="2DB1F2A4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CA2F63" w14:textId="77777777" w:rsidR="007153ED" w:rsidRPr="00447D04" w:rsidRDefault="007153ED" w:rsidP="00FF60FD">
            <w:pPr>
              <w:ind w:left="720"/>
              <w:rPr>
                <w:sz w:val="20"/>
                <w:szCs w:val="20"/>
                <w:lang w:val="en-US"/>
              </w:rPr>
            </w:pPr>
            <w:r w:rsidRPr="00447D04">
              <w:rPr>
                <w:sz w:val="20"/>
                <w:szCs w:val="20"/>
                <w:lang w:val="en-US"/>
              </w:rPr>
              <w:t xml:space="preserve">Face 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88BBFB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3 (20%)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</w:tcBorders>
          </w:tcPr>
          <w:p w14:paraId="6AA09646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  <w:lang w:val="en-US"/>
              </w:rPr>
              <w:t>8 (53%)</w:t>
            </w:r>
          </w:p>
        </w:tc>
      </w:tr>
      <w:tr w:rsidR="007153ED" w:rsidRPr="00447D04" w14:paraId="64BBF7AD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B6570B" w14:textId="77777777" w:rsidR="007153ED" w:rsidRPr="00447D04" w:rsidRDefault="007153ED" w:rsidP="00FF60FD">
            <w:pPr>
              <w:ind w:left="720"/>
              <w:rPr>
                <w:sz w:val="20"/>
                <w:szCs w:val="20"/>
                <w:lang w:val="en-US"/>
              </w:rPr>
            </w:pPr>
            <w:r w:rsidRPr="00447D04">
              <w:rPr>
                <w:sz w:val="20"/>
                <w:szCs w:val="20"/>
                <w:lang w:val="en-US"/>
              </w:rPr>
              <w:t>Chest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361630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0 (0%)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</w:tcBorders>
          </w:tcPr>
          <w:p w14:paraId="39FE1D6F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  <w:lang w:val="en-US"/>
              </w:rPr>
              <w:t>8 (53%)</w:t>
            </w:r>
          </w:p>
        </w:tc>
      </w:tr>
      <w:tr w:rsidR="007153ED" w:rsidRPr="00447D04" w14:paraId="0510FD92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198536" w14:textId="77777777" w:rsidR="007153ED" w:rsidRPr="00447D04" w:rsidRDefault="007153ED" w:rsidP="00FF60FD">
            <w:pPr>
              <w:ind w:left="720"/>
              <w:rPr>
                <w:sz w:val="20"/>
                <w:szCs w:val="20"/>
                <w:lang w:val="en-US"/>
              </w:rPr>
            </w:pPr>
            <w:r w:rsidRPr="00447D04">
              <w:rPr>
                <w:sz w:val="20"/>
                <w:szCs w:val="20"/>
                <w:lang w:val="en-US"/>
              </w:rPr>
              <w:t>Back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182888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1 (7%)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</w:tcBorders>
          </w:tcPr>
          <w:p w14:paraId="19D7C0ED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10 (67%)</w:t>
            </w:r>
          </w:p>
        </w:tc>
      </w:tr>
      <w:tr w:rsidR="007153ED" w:rsidRPr="00447D04" w14:paraId="2CF0C01A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DC89BA" w14:textId="77777777" w:rsidR="007153ED" w:rsidRPr="00447D04" w:rsidRDefault="007153ED" w:rsidP="00FF60FD">
            <w:pPr>
              <w:ind w:left="720"/>
              <w:rPr>
                <w:sz w:val="20"/>
                <w:szCs w:val="20"/>
                <w:lang w:val="en-US"/>
              </w:rPr>
            </w:pPr>
            <w:r w:rsidRPr="00447D04">
              <w:rPr>
                <w:sz w:val="20"/>
                <w:szCs w:val="20"/>
                <w:lang w:val="en-US"/>
              </w:rPr>
              <w:t xml:space="preserve">Other 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9C8D8B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3 (20%)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</w:tcBorders>
          </w:tcPr>
          <w:p w14:paraId="2AEEF9C5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sz w:val="20"/>
                <w:szCs w:val="20"/>
              </w:rPr>
              <w:t>6 (40%)</w:t>
            </w:r>
          </w:p>
        </w:tc>
      </w:tr>
      <w:tr w:rsidR="007153ED" w:rsidRPr="00447D04" w14:paraId="3323929B" w14:textId="77777777" w:rsidTr="00FF60FD">
        <w:trPr>
          <w:cantSplit/>
          <w:trHeight w:val="454"/>
        </w:trPr>
        <w:tc>
          <w:tcPr>
            <w:tcW w:w="39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066E81" w14:textId="77777777" w:rsidR="007153ED" w:rsidRPr="00447D04" w:rsidRDefault="007153ED" w:rsidP="00FF60FD">
            <w:pPr>
              <w:ind w:left="720"/>
              <w:rPr>
                <w:sz w:val="20"/>
                <w:szCs w:val="20"/>
                <w:lang w:val="en-US"/>
              </w:rPr>
            </w:pPr>
            <w:r w:rsidRPr="00447D04">
              <w:rPr>
                <w:rFonts w:eastAsia="Helvetica"/>
                <w:sz w:val="20"/>
                <w:szCs w:val="20"/>
              </w:rPr>
              <w:t>No current hives/wheals</w:t>
            </w: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CA0229" w14:textId="77777777" w:rsidR="007153ED" w:rsidRPr="00447D04" w:rsidRDefault="007153ED" w:rsidP="00FF60FD">
            <w:pPr>
              <w:jc w:val="center"/>
              <w:rPr>
                <w:sz w:val="20"/>
                <w:szCs w:val="20"/>
              </w:rPr>
            </w:pPr>
            <w:r w:rsidRPr="00447D04">
              <w:rPr>
                <w:rFonts w:eastAsia="Helvetica"/>
                <w:sz w:val="20"/>
                <w:szCs w:val="20"/>
              </w:rPr>
              <w:t>6 (40%)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</w:tcBorders>
          </w:tcPr>
          <w:p w14:paraId="50C1BAAE" w14:textId="77777777" w:rsidR="007153ED" w:rsidRPr="00447D04" w:rsidRDefault="007153ED" w:rsidP="00FF60FD">
            <w:pPr>
              <w:jc w:val="center"/>
              <w:rPr>
                <w:rFonts w:eastAsia="Helvetica"/>
                <w:sz w:val="20"/>
                <w:szCs w:val="20"/>
              </w:rPr>
            </w:pPr>
          </w:p>
        </w:tc>
      </w:tr>
    </w:tbl>
    <w:p w14:paraId="76BC25A3" w14:textId="77777777" w:rsidR="007153ED" w:rsidRPr="00CE2C5A" w:rsidRDefault="007153ED" w:rsidP="007153ED">
      <w:pPr>
        <w:spacing w:line="240" w:lineRule="auto"/>
        <w:rPr>
          <w:lang w:val="en-US"/>
        </w:rPr>
      </w:pPr>
      <w:r w:rsidRPr="00CE2C5A">
        <w:rPr>
          <w:vertAlign w:val="superscript"/>
          <w:lang w:val="en-US"/>
        </w:rPr>
        <w:t>1</w:t>
      </w:r>
      <w:r w:rsidRPr="00CE2C5A">
        <w:rPr>
          <w:lang w:val="en-US"/>
        </w:rPr>
        <w:t xml:space="preserve">Scores range from 0 (no control) to 16 (complete control); ≥12 indicates well controlled urticaria </w:t>
      </w:r>
      <w:sdt>
        <w:sdtPr>
          <w:rPr>
            <w:lang w:val="en-US"/>
          </w:rPr>
          <w:tag w:val="MENDELEY_CITATION_v3_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"/>
          <w:id w:val="740989010"/>
          <w:placeholder>
            <w:docPart w:val="3658E795F7543D40844A3D3F8A244060"/>
          </w:placeholder>
        </w:sdtPr>
        <w:sdtContent>
          <w:r w:rsidRPr="003953F7">
            <w:rPr>
              <w:lang w:val="en-US"/>
            </w:rPr>
            <w:t>(Weller et al., 2014)</w:t>
          </w:r>
        </w:sdtContent>
      </w:sdt>
    </w:p>
    <w:p w14:paraId="2AFCDC8C" w14:textId="77777777" w:rsidR="007153ED" w:rsidRPr="00447D04" w:rsidRDefault="007153ED" w:rsidP="007153ED">
      <w:pPr>
        <w:spacing w:line="240" w:lineRule="auto"/>
        <w:rPr>
          <w:rFonts w:eastAsia="Helvetica"/>
        </w:rPr>
      </w:pPr>
      <w:r>
        <w:rPr>
          <w:rFonts w:eastAsia="Helvetica"/>
          <w:vertAlign w:val="superscript"/>
        </w:rPr>
        <w:t>2</w:t>
      </w:r>
      <w:r w:rsidRPr="00447D04">
        <w:rPr>
          <w:rFonts w:eastAsia="Helvetica"/>
          <w:vertAlign w:val="superscript"/>
        </w:rPr>
        <w:t xml:space="preserve"> </w:t>
      </w:r>
      <w:r w:rsidRPr="00447D04">
        <w:rPr>
          <w:rFonts w:eastAsia="Helvetica"/>
        </w:rPr>
        <w:t>Some participants reported factors inducing their urticaria despite having the diagnosis of CSU</w:t>
      </w:r>
    </w:p>
    <w:p w14:paraId="41A5A3ED" w14:textId="77777777" w:rsidR="007153ED" w:rsidRDefault="007153ED" w:rsidP="007153ED">
      <w:pPr>
        <w:pStyle w:val="AppendixTitle"/>
        <w:rPr>
          <w:vertAlign w:val="superscript"/>
        </w:rPr>
      </w:pPr>
    </w:p>
    <w:p w14:paraId="0A8E965D" w14:textId="77777777" w:rsidR="007153ED" w:rsidRDefault="007153ED" w:rsidP="007153ED">
      <w:pPr>
        <w:spacing w:before="0" w:after="0" w:line="240" w:lineRule="auto"/>
        <w:jc w:val="left"/>
        <w:rPr>
          <w:rFonts w:asciiTheme="minorHAnsi" w:eastAsia="SimSun" w:hAnsiTheme="minorHAnsi" w:cstheme="minorBidi"/>
          <w:b/>
          <w:color w:val="auto"/>
          <w:sz w:val="28"/>
          <w:vertAlign w:val="superscript"/>
          <w:lang w:val="en-US"/>
        </w:rPr>
      </w:pPr>
      <w:r>
        <w:rPr>
          <w:vertAlign w:val="superscript"/>
        </w:rPr>
        <w:br w:type="page"/>
      </w:r>
    </w:p>
    <w:p w14:paraId="1B2B2A68" w14:textId="77777777" w:rsidR="007153ED" w:rsidRPr="004F74A0" w:rsidRDefault="007153ED" w:rsidP="007153ED">
      <w:pPr>
        <w:pStyle w:val="BodyContent"/>
        <w:rPr>
          <w:rFonts w:cs="Calibri"/>
          <w:b/>
          <w:bCs/>
          <w:sz w:val="24"/>
          <w:szCs w:val="24"/>
          <w:lang w:val="en-GB"/>
        </w:rPr>
      </w:pPr>
      <w:r w:rsidRPr="004F74A0">
        <w:rPr>
          <w:rFonts w:cs="Calibri"/>
          <w:b/>
          <w:bCs/>
          <w:sz w:val="24"/>
          <w:szCs w:val="24"/>
          <w:lang w:val="en-GB"/>
        </w:rPr>
        <w:lastRenderedPageBreak/>
        <w:t>Supplementary materials: Additional results</w:t>
      </w:r>
    </w:p>
    <w:p w14:paraId="6206893B" w14:textId="77777777" w:rsidR="007153ED" w:rsidRPr="005014D2" w:rsidRDefault="007153ED" w:rsidP="007153ED">
      <w:pPr>
        <w:keepNext/>
        <w:spacing w:line="480" w:lineRule="auto"/>
        <w:rPr>
          <w:i/>
          <w:iCs/>
        </w:rPr>
      </w:pPr>
      <w:r w:rsidRPr="005014D2">
        <w:rPr>
          <w:i/>
          <w:iCs/>
        </w:rPr>
        <w:t xml:space="preserve">Missing concepts </w:t>
      </w:r>
    </w:p>
    <w:p w14:paraId="2FCB9824" w14:textId="77777777" w:rsidR="007153ED" w:rsidRPr="005014D2" w:rsidRDefault="007153ED" w:rsidP="007153ED">
      <w:pPr>
        <w:spacing w:line="480" w:lineRule="auto"/>
      </w:pPr>
      <w:r w:rsidRPr="005014D2">
        <w:t xml:space="preserve">In the cognitive debriefing of the EQ-5D-5L, i.e. prior to evaluating any bolt-on dimensions, eight important concepts were reported as missing from the measure by 10 </w:t>
      </w:r>
      <w:r>
        <w:t>AD</w:t>
      </w:r>
      <w:r w:rsidRPr="005014D2">
        <w:t xml:space="preserve"> participants and eight were reported by 10 </w:t>
      </w:r>
      <w:r>
        <w:t>CU</w:t>
      </w:r>
      <w:r w:rsidRPr="005014D2">
        <w:t xml:space="preserve"> participants. Self-confidence (AD: </w:t>
      </w:r>
      <w:r>
        <w:t>n=</w:t>
      </w:r>
      <w:r w:rsidRPr="005014D2">
        <w:t>6</w:t>
      </w:r>
      <w:r>
        <w:t xml:space="preserve">; </w:t>
      </w:r>
      <w:r w:rsidRPr="005014D2">
        <w:t xml:space="preserve">CU: </w:t>
      </w:r>
      <w:r>
        <w:t>n=</w:t>
      </w:r>
      <w:r w:rsidRPr="005014D2">
        <w:t xml:space="preserve">1), sleep (AD: </w:t>
      </w:r>
      <w:r>
        <w:t>n=</w:t>
      </w:r>
      <w:r w:rsidRPr="005014D2">
        <w:t>1</w:t>
      </w:r>
      <w:r>
        <w:t xml:space="preserve">; </w:t>
      </w:r>
      <w:r w:rsidRPr="005014D2">
        <w:t xml:space="preserve">CU: </w:t>
      </w:r>
      <w:r>
        <w:t>n=</w:t>
      </w:r>
      <w:r w:rsidRPr="005014D2">
        <w:t>2) and social relationships (</w:t>
      </w:r>
      <w:r>
        <w:t>n=</w:t>
      </w:r>
      <w:r w:rsidRPr="005014D2">
        <w:t xml:space="preserve">2 from each sample) were reported as missing from the EQ-5D-5L. Other concepts reported as missing from the EQ-5D-5L include dietary impacts (CU: </w:t>
      </w:r>
      <w:r>
        <w:t>n=</w:t>
      </w:r>
      <w:r w:rsidRPr="005014D2">
        <w:t xml:space="preserve">2), treatment burden (AD: </w:t>
      </w:r>
      <w:r>
        <w:t>n=</w:t>
      </w:r>
      <w:r w:rsidRPr="005014D2">
        <w:t>3</w:t>
      </w:r>
      <w:r>
        <w:t xml:space="preserve">; </w:t>
      </w:r>
      <w:r w:rsidRPr="005014D2">
        <w:t xml:space="preserve">CU: </w:t>
      </w:r>
      <w:r>
        <w:t>n=</w:t>
      </w:r>
      <w:r w:rsidRPr="005014D2">
        <w:t xml:space="preserve">1), appearance insecurities (AD: </w:t>
      </w:r>
      <w:r>
        <w:t>n=</w:t>
      </w:r>
      <w:r w:rsidRPr="005014D2">
        <w:t>1</w:t>
      </w:r>
      <w:r>
        <w:t xml:space="preserve">; </w:t>
      </w:r>
      <w:r w:rsidRPr="005014D2">
        <w:t xml:space="preserve">CU: </w:t>
      </w:r>
      <w:r>
        <w:t>n=</w:t>
      </w:r>
      <w:r w:rsidRPr="005014D2">
        <w:t xml:space="preserve">1), </w:t>
      </w:r>
      <w:r w:rsidRPr="001626D9">
        <w:t>severity and frequency of hives and swelling</w:t>
      </w:r>
      <w:r w:rsidRPr="005014D2">
        <w:t xml:space="preserve"> (CU: </w:t>
      </w:r>
      <w:r>
        <w:t>n=</w:t>
      </w:r>
      <w:r w:rsidRPr="005014D2">
        <w:t>1)</w:t>
      </w:r>
      <w:r>
        <w:t xml:space="preserve">, </w:t>
      </w:r>
      <w:r w:rsidRPr="005014D2">
        <w:t xml:space="preserve">financial impacts (AD: </w:t>
      </w:r>
      <w:r>
        <w:t>n=</w:t>
      </w:r>
      <w:r w:rsidRPr="005014D2">
        <w:t>1</w:t>
      </w:r>
      <w:r>
        <w:t xml:space="preserve">; </w:t>
      </w:r>
      <w:r w:rsidRPr="005014D2">
        <w:t xml:space="preserve">CU: </w:t>
      </w:r>
      <w:r>
        <w:t>n=</w:t>
      </w:r>
      <w:r w:rsidRPr="005014D2">
        <w:t xml:space="preserve">1), need to plan ahead (AD: </w:t>
      </w:r>
      <w:r>
        <w:t>n=</w:t>
      </w:r>
      <w:r w:rsidRPr="005014D2">
        <w:t xml:space="preserve">1) and frustration (CU: </w:t>
      </w:r>
      <w:r>
        <w:t>n=</w:t>
      </w:r>
      <w:r w:rsidRPr="005014D2">
        <w:t>1)</w:t>
      </w:r>
      <w:r w:rsidRPr="001626D9">
        <w:t xml:space="preserve">. </w:t>
      </w:r>
      <w:r w:rsidRPr="005014D2">
        <w:rPr>
          <w:rStyle w:val="BodyContentChar"/>
        </w:rPr>
        <w:t xml:space="preserve">Notably, itch or skin irritation were not mentioned as concepts missing from the EQ-5D-5L by people with either </w:t>
      </w:r>
      <w:r>
        <w:rPr>
          <w:rStyle w:val="BodyContentChar"/>
        </w:rPr>
        <w:t>AD</w:t>
      </w:r>
      <w:r w:rsidRPr="005014D2">
        <w:rPr>
          <w:rStyle w:val="BodyContentChar"/>
        </w:rPr>
        <w:t xml:space="preserve"> or </w:t>
      </w:r>
      <w:r>
        <w:rPr>
          <w:rStyle w:val="BodyContentChar"/>
        </w:rPr>
        <w:t>CU</w:t>
      </w:r>
      <w:r w:rsidRPr="005014D2">
        <w:rPr>
          <w:rStyle w:val="BodyContentChar"/>
        </w:rPr>
        <w:t>.</w:t>
      </w:r>
    </w:p>
    <w:p w14:paraId="309872A6" w14:textId="77777777" w:rsidR="007153ED" w:rsidRPr="005014D2" w:rsidRDefault="007153ED" w:rsidP="007153ED">
      <w:pPr>
        <w:spacing w:line="480" w:lineRule="auto"/>
        <w:rPr>
          <w:rStyle w:val="BodyContentChar"/>
        </w:rPr>
      </w:pPr>
      <w:r w:rsidRPr="005014D2">
        <w:t>When evaluating the EQ-5D-5L with the skin irritation and self-confidence bolt</w:t>
      </w:r>
      <w:r>
        <w:t>-</w:t>
      </w:r>
      <w:proofErr w:type="spellStart"/>
      <w:r w:rsidRPr="005014D2">
        <w:t>ons</w:t>
      </w:r>
      <w:proofErr w:type="spellEnd"/>
      <w:r w:rsidRPr="005014D2">
        <w:t>, a further six (AD participants)</w:t>
      </w:r>
      <w:r>
        <w:t xml:space="preserve"> </w:t>
      </w:r>
      <w:r w:rsidRPr="005014D2">
        <w:t xml:space="preserve">and eight (CU participants) </w:t>
      </w:r>
      <w:r>
        <w:t>c</w:t>
      </w:r>
      <w:r w:rsidRPr="005014D2">
        <w:t>oncepts were reported as missing by nine (60%) AD participants</w:t>
      </w:r>
      <w:r>
        <w:t xml:space="preserve"> and </w:t>
      </w:r>
      <w:r w:rsidRPr="005014D2">
        <w:t>seven (47%) CU participants</w:t>
      </w:r>
      <w:r>
        <w:t xml:space="preserve">. </w:t>
      </w:r>
      <w:r w:rsidRPr="005014D2">
        <w:t xml:space="preserve">Among these were social relationships (AD: </w:t>
      </w:r>
      <w:r>
        <w:t>n=</w:t>
      </w:r>
      <w:r w:rsidRPr="005014D2">
        <w:t>2</w:t>
      </w:r>
      <w:r>
        <w:t xml:space="preserve">; </w:t>
      </w:r>
      <w:r w:rsidRPr="005014D2">
        <w:t xml:space="preserve">CU: </w:t>
      </w:r>
      <w:r>
        <w:t>n=</w:t>
      </w:r>
      <w:r w:rsidRPr="005014D2">
        <w:t xml:space="preserve">1) </w:t>
      </w:r>
      <w:r w:rsidRPr="005014D2">
        <w:rPr>
          <w:rStyle w:val="BodyContentChar"/>
        </w:rPr>
        <w:t xml:space="preserve">and sleep </w:t>
      </w:r>
      <w:r>
        <w:rPr>
          <w:rStyle w:val="BodyContentChar"/>
        </w:rPr>
        <w:t>(</w:t>
      </w:r>
      <w:r w:rsidRPr="005014D2">
        <w:t xml:space="preserve">AD: </w:t>
      </w:r>
      <w:r>
        <w:t>n=</w:t>
      </w:r>
      <w:r w:rsidRPr="005014D2">
        <w:t>1</w:t>
      </w:r>
      <w:r>
        <w:t xml:space="preserve">; </w:t>
      </w:r>
      <w:r w:rsidRPr="005014D2">
        <w:t xml:space="preserve">CU: </w:t>
      </w:r>
      <w:r>
        <w:t>n=</w:t>
      </w:r>
      <w:r w:rsidRPr="005014D2">
        <w:t>1;)</w:t>
      </w:r>
      <w:r w:rsidRPr="005014D2">
        <w:rPr>
          <w:rStyle w:val="BodyContentChar"/>
        </w:rPr>
        <w:t xml:space="preserve">. Other reported missing concepts were other aspects of skin irritation such as severity, </w:t>
      </w:r>
      <w:r>
        <w:rPr>
          <w:rStyle w:val="BodyContentChar"/>
        </w:rPr>
        <w:t xml:space="preserve">frequency, </w:t>
      </w:r>
      <w:r w:rsidRPr="005014D2">
        <w:rPr>
          <w:rStyle w:val="BodyContentChar"/>
        </w:rPr>
        <w:t xml:space="preserve">dryness and feeling of hives or angioedema </w:t>
      </w:r>
      <w:r w:rsidRPr="005014D2">
        <w:t xml:space="preserve">(AD: </w:t>
      </w:r>
      <w:r>
        <w:t>n=</w:t>
      </w:r>
      <w:r w:rsidRPr="005014D2">
        <w:t>1</w:t>
      </w:r>
      <w:r>
        <w:t xml:space="preserve">; </w:t>
      </w:r>
      <w:r w:rsidRPr="005014D2">
        <w:t xml:space="preserve">CU: </w:t>
      </w:r>
      <w:r>
        <w:t>n=</w:t>
      </w:r>
      <w:r w:rsidRPr="005014D2">
        <w:t>2</w:t>
      </w:r>
      <w:r w:rsidRPr="005014D2">
        <w:rPr>
          <w:rStyle w:val="BodyContentChar"/>
        </w:rPr>
        <w:t xml:space="preserve">), treatment burden (AD: </w:t>
      </w:r>
      <w:r>
        <w:rPr>
          <w:rStyle w:val="BodyContentChar"/>
        </w:rPr>
        <w:t>n=</w:t>
      </w:r>
      <w:r w:rsidRPr="005014D2">
        <w:rPr>
          <w:rStyle w:val="BodyContentChar"/>
        </w:rPr>
        <w:t xml:space="preserve">4), anger or frustration (CU: </w:t>
      </w:r>
      <w:r>
        <w:rPr>
          <w:rStyle w:val="BodyContentChar"/>
        </w:rPr>
        <w:t>n=</w:t>
      </w:r>
      <w:r w:rsidRPr="005014D2">
        <w:rPr>
          <w:rStyle w:val="BodyContentChar"/>
        </w:rPr>
        <w:t xml:space="preserve">2), need to plan ahead (AD: </w:t>
      </w:r>
      <w:r>
        <w:rPr>
          <w:rStyle w:val="BodyContentChar"/>
        </w:rPr>
        <w:t>n=</w:t>
      </w:r>
      <w:r w:rsidRPr="005014D2">
        <w:rPr>
          <w:rStyle w:val="BodyContentChar"/>
        </w:rPr>
        <w:t>1</w:t>
      </w:r>
      <w:r>
        <w:rPr>
          <w:rStyle w:val="BodyContentChar"/>
        </w:rPr>
        <w:t xml:space="preserve">; </w:t>
      </w:r>
      <w:r w:rsidRPr="005014D2">
        <w:rPr>
          <w:rStyle w:val="BodyContentChar"/>
        </w:rPr>
        <w:t xml:space="preserve">CU: </w:t>
      </w:r>
      <w:r>
        <w:rPr>
          <w:rStyle w:val="BodyContentChar"/>
        </w:rPr>
        <w:t>n=</w:t>
      </w:r>
      <w:r w:rsidRPr="005014D2">
        <w:rPr>
          <w:rStyle w:val="BodyContentChar"/>
        </w:rPr>
        <w:t xml:space="preserve">1), appearance (AD: </w:t>
      </w:r>
      <w:r>
        <w:rPr>
          <w:rStyle w:val="BodyContentChar"/>
        </w:rPr>
        <w:t>n=</w:t>
      </w:r>
      <w:r w:rsidRPr="005014D2">
        <w:rPr>
          <w:rStyle w:val="BodyContentChar"/>
        </w:rPr>
        <w:t>3) access to information (</w:t>
      </w:r>
      <w:r>
        <w:rPr>
          <w:rStyle w:val="BodyContentChar"/>
        </w:rPr>
        <w:t>n=</w:t>
      </w:r>
      <w:r w:rsidRPr="005014D2">
        <w:rPr>
          <w:rStyle w:val="BodyContentChar"/>
        </w:rPr>
        <w:t>1), fatigue (</w:t>
      </w:r>
      <w:r>
        <w:rPr>
          <w:rStyle w:val="BodyContentChar"/>
        </w:rPr>
        <w:t>n=</w:t>
      </w:r>
      <w:r w:rsidRPr="005014D2">
        <w:rPr>
          <w:rStyle w:val="BodyContentChar"/>
        </w:rPr>
        <w:t>1), and gastrointestinal symptoms (</w:t>
      </w:r>
      <w:r>
        <w:rPr>
          <w:rStyle w:val="BodyContentChar"/>
        </w:rPr>
        <w:t>n=</w:t>
      </w:r>
      <w:r w:rsidRPr="005014D2">
        <w:rPr>
          <w:rStyle w:val="BodyContentChar"/>
        </w:rPr>
        <w:t xml:space="preserve">1). </w:t>
      </w:r>
    </w:p>
    <w:p w14:paraId="56FE30CB" w14:textId="77777777" w:rsidR="008A6F4C" w:rsidRPr="00F450A0" w:rsidRDefault="008A6F4C" w:rsidP="00F450A0">
      <w:pPr>
        <w:pStyle w:val="BodyContent"/>
      </w:pPr>
    </w:p>
    <w:sectPr w:rsidR="008A6F4C" w:rsidRPr="00F450A0" w:rsidSect="002B58C7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6B5C6" w14:textId="77777777" w:rsidR="00575B23" w:rsidRDefault="00575B23">
      <w:pPr>
        <w:spacing w:before="0" w:after="0"/>
      </w:pPr>
      <w:r>
        <w:separator/>
      </w:r>
    </w:p>
  </w:endnote>
  <w:endnote w:type="continuationSeparator" w:id="0">
    <w:p w14:paraId="5DFC4E08" w14:textId="77777777" w:rsidR="00575B23" w:rsidRDefault="00575B2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36892636"/>
      <w:docPartObj>
        <w:docPartGallery w:val="Page Numbers (Bottom of Page)"/>
        <w:docPartUnique/>
      </w:docPartObj>
    </w:sdtPr>
    <w:sdtContent>
      <w:p w14:paraId="64165F68" w14:textId="77777777" w:rsidR="00070305" w:rsidRDefault="00070305" w:rsidP="008A14D6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95703DB" w14:textId="77777777" w:rsidR="00070305" w:rsidRDefault="00070305" w:rsidP="008A14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63814446"/>
      <w:docPartObj>
        <w:docPartGallery w:val="Page Numbers (Bottom of Page)"/>
        <w:docPartUnique/>
      </w:docPartObj>
    </w:sdtPr>
    <w:sdtContent>
      <w:p w14:paraId="4F1C9191" w14:textId="77777777" w:rsidR="00070305" w:rsidRDefault="00070305" w:rsidP="008A14D6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6093F58" w14:textId="77777777" w:rsidR="00070305" w:rsidRPr="00BC6E08" w:rsidRDefault="00070305" w:rsidP="008A14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5FC60" w14:textId="77777777" w:rsidR="00575B23" w:rsidRDefault="00575B23">
      <w:pPr>
        <w:spacing w:before="0" w:after="0"/>
      </w:pPr>
      <w:r>
        <w:separator/>
      </w:r>
    </w:p>
  </w:footnote>
  <w:footnote w:type="continuationSeparator" w:id="0">
    <w:p w14:paraId="135354F9" w14:textId="77777777" w:rsidR="00575B23" w:rsidRDefault="00575B2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05804"/>
    <w:multiLevelType w:val="hybridMultilevel"/>
    <w:tmpl w:val="22580A54"/>
    <w:lvl w:ilvl="0" w:tplc="B28667D4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697474"/>
    <w:multiLevelType w:val="hybridMultilevel"/>
    <w:tmpl w:val="147C2F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100977"/>
    <w:multiLevelType w:val="hybridMultilevel"/>
    <w:tmpl w:val="AEE873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A433A3"/>
    <w:multiLevelType w:val="multilevel"/>
    <w:tmpl w:val="C9C8A70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2243EAA"/>
    <w:multiLevelType w:val="hybridMultilevel"/>
    <w:tmpl w:val="65B406A0"/>
    <w:lvl w:ilvl="0" w:tplc="78DC2096">
      <w:start w:val="1"/>
      <w:numFmt w:val="bullet"/>
      <w:pStyle w:val="Level2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B057C"/>
    <w:multiLevelType w:val="hybridMultilevel"/>
    <w:tmpl w:val="405A4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86426C"/>
    <w:multiLevelType w:val="hybridMultilevel"/>
    <w:tmpl w:val="B2562D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1172FE"/>
    <w:multiLevelType w:val="hybridMultilevel"/>
    <w:tmpl w:val="F716C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B03684C"/>
    <w:multiLevelType w:val="hybridMultilevel"/>
    <w:tmpl w:val="F2FAE0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CE512E"/>
    <w:multiLevelType w:val="hybridMultilevel"/>
    <w:tmpl w:val="42A64F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45468"/>
    <w:multiLevelType w:val="hybridMultilevel"/>
    <w:tmpl w:val="16FE77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D8671B"/>
    <w:multiLevelType w:val="hybridMultilevel"/>
    <w:tmpl w:val="A59264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17F3B"/>
    <w:multiLevelType w:val="hybridMultilevel"/>
    <w:tmpl w:val="C3565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0583287">
    <w:abstractNumId w:val="0"/>
  </w:num>
  <w:num w:numId="2" w16cid:durableId="84887369">
    <w:abstractNumId w:val="3"/>
  </w:num>
  <w:num w:numId="3" w16cid:durableId="1969892939">
    <w:abstractNumId w:val="4"/>
  </w:num>
  <w:num w:numId="4" w16cid:durableId="1859388572">
    <w:abstractNumId w:val="1"/>
  </w:num>
  <w:num w:numId="5" w16cid:durableId="1569726052">
    <w:abstractNumId w:val="2"/>
  </w:num>
  <w:num w:numId="6" w16cid:durableId="1890453214">
    <w:abstractNumId w:val="11"/>
  </w:num>
  <w:num w:numId="7" w16cid:durableId="1294553527">
    <w:abstractNumId w:val="8"/>
  </w:num>
  <w:num w:numId="8" w16cid:durableId="827474861">
    <w:abstractNumId w:val="10"/>
  </w:num>
  <w:num w:numId="9" w16cid:durableId="901524550">
    <w:abstractNumId w:val="6"/>
  </w:num>
  <w:num w:numId="10" w16cid:durableId="629290097">
    <w:abstractNumId w:val="9"/>
  </w:num>
  <w:num w:numId="11" w16cid:durableId="1405642766">
    <w:abstractNumId w:val="7"/>
  </w:num>
  <w:num w:numId="12" w16cid:durableId="201671210">
    <w:abstractNumId w:val="5"/>
  </w:num>
  <w:num w:numId="13" w16cid:durableId="1769157359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ED"/>
    <w:rsid w:val="00015383"/>
    <w:rsid w:val="00015B65"/>
    <w:rsid w:val="00023A97"/>
    <w:rsid w:val="00025D54"/>
    <w:rsid w:val="000414C9"/>
    <w:rsid w:val="00056B6E"/>
    <w:rsid w:val="000652E8"/>
    <w:rsid w:val="00065CDE"/>
    <w:rsid w:val="00067814"/>
    <w:rsid w:val="00070305"/>
    <w:rsid w:val="000812D4"/>
    <w:rsid w:val="00085A89"/>
    <w:rsid w:val="00085F35"/>
    <w:rsid w:val="00087F01"/>
    <w:rsid w:val="000A21E2"/>
    <w:rsid w:val="000A59A9"/>
    <w:rsid w:val="000A7902"/>
    <w:rsid w:val="000B0659"/>
    <w:rsid w:val="000B212C"/>
    <w:rsid w:val="000B7D31"/>
    <w:rsid w:val="000C2553"/>
    <w:rsid w:val="000C7D94"/>
    <w:rsid w:val="000D534F"/>
    <w:rsid w:val="000E41FC"/>
    <w:rsid w:val="000E48FD"/>
    <w:rsid w:val="00111F07"/>
    <w:rsid w:val="00114628"/>
    <w:rsid w:val="0012355A"/>
    <w:rsid w:val="00131020"/>
    <w:rsid w:val="00132BFF"/>
    <w:rsid w:val="0013444D"/>
    <w:rsid w:val="00135FB2"/>
    <w:rsid w:val="001452FC"/>
    <w:rsid w:val="001621BD"/>
    <w:rsid w:val="00162AF7"/>
    <w:rsid w:val="00165DEE"/>
    <w:rsid w:val="00170DE4"/>
    <w:rsid w:val="00191F13"/>
    <w:rsid w:val="00192EBD"/>
    <w:rsid w:val="001A16BD"/>
    <w:rsid w:val="001A5B78"/>
    <w:rsid w:val="001B5EF3"/>
    <w:rsid w:val="001B7425"/>
    <w:rsid w:val="001B75E8"/>
    <w:rsid w:val="001C5CA2"/>
    <w:rsid w:val="001D088A"/>
    <w:rsid w:val="001D08D0"/>
    <w:rsid w:val="001E3164"/>
    <w:rsid w:val="001F77AA"/>
    <w:rsid w:val="00201E0D"/>
    <w:rsid w:val="00203E57"/>
    <w:rsid w:val="00206CF4"/>
    <w:rsid w:val="00210F25"/>
    <w:rsid w:val="0022205F"/>
    <w:rsid w:val="00224C03"/>
    <w:rsid w:val="0023138C"/>
    <w:rsid w:val="0024689B"/>
    <w:rsid w:val="00253837"/>
    <w:rsid w:val="00257863"/>
    <w:rsid w:val="002611C3"/>
    <w:rsid w:val="00261F62"/>
    <w:rsid w:val="0026664F"/>
    <w:rsid w:val="00267CA4"/>
    <w:rsid w:val="002732A6"/>
    <w:rsid w:val="00276A05"/>
    <w:rsid w:val="00293CC8"/>
    <w:rsid w:val="002968A7"/>
    <w:rsid w:val="002979CD"/>
    <w:rsid w:val="002B58C7"/>
    <w:rsid w:val="002C3A9E"/>
    <w:rsid w:val="002D2C6C"/>
    <w:rsid w:val="002F493B"/>
    <w:rsid w:val="002F4FB8"/>
    <w:rsid w:val="00300F36"/>
    <w:rsid w:val="00303A7B"/>
    <w:rsid w:val="00315528"/>
    <w:rsid w:val="00317853"/>
    <w:rsid w:val="00317B94"/>
    <w:rsid w:val="00334DA0"/>
    <w:rsid w:val="0034178B"/>
    <w:rsid w:val="0034343F"/>
    <w:rsid w:val="00355020"/>
    <w:rsid w:val="003569BC"/>
    <w:rsid w:val="00363E47"/>
    <w:rsid w:val="003647D4"/>
    <w:rsid w:val="003858BA"/>
    <w:rsid w:val="0038696E"/>
    <w:rsid w:val="00392FDE"/>
    <w:rsid w:val="00394A06"/>
    <w:rsid w:val="003952E8"/>
    <w:rsid w:val="003A0DD8"/>
    <w:rsid w:val="003A46E5"/>
    <w:rsid w:val="003B7D4F"/>
    <w:rsid w:val="003D67AE"/>
    <w:rsid w:val="003E1905"/>
    <w:rsid w:val="003F49AA"/>
    <w:rsid w:val="00400733"/>
    <w:rsid w:val="00404580"/>
    <w:rsid w:val="00406F6C"/>
    <w:rsid w:val="00417234"/>
    <w:rsid w:val="004206BA"/>
    <w:rsid w:val="00422D34"/>
    <w:rsid w:val="00422FE3"/>
    <w:rsid w:val="00426DDD"/>
    <w:rsid w:val="00433A54"/>
    <w:rsid w:val="00444EF5"/>
    <w:rsid w:val="004454BC"/>
    <w:rsid w:val="004513CC"/>
    <w:rsid w:val="00455BF5"/>
    <w:rsid w:val="00462C33"/>
    <w:rsid w:val="0047239D"/>
    <w:rsid w:val="00483348"/>
    <w:rsid w:val="00484D1A"/>
    <w:rsid w:val="004966C9"/>
    <w:rsid w:val="00497E67"/>
    <w:rsid w:val="004C6A7F"/>
    <w:rsid w:val="004D0F69"/>
    <w:rsid w:val="004D36ED"/>
    <w:rsid w:val="004D3817"/>
    <w:rsid w:val="00501278"/>
    <w:rsid w:val="00517E65"/>
    <w:rsid w:val="005205F0"/>
    <w:rsid w:val="00525773"/>
    <w:rsid w:val="00526F31"/>
    <w:rsid w:val="00537277"/>
    <w:rsid w:val="00543543"/>
    <w:rsid w:val="005477DB"/>
    <w:rsid w:val="005477DC"/>
    <w:rsid w:val="00560E8A"/>
    <w:rsid w:val="0056525F"/>
    <w:rsid w:val="00567576"/>
    <w:rsid w:val="00570703"/>
    <w:rsid w:val="0057174F"/>
    <w:rsid w:val="00575B23"/>
    <w:rsid w:val="005814D4"/>
    <w:rsid w:val="00582419"/>
    <w:rsid w:val="00583ADB"/>
    <w:rsid w:val="005845B0"/>
    <w:rsid w:val="00586A61"/>
    <w:rsid w:val="00590F1C"/>
    <w:rsid w:val="00594703"/>
    <w:rsid w:val="005A0E07"/>
    <w:rsid w:val="005A59B9"/>
    <w:rsid w:val="005A61C6"/>
    <w:rsid w:val="005B5E2F"/>
    <w:rsid w:val="005B6BCB"/>
    <w:rsid w:val="005C5813"/>
    <w:rsid w:val="005D2489"/>
    <w:rsid w:val="005D5F5C"/>
    <w:rsid w:val="005E1103"/>
    <w:rsid w:val="005E252C"/>
    <w:rsid w:val="005E528D"/>
    <w:rsid w:val="005E54EB"/>
    <w:rsid w:val="005F3347"/>
    <w:rsid w:val="005F5010"/>
    <w:rsid w:val="005F5310"/>
    <w:rsid w:val="006118D7"/>
    <w:rsid w:val="00622EB2"/>
    <w:rsid w:val="006235F3"/>
    <w:rsid w:val="0062642C"/>
    <w:rsid w:val="0065164F"/>
    <w:rsid w:val="00652F64"/>
    <w:rsid w:val="00655D21"/>
    <w:rsid w:val="006603A0"/>
    <w:rsid w:val="00663938"/>
    <w:rsid w:val="00666BE5"/>
    <w:rsid w:val="0068568C"/>
    <w:rsid w:val="00695A7D"/>
    <w:rsid w:val="00696019"/>
    <w:rsid w:val="006A202D"/>
    <w:rsid w:val="006E0EF5"/>
    <w:rsid w:val="00700431"/>
    <w:rsid w:val="00714053"/>
    <w:rsid w:val="007153ED"/>
    <w:rsid w:val="00722CE3"/>
    <w:rsid w:val="007270CF"/>
    <w:rsid w:val="00732B4A"/>
    <w:rsid w:val="00742F41"/>
    <w:rsid w:val="0074518D"/>
    <w:rsid w:val="00747560"/>
    <w:rsid w:val="00756FEB"/>
    <w:rsid w:val="00760461"/>
    <w:rsid w:val="007651A2"/>
    <w:rsid w:val="00774D11"/>
    <w:rsid w:val="007760C4"/>
    <w:rsid w:val="00796200"/>
    <w:rsid w:val="007A3566"/>
    <w:rsid w:val="007B1753"/>
    <w:rsid w:val="007B4518"/>
    <w:rsid w:val="007C0BF9"/>
    <w:rsid w:val="007C1105"/>
    <w:rsid w:val="007C128D"/>
    <w:rsid w:val="007C37AE"/>
    <w:rsid w:val="007C44A9"/>
    <w:rsid w:val="007C5B67"/>
    <w:rsid w:val="007C7E12"/>
    <w:rsid w:val="007D1886"/>
    <w:rsid w:val="007E5EF5"/>
    <w:rsid w:val="007E70FB"/>
    <w:rsid w:val="00801E76"/>
    <w:rsid w:val="008025B2"/>
    <w:rsid w:val="0080750F"/>
    <w:rsid w:val="00807C7E"/>
    <w:rsid w:val="00811FF0"/>
    <w:rsid w:val="00827E28"/>
    <w:rsid w:val="008300A4"/>
    <w:rsid w:val="00831B12"/>
    <w:rsid w:val="00852C28"/>
    <w:rsid w:val="00855C65"/>
    <w:rsid w:val="00867189"/>
    <w:rsid w:val="008729F9"/>
    <w:rsid w:val="0088295A"/>
    <w:rsid w:val="00884294"/>
    <w:rsid w:val="008A14D6"/>
    <w:rsid w:val="008A6F4C"/>
    <w:rsid w:val="008C6C49"/>
    <w:rsid w:val="008C6EDC"/>
    <w:rsid w:val="008D4861"/>
    <w:rsid w:val="008D7C00"/>
    <w:rsid w:val="008F1977"/>
    <w:rsid w:val="008F734C"/>
    <w:rsid w:val="00906562"/>
    <w:rsid w:val="00913C93"/>
    <w:rsid w:val="00927351"/>
    <w:rsid w:val="00931D3F"/>
    <w:rsid w:val="00946FCC"/>
    <w:rsid w:val="009635B1"/>
    <w:rsid w:val="00975EBF"/>
    <w:rsid w:val="00977193"/>
    <w:rsid w:val="00977CE2"/>
    <w:rsid w:val="0098408E"/>
    <w:rsid w:val="00984526"/>
    <w:rsid w:val="009938C8"/>
    <w:rsid w:val="00997942"/>
    <w:rsid w:val="009A1BF3"/>
    <w:rsid w:val="009A1DAA"/>
    <w:rsid w:val="009B3DE3"/>
    <w:rsid w:val="009B6F11"/>
    <w:rsid w:val="009C57F8"/>
    <w:rsid w:val="009E1A7F"/>
    <w:rsid w:val="009F42DF"/>
    <w:rsid w:val="009F43C1"/>
    <w:rsid w:val="00A025C1"/>
    <w:rsid w:val="00A12B1C"/>
    <w:rsid w:val="00A12B3C"/>
    <w:rsid w:val="00A14CA2"/>
    <w:rsid w:val="00A154ED"/>
    <w:rsid w:val="00A23C8E"/>
    <w:rsid w:val="00A251FB"/>
    <w:rsid w:val="00A27887"/>
    <w:rsid w:val="00A46EC9"/>
    <w:rsid w:val="00A523F2"/>
    <w:rsid w:val="00A60C9A"/>
    <w:rsid w:val="00A627F2"/>
    <w:rsid w:val="00A718CB"/>
    <w:rsid w:val="00A751DC"/>
    <w:rsid w:val="00A86D7D"/>
    <w:rsid w:val="00A948DF"/>
    <w:rsid w:val="00A95B7E"/>
    <w:rsid w:val="00A9751B"/>
    <w:rsid w:val="00AA15F1"/>
    <w:rsid w:val="00AA2ED3"/>
    <w:rsid w:val="00AA50EC"/>
    <w:rsid w:val="00AB738E"/>
    <w:rsid w:val="00AC31D8"/>
    <w:rsid w:val="00AC42C0"/>
    <w:rsid w:val="00AD1FA0"/>
    <w:rsid w:val="00B01560"/>
    <w:rsid w:val="00B01D4F"/>
    <w:rsid w:val="00B1494A"/>
    <w:rsid w:val="00B2138C"/>
    <w:rsid w:val="00B27790"/>
    <w:rsid w:val="00B32D55"/>
    <w:rsid w:val="00B35BF6"/>
    <w:rsid w:val="00B36FEF"/>
    <w:rsid w:val="00B411DF"/>
    <w:rsid w:val="00B41725"/>
    <w:rsid w:val="00B47BDF"/>
    <w:rsid w:val="00B53573"/>
    <w:rsid w:val="00B55115"/>
    <w:rsid w:val="00B64A73"/>
    <w:rsid w:val="00B84F8D"/>
    <w:rsid w:val="00B96C21"/>
    <w:rsid w:val="00BD01A8"/>
    <w:rsid w:val="00BD4471"/>
    <w:rsid w:val="00BE18E7"/>
    <w:rsid w:val="00BE724E"/>
    <w:rsid w:val="00C13E5F"/>
    <w:rsid w:val="00C24D1F"/>
    <w:rsid w:val="00C26574"/>
    <w:rsid w:val="00C36A67"/>
    <w:rsid w:val="00C415A1"/>
    <w:rsid w:val="00C437D2"/>
    <w:rsid w:val="00C54DC7"/>
    <w:rsid w:val="00C82BF3"/>
    <w:rsid w:val="00C852B1"/>
    <w:rsid w:val="00C90EAA"/>
    <w:rsid w:val="00C9323D"/>
    <w:rsid w:val="00CA1670"/>
    <w:rsid w:val="00CA42FC"/>
    <w:rsid w:val="00CC5CAA"/>
    <w:rsid w:val="00CC60A3"/>
    <w:rsid w:val="00CF7E16"/>
    <w:rsid w:val="00D05FED"/>
    <w:rsid w:val="00D11FDC"/>
    <w:rsid w:val="00D21F07"/>
    <w:rsid w:val="00D30957"/>
    <w:rsid w:val="00D36829"/>
    <w:rsid w:val="00D36CE6"/>
    <w:rsid w:val="00D54B4D"/>
    <w:rsid w:val="00D57378"/>
    <w:rsid w:val="00D60BD6"/>
    <w:rsid w:val="00D72AC5"/>
    <w:rsid w:val="00D72E08"/>
    <w:rsid w:val="00D85071"/>
    <w:rsid w:val="00D91D62"/>
    <w:rsid w:val="00D92113"/>
    <w:rsid w:val="00D9305D"/>
    <w:rsid w:val="00DA5327"/>
    <w:rsid w:val="00DB12A1"/>
    <w:rsid w:val="00DB3894"/>
    <w:rsid w:val="00DB4433"/>
    <w:rsid w:val="00DB47A4"/>
    <w:rsid w:val="00DC1B7C"/>
    <w:rsid w:val="00DC5ED2"/>
    <w:rsid w:val="00DC6557"/>
    <w:rsid w:val="00DC6FAF"/>
    <w:rsid w:val="00DD388F"/>
    <w:rsid w:val="00DD53BA"/>
    <w:rsid w:val="00DE7004"/>
    <w:rsid w:val="00DF749E"/>
    <w:rsid w:val="00E13242"/>
    <w:rsid w:val="00E13DE5"/>
    <w:rsid w:val="00E214C6"/>
    <w:rsid w:val="00E22F10"/>
    <w:rsid w:val="00E32DE1"/>
    <w:rsid w:val="00E35C87"/>
    <w:rsid w:val="00E40369"/>
    <w:rsid w:val="00E409D8"/>
    <w:rsid w:val="00E5205A"/>
    <w:rsid w:val="00E53181"/>
    <w:rsid w:val="00E55E73"/>
    <w:rsid w:val="00E730C9"/>
    <w:rsid w:val="00E75C2C"/>
    <w:rsid w:val="00E90996"/>
    <w:rsid w:val="00E93DF6"/>
    <w:rsid w:val="00EB50B7"/>
    <w:rsid w:val="00ED034C"/>
    <w:rsid w:val="00ED0461"/>
    <w:rsid w:val="00EE365B"/>
    <w:rsid w:val="00EE7090"/>
    <w:rsid w:val="00F11DA6"/>
    <w:rsid w:val="00F43DE7"/>
    <w:rsid w:val="00F44AB0"/>
    <w:rsid w:val="00F450A0"/>
    <w:rsid w:val="00F5065A"/>
    <w:rsid w:val="00F644CA"/>
    <w:rsid w:val="00F66165"/>
    <w:rsid w:val="00F667B1"/>
    <w:rsid w:val="00F73C71"/>
    <w:rsid w:val="00F77A8A"/>
    <w:rsid w:val="00F85E9A"/>
    <w:rsid w:val="00FA6AEE"/>
    <w:rsid w:val="00FC3CD0"/>
    <w:rsid w:val="00FF273C"/>
    <w:rsid w:val="00FF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681D6"/>
  <w15:chartTrackingRefBased/>
  <w15:docId w15:val="{6F6161B8-E47D-BB4B-BA3E-C37C4468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5"/>
    <w:qFormat/>
    <w:rsid w:val="007153ED"/>
    <w:pPr>
      <w:spacing w:before="60" w:after="60" w:line="360" w:lineRule="auto"/>
      <w:jc w:val="both"/>
    </w:pPr>
    <w:rPr>
      <w:rFonts w:ascii="Calibri" w:hAnsi="Calibri" w:cs="Calibri"/>
      <w:color w:val="000000"/>
      <w:sz w:val="22"/>
      <w:szCs w:val="22"/>
    </w:rPr>
  </w:style>
  <w:style w:type="paragraph" w:styleId="Heading1">
    <w:name w:val="heading 1"/>
    <w:aliases w:val="Heading 1 (Numbered),~SectionHeading"/>
    <w:basedOn w:val="Normal"/>
    <w:next w:val="Normal"/>
    <w:link w:val="Heading1Char"/>
    <w:qFormat/>
    <w:rsid w:val="0034343F"/>
    <w:pPr>
      <w:keepNext/>
      <w:keepLines/>
      <w:pageBreakBefore/>
      <w:numPr>
        <w:numId w:val="2"/>
      </w:numPr>
      <w:pBdr>
        <w:bottom w:val="single" w:sz="4" w:space="0" w:color="auto"/>
      </w:pBdr>
      <w:spacing w:before="120" w:after="240"/>
      <w:outlineLvl w:val="0"/>
    </w:pPr>
    <w:rPr>
      <w:rFonts w:cstheme="majorBidi"/>
      <w:b/>
      <w:sz w:val="40"/>
      <w:szCs w:val="28"/>
      <w:lang w:val="en-US"/>
    </w:rPr>
  </w:style>
  <w:style w:type="paragraph" w:styleId="Heading2">
    <w:name w:val="heading 2"/>
    <w:aliases w:val="~SubHeading"/>
    <w:basedOn w:val="Normal"/>
    <w:next w:val="Normal"/>
    <w:link w:val="Heading2Char"/>
    <w:uiPriority w:val="1"/>
    <w:unhideWhenUsed/>
    <w:qFormat/>
    <w:rsid w:val="000A21E2"/>
    <w:pPr>
      <w:keepNext/>
      <w:keepLines/>
      <w:numPr>
        <w:ilvl w:val="1"/>
        <w:numId w:val="2"/>
      </w:numPr>
      <w:spacing w:before="360" w:after="240"/>
      <w:outlineLvl w:val="1"/>
    </w:pPr>
    <w:rPr>
      <w:rFonts w:eastAsiaTheme="majorEastAsia" w:cstheme="majorBidi"/>
      <w:b/>
      <w:sz w:val="28"/>
      <w:szCs w:val="26"/>
      <w:lang w:val="en-US"/>
    </w:rPr>
  </w:style>
  <w:style w:type="paragraph" w:styleId="Heading3">
    <w:name w:val="heading 3"/>
    <w:aliases w:val="~MinorSubHeading"/>
    <w:basedOn w:val="Heading2"/>
    <w:next w:val="Normal"/>
    <w:link w:val="Heading3Char"/>
    <w:autoRedefine/>
    <w:uiPriority w:val="2"/>
    <w:unhideWhenUsed/>
    <w:qFormat/>
    <w:rsid w:val="007E70FB"/>
    <w:pPr>
      <w:keepLines w:val="0"/>
      <w:numPr>
        <w:ilvl w:val="2"/>
      </w:numPr>
      <w:spacing w:after="0"/>
      <w:outlineLvl w:val="2"/>
    </w:pPr>
    <w:rPr>
      <w:rFonts w:eastAsia="Times New Roman" w:cs="Calibri"/>
      <w:noProof/>
      <w:sz w:val="24"/>
      <w:szCs w:val="24"/>
    </w:rPr>
  </w:style>
  <w:style w:type="paragraph" w:styleId="Heading4">
    <w:name w:val="heading 4"/>
    <w:aliases w:val="~Level4Heading"/>
    <w:basedOn w:val="Normal"/>
    <w:next w:val="Normal"/>
    <w:link w:val="Heading4Char"/>
    <w:uiPriority w:val="3"/>
    <w:qFormat/>
    <w:rsid w:val="000A21E2"/>
    <w:pPr>
      <w:keepNext/>
      <w:keepLines/>
      <w:numPr>
        <w:ilvl w:val="3"/>
        <w:numId w:val="2"/>
      </w:numPr>
      <w:spacing w:before="240" w:after="120"/>
      <w:outlineLvl w:val="3"/>
    </w:pPr>
    <w:rPr>
      <w:rFonts w:asciiTheme="majorHAnsi" w:eastAsiaTheme="majorEastAsia" w:hAnsiTheme="majorHAnsi" w:cstheme="majorBidi"/>
      <w:b/>
      <w:i/>
      <w:iCs/>
      <w:lang w:val="en-US"/>
    </w:rPr>
  </w:style>
  <w:style w:type="paragraph" w:styleId="Heading5">
    <w:name w:val="heading 5"/>
    <w:aliases w:val="~Level5Heading"/>
    <w:basedOn w:val="Normal"/>
    <w:next w:val="Normal"/>
    <w:link w:val="Heading5Char"/>
    <w:uiPriority w:val="4"/>
    <w:qFormat/>
    <w:rsid w:val="000A21E2"/>
    <w:pPr>
      <w:keepNext/>
      <w:keepLines/>
      <w:numPr>
        <w:ilvl w:val="4"/>
        <w:numId w:val="2"/>
      </w:numPr>
      <w:spacing w:before="200" w:after="120"/>
      <w:outlineLvl w:val="4"/>
    </w:pPr>
    <w:rPr>
      <w:rFonts w:asciiTheme="majorHAnsi" w:eastAsiaTheme="majorEastAsia" w:hAnsiTheme="majorHAnsi" w:cstheme="majorBidi"/>
      <w:i/>
      <w:lang w:val="en-US"/>
    </w:rPr>
  </w:style>
  <w:style w:type="paragraph" w:styleId="Heading6">
    <w:name w:val="heading 6"/>
    <w:basedOn w:val="Normal"/>
    <w:next w:val="Normal"/>
    <w:link w:val="Heading6Char"/>
    <w:uiPriority w:val="5"/>
    <w:qFormat/>
    <w:rsid w:val="000A21E2"/>
    <w:pPr>
      <w:keepNext/>
      <w:keepLines/>
      <w:numPr>
        <w:ilvl w:val="5"/>
        <w:numId w:val="2"/>
      </w:numPr>
      <w:spacing w:before="40" w:line="276" w:lineRule="auto"/>
      <w:outlineLvl w:val="5"/>
    </w:pPr>
    <w:rPr>
      <w:rFonts w:asciiTheme="majorHAnsi" w:eastAsiaTheme="majorEastAsia" w:hAnsiTheme="majorHAnsi" w:cstheme="majorBidi"/>
      <w:color w:val="0A2F40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6"/>
    <w:qFormat/>
    <w:rsid w:val="000A21E2"/>
    <w:pPr>
      <w:keepNext/>
      <w:keepLines/>
      <w:numPr>
        <w:ilvl w:val="6"/>
        <w:numId w:val="2"/>
      </w:numPr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  <w:lang w:val="en-US"/>
    </w:rPr>
  </w:style>
  <w:style w:type="paragraph" w:styleId="Heading8">
    <w:name w:val="heading 8"/>
    <w:basedOn w:val="Normal"/>
    <w:next w:val="Normal"/>
    <w:link w:val="Heading8Char"/>
    <w:uiPriority w:val="7"/>
    <w:qFormat/>
    <w:rsid w:val="000A21E2"/>
    <w:pPr>
      <w:keepNext/>
      <w:keepLines/>
      <w:numPr>
        <w:ilvl w:val="7"/>
        <w:numId w:val="2"/>
      </w:numPr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8"/>
    <w:qFormat/>
    <w:rsid w:val="000A21E2"/>
    <w:pPr>
      <w:keepNext/>
      <w:keepLines/>
      <w:numPr>
        <w:ilvl w:val="8"/>
        <w:numId w:val="2"/>
      </w:numPr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(Numbered) Char,~SectionHeading Char"/>
    <w:basedOn w:val="DefaultParagraphFont"/>
    <w:link w:val="Heading1"/>
    <w:rsid w:val="005F5310"/>
    <w:rPr>
      <w:rFonts w:ascii="Calibri" w:eastAsia="Times New Roman" w:hAnsi="Calibri" w:cstheme="majorBidi"/>
      <w:b/>
      <w:color w:val="000000"/>
      <w:sz w:val="40"/>
      <w:szCs w:val="28"/>
      <w:lang w:val="en-US"/>
    </w:rPr>
  </w:style>
  <w:style w:type="character" w:customStyle="1" w:styleId="Heading2Char">
    <w:name w:val="Heading 2 Char"/>
    <w:aliases w:val="~SubHeading Char"/>
    <w:basedOn w:val="DefaultParagraphFont"/>
    <w:link w:val="Heading2"/>
    <w:uiPriority w:val="1"/>
    <w:rsid w:val="007C37AE"/>
    <w:rPr>
      <w:rFonts w:ascii="Calibri" w:eastAsiaTheme="majorEastAsia" w:hAnsi="Calibri" w:cstheme="majorBidi"/>
      <w:b/>
      <w:color w:val="000000"/>
      <w:sz w:val="28"/>
      <w:szCs w:val="26"/>
      <w:lang w:val="en-US"/>
    </w:rPr>
  </w:style>
  <w:style w:type="character" w:customStyle="1" w:styleId="Heading3Char">
    <w:name w:val="Heading 3 Char"/>
    <w:aliases w:val="~MinorSubHeading Char"/>
    <w:basedOn w:val="DefaultParagraphFont"/>
    <w:link w:val="Heading3"/>
    <w:uiPriority w:val="2"/>
    <w:rsid w:val="007C37AE"/>
    <w:rPr>
      <w:rFonts w:ascii="Calibri" w:eastAsia="Times New Roman" w:hAnsi="Calibri" w:cs="Calibri"/>
      <w:b/>
      <w:noProof/>
      <w:color w:val="000000"/>
      <w:lang w:val="en-US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3"/>
    <w:rsid w:val="007C37AE"/>
    <w:rPr>
      <w:rFonts w:asciiTheme="majorHAnsi" w:eastAsiaTheme="majorEastAsia" w:hAnsiTheme="majorHAnsi" w:cstheme="majorBidi"/>
      <w:b/>
      <w:i/>
      <w:iCs/>
      <w:color w:val="000000"/>
      <w:sz w:val="22"/>
      <w:szCs w:val="22"/>
      <w:lang w:val="en-US"/>
    </w:rPr>
  </w:style>
  <w:style w:type="character" w:customStyle="1" w:styleId="Heading5Char">
    <w:name w:val="Heading 5 Char"/>
    <w:aliases w:val="~Level5Heading Char"/>
    <w:basedOn w:val="DefaultParagraphFont"/>
    <w:link w:val="Heading5"/>
    <w:uiPriority w:val="4"/>
    <w:rsid w:val="007C37AE"/>
    <w:rPr>
      <w:rFonts w:asciiTheme="majorHAnsi" w:eastAsiaTheme="majorEastAsia" w:hAnsiTheme="majorHAnsi" w:cstheme="majorBidi"/>
      <w:i/>
      <w:color w:val="000000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5"/>
    <w:rsid w:val="007C37AE"/>
    <w:rPr>
      <w:rFonts w:asciiTheme="majorHAnsi" w:eastAsiaTheme="majorEastAsia" w:hAnsiTheme="majorHAnsi" w:cstheme="majorBidi"/>
      <w:color w:val="0A2F40" w:themeColor="accent1" w:themeShade="7F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6"/>
    <w:rsid w:val="007C37AE"/>
    <w:rPr>
      <w:rFonts w:asciiTheme="majorHAnsi" w:eastAsiaTheme="majorEastAsia" w:hAnsiTheme="majorHAnsi" w:cstheme="majorBidi"/>
      <w:i/>
      <w:iCs/>
      <w:color w:val="0A2F40" w:themeColor="accent1" w:themeShade="7F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7"/>
    <w:rsid w:val="007C37A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8"/>
    <w:rsid w:val="007C37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Heading1Nonumbering">
    <w:name w:val="Heading 1 (No numbering)"/>
    <w:basedOn w:val="Heading1"/>
    <w:link w:val="Heading1NonumberingChar"/>
    <w:qFormat/>
    <w:rsid w:val="00F85E9A"/>
    <w:pPr>
      <w:numPr>
        <w:numId w:val="0"/>
      </w:numPr>
    </w:pPr>
  </w:style>
  <w:style w:type="character" w:customStyle="1" w:styleId="Heading1NonumberingChar">
    <w:name w:val="Heading 1 (No numbering) Char"/>
    <w:basedOn w:val="Heading1Char"/>
    <w:link w:val="Heading1Nonumbering"/>
    <w:rsid w:val="00F85E9A"/>
    <w:rPr>
      <w:rFonts w:ascii="Calibri" w:eastAsia="Times New Roman" w:hAnsi="Calibri" w:cstheme="majorBidi"/>
      <w:b/>
      <w:color w:val="000000"/>
      <w:sz w:val="40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0A21E2"/>
    <w:rPr>
      <w:color w:val="467886" w:themeColor="hyperlink"/>
      <w:u w:val="single"/>
    </w:rPr>
  </w:style>
  <w:style w:type="paragraph" w:customStyle="1" w:styleId="TitlePageTitle">
    <w:name w:val="Title Page Title"/>
    <w:basedOn w:val="Normal"/>
    <w:link w:val="TitlePageTitleChar"/>
    <w:uiPriority w:val="12"/>
    <w:qFormat/>
    <w:rsid w:val="000A21E2"/>
    <w:pPr>
      <w:spacing w:before="120" w:after="120" w:line="276" w:lineRule="auto"/>
      <w:jc w:val="right"/>
    </w:pPr>
    <w:rPr>
      <w:rFonts w:asciiTheme="minorHAnsi" w:eastAsiaTheme="minorHAnsi" w:hAnsiTheme="minorHAnsi" w:cstheme="minorBidi"/>
      <w:b/>
      <w:sz w:val="40"/>
      <w:lang w:val="en-US"/>
    </w:rPr>
  </w:style>
  <w:style w:type="character" w:customStyle="1" w:styleId="TitlePageTitleChar">
    <w:name w:val="Title Page Title Char"/>
    <w:basedOn w:val="DefaultParagraphFont"/>
    <w:link w:val="TitlePageTitle"/>
    <w:uiPriority w:val="12"/>
    <w:rsid w:val="007C37AE"/>
    <w:rPr>
      <w:b/>
      <w:color w:val="000000"/>
      <w:sz w:val="40"/>
      <w:szCs w:val="22"/>
      <w:lang w:val="en-US"/>
    </w:rPr>
  </w:style>
  <w:style w:type="paragraph" w:styleId="ListParagraph">
    <w:name w:val="List Paragraph"/>
    <w:aliases w:val="Level 1 Bullet,Numbering"/>
    <w:basedOn w:val="Normal"/>
    <w:link w:val="ListParagraphChar"/>
    <w:uiPriority w:val="13"/>
    <w:qFormat/>
    <w:rsid w:val="000A21E2"/>
    <w:pPr>
      <w:numPr>
        <w:numId w:val="1"/>
      </w:numPr>
      <w:spacing w:after="20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ListParagraphChar">
    <w:name w:val="List Paragraph Char"/>
    <w:aliases w:val="Level 1 Bullet Char,Numbering Char"/>
    <w:basedOn w:val="DefaultParagraphFont"/>
    <w:link w:val="ListParagraph"/>
    <w:uiPriority w:val="13"/>
    <w:rsid w:val="007C37AE"/>
    <w:rPr>
      <w:color w:val="000000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A21E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A21E2"/>
    <w:rPr>
      <w:color w:val="000000"/>
      <w:sz w:val="18"/>
      <w:szCs w:val="2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0A21E2"/>
    <w:pPr>
      <w:tabs>
        <w:tab w:val="left" w:pos="900"/>
        <w:tab w:val="right" w:leader="dot" w:pos="9350"/>
      </w:tabs>
      <w:spacing w:line="276" w:lineRule="auto"/>
      <w:ind w:left="993" w:hanging="547"/>
    </w:pPr>
    <w:rPr>
      <w:rFonts w:asciiTheme="minorHAnsi" w:eastAsiaTheme="minorHAnsi" w:hAnsiTheme="minorHAnsi" w:cstheme="minorBidi"/>
      <w:noProof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D3817"/>
    <w:pPr>
      <w:tabs>
        <w:tab w:val="left" w:pos="432"/>
        <w:tab w:val="right" w:leader="dot" w:pos="9374"/>
      </w:tabs>
      <w:spacing w:line="276" w:lineRule="auto"/>
    </w:pPr>
    <w:rPr>
      <w:rFonts w:asciiTheme="minorHAnsi" w:eastAsiaTheme="minorHAnsi" w:hAnsiTheme="minorHAnsi" w:cstheme="minorBidi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0A21E2"/>
    <w:pPr>
      <w:tabs>
        <w:tab w:val="left" w:pos="1320"/>
        <w:tab w:val="right" w:leader="dot" w:pos="9350"/>
      </w:tabs>
      <w:spacing w:line="276" w:lineRule="auto"/>
      <w:ind w:left="1454" w:hanging="547"/>
    </w:pPr>
    <w:rPr>
      <w:rFonts w:asciiTheme="minorHAnsi" w:eastAsiaTheme="minorHAnsi" w:hAnsiTheme="minorHAnsi" w:cstheme="minorBidi"/>
      <w:noProof/>
      <w:lang w:val="en-US"/>
    </w:rPr>
  </w:style>
  <w:style w:type="paragraph" w:styleId="BodyText">
    <w:name w:val="Body Text"/>
    <w:link w:val="BodyTextChar"/>
    <w:uiPriority w:val="87"/>
    <w:unhideWhenUsed/>
    <w:qFormat/>
    <w:rsid w:val="000A21E2"/>
    <w:pPr>
      <w:spacing w:before="120" w:after="120" w:line="276" w:lineRule="auto"/>
      <w:jc w:val="both"/>
    </w:pPr>
    <w:rPr>
      <w:rFonts w:eastAsia="SimSun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87"/>
    <w:rsid w:val="005F5310"/>
    <w:rPr>
      <w:rFonts w:eastAsia="SimSun"/>
      <w:sz w:val="22"/>
      <w:szCs w:val="22"/>
      <w:lang w:val="en-US"/>
    </w:rPr>
  </w:style>
  <w:style w:type="character" w:styleId="SubtleEmphasis">
    <w:name w:val="Subtle Emphasis"/>
    <w:basedOn w:val="DefaultParagraphFont"/>
    <w:uiPriority w:val="19"/>
    <w:qFormat/>
    <w:rsid w:val="00807C7E"/>
    <w:rPr>
      <w:i/>
      <w:iCs/>
      <w:color w:val="404040" w:themeColor="text1" w:themeTint="BF"/>
    </w:rPr>
  </w:style>
  <w:style w:type="paragraph" w:customStyle="1" w:styleId="BodyContent">
    <w:name w:val="*Body Content"/>
    <w:basedOn w:val="Normal"/>
    <w:link w:val="BodyContentChar"/>
    <w:qFormat/>
    <w:rsid w:val="003F49AA"/>
    <w:pPr>
      <w:widowControl w:val="0"/>
      <w:spacing w:before="120" w:after="240"/>
    </w:pPr>
    <w:rPr>
      <w:rFonts w:asciiTheme="minorHAnsi" w:eastAsiaTheme="minorHAnsi" w:hAnsiTheme="minorHAnsi" w:cstheme="minorBidi"/>
      <w:lang w:val="en-US"/>
    </w:rPr>
  </w:style>
  <w:style w:type="character" w:customStyle="1" w:styleId="BodyContentChar">
    <w:name w:val="*Body Content Char"/>
    <w:basedOn w:val="DefaultParagraphFont"/>
    <w:link w:val="BodyContent"/>
    <w:rsid w:val="003F49AA"/>
    <w:rPr>
      <w:color w:val="000000"/>
      <w:sz w:val="22"/>
      <w:szCs w:val="22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0A21E2"/>
    <w:pPr>
      <w:tabs>
        <w:tab w:val="left" w:pos="380"/>
      </w:tabs>
      <w:spacing w:before="120" w:after="240"/>
      <w:ind w:left="384" w:hanging="384"/>
    </w:pPr>
    <w:rPr>
      <w:rFonts w:asciiTheme="minorHAnsi" w:eastAsiaTheme="minorHAnsi" w:hAnsiTheme="minorHAnsi" w:cstheme="minorBidi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0A21E2"/>
    <w:pPr>
      <w:spacing w:after="100"/>
      <w:ind w:left="720"/>
    </w:pPr>
    <w:rPr>
      <w:lang w:val="en-US"/>
    </w:rPr>
  </w:style>
  <w:style w:type="character" w:styleId="PageNumber">
    <w:name w:val="page number"/>
    <w:basedOn w:val="DefaultParagraphFont"/>
    <w:uiPriority w:val="18"/>
    <w:unhideWhenUsed/>
    <w:rsid w:val="000A21E2"/>
  </w:style>
  <w:style w:type="paragraph" w:styleId="BalloonText">
    <w:name w:val="Balloon Text"/>
    <w:basedOn w:val="Normal"/>
    <w:link w:val="BalloonTextChar"/>
    <w:uiPriority w:val="99"/>
    <w:semiHidden/>
    <w:unhideWhenUsed/>
    <w:rsid w:val="000A21E2"/>
    <w:pPr>
      <w:spacing w:before="0"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1E2"/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742F41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742F41"/>
    <w:rPr>
      <w:rFonts w:ascii="Calibri" w:eastAsia="Times New Roman" w:hAnsi="Calibri" w:cs="Calibri"/>
      <w:b/>
      <w:bCs/>
      <w:color w:val="000000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938C8"/>
    <w:rPr>
      <w:rFonts w:ascii="Calibri" w:hAnsi="Calibri" w:cs="Calibri"/>
      <w:color w:val="000000"/>
      <w:sz w:val="22"/>
      <w:szCs w:val="22"/>
    </w:rPr>
  </w:style>
  <w:style w:type="paragraph" w:customStyle="1" w:styleId="Level2Bullet">
    <w:name w:val="Level 2 Bullet"/>
    <w:basedOn w:val="ListParagraph"/>
    <w:uiPriority w:val="14"/>
    <w:qFormat/>
    <w:rsid w:val="002D2C6C"/>
    <w:pPr>
      <w:numPr>
        <w:numId w:val="3"/>
      </w:numPr>
      <w:ind w:left="1440"/>
    </w:pPr>
  </w:style>
  <w:style w:type="paragraph" w:styleId="Header">
    <w:name w:val="header"/>
    <w:basedOn w:val="Normal"/>
    <w:link w:val="HeaderChar"/>
    <w:uiPriority w:val="99"/>
    <w:unhideWhenUsed/>
    <w:rsid w:val="00A23C8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23C8E"/>
    <w:rPr>
      <w:rFonts w:ascii="Calibri" w:eastAsia="Times New Roman" w:hAnsi="Calibri" w:cs="Calibri"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4513CC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B7D31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7E2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17E65"/>
    <w:pPr>
      <w:spacing w:before="0" w:after="0"/>
      <w:jc w:val="left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customStyle="1" w:styleId="NormalReferences">
    <w:name w:val="Normal References"/>
    <w:basedOn w:val="Normal"/>
    <w:uiPriority w:val="16"/>
    <w:qFormat/>
    <w:rsid w:val="00E730C9"/>
    <w:pPr>
      <w:spacing w:before="0" w:after="0"/>
      <w:ind w:left="720" w:hanging="720"/>
    </w:pPr>
    <w:rPr>
      <w:rFonts w:asciiTheme="minorHAnsi" w:eastAsiaTheme="minorHAnsi" w:hAnsiTheme="minorHAnsi" w:cstheme="minorBidi"/>
      <w:color w:val="auto"/>
      <w:sz w:val="24"/>
      <w:szCs w:val="24"/>
    </w:rPr>
  </w:style>
  <w:style w:type="paragraph" w:styleId="Title">
    <w:name w:val="Title"/>
    <w:basedOn w:val="Normal"/>
    <w:next w:val="Normal"/>
    <w:link w:val="TitleChar"/>
    <w:uiPriority w:val="19"/>
    <w:qFormat/>
    <w:rsid w:val="00B41725"/>
    <w:pPr>
      <w:spacing w:before="0"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9"/>
    <w:rsid w:val="007C3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20"/>
    <w:qFormat/>
    <w:rsid w:val="00B4172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20"/>
    <w:rsid w:val="007C37AE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SubtitleBold">
    <w:name w:val="Subtitle Bold"/>
    <w:basedOn w:val="Subtitle"/>
    <w:uiPriority w:val="17"/>
    <w:qFormat/>
    <w:rsid w:val="007B1753"/>
    <w:rPr>
      <w:b/>
    </w:rPr>
  </w:style>
  <w:style w:type="paragraph" w:customStyle="1" w:styleId="AppendixTitle">
    <w:name w:val="Appendix Title"/>
    <w:basedOn w:val="BodyText"/>
    <w:uiPriority w:val="10"/>
    <w:qFormat/>
    <w:rsid w:val="009F42DF"/>
    <w:rPr>
      <w:b/>
      <w:sz w:val="28"/>
    </w:rPr>
  </w:style>
  <w:style w:type="paragraph" w:customStyle="1" w:styleId="AppendixHeading1">
    <w:name w:val="Appendix Heading 1"/>
    <w:basedOn w:val="BodyText"/>
    <w:uiPriority w:val="9"/>
    <w:qFormat/>
    <w:rsid w:val="00BE724E"/>
    <w:rPr>
      <w:b/>
      <w:sz w:val="24"/>
    </w:rPr>
  </w:style>
  <w:style w:type="table" w:styleId="TableGridLight">
    <w:name w:val="Grid Table Light"/>
    <w:basedOn w:val="TableNormal"/>
    <w:uiPriority w:val="40"/>
    <w:rsid w:val="009635B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9635B1"/>
    <w:rPr>
      <w:rFonts w:eastAsia="SimSu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next w:val="TableGridLight"/>
    <w:uiPriority w:val="40"/>
    <w:rsid w:val="0074518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TableNormal"/>
    <w:next w:val="TableGrid"/>
    <w:uiPriority w:val="39"/>
    <w:rsid w:val="00085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5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1B5E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EF3"/>
    <w:rPr>
      <w:rFonts w:ascii="Calibri" w:eastAsia="Times New Roman" w:hAnsi="Calibri" w:cs="Calibri"/>
      <w:color w:val="000000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7153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3ED"/>
    <w:rPr>
      <w:rFonts w:ascii="Calibri" w:hAnsi="Calibri" w:cs="Calibri"/>
      <w:i/>
      <w:iCs/>
      <w:color w:val="404040" w:themeColor="text1" w:themeTint="BF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7153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3ED"/>
    <w:rPr>
      <w:rFonts w:ascii="Calibri" w:hAnsi="Calibri" w:cs="Calibri"/>
      <w:i/>
      <w:iCs/>
      <w:color w:val="0F4761" w:themeColor="accent1" w:themeShade="BF"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7153ED"/>
    <w:rPr>
      <w:b/>
      <w:bCs/>
      <w:smallCaps/>
      <w:color w:val="0F4761" w:themeColor="accent1" w:themeShade="BF"/>
      <w:spacing w:val="5"/>
    </w:rPr>
  </w:style>
  <w:style w:type="paragraph" w:customStyle="1" w:styleId="FigureTitle">
    <w:name w:val="Figure Title"/>
    <w:basedOn w:val="Normal"/>
    <w:link w:val="FigureTitleChar"/>
    <w:qFormat/>
    <w:rsid w:val="007153ED"/>
    <w:pPr>
      <w:spacing w:before="0" w:after="120" w:line="240" w:lineRule="auto"/>
    </w:pPr>
    <w:rPr>
      <w:rFonts w:ascii="Times New Roman" w:hAnsi="Times New Roman" w:cstheme="minorBidi"/>
      <w:b/>
      <w:color w:val="auto"/>
      <w:sz w:val="24"/>
      <w:lang w:eastAsia="en-GB"/>
    </w:rPr>
  </w:style>
  <w:style w:type="character" w:customStyle="1" w:styleId="FigureTitleChar">
    <w:name w:val="Figure Title Char"/>
    <w:basedOn w:val="DefaultParagraphFont"/>
    <w:link w:val="FigureTitle"/>
    <w:rsid w:val="007153ED"/>
    <w:rPr>
      <w:rFonts w:ascii="Times New Roman" w:hAnsi="Times New Roman"/>
      <w:b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2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4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3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y.gallop@acasterlloyd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5892860E5A6245902C128F0ADC9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4A37B-4AAC-8840-85D8-1533CF03411D}"/>
      </w:docPartPr>
      <w:docPartBody>
        <w:p w:rsidR="00000000" w:rsidRDefault="00260247" w:rsidP="00260247">
          <w:pPr>
            <w:pStyle w:val="CB5892860E5A6245902C128F0ADC91B8"/>
          </w:pPr>
          <w:r w:rsidRPr="00756D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58E795F7543D40844A3D3F8A244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43FAB-CFFF-8A49-90D2-5562017D88BF}"/>
      </w:docPartPr>
      <w:docPartBody>
        <w:p w:rsidR="00000000" w:rsidRDefault="00260247" w:rsidP="00260247">
          <w:pPr>
            <w:pStyle w:val="3658E795F7543D40844A3D3F8A244060"/>
          </w:pPr>
          <w:r w:rsidRPr="00756D8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247"/>
    <w:rsid w:val="00260247"/>
    <w:rsid w:val="005C5813"/>
    <w:rsid w:val="0069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0247"/>
    <w:rPr>
      <w:color w:val="808080"/>
    </w:rPr>
  </w:style>
  <w:style w:type="paragraph" w:customStyle="1" w:styleId="CB5892860E5A6245902C128F0ADC91B8">
    <w:name w:val="CB5892860E5A6245902C128F0ADC91B8"/>
    <w:rsid w:val="00260247"/>
  </w:style>
  <w:style w:type="paragraph" w:customStyle="1" w:styleId="3658E795F7543D40844A3D3F8A244060">
    <w:name w:val="3658E795F7543D40844A3D3F8A244060"/>
    <w:rsid w:val="002602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2574C23-EE45-F141-981E-AAF109C07C21}">
  <we:reference id="wa104382081" version="1.7.0.0" store="en-001" storeType="OMEX"/>
  <we:alternateReferences>
    <we:reference id="wa104382081" version="1.7.0.0" store="" storeType="OMEX"/>
  </we:alternateReferences>
  <we:properties>
    <we:property name="MENDELEY_CITATIONS" value="[{&quot;properties&quot;:{&quot;noteIndex&quot;:0},&quot;citationID&quot;:&quot;MENDELEY_CITATION_0acbebbb-671a-47d1-a665-868b2c12d46d&quot;,&quot;isEdited&quot;:false,&quot;citationItems&quot;:[{&quot;id&quot;:&quot;9aa19e68-5bbc-37f9-86f7-0f15b88ff385&quot;,&quot;itemData&quot;:{&quot;type&quot;:&quot;article-journal&quot;,&quot;id&quot;:&quot;9aa19e68-5bbc-37f9-86f7-0f15b88ff385&quot;,&quot;title&quot;:&quot;Consensus statement on the definition of orthostatic hypotension, neurally mediated syncope and the postural tachycardia syndrome&quot;,&quot;author&quot;:[{&quot;family&quot;:&quot;Freeman&quot;,&quot;given&quot;:&quot;Roy&quot;,&quot;parse-names&quot;:false,&quot;dropping-particle&quot;:&quot;&quot;,&quot;non-dropping-particle&quot;:&quot;&quot;},{&quot;family&quot;:&quot;Wieling&quot;,&quot;given&quot;:&quot;Wouter&quot;,&quot;parse-names&quot;:false,&quot;dropping-particle&quot;:&quot;&quot;,&quot;non-dropping-particle&quot;:&quot;&quot;},{&quot;family&quot;:&quot;Axelrod&quot;,&quot;given&quot;:&quot;Felicia B.&quot;,&quot;parse-names&quot;:false,&quot;dropping-particle&quot;:&quot;&quot;,&quot;non-dropping-particle&quot;:&quot;&quot;},{&quot;family&quot;:&quot;Benditt&quot;,&quot;given&quot;:&quot;David G.&quot;,&quot;parse-names&quot;:false,&quot;dropping-particle&quot;:&quot;&quot;,&quot;non-dropping-particle&quot;:&quot;&quot;},{&quot;family&quot;:&quot;Benarroch&quot;,&quot;given&quot;:&quot;Eduardo&quot;,&quot;parse-names&quot;:false,&quot;dropping-particle&quot;:&quot;&quot;,&quot;non-dropping-particle&quot;:&quot;&quot;},{&quot;family&quot;:&quot;Biaggioni&quot;,&quot;given&quot;:&quot;Italo&quot;,&quot;parse-names&quot;:false,&quot;dropping-particle&quot;:&quot;&quot;,&quot;non-dropping-particle&quot;:&quot;&quot;},{&quot;family&quot;:&quot;Cheshire&quot;,&quot;given&quot;:&quot;William P.&quot;,&quot;parse-names&quot;:false,&quot;dropping-particle&quot;:&quot;&quot;,&quot;non-dropping-particle&quot;:&quot;&quot;},{&quot;family&quot;:&quot;Chelimsky&quot;,&quot;given&quot;:&quot;Thomas&quot;,&quot;parse-names&quot;:false,&quot;dropping-particle&quot;:&quot;&quot;,&quot;non-dropping-particle&quot;:&quot;&quot;},{&quot;family&quot;:&quot;Cortelli&quot;,&quot;given&quot;:&quot;Pietro&quot;,&quot;parse-names&quot;:false,&quot;dropping-particle&quot;:&quot;&quot;,&quot;non-dropping-particle&quot;:&quot;&quot;},{&quot;family&quot;:&quot;Gibbons&quot;,&quot;given&quot;:&quot;Christopher H.&quot;,&quot;parse-names&quot;:false,&quot;dropping-particle&quot;:&quot;&quot;,&quot;non-dropping-particle&quot;:&quot;&quot;},{&quot;family&quot;:&quot;Goldstein&quot;,&quot;given&quot;:&quot;David S.&quot;,&quot;parse-names&quot;:false,&quot;dropping-particle&quot;:&quot;&quot;,&quot;non-dropping-particle&quot;:&quot;&quot;},{&quot;family&quot;:&quot;Hainsworth&quot;,&quot;given&quot;:&quot;Roger&quot;,&quot;parse-names&quot;:false,&quot;dropping-particle&quot;:&quot;&quot;,&quot;non-dropping-particle&quot;:&quot;&quot;},{&quot;family&quot;:&quot;Hilz&quot;,&quot;given&quot;:&quot;Max J.&quot;,&quot;parse-names&quot;:false,&quot;dropping-particle&quot;:&quot;&quot;,&quot;non-dropping-particle&quot;:&quot;&quot;},{&quot;family&quot;:&quot;Jacob&quot;,&quot;given&quot;:&quot;Giris&quot;,&quot;parse-names&quot;:false,&quot;dropping-particle&quot;:&quot;&quot;,&quot;non-dropping-particle&quot;:&quot;&quot;},{&quot;family&quot;:&quot;Kaufmann&quot;,&quot;given&quot;:&quot;Horacio&quot;,&quot;parse-names&quot;:false,&quot;dropping-particle&quot;:&quot;&quot;,&quot;non-dropping-particle&quot;:&quot;&quot;},{&quot;family&quot;:&quot;Jordan&quot;,&quot;given&quot;:&quot;Jens&quot;,&quot;parse-names&quot;:false,&quot;dropping-particle&quot;:&quot;&quot;,&quot;non-dropping-particle&quot;:&quot;&quot;},{&quot;family&quot;:&quot;Lipsitz&quot;,&quot;given&quot;:&quot;Lewis A.&quot;,&quot;parse-names&quot;:false,&quot;dropping-particle&quot;:&quot;&quot;,&quot;non-dropping-particle&quot;:&quot;&quot;},{&quot;family&quot;:&quot;Levine&quot;,&quot;given&quot;:&quot;Benjamin D.&quot;,&quot;parse-names&quot;:false,&quot;dropping-particle&quot;:&quot;&quot;,&quot;non-dropping-particle&quot;:&quot;&quot;},{&quot;family&quot;:&quot;Low&quot;,&quot;given&quot;:&quot;Phillip A.&quot;,&quot;parse-names&quot;:false,&quot;dropping-particle&quot;:&quot;&quot;,&quot;non-dropping-particle&quot;:&quot;&quot;},{&quot;family&quot;:&quot;Mathias&quot;,&quot;given&quot;:&quot;Christopher&quot;,&quot;parse-names&quot;:false,&quot;dropping-particle&quot;:&quot;&quot;,&quot;non-dropping-particle&quot;:&quot;&quot;},{&quot;family&quot;:&quot;Raj&quot;,&quot;given&quot;:&quot;Satish R.&quot;,&quot;parse-names&quot;:false,&quot;dropping-particle&quot;:&quot;&quot;,&quot;non-dropping-particle&quot;:&quot;&quot;},{&quot;family&quot;:&quot;Robertson&quot;,&quot;given&quot;:&quot;David&quot;,&quot;parse-names&quot;:false,&quot;dropping-particle&quot;:&quot;&quot;,&quot;non-dropping-particle&quot;:&quot;&quot;},{&quot;family&quot;:&quot;Sandroni&quot;,&quot;given&quot;:&quot;Paola&quot;,&quot;parse-names&quot;:false,&quot;dropping-particle&quot;:&quot;&quot;,&quot;non-dropping-particle&quot;:&quot;&quot;},{&quot;family&quot;:&quot;Schatz&quot;,&quot;given&quot;:&quot;Irwin&quot;,&quot;parse-names&quot;:false,&quot;dropping-particle&quot;:&quot;&quot;,&quot;non-dropping-particle&quot;:&quot;&quot;},{&quot;family&quot;:&quot;Schondorff&quot;,&quot;given&quot;:&quot;Ron&quot;,&quot;parse-names&quot;:false,&quot;dropping-particle&quot;:&quot;&quot;,&quot;non-dropping-particle&quot;:&quot;&quot;},{&quot;family&quot;:&quot;Stewart&quot;,&quot;given&quot;:&quot;Julian M.&quot;,&quot;parse-names&quot;:false,&quot;dropping-particle&quot;:&quot;&quot;,&quot;non-dropping-particle&quot;:&quot;&quot;},{&quot;family&quot;:&quot;Dijk&quot;,&quot;given&quot;:&quot;J. Gert&quot;,&quot;parse-names&quot;:false,&quot;dropping-particle&quot;:&quot;&quot;,&quot;non-dropping-particle&quot;:&quot;van&quot;}],&quot;container-title&quot;:&quot;Clinical Autonomic Research&quot;,&quot;DOI&quot;:&quot;10.1007/s10286-011-0119-5&quot;,&quot;ISSN&quot;:&quot;0959-9851&quot;,&quot;URL&quot;:&quot;http://link.springer.com/10.1007/s10286-011-0119-5&quot;,&quot;issued&quot;:{&quot;date-parts&quot;:[[2011,4,24]]},&quot;page&quot;:&quot;69-72&quot;,&quot;issue&quot;:&quot;2&quot;,&quot;volume&quot;:&quot;21&quot;},&quot;isTemporary&quot;:false}]},{&quot;properties&quot;:{&quot;noteIndex&quot;:0},&quot;citationID&quot;:&quot;MENDELEY_CITATION_c46e4ee5-afd9-43b0-8982-b1d494b73d5d&quot;,&quot;isEdited&quot;:false,&quot;citationItems&quot;:[{&quot;id&quot;:&quot;18d533a3-ef1b-384b-b357-20b64ef710aa&quot;,&quot;itemData&quot;:{&quot;type&quot;:&quot;article-journal&quot;,&quot;id&quot;:&quot;18d533a3-ef1b-384b-b357-20b64ef710aa&quot;,&quot;title&quot;:&quot;Neurogenic Orthostatic Hypotension&quot;,&quot;author&quot;:[{&quot;family&quot;:&quot;Goldstein&quot;,&quot;given&quot;:&quot;David S.&quot;,&quot;parse-names&quot;:false,&quot;dropping-particle&quot;:&quot;&quot;,&quot;non-dropping-particle&quot;:&quot;&quot;},{&quot;family&quot;:&quot;Sharabi&quot;,&quot;given&quot;:&quot;Yehonatan&quot;,&quot;parse-names&quot;:false,&quot;dropping-particle&quot;:&quot;&quot;,&quot;non-dropping-particle&quot;:&quot;&quot;}],&quot;container-title&quot;:&quot;Circulation&quot;,&quot;DOI&quot;:&quot;10.1161/CIRCULATIONAHA.108.805887&quot;,&quot;ISSN&quot;:&quot;0009-7322&quot;,&quot;URL&quot;:&quot;https://www.ahajournals.org/doi/10.1161/CIRCULATIONAHA.108.805887&quot;,&quot;issued&quot;:{&quot;date-parts&quot;:[[2009,1,6]]},&quot;page&quot;:&quot;139-146&quot;,&quot;issue&quot;:&quot;1&quot;,&quot;volume&quot;:&quot;119&quot;},&quot;isTemporary&quot;:false}]},{&quot;properties&quot;:{&quot;noteIndex&quot;:0},&quot;citationID&quot;:&quot;MENDELEY_CITATION_35f0b7b7-6c38-41f0-ac29-7ace943d35aa&quot;,&quot;isEdited&quot;:false,&quot;citationItems&quot;:[{&quot;id&quot;:&quot;9205c581-d3c1-3154-b782-ce2ab2eecca1&quot;,&quot;itemData&quot;:{&quot;type&quot;:&quot;article-journal&quot;,&quot;id&quot;:&quot;9205c581-d3c1-3154-b782-ce2ab2eecca1&quot;,&quot;title&quot;:&quot;Epidemiology, Diagnosis, and Management of Neurogenic Orthostatic Hypotension&quot;,&quot;author&quot;:[{&quot;family&quot;:&quot;Palma&quot;,&quot;given&quot;:&quot;Jose-Alberto&quot;,&quot;parse-names&quot;:false,&quot;dropping-particle&quot;:&quot;&quot;,&quot;non-dropping-particle&quot;:&quot;&quot;},{&quot;family&quot;:&quot;Kaufmann&quot;,&quot;given&quot;:&quot;Horacio&quot;,&quot;parse-names&quot;:false,&quot;dropping-particle&quot;:&quot;&quot;,&quot;non-dropping-particle&quot;:&quot;&quot;}],&quot;container-title&quot;:&quot;Movement Disorders Clinical Practice&quot;,&quot;DOI&quot;:&quot;10.1002/mdc3.12478&quot;,&quot;ISSN&quot;:&quot;23301619&quot;,&quot;URL&quot;:&quot;http://doi.wiley.com/10.1002/mdc3.12478&quot;,&quot;issued&quot;:{&quot;date-parts&quot;:[[2017,5]]},&quot;page&quot;:&quot;298-308&quot;,&quot;issue&quot;:&quot;3&quot;,&quot;volume&quot;:&quot;4&quot;},&quot;isTemporary&quot;:false}]},{&quot;properties&quot;:{&quot;noteIndex&quot;:0},&quot;citationID&quot;:&quot;MENDELEY_CITATION_844c3704-b6be-41e8-a430-d032da1c9b3d&quot;,&quot;isEdited&quot;:false,&quot;citationItems&quot;:[{&quot;id&quot;:&quot;db8d52f7-7f11-34d8-a529-06ee1d887b2f&quot;,&quot;itemData&quot;:{&quot;type&quot;:&quot;article-journal&quot;,&quot;id&quot;:&quot;db8d52f7-7f11-34d8-a529-06ee1d887b2f&quot;,&quot;title&quot;:&quot;Orthostatic hypotension in older adults. The Cardiovascular Health Study. CHS Collaborative Research Group.&quot;,&quot;author&quot;:[{&quot;family&quot;:&quot;Rutan&quot;,&quot;given&quot;:&quot;G H&quot;,&quot;parse-names&quot;:false,&quot;dropping-particle&quot;:&quot;&quot;,&quot;non-dropping-particle&quot;:&quot;&quot;},{&quot;family&quot;:&quot;Hermanson&quot;,&quot;given&quot;:&quot;B&quot;,&quot;parse-names&quot;:false,&quot;dropping-particle&quot;:&quot;&quot;,&quot;non-dropping-particle&quot;:&quot;&quot;},{&quot;family&quot;:&quot;Bild&quot;,&quot;given&quot;:&quot;D E&quot;,&quot;parse-names&quot;:false,&quot;dropping-particle&quot;:&quot;&quot;,&quot;non-dropping-particle&quot;:&quot;&quot;},{&quot;family&quot;:&quot;Kittner&quot;,&quot;given&quot;:&quot;S J&quot;,&quot;parse-names&quot;:false,&quot;dropping-particle&quot;:&quot;&quot;,&quot;non-dropping-particle&quot;:&quot;&quot;},{&quot;family&quot;:&quot;LaBaw&quot;,&quot;given&quot;:&quot;F&quot;,&quot;parse-names&quot;:false,&quot;dropping-particle&quot;:&quot;&quot;,&quot;non-dropping-particle&quot;:&quot;&quot;},{&quot;family&quot;:&quot;Tell&quot;,&quot;given&quot;:&quot;G S&quot;,&quot;parse-names&quot;:false,&quot;dropping-particle&quot;:&quot;&quot;,&quot;non-dropping-particle&quot;:&quot;&quot;}],&quot;container-title&quot;:&quot;Hypertension&quot;,&quot;DOI&quot;:&quot;10.1161/01.HYP.19.6.508&quot;,&quot;ISSN&quot;:&quot;0194-911X&quot;,&quot;URL&quot;:&quot;https://www.ahajournals.org/doi/10.1161/01.HYP.19.6.508&quot;,&quot;issued&quot;:{&quot;date-parts&quot;:[[1992,6]]},&quot;page&quot;:&quot;508-519&quot;,&quot;issue&quot;:&quot;6_pt_1&quot;,&quot;volume&quot;:&quot;19&quot;},&quot;isTemporary&quot;:false}]},{&quot;properties&quot;:{&quot;noteIndex&quot;:0},&quot;citationID&quot;:&quot;MENDELEY_CITATION_a69bcfab-90aa-48d6-9890-3b2679e7e80d&quot;,&quot;isEdited&quot;:false,&quot;citationItems&quot;:[{&quot;id&quot;:&quot;18d533a3-ef1b-384b-b357-20b64ef710aa&quot;,&quot;itemData&quot;:{&quot;type&quot;:&quot;article-journal&quot;,&quot;id&quot;:&quot;18d533a3-ef1b-384b-b357-20b64ef710aa&quot;,&quot;title&quot;:&quot;Neurogenic Orthostatic Hypotension&quot;,&quot;author&quot;:[{&quot;family&quot;:&quot;Goldstein&quot;,&quot;given&quot;:&quot;David S.&quot;,&quot;parse-names&quot;:false,&quot;dropping-particle&quot;:&quot;&quot;,&quot;non-dropping-particle&quot;:&quot;&quot;},{&quot;family&quot;:&quot;Sharabi&quot;,&quot;given&quot;:&quot;Yehonatan&quot;,&quot;parse-names&quot;:false,&quot;dropping-particle&quot;:&quot;&quot;,&quot;non-dropping-particle&quot;:&quot;&quot;}],&quot;container-title&quot;:&quot;Circulation&quot;,&quot;DOI&quot;:&quot;10.1161/CIRCULATIONAHA.108.805887&quot;,&quot;ISSN&quot;:&quot;0009-7322&quot;,&quot;URL&quot;:&quot;https://www.ahajournals.org/doi/10.1161/CIRCULATIONAHA.108.805887&quot;,&quot;issued&quot;:{&quot;date-parts&quot;:[[2009,1,6]]},&quot;page&quot;:&quot;139-146&quot;,&quot;issue&quot;:&quot;1&quot;,&quot;volume&quot;:&quot;119&quot;},&quot;isTemporary&quot;:false}]},{&quot;properties&quot;:{&quot;noteIndex&quot;:0},&quot;citationID&quot;:&quot;MENDELEY_CITATION_cc89f2c5-2ce0-475f-a305-13402236406f&quot;,&quot;isEdited&quot;:false,&quot;citationItems&quot;:[{&quot;id&quot;:&quot;9205c581-d3c1-3154-b782-ce2ab2eecca1&quot;,&quot;itemData&quot;:{&quot;type&quot;:&quot;article-journal&quot;,&quot;id&quot;:&quot;9205c581-d3c1-3154-b782-ce2ab2eecca1&quot;,&quot;title&quot;:&quot;Epidemiology, Diagnosis, and Management of Neurogenic Orthostatic Hypotension&quot;,&quot;author&quot;:[{&quot;family&quot;:&quot;Palma&quot;,&quot;given&quot;:&quot;Jose-Alberto&quot;,&quot;parse-names&quot;:false,&quot;dropping-particle&quot;:&quot;&quot;,&quot;non-dropping-particle&quot;:&quot;&quot;},{&quot;family&quot;:&quot;Kaufmann&quot;,&quot;given&quot;:&quot;Horacio&quot;,&quot;parse-names&quot;:false,&quot;dropping-particle&quot;:&quot;&quot;,&quot;non-dropping-particle&quot;:&quot;&quot;}],&quot;container-title&quot;:&quot;Movement Disorders Clinical Practice&quot;,&quot;DOI&quot;:&quot;10.1002/mdc3.12478&quot;,&quot;ISSN&quot;:&quot;23301619&quot;,&quot;URL&quot;:&quot;http://doi.wiley.com/10.1002/mdc3.12478&quot;,&quot;issued&quot;:{&quot;date-parts&quot;:[[2017,5]]},&quot;page&quot;:&quot;298-308&quot;,&quot;issue&quot;:&quot;3&quot;,&quot;volume&quot;:&quot;4&quot;},&quot;isTemporary&quot;:false}]},{&quot;properties&quot;:{&quot;noteIndex&quot;:0},&quot;citationID&quot;:&quot;MENDELEY_CITATION_bf9209b0-7469-4735-8a49-a41f6298edca&quot;,&quot;isEdited&quot;:false,&quot;citationItems&quot;:[{&quot;id&quot;:&quot;1fdf8702-cebe-311a-b129-fed4296d7700&quot;,&quot;itemData&quot;:{&quot;type&quot;:&quot;article-journal&quot;,&quot;id&quot;:&quot;1fdf8702-cebe-311a-b129-fed4296d7700&quot;,&quot;title&quot;:&quot;The prevalence of symptomatic orthostatic hypotension in patients with Parkinson’s disease and atypical parkinsonism&quot;,&quot;author&quot;:[{&quot;family&quot;:&quot;Ha&quot;,&quot;given&quot;:&quot;Ainhi D.&quot;,&quot;parse-names&quot;:false,&quot;dropping-particle&quot;:&quot;&quot;,&quot;non-dropping-particle&quot;:&quot;&quot;},{&quot;family&quot;:&quot;Brown&quot;,&quot;given&quot;:&quot;Caitlin H.&quot;,&quot;parse-names&quot;:false,&quot;dropping-particle&quot;:&quot;&quot;,&quot;non-dropping-particle&quot;:&quot;&quot;},{&quot;family&quot;:&quot;York&quot;,&quot;given&quot;:&quot;Michele K.&quot;,&quot;parse-names&quot;:false,&quot;dropping-particle&quot;:&quot;&quot;,&quot;non-dropping-particle&quot;:&quot;&quot;},{&quot;family&quot;:&quot;Jankovic&quot;,&quot;given&quot;:&quot;Joseph&quot;,&quot;parse-names&quot;:false,&quot;dropping-particle&quot;:&quot;&quot;,&quot;non-dropping-particle&quot;:&quot;&quot;}],&quot;container-title&quot;:&quot;Parkinsonism &amp; Related Disorders&quot;,&quot;DOI&quot;:&quot;10.1016/j.parkreldis.2011.05.020&quot;,&quot;ISSN&quot;:&quot;13538020&quot;,&quot;URL&quot;:&quot;https://linkinghub.elsevier.com/retrieve/pii/S1353802011001520&quot;,&quot;issued&quot;:{&quot;date-parts&quot;:[[2011,9]]},&quot;page&quot;:&quot;625-628&quot;,&quot;issue&quot;:&quot;8&quot;,&quot;volume&quot;:&quot;17&quot;},&quot;isTemporary&quot;:false},{&quot;id&quot;:&quot;0a7c62db-9f16-35bc-93e4-982d1948363b&quot;,&quot;itemData&quot;:{&quot;type&quot;:&quot;article-journal&quot;,&quot;id&quot;:&quot;0a7c62db-9f16-35bc-93e4-982d1948363b&quot;,&quot;title&quot;:&quot;Presentation, diagnosis, and management of multiple system atrophy in Europe: Final analysis of the European multiple system atrophy registry&quot;,&quot;author&quot;:[{&quot;family&quot;:&quot;Köllensperger&quot;,&quot;given&quot;:&quot;Martin&quot;,&quot;parse-names&quot;:false,&quot;dropping-particle&quot;:&quot;&quot;,&quot;non-dropping-particle&quot;:&quot;&quot;},{&quot;family&quot;:&quot;Geser&quot;,&quot;given&quot;:&quot;Felix&quot;,&quot;parse-names&quot;:false,&quot;dropping-particle&quot;:&quot;&quot;,&quot;non-dropping-particle&quot;:&quot;&quot;},{&quot;family&quot;:&quot;Ndayisaba&quot;,&quot;given&quot;:&quot;Jean-Pierre&quot;,&quot;parse-names&quot;:false,&quot;dropping-particle&quot;:&quot;&quot;,&quot;non-dropping-particle&quot;:&quot;&quot;},{&quot;family&quot;:&quot;Boesch&quot;,&quot;given&quot;:&quot;Sylvia&quot;,&quot;parse-names&quot;:false,&quot;dropping-particle&quot;:&quot;&quot;,&quot;non-dropping-particle&quot;:&quot;&quot;},{&quot;family&quot;:&quot;Seppi&quot;,&quot;given&quot;:&quot;Klaus&quot;,&quot;parse-names&quot;:false,&quot;dropping-particle&quot;:&quot;&quot;,&quot;non-dropping-particle&quot;:&quot;&quot;},{&quot;family&quot;:&quot;Ostergaard&quot;,&quot;given&quot;:&quot;Karen&quot;,&quot;parse-names&quot;:false,&quot;dropping-particle&quot;:&quot;&quot;,&quot;non-dropping-particle&quot;:&quot;&quot;},{&quot;family&quot;:&quot;Dupont&quot;,&quot;given&quot;:&quot;Erik&quot;,&quot;parse-names&quot;:false,&quot;dropping-particle&quot;:&quot;&quot;,&quot;non-dropping-particle&quot;:&quot;&quot;},{&quot;family&quot;:&quot;Cardozo&quot;,&quot;given&quot;:&quot;A.&quot;,&quot;parse-names&quot;:false,&quot;dropping-particle&quot;:&quot;&quot;,&quot;non-dropping-particle&quot;:&quot;&quot;},{&quot;family&quot;:&quot;Tolosa&quot;,&quot;given&quot;:&quot;Eduardo&quot;,&quot;parse-names&quot;:false,&quot;dropping-particle&quot;:&quot;&quot;,&quot;non-dropping-particle&quot;:&quot;&quot;},{&quot;family&quot;:&quot;Abele&quot;,&quot;given&quot;:&quot;Michael&quot;,&quot;parse-names&quot;:false,&quot;dropping-particle&quot;:&quot;&quot;,&quot;non-dropping-particle&quot;:&quot;&quot;},{&quot;family&quot;:&quot;Klockgether&quot;,&quot;given&quot;:&quot;Thomas&quot;,&quot;parse-names&quot;:false,&quot;dropping-particle&quot;:&quot;&quot;,&quot;non-dropping-particle&quot;:&quot;&quot;},{&quot;family&quot;:&quot;Yekhlef&quot;,&quot;given&quot;:&quot;Farid&quot;,&quot;parse-names&quot;:false,&quot;dropping-particle&quot;:&quot;&quot;,&quot;non-dropping-particle&quot;:&quot;&quot;},{&quot;family&quot;:&quot;Tison&quot;,&quot;given&quot;:&quot;Francois&quot;,&quot;parse-names&quot;:false,&quot;dropping-particle&quot;:&quot;&quot;,&quot;non-dropping-particle&quot;:&quot;&quot;},{&quot;family&quot;:&quot;Daniels&quot;,&quot;given&quot;:&quot;Christine&quot;,&quot;parse-names&quot;:false,&quot;dropping-particle&quot;:&quot;&quot;,&quot;non-dropping-particle&quot;:&quot;&quot;},{&quot;family&quot;:&quot;Deuschl&quot;,&quot;given&quot;:&quot;Günther&quot;,&quot;parse-names&quot;:false,&quot;dropping-particle&quot;:&quot;&quot;,&quot;non-dropping-particle&quot;:&quot;&quot;},{&quot;family&quot;:&quot;Coelho&quot;,&quot;given&quot;:&quot;Miguel&quot;,&quot;parse-names&quot;:false,&quot;dropping-particle&quot;:&quot;&quot;,&quot;non-dropping-particle&quot;:&quot;&quot;},{&quot;family&quot;:&quot;Sampaio&quot;,&quot;given&quot;:&quot;Cristina&quot;,&quot;parse-names&quot;:false,&quot;dropping-particle&quot;:&quot;&quot;,&quot;non-dropping-particle&quot;:&quot;&quot;},{&quot;family&quot;:&quot;Bozi&quot;,&quot;given&quot;:&quot;Maria&quot;,&quot;parse-names&quot;:false,&quot;dropping-particle&quot;:&quot;&quot;,&quot;non-dropping-particle&quot;:&quot;&quot;},{&quot;family&quot;:&quot;Quinn&quot;,&quot;given&quot;:&quot;Niall&quot;,&quot;parse-names&quot;:false,&quot;dropping-particle&quot;:&quot;&quot;,&quot;non-dropping-particle&quot;:&quot;&quot;},{&quot;family&quot;:&quot;Schrag&quot;,&quot;given&quot;:&quot;Anette&quot;,&quot;parse-names&quot;:false,&quot;dropping-particle&quot;:&quot;&quot;,&quot;non-dropping-particle&quot;:&quot;&quot;},{&quot;family&quot;:&quot;Mathias&quot;,&quot;given&quot;:&quot;Chris J.&quot;,&quot;parse-names&quot;:false,&quot;dropping-particle&quot;:&quot;&quot;,&quot;non-dropping-particle&quot;:&quot;&quot;},{&quot;family&quot;:&quot;Fowler&quot;,&quot;given&quot;:&quot;Clare&quot;,&quot;parse-names&quot;:false,&quot;dropping-particle&quot;:&quot;&quot;,&quot;non-dropping-particle&quot;:&quot;&quot;},{&quot;family&quot;:&quot;Nilsson&quot;,&quot;given&quot;:&quot;Christer F.&quot;,&quot;parse-names&quot;:false,&quot;dropping-particle&quot;:&quot;&quot;,&quot;non-dropping-particle&quot;:&quot;&quot;},{&quot;family&quot;:&quot;Widner&quot;,&quot;given&quot;:&quot;Håkan&quot;,&quot;parse-names&quot;:false,&quot;dropping-particle&quot;:&quot;&quot;,&quot;non-dropping-particle&quot;:&quot;&quot;},{&quot;family&quot;:&quot;Schimke&quot;,&quot;given&quot;:&quot;Nicole&quot;,&quot;parse-names&quot;:false,&quot;dropping-particle&quot;:&quot;&quot;,&quot;non-dropping-particle&quot;:&quot;&quot;},{&quot;family&quot;:&quot;Oertel&quot;,&quot;given&quot;:&quot;Wolfgang&quot;,&quot;parse-names&quot;:false,&quot;dropping-particle&quot;:&quot;&quot;,&quot;non-dropping-particle&quot;:&quot;&quot;},{&quot;family&quot;:&quot;Sorbo&quot;,&quot;given&quot;:&quot;Francesca&quot;,&quot;parse-names&quot;:false,&quot;dropping-particle&quot;:&quot;&quot;,&quot;non-dropping-particle&quot;:&quot;del&quot;},{&quot;family&quot;:&quot;Albanese&quot;,&quot;given&quot;:&quot;Alberto&quot;,&quot;parse-names&quot;:false,&quot;dropping-particle&quot;:&quot;&quot;,&quot;non-dropping-particle&quot;:&quot;&quot;},{&quot;family&quot;:&quot;Pellecchia&quot;,&quot;given&quot;:&quot;Maria Teresa&quot;,&quot;parse-names&quot;:false,&quot;dropping-particle&quot;:&quot;&quot;,&quot;non-dropping-particle&quot;:&quot;&quot;},{&quot;family&quot;:&quot;Barone&quot;,&quot;given&quot;:&quot;Paolo&quot;,&quot;parse-names&quot;:false,&quot;dropping-particle&quot;:&quot;&quot;,&quot;non-dropping-particle&quot;:&quot;&quot;},{&quot;family&quot;:&quot;Djaldetti&quot;,&quot;given&quot;:&quot;Ruth&quot;,&quot;parse-names&quot;:false,&quot;dropping-particle&quot;:&quot;&quot;,&quot;non-dropping-particle&quot;:&quot;&quot;},{&quot;family&quot;:&quot;Colosimo&quot;,&quot;given&quot;:&quot;Carlo&quot;,&quot;parse-names&quot;:false,&quot;dropping-particle&quot;:&quot;&quot;,&quot;non-dropping-particle&quot;:&quot;&quot;},{&quot;family&quot;:&quot;Meco&quot;,&quot;given&quot;:&quot;Giuseppe&quot;,&quot;parse-names&quot;:false,&quot;dropping-particle&quot;:&quot;&quot;,&quot;non-dropping-particle&quot;:&quot;&quot;},{&quot;family&quot;:&quot;Gonzalez-Mandly&quot;,&quot;given&quot;:&quot;Antonio&quot;,&quot;parse-names&quot;:false,&quot;dropping-particle&quot;:&quot;&quot;,&quot;non-dropping-particle&quot;:&quot;&quot;},{&quot;family&quot;:&quot;Berciano&quot;,&quot;given&quot;:&quot;Jose&quot;,&quot;parse-names&quot;:false,&quot;dropping-particle&quot;:&quot;&quot;,&quot;non-dropping-particle&quot;:&quot;&quot;},{&quot;family&quot;:&quot;Gurevich&quot;,&quot;given&quot;:&quot;Tanya&quot;,&quot;parse-names&quot;:false,&quot;dropping-particle&quot;:&quot;&quot;,&quot;non-dropping-particle&quot;:&quot;&quot;},{&quot;family&quot;:&quot;Giladi&quot;,&quot;given&quot;:&quot;Nir&quot;,&quot;parse-names&quot;:false,&quot;dropping-particle&quot;:&quot;&quot;,&quot;non-dropping-particle&quot;:&quot;&quot;},{&quot;family&quot;:&quot;Galitzky&quot;,&quot;given&quot;:&quot;Monique&quot;,&quot;parse-names&quot;:false,&quot;dropping-particle&quot;:&quot;&quot;,&quot;non-dropping-particle&quot;:&quot;&quot;},{&quot;family&quot;:&quot;Rascol&quot;,&quot;given&quot;:&quot;Olivier&quot;,&quot;parse-names&quot;:false,&quot;dropping-particle&quot;:&quot;&quot;,&quot;non-dropping-particle&quot;:&quot;&quot;},{&quot;family&quot;:&quot;Kamm&quot;,&quot;given&quot;:&quot;Christoph&quot;,&quot;parse-names&quot;:false,&quot;dropping-particle&quot;:&quot;&quot;,&quot;non-dropping-particle&quot;:&quot;&quot;},{&quot;family&quot;:&quot;Gasser&quot;,&quot;given&quot;:&quot;Thomas&quot;,&quot;parse-names&quot;:false,&quot;dropping-particle&quot;:&quot;&quot;,&quot;non-dropping-particle&quot;:&quot;&quot;},{&quot;family&quot;:&quot;Siebert&quot;,&quot;given&quot;:&quot;Uwe&quot;,&quot;parse-names&quot;:false,&quot;dropping-particle&quot;:&quot;&quot;,&quot;non-dropping-particle&quot;:&quot;&quot;},{&quot;family&quot;:&quot;Poewe&quot;,&quot;given&quot;:&quot;Werner&quot;,&quot;parse-names&quot;:false,&quot;dropping-particle&quot;:&quot;&quot;,&quot;non-dropping-particle&quot;:&quot;&quot;},{&quot;family&quot;:&quot;Wenning&quot;,&quot;given&quot;:&quot;Gregor K.&quot;,&quot;parse-names&quot;:false,&quot;dropping-particle&quot;:&quot;&quot;,&quot;non-dropping-particle&quot;:&quot;&quot;}],&quot;container-title&quot;:&quot;Movement Disorders&quot;,&quot;DOI&quot;:&quot;10.1002/mds.23192&quot;,&quot;ISSN&quot;:&quot;08853185&quot;,&quot;URL&quot;:&quot;http://doi.wiley.com/10.1002/mds.23192&quot;,&quot;issued&quot;:{&quot;date-parts&quot;:[[2010,11,15]]},&quot;page&quot;:&quot;2604-2612&quot;,&quot;issue&quot;:&quot;15&quot;,&quot;volume&quot;:&quot;25&quot;},&quot;isTemporary&quot;:false},{&quot;id&quot;:&quot;8feef4e8-f088-339e-a74d-96813b4f31a1&quot;,&quot;itemData&quot;:{&quot;type&quot;:&quot;article-journal&quot;,&quot;id&quot;:&quot;8feef4e8-f088-339e-a74d-96813b4f31a1&quot;,&quot;title&quot;:&quot;Multiple-System Atrophy&quot;,&quot;author&quot;:[{&quot;family&quot;:&quot;Fanciulli&quot;,&quot;given&quot;:&quot;Alessandra&quot;,&quot;parse-names&quot;:false,&quot;dropping-particle&quot;:&quot;&quot;,&quot;non-dropping-particle&quot;:&quot;&quot;},{&quot;family&quot;:&quot;Wenning&quot;,&quot;given&quot;:&quot;Gregor K.&quot;,&quot;parse-names&quot;:false,&quot;dropping-particle&quot;:&quot;&quot;,&quot;non-dropping-particle&quot;:&quot;&quot;}],&quot;container-title&quot;:&quot;New England Journal of Medicine&quot;,&quot;DOI&quot;:&quot;10.1056/NEJMra1311488&quot;,&quot;ISSN&quot;:&quot;0028-4793&quot;,&quot;URL&quot;:&quot;http://www.nejm.org/doi/10.1056/NEJMra1311488&quot;,&quot;issued&quot;:{&quot;date-parts&quot;:[[2015,1,15]]},&quot;page&quot;:&quot;249-263&quot;,&quot;issue&quot;:&quot;3&quot;,&quot;volume&quot;:&quot;372&quot;},&quot;isTemporary&quot;:false}]},{&quot;properties&quot;:{&quot;noteIndex&quot;:0},&quot;citationID&quot;:&quot;MENDELEY_CITATION_2d41edf4-7b9a-4608-8220-09e194508a48&quot;,&quot;isEdited&quot;:false,&quot;citationItems&quot;:[{&quot;id&quot;:&quot;f58cbdb2-18f8-3a0b-bfeb-58bd417ec8e5&quot;,&quot;itemData&quot;:{&quot;type&quot;:&quot;article-journal&quot;,&quot;id&quot;:&quot;f58cbdb2-18f8-3a0b-bfeb-58bd417ec8e5&quot;,&quot;title&quot;:&quot;Prevalence of orthostatic hypotension in Parkinson’s disease: A systematic review and meta-analysis&quot;,&quot;author&quot;:[{&quot;family&quot;:&quot;Velseboer&quot;,&quot;given&quot;:&quot;Daan C.&quot;,&quot;parse-names&quot;:false,&quot;dropping-particle&quot;:&quot;&quot;,&quot;non-dropping-particle&quot;:&quot;&quot;},{&quot;family&quot;:&quot;Haan&quot;,&quot;given&quot;:&quot;Rob J.&quot;,&quot;parse-names&quot;:false,&quot;dropping-particle&quot;:&quot;&quot;,&quot;non-dropping-particle&quot;:&quot;de&quot;},{&quot;family&quot;:&quot;Wieling&quot;,&quot;given&quot;:&quot;Wouter&quot;,&quot;parse-names&quot;:false,&quot;dropping-particle&quot;:&quot;&quot;,&quot;non-dropping-particle&quot;:&quot;&quot;},{&quot;family&quot;:&quot;Goldstein&quot;,&quot;given&quot;:&quot;David S.&quot;,&quot;parse-names&quot;:false,&quot;dropping-particle&quot;:&quot;&quot;,&quot;non-dropping-particle&quot;:&quot;&quot;},{&quot;family&quot;:&quot;Bie&quot;,&quot;given&quot;:&quot;Rob M.A.&quot;,&quot;parse-names&quot;:false,&quot;dropping-particle&quot;:&quot;&quot;,&quot;non-dropping-particle&quot;:&quot;de&quot;}],&quot;container-title&quot;:&quot;Parkinsonism &amp; Related Disorders&quot;,&quot;DOI&quot;:&quot;10.1016/j.parkreldis.2011.04.016&quot;,&quot;ISSN&quot;:&quot;13538020&quot;,&quot;URL&quot;:&quot;https://linkinghub.elsevier.com/retrieve/pii/S1353802011001106&quot;,&quot;issued&quot;:{&quot;date-parts&quot;:[[2011,12]]},&quot;page&quot;:&quot;724-729&quot;,&quot;issue&quot;:&quot;10&quot;,&quot;volume&quot;:&quot;17&quot;},&quot;isTemporary&quot;:false}]},{&quot;properties&quot;:{&quot;noteIndex&quot;:0},&quot;citationID&quot;:&quot;MENDELEY_CITATION_aa7c75ef-89b4-4c39-b420-61bedf3f421e&quot;,&quot;isEdited&quot;:false,&quot;citationItems&quot;:[{&quot;id&quot;:&quot;68f8a73f-72f6-3b81-b248-e1b21e8ed69b&quot;,&quot;itemData&quot;:{&quot;type&quot;:&quot;article-journal&quot;,&quot;id&quot;:&quot;68f8a73f-72f6-3b81-b248-e1b21e8ed69b&quot;,&quot;title&quot;:&quot;Autonomic dysfunction in dementia&quot;,&quot;author&quot;:[{&quot;family&quot;:&quot;Allan&quot;,&quot;given&quot;:&quot;L M&quot;,&quot;parse-names&quot;:false,&quot;dropping-particle&quot;:&quot;&quot;,&quot;non-dropping-particle&quot;:&quot;&quot;},{&quot;family&quot;:&quot;Ballard&quot;,&quot;given&quot;:&quot;C G&quot;,&quot;parse-names&quot;:false,&quot;dropping-particle&quot;:&quot;&quot;,&quot;non-dropping-particle&quot;:&quot;&quot;},{&quot;family&quot;:&quot;Allen&quot;,&quot;given&quot;:&quot;J&quot;,&quot;parse-names&quot;:false,&quot;dropping-particle&quot;:&quot;&quot;,&quot;non-dropping-particle&quot;:&quot;&quot;},{&quot;family&quot;:&quot;Murray&quot;,&quot;given&quot;:&quot;A&quot;,&quot;parse-names&quot;:false,&quot;dropping-particle&quot;:&quot;&quot;,&quot;non-dropping-particle&quot;:&quot;&quot;},{&quot;family&quot;:&quot;Davidson&quot;,&quot;given&quot;:&quot;A W&quot;,&quot;parse-names&quot;:false,&quot;dropping-particle&quot;:&quot;&quot;,&quot;non-dropping-particle&quot;:&quot;&quot;},{&quot;family&quot;:&quot;McKeith&quot;,&quot;given&quot;:&quot;I G&quot;,&quot;parse-names&quot;:false,&quot;dropping-particle&quot;:&quot;&quot;,&quot;non-dropping-particle&quot;:&quot;&quot;},{&quot;family&quot;:&quot;Kenny&quot;,&quot;given&quot;:&quot;R A&quot;,&quot;parse-names&quot;:false,&quot;dropping-particle&quot;:&quot;&quot;,&quot;non-dropping-particle&quot;:&quot;&quot;}],&quot;container-title&quot;:&quot;Journal of Neurology, Neurosurgery &amp; Psychiatry&quot;,&quot;DOI&quot;:&quot;10.1136/jnnp.2006.102343&quot;,&quot;ISSN&quot;:&quot;0022-3050&quot;,&quot;URL&quot;:&quot;http://jnnp.bmj.com/cgi/doi/10.1136/jnnp.2006.102343&quot;,&quot;issued&quot;:{&quot;date-parts&quot;:[[2006,12,18]]},&quot;page&quot;:&quot;671-677&quot;,&quot;issue&quot;:&quot;7&quot;,&quot;volume&quot;:&quot;78&quot;},&quot;isTemporary&quot;:false}]},{&quot;properties&quot;:{&quot;noteIndex&quot;:0},&quot;citationID&quot;:&quot;MENDELEY_CITATION_1ca3ffa8-5b7e-405b-acae-6e9a0fbf6894&quot;,&quot;isEdited&quot;:false,&quot;citationItems&quot;:[{&quot;id&quot;:&quot;d11356df-22b9-340f-a810-193ea75429ab&quot;,&quot;itemData&quot;:{&quot;type&quot;:&quot;article-journal&quot;,&quot;id&quot;:&quot;d11356df-22b9-340f-a810-193ea75429ab&quot;,&quot;title&quot;:&quot;Survival in synucleinopathies&quot;,&quot;author&quot;:[{&quot;family&quot;:&quot;Goldstein&quot;,&quot;given&quot;:&quot;David S.&quot;,&quot;parse-names&quot;:false,&quot;dropping-particle&quot;:&quot;&quot;,&quot;non-dropping-particle&quot;:&quot;&quot;},{&quot;family&quot;:&quot;Holmes&quot;,&quot;given&quot;:&quot;Courtney&quot;,&quot;parse-names&quot;:false,&quot;dropping-particle&quot;:&quot;&quot;,&quot;non-dropping-particle&quot;:&quot;&quot;},{&quot;family&quot;:&quot;Sharabi&quot;,&quot;given&quot;:&quot;Yehonatan&quot;,&quot;parse-names&quot;:false,&quot;dropping-particle&quot;:&quot;&quot;,&quot;non-dropping-particle&quot;:&quot;&quot;},{&quot;family&quot;:&quot;Wu&quot;,&quot;given&quot;:&quot;Tianxia&quot;,&quot;parse-names&quot;:false,&quot;dropping-particle&quot;:&quot;&quot;,&quot;non-dropping-particle&quot;:&quot;&quot;}],&quot;container-title&quot;:&quot;Neurology&quot;,&quot;DOI&quot;:&quot;10.1212/WNL.0000000000002086&quot;,&quot;ISSN&quot;:&quot;0028-3878&quot;,&quot;URL&quot;:&quot;http://www.neurology.org/lookup/doi/10.1212/WNL.0000000000002086&quot;,&quot;issued&quot;:{&quot;date-parts&quot;:[[2015,11,3]]},&quot;page&quot;:&quot;1554-1561&quot;,&quot;issue&quot;:&quot;18&quot;,&quot;volume&quot;:&quot;85&quot;},&quot;isTemporary&quot;:false}]},{&quot;properties&quot;:{&quot;noteIndex&quot;:0},&quot;citationID&quot;:&quot;MENDELEY_CITATION_bbc25e1b-4b09-4137-96a5-a63ee960eab7&quot;,&quot;isEdited&quot;:false,&quot;citationItems&quot;:[{&quot;id&quot;:&quot;6c63314e-e6b8-3db9-8f5b-e0ae302dc5fc&quot;,&quot;itemData&quot;:{&quot;type&quot;:&quot;article-journal&quot;,&quot;id&quot;:&quot;6c63314e-e6b8-3db9-8f5b-e0ae302dc5fc&quot;,&quot;title&quot;:&quot;Cerebral autoregulation and symptoms of orthostatic hypotension in familial dysautonomia&quot;,&quot;author&quot;:[{&quot;family&quot;:&quot;Fuente Mora&quot;,&quot;given&quot;:&quot;Cristina&quot;,&quot;parse-names&quot;:false,&quot;dropping-particle&quot;:&quot;&quot;,&quot;non-dropping-particle&quot;:&quot;&quot;},{&quot;family&quot;:&quot;Palma&quot;,&quot;given&quot;:&quot;Jose-Alberto&quot;,&quot;parse-names&quot;:false,&quot;dropping-particle&quot;:&quot;&quot;,&quot;non-dropping-particle&quot;:&quot;&quot;},{&quot;family&quot;:&quot;Kaufmann&quot;,&quot;given&quot;:&quot;Horacio&quot;,&quot;parse-names&quot;:false,&quot;dropping-particle&quot;:&quot;&quot;,&quot;non-dropping-particle&quot;:&quot;&quot;},{&quot;family&quot;:&quot;Norcliffe-Kaufmann&quot;,&quot;given&quot;:&quot;Lucy&quot;,&quot;parse-names&quot;:false,&quot;dropping-particle&quot;:&quot;&quot;,&quot;non-dropping-particle&quot;:&quot;&quot;}],&quot;container-title&quot;:&quot;Journal of Cerebral Blood Flow &amp; Metabolism&quot;,&quot;DOI&quot;:&quot;10.1177/0271678X16667524&quot;,&quot;ISSN&quot;:&quot;0271-678X&quot;,&quot;URL&quot;:&quot;http://journals.sagepub.com/doi/10.1177/0271678X16667524&quot;,&quot;issued&quot;:{&quot;date-parts&quot;:[[2017,7]]},&quot;page&quot;:&quot;2414-2422&quot;,&quot;issue&quot;:&quot;7&quot;,&quot;volume&quot;:&quot;37&quot;},&quot;isTemporary&quot;:false}]},{&quot;properties&quot;:{&quot;noteIndex&quot;:0},&quot;citationID&quot;:&quot;MENDELEY_CITATION_f9f30a21-c0de-4a31-a432-4a06b0bf0057&quot;,&quot;isEdited&quot;:false,&quot;citationItems&quot;:[{&quot;id&quot;:&quot;ce230baa-33b8-3e30-b35c-561ec2e509e6&quot;,&quot;itemData&quot;:{&quot;type&quot;:&quot;article-journal&quot;,&quot;id&quot;:&quot;ce230baa-33b8-3e30-b35c-561ec2e509e6&quot;,&quot;title&quot;:&quot;Modelling of carer health- related quality of life in NICE technology appraisals and highly specialised technologies.&quot;,&quot;author&quot;:[{&quot;family&quot;:&quot;Pennington&quot;,&quot;given&quot;:&quot;Becky&quot;,&quot;parse-names&quot;:false,&quot;dropping-particle&quot;:&quot;&quot;,&quot;non-dropping-particle&quot;:&quot;&quot;},{&quot;family&quot;:&quot;Wong&quot;,&quot;given&quot;:&quot;Ruth&quot;,&quot;parse-names&quot;:false,&quot;dropping-particle&quot;:&quot;&quot;,&quot;non-dropping-particle&quot;:&quot;&quot;}],&quot;issued&quot;:{&quot;date-parts&quot;:[[2019]]}},&quot;isTemporary&quot;:false}]}]"/>
    <we:property name="MENDELEY_CITATIONS_STYLE" value="&quot;https://www.zotero.org/styles/apa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EC42A4-10A3-4419-8EDB-4F625E4A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605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Gallop</dc:creator>
  <cp:keywords/>
  <dc:description/>
  <cp:lastModifiedBy>Katy Gallop</cp:lastModifiedBy>
  <cp:revision>2</cp:revision>
  <dcterms:created xsi:type="dcterms:W3CDTF">2024-06-14T14:35:00Z</dcterms:created>
  <dcterms:modified xsi:type="dcterms:W3CDTF">2024-06-14T14:37:00Z</dcterms:modified>
</cp:coreProperties>
</file>