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554" w:rsidRPr="00232EB1" w:rsidRDefault="00EA7554" w:rsidP="00EA7554">
      <w:pPr>
        <w:shd w:val="clear" w:color="auto" w:fill="FFFFFF" w:themeFill="background1"/>
        <w:spacing w:line="276" w:lineRule="auto"/>
        <w:rPr>
          <w:rFonts w:ascii="Times New Roman" w:hAnsi="Times New Roman"/>
          <w:b/>
          <w:bCs/>
        </w:rPr>
      </w:pPr>
      <w:bookmarkStart w:id="0" w:name="_GoBack"/>
      <w:r w:rsidRPr="00232EB1">
        <w:rPr>
          <w:rFonts w:ascii="Times New Roman" w:hAnsi="Times New Roman"/>
          <w:b/>
          <w:bCs/>
        </w:rPr>
        <w:t>Supplement</w:t>
      </w:r>
    </w:p>
    <w:p w:rsidR="00EA7554" w:rsidRPr="00232EB1" w:rsidRDefault="00EA7554" w:rsidP="00EA7554">
      <w:pPr>
        <w:shd w:val="clear" w:color="auto" w:fill="FFFFFF" w:themeFill="background1"/>
        <w:spacing w:line="276" w:lineRule="auto"/>
        <w:rPr>
          <w:rFonts w:ascii="Times New Roman" w:hAnsi="Times New Roman"/>
          <w:b/>
          <w:bCs/>
        </w:rPr>
      </w:pPr>
    </w:p>
    <w:p w:rsidR="00EA7554" w:rsidRPr="00232EB1" w:rsidRDefault="00EA7554" w:rsidP="00EA7554">
      <w:pPr>
        <w:shd w:val="clear" w:color="auto" w:fill="FFFFFF" w:themeFill="background1"/>
        <w:spacing w:line="276" w:lineRule="auto"/>
        <w:rPr>
          <w:rFonts w:ascii="Times New Roman" w:hAnsi="Times New Roman"/>
        </w:rPr>
      </w:pPr>
      <w:r w:rsidRPr="00232EB1">
        <w:rPr>
          <w:rFonts w:ascii="Times New Roman" w:hAnsi="Times New Roman"/>
          <w:b/>
          <w:bCs/>
        </w:rPr>
        <w:t>Table S1.</w:t>
      </w:r>
      <w:r w:rsidRPr="00232EB1">
        <w:rPr>
          <w:rFonts w:ascii="Times New Roman" w:hAnsi="Times New Roman"/>
        </w:rPr>
        <w:t xml:space="preserve"> </w:t>
      </w:r>
    </w:p>
    <w:p w:rsidR="00EA7554" w:rsidRPr="00232EB1" w:rsidRDefault="00EA7554" w:rsidP="00EA7554">
      <w:pPr>
        <w:shd w:val="clear" w:color="auto" w:fill="FFFFFF" w:themeFill="background1"/>
        <w:spacing w:line="360" w:lineRule="auto"/>
        <w:rPr>
          <w:rFonts w:ascii="Times New Roman" w:hAnsi="Times New Roman"/>
          <w:b/>
          <w:bCs/>
        </w:rPr>
      </w:pPr>
      <w:r w:rsidRPr="00232EB1">
        <w:rPr>
          <w:rFonts w:ascii="Times New Roman" w:hAnsi="Times New Roman"/>
        </w:rPr>
        <w:t xml:space="preserve">Descriptive statistics for </w:t>
      </w:r>
      <w:proofErr w:type="spellStart"/>
      <w:r w:rsidRPr="00232EB1">
        <w:rPr>
          <w:rFonts w:ascii="Times New Roman" w:hAnsi="Times New Roman"/>
        </w:rPr>
        <w:t>PedsQL</w:t>
      </w:r>
      <w:proofErr w:type="spellEnd"/>
      <w:r w:rsidRPr="00232EB1">
        <w:rPr>
          <w:rFonts w:ascii="Times New Roman" w:hAnsi="Times New Roman"/>
        </w:rPr>
        <w:t xml:space="preserve"> scale scores by reporter and administration condition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1233"/>
        <w:gridCol w:w="1114"/>
        <w:gridCol w:w="1137"/>
        <w:gridCol w:w="1210"/>
        <w:gridCol w:w="1233"/>
        <w:gridCol w:w="1448"/>
      </w:tblGrid>
      <w:tr w:rsidR="00EA7554" w:rsidRPr="00232EB1" w:rsidTr="00333C56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>PedsQL</w:t>
            </w:r>
            <w:proofErr w:type="spellEnd"/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>Child self-report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>Mother report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Father report </w:t>
            </w:r>
          </w:p>
        </w:tc>
      </w:tr>
      <w:tr w:rsidR="00EA7554" w:rsidRPr="00232EB1" w:rsidTr="00333C56"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111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113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121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123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144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>Absent</w:t>
            </w:r>
          </w:p>
        </w:tc>
      </w:tr>
      <w:tr w:rsidR="00EA7554" w:rsidRPr="00232EB1" w:rsidTr="00333C56">
        <w:tc>
          <w:tcPr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(</w:t>
            </w:r>
            <w:r w:rsidRPr="00232EB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232EB1">
              <w:rPr>
                <w:rFonts w:ascii="Times New Roman" w:hAnsi="Times New Roman"/>
                <w:sz w:val="20"/>
                <w:szCs w:val="20"/>
              </w:rPr>
              <w:t>= 197)</w:t>
            </w:r>
          </w:p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(</w:t>
            </w:r>
            <w:r w:rsidRPr="00232EB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232EB1">
              <w:rPr>
                <w:rFonts w:ascii="Times New Roman" w:hAnsi="Times New Roman"/>
                <w:sz w:val="20"/>
                <w:szCs w:val="20"/>
              </w:rPr>
              <w:t>= 106)</w:t>
            </w:r>
          </w:p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(</w:t>
            </w:r>
            <w:r w:rsidRPr="00232EB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232EB1">
              <w:rPr>
                <w:rFonts w:ascii="Times New Roman" w:hAnsi="Times New Roman"/>
                <w:sz w:val="20"/>
                <w:szCs w:val="20"/>
              </w:rPr>
              <w:t>= 192)</w:t>
            </w:r>
          </w:p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(</w:t>
            </w:r>
            <w:r w:rsidRPr="00232EB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232EB1">
              <w:rPr>
                <w:rFonts w:ascii="Times New Roman" w:hAnsi="Times New Roman"/>
                <w:sz w:val="20"/>
                <w:szCs w:val="20"/>
              </w:rPr>
              <w:t>= 85)</w:t>
            </w:r>
          </w:p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(</w:t>
            </w:r>
            <w:r w:rsidRPr="00232EB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232EB1">
              <w:rPr>
                <w:rFonts w:ascii="Times New Roman" w:hAnsi="Times New Roman"/>
                <w:sz w:val="20"/>
                <w:szCs w:val="20"/>
              </w:rPr>
              <w:t>= 174)</w:t>
            </w:r>
          </w:p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i/>
                <w:iCs/>
                <w:sz w:val="20"/>
                <w:szCs w:val="20"/>
              </w:rPr>
              <w:t>M (SD)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(</w:t>
            </w:r>
            <w:r w:rsidRPr="00232EB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 w:rsidRPr="00232EB1">
              <w:rPr>
                <w:rFonts w:ascii="Times New Roman" w:hAnsi="Times New Roman"/>
                <w:sz w:val="20"/>
                <w:szCs w:val="20"/>
              </w:rPr>
              <w:t>= 94)</w:t>
            </w:r>
          </w:p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i/>
                <w:iCs/>
                <w:sz w:val="20"/>
                <w:szCs w:val="20"/>
              </w:rPr>
              <w:t>M (SD)</w:t>
            </w:r>
          </w:p>
        </w:tc>
      </w:tr>
      <w:tr w:rsidR="00EA7554" w:rsidRPr="00232EB1" w:rsidTr="00333C56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Emotional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77.3 (17.5)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74.2 (17.2)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76.7 (15.3)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76.4 (14.2)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77.2 (14.4)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75.2 (12.9)</w:t>
            </w:r>
          </w:p>
        </w:tc>
      </w:tr>
      <w:tr w:rsidR="00EA7554" w:rsidRPr="00232EB1" w:rsidTr="00333C56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Social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80.0 (14.6)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69.0 (18.5)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85.8 (14.7)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83.4 (14.6)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86.6 (14.8)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86.1 (12.4)</w:t>
            </w:r>
          </w:p>
        </w:tc>
      </w:tr>
      <w:tr w:rsidR="00EA7554" w:rsidRPr="00232EB1" w:rsidTr="00333C56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School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83.2 (14.8)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67.1 (19.5)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84.9 (13.7)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85.8 (12.3)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84.9 (15.4)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84.9 (12.5)</w:t>
            </w:r>
          </w:p>
        </w:tc>
      </w:tr>
      <w:tr w:rsidR="00EA7554" w:rsidRPr="00232EB1" w:rsidTr="00333C56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>Psychosocial</w:t>
            </w:r>
            <w:r w:rsidRPr="00232EB1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 xml:space="preserve">1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80.2 (12.2)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70.1 (13.5)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82.4 (11.7)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81.8 (11.4)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82.9 (11.6)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82.1 (10.3)</w:t>
            </w:r>
          </w:p>
        </w:tc>
      </w:tr>
      <w:tr w:rsidR="00EA7554" w:rsidRPr="00232EB1" w:rsidTr="00333C56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32EB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Physical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87.5 (10.7)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77.9 (12.6)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88.9 (10.8)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90.3 (10.1)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90.0 (10.8)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554" w:rsidRPr="00232EB1" w:rsidRDefault="00EA7554" w:rsidP="00333C56">
            <w:pPr>
              <w:shd w:val="clear" w:color="auto" w:fill="FFFFFF" w:themeFill="background1"/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232EB1">
              <w:rPr>
                <w:rFonts w:ascii="Times New Roman" w:hAnsi="Times New Roman"/>
                <w:sz w:val="20"/>
                <w:szCs w:val="20"/>
              </w:rPr>
              <w:t>91.6 (8.1)</w:t>
            </w:r>
          </w:p>
        </w:tc>
      </w:tr>
    </w:tbl>
    <w:p w:rsidR="00EA7554" w:rsidRPr="00232EB1" w:rsidRDefault="00EA7554" w:rsidP="00EA7554">
      <w:pPr>
        <w:shd w:val="clear" w:color="auto" w:fill="FFFFFF" w:themeFill="background1"/>
        <w:rPr>
          <w:rFonts w:ascii="Times New Roman" w:hAnsi="Times New Roman"/>
          <w:b/>
          <w:bCs/>
          <w:sz w:val="18"/>
          <w:szCs w:val="18"/>
        </w:rPr>
      </w:pPr>
      <w:r w:rsidRPr="00232EB1">
        <w:rPr>
          <w:rFonts w:ascii="Times New Roman" w:hAnsi="Times New Roman"/>
          <w:b/>
          <w:bCs/>
          <w:sz w:val="18"/>
          <w:szCs w:val="18"/>
        </w:rPr>
        <w:t>Note.</w:t>
      </w:r>
      <w:r w:rsidRPr="00232EB1">
        <w:rPr>
          <w:rFonts w:ascii="Times New Roman" w:hAnsi="Times New Roman"/>
          <w:sz w:val="18"/>
          <w:szCs w:val="18"/>
        </w:rPr>
        <w:t xml:space="preserve"> Descriptive statistics only, no inferential tests are presented.</w:t>
      </w:r>
    </w:p>
    <w:p w:rsidR="00EA7554" w:rsidRPr="00232EB1" w:rsidRDefault="00EA7554" w:rsidP="00EA7554">
      <w:pPr>
        <w:shd w:val="clear" w:color="auto" w:fill="FFFFFF" w:themeFill="background1"/>
        <w:rPr>
          <w:rFonts w:ascii="Times New Roman" w:hAnsi="Times New Roman"/>
          <w:sz w:val="18"/>
          <w:szCs w:val="18"/>
        </w:rPr>
      </w:pPr>
      <w:proofErr w:type="spellStart"/>
      <w:r w:rsidRPr="00232EB1">
        <w:rPr>
          <w:rFonts w:ascii="Times New Roman" w:hAnsi="Times New Roman"/>
          <w:sz w:val="18"/>
          <w:szCs w:val="18"/>
        </w:rPr>
        <w:t>PedsQL</w:t>
      </w:r>
      <w:proofErr w:type="spellEnd"/>
      <w:r w:rsidRPr="00232EB1">
        <w:rPr>
          <w:rFonts w:ascii="Times New Roman" w:hAnsi="Times New Roman"/>
          <w:sz w:val="18"/>
          <w:szCs w:val="18"/>
        </w:rPr>
        <w:t xml:space="preserve">= </w:t>
      </w:r>
      <w:proofErr w:type="spellStart"/>
      <w:r w:rsidRPr="00232EB1">
        <w:rPr>
          <w:rFonts w:ascii="Times New Roman" w:hAnsi="Times New Roman"/>
          <w:sz w:val="18"/>
          <w:szCs w:val="18"/>
        </w:rPr>
        <w:t>Pediatric</w:t>
      </w:r>
      <w:proofErr w:type="spellEnd"/>
      <w:r w:rsidRPr="00232EB1">
        <w:rPr>
          <w:rFonts w:ascii="Times New Roman" w:hAnsi="Times New Roman"/>
          <w:sz w:val="18"/>
          <w:szCs w:val="18"/>
        </w:rPr>
        <w:t xml:space="preserve"> Quality of Life Inventory. Adapted from </w:t>
      </w:r>
      <w:proofErr w:type="spellStart"/>
      <w:r w:rsidRPr="00232EB1">
        <w:rPr>
          <w:rFonts w:ascii="Times New Roman" w:hAnsi="Times New Roman"/>
          <w:sz w:val="18"/>
          <w:szCs w:val="18"/>
        </w:rPr>
        <w:t>Varni</w:t>
      </w:r>
      <w:proofErr w:type="spellEnd"/>
      <w:r w:rsidRPr="00232EB1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232EB1">
        <w:rPr>
          <w:rFonts w:ascii="Times New Roman" w:hAnsi="Times New Roman"/>
          <w:sz w:val="18"/>
          <w:szCs w:val="18"/>
        </w:rPr>
        <w:t>Seid</w:t>
      </w:r>
      <w:proofErr w:type="spellEnd"/>
      <w:r w:rsidRPr="00232EB1">
        <w:rPr>
          <w:rFonts w:ascii="Times New Roman" w:hAnsi="Times New Roman"/>
          <w:sz w:val="18"/>
          <w:szCs w:val="18"/>
        </w:rPr>
        <w:t xml:space="preserve">, and </w:t>
      </w:r>
      <w:proofErr w:type="spellStart"/>
      <w:r w:rsidRPr="00232EB1">
        <w:rPr>
          <w:rFonts w:ascii="Times New Roman" w:hAnsi="Times New Roman"/>
          <w:sz w:val="18"/>
          <w:szCs w:val="18"/>
        </w:rPr>
        <w:t>Kurtin</w:t>
      </w:r>
      <w:proofErr w:type="spellEnd"/>
      <w:r w:rsidRPr="00232EB1">
        <w:rPr>
          <w:rFonts w:ascii="Times New Roman" w:hAnsi="Times New Roman"/>
          <w:sz w:val="18"/>
          <w:szCs w:val="18"/>
        </w:rPr>
        <w:t xml:space="preserve"> (2001)</w:t>
      </w:r>
      <w:r>
        <w:rPr>
          <w:rFonts w:ascii="Times New Roman" w:hAnsi="Times New Roman"/>
          <w:sz w:val="18"/>
          <w:szCs w:val="18"/>
        </w:rPr>
        <w:t xml:space="preserve"> </w:t>
      </w:r>
      <w:r w:rsidRPr="00232EB1">
        <w:rPr>
          <w:rFonts w:ascii="Times New Roman" w:hAnsi="Times New Roman"/>
          <w:sz w:val="18"/>
          <w:szCs w:val="18"/>
        </w:rPr>
        <w:fldChar w:fldCharType="begin">
          <w:fldData xml:space="preserve">PEVuZE5vdGU+PENpdGU+PEF1dGhvcj5WYXJuaTwvQXV0aG9yPjxZZWFyPjIwMDE8L1llYXI+PFJl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Pr="00232EB1">
        <w:rPr>
          <w:rFonts w:ascii="Times New Roman" w:hAnsi="Times New Roman"/>
          <w:sz w:val="18"/>
          <w:szCs w:val="18"/>
        </w:rPr>
        <w:instrText xml:space="preserve"> ADDIN EN.CITE </w:instrText>
      </w:r>
      <w:r w:rsidRPr="00232EB1">
        <w:rPr>
          <w:rFonts w:ascii="Times New Roman" w:hAnsi="Times New Roman"/>
          <w:sz w:val="18"/>
          <w:szCs w:val="18"/>
        </w:rPr>
        <w:fldChar w:fldCharType="begin">
          <w:fldData xml:space="preserve">PEVuZE5vdGU+PENpdGU+PEF1dGhvcj5WYXJuaTwvQXV0aG9yPjxZZWFyPjIwMDE8L1llYXI+PFJl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Pr="00232EB1">
        <w:rPr>
          <w:rFonts w:ascii="Times New Roman" w:hAnsi="Times New Roman"/>
          <w:sz w:val="18"/>
          <w:szCs w:val="18"/>
        </w:rPr>
        <w:instrText xml:space="preserve"> ADDIN EN.CITE.DATA </w:instrText>
      </w:r>
      <w:r w:rsidRPr="00232EB1">
        <w:rPr>
          <w:rFonts w:ascii="Times New Roman" w:hAnsi="Times New Roman"/>
          <w:sz w:val="18"/>
          <w:szCs w:val="18"/>
        </w:rPr>
      </w:r>
      <w:r w:rsidRPr="00232EB1">
        <w:rPr>
          <w:rFonts w:ascii="Times New Roman" w:hAnsi="Times New Roman"/>
          <w:sz w:val="18"/>
          <w:szCs w:val="18"/>
        </w:rPr>
        <w:fldChar w:fldCharType="end"/>
      </w:r>
      <w:r w:rsidRPr="00232EB1">
        <w:rPr>
          <w:rFonts w:ascii="Times New Roman" w:hAnsi="Times New Roman"/>
          <w:sz w:val="18"/>
          <w:szCs w:val="18"/>
        </w:rPr>
      </w:r>
      <w:r w:rsidRPr="00232EB1">
        <w:rPr>
          <w:rFonts w:ascii="Times New Roman" w:hAnsi="Times New Roman"/>
          <w:sz w:val="18"/>
          <w:szCs w:val="18"/>
        </w:rPr>
        <w:fldChar w:fldCharType="separate"/>
      </w:r>
      <w:r w:rsidRPr="00232EB1">
        <w:rPr>
          <w:rFonts w:ascii="Times New Roman" w:hAnsi="Times New Roman"/>
          <w:sz w:val="18"/>
          <w:szCs w:val="18"/>
        </w:rPr>
        <w:t>[9]</w:t>
      </w:r>
      <w:r w:rsidRPr="00232EB1">
        <w:rPr>
          <w:rFonts w:ascii="Times New Roman" w:hAnsi="Times New Roman"/>
          <w:sz w:val="18"/>
          <w:szCs w:val="18"/>
        </w:rPr>
        <w:fldChar w:fldCharType="end"/>
      </w:r>
      <w:r w:rsidRPr="00232EB1">
        <w:rPr>
          <w:rFonts w:ascii="Times New Roman" w:hAnsi="Times New Roman"/>
          <w:sz w:val="18"/>
          <w:szCs w:val="18"/>
        </w:rPr>
        <w:t xml:space="preserve">. </w:t>
      </w:r>
    </w:p>
    <w:p w:rsidR="00EA7554" w:rsidRPr="00892032" w:rsidRDefault="00EA7554" w:rsidP="00EA7554">
      <w:pPr>
        <w:shd w:val="clear" w:color="auto" w:fill="FFFFFF" w:themeFill="background1"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232EB1">
        <w:rPr>
          <w:rFonts w:ascii="Times New Roman" w:hAnsi="Times New Roman"/>
          <w:sz w:val="18"/>
          <w:szCs w:val="18"/>
        </w:rPr>
        <w:t>¹Psychosocial Summary Score = mean of Emotional, Social, and School Functioning (</w:t>
      </w:r>
      <w:proofErr w:type="spellStart"/>
      <w:r w:rsidRPr="00232EB1">
        <w:rPr>
          <w:rFonts w:ascii="Times New Roman" w:hAnsi="Times New Roman"/>
          <w:sz w:val="18"/>
          <w:szCs w:val="18"/>
        </w:rPr>
        <w:t>PedsQL</w:t>
      </w:r>
      <w:proofErr w:type="spellEnd"/>
      <w:r w:rsidRPr="00232EB1">
        <w:rPr>
          <w:rFonts w:ascii="Times New Roman" w:hAnsi="Times New Roman"/>
          <w:sz w:val="18"/>
          <w:szCs w:val="18"/>
        </w:rPr>
        <w:t>).</w:t>
      </w:r>
    </w:p>
    <w:p w:rsidR="00EA7554" w:rsidRPr="00892032" w:rsidRDefault="00EA7554" w:rsidP="00EA7554">
      <w:pPr>
        <w:shd w:val="clear" w:color="auto" w:fill="FFFFFF" w:themeFill="background1"/>
        <w:spacing w:line="480" w:lineRule="auto"/>
        <w:rPr>
          <w:rFonts w:ascii="Times New Roman" w:hAnsi="Times New Roman"/>
          <w:bCs/>
          <w:sz w:val="24"/>
          <w:szCs w:val="24"/>
        </w:rPr>
      </w:pPr>
    </w:p>
    <w:bookmarkEnd w:id="0"/>
    <w:p w:rsidR="009A0356" w:rsidRDefault="009A0356"/>
    <w:sectPr w:rsidR="009A0356" w:rsidSect="00EA75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554"/>
    <w:rsid w:val="00587DA1"/>
    <w:rsid w:val="009A0356"/>
    <w:rsid w:val="009D29EF"/>
    <w:rsid w:val="009F7E8D"/>
    <w:rsid w:val="00A33ADF"/>
    <w:rsid w:val="00C048FA"/>
    <w:rsid w:val="00E028AD"/>
    <w:rsid w:val="00EA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EE4E9F-9296-4B12-B2D5-974C06A3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554"/>
    <w:pPr>
      <w:spacing w:after="0" w:line="240" w:lineRule="auto"/>
    </w:pPr>
    <w:rPr>
      <w:rFonts w:eastAsiaTheme="minorEastAsia"/>
      <w:kern w:val="2"/>
      <w:sz w:val="24"/>
      <w:szCs w:val="24"/>
      <w:lang w:val="en-US" w:eastAsia="zh-CN"/>
    </w:rPr>
    <w:tblPr/>
  </w:style>
  <w:style w:type="character" w:styleId="LineNumber">
    <w:name w:val="line number"/>
    <w:basedOn w:val="DefaultParagraphFont"/>
    <w:uiPriority w:val="99"/>
    <w:semiHidden/>
    <w:unhideWhenUsed/>
    <w:rsid w:val="00EA7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878</Characters>
  <Application>Microsoft Office Word</Application>
  <DocSecurity>0</DocSecurity>
  <Lines>7</Lines>
  <Paragraphs>2</Paragraphs>
  <ScaleCrop>false</ScaleCrop>
  <Company>HP Inc.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Thenmozhi V</dc:creator>
  <cp:keywords/>
  <dc:description/>
  <cp:lastModifiedBy>Thenmozhi V</cp:lastModifiedBy>
  <cp:revision>1</cp:revision>
  <dcterms:created xsi:type="dcterms:W3CDTF">2026-02-25T12:39:00Z</dcterms:created>
  <dcterms:modified xsi:type="dcterms:W3CDTF">2026-02-25T12:40:00Z</dcterms:modified>
</cp:coreProperties>
</file>