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E0D93" w14:textId="77777777" w:rsidR="00D454CB" w:rsidRDefault="009E5941" w:rsidP="006C76EA">
      <w:pPr>
        <w:spacing w:line="276" w:lineRule="auto"/>
        <w:rPr>
          <w:rFonts w:ascii="Times New Roman" w:hAnsi="Times New Roman" w:cs="Times New Roman"/>
          <w:b/>
          <w:bCs/>
        </w:rPr>
      </w:pPr>
      <w:r w:rsidRPr="002D49A4">
        <w:rPr>
          <w:rFonts w:ascii="Times New Roman" w:hAnsi="Times New Roman" w:cs="Times New Roman"/>
          <w:b/>
          <w:bCs/>
        </w:rPr>
        <w:t>Estimating the Minimal Clinically Important Difference for the Myasthenia Gravis</w:t>
      </w:r>
      <w:r w:rsidRPr="002D49A4">
        <w:rPr>
          <w:rFonts w:ascii="Times New Roman" w:hAnsi="Times New Roman" w:cs="Times New Roman"/>
        </w:rPr>
        <w:t xml:space="preserve"> </w:t>
      </w:r>
      <w:r w:rsidRPr="002D49A4">
        <w:rPr>
          <w:rFonts w:ascii="Times New Roman" w:hAnsi="Times New Roman" w:cs="Times New Roman"/>
          <w:b/>
          <w:bCs/>
        </w:rPr>
        <w:t>Quality of Life revised scale (MG-QOL15R)</w:t>
      </w:r>
      <w:r w:rsidR="00D454CB">
        <w:rPr>
          <w:rFonts w:ascii="Times New Roman" w:hAnsi="Times New Roman" w:cs="Times New Roman"/>
          <w:b/>
          <w:bCs/>
        </w:rPr>
        <w:t xml:space="preserve">, </w:t>
      </w:r>
    </w:p>
    <w:p w14:paraId="560631C5" w14:textId="1E6EAC0A" w:rsidR="009E5941" w:rsidRPr="00A40A74" w:rsidRDefault="00D454CB" w:rsidP="006C76EA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40A74">
        <w:rPr>
          <w:rFonts w:ascii="Times New Roman" w:hAnsi="Times New Roman" w:cs="Times New Roman"/>
          <w:sz w:val="22"/>
          <w:szCs w:val="22"/>
        </w:rPr>
        <w:t xml:space="preserve">Quality of Life </w:t>
      </w:r>
      <w:r w:rsidR="00A40A74" w:rsidRPr="00A40A74">
        <w:rPr>
          <w:rFonts w:ascii="Times New Roman" w:hAnsi="Times New Roman" w:cs="Times New Roman"/>
          <w:sz w:val="22"/>
          <w:szCs w:val="22"/>
        </w:rPr>
        <w:t>Research</w:t>
      </w:r>
    </w:p>
    <w:p w14:paraId="46B02583" w14:textId="77777777" w:rsidR="009E5941" w:rsidRPr="002D49A4" w:rsidRDefault="009E5941" w:rsidP="006C76EA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2D49A4">
        <w:rPr>
          <w:rFonts w:ascii="Times New Roman" w:hAnsi="Times New Roman" w:cs="Times New Roman"/>
          <w:sz w:val="20"/>
          <w:szCs w:val="20"/>
        </w:rPr>
        <w:t>Ângela Jornada Ben MD, PhD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D49A4">
        <w:rPr>
          <w:rFonts w:ascii="Times New Roman" w:hAnsi="Times New Roman" w:cs="Times New Roman"/>
          <w:sz w:val="20"/>
          <w:szCs w:val="20"/>
        </w:rPr>
        <w:t xml:space="preserve">; Febe </w:t>
      </w:r>
      <w:proofErr w:type="spellStart"/>
      <w:r w:rsidRPr="002D49A4">
        <w:rPr>
          <w:rFonts w:ascii="Times New Roman" w:hAnsi="Times New Roman" w:cs="Times New Roman"/>
          <w:sz w:val="20"/>
          <w:szCs w:val="20"/>
        </w:rPr>
        <w:t>Brackx</w:t>
      </w:r>
      <w:proofErr w:type="spellEnd"/>
      <w:r w:rsidRPr="002D49A4">
        <w:rPr>
          <w:rFonts w:ascii="Times New Roman" w:hAnsi="Times New Roman" w:cs="Times New Roman"/>
          <w:sz w:val="20"/>
          <w:szCs w:val="20"/>
        </w:rPr>
        <w:t xml:space="preserve"> MSc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D49A4">
        <w:rPr>
          <w:rFonts w:ascii="Times New Roman" w:hAnsi="Times New Roman" w:cs="Times New Roman"/>
          <w:sz w:val="20"/>
          <w:szCs w:val="20"/>
        </w:rPr>
        <w:t>; Glenn Phillips, PhD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D49A4">
        <w:rPr>
          <w:rFonts w:ascii="Times New Roman" w:hAnsi="Times New Roman" w:cs="Times New Roman"/>
          <w:sz w:val="20"/>
          <w:szCs w:val="20"/>
        </w:rPr>
        <w:t>; Carolina Barnett-Tapia, MD, PhD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D49A4">
        <w:rPr>
          <w:rFonts w:ascii="Times New Roman" w:hAnsi="Times New Roman" w:cs="Times New Roman"/>
          <w:sz w:val="20"/>
          <w:szCs w:val="20"/>
        </w:rPr>
        <w:t>; Cynthia Qi, PhD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D49A4">
        <w:rPr>
          <w:rFonts w:ascii="Times New Roman" w:hAnsi="Times New Roman" w:cs="Times New Roman"/>
          <w:sz w:val="20"/>
          <w:szCs w:val="20"/>
        </w:rPr>
        <w:t>;  Fanni Rencz DSc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D49A4">
        <w:rPr>
          <w:rFonts w:ascii="Times New Roman" w:hAnsi="Times New Roman" w:cs="Times New Roman"/>
          <w:sz w:val="20"/>
          <w:szCs w:val="20"/>
        </w:rPr>
        <w:t>, Sarah Dewilde PhD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72AEEE40" w14:textId="77777777" w:rsidR="006C76EA" w:rsidRPr="002D49A4" w:rsidRDefault="006C76EA" w:rsidP="006C76EA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D49A4">
        <w:rPr>
          <w:rFonts w:ascii="Times New Roman" w:hAnsi="Times New Roman" w:cs="Times New Roman"/>
          <w:sz w:val="20"/>
          <w:szCs w:val="20"/>
        </w:rPr>
        <w:t xml:space="preserve"> Services in Health Economics, Brussels, Belgium</w:t>
      </w:r>
    </w:p>
    <w:p w14:paraId="3BF6F361" w14:textId="77777777" w:rsidR="006C76EA" w:rsidRPr="002D49A4" w:rsidRDefault="006C76EA" w:rsidP="006C76EA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D49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D49A4">
        <w:rPr>
          <w:rFonts w:ascii="Times New Roman" w:hAnsi="Times New Roman" w:cs="Times New Roman"/>
          <w:sz w:val="20"/>
          <w:szCs w:val="20"/>
        </w:rPr>
        <w:t>argenX</w:t>
      </w:r>
      <w:proofErr w:type="spellEnd"/>
      <w:r w:rsidRPr="002D49A4">
        <w:rPr>
          <w:rFonts w:ascii="Times New Roman" w:hAnsi="Times New Roman" w:cs="Times New Roman"/>
          <w:sz w:val="20"/>
          <w:szCs w:val="20"/>
        </w:rPr>
        <w:t xml:space="preserve"> Ghent, Belgium</w:t>
      </w:r>
    </w:p>
    <w:p w14:paraId="0BE399E5" w14:textId="77777777" w:rsidR="006C76EA" w:rsidRPr="002D49A4" w:rsidRDefault="006C76EA" w:rsidP="006C76EA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D49A4">
        <w:rPr>
          <w:rFonts w:ascii="Times New Roman" w:hAnsi="Times New Roman" w:cs="Times New Roman"/>
          <w:sz w:val="20"/>
          <w:szCs w:val="20"/>
        </w:rPr>
        <w:t xml:space="preserve"> Division of Neurology, Department of Medicine, University Health Network, University of Toronto, Toronto, Ontario, Canada.</w:t>
      </w:r>
    </w:p>
    <w:p w14:paraId="3593AEDF" w14:textId="77777777" w:rsidR="006C76EA" w:rsidRPr="002D49A4" w:rsidRDefault="006C76EA" w:rsidP="006C76EA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D49A4">
        <w:rPr>
          <w:rFonts w:ascii="Times New Roman" w:hAnsi="Times New Roman" w:cs="Times New Roman"/>
          <w:sz w:val="20"/>
          <w:szCs w:val="20"/>
        </w:rPr>
        <w:t xml:space="preserve"> Department of Health Policy, Corvinus University of Budapest, Budapest, Hungary</w:t>
      </w:r>
    </w:p>
    <w:p w14:paraId="33A613AF" w14:textId="0783A153" w:rsidR="00D454CB" w:rsidRPr="00043EB9" w:rsidRDefault="00D454CB" w:rsidP="006C76EA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25F53">
        <w:rPr>
          <w:rFonts w:ascii="Times New Roman" w:hAnsi="Times New Roman" w:cs="Times New Roman"/>
          <w:b/>
          <w:bCs/>
          <w:sz w:val="20"/>
          <w:szCs w:val="20"/>
          <w:lang w:val="en-GB"/>
        </w:rPr>
        <w:t>Corresponding author:</w:t>
      </w:r>
      <w:r w:rsidRPr="00425F53">
        <w:rPr>
          <w:rFonts w:ascii="Times New Roman" w:hAnsi="Times New Roman" w:cs="Times New Roman"/>
          <w:sz w:val="20"/>
          <w:szCs w:val="20"/>
          <w:lang w:val="en-GB"/>
        </w:rPr>
        <w:t xml:space="preserve"> Ângela </w:t>
      </w:r>
      <w:proofErr w:type="spellStart"/>
      <w:r w:rsidRPr="00425F53">
        <w:rPr>
          <w:rFonts w:ascii="Times New Roman" w:hAnsi="Times New Roman" w:cs="Times New Roman"/>
          <w:sz w:val="20"/>
          <w:szCs w:val="20"/>
          <w:lang w:val="en-GB"/>
        </w:rPr>
        <w:t>Jornada</w:t>
      </w:r>
      <w:proofErr w:type="spellEnd"/>
      <w:r w:rsidRPr="00425F53">
        <w:rPr>
          <w:rFonts w:ascii="Times New Roman" w:hAnsi="Times New Roman" w:cs="Times New Roman"/>
          <w:sz w:val="20"/>
          <w:szCs w:val="20"/>
          <w:lang w:val="en-GB"/>
        </w:rPr>
        <w:t xml:space="preserve"> Ben.</w:t>
      </w:r>
      <w:r w:rsidRPr="00425F53">
        <w:rPr>
          <w:lang w:val="en-GB"/>
        </w:rPr>
        <w:t xml:space="preserve"> </w:t>
      </w:r>
      <w:r w:rsidRPr="00043EB9">
        <w:rPr>
          <w:rFonts w:ascii="Times New Roman" w:hAnsi="Times New Roman" w:cs="Times New Roman"/>
          <w:sz w:val="20"/>
          <w:szCs w:val="20"/>
          <w:lang w:val="en-GB"/>
        </w:rPr>
        <w:t>angela@she-consulting.be</w:t>
      </w:r>
    </w:p>
    <w:p w14:paraId="35851CB9" w14:textId="384785E5" w:rsidR="005F7602" w:rsidRPr="002D49A4" w:rsidRDefault="005F7602" w:rsidP="005F760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D49A4">
        <w:rPr>
          <w:rFonts w:ascii="Times New Roman" w:hAnsi="Times New Roman" w:cs="Times New Roman"/>
          <w:b/>
          <w:bCs/>
          <w:sz w:val="20"/>
          <w:szCs w:val="20"/>
        </w:rPr>
        <w:t>Supplementary Table 1.  Baseline characteristics of participants of the MRW-MG survey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66"/>
        <w:gridCol w:w="2478"/>
        <w:gridCol w:w="2472"/>
      </w:tblGrid>
      <w:tr w:rsidR="00366DBF" w:rsidRPr="002D49A4" w14:paraId="5189DF51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42FE4A43" w14:textId="77777777" w:rsidR="00366DBF" w:rsidRPr="002D49A4" w:rsidRDefault="00366DBF" w:rsidP="00BA1E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Baseline Characteristics</w:t>
            </w:r>
          </w:p>
        </w:tc>
        <w:tc>
          <w:tcPr>
            <w:tcW w:w="1374" w:type="pct"/>
            <w:vAlign w:val="center"/>
          </w:tcPr>
          <w:p w14:paraId="3073C5F5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ADAPT, n = 167</w:t>
            </w:r>
          </w:p>
        </w:tc>
        <w:tc>
          <w:tcPr>
            <w:tcW w:w="1371" w:type="pct"/>
            <w:noWrap/>
            <w:vAlign w:val="center"/>
            <w:hideMark/>
          </w:tcPr>
          <w:p w14:paraId="647E04C5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MRW-MG, n=2,406</w:t>
            </w:r>
          </w:p>
        </w:tc>
      </w:tr>
      <w:tr w:rsidR="00366DBF" w:rsidRPr="002D49A4" w14:paraId="24CE8247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314919E4" w14:textId="77777777" w:rsidR="00366DBF" w:rsidRPr="002D49A4" w:rsidRDefault="00366DBF" w:rsidP="00BA1E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 (years), mean (SD)</w:t>
            </w:r>
          </w:p>
        </w:tc>
        <w:tc>
          <w:tcPr>
            <w:tcW w:w="1374" w:type="pct"/>
            <w:vAlign w:val="center"/>
          </w:tcPr>
          <w:p w14:paraId="5C731625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46.7 (14.7), n=166</w:t>
            </w:r>
          </w:p>
        </w:tc>
        <w:tc>
          <w:tcPr>
            <w:tcW w:w="1371" w:type="pct"/>
            <w:noWrap/>
            <w:vAlign w:val="center"/>
            <w:hideMark/>
          </w:tcPr>
          <w:p w14:paraId="46256CDF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49.94 (14.8), n=2,059</w:t>
            </w:r>
          </w:p>
        </w:tc>
      </w:tr>
      <w:tr w:rsidR="00366DBF" w:rsidRPr="002D49A4" w14:paraId="38F332B0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21689A6A" w14:textId="77777777" w:rsidR="00366DBF" w:rsidRPr="002D49A4" w:rsidRDefault="00366DBF" w:rsidP="00BA1E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Sex: Female, n (%)</w:t>
            </w:r>
          </w:p>
        </w:tc>
        <w:tc>
          <w:tcPr>
            <w:tcW w:w="1374" w:type="pct"/>
            <w:vAlign w:val="center"/>
          </w:tcPr>
          <w:p w14:paraId="44F885F6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117 (70.9), n=166</w:t>
            </w:r>
          </w:p>
        </w:tc>
        <w:tc>
          <w:tcPr>
            <w:tcW w:w="1371" w:type="pct"/>
            <w:noWrap/>
            <w:vAlign w:val="center"/>
            <w:hideMark/>
          </w:tcPr>
          <w:p w14:paraId="0D3803B7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1528 (67.0)</w:t>
            </w:r>
          </w:p>
        </w:tc>
      </w:tr>
      <w:tr w:rsidR="00366DBF" w:rsidRPr="002D49A4" w14:paraId="5150CBAF" w14:textId="77777777" w:rsidTr="00366DBF">
        <w:trPr>
          <w:trHeight w:val="300"/>
        </w:trPr>
        <w:tc>
          <w:tcPr>
            <w:tcW w:w="2255" w:type="pct"/>
            <w:noWrap/>
            <w:vAlign w:val="center"/>
          </w:tcPr>
          <w:p w14:paraId="64EC4E0C" w14:textId="77777777" w:rsidR="00366DBF" w:rsidRPr="002D49A4" w:rsidRDefault="00366DBF" w:rsidP="00BA1E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Europe, n (%)</w:t>
            </w:r>
          </w:p>
        </w:tc>
        <w:tc>
          <w:tcPr>
            <w:tcW w:w="1374" w:type="pct"/>
            <w:vAlign w:val="center"/>
          </w:tcPr>
          <w:p w14:paraId="587B0078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102 (60.6), n=166</w:t>
            </w:r>
          </w:p>
        </w:tc>
        <w:tc>
          <w:tcPr>
            <w:tcW w:w="1371" w:type="pct"/>
            <w:noWrap/>
            <w:vAlign w:val="center"/>
          </w:tcPr>
          <w:p w14:paraId="01CDDAD5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1,488 (61.8), n=2,406</w:t>
            </w:r>
          </w:p>
        </w:tc>
      </w:tr>
      <w:tr w:rsidR="00366DBF" w:rsidRPr="002D49A4" w14:paraId="0D4DDE78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23A2DC29" w14:textId="77777777" w:rsidR="00366DBF" w:rsidRPr="002D49A4" w:rsidRDefault="00366DBF" w:rsidP="00BA1E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Japan, n (%)</w:t>
            </w:r>
          </w:p>
        </w:tc>
        <w:tc>
          <w:tcPr>
            <w:tcW w:w="1374" w:type="pct"/>
            <w:vAlign w:val="center"/>
          </w:tcPr>
          <w:p w14:paraId="39E4C45F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6 (3.6), n=166</w:t>
            </w:r>
          </w:p>
        </w:tc>
        <w:tc>
          <w:tcPr>
            <w:tcW w:w="1371" w:type="pct"/>
            <w:noWrap/>
            <w:vAlign w:val="center"/>
            <w:hideMark/>
          </w:tcPr>
          <w:p w14:paraId="184E4230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 (6.9), n=2,406</w:t>
            </w:r>
          </w:p>
        </w:tc>
      </w:tr>
      <w:tr w:rsidR="00366DBF" w:rsidRPr="002D49A4" w14:paraId="6C154564" w14:textId="77777777" w:rsidTr="00366DBF">
        <w:trPr>
          <w:trHeight w:val="300"/>
        </w:trPr>
        <w:tc>
          <w:tcPr>
            <w:tcW w:w="2255" w:type="pct"/>
            <w:noWrap/>
            <w:vAlign w:val="center"/>
          </w:tcPr>
          <w:p w14:paraId="7F5C4974" w14:textId="77777777" w:rsidR="00366DBF" w:rsidRPr="002D49A4" w:rsidRDefault="00366DBF" w:rsidP="00BA1E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United States, n (%)</w:t>
            </w:r>
          </w:p>
        </w:tc>
        <w:tc>
          <w:tcPr>
            <w:tcW w:w="1374" w:type="pct"/>
            <w:vAlign w:val="center"/>
          </w:tcPr>
          <w:p w14:paraId="127AD942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14 (8.4), n=166</w:t>
            </w:r>
          </w:p>
        </w:tc>
        <w:tc>
          <w:tcPr>
            <w:tcW w:w="1371" w:type="pct"/>
            <w:noWrap/>
            <w:vAlign w:val="center"/>
          </w:tcPr>
          <w:p w14:paraId="0DED8508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 (29.9), n=2,406</w:t>
            </w:r>
          </w:p>
        </w:tc>
      </w:tr>
      <w:tr w:rsidR="00366DBF" w:rsidRPr="002D49A4" w14:paraId="79F2AF98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07140418" w14:textId="77777777" w:rsidR="00366DBF" w:rsidRPr="002D49A4" w:rsidRDefault="00366DBF" w:rsidP="00BA1E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Canada, n (%)</w:t>
            </w:r>
          </w:p>
        </w:tc>
        <w:tc>
          <w:tcPr>
            <w:tcW w:w="1374" w:type="pct"/>
            <w:vAlign w:val="center"/>
          </w:tcPr>
          <w:p w14:paraId="25EDBC73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40 (24.1), n=166</w:t>
            </w:r>
          </w:p>
        </w:tc>
        <w:tc>
          <w:tcPr>
            <w:tcW w:w="1371" w:type="pct"/>
            <w:noWrap/>
            <w:vAlign w:val="center"/>
            <w:hideMark/>
          </w:tcPr>
          <w:p w14:paraId="2C63564E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(1.4), n=2,406</w:t>
            </w:r>
          </w:p>
        </w:tc>
      </w:tr>
      <w:tr w:rsidR="00366DBF" w:rsidRPr="002D49A4" w14:paraId="10AF9910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6E476270" w14:textId="77777777" w:rsidR="00366DBF" w:rsidRPr="002D49A4" w:rsidRDefault="00366DBF" w:rsidP="00BA1E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Comorbidities, n (%)</w:t>
            </w:r>
          </w:p>
        </w:tc>
        <w:tc>
          <w:tcPr>
            <w:tcW w:w="1374" w:type="pct"/>
            <w:vAlign w:val="center"/>
          </w:tcPr>
          <w:p w14:paraId="43984538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4 (2.4), n=166</w:t>
            </w:r>
          </w:p>
        </w:tc>
        <w:tc>
          <w:tcPr>
            <w:tcW w:w="1371" w:type="pct"/>
            <w:noWrap/>
            <w:vAlign w:val="center"/>
            <w:hideMark/>
          </w:tcPr>
          <w:p w14:paraId="43A449CA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1,381 (62.7), n=2,201</w:t>
            </w:r>
          </w:p>
        </w:tc>
      </w:tr>
      <w:tr w:rsidR="00366DBF" w:rsidRPr="002D49A4" w14:paraId="0ACEF642" w14:textId="77777777" w:rsidTr="00366DBF">
        <w:trPr>
          <w:trHeight w:val="300"/>
        </w:trPr>
        <w:tc>
          <w:tcPr>
            <w:tcW w:w="2255" w:type="pct"/>
            <w:noWrap/>
            <w:vAlign w:val="center"/>
          </w:tcPr>
          <w:p w14:paraId="3B8FA3A6" w14:textId="77777777" w:rsidR="00366DBF" w:rsidRPr="002D49A4" w:rsidRDefault="00366DBF" w:rsidP="00BA1E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MGFA, n (%)</w:t>
            </w:r>
          </w:p>
        </w:tc>
        <w:tc>
          <w:tcPr>
            <w:tcW w:w="1374" w:type="pct"/>
            <w:vAlign w:val="center"/>
          </w:tcPr>
          <w:p w14:paraId="1085F0EC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71" w:type="pct"/>
            <w:noWrap/>
            <w:vAlign w:val="center"/>
          </w:tcPr>
          <w:p w14:paraId="7D784A7F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6DBF" w:rsidRPr="002D49A4" w14:paraId="766904CC" w14:textId="77777777" w:rsidTr="00366DBF">
        <w:trPr>
          <w:trHeight w:val="300"/>
        </w:trPr>
        <w:tc>
          <w:tcPr>
            <w:tcW w:w="2255" w:type="pct"/>
            <w:noWrap/>
            <w:vAlign w:val="center"/>
          </w:tcPr>
          <w:p w14:paraId="40C9E8DD" w14:textId="77777777" w:rsidR="00366DBF" w:rsidRPr="002D49A4" w:rsidRDefault="00366DBF" w:rsidP="00BA1EA6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Not known</w:t>
            </w:r>
          </w:p>
        </w:tc>
        <w:tc>
          <w:tcPr>
            <w:tcW w:w="1374" w:type="pct"/>
            <w:vAlign w:val="center"/>
          </w:tcPr>
          <w:p w14:paraId="1CF74A8B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1" w:type="pct"/>
            <w:noWrap/>
            <w:vAlign w:val="center"/>
          </w:tcPr>
          <w:p w14:paraId="55F36B52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(3.1), n=2,137</w:t>
            </w:r>
          </w:p>
        </w:tc>
      </w:tr>
      <w:tr w:rsidR="00366DBF" w:rsidRPr="002D49A4" w14:paraId="773D0AE1" w14:textId="77777777" w:rsidTr="00366DBF">
        <w:trPr>
          <w:trHeight w:val="300"/>
        </w:trPr>
        <w:tc>
          <w:tcPr>
            <w:tcW w:w="2255" w:type="pct"/>
            <w:noWrap/>
            <w:vAlign w:val="center"/>
          </w:tcPr>
          <w:p w14:paraId="35EA0869" w14:textId="77777777" w:rsidR="00366DBF" w:rsidRPr="002D49A4" w:rsidRDefault="00366DBF" w:rsidP="00BA1EA6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Class I</w:t>
            </w:r>
          </w:p>
        </w:tc>
        <w:tc>
          <w:tcPr>
            <w:tcW w:w="1374" w:type="pct"/>
            <w:vAlign w:val="center"/>
          </w:tcPr>
          <w:p w14:paraId="6E517930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1" w:type="pct"/>
            <w:noWrap/>
            <w:vAlign w:val="center"/>
          </w:tcPr>
          <w:p w14:paraId="46A3067F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 (15.7), n=2,137</w:t>
            </w:r>
          </w:p>
        </w:tc>
      </w:tr>
      <w:tr w:rsidR="00366DBF" w:rsidRPr="002D49A4" w14:paraId="10B26E5D" w14:textId="77777777" w:rsidTr="00366DBF">
        <w:trPr>
          <w:trHeight w:val="300"/>
        </w:trPr>
        <w:tc>
          <w:tcPr>
            <w:tcW w:w="2255" w:type="pct"/>
            <w:noWrap/>
            <w:vAlign w:val="center"/>
          </w:tcPr>
          <w:p w14:paraId="7BD74448" w14:textId="77777777" w:rsidR="00366DBF" w:rsidRPr="002D49A4" w:rsidRDefault="00366DBF" w:rsidP="00BA1EA6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Class II</w:t>
            </w:r>
          </w:p>
        </w:tc>
        <w:tc>
          <w:tcPr>
            <w:tcW w:w="1374" w:type="pct"/>
            <w:vAlign w:val="center"/>
          </w:tcPr>
          <w:p w14:paraId="0C6389C0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71" w:type="pct"/>
            <w:noWrap/>
            <w:vAlign w:val="center"/>
          </w:tcPr>
          <w:p w14:paraId="61A84D82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 (27.5), n=2,137</w:t>
            </w:r>
          </w:p>
        </w:tc>
      </w:tr>
      <w:tr w:rsidR="00366DBF" w:rsidRPr="002D49A4" w14:paraId="0AB9799E" w14:textId="77777777" w:rsidTr="00366DBF">
        <w:trPr>
          <w:trHeight w:val="300"/>
        </w:trPr>
        <w:tc>
          <w:tcPr>
            <w:tcW w:w="2255" w:type="pct"/>
            <w:noWrap/>
            <w:vAlign w:val="center"/>
          </w:tcPr>
          <w:p w14:paraId="28409C1C" w14:textId="77777777" w:rsidR="00366DBF" w:rsidRPr="002D49A4" w:rsidRDefault="00366DBF" w:rsidP="00BA1EA6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Class III</w:t>
            </w:r>
          </w:p>
        </w:tc>
        <w:tc>
          <w:tcPr>
            <w:tcW w:w="1374" w:type="pct"/>
            <w:vAlign w:val="center"/>
          </w:tcPr>
          <w:p w14:paraId="51B1AC19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64 (38.5), n=166</w:t>
            </w:r>
          </w:p>
        </w:tc>
        <w:tc>
          <w:tcPr>
            <w:tcW w:w="1371" w:type="pct"/>
            <w:noWrap/>
            <w:vAlign w:val="center"/>
          </w:tcPr>
          <w:p w14:paraId="28241154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 (35.5), n=2,137</w:t>
            </w:r>
          </w:p>
        </w:tc>
      </w:tr>
      <w:tr w:rsidR="00366DBF" w:rsidRPr="002D49A4" w14:paraId="175C180F" w14:textId="77777777" w:rsidTr="00366DBF">
        <w:trPr>
          <w:trHeight w:val="300"/>
        </w:trPr>
        <w:tc>
          <w:tcPr>
            <w:tcW w:w="2255" w:type="pct"/>
            <w:noWrap/>
            <w:vAlign w:val="center"/>
          </w:tcPr>
          <w:p w14:paraId="087B5B6C" w14:textId="77777777" w:rsidR="00366DBF" w:rsidRPr="002D49A4" w:rsidRDefault="00366DBF" w:rsidP="00BA1EA6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Class IV</w:t>
            </w:r>
          </w:p>
        </w:tc>
        <w:tc>
          <w:tcPr>
            <w:tcW w:w="1374" w:type="pct"/>
            <w:vAlign w:val="center"/>
          </w:tcPr>
          <w:p w14:paraId="7F6EFA79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96 (57.8), n=166</w:t>
            </w:r>
          </w:p>
        </w:tc>
        <w:tc>
          <w:tcPr>
            <w:tcW w:w="1371" w:type="pct"/>
            <w:noWrap/>
            <w:vAlign w:val="center"/>
          </w:tcPr>
          <w:p w14:paraId="5F8BF5A8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(16. 9), n=2,137</w:t>
            </w:r>
          </w:p>
        </w:tc>
      </w:tr>
      <w:tr w:rsidR="00366DBF" w:rsidRPr="002D49A4" w14:paraId="24B72C76" w14:textId="77777777" w:rsidTr="00366DBF">
        <w:trPr>
          <w:trHeight w:val="300"/>
        </w:trPr>
        <w:tc>
          <w:tcPr>
            <w:tcW w:w="2255" w:type="pct"/>
            <w:noWrap/>
            <w:vAlign w:val="center"/>
          </w:tcPr>
          <w:p w14:paraId="4313ABC0" w14:textId="77777777" w:rsidR="00366DBF" w:rsidRPr="002D49A4" w:rsidRDefault="00366DBF" w:rsidP="00BA1EA6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Class V</w:t>
            </w:r>
          </w:p>
        </w:tc>
        <w:tc>
          <w:tcPr>
            <w:tcW w:w="1374" w:type="pct"/>
            <w:vAlign w:val="center"/>
          </w:tcPr>
          <w:p w14:paraId="64B0B658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6 (3.6), n=166</w:t>
            </w:r>
          </w:p>
        </w:tc>
        <w:tc>
          <w:tcPr>
            <w:tcW w:w="1371" w:type="pct"/>
            <w:noWrap/>
            <w:vAlign w:val="center"/>
          </w:tcPr>
          <w:p w14:paraId="6A5046C0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(1.3), n=2,137</w:t>
            </w:r>
          </w:p>
        </w:tc>
      </w:tr>
      <w:tr w:rsidR="00366DBF" w:rsidRPr="002D49A4" w14:paraId="1178C401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2231763F" w14:textId="77777777" w:rsidR="00366DBF" w:rsidRPr="002D49A4" w:rsidRDefault="00366DBF" w:rsidP="00BA1E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Ocular MG, n (%)</w:t>
            </w:r>
          </w:p>
        </w:tc>
        <w:tc>
          <w:tcPr>
            <w:tcW w:w="1374" w:type="pct"/>
            <w:vAlign w:val="center"/>
          </w:tcPr>
          <w:p w14:paraId="5E921E62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71" w:type="pct"/>
            <w:noWrap/>
            <w:vAlign w:val="center"/>
            <w:hideMark/>
          </w:tcPr>
          <w:p w14:paraId="26A48B17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 (12.7), n=2,133</w:t>
            </w:r>
          </w:p>
        </w:tc>
      </w:tr>
      <w:tr w:rsidR="00366DBF" w:rsidRPr="002D49A4" w14:paraId="30A28D19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61041B40" w14:textId="4A0BB6DF" w:rsidR="00366DBF" w:rsidRPr="002D49A4" w:rsidRDefault="00255DE8" w:rsidP="00BA1E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Generalized</w:t>
            </w:r>
            <w:r w:rsidR="00366DBF"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MG, n (%)</w:t>
            </w:r>
          </w:p>
        </w:tc>
        <w:tc>
          <w:tcPr>
            <w:tcW w:w="1374" w:type="pct"/>
            <w:vAlign w:val="center"/>
          </w:tcPr>
          <w:p w14:paraId="75964BA0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71" w:type="pct"/>
            <w:noWrap/>
            <w:vAlign w:val="center"/>
            <w:hideMark/>
          </w:tcPr>
          <w:p w14:paraId="21E0301D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1,861 (87.2), n=2,133</w:t>
            </w:r>
          </w:p>
        </w:tc>
      </w:tr>
      <w:tr w:rsidR="00366DBF" w:rsidRPr="002D49A4" w14:paraId="66009247" w14:textId="77777777" w:rsidTr="00366DBF">
        <w:trPr>
          <w:trHeight w:val="300"/>
        </w:trPr>
        <w:tc>
          <w:tcPr>
            <w:tcW w:w="2255" w:type="pct"/>
            <w:noWrap/>
            <w:vAlign w:val="center"/>
          </w:tcPr>
          <w:p w14:paraId="670BB346" w14:textId="77777777" w:rsidR="00366DBF" w:rsidRPr="002D49A4" w:rsidRDefault="00366DBF" w:rsidP="00BA1E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MG-ADL categories, n (%)</w:t>
            </w:r>
          </w:p>
        </w:tc>
        <w:tc>
          <w:tcPr>
            <w:tcW w:w="1374" w:type="pct"/>
            <w:vAlign w:val="center"/>
          </w:tcPr>
          <w:p w14:paraId="46E9714D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167 (100.0)</w:t>
            </w:r>
          </w:p>
        </w:tc>
        <w:tc>
          <w:tcPr>
            <w:tcW w:w="1371" w:type="pct"/>
            <w:noWrap/>
            <w:vAlign w:val="center"/>
          </w:tcPr>
          <w:p w14:paraId="04AC6DE5" w14:textId="77777777" w:rsidR="00366DBF" w:rsidRPr="002D49A4" w:rsidRDefault="00366DBF" w:rsidP="00BA1E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6DBF" w:rsidRPr="002D49A4" w14:paraId="49A4F437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3EF88E73" w14:textId="77777777" w:rsidR="00366DBF" w:rsidRPr="002D49A4" w:rsidRDefault="00366DBF" w:rsidP="00366DBF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Mild (0-4)</w:t>
            </w:r>
          </w:p>
        </w:tc>
        <w:tc>
          <w:tcPr>
            <w:tcW w:w="1374" w:type="pct"/>
            <w:vAlign w:val="center"/>
          </w:tcPr>
          <w:p w14:paraId="607DB7C1" w14:textId="00E0D067" w:rsidR="00366DBF" w:rsidRPr="002D49A4" w:rsidRDefault="00366DBF" w:rsidP="00366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1" w:type="pct"/>
            <w:noWrap/>
            <w:vAlign w:val="center"/>
            <w:hideMark/>
          </w:tcPr>
          <w:p w14:paraId="51FF491E" w14:textId="77777777" w:rsidR="00366DBF" w:rsidRPr="002D49A4" w:rsidRDefault="00366DBF" w:rsidP="00366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(42.2), n=1,212</w:t>
            </w:r>
          </w:p>
        </w:tc>
      </w:tr>
      <w:tr w:rsidR="00366DBF" w:rsidRPr="002D49A4" w14:paraId="27C0C3B3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5839C688" w14:textId="77777777" w:rsidR="00366DBF" w:rsidRPr="002D49A4" w:rsidRDefault="00366DBF" w:rsidP="00366DBF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Moderate (5-9)</w:t>
            </w:r>
          </w:p>
        </w:tc>
        <w:tc>
          <w:tcPr>
            <w:tcW w:w="1374" w:type="pct"/>
            <w:vAlign w:val="center"/>
          </w:tcPr>
          <w:p w14:paraId="3B824678" w14:textId="4BA7AEEC" w:rsidR="00366DBF" w:rsidRPr="002D49A4" w:rsidRDefault="00366DBF" w:rsidP="00366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106 (63.7), n=166</w:t>
            </w:r>
          </w:p>
        </w:tc>
        <w:tc>
          <w:tcPr>
            <w:tcW w:w="1371" w:type="pct"/>
            <w:noWrap/>
            <w:vAlign w:val="center"/>
            <w:hideMark/>
          </w:tcPr>
          <w:p w14:paraId="0FD63520" w14:textId="77777777" w:rsidR="00366DBF" w:rsidRPr="002D49A4" w:rsidRDefault="00366DBF" w:rsidP="00366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 (39.1), n=1,212</w:t>
            </w:r>
          </w:p>
        </w:tc>
      </w:tr>
      <w:tr w:rsidR="00366DBF" w:rsidRPr="002D49A4" w14:paraId="6063FBA2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292070E9" w14:textId="77777777" w:rsidR="00366DBF" w:rsidRPr="002D49A4" w:rsidRDefault="00366DBF" w:rsidP="00366DBF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Severe (&gt;=10)</w:t>
            </w:r>
          </w:p>
        </w:tc>
        <w:tc>
          <w:tcPr>
            <w:tcW w:w="1374" w:type="pct"/>
            <w:vAlign w:val="center"/>
          </w:tcPr>
          <w:p w14:paraId="5C986E0A" w14:textId="7AEE73B7" w:rsidR="00366DBF" w:rsidRPr="002D49A4" w:rsidRDefault="00366DBF" w:rsidP="00366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60 (36.1), n=166</w:t>
            </w:r>
          </w:p>
        </w:tc>
        <w:tc>
          <w:tcPr>
            <w:tcW w:w="1371" w:type="pct"/>
            <w:noWrap/>
            <w:vAlign w:val="center"/>
            <w:hideMark/>
          </w:tcPr>
          <w:p w14:paraId="5EC255D7" w14:textId="77777777" w:rsidR="00366DBF" w:rsidRPr="002D49A4" w:rsidRDefault="00366DBF" w:rsidP="00366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 (18.7), n=1,212</w:t>
            </w:r>
          </w:p>
        </w:tc>
      </w:tr>
      <w:tr w:rsidR="00366DBF" w:rsidRPr="002D49A4" w14:paraId="10D17AF2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76B97095" w14:textId="77777777" w:rsidR="00366DBF" w:rsidRPr="002D49A4" w:rsidRDefault="00366DBF" w:rsidP="00366D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MG-ADL, mean (SD)</w:t>
            </w:r>
          </w:p>
        </w:tc>
        <w:tc>
          <w:tcPr>
            <w:tcW w:w="1374" w:type="pct"/>
            <w:vAlign w:val="center"/>
          </w:tcPr>
          <w:p w14:paraId="4320F233" w14:textId="28DA32EF" w:rsidR="00366DBF" w:rsidRPr="002D49A4" w:rsidRDefault="00366DBF" w:rsidP="00366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9.0 (2.5), n=166</w:t>
            </w:r>
          </w:p>
        </w:tc>
        <w:tc>
          <w:tcPr>
            <w:tcW w:w="1371" w:type="pct"/>
            <w:noWrap/>
            <w:vAlign w:val="center"/>
            <w:hideMark/>
          </w:tcPr>
          <w:p w14:paraId="61F861EC" w14:textId="77777777" w:rsidR="00366DBF" w:rsidRPr="002D49A4" w:rsidRDefault="00366DBF" w:rsidP="00366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 (4.0), n=1,212</w:t>
            </w:r>
          </w:p>
        </w:tc>
      </w:tr>
      <w:tr w:rsidR="00366DBF" w:rsidRPr="002D49A4" w14:paraId="78832212" w14:textId="77777777" w:rsidTr="00366DBF">
        <w:trPr>
          <w:trHeight w:val="300"/>
        </w:trPr>
        <w:tc>
          <w:tcPr>
            <w:tcW w:w="2255" w:type="pct"/>
            <w:noWrap/>
            <w:vAlign w:val="center"/>
            <w:hideMark/>
          </w:tcPr>
          <w:p w14:paraId="4F665215" w14:textId="77777777" w:rsidR="00366DBF" w:rsidRPr="002D49A4" w:rsidRDefault="00366DBF" w:rsidP="00366DB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MG-QOL15R, mean (SD)</w:t>
            </w:r>
          </w:p>
        </w:tc>
        <w:tc>
          <w:tcPr>
            <w:tcW w:w="1374" w:type="pct"/>
            <w:vAlign w:val="center"/>
          </w:tcPr>
          <w:p w14:paraId="2367C400" w14:textId="55E0D39D" w:rsidR="00366DBF" w:rsidRPr="002D49A4" w:rsidRDefault="00366DBF" w:rsidP="00366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sz w:val="20"/>
                <w:szCs w:val="20"/>
              </w:rPr>
              <w:t>16.4 (6.0), n=167</w:t>
            </w:r>
          </w:p>
        </w:tc>
        <w:tc>
          <w:tcPr>
            <w:tcW w:w="1371" w:type="pct"/>
            <w:noWrap/>
            <w:vAlign w:val="center"/>
            <w:hideMark/>
          </w:tcPr>
          <w:p w14:paraId="5ED6FBB4" w14:textId="77777777" w:rsidR="00366DBF" w:rsidRPr="002D49A4" w:rsidRDefault="00366DBF" w:rsidP="00366D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9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12.3(7.4), n=1,238</w:t>
            </w:r>
          </w:p>
        </w:tc>
      </w:tr>
    </w:tbl>
    <w:p w14:paraId="1BE33B8D" w14:textId="02C20787" w:rsidR="009E75FB" w:rsidRPr="003F010A" w:rsidRDefault="005F7602" w:rsidP="00995BEE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2D49A4">
        <w:rPr>
          <w:rFonts w:ascii="Times New Roman" w:hAnsi="Times New Roman" w:cs="Times New Roman"/>
          <w:sz w:val="20"/>
          <w:szCs w:val="20"/>
        </w:rPr>
        <w:t>SD: standard deviation. n: number of participants with complete data. %: proportions. MGFA: Myasthenia Gravis Foundation of America Clinical Classification. Class I: Eye muscle weakness, Other muscle strength normal. Class II: Mild weakness affecting non-eye muscles. May also have eye muscle weakness of any severity. Class III: Moderate weakness affecting non-eye muscles. May also have eye muscle weakness of any severity. Class IV: Severe weakness affecting non-eye muscles. May also have eye muscle weakness of any severity. Class V: Intubation (tube in throat to help with breathing), without or without mechanical ventilation. x: information not collected.</w:t>
      </w:r>
    </w:p>
    <w:sectPr w:rsidR="009E75FB" w:rsidRPr="003F010A" w:rsidSect="00995BEE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B6A29" w14:textId="77777777" w:rsidR="00517ACE" w:rsidRDefault="00517ACE">
      <w:pPr>
        <w:spacing w:after="0" w:line="240" w:lineRule="auto"/>
      </w:pPr>
      <w:r>
        <w:separator/>
      </w:r>
    </w:p>
  </w:endnote>
  <w:endnote w:type="continuationSeparator" w:id="0">
    <w:p w14:paraId="0E0D8CB7" w14:textId="77777777" w:rsidR="00517ACE" w:rsidRDefault="00517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36503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6E8F7F3" w14:textId="77777777" w:rsidR="001E01C6" w:rsidRPr="004051CF" w:rsidRDefault="001E01C6">
        <w:pPr>
          <w:pStyle w:val="Footer"/>
          <w:jc w:val="center"/>
          <w:rPr>
            <w:rFonts w:ascii="Times New Roman" w:hAnsi="Times New Roman" w:cs="Times New Roman"/>
          </w:rPr>
        </w:pPr>
        <w:r w:rsidRPr="004051CF">
          <w:rPr>
            <w:rFonts w:ascii="Times New Roman" w:hAnsi="Times New Roman" w:cs="Times New Roman"/>
          </w:rPr>
          <w:fldChar w:fldCharType="begin"/>
        </w:r>
        <w:r w:rsidRPr="004051CF">
          <w:rPr>
            <w:rFonts w:ascii="Times New Roman" w:hAnsi="Times New Roman" w:cs="Times New Roman"/>
          </w:rPr>
          <w:instrText>PAGE   \* MERGEFORMAT</w:instrText>
        </w:r>
        <w:r w:rsidRPr="004051CF">
          <w:rPr>
            <w:rFonts w:ascii="Times New Roman" w:hAnsi="Times New Roman" w:cs="Times New Roman"/>
          </w:rPr>
          <w:fldChar w:fldCharType="separate"/>
        </w:r>
        <w:r w:rsidRPr="004051CF">
          <w:rPr>
            <w:rFonts w:ascii="Times New Roman" w:hAnsi="Times New Roman" w:cs="Times New Roman"/>
          </w:rPr>
          <w:t>2</w:t>
        </w:r>
        <w:r w:rsidRPr="004051CF">
          <w:rPr>
            <w:rFonts w:ascii="Times New Roman" w:hAnsi="Times New Roman" w:cs="Times New Roman"/>
          </w:rPr>
          <w:fldChar w:fldCharType="end"/>
        </w:r>
      </w:p>
    </w:sdtContent>
  </w:sdt>
  <w:p w14:paraId="127D002B" w14:textId="77777777" w:rsidR="001E01C6" w:rsidRPr="004051CF" w:rsidRDefault="001E0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E4593" w14:textId="77777777" w:rsidR="00517ACE" w:rsidRDefault="00517ACE">
      <w:pPr>
        <w:spacing w:after="0" w:line="240" w:lineRule="auto"/>
      </w:pPr>
      <w:r>
        <w:separator/>
      </w:r>
    </w:p>
  </w:footnote>
  <w:footnote w:type="continuationSeparator" w:id="0">
    <w:p w14:paraId="0355C0FA" w14:textId="77777777" w:rsidR="00517ACE" w:rsidRDefault="00517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02"/>
    <w:rsid w:val="00012A97"/>
    <w:rsid w:val="00061C3B"/>
    <w:rsid w:val="000C523B"/>
    <w:rsid w:val="000F71A9"/>
    <w:rsid w:val="001E01C6"/>
    <w:rsid w:val="0022051B"/>
    <w:rsid w:val="00255DE8"/>
    <w:rsid w:val="00366DBF"/>
    <w:rsid w:val="0037774D"/>
    <w:rsid w:val="003F010A"/>
    <w:rsid w:val="004D1ACE"/>
    <w:rsid w:val="005118C7"/>
    <w:rsid w:val="00517ACE"/>
    <w:rsid w:val="00554AAC"/>
    <w:rsid w:val="005F7602"/>
    <w:rsid w:val="00676D3A"/>
    <w:rsid w:val="006A3E8E"/>
    <w:rsid w:val="006C76EA"/>
    <w:rsid w:val="00827937"/>
    <w:rsid w:val="00995BEE"/>
    <w:rsid w:val="009E5941"/>
    <w:rsid w:val="009E75FB"/>
    <w:rsid w:val="00A40A74"/>
    <w:rsid w:val="00A42440"/>
    <w:rsid w:val="00AD10AA"/>
    <w:rsid w:val="00AF149C"/>
    <w:rsid w:val="00C65126"/>
    <w:rsid w:val="00D454CB"/>
    <w:rsid w:val="00D661F9"/>
    <w:rsid w:val="00D84FEC"/>
    <w:rsid w:val="00DF508D"/>
    <w:rsid w:val="00E46853"/>
    <w:rsid w:val="00EB5ABA"/>
    <w:rsid w:val="00EC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439384"/>
  <w15:chartTrackingRefBased/>
  <w15:docId w15:val="{7735D942-0148-4700-A009-90E6EEF5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60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60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60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60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60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602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60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602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60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602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F7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60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60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F7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602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5F7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6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602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5F76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760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F7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602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22051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c3777f5-04a9-4cee-a11e-9631b11e927a">
      <Terms xmlns="http://schemas.microsoft.com/office/infopath/2007/PartnerControls"/>
    </lcf76f155ced4ddcb4097134ff3c332f>
    <_ip_UnifiedCompliancePolicyProperties xmlns="http://schemas.microsoft.com/sharepoint/v3" xsi:nil="true"/>
    <TaxCatchAll xmlns="bb936009-2082-4634-ad94-59cf798079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1E46BEBA91A49A6D6DFD77046917B" ma:contentTypeVersion="18" ma:contentTypeDescription="Create a new document." ma:contentTypeScope="" ma:versionID="55685c43289a648d62fe87a0dfca9d4c">
  <xsd:schema xmlns:xsd="http://www.w3.org/2001/XMLSchema" xmlns:xs="http://www.w3.org/2001/XMLSchema" xmlns:p="http://schemas.microsoft.com/office/2006/metadata/properties" xmlns:ns1="http://schemas.microsoft.com/sharepoint/v3" xmlns:ns2="bb936009-2082-4634-ad94-59cf7980793d" xmlns:ns3="ac3777f5-04a9-4cee-a11e-9631b11e927a" targetNamespace="http://schemas.microsoft.com/office/2006/metadata/properties" ma:root="true" ma:fieldsID="25f860084689c716700fea4a0ddcb94e" ns1:_="" ns2:_="" ns3:_="">
    <xsd:import namespace="http://schemas.microsoft.com/sharepoint/v3"/>
    <xsd:import namespace="bb936009-2082-4634-ad94-59cf7980793d"/>
    <xsd:import namespace="ac3777f5-04a9-4cee-a11e-9631b11e92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6009-2082-4634-ad94-59cf798079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b47c8e-9ab1-4105-876a-889f58ade9f4}" ma:internalName="TaxCatchAll" ma:showField="CatchAllData" ma:web="bb936009-2082-4634-ad94-59cf798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777f5-04a9-4cee-a11e-9631b11e9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bae615e-44d2-450b-8a08-f5c1aac00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3E63AC-9159-4FAB-8BEF-77BC6C291C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54533B-9139-4723-ADC3-09A93F0F9D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3777f5-04a9-4cee-a11e-9631b11e927a"/>
    <ds:schemaRef ds:uri="bb936009-2082-4634-ad94-59cf7980793d"/>
  </ds:schemaRefs>
</ds:datastoreItem>
</file>

<file path=customXml/itemProps3.xml><?xml version="1.0" encoding="utf-8"?>
<ds:datastoreItem xmlns:ds="http://schemas.openxmlformats.org/officeDocument/2006/customXml" ds:itemID="{7F95C8F1-2EB3-4F1F-9E7A-47B18BAA704D}"/>
</file>

<file path=docMetadata/LabelInfo.xml><?xml version="1.0" encoding="utf-8"?>
<clbl:labelList xmlns:clbl="http://schemas.microsoft.com/office/2020/mipLabelMetadata">
  <clbl:label id="{912f0917-ecc4-4c64-b530-a8e82cf3f392}" enabled="0" method="" siteId="{912f0917-ecc4-4c64-b530-a8e82cf3f39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Ângela J Ben</dc:creator>
  <cp:keywords/>
  <dc:description/>
  <cp:lastModifiedBy>Ângela J Ben</cp:lastModifiedBy>
  <cp:revision>10</cp:revision>
  <dcterms:created xsi:type="dcterms:W3CDTF">2025-07-28T11:44:00Z</dcterms:created>
  <dcterms:modified xsi:type="dcterms:W3CDTF">2025-07-28T11:56:00Z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0x0101005681E46BEBA91A49A6D6DFD77046917B</vt:lpwstr>
  </property>
  <property fmtid="{D5CDD505-2E9C-101B-9397-08002B2CF9AE}" pid="3" name="MediaServiceImageTags">
    <vt:lpwstr/>
  </property>
</Properties>
</file>