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C609D" w14:textId="14FBADE2" w:rsidR="008A41CF" w:rsidRPr="00CD5EC2" w:rsidRDefault="008A41CF" w:rsidP="00E41B26">
      <w:pPr>
        <w:jc w:val="center"/>
        <w:rPr>
          <w:rFonts w:ascii="Times New Roman" w:hAnsi="Times New Roman" w:cs="Times New Roman"/>
          <w:b/>
          <w:sz w:val="24"/>
          <w:szCs w:val="24"/>
        </w:rPr>
      </w:pPr>
      <w:bookmarkStart w:id="0" w:name="_Hlk140650648"/>
      <w:r w:rsidRPr="00CD5EC2">
        <w:rPr>
          <w:rFonts w:ascii="Times New Roman" w:hAnsi="Times New Roman" w:cs="Times New Roman"/>
          <w:b/>
          <w:sz w:val="24"/>
          <w:szCs w:val="24"/>
        </w:rPr>
        <w:t xml:space="preserve">Online Appendix </w:t>
      </w:r>
      <w:r w:rsidR="00E41B26">
        <w:rPr>
          <w:rFonts w:ascii="Times New Roman" w:hAnsi="Times New Roman" w:cs="Times New Roman"/>
          <w:b/>
          <w:sz w:val="24"/>
          <w:szCs w:val="24"/>
        </w:rPr>
        <w:t xml:space="preserve">with </w:t>
      </w:r>
      <w:r w:rsidR="00E41B26" w:rsidRPr="00E41B26">
        <w:rPr>
          <w:rFonts w:ascii="Times New Roman" w:hAnsi="Times New Roman" w:cs="Times New Roman"/>
          <w:b/>
          <w:sz w:val="24"/>
          <w:szCs w:val="24"/>
        </w:rPr>
        <w:t xml:space="preserve">supplemental material to </w:t>
      </w:r>
    </w:p>
    <w:p w14:paraId="60C4AD85" w14:textId="6E29DDE9" w:rsidR="00606349" w:rsidRDefault="00E41B26" w:rsidP="00C71A69">
      <w:pPr>
        <w:jc w:val="center"/>
        <w:rPr>
          <w:rFonts w:ascii="Times New Roman" w:hAnsi="Times New Roman" w:cs="Times New Roman"/>
          <w:b/>
          <w:sz w:val="24"/>
          <w:szCs w:val="24"/>
        </w:rPr>
      </w:pPr>
      <w:r>
        <w:rPr>
          <w:rFonts w:ascii="Times New Roman" w:hAnsi="Times New Roman" w:cs="Times New Roman"/>
          <w:b/>
          <w:sz w:val="24"/>
          <w:szCs w:val="24"/>
        </w:rPr>
        <w:t>“</w:t>
      </w:r>
      <w:r w:rsidR="00946C0E" w:rsidRPr="00CD5EC2">
        <w:rPr>
          <w:rFonts w:ascii="Times New Roman" w:hAnsi="Times New Roman" w:cs="Times New Roman"/>
          <w:b/>
          <w:sz w:val="24"/>
          <w:szCs w:val="24"/>
        </w:rPr>
        <w:t xml:space="preserve">New </w:t>
      </w:r>
      <w:r w:rsidR="000C0D25" w:rsidRPr="00CD5EC2">
        <w:rPr>
          <w:rFonts w:ascii="Times New Roman" w:hAnsi="Times New Roman" w:cs="Times New Roman"/>
          <w:b/>
          <w:sz w:val="24"/>
          <w:szCs w:val="24"/>
        </w:rPr>
        <w:t>product announcements, innovation disclosure, and future firm performance</w:t>
      </w:r>
      <w:r>
        <w:rPr>
          <w:rFonts w:ascii="Times New Roman" w:hAnsi="Times New Roman" w:cs="Times New Roman"/>
          <w:b/>
          <w:sz w:val="24"/>
          <w:szCs w:val="24"/>
        </w:rPr>
        <w:t>”</w:t>
      </w:r>
    </w:p>
    <w:bookmarkEnd w:id="0"/>
    <w:p w14:paraId="097CC247" w14:textId="77777777" w:rsidR="00946C0E" w:rsidRPr="00CD5EC2" w:rsidRDefault="00946C0E" w:rsidP="00606349">
      <w:pPr>
        <w:jc w:val="center"/>
        <w:rPr>
          <w:rFonts w:ascii="Times New Roman" w:hAnsi="Times New Roman" w:cs="Times New Roman"/>
          <w:b/>
          <w:sz w:val="24"/>
          <w:szCs w:val="24"/>
        </w:rPr>
      </w:pPr>
    </w:p>
    <w:p w14:paraId="2192B873" w14:textId="7E58E001" w:rsidR="00E41B26" w:rsidRDefault="00E41B26" w:rsidP="00F348D9">
      <w:pPr>
        <w:spacing w:after="0" w:line="360" w:lineRule="auto"/>
        <w:contextualSpacing/>
        <w:mirrorIndents/>
        <w:jc w:val="both"/>
        <w:rPr>
          <w:rFonts w:ascii="Times New Roman" w:hAnsi="Times New Roman" w:cs="Times New Roman"/>
        </w:rPr>
      </w:pPr>
    </w:p>
    <w:p w14:paraId="1AE740C7" w14:textId="635A7DA3" w:rsidR="00F075F5" w:rsidRPr="003C725C" w:rsidRDefault="00E41B26" w:rsidP="00F348D9">
      <w:pPr>
        <w:spacing w:after="0" w:line="360" w:lineRule="auto"/>
        <w:contextualSpacing/>
        <w:mirrorIndents/>
        <w:jc w:val="both"/>
        <w:rPr>
          <w:rFonts w:ascii="Times New Roman" w:hAnsi="Times New Roman" w:cs="Times New Roman"/>
          <w:u w:val="single"/>
        </w:rPr>
      </w:pPr>
      <w:r w:rsidRPr="003C725C">
        <w:rPr>
          <w:rFonts w:ascii="Times New Roman" w:hAnsi="Times New Roman" w:cs="Times New Roman"/>
          <w:u w:val="single"/>
        </w:rPr>
        <w:t>Table of contents:</w:t>
      </w:r>
    </w:p>
    <w:p w14:paraId="40775DBE" w14:textId="35239A89" w:rsidR="009529AC" w:rsidRPr="00EA2996" w:rsidRDefault="009529AC" w:rsidP="00EA2996">
      <w:pPr>
        <w:pStyle w:val="ListParagraph"/>
        <w:numPr>
          <w:ilvl w:val="0"/>
          <w:numId w:val="3"/>
        </w:numPr>
        <w:spacing w:after="0" w:line="360" w:lineRule="auto"/>
        <w:ind w:firstLineChars="0"/>
        <w:contextualSpacing/>
        <w:mirrorIndents/>
        <w:jc w:val="both"/>
        <w:rPr>
          <w:rFonts w:ascii="Times New Roman" w:hAnsi="Times New Roman" w:cs="Times New Roman"/>
        </w:rPr>
      </w:pPr>
      <w:r w:rsidRPr="00EA2996">
        <w:rPr>
          <w:rFonts w:ascii="Times New Roman" w:hAnsi="Times New Roman" w:cs="Times New Roman"/>
          <w:szCs w:val="24"/>
        </w:rPr>
        <w:t>Section A.1</w:t>
      </w:r>
      <w:r w:rsidR="00E41B26">
        <w:rPr>
          <w:rFonts w:ascii="Times New Roman" w:hAnsi="Times New Roman" w:cs="Times New Roman"/>
          <w:szCs w:val="24"/>
        </w:rPr>
        <w:t>:</w:t>
      </w:r>
      <w:r w:rsidR="00EA2996">
        <w:rPr>
          <w:rFonts w:ascii="Times New Roman" w:hAnsi="Times New Roman" w:cs="Times New Roman"/>
          <w:szCs w:val="24"/>
        </w:rPr>
        <w:t xml:space="preserve"> </w:t>
      </w:r>
      <w:r w:rsidRPr="00EA2996">
        <w:rPr>
          <w:rFonts w:ascii="Times New Roman" w:hAnsi="Times New Roman" w:cs="Times New Roman"/>
          <w:szCs w:val="24"/>
        </w:rPr>
        <w:t xml:space="preserve">three examples of </w:t>
      </w:r>
      <w:r w:rsidR="00516A9A">
        <w:rPr>
          <w:rFonts w:ascii="Times New Roman" w:hAnsi="Times New Roman" w:cs="Times New Roman"/>
        </w:rPr>
        <w:t xml:space="preserve">new product </w:t>
      </w:r>
      <w:r w:rsidR="004F75DB">
        <w:rPr>
          <w:rFonts w:ascii="Times New Roman" w:hAnsi="Times New Roman" w:cs="Times New Roman"/>
        </w:rPr>
        <w:t>announcement</w:t>
      </w:r>
      <w:r w:rsidRPr="00EA2996">
        <w:rPr>
          <w:rFonts w:ascii="Times New Roman" w:hAnsi="Times New Roman" w:cs="Times New Roman"/>
        </w:rPr>
        <w:t xml:space="preserve"> press releases.</w:t>
      </w:r>
    </w:p>
    <w:p w14:paraId="53596BF5" w14:textId="16D0D21D" w:rsidR="00E41B26" w:rsidRDefault="00EE13D3" w:rsidP="00EA2996">
      <w:pPr>
        <w:pStyle w:val="ListParagraph"/>
        <w:numPr>
          <w:ilvl w:val="0"/>
          <w:numId w:val="3"/>
        </w:numPr>
        <w:spacing w:after="0" w:line="360" w:lineRule="auto"/>
        <w:ind w:firstLineChars="0"/>
        <w:contextualSpacing/>
        <w:mirrorIndents/>
        <w:jc w:val="both"/>
        <w:rPr>
          <w:rFonts w:ascii="Times New Roman" w:hAnsi="Times New Roman" w:cs="Times New Roman"/>
        </w:rPr>
      </w:pPr>
      <w:r w:rsidRPr="00EA2996">
        <w:rPr>
          <w:rFonts w:ascii="Times New Roman" w:hAnsi="Times New Roman" w:cs="Times New Roman"/>
          <w:szCs w:val="24"/>
        </w:rPr>
        <w:t>Section A.</w:t>
      </w:r>
      <w:r w:rsidR="009529AC" w:rsidRPr="00EA2996">
        <w:rPr>
          <w:rFonts w:ascii="Times New Roman" w:hAnsi="Times New Roman" w:cs="Times New Roman"/>
          <w:szCs w:val="24"/>
        </w:rPr>
        <w:t>2</w:t>
      </w:r>
      <w:r w:rsidR="00E41B26">
        <w:rPr>
          <w:rFonts w:ascii="Times New Roman" w:hAnsi="Times New Roman" w:cs="Times New Roman"/>
          <w:szCs w:val="24"/>
        </w:rPr>
        <w:t xml:space="preserve">: Additional </w:t>
      </w:r>
      <w:r w:rsidRPr="00EA2996">
        <w:rPr>
          <w:rFonts w:ascii="Times New Roman" w:hAnsi="Times New Roman" w:cs="Times New Roman"/>
        </w:rPr>
        <w:t xml:space="preserve">robustness </w:t>
      </w:r>
      <w:r w:rsidR="00E41B26">
        <w:rPr>
          <w:rFonts w:ascii="Times New Roman" w:hAnsi="Times New Roman" w:cs="Times New Roman"/>
        </w:rPr>
        <w:t>tests</w:t>
      </w:r>
      <w:r w:rsidRPr="00EA2996">
        <w:rPr>
          <w:rFonts w:ascii="Times New Roman" w:hAnsi="Times New Roman" w:cs="Times New Roman"/>
        </w:rPr>
        <w:t xml:space="preserve">. </w:t>
      </w:r>
    </w:p>
    <w:p w14:paraId="13FD19D4" w14:textId="215BFFBA" w:rsidR="00E41B26" w:rsidRPr="00EA2996" w:rsidRDefault="00776CBF" w:rsidP="00EA2996">
      <w:pPr>
        <w:pStyle w:val="ListParagraph"/>
        <w:numPr>
          <w:ilvl w:val="1"/>
          <w:numId w:val="3"/>
        </w:numPr>
        <w:spacing w:after="0" w:line="360" w:lineRule="auto"/>
        <w:ind w:firstLineChars="0"/>
        <w:contextualSpacing/>
        <w:mirrorIndents/>
        <w:jc w:val="both"/>
        <w:rPr>
          <w:rFonts w:ascii="Times New Roman" w:hAnsi="Times New Roman" w:cs="Times New Roman"/>
        </w:rPr>
      </w:pPr>
      <w:r w:rsidRPr="00EA2996">
        <w:rPr>
          <w:rFonts w:ascii="Times New Roman" w:hAnsi="Times New Roman" w:cs="Times New Roman"/>
        </w:rPr>
        <w:t>Table A1 provides</w:t>
      </w:r>
      <w:r w:rsidR="00E41B26" w:rsidRPr="00E41B26">
        <w:rPr>
          <w:rFonts w:ascii="Times New Roman" w:hAnsi="Times New Roman" w:cs="Times New Roman"/>
        </w:rPr>
        <w:t xml:space="preserve"> </w:t>
      </w:r>
      <w:r w:rsidR="00E41B26" w:rsidRPr="00517CE1">
        <w:rPr>
          <w:rFonts w:ascii="Times New Roman" w:hAnsi="Times New Roman" w:cs="Times New Roman"/>
        </w:rPr>
        <w:t>definitions</w:t>
      </w:r>
      <w:r w:rsidR="00E41B26">
        <w:rPr>
          <w:rFonts w:ascii="Times New Roman" w:hAnsi="Times New Roman" w:cs="Times New Roman"/>
        </w:rPr>
        <w:t xml:space="preserve"> of </w:t>
      </w:r>
      <w:r w:rsidR="00DF0BAA">
        <w:rPr>
          <w:rFonts w:ascii="Times New Roman" w:hAnsi="Times New Roman" w:cs="Times New Roman"/>
        </w:rPr>
        <w:t xml:space="preserve">the </w:t>
      </w:r>
      <w:r w:rsidRPr="00EA2996">
        <w:rPr>
          <w:rFonts w:ascii="Times New Roman" w:hAnsi="Times New Roman" w:cs="Times New Roman"/>
        </w:rPr>
        <w:t>variable</w:t>
      </w:r>
      <w:r w:rsidR="00EA2996">
        <w:rPr>
          <w:rFonts w:ascii="Times New Roman" w:hAnsi="Times New Roman" w:cs="Times New Roman"/>
        </w:rPr>
        <w:t xml:space="preserve">s </w:t>
      </w:r>
      <w:r w:rsidR="00E41B26">
        <w:rPr>
          <w:rFonts w:ascii="Times New Roman" w:hAnsi="Times New Roman" w:cs="Times New Roman"/>
        </w:rPr>
        <w:t>used in the robustness tests</w:t>
      </w:r>
      <w:r w:rsidRPr="00EA2996">
        <w:rPr>
          <w:rFonts w:ascii="Times New Roman" w:hAnsi="Times New Roman" w:cs="Times New Roman"/>
        </w:rPr>
        <w:t>.</w:t>
      </w:r>
      <w:r w:rsidR="00DA44B9" w:rsidRPr="00EA2996">
        <w:rPr>
          <w:rFonts w:ascii="Times New Roman" w:hAnsi="Times New Roman" w:cs="Times New Roman"/>
        </w:rPr>
        <w:t xml:space="preserve"> </w:t>
      </w:r>
    </w:p>
    <w:p w14:paraId="13445144" w14:textId="6DEEEE1D" w:rsidR="00E41B26" w:rsidRDefault="00357FCD" w:rsidP="001372BB">
      <w:pPr>
        <w:pStyle w:val="ListParagraph"/>
        <w:numPr>
          <w:ilvl w:val="1"/>
          <w:numId w:val="3"/>
        </w:numPr>
        <w:spacing w:after="0" w:line="360" w:lineRule="auto"/>
        <w:ind w:firstLineChars="0"/>
        <w:contextualSpacing/>
        <w:mirrorIndents/>
        <w:jc w:val="both"/>
        <w:rPr>
          <w:rFonts w:ascii="Times New Roman" w:hAnsi="Times New Roman" w:cs="Times New Roman"/>
        </w:rPr>
      </w:pPr>
      <w:r w:rsidRPr="00E41B26">
        <w:rPr>
          <w:rFonts w:ascii="Times New Roman" w:hAnsi="Times New Roman" w:cs="Times New Roman"/>
        </w:rPr>
        <w:t>Table A</w:t>
      </w:r>
      <w:r w:rsidR="00EA2996">
        <w:rPr>
          <w:rFonts w:ascii="Times New Roman" w:hAnsi="Times New Roman" w:cs="Times New Roman"/>
        </w:rPr>
        <w:t>2</w:t>
      </w:r>
      <w:r w:rsidRPr="00E41B26">
        <w:rPr>
          <w:rFonts w:ascii="Times New Roman" w:hAnsi="Times New Roman" w:cs="Times New Roman"/>
        </w:rPr>
        <w:t xml:space="preserve"> presents the regression results of re-estimating Table </w:t>
      </w:r>
      <w:r w:rsidR="001372BB">
        <w:rPr>
          <w:rFonts w:ascii="Times New Roman" w:hAnsi="Times New Roman" w:cs="Times New Roman"/>
        </w:rPr>
        <w:t>6</w:t>
      </w:r>
      <w:r w:rsidRPr="00E41B26">
        <w:rPr>
          <w:rFonts w:ascii="Times New Roman" w:hAnsi="Times New Roman" w:cs="Times New Roman"/>
        </w:rPr>
        <w:t xml:space="preserve"> adding additional control variables. </w:t>
      </w:r>
      <w:r w:rsidR="00186E1B" w:rsidRPr="00E41B26">
        <w:rPr>
          <w:rFonts w:ascii="Times New Roman" w:hAnsi="Times New Roman" w:cs="Times New Roman"/>
        </w:rPr>
        <w:t xml:space="preserve">Panel A of </w:t>
      </w:r>
      <w:r w:rsidR="00747640" w:rsidRPr="00E41B26">
        <w:rPr>
          <w:rFonts w:ascii="Times New Roman" w:hAnsi="Times New Roman" w:cs="Times New Roman"/>
        </w:rPr>
        <w:t>Table A</w:t>
      </w:r>
      <w:r w:rsidR="000C10F9" w:rsidRPr="00E41B26">
        <w:rPr>
          <w:rFonts w:ascii="Times New Roman" w:hAnsi="Times New Roman" w:cs="Times New Roman"/>
        </w:rPr>
        <w:t>3</w:t>
      </w:r>
      <w:r w:rsidR="00747640" w:rsidRPr="00E41B26">
        <w:rPr>
          <w:rFonts w:ascii="Times New Roman" w:hAnsi="Times New Roman" w:cs="Times New Roman"/>
        </w:rPr>
        <w:t xml:space="preserve"> </w:t>
      </w:r>
      <w:r w:rsidR="0031550B" w:rsidRPr="00E41B26">
        <w:rPr>
          <w:rFonts w:ascii="Times New Roman" w:hAnsi="Times New Roman" w:cs="Times New Roman"/>
        </w:rPr>
        <w:t xml:space="preserve">presents the regression results </w:t>
      </w:r>
      <w:r w:rsidR="000E2C56" w:rsidRPr="00E41B26">
        <w:rPr>
          <w:rFonts w:ascii="Times New Roman" w:hAnsi="Times New Roman" w:cs="Times New Roman"/>
        </w:rPr>
        <w:t xml:space="preserve">of re-estimating Table </w:t>
      </w:r>
      <w:r w:rsidR="001372BB">
        <w:rPr>
          <w:rFonts w:ascii="Times New Roman" w:hAnsi="Times New Roman" w:cs="Times New Roman"/>
        </w:rPr>
        <w:t>6</w:t>
      </w:r>
      <w:r w:rsidR="00186E1B" w:rsidRPr="00E41B26">
        <w:rPr>
          <w:rFonts w:ascii="Times New Roman" w:hAnsi="Times New Roman" w:cs="Times New Roman"/>
        </w:rPr>
        <w:t xml:space="preserve"> after </w:t>
      </w:r>
      <w:r w:rsidR="008662A2" w:rsidRPr="00E41B26">
        <w:rPr>
          <w:rFonts w:ascii="Times New Roman" w:hAnsi="Times New Roman" w:cs="Times New Roman"/>
        </w:rPr>
        <w:t xml:space="preserve">controlling for the innovation variables used in </w:t>
      </w:r>
      <w:r w:rsidR="00415002" w:rsidRPr="00E41B26">
        <w:rPr>
          <w:rFonts w:ascii="Times New Roman" w:hAnsi="Times New Roman" w:cs="Times New Roman"/>
        </w:rPr>
        <w:t>Equation (1).</w:t>
      </w:r>
      <w:r w:rsidR="001033F4" w:rsidRPr="00E41B26">
        <w:rPr>
          <w:rFonts w:ascii="Times New Roman" w:hAnsi="Times New Roman" w:cs="Times New Roman"/>
        </w:rPr>
        <w:t xml:space="preserve"> Panel B of Table A</w:t>
      </w:r>
      <w:r w:rsidR="000C10F9" w:rsidRPr="00E41B26">
        <w:rPr>
          <w:rFonts w:ascii="Times New Roman" w:hAnsi="Times New Roman" w:cs="Times New Roman"/>
        </w:rPr>
        <w:t>3</w:t>
      </w:r>
      <w:r w:rsidR="001033F4" w:rsidRPr="00E41B26">
        <w:rPr>
          <w:rFonts w:ascii="Times New Roman" w:hAnsi="Times New Roman" w:cs="Times New Roman"/>
        </w:rPr>
        <w:t xml:space="preserve"> </w:t>
      </w:r>
      <w:r w:rsidR="001845BD" w:rsidRPr="00E41B26">
        <w:rPr>
          <w:rFonts w:ascii="Times New Roman" w:hAnsi="Times New Roman" w:cs="Times New Roman"/>
        </w:rPr>
        <w:t xml:space="preserve">presents the regression results of re-estimating Table </w:t>
      </w:r>
      <w:r w:rsidR="001372BB">
        <w:rPr>
          <w:rFonts w:ascii="Times New Roman" w:hAnsi="Times New Roman" w:cs="Times New Roman"/>
        </w:rPr>
        <w:t>6</w:t>
      </w:r>
      <w:r w:rsidR="001033F4" w:rsidRPr="00E41B26">
        <w:rPr>
          <w:rFonts w:ascii="Times New Roman" w:hAnsi="Times New Roman" w:cs="Times New Roman"/>
        </w:rPr>
        <w:t xml:space="preserve"> after controlling for the predicted value from Equation (1).</w:t>
      </w:r>
      <w:r w:rsidR="00DA44B9" w:rsidRPr="00E41B26">
        <w:rPr>
          <w:rFonts w:ascii="Times New Roman" w:hAnsi="Times New Roman" w:cs="Times New Roman"/>
        </w:rPr>
        <w:t xml:space="preserve"> </w:t>
      </w:r>
    </w:p>
    <w:p w14:paraId="74374576" w14:textId="4981F51A" w:rsidR="00E41B26" w:rsidRDefault="00E5732B" w:rsidP="00E41B26">
      <w:pPr>
        <w:pStyle w:val="ListParagraph"/>
        <w:numPr>
          <w:ilvl w:val="1"/>
          <w:numId w:val="3"/>
        </w:numPr>
        <w:spacing w:after="0" w:line="360" w:lineRule="auto"/>
        <w:ind w:firstLineChars="0"/>
        <w:contextualSpacing/>
        <w:mirrorIndents/>
        <w:jc w:val="both"/>
        <w:rPr>
          <w:rFonts w:ascii="Times New Roman" w:hAnsi="Times New Roman" w:cs="Times New Roman"/>
        </w:rPr>
      </w:pPr>
      <w:r w:rsidRPr="00E41B26">
        <w:rPr>
          <w:rFonts w:ascii="Times New Roman" w:hAnsi="Times New Roman" w:cs="Times New Roman"/>
        </w:rPr>
        <w:t>Table A</w:t>
      </w:r>
      <w:r w:rsidR="00EA2996">
        <w:rPr>
          <w:rFonts w:ascii="Times New Roman" w:hAnsi="Times New Roman" w:cs="Times New Roman"/>
        </w:rPr>
        <w:t>3</w:t>
      </w:r>
      <w:r w:rsidR="002734C5" w:rsidRPr="00E41B26">
        <w:rPr>
          <w:rFonts w:ascii="Times New Roman" w:hAnsi="Times New Roman" w:cs="Times New Roman"/>
        </w:rPr>
        <w:t xml:space="preserve"> </w:t>
      </w:r>
      <w:r w:rsidRPr="00E41B26">
        <w:rPr>
          <w:rFonts w:ascii="Times New Roman" w:hAnsi="Times New Roman" w:cs="Times New Roman"/>
        </w:rPr>
        <w:t>presents the regression results</w:t>
      </w:r>
      <w:r w:rsidR="00CA4290" w:rsidRPr="00E41B26">
        <w:rPr>
          <w:rFonts w:ascii="Times New Roman" w:hAnsi="Times New Roman" w:cs="Times New Roman"/>
        </w:rPr>
        <w:t xml:space="preserve"> based </w:t>
      </w:r>
      <w:r w:rsidR="00E41228" w:rsidRPr="00E41B26">
        <w:rPr>
          <w:rFonts w:ascii="Times New Roman" w:hAnsi="Times New Roman" w:cs="Times New Roman"/>
        </w:rPr>
        <w:t>on annual measures</w:t>
      </w:r>
      <w:r w:rsidR="00D41D36">
        <w:rPr>
          <w:rFonts w:ascii="Times New Roman" w:hAnsi="Times New Roman" w:cs="Times New Roman"/>
        </w:rPr>
        <w:t xml:space="preserve"> of innovation disclosure</w:t>
      </w:r>
      <w:r w:rsidR="00E41228" w:rsidRPr="00E41B26">
        <w:rPr>
          <w:rFonts w:ascii="Times New Roman" w:hAnsi="Times New Roman" w:cs="Times New Roman"/>
        </w:rPr>
        <w:t>.</w:t>
      </w:r>
      <w:r w:rsidR="008E4523" w:rsidRPr="00E41B26">
        <w:rPr>
          <w:rFonts w:ascii="Times New Roman" w:hAnsi="Times New Roman" w:cs="Times New Roman"/>
        </w:rPr>
        <w:t xml:space="preserve"> </w:t>
      </w:r>
    </w:p>
    <w:p w14:paraId="1C3AE381" w14:textId="61BC2A52" w:rsidR="00E41B26" w:rsidRDefault="00C91926" w:rsidP="00E41B26">
      <w:pPr>
        <w:pStyle w:val="ListParagraph"/>
        <w:numPr>
          <w:ilvl w:val="1"/>
          <w:numId w:val="3"/>
        </w:numPr>
        <w:spacing w:after="0" w:line="360" w:lineRule="auto"/>
        <w:ind w:firstLineChars="0"/>
        <w:contextualSpacing/>
        <w:mirrorIndents/>
        <w:jc w:val="both"/>
        <w:rPr>
          <w:rFonts w:ascii="Times New Roman" w:hAnsi="Times New Roman" w:cs="Times New Roman"/>
        </w:rPr>
      </w:pPr>
      <w:r w:rsidRPr="00E41B26">
        <w:rPr>
          <w:rFonts w:ascii="Times New Roman" w:hAnsi="Times New Roman" w:cs="Times New Roman"/>
        </w:rPr>
        <w:t>Table A</w:t>
      </w:r>
      <w:r w:rsidR="00EA2996">
        <w:rPr>
          <w:rFonts w:ascii="Times New Roman" w:hAnsi="Times New Roman" w:cs="Times New Roman"/>
        </w:rPr>
        <w:t>4</w:t>
      </w:r>
      <w:r w:rsidRPr="00E41B26">
        <w:rPr>
          <w:rFonts w:ascii="Times New Roman" w:hAnsi="Times New Roman" w:cs="Times New Roman"/>
        </w:rPr>
        <w:t xml:space="preserve"> </w:t>
      </w:r>
      <w:r w:rsidR="000E164F" w:rsidRPr="00E41B26">
        <w:rPr>
          <w:rFonts w:ascii="Times New Roman" w:hAnsi="Times New Roman" w:cs="Times New Roman"/>
        </w:rPr>
        <w:t>show</w:t>
      </w:r>
      <w:r w:rsidRPr="00E41B26">
        <w:rPr>
          <w:rFonts w:ascii="Times New Roman" w:hAnsi="Times New Roman" w:cs="Times New Roman"/>
        </w:rPr>
        <w:t xml:space="preserve">s the regression results </w:t>
      </w:r>
      <w:r w:rsidR="004F5976" w:rsidRPr="00E41B26">
        <w:rPr>
          <w:rFonts w:ascii="Times New Roman" w:hAnsi="Times New Roman" w:cs="Times New Roman"/>
        </w:rPr>
        <w:t>using d</w:t>
      </w:r>
      <w:r w:rsidR="0080600C" w:rsidRPr="00E41B26">
        <w:rPr>
          <w:rFonts w:ascii="Times New Roman" w:hAnsi="Times New Roman" w:cs="Times New Roman"/>
        </w:rPr>
        <w:t>i</w:t>
      </w:r>
      <w:r w:rsidR="004F5976" w:rsidRPr="00E41B26">
        <w:rPr>
          <w:rFonts w:ascii="Times New Roman" w:hAnsi="Times New Roman" w:cs="Times New Roman"/>
        </w:rPr>
        <w:t>fferent fixed effects and clustering methods</w:t>
      </w:r>
      <w:r w:rsidRPr="00E41B26">
        <w:rPr>
          <w:rFonts w:ascii="Times New Roman" w:hAnsi="Times New Roman" w:cs="Times New Roman"/>
        </w:rPr>
        <w:t xml:space="preserve">. </w:t>
      </w:r>
    </w:p>
    <w:p w14:paraId="08376B61" w14:textId="72BAC85F" w:rsidR="002958D8" w:rsidRPr="00E41B26" w:rsidRDefault="00E91CDB" w:rsidP="00E41B26">
      <w:pPr>
        <w:pStyle w:val="ListParagraph"/>
        <w:numPr>
          <w:ilvl w:val="1"/>
          <w:numId w:val="3"/>
        </w:numPr>
        <w:spacing w:after="0" w:line="360" w:lineRule="auto"/>
        <w:ind w:firstLineChars="0"/>
        <w:contextualSpacing/>
        <w:mirrorIndents/>
        <w:jc w:val="both"/>
        <w:rPr>
          <w:rFonts w:ascii="Times New Roman" w:hAnsi="Times New Roman" w:cs="Times New Roman"/>
        </w:rPr>
      </w:pPr>
      <w:r w:rsidRPr="00E41B26">
        <w:rPr>
          <w:rFonts w:ascii="Times New Roman" w:hAnsi="Times New Roman" w:cs="Times New Roman"/>
        </w:rPr>
        <w:t>Table A</w:t>
      </w:r>
      <w:r w:rsidR="00EA2996">
        <w:rPr>
          <w:rFonts w:ascii="Times New Roman" w:hAnsi="Times New Roman" w:cs="Times New Roman"/>
        </w:rPr>
        <w:t>5</w:t>
      </w:r>
      <w:r w:rsidRPr="00E41B26">
        <w:rPr>
          <w:rFonts w:ascii="Times New Roman" w:hAnsi="Times New Roman" w:cs="Times New Roman"/>
        </w:rPr>
        <w:t xml:space="preserve"> shows the regression results</w:t>
      </w:r>
      <w:r w:rsidRPr="00E41B26">
        <w:rPr>
          <w:rFonts w:ascii="Times New Roman" w:hAnsi="Times New Roman" w:cs="Times New Roman"/>
          <w:szCs w:val="24"/>
        </w:rPr>
        <w:t xml:space="preserve"> </w:t>
      </w:r>
      <w:r w:rsidR="00B4222C" w:rsidRPr="00E41B26">
        <w:rPr>
          <w:rFonts w:ascii="Times New Roman" w:hAnsi="Times New Roman" w:cs="Times New Roman"/>
          <w:szCs w:val="24"/>
        </w:rPr>
        <w:t>for</w:t>
      </w:r>
      <w:r w:rsidRPr="00E41B26">
        <w:rPr>
          <w:rFonts w:ascii="Times New Roman" w:hAnsi="Times New Roman" w:cs="Times New Roman"/>
          <w:szCs w:val="24"/>
        </w:rPr>
        <w:t xml:space="preserve"> subsamples of firms with or without R&amp;D and </w:t>
      </w:r>
      <w:r w:rsidR="00516A9A">
        <w:rPr>
          <w:rFonts w:ascii="Times New Roman" w:hAnsi="Times New Roman" w:cs="Times New Roman"/>
          <w:szCs w:val="24"/>
        </w:rPr>
        <w:t>p</w:t>
      </w:r>
      <w:r w:rsidRPr="00E41B26">
        <w:rPr>
          <w:rFonts w:ascii="Times New Roman" w:hAnsi="Times New Roman" w:cs="Times New Roman"/>
          <w:szCs w:val="24"/>
        </w:rPr>
        <w:t>atent data</w:t>
      </w:r>
      <w:r w:rsidR="00AA196E" w:rsidRPr="00E41B26">
        <w:rPr>
          <w:rFonts w:ascii="Times New Roman" w:hAnsi="Times New Roman" w:cs="Times New Roman"/>
          <w:szCs w:val="24"/>
        </w:rPr>
        <w:t>.</w:t>
      </w:r>
      <w:r w:rsidR="00DA44B9" w:rsidRPr="00E41B26">
        <w:rPr>
          <w:rFonts w:ascii="Times New Roman" w:hAnsi="Times New Roman" w:cs="Times New Roman"/>
          <w:szCs w:val="24"/>
        </w:rPr>
        <w:t xml:space="preserve"> </w:t>
      </w:r>
    </w:p>
    <w:p w14:paraId="3965CED6" w14:textId="77777777" w:rsidR="001E0A1D" w:rsidRPr="00CD5EC2" w:rsidRDefault="001E0A1D" w:rsidP="007D249D">
      <w:pPr>
        <w:spacing w:after="0" w:line="360" w:lineRule="auto"/>
        <w:contextualSpacing/>
        <w:mirrorIndents/>
        <w:rPr>
          <w:rFonts w:ascii="Times New Roman" w:hAnsi="Times New Roman" w:cs="Times New Roman"/>
          <w:b/>
        </w:rPr>
      </w:pPr>
    </w:p>
    <w:p w14:paraId="785FE5DC" w14:textId="44B74A4C" w:rsidR="003F49E8" w:rsidRPr="00CD5EC2" w:rsidRDefault="003F49E8" w:rsidP="00D33CD0">
      <w:pPr>
        <w:spacing w:after="0" w:line="360" w:lineRule="auto"/>
        <w:contextualSpacing/>
        <w:mirrorIndents/>
        <w:rPr>
          <w:rFonts w:ascii="Times New Roman" w:hAnsi="Times New Roman" w:cs="Times New Roman"/>
        </w:rPr>
      </w:pPr>
    </w:p>
    <w:p w14:paraId="1139E746" w14:textId="77777777" w:rsidR="00AB436E" w:rsidRPr="00CD5EC2" w:rsidRDefault="00AB436E" w:rsidP="00D33CD0">
      <w:pPr>
        <w:spacing w:after="0" w:line="360" w:lineRule="auto"/>
        <w:contextualSpacing/>
        <w:mirrorIndents/>
        <w:rPr>
          <w:rFonts w:ascii="Times New Roman" w:hAnsi="Times New Roman" w:cs="Times New Roman"/>
        </w:rPr>
      </w:pPr>
    </w:p>
    <w:p w14:paraId="0D301E4D" w14:textId="002D015F" w:rsidR="00464E4E" w:rsidRPr="00CD5EC2" w:rsidRDefault="00C84DD6">
      <w:pPr>
        <w:spacing w:after="0" w:line="240" w:lineRule="auto"/>
        <w:rPr>
          <w:rFonts w:ascii="Times New Roman" w:hAnsi="Times New Roman" w:cs="Times New Roman"/>
        </w:rPr>
      </w:pPr>
      <w:r w:rsidRPr="00CD5EC2">
        <w:rPr>
          <w:rFonts w:ascii="Times New Roman" w:hAnsi="Times New Roman" w:cs="Times New Roman"/>
        </w:rPr>
        <w:br w:type="page"/>
      </w:r>
    </w:p>
    <w:p w14:paraId="5E6B6C00" w14:textId="0689B0CF" w:rsidR="00D01BF6" w:rsidRPr="00CD5EC2" w:rsidRDefault="00D01BF6" w:rsidP="00610E3D">
      <w:pPr>
        <w:pStyle w:val="Heading1"/>
        <w:adjustRightInd w:val="0"/>
        <w:snapToGrid w:val="0"/>
        <w:spacing w:before="0" w:line="360" w:lineRule="auto"/>
        <w:jc w:val="both"/>
        <w:rPr>
          <w:rFonts w:ascii="Times New Roman" w:hAnsi="Times New Roman" w:cs="Times New Roman"/>
          <w:b/>
          <w:color w:val="auto"/>
          <w:sz w:val="22"/>
          <w:szCs w:val="22"/>
        </w:rPr>
      </w:pPr>
      <w:r w:rsidRPr="00CD5EC2">
        <w:rPr>
          <w:rFonts w:ascii="Times New Roman" w:hAnsi="Times New Roman" w:cs="Times New Roman"/>
          <w:b/>
          <w:color w:val="auto"/>
          <w:sz w:val="22"/>
          <w:szCs w:val="22"/>
        </w:rPr>
        <w:lastRenderedPageBreak/>
        <w:t xml:space="preserve">Section A.1 Examples of </w:t>
      </w:r>
      <w:r w:rsidR="00516A9A">
        <w:rPr>
          <w:rFonts w:ascii="Times New Roman" w:hAnsi="Times New Roman" w:cs="Times New Roman"/>
          <w:b/>
          <w:color w:val="auto"/>
          <w:sz w:val="22"/>
          <w:szCs w:val="22"/>
        </w:rPr>
        <w:t xml:space="preserve">new product </w:t>
      </w:r>
      <w:r w:rsidR="004F75DB">
        <w:rPr>
          <w:rFonts w:ascii="Times New Roman" w:hAnsi="Times New Roman" w:cs="Times New Roman"/>
          <w:b/>
          <w:color w:val="auto"/>
          <w:sz w:val="22"/>
          <w:szCs w:val="22"/>
        </w:rPr>
        <w:t>announcement</w:t>
      </w:r>
      <w:r w:rsidRPr="00CD5EC2">
        <w:rPr>
          <w:rFonts w:ascii="Times New Roman" w:hAnsi="Times New Roman" w:cs="Times New Roman"/>
          <w:b/>
          <w:color w:val="auto"/>
          <w:sz w:val="22"/>
          <w:szCs w:val="22"/>
        </w:rPr>
        <w:t xml:space="preserve"> press releases (innovation words </w:t>
      </w:r>
      <w:r w:rsidR="00D079CC">
        <w:rPr>
          <w:rFonts w:ascii="Times New Roman" w:hAnsi="Times New Roman" w:cs="Times New Roman"/>
          <w:b/>
          <w:color w:val="auto"/>
          <w:sz w:val="22"/>
          <w:szCs w:val="22"/>
        </w:rPr>
        <w:t xml:space="preserve">from Appendix A, Panel B </w:t>
      </w:r>
      <w:r w:rsidRPr="00CD5EC2">
        <w:rPr>
          <w:rFonts w:ascii="Times New Roman" w:hAnsi="Times New Roman" w:cs="Times New Roman"/>
          <w:b/>
          <w:color w:val="auto"/>
          <w:sz w:val="22"/>
          <w:szCs w:val="22"/>
        </w:rPr>
        <w:t xml:space="preserve">are in </w:t>
      </w:r>
      <w:r w:rsidR="00516A9A">
        <w:rPr>
          <w:rFonts w:ascii="Times New Roman" w:hAnsi="Times New Roman" w:cs="Times New Roman"/>
          <w:b/>
          <w:color w:val="auto"/>
          <w:sz w:val="22"/>
          <w:szCs w:val="22"/>
        </w:rPr>
        <w:t>italics</w:t>
      </w:r>
      <w:r w:rsidRPr="00CD5EC2">
        <w:rPr>
          <w:rFonts w:ascii="Times New Roman" w:hAnsi="Times New Roman" w:cs="Times New Roman"/>
          <w:b/>
          <w:color w:val="auto"/>
          <w:sz w:val="22"/>
          <w:szCs w:val="22"/>
        </w:rPr>
        <w:t>)</w:t>
      </w:r>
    </w:p>
    <w:p w14:paraId="5A1B16D0" w14:textId="77777777" w:rsidR="00D01BF6" w:rsidRPr="00CD5EC2" w:rsidRDefault="00D01BF6" w:rsidP="00610E3D">
      <w:pPr>
        <w:pStyle w:val="Heading1"/>
        <w:adjustRightInd w:val="0"/>
        <w:snapToGrid w:val="0"/>
        <w:spacing w:before="0" w:line="360" w:lineRule="auto"/>
        <w:jc w:val="both"/>
        <w:rPr>
          <w:rFonts w:ascii="Times New Roman" w:hAnsi="Times New Roman" w:cs="Times New Roman"/>
          <w:b/>
          <w:color w:val="auto"/>
          <w:sz w:val="22"/>
          <w:szCs w:val="22"/>
        </w:rPr>
      </w:pPr>
      <w:r w:rsidRPr="00CD5EC2">
        <w:rPr>
          <w:rFonts w:ascii="Times New Roman" w:hAnsi="Times New Roman" w:cs="Times New Roman"/>
          <w:b/>
          <w:color w:val="auto"/>
          <w:sz w:val="22"/>
          <w:szCs w:val="22"/>
        </w:rPr>
        <w:t>Example 1. NVIDIA Launches Revolutionary New Multi-GPU Technology</w:t>
      </w:r>
    </w:p>
    <w:p w14:paraId="5C470918" w14:textId="77777777" w:rsidR="00D01BF6" w:rsidRPr="00CD5EC2" w:rsidRDefault="00D01BF6" w:rsidP="00D01BF6">
      <w:pPr>
        <w:autoSpaceDE w:val="0"/>
        <w:autoSpaceDN w:val="0"/>
        <w:adjustRightInd w:val="0"/>
        <w:snapToGrid w:val="0"/>
        <w:spacing w:after="0" w:line="360" w:lineRule="auto"/>
        <w:rPr>
          <w:rFonts w:ascii="Times New Roman" w:eastAsia="Arial Unicode MS" w:hAnsi="Times New Roman" w:cs="Times New Roman"/>
          <w:kern w:val="0"/>
        </w:rPr>
      </w:pPr>
      <w:r w:rsidRPr="00CD5EC2">
        <w:rPr>
          <w:rFonts w:ascii="Times New Roman" w:eastAsia="Arial Unicode MS" w:hAnsi="Times New Roman" w:cs="Times New Roman"/>
          <w:kern w:val="0"/>
        </w:rPr>
        <w:t>Announcement date: 28 June 2004</w:t>
      </w:r>
    </w:p>
    <w:p w14:paraId="2C34CE43" w14:textId="77777777" w:rsidR="00D01BF6" w:rsidRPr="00CD5EC2" w:rsidRDefault="00D01BF6" w:rsidP="00D01BF6">
      <w:pPr>
        <w:autoSpaceDE w:val="0"/>
        <w:autoSpaceDN w:val="0"/>
        <w:adjustRightInd w:val="0"/>
        <w:snapToGrid w:val="0"/>
        <w:spacing w:after="0" w:line="360" w:lineRule="auto"/>
        <w:rPr>
          <w:rFonts w:ascii="Times New Roman" w:eastAsia="Arial Unicode MS" w:hAnsi="Times New Roman" w:cs="Times New Roman"/>
          <w:kern w:val="0"/>
        </w:rPr>
      </w:pPr>
      <w:r w:rsidRPr="00CD5EC2">
        <w:rPr>
          <w:rFonts w:ascii="Times New Roman" w:eastAsia="Arial Unicode MS" w:hAnsi="Times New Roman" w:cs="Times New Roman"/>
          <w:kern w:val="0"/>
        </w:rPr>
        <w:t>Source: PR Newswire</w:t>
      </w:r>
    </w:p>
    <w:p w14:paraId="00D9B371" w14:textId="7F2DC2B3"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NVIDIA Corporation (Nasdaq: NVDA), the worldwide leader in visual processing solutions, today unveiled a </w:t>
      </w:r>
      <w:r w:rsidRPr="00EC53B7">
        <w:rPr>
          <w:rFonts w:ascii="Times New Roman" w:hAnsi="Times New Roman" w:cs="Times New Roman"/>
          <w:i/>
          <w:iCs/>
        </w:rPr>
        <w:t>revolutionary new</w:t>
      </w:r>
      <w:r w:rsidRPr="00CD5EC2">
        <w:rPr>
          <w:rFonts w:ascii="Times New Roman" w:hAnsi="Times New Roman" w:cs="Times New Roman"/>
        </w:rPr>
        <w:t xml:space="preserve"> technology that enables multiple NVIDIA(R) GeForce (TM) 6 Series or NVIDIA Quadro(R) graphics cards to operate in a single PC or workstation for a stunning increase in graphics horsepower. Appearing later this year in PCI Express-based PCs and workstations from the world</w:t>
      </w:r>
      <w:r w:rsidR="00516A9A">
        <w:rPr>
          <w:rFonts w:ascii="Times New Roman" w:hAnsi="Times New Roman" w:cs="Times New Roman"/>
        </w:rPr>
        <w:t>’</w:t>
      </w:r>
      <w:r w:rsidRPr="00CD5EC2">
        <w:rPr>
          <w:rFonts w:ascii="Times New Roman" w:hAnsi="Times New Roman" w:cs="Times New Roman"/>
        </w:rPr>
        <w:t xml:space="preserve">s top manufacturers, the </w:t>
      </w:r>
      <w:r w:rsidRPr="00EC53B7">
        <w:rPr>
          <w:rFonts w:ascii="Times New Roman" w:hAnsi="Times New Roman" w:cs="Times New Roman"/>
          <w:i/>
          <w:iCs/>
        </w:rPr>
        <w:t>new</w:t>
      </w:r>
      <w:r w:rsidRPr="00CD5EC2">
        <w:rPr>
          <w:rFonts w:ascii="Times New Roman" w:hAnsi="Times New Roman" w:cs="Times New Roman"/>
        </w:rPr>
        <w:t xml:space="preserve"> NVIDIA SLI(TM) technology takes full advantage of the additional bandwidth and features of this </w:t>
      </w:r>
      <w:r w:rsidRPr="00EC53B7">
        <w:rPr>
          <w:rFonts w:ascii="Times New Roman" w:hAnsi="Times New Roman" w:cs="Times New Roman"/>
          <w:i/>
          <w:iCs/>
        </w:rPr>
        <w:t>new</w:t>
      </w:r>
      <w:r w:rsidRPr="00CD5EC2">
        <w:rPr>
          <w:rFonts w:ascii="Times New Roman" w:hAnsi="Times New Roman" w:cs="Times New Roman"/>
        </w:rPr>
        <w:t xml:space="preserve"> high-bandwidth bus architecture.</w:t>
      </w:r>
    </w:p>
    <w:p w14:paraId="3AC59406"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48CC76D5" w14:textId="74B338E9" w:rsidR="00D01BF6" w:rsidRPr="00CD5EC2" w:rsidRDefault="00516A9A" w:rsidP="00D01BF6">
      <w:pPr>
        <w:adjustRightInd w:val="0"/>
        <w:snapToGrid w:val="0"/>
        <w:spacing w:after="0" w:line="360" w:lineRule="auto"/>
        <w:jc w:val="both"/>
        <w:rPr>
          <w:rFonts w:ascii="Times New Roman" w:hAnsi="Times New Roman" w:cs="Times New Roman"/>
        </w:rPr>
      </w:pPr>
      <w:r>
        <w:rPr>
          <w:rFonts w:ascii="Times New Roman" w:hAnsi="Times New Roman" w:cs="Times New Roman"/>
        </w:rPr>
        <w:t>“</w:t>
      </w:r>
      <w:r w:rsidR="00D01BF6" w:rsidRPr="00CD5EC2">
        <w:rPr>
          <w:rFonts w:ascii="Times New Roman" w:hAnsi="Times New Roman" w:cs="Times New Roman"/>
        </w:rPr>
        <w:t>There is a category of NVIDIA users that will always demand even more extreme graphics performance than what our industry leading solutions currently provide,</w:t>
      </w:r>
      <w:r>
        <w:rPr>
          <w:rFonts w:ascii="Times New Roman" w:hAnsi="Times New Roman" w:cs="Times New Roman"/>
        </w:rPr>
        <w:t>”</w:t>
      </w:r>
      <w:r w:rsidR="00D01BF6" w:rsidRPr="00CD5EC2">
        <w:rPr>
          <w:rFonts w:ascii="Times New Roman" w:hAnsi="Times New Roman" w:cs="Times New Roman"/>
        </w:rPr>
        <w:t xml:space="preserve"> said Dan </w:t>
      </w:r>
      <w:proofErr w:type="spellStart"/>
      <w:r w:rsidR="00D01BF6" w:rsidRPr="00CD5EC2">
        <w:rPr>
          <w:rFonts w:ascii="Times New Roman" w:hAnsi="Times New Roman" w:cs="Times New Roman"/>
        </w:rPr>
        <w:t>Vivoli</w:t>
      </w:r>
      <w:proofErr w:type="spellEnd"/>
      <w:r w:rsidR="00D01BF6" w:rsidRPr="00CD5EC2">
        <w:rPr>
          <w:rFonts w:ascii="Times New Roman" w:hAnsi="Times New Roman" w:cs="Times New Roman"/>
        </w:rPr>
        <w:t xml:space="preserve">, executive vice president of marketing at NVIDIA. </w:t>
      </w:r>
      <w:r>
        <w:rPr>
          <w:rFonts w:ascii="Times New Roman" w:hAnsi="Times New Roman" w:cs="Times New Roman"/>
        </w:rPr>
        <w:t>“</w:t>
      </w:r>
      <w:r w:rsidR="00D01BF6" w:rsidRPr="00CD5EC2">
        <w:rPr>
          <w:rFonts w:ascii="Times New Roman" w:hAnsi="Times New Roman" w:cs="Times New Roman"/>
        </w:rPr>
        <w:t xml:space="preserve">We share their passion for jaw-dropping graphics performance, so we </w:t>
      </w:r>
      <w:r w:rsidR="00D01BF6" w:rsidRPr="00EC53B7">
        <w:rPr>
          <w:rFonts w:ascii="Times New Roman" w:hAnsi="Times New Roman" w:cs="Times New Roman"/>
          <w:i/>
          <w:iCs/>
        </w:rPr>
        <w:t>created</w:t>
      </w:r>
      <w:r w:rsidR="00D01BF6" w:rsidRPr="00CD5EC2">
        <w:rPr>
          <w:rFonts w:ascii="Times New Roman" w:hAnsi="Times New Roman" w:cs="Times New Roman"/>
        </w:rPr>
        <w:t xml:space="preserve"> SLI, an </w:t>
      </w:r>
      <w:r w:rsidR="00D01BF6" w:rsidRPr="00EC53B7">
        <w:rPr>
          <w:rFonts w:ascii="Times New Roman" w:hAnsi="Times New Roman" w:cs="Times New Roman"/>
          <w:i/>
          <w:iCs/>
        </w:rPr>
        <w:t>innovative new</w:t>
      </w:r>
      <w:r w:rsidR="00D01BF6" w:rsidRPr="00CD5EC2">
        <w:rPr>
          <w:rFonts w:ascii="Times New Roman" w:hAnsi="Times New Roman" w:cs="Times New Roman"/>
          <w:b/>
          <w:bCs/>
        </w:rPr>
        <w:t xml:space="preserve"> </w:t>
      </w:r>
      <w:r w:rsidR="00D01BF6" w:rsidRPr="00CD5EC2">
        <w:rPr>
          <w:rFonts w:ascii="Times New Roman" w:hAnsi="Times New Roman" w:cs="Times New Roman"/>
        </w:rPr>
        <w:t>multi-GPU approach. The result is never-before-seen performance on PCs and workstations.</w:t>
      </w:r>
      <w:r>
        <w:rPr>
          <w:rFonts w:ascii="Times New Roman" w:hAnsi="Times New Roman" w:cs="Times New Roman"/>
        </w:rPr>
        <w:t>”</w:t>
      </w:r>
    </w:p>
    <w:p w14:paraId="66F7A7B6"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45E9E542"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NVIDIA SLI is a patent-pending hardware and software solution that enables system builders to connect two PCI Express-based NVIDIA GeForce 6 Series or NVIDIA Quadro graphics boards on their PCI Express-compatible motherboards. The technology features an intelligent communication protocol embedded in the GPU and a high-speed digital interface on the graphics board to facilitate data flow. A complete suite of software provides dynamic load balancing, and </w:t>
      </w:r>
      <w:r w:rsidRPr="00EC53B7">
        <w:rPr>
          <w:rFonts w:ascii="Times New Roman" w:hAnsi="Times New Roman" w:cs="Times New Roman"/>
          <w:i/>
          <w:iCs/>
        </w:rPr>
        <w:t>advanced</w:t>
      </w:r>
      <w:r w:rsidRPr="00CD5EC2">
        <w:rPr>
          <w:rFonts w:ascii="Times New Roman" w:hAnsi="Times New Roman" w:cs="Times New Roman"/>
        </w:rPr>
        <w:t xml:space="preserve"> rendering and compositing to ensure smooth frame rates and outstanding image quality.</w:t>
      </w:r>
    </w:p>
    <w:p w14:paraId="390CDD48"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3D91F7DC" w14:textId="5A4C021E" w:rsidR="00D01BF6" w:rsidRPr="00CD5EC2" w:rsidRDefault="00516A9A" w:rsidP="00D01BF6">
      <w:pPr>
        <w:adjustRightInd w:val="0"/>
        <w:snapToGrid w:val="0"/>
        <w:spacing w:after="0" w:line="360" w:lineRule="auto"/>
        <w:jc w:val="both"/>
        <w:rPr>
          <w:rFonts w:ascii="Times New Roman" w:hAnsi="Times New Roman" w:cs="Times New Roman"/>
        </w:rPr>
      </w:pPr>
      <w:r>
        <w:rPr>
          <w:rFonts w:ascii="Times New Roman" w:hAnsi="Times New Roman" w:cs="Times New Roman"/>
        </w:rPr>
        <w:t>“</w:t>
      </w:r>
      <w:r w:rsidR="00D01BF6" w:rsidRPr="00CD5EC2">
        <w:rPr>
          <w:rFonts w:ascii="Times New Roman" w:hAnsi="Times New Roman" w:cs="Times New Roman"/>
        </w:rPr>
        <w:t>Unreal Engine 3 has an insatiable appetite for fill rate and polygon throughput, running shader programs of 50</w:t>
      </w:r>
      <w:r>
        <w:rPr>
          <w:rFonts w:ascii="Times New Roman" w:hAnsi="Times New Roman" w:cs="Times New Roman"/>
        </w:rPr>
        <w:t>–</w:t>
      </w:r>
      <w:r w:rsidR="00D01BF6" w:rsidRPr="00CD5EC2">
        <w:rPr>
          <w:rFonts w:ascii="Times New Roman" w:hAnsi="Times New Roman" w:cs="Times New Roman"/>
        </w:rPr>
        <w:t xml:space="preserve">100 instructions per pixel to achieve </w:t>
      </w:r>
      <w:r w:rsidR="00D01BF6" w:rsidRPr="00EC53B7">
        <w:rPr>
          <w:rFonts w:ascii="Times New Roman" w:hAnsi="Times New Roman" w:cs="Times New Roman"/>
          <w:i/>
          <w:iCs/>
        </w:rPr>
        <w:t>advanced</w:t>
      </w:r>
      <w:r w:rsidR="00D01BF6" w:rsidRPr="00CD5EC2">
        <w:rPr>
          <w:rFonts w:ascii="Times New Roman" w:hAnsi="Times New Roman" w:cs="Times New Roman"/>
        </w:rPr>
        <w:t xml:space="preserve"> per-pixel lighting and material shading. NVIDIA</w:t>
      </w:r>
      <w:r>
        <w:rPr>
          <w:rFonts w:ascii="Times New Roman" w:hAnsi="Times New Roman" w:cs="Times New Roman"/>
        </w:rPr>
        <w:t>’</w:t>
      </w:r>
      <w:r w:rsidR="00D01BF6" w:rsidRPr="00CD5EC2">
        <w:rPr>
          <w:rFonts w:ascii="Times New Roman" w:hAnsi="Times New Roman" w:cs="Times New Roman"/>
        </w:rPr>
        <w:t xml:space="preserve">s SLI technology running on PCI Express motherboards provides an incredible performance increase of up to 2x, bringing </w:t>
      </w:r>
      <w:proofErr w:type="gramStart"/>
      <w:r w:rsidR="00D01BF6" w:rsidRPr="00CD5EC2">
        <w:rPr>
          <w:rFonts w:ascii="Times New Roman" w:hAnsi="Times New Roman" w:cs="Times New Roman"/>
        </w:rPr>
        <w:t>next-generation</w:t>
      </w:r>
      <w:proofErr w:type="gramEnd"/>
      <w:r w:rsidR="00D01BF6" w:rsidRPr="00CD5EC2">
        <w:rPr>
          <w:rFonts w:ascii="Times New Roman" w:hAnsi="Times New Roman" w:cs="Times New Roman"/>
        </w:rPr>
        <w:t xml:space="preserve"> gaming up to even higher resolutions and frame rates,</w:t>
      </w:r>
      <w:r>
        <w:rPr>
          <w:rFonts w:ascii="Times New Roman" w:hAnsi="Times New Roman" w:cs="Times New Roman"/>
        </w:rPr>
        <w:t>”</w:t>
      </w:r>
      <w:r w:rsidR="00D01BF6" w:rsidRPr="00CD5EC2">
        <w:rPr>
          <w:rFonts w:ascii="Times New Roman" w:hAnsi="Times New Roman" w:cs="Times New Roman"/>
        </w:rPr>
        <w:t xml:space="preserve"> stated Tim Sweeney, founder and president, EPIC Games.</w:t>
      </w:r>
    </w:p>
    <w:p w14:paraId="23DE918F"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634B6062" w14:textId="48E2FED8" w:rsidR="00D01BF6" w:rsidRPr="00CD5EC2" w:rsidRDefault="00516A9A" w:rsidP="00D01BF6">
      <w:pPr>
        <w:adjustRightInd w:val="0"/>
        <w:snapToGrid w:val="0"/>
        <w:spacing w:after="0" w:line="360" w:lineRule="auto"/>
        <w:jc w:val="both"/>
        <w:rPr>
          <w:rFonts w:ascii="Times New Roman" w:hAnsi="Times New Roman" w:cs="Times New Roman"/>
        </w:rPr>
      </w:pPr>
      <w:r>
        <w:rPr>
          <w:rFonts w:ascii="Times New Roman" w:hAnsi="Times New Roman" w:cs="Times New Roman"/>
        </w:rPr>
        <w:t>“</w:t>
      </w:r>
      <w:r w:rsidR="00D01BF6" w:rsidRPr="00CD5EC2">
        <w:rPr>
          <w:rFonts w:ascii="Times New Roman" w:hAnsi="Times New Roman" w:cs="Times New Roman"/>
        </w:rPr>
        <w:t xml:space="preserve">NVIDIA SLI </w:t>
      </w:r>
      <w:r w:rsidR="00D01BF6" w:rsidRPr="00CD5EC2">
        <w:rPr>
          <w:rFonts w:ascii="Times New Roman" w:hAnsi="Times New Roman" w:cs="Times New Roman"/>
        </w:rPr>
        <w:t xml:space="preserve">is the Holy Grail for graphics technology by delivering legendary performance. Just like in the past, where Falcon Northwest was one of the first to offer a multi-GPU system, </w:t>
      </w:r>
      <w:r w:rsidR="00D01BF6" w:rsidRPr="00CD5EC2">
        <w:rPr>
          <w:rFonts w:ascii="Times New Roman" w:hAnsi="Times New Roman" w:cs="Times New Roman"/>
        </w:rPr>
        <w:lastRenderedPageBreak/>
        <w:t>we</w:t>
      </w:r>
      <w:r>
        <w:rPr>
          <w:rFonts w:ascii="Times New Roman" w:hAnsi="Times New Roman" w:cs="Times New Roman"/>
        </w:rPr>
        <w:t>’</w:t>
      </w:r>
      <w:r w:rsidR="00D01BF6" w:rsidRPr="00CD5EC2">
        <w:rPr>
          <w:rFonts w:ascii="Times New Roman" w:hAnsi="Times New Roman" w:cs="Times New Roman"/>
        </w:rPr>
        <w:t>re proud to be one of the first system builders to offer NVIDIA</w:t>
      </w:r>
      <w:r>
        <w:rPr>
          <w:rFonts w:ascii="Times New Roman" w:hAnsi="Times New Roman" w:cs="Times New Roman"/>
        </w:rPr>
        <w:t>’</w:t>
      </w:r>
      <w:r w:rsidR="00D01BF6" w:rsidRPr="00CD5EC2">
        <w:rPr>
          <w:rFonts w:ascii="Times New Roman" w:hAnsi="Times New Roman" w:cs="Times New Roman"/>
        </w:rPr>
        <w:t xml:space="preserve">s </w:t>
      </w:r>
      <w:r w:rsidR="00D01BF6" w:rsidRPr="00EC53B7">
        <w:rPr>
          <w:rFonts w:ascii="Times New Roman" w:hAnsi="Times New Roman" w:cs="Times New Roman"/>
          <w:i/>
          <w:iCs/>
        </w:rPr>
        <w:t>ground-breaking</w:t>
      </w:r>
      <w:r w:rsidR="00D01BF6" w:rsidRPr="00CD5EC2">
        <w:rPr>
          <w:rFonts w:ascii="Times New Roman" w:hAnsi="Times New Roman" w:cs="Times New Roman"/>
        </w:rPr>
        <w:t xml:space="preserve"> SLI on our gaming PCs,</w:t>
      </w:r>
      <w:r>
        <w:rPr>
          <w:rFonts w:ascii="Times New Roman" w:hAnsi="Times New Roman" w:cs="Times New Roman"/>
        </w:rPr>
        <w:t>”</w:t>
      </w:r>
      <w:r w:rsidR="00D01BF6" w:rsidRPr="00CD5EC2">
        <w:rPr>
          <w:rFonts w:ascii="Times New Roman" w:hAnsi="Times New Roman" w:cs="Times New Roman"/>
        </w:rPr>
        <w:t xml:space="preserve"> said Kelt Reeves, president of Falcon Northwest.</w:t>
      </w:r>
    </w:p>
    <w:p w14:paraId="496C412C" w14:textId="34F3D15D"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For more information on NVIDIA</w:t>
      </w:r>
      <w:r w:rsidR="00516A9A">
        <w:rPr>
          <w:rFonts w:ascii="Times New Roman" w:hAnsi="Times New Roman" w:cs="Times New Roman"/>
        </w:rPr>
        <w:t>’</w:t>
      </w:r>
      <w:r w:rsidRPr="00CD5EC2">
        <w:rPr>
          <w:rFonts w:ascii="Times New Roman" w:hAnsi="Times New Roman" w:cs="Times New Roman"/>
        </w:rPr>
        <w:t>s SLI multi-GPU technology, please visit the company</w:t>
      </w:r>
      <w:r w:rsidR="00516A9A">
        <w:rPr>
          <w:rFonts w:ascii="Times New Roman" w:hAnsi="Times New Roman" w:cs="Times New Roman"/>
        </w:rPr>
        <w:t>’</w:t>
      </w:r>
      <w:r w:rsidRPr="00CD5EC2">
        <w:rPr>
          <w:rFonts w:ascii="Times New Roman" w:hAnsi="Times New Roman" w:cs="Times New Roman"/>
        </w:rPr>
        <w:t>s Web site at www.nvidia.com.</w:t>
      </w:r>
    </w:p>
    <w:p w14:paraId="590D217B" w14:textId="77777777" w:rsidR="00D01BF6" w:rsidRPr="00CD5EC2" w:rsidRDefault="00D01BF6" w:rsidP="00D01BF6">
      <w:pPr>
        <w:spacing w:after="0" w:line="240" w:lineRule="auto"/>
        <w:rPr>
          <w:rFonts w:ascii="Times New Roman" w:hAnsi="Times New Roman" w:cs="Times New Roman"/>
          <w:b/>
        </w:rPr>
      </w:pPr>
    </w:p>
    <w:p w14:paraId="67CA461F" w14:textId="77777777" w:rsidR="00D01BF6" w:rsidRPr="00CD5EC2" w:rsidRDefault="00D01BF6" w:rsidP="00610E3D">
      <w:pPr>
        <w:pStyle w:val="Heading1"/>
        <w:adjustRightInd w:val="0"/>
        <w:snapToGrid w:val="0"/>
        <w:spacing w:before="0" w:line="360" w:lineRule="auto"/>
        <w:rPr>
          <w:rFonts w:ascii="Times New Roman" w:hAnsi="Times New Roman" w:cs="Times New Roman"/>
          <w:b/>
          <w:color w:val="auto"/>
          <w:sz w:val="22"/>
          <w:szCs w:val="22"/>
        </w:rPr>
      </w:pPr>
      <w:r w:rsidRPr="00CD5EC2">
        <w:rPr>
          <w:rFonts w:ascii="Times New Roman" w:hAnsi="Times New Roman" w:cs="Times New Roman"/>
          <w:b/>
          <w:color w:val="auto"/>
          <w:sz w:val="22"/>
          <w:szCs w:val="22"/>
        </w:rPr>
        <w:t>Example 2. A.T. Cross Launches The Versatile Vice (TM) New Pen Writes, Highlights, Twists and Folds</w:t>
      </w:r>
    </w:p>
    <w:p w14:paraId="55F0F651" w14:textId="77777777" w:rsidR="00D01BF6" w:rsidRPr="00CD5EC2" w:rsidRDefault="00D01BF6" w:rsidP="00D01BF6">
      <w:pPr>
        <w:autoSpaceDE w:val="0"/>
        <w:autoSpaceDN w:val="0"/>
        <w:adjustRightInd w:val="0"/>
        <w:snapToGrid w:val="0"/>
        <w:spacing w:after="0" w:line="360" w:lineRule="auto"/>
        <w:rPr>
          <w:rFonts w:ascii="Times New Roman" w:eastAsia="Arial Unicode MS" w:hAnsi="Times New Roman" w:cs="Times New Roman"/>
          <w:kern w:val="0"/>
        </w:rPr>
      </w:pPr>
      <w:r w:rsidRPr="00CD5EC2">
        <w:rPr>
          <w:rFonts w:ascii="Times New Roman" w:eastAsia="Arial Unicode MS" w:hAnsi="Times New Roman" w:cs="Times New Roman"/>
          <w:kern w:val="0"/>
        </w:rPr>
        <w:t>Announcement date: 8 October 2003</w:t>
      </w:r>
    </w:p>
    <w:p w14:paraId="18266036"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eastAsia="Arial Unicode MS" w:hAnsi="Times New Roman" w:cs="Times New Roman"/>
          <w:kern w:val="0"/>
        </w:rPr>
        <w:t xml:space="preserve">Source: </w:t>
      </w:r>
      <w:r w:rsidRPr="00CD5EC2">
        <w:rPr>
          <w:rFonts w:ascii="Times New Roman" w:hAnsi="Times New Roman" w:cs="Times New Roman"/>
        </w:rPr>
        <w:t>Canada News Wire</w:t>
      </w:r>
    </w:p>
    <w:p w14:paraId="1345C8D8" w14:textId="77777777" w:rsidR="00D01BF6" w:rsidRPr="00CD5EC2" w:rsidRDefault="00D01BF6" w:rsidP="00D01BF6">
      <w:pPr>
        <w:autoSpaceDE w:val="0"/>
        <w:autoSpaceDN w:val="0"/>
        <w:adjustRightInd w:val="0"/>
        <w:snapToGrid w:val="0"/>
        <w:spacing w:after="0" w:line="360" w:lineRule="auto"/>
        <w:rPr>
          <w:rFonts w:ascii="Times New Roman" w:hAnsi="Times New Roman" w:cs="Times New Roman"/>
        </w:rPr>
      </w:pPr>
    </w:p>
    <w:p w14:paraId="7736B60C"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A.T. Cross Company (Amex: ATX - news) announced today that its </w:t>
      </w:r>
      <w:r w:rsidRPr="00EC53B7">
        <w:rPr>
          <w:rFonts w:ascii="Times New Roman" w:hAnsi="Times New Roman" w:cs="Times New Roman"/>
          <w:i/>
          <w:iCs/>
        </w:rPr>
        <w:t>newest</w:t>
      </w:r>
      <w:r w:rsidRPr="00CD5EC2">
        <w:rPr>
          <w:rFonts w:ascii="Times New Roman" w:hAnsi="Times New Roman" w:cs="Times New Roman"/>
        </w:rPr>
        <w:t xml:space="preserve"> pocket-sized pen, the versatile Vice (TM), will hit store shelves just in time for the holidays. A perfect stocking-stuffer, the Cross Vice is an instrument of true </w:t>
      </w:r>
      <w:r w:rsidRPr="00EC53B7">
        <w:rPr>
          <w:rFonts w:ascii="Times New Roman" w:hAnsi="Times New Roman" w:cs="Times New Roman"/>
          <w:i/>
          <w:iCs/>
        </w:rPr>
        <w:t>invention</w:t>
      </w:r>
      <w:r w:rsidRPr="00CD5EC2">
        <w:rPr>
          <w:rFonts w:ascii="Times New Roman" w:hAnsi="Times New Roman" w:cs="Times New Roman"/>
        </w:rPr>
        <w:t xml:space="preserve">, designed with tool-like precision and </w:t>
      </w:r>
      <w:r w:rsidRPr="00EC53B7">
        <w:rPr>
          <w:rFonts w:ascii="Times New Roman" w:hAnsi="Times New Roman" w:cs="Times New Roman"/>
          <w:i/>
          <w:iCs/>
        </w:rPr>
        <w:t>originality</w:t>
      </w:r>
      <w:r w:rsidRPr="00CD5EC2">
        <w:rPr>
          <w:rFonts w:ascii="Times New Roman" w:hAnsi="Times New Roman" w:cs="Times New Roman"/>
        </w:rPr>
        <w:t>.</w:t>
      </w:r>
    </w:p>
    <w:p w14:paraId="08F2D151"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6654B3B7" w14:textId="65C97916"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The</w:t>
      </w:r>
      <w:r w:rsidRPr="00CD5EC2">
        <w:rPr>
          <w:rFonts w:ascii="Times New Roman" w:hAnsi="Times New Roman" w:cs="Times New Roman"/>
          <w:color w:val="FF0000"/>
        </w:rPr>
        <w:t xml:space="preserve"> </w:t>
      </w:r>
      <w:r w:rsidRPr="00EC53B7">
        <w:rPr>
          <w:rFonts w:ascii="Times New Roman" w:hAnsi="Times New Roman" w:cs="Times New Roman"/>
          <w:i/>
          <w:iCs/>
        </w:rPr>
        <w:t>new</w:t>
      </w:r>
      <w:r w:rsidRPr="00CD5EC2">
        <w:rPr>
          <w:rFonts w:ascii="Times New Roman" w:hAnsi="Times New Roman" w:cs="Times New Roman"/>
        </w:rPr>
        <w:t xml:space="preserve"> Cross Vice is a compact dual-function pen; actually two pens connected by a hinge. When closed, Vice fits perfectly in a pocket, measuring just three-and-a-quarter inches with both ends side by side. Unfold the pen at the hinge, give it a twist, and the Vice rotates and locks into a full-sized body. At complete extension, its ergonomic design provides a grip of uncompromised comfort. Once opened, a gel ink tip appears at one end and at the opposite end, a capless sunshine yellow document marker reveals itself. Waste no more time switching from a pen to a highlighter</w:t>
      </w:r>
      <w:r w:rsidR="00516A9A">
        <w:rPr>
          <w:rFonts w:ascii="Times New Roman" w:hAnsi="Times New Roman" w:cs="Times New Roman"/>
        </w:rPr>
        <w:t>—</w:t>
      </w:r>
      <w:r w:rsidRPr="00CD5EC2">
        <w:rPr>
          <w:rFonts w:ascii="Times New Roman" w:hAnsi="Times New Roman" w:cs="Times New Roman"/>
        </w:rPr>
        <w:t>the Vice is all-in-one</w:t>
      </w:r>
      <w:r w:rsidR="00516A9A">
        <w:rPr>
          <w:rFonts w:ascii="Times New Roman" w:hAnsi="Times New Roman" w:cs="Times New Roman"/>
        </w:rPr>
        <w:t>—</w:t>
      </w:r>
      <w:r w:rsidRPr="00CD5EC2">
        <w:rPr>
          <w:rFonts w:ascii="Times New Roman" w:hAnsi="Times New Roman" w:cs="Times New Roman"/>
        </w:rPr>
        <w:t>a true tool for the writing enthusiast.</w:t>
      </w:r>
    </w:p>
    <w:p w14:paraId="5A7F6286"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63F38FDC"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The Cross Vice is cool and </w:t>
      </w:r>
      <w:r w:rsidRPr="00EC53B7">
        <w:rPr>
          <w:rFonts w:ascii="Times New Roman" w:hAnsi="Times New Roman" w:cs="Times New Roman"/>
          <w:i/>
          <w:iCs/>
        </w:rPr>
        <w:t>creative</w:t>
      </w:r>
      <w:r w:rsidRPr="00CD5EC2">
        <w:rPr>
          <w:rFonts w:ascii="Times New Roman" w:hAnsi="Times New Roman" w:cs="Times New Roman"/>
        </w:rPr>
        <w:t>, available in colors that exhibit confidence, energy and style. A smooth satin-chrome finish is topped with grips in exotic translucent colors including Purple Haze and Gaseous Green. Bright chrome complements a third color, Radioactive Red. Combine these dynamic colors with any of the six available gel ink refills and a document marker and the folding, twisting Vice is an ingenious and essential item.</w:t>
      </w:r>
    </w:p>
    <w:p w14:paraId="11E2DB51"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47047796" w14:textId="364ED64F" w:rsidR="00D01BF6" w:rsidRPr="00CD5EC2" w:rsidRDefault="00516A9A" w:rsidP="00D01BF6">
      <w:pPr>
        <w:adjustRightInd w:val="0"/>
        <w:snapToGrid w:val="0"/>
        <w:spacing w:after="0" w:line="360" w:lineRule="auto"/>
        <w:jc w:val="both"/>
        <w:rPr>
          <w:rFonts w:ascii="Times New Roman" w:hAnsi="Times New Roman" w:cs="Times New Roman"/>
        </w:rPr>
      </w:pPr>
      <w:r>
        <w:rPr>
          <w:rFonts w:ascii="Times New Roman" w:hAnsi="Times New Roman" w:cs="Times New Roman"/>
        </w:rPr>
        <w:t>“</w:t>
      </w:r>
      <w:r w:rsidR="00D01BF6" w:rsidRPr="00CD5EC2">
        <w:rPr>
          <w:rFonts w:ascii="Times New Roman" w:hAnsi="Times New Roman" w:cs="Times New Roman"/>
        </w:rPr>
        <w:t xml:space="preserve">The Vice further demonstrates our commitment to </w:t>
      </w:r>
      <w:r w:rsidR="00D01BF6" w:rsidRPr="00EC53B7">
        <w:rPr>
          <w:rFonts w:ascii="Times New Roman" w:hAnsi="Times New Roman" w:cs="Times New Roman"/>
          <w:i/>
          <w:iCs/>
        </w:rPr>
        <w:t>innovation</w:t>
      </w:r>
      <w:r w:rsidR="00D01BF6" w:rsidRPr="00CD5EC2">
        <w:rPr>
          <w:rFonts w:ascii="Times New Roman" w:hAnsi="Times New Roman" w:cs="Times New Roman"/>
        </w:rPr>
        <w:t xml:space="preserve"> in both product design and functionality,</w:t>
      </w:r>
      <w:r>
        <w:rPr>
          <w:rFonts w:ascii="Times New Roman" w:hAnsi="Times New Roman" w:cs="Times New Roman"/>
        </w:rPr>
        <w:t>”</w:t>
      </w:r>
      <w:r w:rsidR="00D01BF6" w:rsidRPr="00CD5EC2">
        <w:rPr>
          <w:rFonts w:ascii="Times New Roman" w:hAnsi="Times New Roman" w:cs="Times New Roman"/>
        </w:rPr>
        <w:t xml:space="preserve"> said Dave Whalen, </w:t>
      </w:r>
      <w:proofErr w:type="gramStart"/>
      <w:r w:rsidR="00D01BF6" w:rsidRPr="00CD5EC2">
        <w:rPr>
          <w:rFonts w:ascii="Times New Roman" w:hAnsi="Times New Roman" w:cs="Times New Roman"/>
        </w:rPr>
        <w:t>president</w:t>
      </w:r>
      <w:proofErr w:type="gramEnd"/>
      <w:r w:rsidR="00D01BF6" w:rsidRPr="00CD5EC2">
        <w:rPr>
          <w:rFonts w:ascii="Times New Roman" w:hAnsi="Times New Roman" w:cs="Times New Roman"/>
        </w:rPr>
        <w:t xml:space="preserve"> and chief executive officer of A.T. Cross. </w:t>
      </w:r>
      <w:r>
        <w:rPr>
          <w:rFonts w:ascii="Times New Roman" w:hAnsi="Times New Roman" w:cs="Times New Roman"/>
        </w:rPr>
        <w:t>“</w:t>
      </w:r>
      <w:r w:rsidR="00D01BF6" w:rsidRPr="00CD5EC2">
        <w:rPr>
          <w:rFonts w:ascii="Times New Roman" w:hAnsi="Times New Roman" w:cs="Times New Roman"/>
        </w:rPr>
        <w:t xml:space="preserve">Like the </w:t>
      </w:r>
      <w:proofErr w:type="gramStart"/>
      <w:r w:rsidR="00D01BF6" w:rsidRPr="00CD5EC2">
        <w:rPr>
          <w:rFonts w:ascii="Times New Roman" w:hAnsi="Times New Roman" w:cs="Times New Roman"/>
        </w:rPr>
        <w:t>Morph(</w:t>
      </w:r>
      <w:proofErr w:type="gramEnd"/>
      <w:r w:rsidR="00D01BF6" w:rsidRPr="00CD5EC2">
        <w:rPr>
          <w:rFonts w:ascii="Times New Roman" w:hAnsi="Times New Roman" w:cs="Times New Roman"/>
        </w:rPr>
        <w:t>TM), Ion(R) and Cross Matrix(R), the Vice commands attention. We continue to push the category to draw more customers into our market.</w:t>
      </w:r>
      <w:r>
        <w:rPr>
          <w:rFonts w:ascii="Times New Roman" w:hAnsi="Times New Roman" w:cs="Times New Roman"/>
        </w:rPr>
        <w:t>”</w:t>
      </w:r>
    </w:p>
    <w:p w14:paraId="3F13F39B" w14:textId="77777777" w:rsidR="00C7004E" w:rsidRDefault="00C7004E" w:rsidP="00D01BF6">
      <w:pPr>
        <w:adjustRightInd w:val="0"/>
        <w:snapToGrid w:val="0"/>
        <w:spacing w:after="0" w:line="360" w:lineRule="auto"/>
        <w:jc w:val="both"/>
        <w:rPr>
          <w:rFonts w:ascii="Times New Roman" w:hAnsi="Times New Roman" w:cs="Times New Roman"/>
        </w:rPr>
      </w:pPr>
    </w:p>
    <w:p w14:paraId="0AC6B872" w14:textId="6C20BD88"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lastRenderedPageBreak/>
        <w:t>Refills for the Vice are interchangeable from end to end. Packaged with one gel ink refill and one document marker, each side can be loaded with any of the six gel ink refills or a document marker. All combinations work.</w:t>
      </w:r>
    </w:p>
    <w:p w14:paraId="049EA0F8"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5491FC5F" w14:textId="72C47B60"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The Cross Vice retails for $25 (MSRP). Gel ink refills are offered in six compelling </w:t>
      </w:r>
      <w:proofErr w:type="spellStart"/>
      <w:r w:rsidRPr="00CD5EC2">
        <w:rPr>
          <w:rFonts w:ascii="Times New Roman" w:hAnsi="Times New Roman" w:cs="Times New Roman"/>
        </w:rPr>
        <w:t>colors</w:t>
      </w:r>
      <w:proofErr w:type="spellEnd"/>
      <w:r w:rsidR="00516A9A">
        <w:rPr>
          <w:rFonts w:ascii="Times New Roman" w:hAnsi="Times New Roman" w:cs="Times New Roman"/>
        </w:rPr>
        <w:t>—</w:t>
      </w:r>
      <w:r w:rsidRPr="00CD5EC2">
        <w:rPr>
          <w:rFonts w:ascii="Times New Roman" w:hAnsi="Times New Roman" w:cs="Times New Roman"/>
        </w:rPr>
        <w:t>Orbital Orange, Midnight Blue, Nucleus Black, Galaxy Green, Electron Red, and Pulsar Purple. The document marker refill is yellow. Each pen arrives in a molded gift box that complements the Vice</w:t>
      </w:r>
      <w:r w:rsidR="00516A9A">
        <w:rPr>
          <w:rFonts w:ascii="Times New Roman" w:hAnsi="Times New Roman" w:cs="Times New Roman"/>
        </w:rPr>
        <w:t>’</w:t>
      </w:r>
      <w:r w:rsidRPr="00CD5EC2">
        <w:rPr>
          <w:rFonts w:ascii="Times New Roman" w:hAnsi="Times New Roman" w:cs="Times New Roman"/>
        </w:rPr>
        <w:t>s unique design.</w:t>
      </w:r>
    </w:p>
    <w:p w14:paraId="7F8B9DC7"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2A30D042" w14:textId="77777777" w:rsidR="00D01BF6" w:rsidRPr="00CD5EC2" w:rsidRDefault="00D01BF6" w:rsidP="00610E3D">
      <w:pPr>
        <w:pStyle w:val="Heading1"/>
        <w:adjustRightInd w:val="0"/>
        <w:snapToGrid w:val="0"/>
        <w:spacing w:before="0" w:line="360" w:lineRule="auto"/>
        <w:jc w:val="both"/>
        <w:rPr>
          <w:rFonts w:ascii="Times New Roman" w:hAnsi="Times New Roman" w:cs="Times New Roman"/>
          <w:b/>
          <w:color w:val="auto"/>
          <w:sz w:val="22"/>
          <w:szCs w:val="22"/>
        </w:rPr>
      </w:pPr>
      <w:r w:rsidRPr="00CD5EC2">
        <w:rPr>
          <w:rFonts w:ascii="Times New Roman" w:hAnsi="Times New Roman" w:cs="Times New Roman"/>
          <w:b/>
          <w:color w:val="auto"/>
          <w:sz w:val="22"/>
          <w:szCs w:val="22"/>
        </w:rPr>
        <w:t>Example 3. Texas Instruments Inc. Unveils its MSP430 Microcontroller Platform, Code-Named Wolverine at Embedded World 2012 Conference</w:t>
      </w:r>
    </w:p>
    <w:p w14:paraId="29BF7ADD"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Announcement date: 28 February 2012</w:t>
      </w:r>
    </w:p>
    <w:p w14:paraId="31D9288F"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Source: PR Newswire</w:t>
      </w:r>
    </w:p>
    <w:p w14:paraId="68B37FB3" w14:textId="77777777" w:rsidR="00C7004E" w:rsidRDefault="00C7004E" w:rsidP="00D01BF6">
      <w:pPr>
        <w:adjustRightInd w:val="0"/>
        <w:snapToGrid w:val="0"/>
        <w:spacing w:after="0" w:line="360" w:lineRule="auto"/>
        <w:jc w:val="both"/>
        <w:rPr>
          <w:rFonts w:ascii="Times New Roman" w:hAnsi="Times New Roman" w:cs="Times New Roman"/>
        </w:rPr>
      </w:pPr>
    </w:p>
    <w:p w14:paraId="57D010FB" w14:textId="2D84764F"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Imagine a device worn on your finger that allows intuitive, touch-free interaction with the digital world. Imagine a solar panel the size of a microcontroller that enables environmental intelligence in any building. Imagine integrating carbon monoxide sensing, thermostat control and biometric security capabilities to a smoke detector without increasing its size. This smarter, greener, battery-free world is fast becoming a reality with the world</w:t>
      </w:r>
      <w:r w:rsidR="00516A9A">
        <w:rPr>
          <w:rFonts w:ascii="Times New Roman" w:hAnsi="Times New Roman" w:cs="Times New Roman"/>
        </w:rPr>
        <w:t>’</w:t>
      </w:r>
      <w:r w:rsidRPr="00CD5EC2">
        <w:rPr>
          <w:rFonts w:ascii="Times New Roman" w:hAnsi="Times New Roman" w:cs="Times New Roman"/>
        </w:rPr>
        <w:t xml:space="preserve">s lowest-power microcontroller platform from Texas Instruments Incorporated (TI) (NASDAQ: TXN). Codenamed </w:t>
      </w:r>
      <w:r w:rsidR="00516A9A">
        <w:rPr>
          <w:rFonts w:ascii="Times New Roman" w:hAnsi="Times New Roman" w:cs="Times New Roman"/>
        </w:rPr>
        <w:t>“</w:t>
      </w:r>
      <w:r w:rsidRPr="00CD5EC2">
        <w:rPr>
          <w:rFonts w:ascii="Times New Roman" w:hAnsi="Times New Roman" w:cs="Times New Roman"/>
        </w:rPr>
        <w:t>Wolverine</w:t>
      </w:r>
      <w:r w:rsidR="00516A9A">
        <w:rPr>
          <w:rFonts w:ascii="Times New Roman" w:hAnsi="Times New Roman" w:cs="Times New Roman"/>
        </w:rPr>
        <w:t>”</w:t>
      </w:r>
      <w:r w:rsidRPr="00CD5EC2">
        <w:rPr>
          <w:rFonts w:ascii="Times New Roman" w:hAnsi="Times New Roman" w:cs="Times New Roman"/>
        </w:rPr>
        <w:t xml:space="preserve"> for its aggressive power-saving technology, this ultra-low-power MSP430 microcontroller platform offers at least 50 percent less power consumption than any other microcontroller in the industry (360 nA real-time clock mode and less than 100 uA/MHz active power consumption). The first devices based on this platform will be the MSP430FR58xx microcontroller series with expected availability in June 2012.</w:t>
      </w:r>
    </w:p>
    <w:p w14:paraId="64285375"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7A16AD61" w14:textId="1F27152E" w:rsidR="00D01BF6" w:rsidRPr="00CD5EC2" w:rsidRDefault="00516A9A" w:rsidP="00D01BF6">
      <w:pPr>
        <w:adjustRightInd w:val="0"/>
        <w:snapToGrid w:val="0"/>
        <w:spacing w:after="0" w:line="360" w:lineRule="auto"/>
        <w:jc w:val="both"/>
        <w:rPr>
          <w:rFonts w:ascii="Times New Roman" w:hAnsi="Times New Roman" w:cs="Times New Roman"/>
        </w:rPr>
      </w:pPr>
      <w:r>
        <w:rPr>
          <w:rFonts w:ascii="Times New Roman" w:hAnsi="Times New Roman" w:cs="Times New Roman"/>
        </w:rPr>
        <w:t>“</w:t>
      </w:r>
      <w:r w:rsidR="00D01BF6" w:rsidRPr="00CD5EC2">
        <w:rPr>
          <w:rFonts w:ascii="Times New Roman" w:hAnsi="Times New Roman" w:cs="Times New Roman"/>
        </w:rPr>
        <w:t>Everyday devices such as glucose meters and smoke detectors are seeing increased levels of performance with 10</w:t>
      </w:r>
      <w:r>
        <w:rPr>
          <w:rFonts w:ascii="Times New Roman" w:hAnsi="Times New Roman" w:cs="Times New Roman"/>
        </w:rPr>
        <w:t>–</w:t>
      </w:r>
      <w:r w:rsidR="00D01BF6" w:rsidRPr="00CD5EC2">
        <w:rPr>
          <w:rFonts w:ascii="Times New Roman" w:hAnsi="Times New Roman" w:cs="Times New Roman"/>
        </w:rPr>
        <w:t>20 years of battery longevity, and this trend is trickling into a myriad of other applications,</w:t>
      </w:r>
      <w:r>
        <w:rPr>
          <w:rFonts w:ascii="Times New Roman" w:hAnsi="Times New Roman" w:cs="Times New Roman"/>
        </w:rPr>
        <w:t>”</w:t>
      </w:r>
      <w:r w:rsidR="00D01BF6" w:rsidRPr="00CD5EC2">
        <w:rPr>
          <w:rFonts w:ascii="Times New Roman" w:hAnsi="Times New Roman" w:cs="Times New Roman"/>
        </w:rPr>
        <w:t xml:space="preserve"> said Kevin Wang, chief analyst, iSuppli China. </w:t>
      </w:r>
      <w:r>
        <w:rPr>
          <w:rFonts w:ascii="Times New Roman" w:hAnsi="Times New Roman" w:cs="Times New Roman"/>
        </w:rPr>
        <w:t>“</w:t>
      </w:r>
      <w:r w:rsidR="00D01BF6" w:rsidRPr="00CD5EC2">
        <w:rPr>
          <w:rFonts w:ascii="Times New Roman" w:hAnsi="Times New Roman" w:cs="Times New Roman"/>
        </w:rPr>
        <w:t xml:space="preserve">The </w:t>
      </w:r>
      <w:r w:rsidR="00D01BF6" w:rsidRPr="00EC53B7">
        <w:rPr>
          <w:rFonts w:ascii="Times New Roman" w:hAnsi="Times New Roman" w:cs="Times New Roman"/>
          <w:i/>
          <w:iCs/>
        </w:rPr>
        <w:t>revolutionary</w:t>
      </w:r>
      <w:r w:rsidR="00D01BF6" w:rsidRPr="00CD5EC2">
        <w:rPr>
          <w:rFonts w:ascii="Times New Roman" w:hAnsi="Times New Roman" w:cs="Times New Roman"/>
        </w:rPr>
        <w:t xml:space="preserve"> </w:t>
      </w:r>
      <w:r>
        <w:rPr>
          <w:rFonts w:ascii="Times New Roman" w:hAnsi="Times New Roman" w:cs="Times New Roman"/>
        </w:rPr>
        <w:t>‘</w:t>
      </w:r>
      <w:r w:rsidR="00D01BF6" w:rsidRPr="00CD5EC2">
        <w:rPr>
          <w:rFonts w:ascii="Times New Roman" w:hAnsi="Times New Roman" w:cs="Times New Roman"/>
        </w:rPr>
        <w:t>Wolverine</w:t>
      </w:r>
      <w:r>
        <w:rPr>
          <w:rFonts w:ascii="Times New Roman" w:hAnsi="Times New Roman" w:cs="Times New Roman"/>
        </w:rPr>
        <w:t>’</w:t>
      </w:r>
      <w:r w:rsidR="00D01BF6" w:rsidRPr="00CD5EC2">
        <w:rPr>
          <w:rFonts w:ascii="Times New Roman" w:hAnsi="Times New Roman" w:cs="Times New Roman"/>
        </w:rPr>
        <w:t xml:space="preserve"> low-power architecture from TI is setting a </w:t>
      </w:r>
      <w:r w:rsidR="00D01BF6" w:rsidRPr="00EC53B7">
        <w:rPr>
          <w:rFonts w:ascii="Times New Roman" w:hAnsi="Times New Roman" w:cs="Times New Roman"/>
          <w:i/>
          <w:iCs/>
        </w:rPr>
        <w:t>new</w:t>
      </w:r>
      <w:r w:rsidR="00D01BF6" w:rsidRPr="00CD5EC2">
        <w:rPr>
          <w:rFonts w:ascii="Times New Roman" w:hAnsi="Times New Roman" w:cs="Times New Roman"/>
        </w:rPr>
        <w:t xml:space="preserve"> industry standard and will enable a proliferation of ultra-low-power products. From consumer to medical to industrial, the sky is the limit.</w:t>
      </w:r>
      <w:r>
        <w:rPr>
          <w:rFonts w:ascii="Times New Roman" w:hAnsi="Times New Roman" w:cs="Times New Roman"/>
        </w:rPr>
        <w:t>”</w:t>
      </w:r>
    </w:p>
    <w:p w14:paraId="5306686F"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37E15074" w14:textId="154E377F" w:rsidR="00D01BF6" w:rsidRPr="00CD5EC2" w:rsidRDefault="00516A9A" w:rsidP="00D01BF6">
      <w:pPr>
        <w:adjustRightInd w:val="0"/>
        <w:snapToGrid w:val="0"/>
        <w:spacing w:after="0" w:line="360" w:lineRule="auto"/>
        <w:jc w:val="both"/>
        <w:rPr>
          <w:rFonts w:ascii="Times New Roman" w:hAnsi="Times New Roman" w:cs="Times New Roman"/>
        </w:rPr>
      </w:pPr>
      <w:r>
        <w:rPr>
          <w:rFonts w:ascii="Times New Roman" w:hAnsi="Times New Roman" w:cs="Times New Roman"/>
        </w:rPr>
        <w:t>“</w:t>
      </w:r>
      <w:r w:rsidR="00D01BF6" w:rsidRPr="00CD5EC2">
        <w:rPr>
          <w:rFonts w:ascii="Times New Roman" w:hAnsi="Times New Roman" w:cs="Times New Roman"/>
        </w:rPr>
        <w:t>Wolverine</w:t>
      </w:r>
      <w:r>
        <w:rPr>
          <w:rFonts w:ascii="Times New Roman" w:hAnsi="Times New Roman" w:cs="Times New Roman"/>
        </w:rPr>
        <w:t>”</w:t>
      </w:r>
      <w:r w:rsidR="00D01BF6" w:rsidRPr="00CD5EC2">
        <w:rPr>
          <w:rFonts w:ascii="Times New Roman" w:hAnsi="Times New Roman" w:cs="Times New Roman"/>
        </w:rPr>
        <w:t xml:space="preserve">: THE lowest power microcontroller platform. No qualifiers. No excuses. The </w:t>
      </w:r>
      <w:r>
        <w:rPr>
          <w:rFonts w:ascii="Times New Roman" w:hAnsi="Times New Roman" w:cs="Times New Roman"/>
        </w:rPr>
        <w:t>“</w:t>
      </w:r>
      <w:r w:rsidR="00D01BF6" w:rsidRPr="00CD5EC2">
        <w:rPr>
          <w:rFonts w:ascii="Times New Roman" w:hAnsi="Times New Roman" w:cs="Times New Roman"/>
        </w:rPr>
        <w:t>Wolverine</w:t>
      </w:r>
      <w:r>
        <w:rPr>
          <w:rFonts w:ascii="Times New Roman" w:hAnsi="Times New Roman" w:cs="Times New Roman"/>
        </w:rPr>
        <w:t>”</w:t>
      </w:r>
      <w:r w:rsidR="00D01BF6" w:rsidRPr="00CD5EC2">
        <w:rPr>
          <w:rFonts w:ascii="Times New Roman" w:hAnsi="Times New Roman" w:cs="Times New Roman"/>
        </w:rPr>
        <w:t xml:space="preserve"> platform provides the lowest power consumption in any use case when compared to any microcontroller in the industry</w:t>
      </w:r>
      <w:r>
        <w:rPr>
          <w:rFonts w:ascii="Times New Roman" w:hAnsi="Times New Roman" w:cs="Times New Roman"/>
        </w:rPr>
        <w:t>—</w:t>
      </w:r>
      <w:r w:rsidR="00D01BF6" w:rsidRPr="00CD5EC2">
        <w:rPr>
          <w:rFonts w:ascii="Times New Roman" w:hAnsi="Times New Roman" w:cs="Times New Roman"/>
        </w:rPr>
        <w:t xml:space="preserve">lowest active power, standby power, memory power </w:t>
      </w:r>
      <w:r w:rsidR="00D01BF6" w:rsidRPr="00CD5EC2">
        <w:rPr>
          <w:rFonts w:ascii="Times New Roman" w:hAnsi="Times New Roman" w:cs="Times New Roman"/>
        </w:rPr>
        <w:lastRenderedPageBreak/>
        <w:t xml:space="preserve">and peripheral power. For example, typical battery powered applications spend as much as 99.9 percent of their time in standby mode, and </w:t>
      </w:r>
      <w:r>
        <w:rPr>
          <w:rFonts w:ascii="Times New Roman" w:hAnsi="Times New Roman" w:cs="Times New Roman"/>
        </w:rPr>
        <w:t>“</w:t>
      </w:r>
      <w:r w:rsidR="00D01BF6" w:rsidRPr="00CD5EC2">
        <w:rPr>
          <w:rFonts w:ascii="Times New Roman" w:hAnsi="Times New Roman" w:cs="Times New Roman"/>
        </w:rPr>
        <w:t>Wolverine</w:t>
      </w:r>
      <w:r>
        <w:rPr>
          <w:rFonts w:ascii="Times New Roman" w:hAnsi="Times New Roman" w:cs="Times New Roman"/>
        </w:rPr>
        <w:t>”</w:t>
      </w:r>
      <w:r w:rsidR="00D01BF6" w:rsidRPr="00CD5EC2">
        <w:rPr>
          <w:rFonts w:ascii="Times New Roman" w:hAnsi="Times New Roman" w:cs="Times New Roman"/>
        </w:rPr>
        <w:t xml:space="preserve">-based microcontrollers consume 360 nA in standby mode, more than doubling battery life. TI continues its legacy of </w:t>
      </w:r>
      <w:r w:rsidR="00D01BF6" w:rsidRPr="00EC53B7">
        <w:rPr>
          <w:rFonts w:ascii="Times New Roman" w:hAnsi="Times New Roman" w:cs="Times New Roman"/>
          <w:i/>
          <w:iCs/>
        </w:rPr>
        <w:t>pioneering</w:t>
      </w:r>
      <w:r w:rsidR="00D01BF6" w:rsidRPr="00CD5EC2">
        <w:rPr>
          <w:rFonts w:ascii="Times New Roman" w:hAnsi="Times New Roman" w:cs="Times New Roman"/>
        </w:rPr>
        <w:t xml:space="preserve"> the latest low-power techniques with the ultra-low-power system architecture and revolutionary technology of the </w:t>
      </w:r>
      <w:r>
        <w:rPr>
          <w:rFonts w:ascii="Times New Roman" w:hAnsi="Times New Roman" w:cs="Times New Roman"/>
        </w:rPr>
        <w:t>“</w:t>
      </w:r>
      <w:r w:rsidR="00D01BF6" w:rsidRPr="00CD5EC2">
        <w:rPr>
          <w:rFonts w:ascii="Times New Roman" w:hAnsi="Times New Roman" w:cs="Times New Roman"/>
        </w:rPr>
        <w:t>Wolverine</w:t>
      </w:r>
      <w:r>
        <w:rPr>
          <w:rFonts w:ascii="Times New Roman" w:hAnsi="Times New Roman" w:cs="Times New Roman"/>
        </w:rPr>
        <w:t>”</w:t>
      </w:r>
      <w:r w:rsidR="00D01BF6" w:rsidRPr="00CD5EC2">
        <w:rPr>
          <w:rFonts w:ascii="Times New Roman" w:hAnsi="Times New Roman" w:cs="Times New Roman"/>
        </w:rPr>
        <w:t xml:space="preserve"> microcontroller platform:</w:t>
      </w:r>
    </w:p>
    <w:p w14:paraId="59D83BB8" w14:textId="77777777" w:rsidR="00D01BF6" w:rsidRPr="00CD5EC2" w:rsidRDefault="00D01BF6" w:rsidP="00D01BF6">
      <w:pPr>
        <w:adjustRightInd w:val="0"/>
        <w:snapToGrid w:val="0"/>
        <w:spacing w:after="0" w:line="360" w:lineRule="auto"/>
        <w:jc w:val="both"/>
        <w:rPr>
          <w:rFonts w:ascii="Times New Roman" w:hAnsi="Times New Roman" w:cs="Times New Roman"/>
        </w:rPr>
      </w:pPr>
    </w:p>
    <w:p w14:paraId="587E823D" w14:textId="43B0EA77" w:rsidR="00D01BF6" w:rsidRPr="00CD5EC2" w:rsidRDefault="00D01BF6" w:rsidP="003C725C">
      <w:pPr>
        <w:adjustRightInd w:val="0"/>
        <w:snapToGrid w:val="0"/>
        <w:spacing w:after="0" w:line="360" w:lineRule="auto"/>
        <w:ind w:left="420"/>
        <w:jc w:val="both"/>
        <w:rPr>
          <w:rFonts w:ascii="Times New Roman" w:hAnsi="Times New Roman" w:cs="Times New Roman"/>
        </w:rPr>
      </w:pPr>
      <w:r w:rsidRPr="00CD5EC2">
        <w:rPr>
          <w:rFonts w:ascii="Times New Roman" w:hAnsi="Times New Roman" w:cs="Times New Roman"/>
        </w:rPr>
        <w:t xml:space="preserve">-- </w:t>
      </w:r>
      <w:r w:rsidRPr="00EC53B7">
        <w:rPr>
          <w:rFonts w:ascii="Times New Roman" w:hAnsi="Times New Roman" w:cs="Times New Roman"/>
          <w:i/>
          <w:iCs/>
        </w:rPr>
        <w:t>Innovation</w:t>
      </w:r>
      <w:r w:rsidRPr="00CD5EC2">
        <w:rPr>
          <w:rFonts w:ascii="Times New Roman" w:hAnsi="Times New Roman" w:cs="Times New Roman"/>
        </w:rPr>
        <w:t xml:space="preserve"> with unique ultra</w:t>
      </w:r>
      <w:r w:rsidR="00020236">
        <w:rPr>
          <w:rFonts w:ascii="Times New Roman" w:hAnsi="Times New Roman" w:cs="Times New Roman"/>
        </w:rPr>
        <w:t xml:space="preserve"> </w:t>
      </w:r>
      <w:r w:rsidRPr="00CD5EC2">
        <w:rPr>
          <w:rFonts w:ascii="Times New Roman" w:hAnsi="Times New Roman" w:cs="Times New Roman"/>
        </w:rPr>
        <w:t xml:space="preserve">low leakage (ULL) process technology. TI       developed this ULL technology that offers a 10x improvement in leakage and optimized mixed signal capabilities. The improved 130 nm process technology, ultra-low-power MSP430 architecture and more than 30 power-optimized analog and digital components combined are a few of the integrated elements that deliver the dramatic power reduction. </w:t>
      </w:r>
    </w:p>
    <w:p w14:paraId="085749B0"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 </w:t>
      </w:r>
    </w:p>
    <w:p w14:paraId="7933A07C" w14:textId="27615339" w:rsidR="00D01BF6" w:rsidRPr="00CD5EC2" w:rsidRDefault="00D01BF6" w:rsidP="003C725C">
      <w:pPr>
        <w:adjustRightInd w:val="0"/>
        <w:snapToGrid w:val="0"/>
        <w:spacing w:after="0" w:line="360" w:lineRule="auto"/>
        <w:ind w:left="330"/>
        <w:jc w:val="both"/>
        <w:rPr>
          <w:rFonts w:ascii="Times New Roman" w:hAnsi="Times New Roman" w:cs="Times New Roman"/>
        </w:rPr>
      </w:pPr>
      <w:r w:rsidRPr="00CD5EC2">
        <w:rPr>
          <w:rFonts w:ascii="Times New Roman" w:hAnsi="Times New Roman" w:cs="Times New Roman"/>
        </w:rPr>
        <w:t xml:space="preserve">-- Unparalleled performance and reliability with unified FRAM. Taking advantage of FRAM, the world's lowest power memory, </w:t>
      </w:r>
      <w:r w:rsidR="00516A9A">
        <w:rPr>
          <w:rFonts w:ascii="Times New Roman" w:hAnsi="Times New Roman" w:cs="Times New Roman"/>
        </w:rPr>
        <w:t>“</w:t>
      </w:r>
      <w:r w:rsidRPr="00CD5EC2">
        <w:rPr>
          <w:rFonts w:ascii="Times New Roman" w:hAnsi="Times New Roman" w:cs="Times New Roman"/>
        </w:rPr>
        <w:t>Wolverine</w:t>
      </w:r>
      <w:r w:rsidR="00516A9A">
        <w:rPr>
          <w:rFonts w:ascii="Times New Roman" w:hAnsi="Times New Roman" w:cs="Times New Roman"/>
        </w:rPr>
        <w:t>”</w:t>
      </w:r>
      <w:r w:rsidRPr="00CD5EC2">
        <w:rPr>
          <w:rFonts w:ascii="Times New Roman" w:hAnsi="Times New Roman" w:cs="Times New Roman"/>
        </w:rPr>
        <w:t>-based microcontrollers can operate at less than 100 uA/MHz in active mode and consume 250x less energy per bit compared to Flash- and EEPROM-based microcontrollers. In addition to these power advantages, FRAM is 100 percent non-volatile, which gives developers the low power, speed and flexibility of SRAM while retaining the key no-power storage capability of Flash. Customers are not limited to the specific ratios of program-to-data memory inherent to traditional embedded systems</w:t>
      </w:r>
      <w:r w:rsidR="00516A9A">
        <w:rPr>
          <w:rFonts w:ascii="Times New Roman" w:hAnsi="Times New Roman" w:cs="Times New Roman"/>
        </w:rPr>
        <w:t>—</w:t>
      </w:r>
      <w:r w:rsidRPr="00CD5EC2">
        <w:rPr>
          <w:rFonts w:ascii="Times New Roman" w:hAnsi="Times New Roman" w:cs="Times New Roman"/>
        </w:rPr>
        <w:t xml:space="preserve">they can change this ratio at any time in the design cycle. </w:t>
      </w:r>
    </w:p>
    <w:p w14:paraId="4CA0B9BF" w14:textId="77777777" w:rsidR="00D01BF6" w:rsidRPr="00CD5EC2" w:rsidRDefault="00D01BF6" w:rsidP="00D01BF6">
      <w:pPr>
        <w:adjustRightInd w:val="0"/>
        <w:snapToGrid w:val="0"/>
        <w:spacing w:after="0" w:line="360" w:lineRule="auto"/>
        <w:jc w:val="both"/>
        <w:rPr>
          <w:rFonts w:ascii="Times New Roman" w:hAnsi="Times New Roman" w:cs="Times New Roman"/>
        </w:rPr>
      </w:pPr>
      <w:r w:rsidRPr="00CD5EC2">
        <w:rPr>
          <w:rFonts w:ascii="Times New Roman" w:hAnsi="Times New Roman" w:cs="Times New Roman"/>
        </w:rPr>
        <w:t xml:space="preserve"> </w:t>
      </w:r>
    </w:p>
    <w:p w14:paraId="2FE6EAED" w14:textId="2B792AEC" w:rsidR="00D01BF6" w:rsidRPr="00CD5EC2" w:rsidRDefault="00D01BF6" w:rsidP="003C725C">
      <w:pPr>
        <w:adjustRightInd w:val="0"/>
        <w:snapToGrid w:val="0"/>
        <w:spacing w:after="0" w:line="360" w:lineRule="auto"/>
        <w:ind w:left="420"/>
        <w:jc w:val="both"/>
        <w:rPr>
          <w:rFonts w:ascii="Times New Roman" w:hAnsi="Times New Roman" w:cs="Times New Roman"/>
        </w:rPr>
      </w:pPr>
      <w:r w:rsidRPr="00CD5EC2">
        <w:rPr>
          <w:rFonts w:ascii="Times New Roman" w:hAnsi="Times New Roman" w:cs="Times New Roman"/>
        </w:rPr>
        <w:t>-- Proven MSP430 ultra-low-power system heritage, peripherals and software for easy development. TI</w:t>
      </w:r>
      <w:r w:rsidR="00516A9A">
        <w:rPr>
          <w:rFonts w:ascii="Times New Roman" w:hAnsi="Times New Roman" w:cs="Times New Roman"/>
        </w:rPr>
        <w:t>’</w:t>
      </w:r>
      <w:r w:rsidRPr="00CD5EC2">
        <w:rPr>
          <w:rFonts w:ascii="Times New Roman" w:hAnsi="Times New Roman" w:cs="Times New Roman"/>
        </w:rPr>
        <w:t xml:space="preserve">s MSP430 platform has been the low-power leader for more than a decade. This </w:t>
      </w:r>
      <w:r w:rsidRPr="00EC53B7">
        <w:rPr>
          <w:rFonts w:ascii="Times New Roman" w:hAnsi="Times New Roman" w:cs="Times New Roman"/>
          <w:i/>
          <w:iCs/>
        </w:rPr>
        <w:t>new</w:t>
      </w:r>
      <w:r w:rsidRPr="00CD5EC2">
        <w:rPr>
          <w:rFonts w:ascii="Times New Roman" w:hAnsi="Times New Roman" w:cs="Times New Roman"/>
        </w:rPr>
        <w:t xml:space="preserve"> ultra-low-power architecture dramatically reduces power consumption with a fast wakeup time of 6.5us and high precision peripherals such as internal power management and a 12-bit analog-to-digital converter (ADC) at 75uA. All of TI</w:t>
      </w:r>
      <w:r w:rsidR="00516A9A">
        <w:rPr>
          <w:rFonts w:ascii="Times New Roman" w:hAnsi="Times New Roman" w:cs="Times New Roman"/>
        </w:rPr>
        <w:t>’</w:t>
      </w:r>
      <w:r w:rsidRPr="00CD5EC2">
        <w:rPr>
          <w:rFonts w:ascii="Times New Roman" w:hAnsi="Times New Roman" w:cs="Times New Roman"/>
        </w:rPr>
        <w:t>s MSP</w:t>
      </w:r>
      <w:r w:rsidR="00EC53B7" w:rsidRPr="00CD5EC2">
        <w:rPr>
          <w:rFonts w:ascii="Times New Roman" w:hAnsi="Times New Roman" w:cs="Times New Roman"/>
        </w:rPr>
        <w:t xml:space="preserve">430 </w:t>
      </w:r>
      <w:r w:rsidR="00EC53B7">
        <w:rPr>
          <w:rFonts w:ascii="Times New Roman" w:hAnsi="Times New Roman" w:cs="Times New Roman"/>
        </w:rPr>
        <w:t>microcontrollers</w:t>
      </w:r>
      <w:r w:rsidRPr="00CD5EC2">
        <w:rPr>
          <w:rFonts w:ascii="Times New Roman" w:hAnsi="Times New Roman" w:cs="Times New Roman"/>
        </w:rPr>
        <w:t xml:space="preserve"> are also augmented by the MSP430</w:t>
      </w:r>
      <w:proofErr w:type="gramStart"/>
      <w:r w:rsidRPr="00CD5EC2">
        <w:rPr>
          <w:rFonts w:ascii="Times New Roman" w:hAnsi="Times New Roman" w:cs="Times New Roman"/>
        </w:rPr>
        <w:t>Ware(</w:t>
      </w:r>
      <w:proofErr w:type="gramEnd"/>
      <w:r w:rsidRPr="00CD5EC2">
        <w:rPr>
          <w:rFonts w:ascii="Times New Roman" w:hAnsi="Times New Roman" w:cs="Times New Roman"/>
        </w:rPr>
        <w:t xml:space="preserve">TM) software and resource package, as well as low-power code optimization software tools. MSP430Ware enables developers to immediately access and easily filter through all MSP430 microcontroller design resources by device, tool or software library to significantly ease design and shorten time to market. </w:t>
      </w:r>
    </w:p>
    <w:p w14:paraId="5B39BC9C" w14:textId="4DCAA266" w:rsidR="003C00E6" w:rsidRDefault="003C00E6">
      <w:pPr>
        <w:spacing w:after="0" w:line="240" w:lineRule="auto"/>
        <w:rPr>
          <w:rFonts w:ascii="Times New Roman" w:eastAsiaTheme="majorEastAsia" w:hAnsi="Times New Roman" w:cs="Times New Roman"/>
          <w:color w:val="2F5496" w:themeColor="accent1" w:themeShade="BF"/>
          <w:sz w:val="32"/>
          <w:szCs w:val="32"/>
        </w:rPr>
      </w:pPr>
      <w:r>
        <w:rPr>
          <w:rFonts w:ascii="Times New Roman" w:hAnsi="Times New Roman" w:cs="Times New Roman"/>
        </w:rPr>
        <w:br w:type="page"/>
      </w:r>
    </w:p>
    <w:p w14:paraId="58731A71" w14:textId="1AFD1A5F" w:rsidR="00350938" w:rsidRPr="00CD5EC2" w:rsidRDefault="00350938" w:rsidP="00610E3D">
      <w:pPr>
        <w:pStyle w:val="Heading1"/>
        <w:adjustRightInd w:val="0"/>
        <w:snapToGrid w:val="0"/>
        <w:spacing w:before="0" w:line="360" w:lineRule="auto"/>
        <w:rPr>
          <w:rFonts w:ascii="Times New Roman" w:hAnsi="Times New Roman" w:cs="Times New Roman"/>
          <w:b/>
          <w:color w:val="auto"/>
          <w:sz w:val="22"/>
          <w:szCs w:val="22"/>
        </w:rPr>
      </w:pPr>
      <w:r w:rsidRPr="00CD5EC2">
        <w:rPr>
          <w:rFonts w:ascii="Times New Roman" w:hAnsi="Times New Roman" w:cs="Times New Roman"/>
          <w:b/>
          <w:color w:val="auto"/>
          <w:sz w:val="22"/>
          <w:szCs w:val="22"/>
        </w:rPr>
        <w:lastRenderedPageBreak/>
        <w:t>Section A.</w:t>
      </w:r>
      <w:r w:rsidR="00D543A8" w:rsidRPr="00CD5EC2">
        <w:rPr>
          <w:rFonts w:ascii="Times New Roman" w:hAnsi="Times New Roman" w:cs="Times New Roman"/>
          <w:b/>
          <w:color w:val="auto"/>
          <w:sz w:val="22"/>
          <w:szCs w:val="22"/>
        </w:rPr>
        <w:t>2</w:t>
      </w:r>
      <w:r w:rsidRPr="00CD5EC2">
        <w:rPr>
          <w:rFonts w:ascii="Times New Roman" w:hAnsi="Times New Roman" w:cs="Times New Roman"/>
          <w:b/>
          <w:color w:val="auto"/>
          <w:sz w:val="22"/>
          <w:szCs w:val="22"/>
        </w:rPr>
        <w:t xml:space="preserve"> Robustness </w:t>
      </w:r>
      <w:r w:rsidR="00F630E9">
        <w:rPr>
          <w:rFonts w:ascii="Times New Roman" w:hAnsi="Times New Roman" w:cs="Times New Roman"/>
          <w:b/>
          <w:color w:val="auto"/>
          <w:sz w:val="22"/>
          <w:szCs w:val="22"/>
        </w:rPr>
        <w:t>T</w:t>
      </w:r>
      <w:r w:rsidRPr="00CD5EC2">
        <w:rPr>
          <w:rFonts w:ascii="Times New Roman" w:hAnsi="Times New Roman" w:cs="Times New Roman"/>
          <w:b/>
          <w:color w:val="auto"/>
          <w:sz w:val="22"/>
          <w:szCs w:val="22"/>
        </w:rPr>
        <w:t>ests</w:t>
      </w:r>
    </w:p>
    <w:p w14:paraId="40DD78A7" w14:textId="01B63141" w:rsidR="00CD5EC2" w:rsidRPr="0058230F" w:rsidRDefault="0084269E" w:rsidP="0058230F">
      <w:pPr>
        <w:pStyle w:val="Heading1"/>
        <w:adjustRightInd w:val="0"/>
        <w:snapToGrid w:val="0"/>
        <w:spacing w:before="0" w:line="360" w:lineRule="auto"/>
        <w:rPr>
          <w:rFonts w:ascii="Times New Roman" w:hAnsi="Times New Roman" w:cs="Times New Roman"/>
          <w:b/>
          <w:color w:val="auto"/>
          <w:sz w:val="22"/>
          <w:szCs w:val="22"/>
        </w:rPr>
      </w:pPr>
      <w:r w:rsidRPr="00CD5EC2">
        <w:rPr>
          <w:rFonts w:ascii="Times New Roman" w:hAnsi="Times New Roman" w:cs="Times New Roman"/>
          <w:b/>
          <w:color w:val="auto"/>
          <w:sz w:val="22"/>
          <w:szCs w:val="22"/>
        </w:rPr>
        <w:t xml:space="preserve">Table A1 Variable </w:t>
      </w:r>
      <w:r w:rsidR="001B3387">
        <w:rPr>
          <w:rFonts w:ascii="Times New Roman" w:hAnsi="Times New Roman" w:cs="Times New Roman"/>
          <w:b/>
          <w:color w:val="auto"/>
          <w:sz w:val="22"/>
          <w:szCs w:val="22"/>
        </w:rPr>
        <w:t>D</w:t>
      </w:r>
      <w:r w:rsidR="001B3387" w:rsidRPr="00CD5EC2">
        <w:rPr>
          <w:rFonts w:ascii="Times New Roman" w:hAnsi="Times New Roman" w:cs="Times New Roman"/>
          <w:b/>
          <w:color w:val="auto"/>
          <w:sz w:val="22"/>
          <w:szCs w:val="22"/>
        </w:rPr>
        <w:t>efinitions</w:t>
      </w:r>
    </w:p>
    <w:tbl>
      <w:tblPr>
        <w:tblStyle w:val="1"/>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3"/>
        <w:gridCol w:w="5793"/>
      </w:tblGrid>
      <w:tr w:rsidR="006B5674" w:rsidRPr="00CD5EC2" w14:paraId="1DA0B1C1" w14:textId="77777777" w:rsidTr="004E0861">
        <w:trPr>
          <w:trHeight w:val="285"/>
          <w:jc w:val="center"/>
        </w:trPr>
        <w:tc>
          <w:tcPr>
            <w:tcW w:w="2513" w:type="dxa"/>
            <w:tcBorders>
              <w:top w:val="single" w:sz="4" w:space="0" w:color="auto"/>
              <w:bottom w:val="single" w:sz="4" w:space="0" w:color="auto"/>
            </w:tcBorders>
            <w:noWrap/>
            <w:vAlign w:val="center"/>
            <w:hideMark/>
          </w:tcPr>
          <w:p w14:paraId="4173385B" w14:textId="77777777"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Variable Name</w:t>
            </w:r>
          </w:p>
        </w:tc>
        <w:tc>
          <w:tcPr>
            <w:tcW w:w="5793" w:type="dxa"/>
            <w:tcBorders>
              <w:top w:val="single" w:sz="4" w:space="0" w:color="auto"/>
              <w:bottom w:val="single" w:sz="4" w:space="0" w:color="auto"/>
            </w:tcBorders>
            <w:noWrap/>
            <w:vAlign w:val="center"/>
            <w:hideMark/>
          </w:tcPr>
          <w:p w14:paraId="7C45D246" w14:textId="77777777"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Definition</w:t>
            </w:r>
          </w:p>
        </w:tc>
      </w:tr>
      <w:tr w:rsidR="006B5674" w:rsidRPr="00CD5EC2" w14:paraId="5408A072" w14:textId="77777777" w:rsidTr="004E0861">
        <w:trPr>
          <w:trHeight w:val="285"/>
          <w:jc w:val="center"/>
        </w:trPr>
        <w:tc>
          <w:tcPr>
            <w:tcW w:w="2513" w:type="dxa"/>
            <w:tcBorders>
              <w:top w:val="single" w:sz="4" w:space="0" w:color="auto"/>
            </w:tcBorders>
            <w:noWrap/>
          </w:tcPr>
          <w:p w14:paraId="38D0095D"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R&amp;D Capital</w:t>
            </w:r>
          </w:p>
        </w:tc>
        <w:tc>
          <w:tcPr>
            <w:tcW w:w="5793" w:type="dxa"/>
            <w:tcBorders>
              <w:top w:val="single" w:sz="4" w:space="0" w:color="auto"/>
            </w:tcBorders>
            <w:noWrap/>
            <w:vAlign w:val="center"/>
          </w:tcPr>
          <w:p w14:paraId="2003FCDE" w14:textId="22E3E45E" w:rsidR="006B5674" w:rsidRPr="00CD5EC2" w:rsidRDefault="00E14631" w:rsidP="00E967B2">
            <w:pPr>
              <w:spacing w:after="0" w:line="260" w:lineRule="exact"/>
              <w:jc w:val="both"/>
              <w:rPr>
                <w:rFonts w:ascii="Times New Roman" w:hAnsi="Times New Roman" w:cs="Times New Roman"/>
              </w:rPr>
            </w:pPr>
            <w:r w:rsidRPr="00E14631">
              <w:rPr>
                <w:rFonts w:ascii="Times New Roman" w:hAnsi="Times New Roman" w:cs="Times New Roman"/>
              </w:rPr>
              <w:t xml:space="preserve">Natural logarithm of </w:t>
            </w:r>
            <w:r w:rsidR="004F75DB">
              <w:rPr>
                <w:rFonts w:ascii="Times New Roman" w:hAnsi="Times New Roman" w:cs="Times New Roman"/>
              </w:rPr>
              <w:t xml:space="preserve">one </w:t>
            </w:r>
            <w:r w:rsidRPr="00E14631">
              <w:rPr>
                <w:rFonts w:ascii="Times New Roman" w:hAnsi="Times New Roman" w:cs="Times New Roman"/>
              </w:rPr>
              <w:t xml:space="preserve">plus the sum of </w:t>
            </w:r>
            <w:r w:rsidR="00516A9A">
              <w:rPr>
                <w:rFonts w:ascii="Times New Roman" w:hAnsi="Times New Roman" w:cs="Times New Roman"/>
              </w:rPr>
              <w:t>five</w:t>
            </w:r>
            <w:r w:rsidR="006B5674" w:rsidRPr="00CD5EC2">
              <w:rPr>
                <w:rFonts w:ascii="Times New Roman" w:hAnsi="Times New Roman" w:cs="Times New Roman"/>
              </w:rPr>
              <w:t xml:space="preserve">-year cumulative R&amp;D expenses, assuming an annual depreciation rate of 20% in the fiscal year ending in year </w:t>
            </w:r>
            <w:r w:rsidR="006B5674" w:rsidRPr="00CD5EC2">
              <w:rPr>
                <w:rFonts w:ascii="Times New Roman" w:hAnsi="Times New Roman" w:cs="Times New Roman"/>
                <w:i/>
                <w:iCs/>
              </w:rPr>
              <w:t>t</w:t>
            </w:r>
            <w:r w:rsidR="006B5674" w:rsidRPr="00CD5EC2">
              <w:rPr>
                <w:rFonts w:ascii="Times New Roman" w:hAnsi="Times New Roman" w:cs="Times New Roman"/>
              </w:rPr>
              <w:t xml:space="preserve">-1. Missing values are replaced by </w:t>
            </w:r>
            <w:r w:rsidR="004F75DB">
              <w:rPr>
                <w:rFonts w:ascii="Times New Roman" w:hAnsi="Times New Roman" w:cs="Times New Roman"/>
              </w:rPr>
              <w:t>zero</w:t>
            </w:r>
            <w:r w:rsidR="006B5674" w:rsidRPr="00CD5EC2">
              <w:rPr>
                <w:rFonts w:ascii="Times New Roman" w:hAnsi="Times New Roman" w:cs="Times New Roman"/>
              </w:rPr>
              <w:t>.</w:t>
            </w:r>
          </w:p>
        </w:tc>
      </w:tr>
      <w:tr w:rsidR="006B5674" w:rsidRPr="00CD5EC2" w14:paraId="669F3CDE" w14:textId="77777777" w:rsidTr="004E0861">
        <w:trPr>
          <w:trHeight w:val="285"/>
          <w:jc w:val="center"/>
        </w:trPr>
        <w:tc>
          <w:tcPr>
            <w:tcW w:w="2513" w:type="dxa"/>
            <w:noWrap/>
          </w:tcPr>
          <w:p w14:paraId="6A002069"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Patent</w:t>
            </w:r>
          </w:p>
        </w:tc>
        <w:tc>
          <w:tcPr>
            <w:tcW w:w="5793" w:type="dxa"/>
            <w:noWrap/>
            <w:vAlign w:val="center"/>
          </w:tcPr>
          <w:p w14:paraId="21E844AC" w14:textId="76425C3F"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one</w:t>
            </w:r>
            <w:r w:rsidRPr="00CD5EC2">
              <w:rPr>
                <w:rFonts w:ascii="Times New Roman" w:hAnsi="Times New Roman" w:cs="Times New Roman"/>
              </w:rPr>
              <w:t xml:space="preserve"> plus the sum of the number of patents filed by a firm in the past </w:t>
            </w:r>
            <w:r w:rsidR="004F75DB">
              <w:rPr>
                <w:rFonts w:ascii="Times New Roman" w:hAnsi="Times New Roman" w:cs="Times New Roman"/>
              </w:rPr>
              <w:t xml:space="preserve">three </w:t>
            </w:r>
            <w:r w:rsidRPr="00CD5EC2">
              <w:rPr>
                <w:rFonts w:ascii="Times New Roman" w:hAnsi="Times New Roman" w:cs="Times New Roman"/>
              </w:rPr>
              <w:t xml:space="preserve">years. Missing values are replaced by </w:t>
            </w:r>
            <w:r w:rsidR="004F75DB">
              <w:rPr>
                <w:rFonts w:ascii="Times New Roman" w:hAnsi="Times New Roman" w:cs="Times New Roman"/>
              </w:rPr>
              <w:t>zero</w:t>
            </w:r>
            <w:r w:rsidRPr="00CD5EC2">
              <w:rPr>
                <w:rFonts w:ascii="Times New Roman" w:hAnsi="Times New Roman" w:cs="Times New Roman"/>
              </w:rPr>
              <w:t>.</w:t>
            </w:r>
          </w:p>
        </w:tc>
      </w:tr>
      <w:tr w:rsidR="006B5674" w:rsidRPr="00CD5EC2" w14:paraId="2D45A9C2" w14:textId="77777777" w:rsidTr="004E0861">
        <w:trPr>
          <w:trHeight w:val="285"/>
          <w:jc w:val="center"/>
        </w:trPr>
        <w:tc>
          <w:tcPr>
            <w:tcW w:w="2513" w:type="dxa"/>
            <w:noWrap/>
          </w:tcPr>
          <w:p w14:paraId="05EF0E4F"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PatCitation</w:t>
            </w:r>
          </w:p>
        </w:tc>
        <w:tc>
          <w:tcPr>
            <w:tcW w:w="5793" w:type="dxa"/>
            <w:noWrap/>
            <w:vAlign w:val="center"/>
          </w:tcPr>
          <w:p w14:paraId="3F049144" w14:textId="4BF72039"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 xml:space="preserve">plus the sum of the number of forward citations of patents filed by a firm in the past </w:t>
            </w:r>
            <w:r w:rsidR="004F75DB">
              <w:rPr>
                <w:rFonts w:ascii="Times New Roman" w:hAnsi="Times New Roman" w:cs="Times New Roman"/>
              </w:rPr>
              <w:t xml:space="preserve">three </w:t>
            </w:r>
            <w:r w:rsidRPr="00CD5EC2">
              <w:rPr>
                <w:rFonts w:ascii="Times New Roman" w:hAnsi="Times New Roman" w:cs="Times New Roman"/>
              </w:rPr>
              <w:t xml:space="preserve">years. Missing values are replaced by </w:t>
            </w:r>
            <w:r w:rsidR="004F75DB">
              <w:rPr>
                <w:rFonts w:ascii="Times New Roman" w:hAnsi="Times New Roman" w:cs="Times New Roman"/>
              </w:rPr>
              <w:t>zero</w:t>
            </w:r>
            <w:r w:rsidRPr="00CD5EC2">
              <w:rPr>
                <w:rFonts w:ascii="Times New Roman" w:hAnsi="Times New Roman" w:cs="Times New Roman"/>
              </w:rPr>
              <w:t>.</w:t>
            </w:r>
          </w:p>
        </w:tc>
      </w:tr>
      <w:tr w:rsidR="006B5674" w:rsidRPr="00CD5EC2" w14:paraId="1CA5C402" w14:textId="77777777" w:rsidTr="004E0861">
        <w:trPr>
          <w:trHeight w:val="285"/>
          <w:jc w:val="center"/>
        </w:trPr>
        <w:tc>
          <w:tcPr>
            <w:tcW w:w="2513" w:type="dxa"/>
            <w:noWrap/>
          </w:tcPr>
          <w:p w14:paraId="648E38F6"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PatValue</w:t>
            </w:r>
          </w:p>
        </w:tc>
        <w:tc>
          <w:tcPr>
            <w:tcW w:w="5793" w:type="dxa"/>
            <w:noWrap/>
            <w:vAlign w:val="center"/>
          </w:tcPr>
          <w:p w14:paraId="3F2C2C21" w14:textId="585788B5"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 xml:space="preserve">plus the sum of the monetary value of patents filed by a firm in the past </w:t>
            </w:r>
            <w:r w:rsidR="004F75DB">
              <w:rPr>
                <w:rFonts w:ascii="Times New Roman" w:hAnsi="Times New Roman" w:cs="Times New Roman"/>
              </w:rPr>
              <w:t xml:space="preserve">three </w:t>
            </w:r>
            <w:r w:rsidRPr="00CD5EC2">
              <w:rPr>
                <w:rFonts w:ascii="Times New Roman" w:hAnsi="Times New Roman" w:cs="Times New Roman"/>
              </w:rPr>
              <w:t xml:space="preserve">years. Missing values are replaced by </w:t>
            </w:r>
            <w:r w:rsidR="004F75DB">
              <w:rPr>
                <w:rFonts w:ascii="Times New Roman" w:hAnsi="Times New Roman" w:cs="Times New Roman"/>
              </w:rPr>
              <w:t>zero</w:t>
            </w:r>
            <w:r w:rsidRPr="00CD5EC2">
              <w:rPr>
                <w:rFonts w:ascii="Times New Roman" w:hAnsi="Times New Roman" w:cs="Times New Roman"/>
              </w:rPr>
              <w:t>.</w:t>
            </w:r>
          </w:p>
        </w:tc>
      </w:tr>
      <w:tr w:rsidR="006B5674" w:rsidRPr="00CD5EC2" w14:paraId="650FC866" w14:textId="77777777" w:rsidTr="004E0861">
        <w:trPr>
          <w:trHeight w:val="285"/>
          <w:jc w:val="center"/>
        </w:trPr>
        <w:tc>
          <w:tcPr>
            <w:tcW w:w="2513" w:type="dxa"/>
            <w:noWrap/>
          </w:tcPr>
          <w:p w14:paraId="1E5D4849"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Trade Secret</w:t>
            </w:r>
          </w:p>
        </w:tc>
        <w:tc>
          <w:tcPr>
            <w:tcW w:w="5793" w:type="dxa"/>
            <w:noWrap/>
            <w:vAlign w:val="center"/>
          </w:tcPr>
          <w:p w14:paraId="7BAADDE6" w14:textId="2823B493"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 xml:space="preserve">plus the total number of “trade secret” or “trade secrecy” phrases mentioned in the 10-K filing in the last year, following </w:t>
            </w:r>
            <w:r w:rsidRPr="00CD5EC2">
              <w:rPr>
                <w:rFonts w:ascii="Times New Roman" w:hAnsi="Times New Roman" w:cs="Times New Roman"/>
              </w:rPr>
              <w:fldChar w:fldCharType="begin"/>
            </w:r>
            <w:r w:rsidRPr="00CD5EC2">
              <w:rPr>
                <w:rFonts w:ascii="Times New Roman" w:hAnsi="Times New Roman" w:cs="Times New Roman"/>
              </w:rPr>
              <w:instrText xml:space="preserve"> ADDIN ZOTERO_ITEM CSL_CITATION {"citationID":"VImkMYH0","properties":{"formattedCitation":"(Glaeser 2018)","plainCitation":"(Glaeser 2018)","dontUpdate":true,"noteIndex":0},"citationItems":[{"id":562,"uris":["http://zotero.org/users/10117563/items/CM8VJFY4"],"itemData":{"id":562,"type":"article-journal","abstract":"I examine the effects of proprietary information on corporate transparency and voluntary disclosure. To do so, I develop and validate two measures of firms’ reliance on trade secrecy: one based on 10-K disclosures and one based on subsequent litigation outcomes. I complement these measures by using the staggered passage of the Uniform Trade Secrets Act as a shock to trade secrecy. I find that firms that begin to rely more heavily on trade secrecy substitute increased voluntary disclosure of nonproprietary information for decreased disclosure of proprietary information. The total effect of trade secrecy is a decrease in corporate transparency.","container-title":"Journal of Accounting and Economics","DOI":"10.1016/j.jacceco.2018.04.002","ISSN":"0165-4101","issue":"1","journalAbbreviation":"Journal of Accounting and Economics","language":"en","page":"163-193","source":"ScienceDirect","title":"The effects of proprietary information on corporate disclosure and transparency: Evidence from trade secrets","title-short":"The effects of proprietary information on corporate disclosure and transparency","volume":"66","author":[{"family":"Glaeser","given":"Stephen"}],"issued":{"date-parts":[["2018",8,1]]}}}],"schema":"https://github.com/citation-style-language/schema/raw/master/csl-citation.json"} </w:instrText>
            </w:r>
            <w:r w:rsidRPr="00CD5EC2">
              <w:rPr>
                <w:rFonts w:ascii="Times New Roman" w:hAnsi="Times New Roman" w:cs="Times New Roman"/>
              </w:rPr>
              <w:fldChar w:fldCharType="separate"/>
            </w:r>
            <w:r w:rsidRPr="00CD5EC2">
              <w:rPr>
                <w:rFonts w:ascii="Times New Roman" w:hAnsi="Times New Roman" w:cs="Times New Roman"/>
              </w:rPr>
              <w:t>Glaeser (2018)</w:t>
            </w:r>
            <w:r w:rsidRPr="00CD5EC2">
              <w:rPr>
                <w:rFonts w:ascii="Times New Roman" w:hAnsi="Times New Roman" w:cs="Times New Roman"/>
              </w:rPr>
              <w:fldChar w:fldCharType="end"/>
            </w:r>
            <w:r w:rsidRPr="00CD5EC2">
              <w:rPr>
                <w:rFonts w:ascii="Times New Roman" w:hAnsi="Times New Roman" w:cs="Times New Roman"/>
              </w:rPr>
              <w:t>.</w:t>
            </w:r>
          </w:p>
        </w:tc>
      </w:tr>
      <w:tr w:rsidR="006B5674" w:rsidRPr="00CD5EC2" w14:paraId="54A7EDF6" w14:textId="77777777" w:rsidTr="004E0861">
        <w:trPr>
          <w:trHeight w:val="285"/>
          <w:jc w:val="center"/>
        </w:trPr>
        <w:tc>
          <w:tcPr>
            <w:tcW w:w="2513" w:type="dxa"/>
            <w:noWrap/>
          </w:tcPr>
          <w:p w14:paraId="2987D709"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Industry R&amp;D Capital</w:t>
            </w:r>
          </w:p>
        </w:tc>
        <w:tc>
          <w:tcPr>
            <w:tcW w:w="5793" w:type="dxa"/>
            <w:noWrap/>
            <w:vAlign w:val="center"/>
          </w:tcPr>
          <w:p w14:paraId="5B512FE9" w14:textId="35B9C30F" w:rsidR="006B5674" w:rsidRPr="00CD5EC2" w:rsidRDefault="00E14631" w:rsidP="00E967B2">
            <w:pPr>
              <w:spacing w:after="0" w:line="260" w:lineRule="exact"/>
              <w:jc w:val="both"/>
              <w:rPr>
                <w:rFonts w:ascii="Times New Roman" w:hAnsi="Times New Roman" w:cs="Times New Roman"/>
              </w:rPr>
            </w:pPr>
            <w:r w:rsidRPr="00E14631">
              <w:rPr>
                <w:rFonts w:ascii="Times New Roman" w:hAnsi="Times New Roman" w:cs="Times New Roman"/>
              </w:rPr>
              <w:t xml:space="preserve">Natural logarithm of </w:t>
            </w:r>
            <w:r w:rsidR="004F75DB">
              <w:rPr>
                <w:rFonts w:ascii="Times New Roman" w:hAnsi="Times New Roman" w:cs="Times New Roman"/>
              </w:rPr>
              <w:t xml:space="preserve">one </w:t>
            </w:r>
            <w:r w:rsidRPr="00E14631">
              <w:rPr>
                <w:rFonts w:ascii="Times New Roman" w:hAnsi="Times New Roman" w:cs="Times New Roman"/>
              </w:rPr>
              <w:t xml:space="preserve">plus the sum of </w:t>
            </w:r>
            <w:r w:rsidR="004F75DB">
              <w:rPr>
                <w:rFonts w:ascii="Times New Roman" w:hAnsi="Times New Roman" w:cs="Times New Roman"/>
              </w:rPr>
              <w:t>five</w:t>
            </w:r>
            <w:r w:rsidR="006B5674" w:rsidRPr="00CD5EC2">
              <w:rPr>
                <w:rFonts w:ascii="Times New Roman" w:hAnsi="Times New Roman" w:cs="Times New Roman"/>
              </w:rPr>
              <w:t xml:space="preserve">-year cumulative R&amp;D expenses, assuming an annual depreciation rate of 20% in the fiscal year ending in year </w:t>
            </w:r>
            <w:r w:rsidR="006B5674" w:rsidRPr="00CD5EC2">
              <w:rPr>
                <w:rFonts w:ascii="Times New Roman" w:hAnsi="Times New Roman" w:cs="Times New Roman"/>
                <w:i/>
                <w:iCs/>
              </w:rPr>
              <w:t>t</w:t>
            </w:r>
            <w:r w:rsidR="006B5674" w:rsidRPr="00CD5EC2">
              <w:rPr>
                <w:rFonts w:ascii="Times New Roman" w:hAnsi="Times New Roman" w:cs="Times New Roman"/>
              </w:rPr>
              <w:t xml:space="preserve">-1 in a </w:t>
            </w:r>
            <w:r w:rsidR="004F75DB">
              <w:rPr>
                <w:rFonts w:ascii="Times New Roman" w:hAnsi="Times New Roman" w:cs="Times New Roman"/>
              </w:rPr>
              <w:t>three</w:t>
            </w:r>
            <w:r w:rsidR="006B5674" w:rsidRPr="00CD5EC2">
              <w:rPr>
                <w:rFonts w:ascii="Times New Roman" w:hAnsi="Times New Roman" w:cs="Times New Roman"/>
              </w:rPr>
              <w:t xml:space="preserve">-digit SIC. Missing values are replaced by </w:t>
            </w:r>
            <w:r w:rsidR="004F75DB">
              <w:rPr>
                <w:rFonts w:ascii="Times New Roman" w:hAnsi="Times New Roman" w:cs="Times New Roman"/>
              </w:rPr>
              <w:t>zero</w:t>
            </w:r>
            <w:r w:rsidR="006B5674" w:rsidRPr="00CD5EC2">
              <w:rPr>
                <w:rFonts w:ascii="Times New Roman" w:hAnsi="Times New Roman" w:cs="Times New Roman"/>
              </w:rPr>
              <w:t>.</w:t>
            </w:r>
          </w:p>
        </w:tc>
      </w:tr>
      <w:tr w:rsidR="006B5674" w:rsidRPr="00CD5EC2" w14:paraId="666F4DDA" w14:textId="77777777" w:rsidTr="004E0861">
        <w:trPr>
          <w:trHeight w:val="285"/>
          <w:jc w:val="center"/>
        </w:trPr>
        <w:tc>
          <w:tcPr>
            <w:tcW w:w="2513" w:type="dxa"/>
            <w:noWrap/>
          </w:tcPr>
          <w:p w14:paraId="4960DAEC"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Industry Patent</w:t>
            </w:r>
          </w:p>
        </w:tc>
        <w:tc>
          <w:tcPr>
            <w:tcW w:w="5793" w:type="dxa"/>
            <w:noWrap/>
            <w:vAlign w:val="center"/>
          </w:tcPr>
          <w:p w14:paraId="23BB606F" w14:textId="5FA3E1C6"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 xml:space="preserve">plus the sum of the number of patents filed by all firms in a </w:t>
            </w:r>
            <w:r w:rsidR="004F75DB">
              <w:rPr>
                <w:rFonts w:ascii="Times New Roman" w:hAnsi="Times New Roman" w:cs="Times New Roman"/>
              </w:rPr>
              <w:t>three</w:t>
            </w:r>
            <w:r w:rsidRPr="00CD5EC2">
              <w:rPr>
                <w:rFonts w:ascii="Times New Roman" w:hAnsi="Times New Roman" w:cs="Times New Roman"/>
              </w:rPr>
              <w:t xml:space="preserve">-digit SIC industry in the past </w:t>
            </w:r>
            <w:r w:rsidR="004F75DB">
              <w:rPr>
                <w:rFonts w:ascii="Times New Roman" w:hAnsi="Times New Roman" w:cs="Times New Roman"/>
              </w:rPr>
              <w:t xml:space="preserve">three </w:t>
            </w:r>
            <w:r w:rsidRPr="00CD5EC2">
              <w:rPr>
                <w:rFonts w:ascii="Times New Roman" w:hAnsi="Times New Roman" w:cs="Times New Roman"/>
              </w:rPr>
              <w:t xml:space="preserve">years. Missing values are replaced by </w:t>
            </w:r>
            <w:r w:rsidR="004F75DB">
              <w:rPr>
                <w:rFonts w:ascii="Times New Roman" w:hAnsi="Times New Roman" w:cs="Times New Roman"/>
              </w:rPr>
              <w:t>zero</w:t>
            </w:r>
            <w:r w:rsidRPr="00CD5EC2">
              <w:rPr>
                <w:rFonts w:ascii="Times New Roman" w:hAnsi="Times New Roman" w:cs="Times New Roman"/>
              </w:rPr>
              <w:t>.</w:t>
            </w:r>
          </w:p>
        </w:tc>
      </w:tr>
      <w:tr w:rsidR="006B5674" w:rsidRPr="00CD5EC2" w14:paraId="4F0901B1" w14:textId="77777777" w:rsidTr="004E0861">
        <w:trPr>
          <w:trHeight w:val="285"/>
          <w:jc w:val="center"/>
        </w:trPr>
        <w:tc>
          <w:tcPr>
            <w:tcW w:w="2513" w:type="dxa"/>
            <w:noWrap/>
          </w:tcPr>
          <w:p w14:paraId="570A81A1"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Industry PatCitation</w:t>
            </w:r>
          </w:p>
        </w:tc>
        <w:tc>
          <w:tcPr>
            <w:tcW w:w="5793" w:type="dxa"/>
            <w:noWrap/>
            <w:vAlign w:val="center"/>
          </w:tcPr>
          <w:p w14:paraId="491BEABC" w14:textId="3FBB640F"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 xml:space="preserve">plus the sum of the number of forward citations of patents filed by all firms in a </w:t>
            </w:r>
            <w:r w:rsidR="004F75DB">
              <w:rPr>
                <w:rFonts w:ascii="Times New Roman" w:hAnsi="Times New Roman" w:cs="Times New Roman"/>
              </w:rPr>
              <w:t>three</w:t>
            </w:r>
            <w:r w:rsidRPr="00CD5EC2">
              <w:rPr>
                <w:rFonts w:ascii="Times New Roman" w:hAnsi="Times New Roman" w:cs="Times New Roman"/>
              </w:rPr>
              <w:t xml:space="preserve">-digit SIC in the past </w:t>
            </w:r>
            <w:r w:rsidR="004F75DB">
              <w:rPr>
                <w:rFonts w:ascii="Times New Roman" w:hAnsi="Times New Roman" w:cs="Times New Roman"/>
              </w:rPr>
              <w:t xml:space="preserve">three </w:t>
            </w:r>
            <w:r w:rsidRPr="00CD5EC2">
              <w:rPr>
                <w:rFonts w:ascii="Times New Roman" w:hAnsi="Times New Roman" w:cs="Times New Roman"/>
              </w:rPr>
              <w:t xml:space="preserve">years. Missing values are replaced by </w:t>
            </w:r>
            <w:r w:rsidR="004F75DB">
              <w:rPr>
                <w:rFonts w:ascii="Times New Roman" w:hAnsi="Times New Roman" w:cs="Times New Roman"/>
              </w:rPr>
              <w:t>zero</w:t>
            </w:r>
            <w:r w:rsidRPr="00CD5EC2">
              <w:rPr>
                <w:rFonts w:ascii="Times New Roman" w:hAnsi="Times New Roman" w:cs="Times New Roman"/>
              </w:rPr>
              <w:t>.</w:t>
            </w:r>
          </w:p>
        </w:tc>
      </w:tr>
      <w:tr w:rsidR="006B5674" w:rsidRPr="00CD5EC2" w14:paraId="2CEBCAD9" w14:textId="77777777" w:rsidTr="004E0861">
        <w:trPr>
          <w:trHeight w:val="285"/>
          <w:jc w:val="center"/>
        </w:trPr>
        <w:tc>
          <w:tcPr>
            <w:tcW w:w="2513" w:type="dxa"/>
            <w:noWrap/>
          </w:tcPr>
          <w:p w14:paraId="2792C383" w14:textId="77777777"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Industry PatValue</w:t>
            </w:r>
          </w:p>
        </w:tc>
        <w:tc>
          <w:tcPr>
            <w:tcW w:w="5793" w:type="dxa"/>
            <w:noWrap/>
            <w:vAlign w:val="center"/>
          </w:tcPr>
          <w:p w14:paraId="446334C2" w14:textId="146F4AA2"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 xml:space="preserve">plus the sum of the monetary value of patents filed by all firms in a </w:t>
            </w:r>
            <w:r w:rsidR="004F75DB">
              <w:rPr>
                <w:rFonts w:ascii="Times New Roman" w:hAnsi="Times New Roman" w:cs="Times New Roman"/>
              </w:rPr>
              <w:t>three</w:t>
            </w:r>
            <w:r w:rsidRPr="00CD5EC2">
              <w:rPr>
                <w:rFonts w:ascii="Times New Roman" w:hAnsi="Times New Roman" w:cs="Times New Roman"/>
              </w:rPr>
              <w:t xml:space="preserve">-digit SIC in the past </w:t>
            </w:r>
            <w:r w:rsidR="004F75DB">
              <w:rPr>
                <w:rFonts w:ascii="Times New Roman" w:hAnsi="Times New Roman" w:cs="Times New Roman"/>
              </w:rPr>
              <w:t xml:space="preserve">three </w:t>
            </w:r>
            <w:r w:rsidRPr="00CD5EC2">
              <w:rPr>
                <w:rFonts w:ascii="Times New Roman" w:hAnsi="Times New Roman" w:cs="Times New Roman"/>
              </w:rPr>
              <w:t xml:space="preserve">years. Missing values are replaced by </w:t>
            </w:r>
            <w:r w:rsidR="004F75DB">
              <w:rPr>
                <w:rFonts w:ascii="Times New Roman" w:hAnsi="Times New Roman" w:cs="Times New Roman"/>
              </w:rPr>
              <w:t>zero</w:t>
            </w:r>
            <w:r w:rsidRPr="00CD5EC2">
              <w:rPr>
                <w:rFonts w:ascii="Times New Roman" w:hAnsi="Times New Roman" w:cs="Times New Roman"/>
              </w:rPr>
              <w:t>.</w:t>
            </w:r>
          </w:p>
        </w:tc>
      </w:tr>
      <w:tr w:rsidR="006B5674" w:rsidRPr="00CD5EC2" w14:paraId="7F87B660" w14:textId="77777777" w:rsidTr="004E0861">
        <w:trPr>
          <w:trHeight w:val="285"/>
          <w:jc w:val="center"/>
        </w:trPr>
        <w:tc>
          <w:tcPr>
            <w:tcW w:w="2513" w:type="dxa"/>
            <w:noWrap/>
          </w:tcPr>
          <w:p w14:paraId="6CD1AE89" w14:textId="5B68FC93"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kern w:val="0"/>
              </w:rPr>
              <w:t>NUMNPA12Q</w:t>
            </w:r>
          </w:p>
        </w:tc>
        <w:tc>
          <w:tcPr>
            <w:tcW w:w="5793" w:type="dxa"/>
            <w:noWrap/>
            <w:vAlign w:val="center"/>
          </w:tcPr>
          <w:p w14:paraId="4321B774" w14:textId="7805972B"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 xml:space="preserve">one </w:t>
            </w:r>
            <w:r w:rsidRPr="00CD5EC2">
              <w:rPr>
                <w:rFonts w:ascii="Times New Roman" w:hAnsi="Times New Roman" w:cs="Times New Roman"/>
              </w:rPr>
              <w:t>plus</w:t>
            </w:r>
            <w:r w:rsidRPr="00CD5EC2">
              <w:rPr>
                <w:rFonts w:ascii="Times New Roman" w:hAnsi="Times New Roman" w:cs="Times New Roman"/>
                <w:i/>
              </w:rPr>
              <w:t xml:space="preserve"> </w:t>
            </w:r>
            <w:r w:rsidRPr="00CD5EC2">
              <w:rPr>
                <w:rFonts w:ascii="Times New Roman" w:hAnsi="Times New Roman" w:cs="Times New Roman"/>
              </w:rPr>
              <w:t xml:space="preserve">the number of </w:t>
            </w:r>
            <w:r w:rsidR="00516A9A">
              <w:rPr>
                <w:rFonts w:ascii="Times New Roman" w:hAnsi="Times New Roman" w:cs="Times New Roman"/>
              </w:rPr>
              <w:t xml:space="preserve">new product </w:t>
            </w:r>
            <w:r w:rsidR="004F75DB">
              <w:rPr>
                <w:rFonts w:ascii="Times New Roman" w:hAnsi="Times New Roman" w:cs="Times New Roman"/>
              </w:rPr>
              <w:t>announcemen</w:t>
            </w:r>
            <w:r w:rsidR="004F75DB" w:rsidRPr="00CD5EC2">
              <w:rPr>
                <w:rFonts w:ascii="Times New Roman" w:hAnsi="Times New Roman" w:cs="Times New Roman"/>
              </w:rPr>
              <w:t>ts</w:t>
            </w:r>
            <w:r w:rsidRPr="00CD5EC2">
              <w:rPr>
                <w:rFonts w:ascii="Times New Roman" w:hAnsi="Times New Roman" w:cs="Times New Roman"/>
              </w:rPr>
              <w:t xml:space="preserve"> made by a firm in the past 12 quarters.</w:t>
            </w:r>
          </w:p>
        </w:tc>
      </w:tr>
      <w:tr w:rsidR="006B5674" w:rsidRPr="00CD5EC2" w14:paraId="554C249F" w14:textId="77777777" w:rsidTr="004E0861">
        <w:trPr>
          <w:trHeight w:val="285"/>
          <w:jc w:val="center"/>
        </w:trPr>
        <w:tc>
          <w:tcPr>
            <w:tcW w:w="2513" w:type="dxa"/>
            <w:noWrap/>
          </w:tcPr>
          <w:p w14:paraId="146C8DE5" w14:textId="3A5A0FC0" w:rsidR="006B5674" w:rsidRPr="001220A1" w:rsidRDefault="006B5674" w:rsidP="00E967B2">
            <w:pPr>
              <w:spacing w:after="0" w:line="260" w:lineRule="exact"/>
              <w:rPr>
                <w:rFonts w:ascii="Times New Roman" w:hAnsi="Times New Roman" w:cs="Times New Roman"/>
                <w:i/>
                <w:iCs/>
                <w:kern w:val="0"/>
              </w:rPr>
            </w:pPr>
            <w:r w:rsidRPr="001220A1">
              <w:rPr>
                <w:rFonts w:ascii="Times New Roman" w:hAnsi="Times New Roman" w:cs="Times New Roman"/>
                <w:i/>
                <w:iCs/>
              </w:rPr>
              <w:t xml:space="preserve">Industry </w:t>
            </w:r>
            <w:r w:rsidRPr="001220A1">
              <w:rPr>
                <w:rFonts w:ascii="Times New Roman" w:hAnsi="Times New Roman" w:cs="Times New Roman"/>
                <w:i/>
                <w:iCs/>
                <w:kern w:val="0"/>
              </w:rPr>
              <w:t>NUM12Q</w:t>
            </w:r>
          </w:p>
        </w:tc>
        <w:tc>
          <w:tcPr>
            <w:tcW w:w="5793" w:type="dxa"/>
            <w:noWrap/>
            <w:vAlign w:val="center"/>
          </w:tcPr>
          <w:p w14:paraId="238C37FA" w14:textId="6CE5DE5B" w:rsidR="006B5674" w:rsidRPr="00CD5EC2" w:rsidRDefault="006B5674"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Natural logarithm of </w:t>
            </w:r>
            <w:r w:rsidR="004F75DB">
              <w:rPr>
                <w:rFonts w:ascii="Times New Roman" w:hAnsi="Times New Roman" w:cs="Times New Roman"/>
              </w:rPr>
              <w:t>one</w:t>
            </w:r>
            <w:r w:rsidR="004F75DB" w:rsidRPr="00CD5EC2">
              <w:rPr>
                <w:rFonts w:ascii="Times New Roman" w:hAnsi="Times New Roman" w:cs="Times New Roman"/>
              </w:rPr>
              <w:t xml:space="preserve"> </w:t>
            </w:r>
            <w:r w:rsidRPr="00CD5EC2">
              <w:rPr>
                <w:rFonts w:ascii="Times New Roman" w:hAnsi="Times New Roman" w:cs="Times New Roman"/>
              </w:rPr>
              <w:t>plus</w:t>
            </w:r>
            <w:r w:rsidRPr="00CD5EC2">
              <w:rPr>
                <w:rFonts w:ascii="Times New Roman" w:hAnsi="Times New Roman" w:cs="Times New Roman"/>
                <w:i/>
              </w:rPr>
              <w:t xml:space="preserve"> </w:t>
            </w:r>
            <w:r w:rsidRPr="00CD5EC2">
              <w:rPr>
                <w:rFonts w:ascii="Times New Roman" w:hAnsi="Times New Roman" w:cs="Times New Roman"/>
              </w:rPr>
              <w:t xml:space="preserve">the number of </w:t>
            </w:r>
            <w:r w:rsidR="00516A9A">
              <w:rPr>
                <w:rFonts w:ascii="Times New Roman" w:hAnsi="Times New Roman" w:cs="Times New Roman"/>
              </w:rPr>
              <w:t xml:space="preserve">new product </w:t>
            </w:r>
            <w:r w:rsidR="004F75DB">
              <w:rPr>
                <w:rFonts w:ascii="Times New Roman" w:hAnsi="Times New Roman" w:cs="Times New Roman"/>
              </w:rPr>
              <w:t>announcemen</w:t>
            </w:r>
            <w:r w:rsidR="004F75DB" w:rsidRPr="00CD5EC2">
              <w:rPr>
                <w:rFonts w:ascii="Times New Roman" w:hAnsi="Times New Roman" w:cs="Times New Roman"/>
              </w:rPr>
              <w:t>ts</w:t>
            </w:r>
            <w:r w:rsidRPr="00CD5EC2">
              <w:rPr>
                <w:rFonts w:ascii="Times New Roman" w:hAnsi="Times New Roman" w:cs="Times New Roman"/>
              </w:rPr>
              <w:t xml:space="preserve"> made by all firms in a three-digit SIC in the past 12 quarters.</w:t>
            </w:r>
          </w:p>
        </w:tc>
      </w:tr>
      <w:tr w:rsidR="004D0ADD" w:rsidRPr="00CD5EC2" w14:paraId="04A07908" w14:textId="77777777" w:rsidTr="004E0861">
        <w:trPr>
          <w:trHeight w:val="285"/>
          <w:jc w:val="center"/>
        </w:trPr>
        <w:tc>
          <w:tcPr>
            <w:tcW w:w="2513" w:type="dxa"/>
            <w:noWrap/>
          </w:tcPr>
          <w:p w14:paraId="642890A2" w14:textId="609FCC67" w:rsidR="004D0ADD" w:rsidRPr="001220A1" w:rsidRDefault="004D0ADD" w:rsidP="00E967B2">
            <w:pPr>
              <w:spacing w:after="0" w:line="260" w:lineRule="exact"/>
              <w:rPr>
                <w:rFonts w:ascii="Times New Roman" w:hAnsi="Times New Roman" w:cs="Times New Roman"/>
                <w:i/>
              </w:rPr>
            </w:pPr>
            <w:r w:rsidRPr="001220A1">
              <w:rPr>
                <w:rFonts w:ascii="Times New Roman" w:hAnsi="Times New Roman" w:cs="Times New Roman"/>
                <w:i/>
              </w:rPr>
              <w:t>INNOVDIS</w:t>
            </w:r>
            <w:r w:rsidR="00205A78" w:rsidRPr="000938CF">
              <w:rPr>
                <w:rFonts w:ascii="Times New Roman" w:hAnsi="Times New Roman" w:cs="Times New Roman"/>
                <w:i/>
                <w:vertAlign w:val="subscript"/>
              </w:rPr>
              <w:t>QTR</w:t>
            </w:r>
          </w:p>
        </w:tc>
        <w:tc>
          <w:tcPr>
            <w:tcW w:w="5793" w:type="dxa"/>
            <w:noWrap/>
            <w:vAlign w:val="center"/>
          </w:tcPr>
          <w:p w14:paraId="03418BE5" w14:textId="4902191B" w:rsidR="004D0ADD" w:rsidRPr="00CD5EC2" w:rsidRDefault="004D0ADD"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Innovation disclosure, measured as the residuals from </w:t>
            </w:r>
            <w:r w:rsidR="009F2CE6">
              <w:rPr>
                <w:rFonts w:ascii="Times New Roman" w:hAnsi="Times New Roman" w:cs="Times New Roman"/>
              </w:rPr>
              <w:t>Equation</w:t>
            </w:r>
            <w:r w:rsidR="009F2CE6" w:rsidRPr="00CD5EC2">
              <w:rPr>
                <w:rFonts w:ascii="Times New Roman" w:hAnsi="Times New Roman" w:cs="Times New Roman"/>
              </w:rPr>
              <w:t xml:space="preserve"> </w:t>
            </w:r>
            <w:r w:rsidRPr="00CD5EC2">
              <w:rPr>
                <w:rFonts w:ascii="Times New Roman" w:hAnsi="Times New Roman" w:cs="Times New Roman"/>
              </w:rPr>
              <w:t xml:space="preserve">(1). </w:t>
            </w:r>
          </w:p>
        </w:tc>
      </w:tr>
      <w:tr w:rsidR="004D0ADD" w:rsidRPr="00CD5EC2" w14:paraId="21EDFEB3" w14:textId="77777777" w:rsidTr="004E0861">
        <w:trPr>
          <w:trHeight w:val="285"/>
          <w:jc w:val="center"/>
        </w:trPr>
        <w:tc>
          <w:tcPr>
            <w:tcW w:w="2513" w:type="dxa"/>
            <w:noWrap/>
          </w:tcPr>
          <w:p w14:paraId="1EAADFFE" w14:textId="5E7D5CDC" w:rsidR="004D0ADD" w:rsidRPr="001220A1" w:rsidRDefault="004D0ADD" w:rsidP="00E967B2">
            <w:pPr>
              <w:spacing w:after="0" w:line="260" w:lineRule="exact"/>
              <w:rPr>
                <w:rFonts w:ascii="Times New Roman" w:hAnsi="Times New Roman" w:cs="Times New Roman"/>
                <w:i/>
              </w:rPr>
            </w:pPr>
            <w:r w:rsidRPr="001220A1">
              <w:rPr>
                <w:rFonts w:ascii="Times New Roman" w:hAnsi="Times New Roman" w:cs="Times New Roman"/>
                <w:i/>
                <w:kern w:val="0"/>
              </w:rPr>
              <w:t>PREDICTED</w:t>
            </w:r>
            <w:r w:rsidR="00205A78" w:rsidRPr="000938CF">
              <w:rPr>
                <w:rFonts w:ascii="Times New Roman" w:hAnsi="Times New Roman" w:cs="Times New Roman"/>
                <w:i/>
                <w:vertAlign w:val="subscript"/>
              </w:rPr>
              <w:t>QTR</w:t>
            </w:r>
          </w:p>
        </w:tc>
        <w:tc>
          <w:tcPr>
            <w:tcW w:w="5793" w:type="dxa"/>
            <w:noWrap/>
            <w:vAlign w:val="center"/>
          </w:tcPr>
          <w:p w14:paraId="1C5FCAA6" w14:textId="708A0CED" w:rsidR="004D0ADD" w:rsidRPr="00CD5EC2" w:rsidRDefault="004D0ADD"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The predicted value from </w:t>
            </w:r>
            <w:r w:rsidR="009F2CE6">
              <w:rPr>
                <w:rFonts w:ascii="Times New Roman" w:hAnsi="Times New Roman" w:cs="Times New Roman"/>
              </w:rPr>
              <w:t>Equation</w:t>
            </w:r>
            <w:r w:rsidR="009F2CE6" w:rsidRPr="00CD5EC2">
              <w:rPr>
                <w:rFonts w:ascii="Times New Roman" w:hAnsi="Times New Roman" w:cs="Times New Roman"/>
              </w:rPr>
              <w:t xml:space="preserve"> </w:t>
            </w:r>
            <w:r w:rsidRPr="00CD5EC2">
              <w:rPr>
                <w:rFonts w:ascii="Times New Roman" w:hAnsi="Times New Roman" w:cs="Times New Roman"/>
              </w:rPr>
              <w:t>(1).</w:t>
            </w:r>
          </w:p>
        </w:tc>
      </w:tr>
      <w:tr w:rsidR="0051248C" w:rsidRPr="00CD5EC2" w14:paraId="22FE01C3" w14:textId="77777777" w:rsidTr="004E0861">
        <w:trPr>
          <w:trHeight w:val="285"/>
          <w:jc w:val="center"/>
        </w:trPr>
        <w:tc>
          <w:tcPr>
            <w:tcW w:w="2513" w:type="dxa"/>
            <w:noWrap/>
          </w:tcPr>
          <w:p w14:paraId="6984E558" w14:textId="0E8AD21B" w:rsidR="0051248C" w:rsidRPr="001220A1" w:rsidRDefault="0051248C" w:rsidP="00E967B2">
            <w:pPr>
              <w:spacing w:after="0" w:line="260" w:lineRule="exact"/>
              <w:rPr>
                <w:rFonts w:ascii="Times New Roman" w:hAnsi="Times New Roman" w:cs="Times New Roman"/>
                <w:i/>
              </w:rPr>
            </w:pPr>
            <w:r w:rsidRPr="001220A1">
              <w:rPr>
                <w:rFonts w:ascii="Times New Roman" w:eastAsia="KaiTi" w:hAnsi="Times New Roman" w:cs="Times New Roman"/>
                <w:bCs/>
                <w:i/>
                <w:kern w:val="0"/>
              </w:rPr>
              <w:t>INNOVDIS</w:t>
            </w:r>
            <w:r w:rsidRPr="00205A78">
              <w:rPr>
                <w:rFonts w:ascii="Times New Roman" w:hAnsi="Times New Roman" w:cs="Times New Roman"/>
                <w:i/>
                <w:vertAlign w:val="subscript"/>
              </w:rPr>
              <w:t>ANNUAL</w:t>
            </w:r>
          </w:p>
        </w:tc>
        <w:tc>
          <w:tcPr>
            <w:tcW w:w="5793" w:type="dxa"/>
            <w:noWrap/>
            <w:vAlign w:val="center"/>
          </w:tcPr>
          <w:p w14:paraId="2A5F3EEE" w14:textId="748B45D1" w:rsidR="0051248C" w:rsidRPr="00CD5EC2" w:rsidRDefault="0051248C" w:rsidP="00E967B2">
            <w:pPr>
              <w:spacing w:after="0" w:line="260" w:lineRule="exact"/>
              <w:jc w:val="both"/>
              <w:rPr>
                <w:rFonts w:ascii="Times New Roman" w:hAnsi="Times New Roman" w:cs="Times New Roman"/>
              </w:rPr>
            </w:pPr>
            <w:r w:rsidRPr="00CD5EC2">
              <w:rPr>
                <w:rFonts w:ascii="Times New Roman" w:hAnsi="Times New Roman" w:cs="Times New Roman"/>
              </w:rPr>
              <w:t xml:space="preserve">Innovation disclosure measured at annual level, calculated as the residuals from </w:t>
            </w:r>
            <w:r w:rsidR="009F2CE6">
              <w:rPr>
                <w:rFonts w:ascii="Times New Roman" w:hAnsi="Times New Roman" w:cs="Times New Roman"/>
              </w:rPr>
              <w:t>Equation</w:t>
            </w:r>
            <w:r w:rsidR="009F2CE6" w:rsidRPr="00CD5EC2">
              <w:rPr>
                <w:rFonts w:ascii="Times New Roman" w:hAnsi="Times New Roman" w:cs="Times New Roman"/>
              </w:rPr>
              <w:t xml:space="preserve"> </w:t>
            </w:r>
            <w:r w:rsidRPr="00CD5EC2">
              <w:rPr>
                <w:rFonts w:ascii="Times New Roman" w:hAnsi="Times New Roman" w:cs="Times New Roman"/>
              </w:rPr>
              <w:t xml:space="preserve">(1) using </w:t>
            </w:r>
            <w:r w:rsidRPr="00CD5EC2">
              <w:rPr>
                <w:rFonts w:ascii="Times New Roman" w:hAnsi="Times New Roman" w:cs="Times New Roman"/>
                <w:i/>
              </w:rPr>
              <w:t>INNOVCOUNT</w:t>
            </w:r>
            <w:r w:rsidR="00205A78" w:rsidRPr="00205A78">
              <w:rPr>
                <w:rFonts w:ascii="Times New Roman" w:hAnsi="Times New Roman" w:cs="Times New Roman"/>
                <w:i/>
                <w:vertAlign w:val="subscript"/>
              </w:rPr>
              <w:t>ANNUAL</w:t>
            </w:r>
            <w:r w:rsidRPr="00CD5EC2">
              <w:rPr>
                <w:rFonts w:ascii="Times New Roman" w:hAnsi="Times New Roman" w:cs="Times New Roman"/>
              </w:rPr>
              <w:t xml:space="preserve"> as the dependent variable.</w:t>
            </w:r>
            <w:r w:rsidR="00842188">
              <w:rPr>
                <w:rFonts w:ascii="Times New Roman" w:hAnsi="Times New Roman" w:cs="Times New Roman"/>
              </w:rPr>
              <w:t xml:space="preserve"> </w:t>
            </w:r>
            <w:r w:rsidR="00842188" w:rsidRPr="00CD5EC2">
              <w:rPr>
                <w:rFonts w:ascii="Times New Roman" w:hAnsi="Times New Roman" w:cs="Times New Roman"/>
                <w:i/>
              </w:rPr>
              <w:t>INNOVCOUNT</w:t>
            </w:r>
            <w:r w:rsidR="00205A78" w:rsidRPr="00205A78">
              <w:rPr>
                <w:rFonts w:ascii="Times New Roman" w:hAnsi="Times New Roman" w:cs="Times New Roman"/>
                <w:i/>
                <w:vertAlign w:val="subscript"/>
              </w:rPr>
              <w:t>ANNUAL</w:t>
            </w:r>
            <w:r w:rsidR="00842188" w:rsidRPr="00842188">
              <w:rPr>
                <w:rFonts w:ascii="Times New Roman" w:hAnsi="Times New Roman" w:cs="Times New Roman"/>
              </w:rPr>
              <w:t xml:space="preserve"> </w:t>
            </w:r>
            <w:r w:rsidR="00842188">
              <w:rPr>
                <w:rFonts w:ascii="Times New Roman" w:hAnsi="Times New Roman" w:cs="Times New Roman"/>
              </w:rPr>
              <w:t>is t</w:t>
            </w:r>
            <w:r w:rsidR="00842188" w:rsidRPr="00842188">
              <w:rPr>
                <w:rFonts w:ascii="Times New Roman" w:hAnsi="Times New Roman" w:cs="Times New Roman"/>
              </w:rPr>
              <w:t xml:space="preserve">he sum of the total number of innovation words in </w:t>
            </w:r>
            <w:r w:rsidR="00516A9A">
              <w:rPr>
                <w:rFonts w:ascii="Times New Roman" w:hAnsi="Times New Roman" w:cs="Times New Roman"/>
              </w:rPr>
              <w:t xml:space="preserve">new product </w:t>
            </w:r>
            <w:r w:rsidR="004F75DB">
              <w:rPr>
                <w:rFonts w:ascii="Times New Roman" w:hAnsi="Times New Roman" w:cs="Times New Roman"/>
              </w:rPr>
              <w:t>announcemen</w:t>
            </w:r>
            <w:r w:rsidR="004F75DB" w:rsidRPr="00842188">
              <w:rPr>
                <w:rFonts w:ascii="Times New Roman" w:hAnsi="Times New Roman" w:cs="Times New Roman"/>
              </w:rPr>
              <w:t>ts</w:t>
            </w:r>
            <w:r w:rsidR="00842188" w:rsidRPr="00842188">
              <w:rPr>
                <w:rFonts w:ascii="Times New Roman" w:hAnsi="Times New Roman" w:cs="Times New Roman"/>
              </w:rPr>
              <w:t xml:space="preserve"> made by a firm in a year deflated by the total number of words, multiplied by 100.</w:t>
            </w:r>
          </w:p>
        </w:tc>
      </w:tr>
    </w:tbl>
    <w:p w14:paraId="58CD6DA3" w14:textId="77777777" w:rsidR="009D68A1" w:rsidRPr="00CD5EC2" w:rsidRDefault="009D68A1" w:rsidP="00F15A72">
      <w:pPr>
        <w:rPr>
          <w:rFonts w:ascii="Times New Roman" w:hAnsi="Times New Roman" w:cs="Times New Roman"/>
        </w:rPr>
      </w:pPr>
    </w:p>
    <w:p w14:paraId="5A17A97C" w14:textId="77777777" w:rsidR="003F1B09" w:rsidRDefault="003F1B09" w:rsidP="00CC4AC7">
      <w:pPr>
        <w:rPr>
          <w:rFonts w:ascii="Times New Roman" w:hAnsi="Times New Roman" w:cs="Times New Roman"/>
          <w:b/>
        </w:rPr>
      </w:pPr>
    </w:p>
    <w:p w14:paraId="0AFFD65D" w14:textId="058D75FD" w:rsidR="00587974" w:rsidRDefault="00587974" w:rsidP="00CC4AC7">
      <w:pPr>
        <w:rPr>
          <w:rFonts w:ascii="Times New Roman" w:hAnsi="Times New Roman" w:cs="Times New Roman"/>
          <w:b/>
        </w:rPr>
      </w:pPr>
    </w:p>
    <w:p w14:paraId="1EF41A58" w14:textId="77777777" w:rsidR="006A3D68" w:rsidRDefault="006A3D68" w:rsidP="00CC4AC7">
      <w:pPr>
        <w:rPr>
          <w:rFonts w:ascii="Times New Roman" w:hAnsi="Times New Roman" w:cs="Times New Roman"/>
          <w:b/>
        </w:rPr>
      </w:pPr>
    </w:p>
    <w:p w14:paraId="1D8ADBAA" w14:textId="6905E3B4" w:rsidR="00CC4AC7" w:rsidRPr="00217CC7" w:rsidRDefault="00AB6FE5" w:rsidP="00CC4AC7">
      <w:pPr>
        <w:rPr>
          <w:rFonts w:ascii="Times New Roman" w:hAnsi="Times New Roman" w:cs="Times New Roman"/>
          <w:b/>
        </w:rPr>
      </w:pPr>
      <w:r>
        <w:rPr>
          <w:rFonts w:ascii="Times New Roman" w:hAnsi="Times New Roman" w:cs="Times New Roman"/>
          <w:b/>
        </w:rPr>
        <w:t xml:space="preserve">Other </w:t>
      </w:r>
      <w:r w:rsidR="00CC4AC7" w:rsidRPr="00217CC7">
        <w:rPr>
          <w:rFonts w:ascii="Times New Roman" w:hAnsi="Times New Roman" w:cs="Times New Roman"/>
          <w:b/>
        </w:rPr>
        <w:t>Variables</w:t>
      </w:r>
    </w:p>
    <w:tbl>
      <w:tblPr>
        <w:tblStyle w:val="1"/>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5"/>
        <w:gridCol w:w="5911"/>
      </w:tblGrid>
      <w:tr w:rsidR="008A5BBB" w:rsidRPr="003C725C" w14:paraId="6F879E68" w14:textId="77777777" w:rsidTr="004E0861">
        <w:trPr>
          <w:trHeight w:val="472"/>
          <w:jc w:val="center"/>
        </w:trPr>
        <w:tc>
          <w:tcPr>
            <w:tcW w:w="2395" w:type="dxa"/>
            <w:tcBorders>
              <w:top w:val="single" w:sz="4" w:space="0" w:color="auto"/>
              <w:bottom w:val="single" w:sz="4" w:space="0" w:color="auto"/>
            </w:tcBorders>
            <w:noWrap/>
            <w:vAlign w:val="center"/>
            <w:hideMark/>
          </w:tcPr>
          <w:p w14:paraId="41FF5BC2" w14:textId="77777777" w:rsidR="008A5BBB" w:rsidRPr="003C725C" w:rsidRDefault="008A5BBB" w:rsidP="00E967B2">
            <w:pPr>
              <w:spacing w:after="0" w:line="260" w:lineRule="exact"/>
              <w:jc w:val="both"/>
              <w:rPr>
                <w:rFonts w:ascii="Times New Roman" w:hAnsi="Times New Roman" w:cs="Times New Roman"/>
              </w:rPr>
            </w:pPr>
            <w:bookmarkStart w:id="1" w:name="_Hlk138069280"/>
            <w:r w:rsidRPr="003C725C">
              <w:rPr>
                <w:rFonts w:ascii="Times New Roman" w:hAnsi="Times New Roman" w:cs="Times New Roman"/>
              </w:rPr>
              <w:t>Variable Name</w:t>
            </w:r>
          </w:p>
        </w:tc>
        <w:tc>
          <w:tcPr>
            <w:tcW w:w="5911" w:type="dxa"/>
            <w:tcBorders>
              <w:top w:val="single" w:sz="4" w:space="0" w:color="auto"/>
              <w:bottom w:val="single" w:sz="4" w:space="0" w:color="auto"/>
            </w:tcBorders>
            <w:noWrap/>
            <w:vAlign w:val="center"/>
            <w:hideMark/>
          </w:tcPr>
          <w:p w14:paraId="7C6FFE9C" w14:textId="77777777" w:rsidR="008A5BBB" w:rsidRPr="003C725C" w:rsidRDefault="008A5BBB" w:rsidP="00E967B2">
            <w:pPr>
              <w:spacing w:after="0" w:line="260" w:lineRule="exact"/>
              <w:jc w:val="both"/>
              <w:rPr>
                <w:rFonts w:ascii="Times New Roman" w:hAnsi="Times New Roman" w:cs="Times New Roman"/>
              </w:rPr>
            </w:pPr>
            <w:r w:rsidRPr="003C725C">
              <w:rPr>
                <w:rFonts w:ascii="Times New Roman" w:hAnsi="Times New Roman" w:cs="Times New Roman"/>
              </w:rPr>
              <w:t>Definition</w:t>
            </w:r>
          </w:p>
        </w:tc>
      </w:tr>
      <w:bookmarkEnd w:id="1"/>
      <w:tr w:rsidR="000A6CCB" w:rsidRPr="003C725C" w14:paraId="2ED1AC1E" w14:textId="77777777" w:rsidTr="00F10BC5">
        <w:trPr>
          <w:trHeight w:val="472"/>
          <w:jc w:val="center"/>
        </w:trPr>
        <w:tc>
          <w:tcPr>
            <w:tcW w:w="2395" w:type="dxa"/>
            <w:tcBorders>
              <w:top w:val="single" w:sz="4" w:space="0" w:color="auto"/>
              <w:bottom w:val="nil"/>
            </w:tcBorders>
            <w:noWrap/>
          </w:tcPr>
          <w:p w14:paraId="41AE4FCF" w14:textId="583C1494"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i/>
              </w:rPr>
              <w:t>Sales</w:t>
            </w:r>
          </w:p>
        </w:tc>
        <w:tc>
          <w:tcPr>
            <w:tcW w:w="5911" w:type="dxa"/>
            <w:tcBorders>
              <w:top w:val="single" w:sz="4" w:space="0" w:color="auto"/>
              <w:bottom w:val="nil"/>
            </w:tcBorders>
            <w:noWrap/>
            <w:vAlign w:val="center"/>
          </w:tcPr>
          <w:p w14:paraId="5738884C" w14:textId="13EE5905"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Sales divided by average total assets (</w:t>
            </w:r>
            <w:r w:rsidRPr="003C725C">
              <w:rPr>
                <w:rFonts w:ascii="Times New Roman" w:hAnsi="Times New Roman" w:cs="Times New Roman"/>
                <w:i/>
              </w:rPr>
              <w:t>Sales</w:t>
            </w:r>
            <w:r w:rsidRPr="003C725C">
              <w:rPr>
                <w:rFonts w:ascii="Times New Roman" w:hAnsi="Times New Roman" w:cs="Times New Roman"/>
              </w:rPr>
              <w:t xml:space="preserve"> = SALEQ / (ATQ + lag (ATQ)) / 2).</w:t>
            </w:r>
          </w:p>
        </w:tc>
      </w:tr>
      <w:tr w:rsidR="00CE3344" w:rsidRPr="003C725C" w14:paraId="6DDC661D" w14:textId="77777777" w:rsidTr="00F10BC5">
        <w:trPr>
          <w:trHeight w:val="472"/>
          <w:jc w:val="center"/>
        </w:trPr>
        <w:tc>
          <w:tcPr>
            <w:tcW w:w="2395" w:type="dxa"/>
            <w:tcBorders>
              <w:top w:val="nil"/>
              <w:bottom w:val="nil"/>
            </w:tcBorders>
            <w:noWrap/>
          </w:tcPr>
          <w:p w14:paraId="6BF1BC47" w14:textId="66A4AB48" w:rsidR="00CE3344" w:rsidRPr="003C725C" w:rsidRDefault="00CE3344" w:rsidP="000A6CCB">
            <w:pPr>
              <w:spacing w:after="0" w:line="260" w:lineRule="exact"/>
              <w:jc w:val="both"/>
              <w:rPr>
                <w:rFonts w:ascii="Times New Roman" w:hAnsi="Times New Roman" w:cs="Times New Roman"/>
                <w:i/>
              </w:rPr>
            </w:pPr>
            <w:r w:rsidRPr="003C725C">
              <w:rPr>
                <w:rFonts w:ascii="Times New Roman" w:hAnsi="Times New Roman" w:cs="Times New Roman"/>
                <w:i/>
                <w:kern w:val="0"/>
              </w:rPr>
              <w:t>Annual Sales</w:t>
            </w:r>
          </w:p>
        </w:tc>
        <w:tc>
          <w:tcPr>
            <w:tcW w:w="5911" w:type="dxa"/>
            <w:tcBorders>
              <w:top w:val="nil"/>
              <w:bottom w:val="nil"/>
            </w:tcBorders>
            <w:noWrap/>
            <w:vAlign w:val="center"/>
          </w:tcPr>
          <w:p w14:paraId="33D0D732" w14:textId="52281CD6" w:rsidR="00CE3344" w:rsidRPr="003C725C" w:rsidRDefault="00F10BC5" w:rsidP="000A6CCB">
            <w:pPr>
              <w:spacing w:after="0" w:line="260" w:lineRule="exact"/>
              <w:jc w:val="both"/>
              <w:rPr>
                <w:rFonts w:ascii="Times New Roman" w:hAnsi="Times New Roman" w:cs="Times New Roman"/>
              </w:rPr>
            </w:pPr>
            <w:r w:rsidRPr="003C725C">
              <w:rPr>
                <w:rFonts w:ascii="Times New Roman" w:hAnsi="Times New Roman" w:cs="Times New Roman"/>
              </w:rPr>
              <w:t>Sales divided by average total assets (</w:t>
            </w:r>
            <w:r w:rsidR="00C9408A" w:rsidRPr="003C725C">
              <w:rPr>
                <w:rFonts w:ascii="Times New Roman" w:hAnsi="Times New Roman" w:cs="Times New Roman"/>
                <w:i/>
                <w:kern w:val="0"/>
              </w:rPr>
              <w:t>Annual</w:t>
            </w:r>
            <w:r w:rsidR="00C9408A" w:rsidRPr="003C725C">
              <w:rPr>
                <w:rFonts w:ascii="Times New Roman" w:hAnsi="Times New Roman" w:cs="Times New Roman"/>
                <w:i/>
              </w:rPr>
              <w:t xml:space="preserve"> </w:t>
            </w:r>
            <w:r w:rsidRPr="003C725C">
              <w:rPr>
                <w:rFonts w:ascii="Times New Roman" w:hAnsi="Times New Roman" w:cs="Times New Roman"/>
                <w:i/>
              </w:rPr>
              <w:t>Sales</w:t>
            </w:r>
            <w:r w:rsidRPr="003C725C">
              <w:rPr>
                <w:rFonts w:ascii="Times New Roman" w:hAnsi="Times New Roman" w:cs="Times New Roman"/>
              </w:rPr>
              <w:t xml:space="preserve"> = SALE / (AT + lag (AT)) / 2).</w:t>
            </w:r>
          </w:p>
        </w:tc>
      </w:tr>
      <w:tr w:rsidR="000A6CCB" w:rsidRPr="003C725C" w14:paraId="3D4FBFB8" w14:textId="77777777" w:rsidTr="004E0861">
        <w:trPr>
          <w:trHeight w:val="285"/>
          <w:jc w:val="center"/>
        </w:trPr>
        <w:tc>
          <w:tcPr>
            <w:tcW w:w="2395" w:type="dxa"/>
            <w:noWrap/>
            <w:hideMark/>
          </w:tcPr>
          <w:p w14:paraId="1617A52D" w14:textId="4DE586BD" w:rsidR="000A6CCB" w:rsidRPr="003C725C" w:rsidRDefault="000A6CCB" w:rsidP="000A6CCB">
            <w:pPr>
              <w:spacing w:after="0" w:line="260" w:lineRule="exact"/>
              <w:jc w:val="both"/>
              <w:rPr>
                <w:rFonts w:ascii="Times New Roman" w:hAnsi="Times New Roman" w:cs="Times New Roman"/>
                <w:i/>
              </w:rPr>
            </w:pPr>
            <w:r w:rsidRPr="003C725C">
              <w:rPr>
                <w:rFonts w:ascii="Times New Roman" w:hAnsi="Times New Roman" w:cs="Times New Roman"/>
                <w:i/>
              </w:rPr>
              <w:t>TONE</w:t>
            </w:r>
            <w:r w:rsidR="00205A78" w:rsidRPr="003C725C">
              <w:rPr>
                <w:rFonts w:ascii="Times New Roman" w:hAnsi="Times New Roman" w:cs="Times New Roman"/>
                <w:i/>
                <w:vertAlign w:val="subscript"/>
              </w:rPr>
              <w:t>QTR</w:t>
            </w:r>
          </w:p>
        </w:tc>
        <w:tc>
          <w:tcPr>
            <w:tcW w:w="5911" w:type="dxa"/>
            <w:noWrap/>
            <w:vAlign w:val="center"/>
            <w:hideMark/>
          </w:tcPr>
          <w:p w14:paraId="242868F8" w14:textId="34CCCE44" w:rsidR="000A6CCB" w:rsidRPr="003C725C" w:rsidRDefault="004F75DB" w:rsidP="000A6CCB">
            <w:pPr>
              <w:spacing w:after="0" w:line="260" w:lineRule="exact"/>
              <w:jc w:val="both"/>
              <w:rPr>
                <w:rFonts w:ascii="Times New Roman" w:hAnsi="Times New Roman" w:cs="Times New Roman"/>
              </w:rPr>
            </w:pPr>
            <w:r>
              <w:rPr>
                <w:rFonts w:ascii="Times New Roman" w:hAnsi="Times New Roman" w:cs="Times New Roman"/>
              </w:rPr>
              <w:t>N</w:t>
            </w:r>
            <w:r w:rsidR="00516A9A">
              <w:rPr>
                <w:rFonts w:ascii="Times New Roman" w:hAnsi="Times New Roman" w:cs="Times New Roman"/>
              </w:rPr>
              <w:t>ew product annou</w:t>
            </w:r>
            <w:r>
              <w:rPr>
                <w:rFonts w:ascii="Times New Roman" w:hAnsi="Times New Roman" w:cs="Times New Roman"/>
              </w:rPr>
              <w:t>n</w:t>
            </w:r>
            <w:r w:rsidR="00516A9A">
              <w:rPr>
                <w:rFonts w:ascii="Times New Roman" w:hAnsi="Times New Roman" w:cs="Times New Roman"/>
              </w:rPr>
              <w:t>cement</w:t>
            </w:r>
            <w:r w:rsidR="00BF6355" w:rsidRPr="003C725C">
              <w:rPr>
                <w:rFonts w:ascii="Times New Roman" w:hAnsi="Times New Roman" w:cs="Times New Roman"/>
              </w:rPr>
              <w:t xml:space="preserve"> </w:t>
            </w:r>
            <w:r>
              <w:rPr>
                <w:rFonts w:ascii="Times New Roman" w:hAnsi="Times New Roman" w:cs="Times New Roman"/>
              </w:rPr>
              <w:t>t</w:t>
            </w:r>
            <w:r w:rsidR="00BF6355" w:rsidRPr="003C725C">
              <w:rPr>
                <w:rFonts w:ascii="Times New Roman" w:hAnsi="Times New Roman" w:cs="Times New Roman"/>
              </w:rPr>
              <w:t>one is calculated as (quarterly sum of positive words - quarterly sum of negative words) / (quarterly sum of positive words + quarterly sum of negative words), following Loughran and Mc</w:t>
            </w:r>
            <w:r>
              <w:rPr>
                <w:rFonts w:ascii="Times New Roman" w:hAnsi="Times New Roman" w:cs="Times New Roman"/>
              </w:rPr>
              <w:t>D</w:t>
            </w:r>
            <w:r w:rsidR="00BF6355" w:rsidRPr="003C725C">
              <w:rPr>
                <w:rFonts w:ascii="Times New Roman" w:hAnsi="Times New Roman" w:cs="Times New Roman"/>
              </w:rPr>
              <w:t>onald (2011).</w:t>
            </w:r>
          </w:p>
        </w:tc>
      </w:tr>
      <w:tr w:rsidR="000A6CCB" w:rsidRPr="003C725C" w14:paraId="1074DE38" w14:textId="77777777" w:rsidTr="004E0861">
        <w:trPr>
          <w:trHeight w:val="285"/>
          <w:jc w:val="center"/>
        </w:trPr>
        <w:tc>
          <w:tcPr>
            <w:tcW w:w="2395" w:type="dxa"/>
            <w:tcBorders>
              <w:bottom w:val="nil"/>
            </w:tcBorders>
            <w:noWrap/>
          </w:tcPr>
          <w:p w14:paraId="377AD694" w14:textId="25192BDB" w:rsidR="000A6CCB" w:rsidRPr="003C725C" w:rsidRDefault="000A6CCB" w:rsidP="000A6CCB">
            <w:pPr>
              <w:spacing w:after="0" w:line="260" w:lineRule="exact"/>
              <w:jc w:val="both"/>
              <w:rPr>
                <w:rFonts w:ascii="Times New Roman" w:hAnsi="Times New Roman" w:cs="Times New Roman"/>
                <w:i/>
              </w:rPr>
            </w:pPr>
            <w:r w:rsidRPr="003C725C">
              <w:rPr>
                <w:rFonts w:ascii="Times New Roman" w:hAnsi="Times New Roman" w:cs="Times New Roman"/>
                <w:i/>
              </w:rPr>
              <w:t>FOG</w:t>
            </w:r>
            <w:r w:rsidR="00205A78" w:rsidRPr="003C725C">
              <w:rPr>
                <w:rFonts w:ascii="Times New Roman" w:hAnsi="Times New Roman" w:cs="Times New Roman"/>
                <w:i/>
                <w:vertAlign w:val="subscript"/>
              </w:rPr>
              <w:t>QTR</w:t>
            </w:r>
          </w:p>
        </w:tc>
        <w:tc>
          <w:tcPr>
            <w:tcW w:w="5911" w:type="dxa"/>
            <w:tcBorders>
              <w:bottom w:val="nil"/>
            </w:tcBorders>
            <w:noWrap/>
            <w:vAlign w:val="center"/>
          </w:tcPr>
          <w:p w14:paraId="7E86B258" w14:textId="77777777"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Natural logarithm of the quarterly average Fog Index, which is calculated as (words per sentence + percentage of complex words) </w:t>
            </w:r>
            <m:oMath>
              <m:r>
                <m:rPr>
                  <m:sty m:val="p"/>
                </m:rPr>
                <w:rPr>
                  <w:rFonts w:ascii="Cambria Math" w:hAnsi="Cambria Math" w:cs="Times New Roman"/>
                </w:rPr>
                <m:t xml:space="preserve">× </m:t>
              </m:r>
            </m:oMath>
            <w:r w:rsidRPr="003C725C">
              <w:rPr>
                <w:rFonts w:ascii="Times New Roman" w:hAnsi="Times New Roman" w:cs="Times New Roman"/>
              </w:rPr>
              <w:t xml:space="preserve">0.4, following </w:t>
            </w:r>
            <w:r w:rsidRPr="003C725C">
              <w:rPr>
                <w:rFonts w:ascii="Times New Roman" w:hAnsi="Times New Roman" w:cs="Times New Roman"/>
              </w:rPr>
              <w:fldChar w:fldCharType="begin"/>
            </w:r>
            <w:r w:rsidRPr="003C725C">
              <w:rPr>
                <w:rFonts w:ascii="Times New Roman" w:hAnsi="Times New Roman" w:cs="Times New Roman"/>
              </w:rPr>
              <w:instrText xml:space="preserve"> ADDIN ZOTERO_ITEM CSL_CITATION {"citationID":"YKhC8mh4","properties":{"formattedCitation":"(Li 2008)","plainCitation":"(Li 2008)","dontUpdate":true,"noteIndex":0},"citationItems":[{"id":588,"uris":["http://zotero.org/users/10117563/items/BYWPK2Z3"],"itemData":{"id":588,"type":"article-journal","abstract":"This paper examines the relation between annual report readability and firm performance and earnings persistence. I measure the readability of public company annual reports using the Fog index from the computational linguistics literature and the length of the document. I find that: (1) the annual reports of firms with lower earnings are harder to read (i.e., they have a higher Fog index and are longer); and (2) firms with annual reports that are easier to read have more persistent positive earnings.","collection-title":"Economic Consequences of Alternative Accounting Standards and Regulation","container-title":"Journal of Accounting and Economics","DOI":"10.1016/j.jacceco.2008.02.003","ISSN":"0165-4101","issue":"2","journalAbbreviation":"Journal of Accounting and Economics","language":"en","page":"221-247","source":"ScienceDirect","title":"Annual report readability, current earnings, and earnings persistence","volume":"45","author":[{"family":"Li","given":"Feng"}],"issued":{"date-parts":[["2008",8,1]]}}}],"schema":"https://github.com/citation-style-language/schema/raw/master/csl-citation.json"} </w:instrText>
            </w:r>
            <w:r w:rsidRPr="003C725C">
              <w:rPr>
                <w:rFonts w:ascii="Times New Roman" w:hAnsi="Times New Roman" w:cs="Times New Roman"/>
              </w:rPr>
              <w:fldChar w:fldCharType="separate"/>
            </w:r>
            <w:r w:rsidRPr="003C725C">
              <w:rPr>
                <w:rFonts w:ascii="Times New Roman" w:hAnsi="Times New Roman" w:cs="Times New Roman"/>
              </w:rPr>
              <w:t>Li (2008)</w:t>
            </w:r>
            <w:r w:rsidRPr="003C725C">
              <w:rPr>
                <w:rFonts w:ascii="Times New Roman" w:hAnsi="Times New Roman" w:cs="Times New Roman"/>
              </w:rPr>
              <w:fldChar w:fldCharType="end"/>
            </w:r>
            <w:r w:rsidRPr="003C725C">
              <w:rPr>
                <w:rFonts w:ascii="Times New Roman" w:hAnsi="Times New Roman" w:cs="Times New Roman"/>
              </w:rPr>
              <w:t>.</w:t>
            </w:r>
          </w:p>
        </w:tc>
      </w:tr>
      <w:tr w:rsidR="000A6CCB" w:rsidRPr="003C725C" w14:paraId="758B334C" w14:textId="77777777" w:rsidTr="004E0861">
        <w:trPr>
          <w:trHeight w:val="285"/>
          <w:jc w:val="center"/>
        </w:trPr>
        <w:tc>
          <w:tcPr>
            <w:tcW w:w="2395" w:type="dxa"/>
            <w:tcBorders>
              <w:top w:val="nil"/>
              <w:left w:val="nil"/>
              <w:bottom w:val="nil"/>
              <w:right w:val="nil"/>
            </w:tcBorders>
            <w:noWrap/>
          </w:tcPr>
          <w:p w14:paraId="6E7DD4BF" w14:textId="6A124277" w:rsidR="000A6CCB" w:rsidRPr="003C725C" w:rsidRDefault="000A6CCB" w:rsidP="000A6CCB">
            <w:pPr>
              <w:spacing w:after="0" w:line="260" w:lineRule="exact"/>
              <w:jc w:val="both"/>
              <w:rPr>
                <w:rFonts w:ascii="Times New Roman" w:hAnsi="Times New Roman" w:cs="Times New Roman"/>
                <w:i/>
              </w:rPr>
            </w:pPr>
            <w:r w:rsidRPr="003C725C">
              <w:rPr>
                <w:rFonts w:ascii="Times New Roman" w:hAnsi="Times New Roman" w:cs="Times New Roman"/>
                <w:i/>
                <w:kern w:val="0"/>
              </w:rPr>
              <w:t>NUMNPA</w:t>
            </w:r>
            <w:r w:rsidR="00205A78" w:rsidRPr="003C725C">
              <w:rPr>
                <w:rFonts w:ascii="Times New Roman" w:hAnsi="Times New Roman" w:cs="Times New Roman"/>
                <w:i/>
                <w:vertAlign w:val="subscript"/>
              </w:rPr>
              <w:t>QTR</w:t>
            </w:r>
          </w:p>
        </w:tc>
        <w:tc>
          <w:tcPr>
            <w:tcW w:w="5911" w:type="dxa"/>
            <w:tcBorders>
              <w:top w:val="nil"/>
              <w:left w:val="nil"/>
              <w:bottom w:val="nil"/>
              <w:right w:val="nil"/>
            </w:tcBorders>
            <w:noWrap/>
            <w:vAlign w:val="center"/>
          </w:tcPr>
          <w:p w14:paraId="6C578B63" w14:textId="77777777" w:rsidR="000A6CCB" w:rsidRPr="003C725C" w:rsidRDefault="000A6CCB" w:rsidP="000A6CCB">
            <w:pPr>
              <w:spacing w:after="0" w:line="260" w:lineRule="exact"/>
              <w:jc w:val="both"/>
              <w:rPr>
                <w:rFonts w:ascii="Times New Roman" w:hAnsi="Times New Roman" w:cs="Times New Roman"/>
                <w:rtl/>
                <w:lang w:bidi="he-IL"/>
              </w:rPr>
            </w:pPr>
            <w:r w:rsidRPr="003C725C">
              <w:rPr>
                <w:rFonts w:ascii="Times New Roman" w:hAnsi="Times New Roman" w:cs="Times New Roman"/>
              </w:rPr>
              <w:t>Natural logarithm of the number of new product announcements made by a firm in a quarter.</w:t>
            </w:r>
          </w:p>
        </w:tc>
      </w:tr>
      <w:tr w:rsidR="000A6CCB" w:rsidRPr="003C725C" w14:paraId="7BA67757" w14:textId="77777777" w:rsidTr="004E0861">
        <w:trPr>
          <w:trHeight w:val="285"/>
          <w:jc w:val="center"/>
        </w:trPr>
        <w:tc>
          <w:tcPr>
            <w:tcW w:w="2395" w:type="dxa"/>
            <w:tcBorders>
              <w:top w:val="nil"/>
              <w:left w:val="nil"/>
              <w:bottom w:val="nil"/>
              <w:right w:val="nil"/>
            </w:tcBorders>
            <w:noWrap/>
          </w:tcPr>
          <w:p w14:paraId="6B649D28" w14:textId="6D8751DE" w:rsidR="000A6CCB" w:rsidRPr="003C725C" w:rsidRDefault="000A6CCB" w:rsidP="000A6CCB">
            <w:pPr>
              <w:spacing w:after="0" w:line="260" w:lineRule="exact"/>
              <w:jc w:val="both"/>
              <w:rPr>
                <w:rFonts w:ascii="Times New Roman" w:hAnsi="Times New Roman" w:cs="Times New Roman"/>
                <w:i/>
                <w:kern w:val="0"/>
              </w:rPr>
            </w:pPr>
            <w:bookmarkStart w:id="2" w:name="_Hlk138069248"/>
            <w:r w:rsidRPr="003C725C">
              <w:rPr>
                <w:rFonts w:ascii="Times New Roman" w:hAnsi="Times New Roman" w:cs="Times New Roman"/>
                <w:i/>
              </w:rPr>
              <w:t>TONE</w:t>
            </w:r>
            <w:r w:rsidR="00205A78" w:rsidRPr="003C725C">
              <w:rPr>
                <w:rFonts w:ascii="Times New Roman" w:hAnsi="Times New Roman" w:cs="Times New Roman"/>
                <w:i/>
                <w:vertAlign w:val="subscript"/>
              </w:rPr>
              <w:t>ANNUAL</w:t>
            </w:r>
          </w:p>
        </w:tc>
        <w:tc>
          <w:tcPr>
            <w:tcW w:w="5911" w:type="dxa"/>
            <w:tcBorders>
              <w:top w:val="nil"/>
              <w:left w:val="nil"/>
              <w:bottom w:val="nil"/>
              <w:right w:val="nil"/>
            </w:tcBorders>
            <w:noWrap/>
            <w:vAlign w:val="center"/>
          </w:tcPr>
          <w:p w14:paraId="0DEDECEA" w14:textId="2339611D" w:rsidR="000A6CCB" w:rsidRPr="003C725C" w:rsidRDefault="00B84ED7"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Annual </w:t>
            </w:r>
            <w:r w:rsidR="00516A9A">
              <w:rPr>
                <w:rFonts w:ascii="Times New Roman" w:hAnsi="Times New Roman" w:cs="Times New Roman"/>
              </w:rPr>
              <w:t>new product annou</w:t>
            </w:r>
            <w:r w:rsidR="004F75DB">
              <w:rPr>
                <w:rFonts w:ascii="Times New Roman" w:hAnsi="Times New Roman" w:cs="Times New Roman"/>
              </w:rPr>
              <w:t>n</w:t>
            </w:r>
            <w:r w:rsidR="00516A9A">
              <w:rPr>
                <w:rFonts w:ascii="Times New Roman" w:hAnsi="Times New Roman" w:cs="Times New Roman"/>
              </w:rPr>
              <w:t>cement</w:t>
            </w:r>
            <w:r w:rsidRPr="003C725C">
              <w:rPr>
                <w:rFonts w:ascii="Times New Roman" w:hAnsi="Times New Roman" w:cs="Times New Roman"/>
              </w:rPr>
              <w:t xml:space="preserve"> </w:t>
            </w:r>
            <w:r w:rsidR="004F75DB">
              <w:rPr>
                <w:rFonts w:ascii="Times New Roman" w:hAnsi="Times New Roman" w:cs="Times New Roman"/>
              </w:rPr>
              <w:t>t</w:t>
            </w:r>
            <w:r w:rsidRPr="003C725C">
              <w:rPr>
                <w:rFonts w:ascii="Times New Roman" w:hAnsi="Times New Roman" w:cs="Times New Roman"/>
              </w:rPr>
              <w:t>one is calculated as:</w:t>
            </w:r>
            <w:r w:rsidR="000A6CCB" w:rsidRPr="003C725C">
              <w:rPr>
                <w:rFonts w:ascii="Times New Roman" w:hAnsi="Times New Roman" w:cs="Times New Roman"/>
              </w:rPr>
              <w:t xml:space="preserve"> (annual sum of positive words</w:t>
            </w:r>
            <m:oMath>
              <m:r>
                <w:rPr>
                  <w:rFonts w:ascii="Cambria Math" w:hAnsi="Cambria Math" w:cs="Times New Roman"/>
                </w:rPr>
                <m:t xml:space="preserve"> –</m:t>
              </m:r>
            </m:oMath>
            <w:r w:rsidR="000A6CCB" w:rsidRPr="003C725C">
              <w:rPr>
                <w:rFonts w:ascii="Times New Roman" w:hAnsi="Times New Roman" w:cs="Times New Roman"/>
              </w:rPr>
              <w:t xml:space="preserve"> the number of negative words) / (annual sum of positive words</w:t>
            </w:r>
            <m:oMath>
              <m:r>
                <w:rPr>
                  <w:rFonts w:ascii="Cambria Math" w:hAnsi="Cambria Math" w:cs="Times New Roman"/>
                </w:rPr>
                <m:t xml:space="preserve"> + </m:t>
              </m:r>
            </m:oMath>
            <w:r w:rsidR="000A6CCB" w:rsidRPr="003C725C">
              <w:rPr>
                <w:rFonts w:ascii="Times New Roman" w:hAnsi="Times New Roman" w:cs="Times New Roman"/>
              </w:rPr>
              <w:t xml:space="preserve">annual sum of negative words) in </w:t>
            </w:r>
            <w:r w:rsidR="00516A9A">
              <w:rPr>
                <w:rFonts w:ascii="Times New Roman" w:hAnsi="Times New Roman" w:cs="Times New Roman"/>
              </w:rPr>
              <w:t>new product annou</w:t>
            </w:r>
            <w:r w:rsidR="004F75DB">
              <w:rPr>
                <w:rFonts w:ascii="Times New Roman" w:hAnsi="Times New Roman" w:cs="Times New Roman"/>
              </w:rPr>
              <w:t>n</w:t>
            </w:r>
            <w:r w:rsidR="00516A9A">
              <w:rPr>
                <w:rFonts w:ascii="Times New Roman" w:hAnsi="Times New Roman" w:cs="Times New Roman"/>
              </w:rPr>
              <w:t>cement</w:t>
            </w:r>
            <w:r w:rsidR="000A6CCB" w:rsidRPr="003C725C">
              <w:rPr>
                <w:rFonts w:ascii="Times New Roman" w:hAnsi="Times New Roman" w:cs="Times New Roman"/>
              </w:rPr>
              <w:t xml:space="preserve">s, following </w:t>
            </w:r>
            <w:r w:rsidR="000A6CCB" w:rsidRPr="003C725C">
              <w:rPr>
                <w:rFonts w:ascii="Times New Roman" w:hAnsi="Times New Roman" w:cs="Times New Roman"/>
              </w:rPr>
              <w:fldChar w:fldCharType="begin"/>
            </w:r>
            <w:r w:rsidR="000A6CCB" w:rsidRPr="003C725C">
              <w:rPr>
                <w:rFonts w:ascii="Times New Roman" w:hAnsi="Times New Roman" w:cs="Times New Roman"/>
              </w:rPr>
              <w:instrText xml:space="preserve"> ADDIN ZOTERO_ITEM CSL_CITATION {"citationID":"JqlTj3Ub","properties":{"formattedCitation":"(Loughran and Mcdonald 2011)","plainCitation":"(Loughran and Mcdonald 2011)","dontUpdate":true,"noteIndex":0},"citationItems":[{"id":586,"uris":["http://zotero.org/users/10117563/items/2E4Q9WFN"],"itemData":{"id":586,"type":"article-journal","abstract":"Previous research uses negative word counts to measure the tone of a text. We show that word lists developed for other disciplines misclassify common words in financial text. In a large sample of 10-Ks during 1994 to 2008, almost three-fourths of the words identified as negative by the widely used Harvard Dictionary are words typically not considered negative in financial contexts. We develop an alternative negative word list, along with five other word lists, that better reflect tone in financial text. We link the word lists to 10-K filing returns, trading volume, return volatility, fraud, material weakness, and unexpected earnings.","container-title":"The Journal of Finance","DOI":"10.1111/j.1540-6261.2010.01625.x","ISSN":"1540-6261","issue":"1","language":"en","note":"_eprint: https://onlinelibrary.wiley.com/doi/pdf/10.1111/j.1540-6261.2010.01625.x","page":"35-65","source":"Wiley Online Library","title":"When is a liability not a liability? Textual analysis, dictionaries, and 10-Ks","title-short":"When Is a Liability Not a Liability?","volume":"66","author":[{"family":"Loughran","given":"Tim"},{"family":"Mcdonald","given":"Bill"}],"issued":{"date-parts":[["2011"]]}}}],"schema":"https://github.com/citation-style-language/schema/raw/master/csl-citation.json"} </w:instrText>
            </w:r>
            <w:r w:rsidR="000A6CCB" w:rsidRPr="003C725C">
              <w:rPr>
                <w:rFonts w:ascii="Times New Roman" w:hAnsi="Times New Roman" w:cs="Times New Roman"/>
              </w:rPr>
              <w:fldChar w:fldCharType="separate"/>
            </w:r>
            <w:r w:rsidR="000A6CCB" w:rsidRPr="003C725C">
              <w:rPr>
                <w:rFonts w:ascii="Times New Roman" w:hAnsi="Times New Roman" w:cs="Times New Roman"/>
              </w:rPr>
              <w:t>Loughran and Mcdonald (2011)</w:t>
            </w:r>
            <w:r w:rsidR="000A6CCB" w:rsidRPr="003C725C">
              <w:rPr>
                <w:rFonts w:ascii="Times New Roman" w:hAnsi="Times New Roman" w:cs="Times New Roman"/>
              </w:rPr>
              <w:fldChar w:fldCharType="end"/>
            </w:r>
            <w:r w:rsidR="000A6CCB" w:rsidRPr="003C725C">
              <w:rPr>
                <w:rFonts w:ascii="Times New Roman" w:hAnsi="Times New Roman" w:cs="Times New Roman"/>
              </w:rPr>
              <w:t>.</w:t>
            </w:r>
          </w:p>
        </w:tc>
      </w:tr>
      <w:tr w:rsidR="000A6CCB" w:rsidRPr="003C725C" w14:paraId="6D37C52A" w14:textId="77777777" w:rsidTr="004E0861">
        <w:trPr>
          <w:trHeight w:val="285"/>
          <w:jc w:val="center"/>
        </w:trPr>
        <w:tc>
          <w:tcPr>
            <w:tcW w:w="2395" w:type="dxa"/>
            <w:tcBorders>
              <w:top w:val="nil"/>
              <w:left w:val="nil"/>
              <w:bottom w:val="nil"/>
              <w:right w:val="nil"/>
            </w:tcBorders>
            <w:noWrap/>
          </w:tcPr>
          <w:p w14:paraId="2F1360FE" w14:textId="2A097905"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hAnsi="Times New Roman" w:cs="Times New Roman"/>
                <w:i/>
              </w:rPr>
              <w:t>FOG</w:t>
            </w:r>
            <w:r w:rsidR="00205A78" w:rsidRPr="003C725C">
              <w:rPr>
                <w:rFonts w:ascii="Times New Roman" w:hAnsi="Times New Roman" w:cs="Times New Roman"/>
                <w:i/>
                <w:vertAlign w:val="subscript"/>
              </w:rPr>
              <w:t>ANNUAL</w:t>
            </w:r>
          </w:p>
        </w:tc>
        <w:tc>
          <w:tcPr>
            <w:tcW w:w="5911" w:type="dxa"/>
            <w:tcBorders>
              <w:top w:val="nil"/>
              <w:left w:val="nil"/>
              <w:bottom w:val="nil"/>
              <w:right w:val="nil"/>
            </w:tcBorders>
            <w:noWrap/>
            <w:vAlign w:val="center"/>
          </w:tcPr>
          <w:p w14:paraId="157CBBA7" w14:textId="25D8FC41"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Natural logarithm of the yearly average Fog Index, which is calculated as (words per sentence + percentage of complex words) </w:t>
            </w:r>
            <m:oMath>
              <m:r>
                <m:rPr>
                  <m:sty m:val="p"/>
                </m:rPr>
                <w:rPr>
                  <w:rFonts w:ascii="Cambria Math" w:hAnsi="Cambria Math" w:cs="Times New Roman"/>
                </w:rPr>
                <m:t xml:space="preserve">× </m:t>
              </m:r>
            </m:oMath>
            <w:r w:rsidRPr="003C725C">
              <w:rPr>
                <w:rFonts w:ascii="Times New Roman" w:hAnsi="Times New Roman" w:cs="Times New Roman"/>
              </w:rPr>
              <w:t xml:space="preserve">0.4, following </w:t>
            </w:r>
            <w:r w:rsidRPr="003C725C">
              <w:rPr>
                <w:rFonts w:ascii="Times New Roman" w:hAnsi="Times New Roman" w:cs="Times New Roman"/>
              </w:rPr>
              <w:fldChar w:fldCharType="begin"/>
            </w:r>
            <w:r w:rsidRPr="003C725C">
              <w:rPr>
                <w:rFonts w:ascii="Times New Roman" w:hAnsi="Times New Roman" w:cs="Times New Roman"/>
              </w:rPr>
              <w:instrText xml:space="preserve"> ADDIN ZOTERO_ITEM CSL_CITATION {"citationID":"YKhC8mh4","properties":{"formattedCitation":"(Li 2008)","plainCitation":"(Li 2008)","dontUpdate":true,"noteIndex":0},"citationItems":[{"id":588,"uris":["http://zotero.org/users/10117563/items/BYWPK2Z3"],"itemData":{"id":588,"type":"article-journal","abstract":"This paper examines the relation between annual report readability and firm performance and earnings persistence. I measure the readability of public company annual reports using the Fog index from the computational linguistics literature and the length of the document. I find that: (1) the annual reports of firms with lower earnings are harder to read (i.e., they have a higher Fog index and are longer); and (2) firms with annual reports that are easier to read have more persistent positive earnings.","collection-title":"Economic Consequences of Alternative Accounting Standards and Regulation","container-title":"Journal of Accounting and Economics","DOI":"10.1016/j.jacceco.2008.02.003","ISSN":"0165-4101","issue":"2","journalAbbreviation":"Journal of Accounting and Economics","language":"en","page":"221-247","source":"ScienceDirect","title":"Annual report readability, current earnings, and earnings persistence","volume":"45","author":[{"family":"Li","given":"Feng"}],"issued":{"date-parts":[["2008",8,1]]}}}],"schema":"https://github.com/citation-style-language/schema/raw/master/csl-citation.json"} </w:instrText>
            </w:r>
            <w:r w:rsidRPr="003C725C">
              <w:rPr>
                <w:rFonts w:ascii="Times New Roman" w:hAnsi="Times New Roman" w:cs="Times New Roman"/>
              </w:rPr>
              <w:fldChar w:fldCharType="separate"/>
            </w:r>
            <w:r w:rsidRPr="003C725C">
              <w:rPr>
                <w:rFonts w:ascii="Times New Roman" w:hAnsi="Times New Roman" w:cs="Times New Roman"/>
              </w:rPr>
              <w:t>Li (2008)</w:t>
            </w:r>
            <w:r w:rsidRPr="003C725C">
              <w:rPr>
                <w:rFonts w:ascii="Times New Roman" w:hAnsi="Times New Roman" w:cs="Times New Roman"/>
              </w:rPr>
              <w:fldChar w:fldCharType="end"/>
            </w:r>
            <w:r w:rsidRPr="003C725C">
              <w:rPr>
                <w:rFonts w:ascii="Times New Roman" w:hAnsi="Times New Roman" w:cs="Times New Roman"/>
              </w:rPr>
              <w:t>.</w:t>
            </w:r>
          </w:p>
        </w:tc>
      </w:tr>
      <w:tr w:rsidR="000A6CCB" w:rsidRPr="003C725C" w14:paraId="5DA9DCA7" w14:textId="77777777" w:rsidTr="004E0861">
        <w:trPr>
          <w:trHeight w:val="285"/>
          <w:jc w:val="center"/>
        </w:trPr>
        <w:tc>
          <w:tcPr>
            <w:tcW w:w="2395" w:type="dxa"/>
            <w:tcBorders>
              <w:top w:val="nil"/>
              <w:left w:val="nil"/>
              <w:bottom w:val="nil"/>
              <w:right w:val="nil"/>
            </w:tcBorders>
            <w:noWrap/>
          </w:tcPr>
          <w:p w14:paraId="352EF351" w14:textId="73784CA9"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hAnsi="Times New Roman" w:cs="Times New Roman"/>
                <w:i/>
                <w:kern w:val="0"/>
              </w:rPr>
              <w:t>NUMNPA</w:t>
            </w:r>
            <w:r w:rsidR="00205A78" w:rsidRPr="003C725C">
              <w:rPr>
                <w:rFonts w:ascii="Times New Roman" w:hAnsi="Times New Roman" w:cs="Times New Roman"/>
                <w:i/>
                <w:vertAlign w:val="subscript"/>
              </w:rPr>
              <w:t>ANNUAL</w:t>
            </w:r>
          </w:p>
        </w:tc>
        <w:tc>
          <w:tcPr>
            <w:tcW w:w="5911" w:type="dxa"/>
            <w:tcBorders>
              <w:top w:val="nil"/>
              <w:left w:val="nil"/>
              <w:bottom w:val="nil"/>
              <w:right w:val="nil"/>
            </w:tcBorders>
            <w:noWrap/>
            <w:vAlign w:val="center"/>
          </w:tcPr>
          <w:p w14:paraId="65392E16" w14:textId="7BD05B06"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Natural logarithm of the number of new product announcements made by a firm in a year.</w:t>
            </w:r>
          </w:p>
        </w:tc>
      </w:tr>
      <w:tr w:rsidR="000A6CCB" w:rsidRPr="003C725C" w14:paraId="2A076990" w14:textId="77777777" w:rsidTr="002B33F4">
        <w:trPr>
          <w:trHeight w:val="285"/>
          <w:jc w:val="center"/>
        </w:trPr>
        <w:tc>
          <w:tcPr>
            <w:tcW w:w="2395" w:type="dxa"/>
            <w:tcBorders>
              <w:top w:val="nil"/>
              <w:left w:val="nil"/>
              <w:bottom w:val="nil"/>
              <w:right w:val="nil"/>
            </w:tcBorders>
            <w:noWrap/>
            <w:vAlign w:val="center"/>
          </w:tcPr>
          <w:p w14:paraId="5587CE1F" w14:textId="77842F02"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rPr>
              <w:t>Size</w:t>
            </w:r>
          </w:p>
        </w:tc>
        <w:tc>
          <w:tcPr>
            <w:tcW w:w="5911" w:type="dxa"/>
            <w:tcBorders>
              <w:top w:val="nil"/>
              <w:left w:val="nil"/>
              <w:bottom w:val="nil"/>
              <w:right w:val="nil"/>
            </w:tcBorders>
            <w:noWrap/>
            <w:vAlign w:val="center"/>
          </w:tcPr>
          <w:p w14:paraId="55FB7013" w14:textId="719D6A7E"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Natural logarithm of the book value of total assets (Compustat item ATQ), measured </w:t>
            </w:r>
            <w:r w:rsidRPr="003C725C">
              <w:rPr>
                <w:rFonts w:ascii="Times New Roman" w:eastAsia="DengXian" w:hAnsi="Times New Roman" w:cs="Times New Roman"/>
              </w:rPr>
              <w:t>at the beginning of the fiscal quarter</w:t>
            </w:r>
            <w:r w:rsidRPr="003C725C">
              <w:rPr>
                <w:rFonts w:ascii="Times New Roman" w:hAnsi="Times New Roman" w:cs="Times New Roman"/>
              </w:rPr>
              <w:t>.</w:t>
            </w:r>
          </w:p>
        </w:tc>
      </w:tr>
      <w:tr w:rsidR="000A6CCB" w:rsidRPr="003C725C" w14:paraId="6F8D3864" w14:textId="77777777" w:rsidTr="002B33F4">
        <w:trPr>
          <w:trHeight w:val="285"/>
          <w:jc w:val="center"/>
        </w:trPr>
        <w:tc>
          <w:tcPr>
            <w:tcW w:w="2395" w:type="dxa"/>
            <w:tcBorders>
              <w:top w:val="nil"/>
              <w:left w:val="nil"/>
              <w:bottom w:val="nil"/>
              <w:right w:val="nil"/>
            </w:tcBorders>
            <w:noWrap/>
            <w:vAlign w:val="center"/>
          </w:tcPr>
          <w:p w14:paraId="2A4CA4C6" w14:textId="60ECF470"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rPr>
              <w:t>MTB</w:t>
            </w:r>
          </w:p>
        </w:tc>
        <w:tc>
          <w:tcPr>
            <w:tcW w:w="5911" w:type="dxa"/>
            <w:tcBorders>
              <w:top w:val="nil"/>
              <w:left w:val="nil"/>
              <w:bottom w:val="nil"/>
              <w:right w:val="nil"/>
            </w:tcBorders>
            <w:noWrap/>
            <w:vAlign w:val="center"/>
          </w:tcPr>
          <w:p w14:paraId="595A12B9" w14:textId="3F0B5BBC"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Market-to-book ratio, measured </w:t>
            </w:r>
            <w:r w:rsidRPr="003C725C">
              <w:rPr>
                <w:rFonts w:ascii="Times New Roman" w:eastAsia="DengXian" w:hAnsi="Times New Roman" w:cs="Times New Roman"/>
              </w:rPr>
              <w:t>at the beginning of the fiscal quarte</w:t>
            </w:r>
            <w:r w:rsidRPr="003C725C">
              <w:rPr>
                <w:rFonts w:ascii="Times New Roman" w:hAnsi="Times New Roman" w:cs="Times New Roman"/>
              </w:rPr>
              <w:t>r (MTB = CSHOQ*PRCCQ/CEQQ).</w:t>
            </w:r>
          </w:p>
        </w:tc>
      </w:tr>
      <w:tr w:rsidR="000A6CCB" w:rsidRPr="003C725C" w14:paraId="2B48FB5E" w14:textId="77777777" w:rsidTr="002B33F4">
        <w:trPr>
          <w:trHeight w:val="285"/>
          <w:jc w:val="center"/>
        </w:trPr>
        <w:tc>
          <w:tcPr>
            <w:tcW w:w="2395" w:type="dxa"/>
            <w:tcBorders>
              <w:top w:val="nil"/>
              <w:left w:val="nil"/>
              <w:bottom w:val="nil"/>
              <w:right w:val="nil"/>
            </w:tcBorders>
            <w:noWrap/>
            <w:vAlign w:val="center"/>
          </w:tcPr>
          <w:p w14:paraId="6B1513F5" w14:textId="2AEBE11B"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t>Leverage</w:t>
            </w:r>
          </w:p>
        </w:tc>
        <w:tc>
          <w:tcPr>
            <w:tcW w:w="5911" w:type="dxa"/>
            <w:tcBorders>
              <w:top w:val="nil"/>
              <w:left w:val="nil"/>
              <w:bottom w:val="nil"/>
              <w:right w:val="nil"/>
            </w:tcBorders>
            <w:noWrap/>
            <w:vAlign w:val="center"/>
          </w:tcPr>
          <w:p w14:paraId="22AB9392" w14:textId="31CB0DCB"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Long-term debt plus debt in current liabilities divided by assets for the preceding quarter, measured </w:t>
            </w:r>
            <w:r w:rsidRPr="003C725C">
              <w:rPr>
                <w:rFonts w:ascii="Times New Roman" w:eastAsia="DengXian" w:hAnsi="Times New Roman" w:cs="Times New Roman"/>
              </w:rPr>
              <w:t xml:space="preserve">at the beginning of the fiscal quarter </w:t>
            </w:r>
            <w:r w:rsidRPr="003C725C">
              <w:rPr>
                <w:rFonts w:ascii="Times New Roman" w:hAnsi="Times New Roman" w:cs="Times New Roman"/>
              </w:rPr>
              <w:t>(</w:t>
            </w:r>
            <w:r w:rsidRPr="003C725C">
              <w:rPr>
                <w:rFonts w:ascii="Times New Roman" w:hAnsi="Times New Roman" w:cs="Times New Roman"/>
                <w:i/>
              </w:rPr>
              <w:t>Leverage</w:t>
            </w:r>
            <w:r w:rsidRPr="003C725C">
              <w:rPr>
                <w:rFonts w:ascii="Times New Roman" w:hAnsi="Times New Roman" w:cs="Times New Roman"/>
              </w:rPr>
              <w:t xml:space="preserve"> = (DLCQ + DLTTQ) / ATQ).</w:t>
            </w:r>
          </w:p>
        </w:tc>
      </w:tr>
      <w:tr w:rsidR="000A6CCB" w:rsidRPr="003C725C" w14:paraId="5F749A5A" w14:textId="77777777" w:rsidTr="002B33F4">
        <w:trPr>
          <w:trHeight w:val="285"/>
          <w:jc w:val="center"/>
        </w:trPr>
        <w:tc>
          <w:tcPr>
            <w:tcW w:w="2395" w:type="dxa"/>
            <w:tcBorders>
              <w:top w:val="nil"/>
              <w:left w:val="nil"/>
              <w:bottom w:val="nil"/>
              <w:right w:val="nil"/>
            </w:tcBorders>
            <w:noWrap/>
            <w:vAlign w:val="center"/>
          </w:tcPr>
          <w:p w14:paraId="129282C0" w14:textId="549DAB71"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t>ROAVOL</w:t>
            </w:r>
          </w:p>
        </w:tc>
        <w:tc>
          <w:tcPr>
            <w:tcW w:w="5911" w:type="dxa"/>
            <w:tcBorders>
              <w:top w:val="nil"/>
              <w:left w:val="nil"/>
              <w:bottom w:val="nil"/>
              <w:right w:val="nil"/>
            </w:tcBorders>
            <w:noWrap/>
            <w:vAlign w:val="center"/>
          </w:tcPr>
          <w:p w14:paraId="19AEBC25" w14:textId="55DCFE0F" w:rsidR="000A6CCB" w:rsidRPr="003C725C" w:rsidRDefault="000A6CCB" w:rsidP="000A6CCB">
            <w:pPr>
              <w:spacing w:after="0" w:line="260" w:lineRule="exact"/>
              <w:jc w:val="both"/>
              <w:rPr>
                <w:rFonts w:ascii="Times New Roman" w:hAnsi="Times New Roman" w:cs="Times New Roman"/>
              </w:rPr>
            </w:pPr>
            <w:r w:rsidRPr="003C725C">
              <w:rPr>
                <w:rFonts w:ascii="Times New Roman" w:eastAsia="DengXian" w:hAnsi="Times New Roman" w:cs="Times New Roman"/>
              </w:rPr>
              <w:t xml:space="preserve">Standard deviation of </w:t>
            </w:r>
            <w:r w:rsidRPr="003C725C">
              <w:rPr>
                <w:rFonts w:ascii="Times New Roman" w:eastAsia="DengXian" w:hAnsi="Times New Roman" w:cs="Times New Roman"/>
                <w:i/>
              </w:rPr>
              <w:t>Earnings</w:t>
            </w:r>
            <w:r w:rsidRPr="003C725C">
              <w:rPr>
                <w:rFonts w:ascii="Times New Roman" w:eastAsia="DengXian" w:hAnsi="Times New Roman" w:cs="Times New Roman"/>
              </w:rPr>
              <w:t xml:space="preserve"> over the past 12 quarters.</w:t>
            </w:r>
          </w:p>
        </w:tc>
      </w:tr>
      <w:tr w:rsidR="000A6CCB" w:rsidRPr="003C725C" w14:paraId="4888BC22" w14:textId="77777777" w:rsidTr="002B33F4">
        <w:trPr>
          <w:trHeight w:val="285"/>
          <w:jc w:val="center"/>
        </w:trPr>
        <w:tc>
          <w:tcPr>
            <w:tcW w:w="2395" w:type="dxa"/>
            <w:tcBorders>
              <w:top w:val="nil"/>
              <w:left w:val="nil"/>
              <w:bottom w:val="nil"/>
              <w:right w:val="nil"/>
            </w:tcBorders>
            <w:noWrap/>
            <w:vAlign w:val="center"/>
          </w:tcPr>
          <w:p w14:paraId="6760F180" w14:textId="6B80CD2C"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rPr>
              <w:t>Age</w:t>
            </w:r>
          </w:p>
        </w:tc>
        <w:tc>
          <w:tcPr>
            <w:tcW w:w="5911" w:type="dxa"/>
            <w:tcBorders>
              <w:top w:val="nil"/>
              <w:left w:val="nil"/>
              <w:bottom w:val="nil"/>
              <w:right w:val="nil"/>
            </w:tcBorders>
            <w:noWrap/>
            <w:vAlign w:val="center"/>
          </w:tcPr>
          <w:p w14:paraId="0D1DBA82" w14:textId="19FE485D"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Natural logarithm of </w:t>
            </w:r>
            <w:r w:rsidR="004F75DB">
              <w:rPr>
                <w:rFonts w:ascii="Times New Roman" w:hAnsi="Times New Roman" w:cs="Times New Roman"/>
              </w:rPr>
              <w:t xml:space="preserve">one </w:t>
            </w:r>
            <w:r w:rsidRPr="003C725C">
              <w:rPr>
                <w:rFonts w:ascii="Times New Roman" w:hAnsi="Times New Roman" w:cs="Times New Roman"/>
              </w:rPr>
              <w:t>plus</w:t>
            </w:r>
            <w:r w:rsidRPr="003C725C">
              <w:rPr>
                <w:rFonts w:ascii="Times New Roman" w:eastAsia="DengXian" w:hAnsi="Times New Roman" w:cs="Times New Roman"/>
              </w:rPr>
              <w:t xml:space="preserve"> the number of years since the first year entered in Compustat, </w:t>
            </w:r>
            <w:r w:rsidRPr="003C725C">
              <w:rPr>
                <w:rFonts w:ascii="Times New Roman" w:hAnsi="Times New Roman" w:cs="Times New Roman"/>
              </w:rPr>
              <w:t xml:space="preserve">measured </w:t>
            </w:r>
            <w:r w:rsidRPr="003C725C">
              <w:rPr>
                <w:rFonts w:ascii="Times New Roman" w:eastAsia="DengXian" w:hAnsi="Times New Roman" w:cs="Times New Roman"/>
              </w:rPr>
              <w:t>at the beginning of the fiscal year.</w:t>
            </w:r>
          </w:p>
        </w:tc>
      </w:tr>
      <w:tr w:rsidR="000A6CCB" w:rsidRPr="003C725C" w14:paraId="65388D24" w14:textId="77777777" w:rsidTr="002B33F4">
        <w:trPr>
          <w:trHeight w:val="285"/>
          <w:jc w:val="center"/>
        </w:trPr>
        <w:tc>
          <w:tcPr>
            <w:tcW w:w="2395" w:type="dxa"/>
            <w:tcBorders>
              <w:top w:val="nil"/>
              <w:left w:val="nil"/>
              <w:bottom w:val="nil"/>
              <w:right w:val="nil"/>
            </w:tcBorders>
            <w:noWrap/>
            <w:vAlign w:val="center"/>
          </w:tcPr>
          <w:p w14:paraId="6DBF614C" w14:textId="4896CC1F"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t>Instown</w:t>
            </w:r>
          </w:p>
        </w:tc>
        <w:tc>
          <w:tcPr>
            <w:tcW w:w="5911" w:type="dxa"/>
            <w:tcBorders>
              <w:top w:val="nil"/>
              <w:left w:val="nil"/>
              <w:bottom w:val="nil"/>
              <w:right w:val="nil"/>
            </w:tcBorders>
            <w:noWrap/>
            <w:vAlign w:val="center"/>
          </w:tcPr>
          <w:p w14:paraId="62049798" w14:textId="444A496A" w:rsidR="000A6CCB" w:rsidRPr="003C725C" w:rsidRDefault="000A6CCB" w:rsidP="000A6CCB">
            <w:pPr>
              <w:spacing w:after="0" w:line="260" w:lineRule="exact"/>
              <w:jc w:val="both"/>
              <w:rPr>
                <w:rFonts w:ascii="Times New Roman" w:hAnsi="Times New Roman" w:cs="Times New Roman"/>
              </w:rPr>
            </w:pPr>
            <w:r w:rsidRPr="003C725C">
              <w:rPr>
                <w:rFonts w:ascii="Times New Roman" w:eastAsia="DengXian" w:hAnsi="Times New Roman" w:cs="Times New Roman"/>
              </w:rPr>
              <w:t>Percentage of institutional ownership, measured at the beginning of the fiscal quarter.</w:t>
            </w:r>
          </w:p>
        </w:tc>
      </w:tr>
      <w:tr w:rsidR="000A6CCB" w:rsidRPr="003C725C" w14:paraId="24CE95D3" w14:textId="77777777" w:rsidTr="002B33F4">
        <w:trPr>
          <w:trHeight w:val="285"/>
          <w:jc w:val="center"/>
        </w:trPr>
        <w:tc>
          <w:tcPr>
            <w:tcW w:w="2395" w:type="dxa"/>
            <w:tcBorders>
              <w:top w:val="nil"/>
              <w:left w:val="nil"/>
              <w:bottom w:val="nil"/>
              <w:right w:val="nil"/>
            </w:tcBorders>
            <w:noWrap/>
            <w:vAlign w:val="center"/>
          </w:tcPr>
          <w:p w14:paraId="01AB3451" w14:textId="118A0D6A"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t>ADV</w:t>
            </w:r>
          </w:p>
        </w:tc>
        <w:tc>
          <w:tcPr>
            <w:tcW w:w="5911" w:type="dxa"/>
            <w:tcBorders>
              <w:top w:val="nil"/>
              <w:left w:val="nil"/>
              <w:bottom w:val="nil"/>
              <w:right w:val="nil"/>
            </w:tcBorders>
            <w:noWrap/>
            <w:vAlign w:val="center"/>
          </w:tcPr>
          <w:p w14:paraId="2002C1B9" w14:textId="50C3F611"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Advertising expenses deflated by sales, measured </w:t>
            </w:r>
            <w:r w:rsidRPr="003C725C">
              <w:rPr>
                <w:rFonts w:ascii="Times New Roman" w:eastAsia="DengXian" w:hAnsi="Times New Roman" w:cs="Times New Roman"/>
              </w:rPr>
              <w:t>at the beginning of the fiscal year (</w:t>
            </w:r>
            <w:r w:rsidRPr="003C725C">
              <w:rPr>
                <w:rFonts w:ascii="Times New Roman" w:eastAsia="DengXian" w:hAnsi="Times New Roman" w:cs="Times New Roman"/>
                <w:i/>
              </w:rPr>
              <w:t>ADV</w:t>
            </w:r>
            <w:r w:rsidRPr="003C725C">
              <w:rPr>
                <w:rFonts w:ascii="Times New Roman" w:eastAsia="DengXian" w:hAnsi="Times New Roman" w:cs="Times New Roman"/>
              </w:rPr>
              <w:t xml:space="preserve"> = XAD / SALE)</w:t>
            </w:r>
            <w:r w:rsidRPr="003C725C">
              <w:rPr>
                <w:rFonts w:ascii="Times New Roman" w:hAnsi="Times New Roman" w:cs="Times New Roman"/>
              </w:rPr>
              <w:t>.</w:t>
            </w:r>
            <w:r w:rsidR="000578BA" w:rsidRPr="003C725C">
              <w:rPr>
                <w:rFonts w:ascii="Times New Roman" w:hAnsi="Times New Roman" w:cs="Times New Roman"/>
              </w:rPr>
              <w:t xml:space="preserve"> </w:t>
            </w:r>
            <w:r w:rsidR="007C651D" w:rsidRPr="003C725C">
              <w:rPr>
                <w:rFonts w:ascii="Times New Roman" w:hAnsi="Times New Roman" w:cs="Times New Roman"/>
              </w:rPr>
              <w:t xml:space="preserve">Missing values are replaced by </w:t>
            </w:r>
            <w:r w:rsidR="004F75DB">
              <w:rPr>
                <w:rFonts w:ascii="Times New Roman" w:hAnsi="Times New Roman" w:cs="Times New Roman"/>
              </w:rPr>
              <w:t>zero</w:t>
            </w:r>
            <w:r w:rsidR="007C651D" w:rsidRPr="003C725C">
              <w:rPr>
                <w:rFonts w:ascii="Times New Roman" w:hAnsi="Times New Roman" w:cs="Times New Roman"/>
              </w:rPr>
              <w:t>.</w:t>
            </w:r>
          </w:p>
        </w:tc>
      </w:tr>
      <w:tr w:rsidR="000A6CCB" w:rsidRPr="003C725C" w14:paraId="1307587C" w14:textId="77777777" w:rsidTr="002B33F4">
        <w:trPr>
          <w:trHeight w:val="285"/>
          <w:jc w:val="center"/>
        </w:trPr>
        <w:tc>
          <w:tcPr>
            <w:tcW w:w="2395" w:type="dxa"/>
            <w:tcBorders>
              <w:top w:val="nil"/>
              <w:left w:val="nil"/>
              <w:bottom w:val="nil"/>
              <w:right w:val="nil"/>
            </w:tcBorders>
            <w:noWrap/>
            <w:vAlign w:val="center"/>
          </w:tcPr>
          <w:p w14:paraId="62802229" w14:textId="1F0485A4"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t>HHI</w:t>
            </w:r>
          </w:p>
        </w:tc>
        <w:tc>
          <w:tcPr>
            <w:tcW w:w="5911" w:type="dxa"/>
            <w:tcBorders>
              <w:top w:val="nil"/>
              <w:left w:val="nil"/>
              <w:bottom w:val="nil"/>
              <w:right w:val="nil"/>
            </w:tcBorders>
            <w:noWrap/>
            <w:vAlign w:val="center"/>
          </w:tcPr>
          <w:p w14:paraId="68AB69D1" w14:textId="23889D94" w:rsidR="000A6CCB" w:rsidRPr="003C725C" w:rsidRDefault="000A6CCB" w:rsidP="000A6CCB">
            <w:pPr>
              <w:spacing w:after="0" w:line="260" w:lineRule="exact"/>
              <w:jc w:val="both"/>
              <w:rPr>
                <w:rFonts w:ascii="Times New Roman" w:hAnsi="Times New Roman" w:cs="Times New Roman"/>
              </w:rPr>
            </w:pPr>
            <w:r w:rsidRPr="003C725C">
              <w:rPr>
                <w:rFonts w:ascii="Times New Roman" w:eastAsia="DengXian" w:hAnsi="Times New Roman" w:cs="Times New Roman"/>
              </w:rPr>
              <w:t>Sum of the squares of the market share of all firms within each three-digit SIC industry</w:t>
            </w:r>
            <w:r w:rsidRPr="003C725C">
              <w:rPr>
                <w:rFonts w:ascii="Times New Roman" w:hAnsi="Times New Roman" w:cs="Times New Roman"/>
              </w:rPr>
              <w:t xml:space="preserve">, measured </w:t>
            </w:r>
            <w:r w:rsidRPr="003C725C">
              <w:rPr>
                <w:rFonts w:ascii="Times New Roman" w:eastAsia="DengXian" w:hAnsi="Times New Roman" w:cs="Times New Roman"/>
              </w:rPr>
              <w:t>at the beginning of the fiscal year. A firm’ s market share is calculated as the firm’s sales divided by the total sales of all firms operating in the three-digit SIC industry. Sales data is from Compustat.</w:t>
            </w:r>
          </w:p>
        </w:tc>
      </w:tr>
      <w:tr w:rsidR="000A6CCB" w:rsidRPr="003C725C" w14:paraId="682C8C69" w14:textId="77777777" w:rsidTr="002B33F4">
        <w:trPr>
          <w:trHeight w:val="285"/>
          <w:jc w:val="center"/>
        </w:trPr>
        <w:tc>
          <w:tcPr>
            <w:tcW w:w="2395" w:type="dxa"/>
            <w:tcBorders>
              <w:top w:val="nil"/>
              <w:left w:val="nil"/>
              <w:bottom w:val="nil"/>
              <w:right w:val="nil"/>
            </w:tcBorders>
            <w:noWrap/>
            <w:vAlign w:val="center"/>
          </w:tcPr>
          <w:p w14:paraId="6CCCB314" w14:textId="61061224"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lastRenderedPageBreak/>
              <w:t>Salesgrowth</w:t>
            </w:r>
          </w:p>
        </w:tc>
        <w:tc>
          <w:tcPr>
            <w:tcW w:w="5911" w:type="dxa"/>
            <w:tcBorders>
              <w:top w:val="nil"/>
              <w:left w:val="nil"/>
              <w:bottom w:val="nil"/>
              <w:right w:val="nil"/>
            </w:tcBorders>
            <w:noWrap/>
            <w:vAlign w:val="center"/>
          </w:tcPr>
          <w:p w14:paraId="03FEFC95" w14:textId="4B11F987" w:rsidR="000A6CCB" w:rsidRPr="003C725C" w:rsidRDefault="000A6CCB" w:rsidP="000A6CCB">
            <w:pPr>
              <w:spacing w:after="0" w:line="260" w:lineRule="exact"/>
              <w:jc w:val="both"/>
              <w:rPr>
                <w:rFonts w:ascii="Times New Roman" w:hAnsi="Times New Roman" w:cs="Times New Roman"/>
              </w:rPr>
            </w:pPr>
            <w:r w:rsidRPr="003C725C">
              <w:rPr>
                <w:rFonts w:ascii="Times New Roman" w:hAnsi="Times New Roman" w:cs="Times New Roman"/>
              </w:rPr>
              <w:t xml:space="preserve">Quarterly sales growth deflated by lagged total asset, </w:t>
            </w:r>
            <w:r w:rsidRPr="003C725C">
              <w:rPr>
                <w:rFonts w:ascii="Times New Roman" w:eastAsia="DengXian" w:hAnsi="Times New Roman" w:cs="Times New Roman"/>
              </w:rPr>
              <w:t>measured at the beginning of the fiscal quarter</w:t>
            </w:r>
            <w:r w:rsidRPr="003C725C">
              <w:rPr>
                <w:rFonts w:ascii="Times New Roman" w:hAnsi="Times New Roman" w:cs="Times New Roman"/>
              </w:rPr>
              <w:t>. Quarterly sales growth is calculated as sales in the current quarter minus sales in the previous quarter.</w:t>
            </w:r>
          </w:p>
        </w:tc>
      </w:tr>
      <w:tr w:rsidR="000A6CCB" w:rsidRPr="003C725C" w14:paraId="4FA2C940" w14:textId="77777777" w:rsidTr="002B33F4">
        <w:trPr>
          <w:trHeight w:val="285"/>
          <w:jc w:val="center"/>
        </w:trPr>
        <w:tc>
          <w:tcPr>
            <w:tcW w:w="2395" w:type="dxa"/>
            <w:tcBorders>
              <w:top w:val="nil"/>
              <w:left w:val="nil"/>
              <w:bottom w:val="single" w:sz="4" w:space="0" w:color="auto"/>
              <w:right w:val="nil"/>
            </w:tcBorders>
            <w:noWrap/>
            <w:vAlign w:val="center"/>
          </w:tcPr>
          <w:p w14:paraId="7E463C8E" w14:textId="75E6188A" w:rsidR="000A6CCB" w:rsidRPr="003C725C" w:rsidRDefault="000A6CCB" w:rsidP="000A6CCB">
            <w:pPr>
              <w:spacing w:after="0" w:line="260" w:lineRule="exact"/>
              <w:jc w:val="both"/>
              <w:rPr>
                <w:rFonts w:ascii="Times New Roman" w:hAnsi="Times New Roman" w:cs="Times New Roman"/>
                <w:i/>
                <w:kern w:val="0"/>
              </w:rPr>
            </w:pPr>
            <w:r w:rsidRPr="003C725C">
              <w:rPr>
                <w:rFonts w:ascii="Times New Roman" w:eastAsia="KaiTi" w:hAnsi="Times New Roman" w:cs="Times New Roman"/>
                <w:bCs/>
                <w:i/>
                <w:kern w:val="0"/>
              </w:rPr>
              <w:t>Cash</w:t>
            </w:r>
          </w:p>
        </w:tc>
        <w:tc>
          <w:tcPr>
            <w:tcW w:w="5911" w:type="dxa"/>
            <w:tcBorders>
              <w:top w:val="nil"/>
              <w:left w:val="nil"/>
              <w:bottom w:val="single" w:sz="4" w:space="0" w:color="auto"/>
              <w:right w:val="nil"/>
            </w:tcBorders>
            <w:noWrap/>
            <w:vAlign w:val="center"/>
          </w:tcPr>
          <w:p w14:paraId="678E0D58" w14:textId="45EFB769" w:rsidR="000A6CCB" w:rsidRPr="003C725C" w:rsidRDefault="000A6CCB" w:rsidP="000A6CCB">
            <w:pPr>
              <w:spacing w:after="0" w:line="260" w:lineRule="exact"/>
              <w:jc w:val="both"/>
              <w:rPr>
                <w:rFonts w:ascii="Times New Roman" w:hAnsi="Times New Roman" w:cs="Times New Roman"/>
              </w:rPr>
            </w:pPr>
            <w:r w:rsidRPr="003C725C">
              <w:rPr>
                <w:rFonts w:ascii="Times New Roman" w:eastAsia="DengXian" w:hAnsi="Times New Roman" w:cs="Times New Roman"/>
              </w:rPr>
              <w:t xml:space="preserve">Cash and </w:t>
            </w:r>
            <w:r w:rsidR="004F75DB">
              <w:rPr>
                <w:rFonts w:ascii="Times New Roman" w:eastAsia="DengXian" w:hAnsi="Times New Roman" w:cs="Times New Roman"/>
              </w:rPr>
              <w:t>s</w:t>
            </w:r>
            <w:r w:rsidRPr="003C725C">
              <w:rPr>
                <w:rFonts w:ascii="Times New Roman" w:eastAsia="DengXian" w:hAnsi="Times New Roman" w:cs="Times New Roman"/>
              </w:rPr>
              <w:t xml:space="preserve">hort-term </w:t>
            </w:r>
            <w:r w:rsidR="004F75DB">
              <w:rPr>
                <w:rFonts w:ascii="Times New Roman" w:eastAsia="DengXian" w:hAnsi="Times New Roman" w:cs="Times New Roman"/>
              </w:rPr>
              <w:t>i</w:t>
            </w:r>
            <w:r w:rsidRPr="003C725C">
              <w:rPr>
                <w:rFonts w:ascii="Times New Roman" w:eastAsia="DengXian" w:hAnsi="Times New Roman" w:cs="Times New Roman"/>
              </w:rPr>
              <w:t xml:space="preserve">nvestments as a fraction of total assets, measured at the beginning of the fiscal quarter (Cash = </w:t>
            </w:r>
            <w:r w:rsidRPr="003C725C">
              <w:rPr>
                <w:rFonts w:ascii="Times New Roman" w:hAnsi="Times New Roman" w:cs="Times New Roman"/>
              </w:rPr>
              <w:t>CHEQ/ATQ</w:t>
            </w:r>
            <w:r w:rsidRPr="003C725C">
              <w:rPr>
                <w:rFonts w:ascii="Times New Roman" w:eastAsia="DengXian" w:hAnsi="Times New Roman" w:cs="Times New Roman"/>
              </w:rPr>
              <w:t>).</w:t>
            </w:r>
          </w:p>
        </w:tc>
      </w:tr>
      <w:bookmarkEnd w:id="2"/>
    </w:tbl>
    <w:p w14:paraId="7EACC137" w14:textId="7ABB18BB" w:rsidR="00C866CF" w:rsidRPr="00F630E9" w:rsidRDefault="009355EB" w:rsidP="00F630E9">
      <w:pPr>
        <w:spacing w:after="0" w:line="240" w:lineRule="auto"/>
        <w:rPr>
          <w:rFonts w:ascii="Times New Roman" w:hAnsi="Times New Roman" w:cs="Times New Roman"/>
          <w:b/>
          <w:bCs/>
        </w:rPr>
        <w:sectPr w:rsidR="00C866CF" w:rsidRPr="00F630E9" w:rsidSect="00E967B2">
          <w:footerReference w:type="default" r:id="rId7"/>
          <w:pgSz w:w="11906" w:h="16838"/>
          <w:pgMar w:top="1440" w:right="1800" w:bottom="1440" w:left="1800" w:header="851" w:footer="992" w:gutter="0"/>
          <w:cols w:space="425"/>
          <w:docGrid w:type="lines" w:linePitch="326"/>
        </w:sectPr>
      </w:pPr>
      <w:r w:rsidRPr="00CD5EC2">
        <w:rPr>
          <w:rFonts w:ascii="Times New Roman" w:hAnsi="Times New Roman" w:cs="Times New Roman"/>
          <w:b/>
          <w:bCs/>
        </w:rPr>
        <w:br w:type="page"/>
      </w:r>
    </w:p>
    <w:p w14:paraId="0F5C0451" w14:textId="36C9091C" w:rsidR="00AA2ED9" w:rsidRPr="004E0861" w:rsidRDefault="00AA2ED9" w:rsidP="004E0861">
      <w:pPr>
        <w:pStyle w:val="Heading1"/>
        <w:spacing w:before="0" w:line="360" w:lineRule="auto"/>
        <w:rPr>
          <w:rFonts w:ascii="Times New Roman" w:hAnsi="Times New Roman" w:cs="Times New Roman"/>
          <w:b/>
          <w:sz w:val="24"/>
          <w:szCs w:val="24"/>
          <w:lang w:val="en-US"/>
        </w:rPr>
      </w:pPr>
      <w:r w:rsidRPr="004E0861">
        <w:rPr>
          <w:rFonts w:ascii="Times New Roman" w:hAnsi="Times New Roman" w:cs="Times New Roman"/>
          <w:b/>
          <w:color w:val="auto"/>
          <w:sz w:val="24"/>
          <w:szCs w:val="24"/>
        </w:rPr>
        <w:lastRenderedPageBreak/>
        <w:t>Table</w:t>
      </w:r>
      <w:r w:rsidR="007D3689" w:rsidRPr="004E0861">
        <w:rPr>
          <w:rFonts w:ascii="Times New Roman" w:hAnsi="Times New Roman" w:cs="Times New Roman"/>
          <w:b/>
          <w:color w:val="auto"/>
          <w:sz w:val="24"/>
          <w:szCs w:val="24"/>
        </w:rPr>
        <w:t xml:space="preserve"> </w:t>
      </w:r>
      <w:r w:rsidR="001301EA" w:rsidRPr="004E0861">
        <w:rPr>
          <w:rFonts w:ascii="Times New Roman" w:hAnsi="Times New Roman" w:cs="Times New Roman"/>
          <w:b/>
          <w:color w:val="auto"/>
          <w:sz w:val="24"/>
          <w:szCs w:val="24"/>
        </w:rPr>
        <w:t>A</w:t>
      </w:r>
      <w:r w:rsidR="00F630E9" w:rsidRPr="004E0861">
        <w:rPr>
          <w:rFonts w:ascii="Times New Roman" w:hAnsi="Times New Roman" w:cs="Times New Roman"/>
          <w:b/>
          <w:color w:val="auto"/>
          <w:sz w:val="24"/>
          <w:szCs w:val="24"/>
        </w:rPr>
        <w:t>2</w:t>
      </w:r>
      <w:r w:rsidRPr="004E0861">
        <w:rPr>
          <w:rFonts w:ascii="Times New Roman" w:hAnsi="Times New Roman" w:cs="Times New Roman"/>
          <w:b/>
          <w:color w:val="auto"/>
          <w:sz w:val="24"/>
          <w:szCs w:val="24"/>
        </w:rPr>
        <w:t xml:space="preserve"> </w:t>
      </w:r>
      <w:r w:rsidR="00D43A77" w:rsidRPr="004E0861">
        <w:rPr>
          <w:rFonts w:ascii="Times New Roman" w:hAnsi="Times New Roman" w:cs="Times New Roman"/>
          <w:b/>
          <w:color w:val="auto"/>
          <w:sz w:val="24"/>
          <w:szCs w:val="24"/>
        </w:rPr>
        <w:t xml:space="preserve">Additional </w:t>
      </w:r>
      <w:r w:rsidR="00F630E9" w:rsidRPr="004E0861">
        <w:rPr>
          <w:rFonts w:ascii="Times New Roman" w:hAnsi="Times New Roman" w:cs="Times New Roman"/>
          <w:b/>
          <w:color w:val="auto"/>
          <w:sz w:val="24"/>
          <w:szCs w:val="24"/>
        </w:rPr>
        <w:t>C</w:t>
      </w:r>
      <w:r w:rsidR="00D43A77" w:rsidRPr="004E0861">
        <w:rPr>
          <w:rFonts w:ascii="Times New Roman" w:hAnsi="Times New Roman" w:cs="Times New Roman"/>
          <w:b/>
          <w:color w:val="auto"/>
          <w:sz w:val="24"/>
          <w:szCs w:val="24"/>
        </w:rPr>
        <w:t>ontrols</w:t>
      </w:r>
    </w:p>
    <w:p w14:paraId="2DD02532" w14:textId="0F05B18F" w:rsidR="00B93C76" w:rsidRPr="00CD5EC2" w:rsidRDefault="000D2AD6" w:rsidP="00D11E70">
      <w:pPr>
        <w:spacing w:after="0" w:line="360" w:lineRule="auto"/>
        <w:contextualSpacing/>
        <w:mirrorIndents/>
        <w:rPr>
          <w:rFonts w:ascii="Times New Roman" w:hAnsi="Times New Roman" w:cs="Times New Roman"/>
          <w:b/>
        </w:rPr>
      </w:pPr>
      <w:r w:rsidRPr="00CD5EC2">
        <w:rPr>
          <w:rFonts w:ascii="Times New Roman" w:hAnsi="Times New Roman" w:cs="Times New Roman"/>
          <w:b/>
        </w:rPr>
        <w:t>Panel A</w:t>
      </w:r>
      <w:r w:rsidR="00BB71EA" w:rsidRPr="00CD5EC2">
        <w:rPr>
          <w:rFonts w:ascii="Times New Roman" w:hAnsi="Times New Roman" w:cs="Times New Roman"/>
          <w:b/>
        </w:rPr>
        <w:t>:</w:t>
      </w:r>
      <w:r w:rsidRPr="00CD5EC2">
        <w:rPr>
          <w:rFonts w:ascii="Times New Roman" w:hAnsi="Times New Roman" w:cs="Times New Roman"/>
          <w:b/>
        </w:rPr>
        <w:t xml:space="preserve"> </w:t>
      </w:r>
      <w:r w:rsidR="004B2A1F" w:rsidRPr="00CD5EC2">
        <w:rPr>
          <w:rFonts w:ascii="Times New Roman" w:hAnsi="Times New Roman" w:cs="Times New Roman"/>
          <w:b/>
        </w:rPr>
        <w:t>Controlling for</w:t>
      </w:r>
      <w:r w:rsidR="00F630E9">
        <w:rPr>
          <w:rFonts w:ascii="Times New Roman" w:hAnsi="Times New Roman" w:cs="Times New Roman"/>
          <w:b/>
        </w:rPr>
        <w:t xml:space="preserve"> the Explanatory Variables in the Innovation Disclosure Estimation Model</w:t>
      </w:r>
    </w:p>
    <w:tbl>
      <w:tblPr>
        <w:tblW w:w="5000" w:type="pct"/>
        <w:jc w:val="center"/>
        <w:tblLayout w:type="fixed"/>
        <w:tblCellMar>
          <w:left w:w="75" w:type="dxa"/>
          <w:right w:w="75" w:type="dxa"/>
        </w:tblCellMar>
        <w:tblLook w:val="0000" w:firstRow="0" w:lastRow="0" w:firstColumn="0" w:lastColumn="0" w:noHBand="0" w:noVBand="0"/>
      </w:tblPr>
      <w:tblGrid>
        <w:gridCol w:w="2622"/>
        <w:gridCol w:w="1138"/>
        <w:gridCol w:w="1138"/>
        <w:gridCol w:w="1138"/>
        <w:gridCol w:w="1138"/>
        <w:gridCol w:w="1138"/>
      </w:tblGrid>
      <w:tr w:rsidR="00AA2ED9" w:rsidRPr="00CD5EC2" w14:paraId="16C5C603" w14:textId="77777777" w:rsidTr="00A22F24">
        <w:trPr>
          <w:jc w:val="center"/>
        </w:trPr>
        <w:tc>
          <w:tcPr>
            <w:tcW w:w="2861" w:type="dxa"/>
            <w:tcBorders>
              <w:top w:val="single" w:sz="6" w:space="0" w:color="auto"/>
              <w:left w:val="nil"/>
              <w:bottom w:val="nil"/>
              <w:right w:val="nil"/>
            </w:tcBorders>
            <w:vAlign w:val="center"/>
          </w:tcPr>
          <w:p w14:paraId="581E4B5A"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single" w:sz="6" w:space="0" w:color="auto"/>
              <w:left w:val="nil"/>
              <w:bottom w:val="nil"/>
              <w:right w:val="nil"/>
            </w:tcBorders>
            <w:vAlign w:val="center"/>
          </w:tcPr>
          <w:p w14:paraId="1D3DA7D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w:t>
            </w:r>
          </w:p>
        </w:tc>
        <w:tc>
          <w:tcPr>
            <w:tcW w:w="1233" w:type="dxa"/>
            <w:tcBorders>
              <w:top w:val="single" w:sz="6" w:space="0" w:color="auto"/>
              <w:left w:val="nil"/>
              <w:bottom w:val="nil"/>
              <w:right w:val="nil"/>
            </w:tcBorders>
            <w:vAlign w:val="center"/>
          </w:tcPr>
          <w:p w14:paraId="615BDAE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w:t>
            </w:r>
          </w:p>
        </w:tc>
        <w:tc>
          <w:tcPr>
            <w:tcW w:w="1233" w:type="dxa"/>
            <w:tcBorders>
              <w:top w:val="single" w:sz="6" w:space="0" w:color="auto"/>
              <w:left w:val="nil"/>
              <w:bottom w:val="nil"/>
              <w:right w:val="nil"/>
            </w:tcBorders>
            <w:vAlign w:val="center"/>
          </w:tcPr>
          <w:p w14:paraId="1BE907C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w:t>
            </w:r>
          </w:p>
        </w:tc>
        <w:tc>
          <w:tcPr>
            <w:tcW w:w="1233" w:type="dxa"/>
            <w:tcBorders>
              <w:top w:val="single" w:sz="6" w:space="0" w:color="auto"/>
              <w:left w:val="nil"/>
              <w:bottom w:val="nil"/>
              <w:right w:val="nil"/>
            </w:tcBorders>
            <w:vAlign w:val="center"/>
          </w:tcPr>
          <w:p w14:paraId="55DBA0C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w:t>
            </w:r>
          </w:p>
        </w:tc>
        <w:tc>
          <w:tcPr>
            <w:tcW w:w="1233" w:type="dxa"/>
            <w:tcBorders>
              <w:top w:val="single" w:sz="6" w:space="0" w:color="auto"/>
              <w:left w:val="nil"/>
              <w:bottom w:val="nil"/>
              <w:right w:val="nil"/>
            </w:tcBorders>
            <w:vAlign w:val="center"/>
          </w:tcPr>
          <w:p w14:paraId="65B2C89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(5)</w:t>
            </w:r>
          </w:p>
        </w:tc>
      </w:tr>
      <w:tr w:rsidR="00AA2ED9" w:rsidRPr="00CD5EC2" w14:paraId="141D6E42" w14:textId="77777777" w:rsidTr="00A22F24">
        <w:trPr>
          <w:jc w:val="center"/>
        </w:trPr>
        <w:tc>
          <w:tcPr>
            <w:tcW w:w="2861" w:type="dxa"/>
            <w:tcBorders>
              <w:top w:val="nil"/>
              <w:left w:val="nil"/>
              <w:bottom w:val="nil"/>
              <w:right w:val="nil"/>
            </w:tcBorders>
            <w:vAlign w:val="center"/>
          </w:tcPr>
          <w:p w14:paraId="3C4A1850"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6165" w:type="dxa"/>
            <w:gridSpan w:val="5"/>
            <w:tcBorders>
              <w:top w:val="nil"/>
              <w:left w:val="nil"/>
              <w:bottom w:val="nil"/>
              <w:right w:val="nil"/>
            </w:tcBorders>
            <w:vAlign w:val="center"/>
          </w:tcPr>
          <w:p w14:paraId="019389E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Sales</w:t>
            </w:r>
          </w:p>
        </w:tc>
      </w:tr>
      <w:tr w:rsidR="00AA2ED9" w:rsidRPr="00CD5EC2" w14:paraId="200AF113" w14:textId="77777777" w:rsidTr="00A22F24">
        <w:trPr>
          <w:jc w:val="center"/>
        </w:trPr>
        <w:tc>
          <w:tcPr>
            <w:tcW w:w="2861" w:type="dxa"/>
            <w:tcBorders>
              <w:top w:val="nil"/>
              <w:left w:val="nil"/>
              <w:bottom w:val="single" w:sz="6" w:space="0" w:color="auto"/>
              <w:right w:val="nil"/>
            </w:tcBorders>
            <w:vAlign w:val="center"/>
          </w:tcPr>
          <w:p w14:paraId="481B9492"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rPr>
              <w:t>VARIABLES</w:t>
            </w:r>
          </w:p>
        </w:tc>
        <w:tc>
          <w:tcPr>
            <w:tcW w:w="1233" w:type="dxa"/>
            <w:tcBorders>
              <w:top w:val="nil"/>
              <w:left w:val="nil"/>
              <w:bottom w:val="single" w:sz="6" w:space="0" w:color="auto"/>
              <w:right w:val="nil"/>
            </w:tcBorders>
            <w:vAlign w:val="center"/>
          </w:tcPr>
          <w:p w14:paraId="651F8C07" w14:textId="52218CC1"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eastAsia="KaiTi" w:hAnsi="Times New Roman" w:cs="Times New Roman"/>
                <w:bCs/>
                <w:kern w:val="0"/>
              </w:rPr>
              <w:t>1</w:t>
            </w:r>
            <w:r w:rsidR="004F75DB">
              <w:rPr>
                <w:rFonts w:ascii="Times New Roman" w:eastAsia="KaiTi" w:hAnsi="Times New Roman" w:cs="Times New Roman"/>
                <w:bCs/>
                <w:kern w:val="0"/>
              </w:rPr>
              <w:t>st</w:t>
            </w:r>
            <w:r w:rsidRPr="00CD5EC2">
              <w:rPr>
                <w:rFonts w:ascii="Times New Roman" w:eastAsia="KaiTi" w:hAnsi="Times New Roman" w:cs="Times New Roman"/>
                <w:bCs/>
                <w:kern w:val="0"/>
              </w:rPr>
              <w:t xml:space="preserve"> Qtr.</w:t>
            </w:r>
          </w:p>
        </w:tc>
        <w:tc>
          <w:tcPr>
            <w:tcW w:w="1233" w:type="dxa"/>
            <w:tcBorders>
              <w:top w:val="nil"/>
              <w:left w:val="nil"/>
              <w:bottom w:val="single" w:sz="6" w:space="0" w:color="auto"/>
              <w:right w:val="nil"/>
            </w:tcBorders>
            <w:vAlign w:val="center"/>
          </w:tcPr>
          <w:p w14:paraId="064BC8C1" w14:textId="4D34ADDE"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eastAsia="KaiTi" w:hAnsi="Times New Roman" w:cs="Times New Roman"/>
                <w:bCs/>
                <w:kern w:val="0"/>
              </w:rPr>
              <w:t>2</w:t>
            </w:r>
            <w:r w:rsidR="004F75DB">
              <w:rPr>
                <w:rFonts w:ascii="Times New Roman" w:eastAsia="KaiTi" w:hAnsi="Times New Roman" w:cs="Times New Roman"/>
                <w:bCs/>
                <w:kern w:val="0"/>
              </w:rPr>
              <w:t>nd</w:t>
            </w:r>
            <w:r w:rsidRPr="00CD5EC2">
              <w:rPr>
                <w:rFonts w:ascii="Times New Roman" w:eastAsia="KaiTi" w:hAnsi="Times New Roman" w:cs="Times New Roman"/>
                <w:bCs/>
                <w:kern w:val="0"/>
              </w:rPr>
              <w:t xml:space="preserve"> Qtr.</w:t>
            </w:r>
          </w:p>
        </w:tc>
        <w:tc>
          <w:tcPr>
            <w:tcW w:w="1233" w:type="dxa"/>
            <w:tcBorders>
              <w:top w:val="nil"/>
              <w:left w:val="nil"/>
              <w:bottom w:val="single" w:sz="6" w:space="0" w:color="auto"/>
              <w:right w:val="nil"/>
            </w:tcBorders>
            <w:vAlign w:val="center"/>
          </w:tcPr>
          <w:p w14:paraId="24615048" w14:textId="2065AE6D"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eastAsia="KaiTi" w:hAnsi="Times New Roman" w:cs="Times New Roman"/>
                <w:bCs/>
                <w:kern w:val="0"/>
              </w:rPr>
              <w:t>3</w:t>
            </w:r>
            <w:r w:rsidR="004F75DB">
              <w:rPr>
                <w:rFonts w:ascii="Times New Roman" w:eastAsia="KaiTi" w:hAnsi="Times New Roman" w:cs="Times New Roman"/>
                <w:bCs/>
                <w:kern w:val="0"/>
              </w:rPr>
              <w:t>rd</w:t>
            </w:r>
            <w:r w:rsidRPr="00CD5EC2">
              <w:rPr>
                <w:rFonts w:ascii="Times New Roman" w:eastAsia="KaiTi" w:hAnsi="Times New Roman" w:cs="Times New Roman"/>
                <w:bCs/>
                <w:kern w:val="0"/>
              </w:rPr>
              <w:t xml:space="preserve"> Qtr.</w:t>
            </w:r>
          </w:p>
        </w:tc>
        <w:tc>
          <w:tcPr>
            <w:tcW w:w="1233" w:type="dxa"/>
            <w:tcBorders>
              <w:top w:val="nil"/>
              <w:left w:val="nil"/>
              <w:bottom w:val="single" w:sz="6" w:space="0" w:color="auto"/>
              <w:right w:val="nil"/>
            </w:tcBorders>
            <w:vAlign w:val="center"/>
          </w:tcPr>
          <w:p w14:paraId="4451AE87" w14:textId="7123C3E9"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eastAsia="KaiTi" w:hAnsi="Times New Roman" w:cs="Times New Roman"/>
                <w:bCs/>
                <w:kern w:val="0"/>
              </w:rPr>
              <w:t>4</w:t>
            </w:r>
            <w:r w:rsidR="004F75DB">
              <w:rPr>
                <w:rFonts w:ascii="Times New Roman" w:eastAsia="KaiTi" w:hAnsi="Times New Roman" w:cs="Times New Roman"/>
                <w:bCs/>
                <w:kern w:val="0"/>
              </w:rPr>
              <w:t>th</w:t>
            </w:r>
            <w:r w:rsidRPr="00CD5EC2">
              <w:rPr>
                <w:rFonts w:ascii="Times New Roman" w:eastAsia="KaiTi" w:hAnsi="Times New Roman" w:cs="Times New Roman"/>
                <w:bCs/>
                <w:kern w:val="0"/>
              </w:rPr>
              <w:t xml:space="preserve"> Qtr.</w:t>
            </w:r>
          </w:p>
        </w:tc>
        <w:tc>
          <w:tcPr>
            <w:tcW w:w="1233" w:type="dxa"/>
            <w:tcBorders>
              <w:top w:val="nil"/>
              <w:left w:val="nil"/>
              <w:bottom w:val="single" w:sz="6" w:space="0" w:color="auto"/>
              <w:right w:val="nil"/>
            </w:tcBorders>
            <w:vAlign w:val="center"/>
          </w:tcPr>
          <w:p w14:paraId="0CA138C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eastAsia="KaiTi" w:hAnsi="Times New Roman" w:cs="Times New Roman"/>
                <w:bCs/>
                <w:kern w:val="0"/>
              </w:rPr>
              <w:t>1 Yr.</w:t>
            </w:r>
          </w:p>
        </w:tc>
      </w:tr>
      <w:tr w:rsidR="00AA2ED9" w:rsidRPr="00CD5EC2" w14:paraId="556A517B" w14:textId="77777777" w:rsidTr="00A22F24">
        <w:trPr>
          <w:jc w:val="center"/>
        </w:trPr>
        <w:tc>
          <w:tcPr>
            <w:tcW w:w="2861" w:type="dxa"/>
            <w:tcBorders>
              <w:top w:val="nil"/>
              <w:left w:val="nil"/>
              <w:bottom w:val="nil"/>
              <w:right w:val="nil"/>
            </w:tcBorders>
            <w:vAlign w:val="center"/>
          </w:tcPr>
          <w:p w14:paraId="5ECF18C7"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49F670F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0E57C7E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589D00D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1A3752F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5775988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r>
      <w:tr w:rsidR="00AA2ED9" w:rsidRPr="00CD5EC2" w14:paraId="4AE563DE" w14:textId="77777777" w:rsidTr="00A22F24">
        <w:trPr>
          <w:jc w:val="center"/>
        </w:trPr>
        <w:tc>
          <w:tcPr>
            <w:tcW w:w="2861" w:type="dxa"/>
            <w:tcBorders>
              <w:top w:val="nil"/>
              <w:left w:val="nil"/>
              <w:bottom w:val="nil"/>
              <w:right w:val="nil"/>
            </w:tcBorders>
            <w:vAlign w:val="center"/>
          </w:tcPr>
          <w:p w14:paraId="6AC4C9FA" w14:textId="0BC8C284" w:rsidR="00AA2ED9" w:rsidRPr="00CD5EC2" w:rsidRDefault="00525AF3" w:rsidP="00CC765E">
            <w:pPr>
              <w:widowControl w:val="0"/>
              <w:autoSpaceDE w:val="0"/>
              <w:autoSpaceDN w:val="0"/>
              <w:spacing w:after="0" w:line="240" w:lineRule="exact"/>
              <w:contextualSpacing/>
              <w:mirrorIndents/>
              <w:rPr>
                <w:rFonts w:ascii="Times New Roman" w:hAnsi="Times New Roman" w:cs="Times New Roman"/>
                <w:highlight w:val="lightGray"/>
              </w:rPr>
            </w:pPr>
            <w:r w:rsidRPr="00CD5EC2">
              <w:rPr>
                <w:rFonts w:ascii="Times New Roman" w:eastAsia="KaiTi" w:hAnsi="Times New Roman" w:cs="Times New Roman"/>
                <w:bCs/>
                <w:i/>
                <w:kern w:val="0"/>
              </w:rPr>
              <w:t>INNOVDIS</w:t>
            </w:r>
            <w:r w:rsidR="00205A78" w:rsidRPr="000938CF">
              <w:rPr>
                <w:rFonts w:ascii="Times New Roman" w:hAnsi="Times New Roman" w:cs="Times New Roman"/>
                <w:i/>
                <w:vertAlign w:val="subscript"/>
              </w:rPr>
              <w:t>QTR</w:t>
            </w:r>
          </w:p>
        </w:tc>
        <w:tc>
          <w:tcPr>
            <w:tcW w:w="1233" w:type="dxa"/>
            <w:tcBorders>
              <w:top w:val="nil"/>
              <w:left w:val="nil"/>
              <w:bottom w:val="nil"/>
              <w:right w:val="nil"/>
            </w:tcBorders>
            <w:vAlign w:val="center"/>
          </w:tcPr>
          <w:p w14:paraId="1A85640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c>
          <w:tcPr>
            <w:tcW w:w="1233" w:type="dxa"/>
            <w:tcBorders>
              <w:top w:val="nil"/>
              <w:left w:val="nil"/>
              <w:bottom w:val="nil"/>
              <w:right w:val="nil"/>
            </w:tcBorders>
            <w:vAlign w:val="center"/>
          </w:tcPr>
          <w:p w14:paraId="0A5BED5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0.004*</w:t>
            </w:r>
          </w:p>
        </w:tc>
        <w:tc>
          <w:tcPr>
            <w:tcW w:w="1233" w:type="dxa"/>
            <w:tcBorders>
              <w:top w:val="nil"/>
              <w:left w:val="nil"/>
              <w:bottom w:val="nil"/>
              <w:right w:val="nil"/>
            </w:tcBorders>
            <w:vAlign w:val="center"/>
          </w:tcPr>
          <w:p w14:paraId="03ABDE7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0.004*</w:t>
            </w:r>
          </w:p>
        </w:tc>
        <w:tc>
          <w:tcPr>
            <w:tcW w:w="1233" w:type="dxa"/>
            <w:tcBorders>
              <w:top w:val="nil"/>
              <w:left w:val="nil"/>
              <w:bottom w:val="nil"/>
              <w:right w:val="nil"/>
            </w:tcBorders>
            <w:vAlign w:val="center"/>
          </w:tcPr>
          <w:p w14:paraId="738180B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0.004**</w:t>
            </w:r>
          </w:p>
        </w:tc>
        <w:tc>
          <w:tcPr>
            <w:tcW w:w="1233" w:type="dxa"/>
            <w:tcBorders>
              <w:top w:val="nil"/>
              <w:left w:val="nil"/>
              <w:bottom w:val="nil"/>
              <w:right w:val="nil"/>
            </w:tcBorders>
            <w:vAlign w:val="center"/>
          </w:tcPr>
          <w:p w14:paraId="4A3413B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0.015**</w:t>
            </w:r>
          </w:p>
        </w:tc>
      </w:tr>
      <w:tr w:rsidR="00AA2ED9" w:rsidRPr="00CD5EC2" w14:paraId="65935D0A" w14:textId="77777777" w:rsidTr="00A22F24">
        <w:trPr>
          <w:jc w:val="center"/>
        </w:trPr>
        <w:tc>
          <w:tcPr>
            <w:tcW w:w="2861" w:type="dxa"/>
            <w:tcBorders>
              <w:top w:val="nil"/>
              <w:left w:val="nil"/>
              <w:bottom w:val="nil"/>
              <w:right w:val="nil"/>
            </w:tcBorders>
            <w:vAlign w:val="center"/>
          </w:tcPr>
          <w:p w14:paraId="5D35164F"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58A5CCA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(1.64)</w:t>
            </w:r>
          </w:p>
        </w:tc>
        <w:tc>
          <w:tcPr>
            <w:tcW w:w="1233" w:type="dxa"/>
            <w:tcBorders>
              <w:top w:val="nil"/>
              <w:left w:val="nil"/>
              <w:bottom w:val="nil"/>
              <w:right w:val="nil"/>
            </w:tcBorders>
            <w:vAlign w:val="center"/>
          </w:tcPr>
          <w:p w14:paraId="6BA941D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(1.99)</w:t>
            </w:r>
          </w:p>
        </w:tc>
        <w:tc>
          <w:tcPr>
            <w:tcW w:w="1233" w:type="dxa"/>
            <w:tcBorders>
              <w:top w:val="nil"/>
              <w:left w:val="nil"/>
              <w:bottom w:val="nil"/>
              <w:right w:val="nil"/>
            </w:tcBorders>
            <w:vAlign w:val="center"/>
          </w:tcPr>
          <w:p w14:paraId="574EC14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(1.97)</w:t>
            </w:r>
          </w:p>
        </w:tc>
        <w:tc>
          <w:tcPr>
            <w:tcW w:w="1233" w:type="dxa"/>
            <w:tcBorders>
              <w:top w:val="nil"/>
              <w:left w:val="nil"/>
              <w:bottom w:val="nil"/>
              <w:right w:val="nil"/>
            </w:tcBorders>
            <w:vAlign w:val="center"/>
          </w:tcPr>
          <w:p w14:paraId="035965E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(2.24)</w:t>
            </w:r>
          </w:p>
        </w:tc>
        <w:tc>
          <w:tcPr>
            <w:tcW w:w="1233" w:type="dxa"/>
            <w:tcBorders>
              <w:top w:val="nil"/>
              <w:left w:val="nil"/>
              <w:bottom w:val="nil"/>
              <w:right w:val="nil"/>
            </w:tcBorders>
            <w:vAlign w:val="center"/>
          </w:tcPr>
          <w:p w14:paraId="17A6659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(2.02)</w:t>
            </w:r>
          </w:p>
        </w:tc>
      </w:tr>
      <w:tr w:rsidR="00AA2ED9" w:rsidRPr="00CD5EC2" w14:paraId="18B2B717" w14:textId="77777777" w:rsidTr="00A22F24">
        <w:trPr>
          <w:jc w:val="center"/>
        </w:trPr>
        <w:tc>
          <w:tcPr>
            <w:tcW w:w="2861" w:type="dxa"/>
            <w:tcBorders>
              <w:top w:val="nil"/>
              <w:left w:val="nil"/>
              <w:bottom w:val="nil"/>
              <w:right w:val="nil"/>
            </w:tcBorders>
            <w:vAlign w:val="center"/>
          </w:tcPr>
          <w:p w14:paraId="61654204" w14:textId="5DD786B4" w:rsidR="00AA2ED9" w:rsidRPr="00CD5EC2" w:rsidRDefault="00525AF3"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eastAsia="KaiTi" w:hAnsi="Times New Roman" w:cs="Times New Roman"/>
                <w:bCs/>
                <w:i/>
                <w:kern w:val="0"/>
              </w:rPr>
              <w:t>NUMNPA</w:t>
            </w:r>
            <w:r w:rsidR="00205A78" w:rsidRPr="000938CF">
              <w:rPr>
                <w:rFonts w:ascii="Times New Roman" w:hAnsi="Times New Roman" w:cs="Times New Roman"/>
                <w:i/>
                <w:vertAlign w:val="subscript"/>
              </w:rPr>
              <w:t>QTR</w:t>
            </w:r>
          </w:p>
        </w:tc>
        <w:tc>
          <w:tcPr>
            <w:tcW w:w="1233" w:type="dxa"/>
            <w:tcBorders>
              <w:top w:val="nil"/>
              <w:left w:val="nil"/>
              <w:bottom w:val="nil"/>
              <w:right w:val="nil"/>
            </w:tcBorders>
            <w:vAlign w:val="center"/>
          </w:tcPr>
          <w:p w14:paraId="04A2773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67C316D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0.013**</w:t>
            </w:r>
          </w:p>
        </w:tc>
        <w:tc>
          <w:tcPr>
            <w:tcW w:w="1233" w:type="dxa"/>
            <w:tcBorders>
              <w:top w:val="nil"/>
              <w:left w:val="nil"/>
              <w:bottom w:val="nil"/>
              <w:right w:val="nil"/>
            </w:tcBorders>
            <w:vAlign w:val="center"/>
          </w:tcPr>
          <w:p w14:paraId="4250555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1EE650D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04B7C2A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0.050**</w:t>
            </w:r>
          </w:p>
        </w:tc>
      </w:tr>
      <w:tr w:rsidR="00AA2ED9" w:rsidRPr="00CD5EC2" w14:paraId="50087EC8" w14:textId="77777777" w:rsidTr="00A22F24">
        <w:trPr>
          <w:jc w:val="center"/>
        </w:trPr>
        <w:tc>
          <w:tcPr>
            <w:tcW w:w="2861" w:type="dxa"/>
            <w:tcBorders>
              <w:top w:val="nil"/>
              <w:left w:val="nil"/>
              <w:bottom w:val="nil"/>
              <w:right w:val="nil"/>
            </w:tcBorders>
            <w:vAlign w:val="center"/>
          </w:tcPr>
          <w:p w14:paraId="1B26B8F6"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3792736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(2.44)</w:t>
            </w:r>
          </w:p>
        </w:tc>
        <w:tc>
          <w:tcPr>
            <w:tcW w:w="1233" w:type="dxa"/>
            <w:tcBorders>
              <w:top w:val="nil"/>
              <w:left w:val="nil"/>
              <w:bottom w:val="nil"/>
              <w:right w:val="nil"/>
            </w:tcBorders>
            <w:vAlign w:val="center"/>
          </w:tcPr>
          <w:p w14:paraId="086245E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(2.63)</w:t>
            </w:r>
          </w:p>
        </w:tc>
        <w:tc>
          <w:tcPr>
            <w:tcW w:w="1233" w:type="dxa"/>
            <w:tcBorders>
              <w:top w:val="nil"/>
              <w:left w:val="nil"/>
              <w:bottom w:val="nil"/>
              <w:right w:val="nil"/>
            </w:tcBorders>
            <w:vAlign w:val="center"/>
          </w:tcPr>
          <w:p w14:paraId="3D20A90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(2.51)</w:t>
            </w:r>
          </w:p>
        </w:tc>
        <w:tc>
          <w:tcPr>
            <w:tcW w:w="1233" w:type="dxa"/>
            <w:tcBorders>
              <w:top w:val="nil"/>
              <w:left w:val="nil"/>
              <w:bottom w:val="nil"/>
              <w:right w:val="nil"/>
            </w:tcBorders>
            <w:vAlign w:val="center"/>
          </w:tcPr>
          <w:p w14:paraId="2902346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(2.42)</w:t>
            </w:r>
          </w:p>
        </w:tc>
        <w:tc>
          <w:tcPr>
            <w:tcW w:w="1233" w:type="dxa"/>
            <w:tcBorders>
              <w:top w:val="nil"/>
              <w:left w:val="nil"/>
              <w:bottom w:val="nil"/>
              <w:right w:val="nil"/>
            </w:tcBorders>
            <w:vAlign w:val="center"/>
          </w:tcPr>
          <w:p w14:paraId="54A16E1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(2.59)</w:t>
            </w:r>
          </w:p>
        </w:tc>
      </w:tr>
      <w:tr w:rsidR="00AA2ED9" w:rsidRPr="00CD5EC2" w14:paraId="29A1F385" w14:textId="77777777" w:rsidTr="00A22F24">
        <w:trPr>
          <w:jc w:val="center"/>
        </w:trPr>
        <w:tc>
          <w:tcPr>
            <w:tcW w:w="2861" w:type="dxa"/>
            <w:tcBorders>
              <w:top w:val="nil"/>
              <w:left w:val="nil"/>
              <w:bottom w:val="nil"/>
              <w:right w:val="nil"/>
            </w:tcBorders>
            <w:vAlign w:val="center"/>
          </w:tcPr>
          <w:p w14:paraId="70F49B1D" w14:textId="7A9991CE"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eastAsia="KaiTi" w:hAnsi="Times New Roman" w:cs="Times New Roman"/>
                <w:bCs/>
                <w:i/>
              </w:rPr>
              <w:t>FOG</w:t>
            </w:r>
            <w:r w:rsidR="00205A78" w:rsidRPr="000938CF">
              <w:rPr>
                <w:rFonts w:ascii="Times New Roman" w:hAnsi="Times New Roman" w:cs="Times New Roman"/>
                <w:i/>
                <w:vertAlign w:val="subscript"/>
              </w:rPr>
              <w:t>QTR</w:t>
            </w:r>
          </w:p>
        </w:tc>
        <w:tc>
          <w:tcPr>
            <w:tcW w:w="1233" w:type="dxa"/>
            <w:tcBorders>
              <w:top w:val="nil"/>
              <w:left w:val="nil"/>
              <w:bottom w:val="nil"/>
              <w:right w:val="nil"/>
            </w:tcBorders>
            <w:vAlign w:val="center"/>
          </w:tcPr>
          <w:p w14:paraId="72EFAD4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-0.036***</w:t>
            </w:r>
          </w:p>
        </w:tc>
        <w:tc>
          <w:tcPr>
            <w:tcW w:w="1233" w:type="dxa"/>
            <w:tcBorders>
              <w:top w:val="nil"/>
              <w:left w:val="nil"/>
              <w:bottom w:val="nil"/>
              <w:right w:val="nil"/>
            </w:tcBorders>
            <w:vAlign w:val="center"/>
          </w:tcPr>
          <w:p w14:paraId="6FD785D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-0.032**</w:t>
            </w:r>
          </w:p>
        </w:tc>
        <w:tc>
          <w:tcPr>
            <w:tcW w:w="1233" w:type="dxa"/>
            <w:tcBorders>
              <w:top w:val="nil"/>
              <w:left w:val="nil"/>
              <w:bottom w:val="nil"/>
              <w:right w:val="nil"/>
            </w:tcBorders>
            <w:vAlign w:val="center"/>
          </w:tcPr>
          <w:p w14:paraId="3A36452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-0.027**</w:t>
            </w:r>
          </w:p>
        </w:tc>
        <w:tc>
          <w:tcPr>
            <w:tcW w:w="1233" w:type="dxa"/>
            <w:tcBorders>
              <w:top w:val="nil"/>
              <w:left w:val="nil"/>
              <w:bottom w:val="nil"/>
              <w:right w:val="nil"/>
            </w:tcBorders>
            <w:vAlign w:val="center"/>
          </w:tcPr>
          <w:p w14:paraId="4F06A32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-0.027**</w:t>
            </w:r>
          </w:p>
        </w:tc>
        <w:tc>
          <w:tcPr>
            <w:tcW w:w="1233" w:type="dxa"/>
            <w:tcBorders>
              <w:top w:val="nil"/>
              <w:left w:val="nil"/>
              <w:bottom w:val="nil"/>
              <w:right w:val="nil"/>
            </w:tcBorders>
            <w:vAlign w:val="center"/>
          </w:tcPr>
          <w:p w14:paraId="4CAD264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-0.121**</w:t>
            </w:r>
          </w:p>
        </w:tc>
      </w:tr>
      <w:tr w:rsidR="00AA2ED9" w:rsidRPr="00CD5EC2" w14:paraId="4C9AC1DE" w14:textId="77777777" w:rsidTr="00A22F24">
        <w:trPr>
          <w:jc w:val="center"/>
        </w:trPr>
        <w:tc>
          <w:tcPr>
            <w:tcW w:w="2861" w:type="dxa"/>
            <w:tcBorders>
              <w:top w:val="nil"/>
              <w:left w:val="nil"/>
              <w:bottom w:val="nil"/>
              <w:right w:val="nil"/>
            </w:tcBorders>
            <w:vAlign w:val="center"/>
          </w:tcPr>
          <w:p w14:paraId="4507EF9C"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5C8019A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(-2.87)</w:t>
            </w:r>
          </w:p>
        </w:tc>
        <w:tc>
          <w:tcPr>
            <w:tcW w:w="1233" w:type="dxa"/>
            <w:tcBorders>
              <w:top w:val="nil"/>
              <w:left w:val="nil"/>
              <w:bottom w:val="nil"/>
              <w:right w:val="nil"/>
            </w:tcBorders>
            <w:vAlign w:val="center"/>
          </w:tcPr>
          <w:p w14:paraId="3964D75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(-2.54)</w:t>
            </w:r>
          </w:p>
        </w:tc>
        <w:tc>
          <w:tcPr>
            <w:tcW w:w="1233" w:type="dxa"/>
            <w:tcBorders>
              <w:top w:val="nil"/>
              <w:left w:val="nil"/>
              <w:bottom w:val="nil"/>
              <w:right w:val="nil"/>
            </w:tcBorders>
            <w:vAlign w:val="center"/>
          </w:tcPr>
          <w:p w14:paraId="6CA4E20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(-2.20)</w:t>
            </w:r>
          </w:p>
        </w:tc>
        <w:tc>
          <w:tcPr>
            <w:tcW w:w="1233" w:type="dxa"/>
            <w:tcBorders>
              <w:top w:val="nil"/>
              <w:left w:val="nil"/>
              <w:bottom w:val="nil"/>
              <w:right w:val="nil"/>
            </w:tcBorders>
            <w:vAlign w:val="center"/>
          </w:tcPr>
          <w:p w14:paraId="0C7F980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(-2.29)</w:t>
            </w:r>
          </w:p>
        </w:tc>
        <w:tc>
          <w:tcPr>
            <w:tcW w:w="1233" w:type="dxa"/>
            <w:tcBorders>
              <w:top w:val="nil"/>
              <w:left w:val="nil"/>
              <w:bottom w:val="nil"/>
              <w:right w:val="nil"/>
            </w:tcBorders>
            <w:vAlign w:val="center"/>
          </w:tcPr>
          <w:p w14:paraId="15F7559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(-2.50)</w:t>
            </w:r>
          </w:p>
        </w:tc>
      </w:tr>
      <w:tr w:rsidR="00AA2ED9" w:rsidRPr="00CD5EC2" w14:paraId="7A44DDDF" w14:textId="77777777" w:rsidTr="00A22F24">
        <w:trPr>
          <w:jc w:val="center"/>
        </w:trPr>
        <w:tc>
          <w:tcPr>
            <w:tcW w:w="2861" w:type="dxa"/>
            <w:tcBorders>
              <w:top w:val="nil"/>
              <w:left w:val="nil"/>
              <w:bottom w:val="nil"/>
              <w:right w:val="nil"/>
            </w:tcBorders>
            <w:vAlign w:val="center"/>
          </w:tcPr>
          <w:p w14:paraId="680C36D7" w14:textId="1E026E5D"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eastAsia="KaiTi" w:hAnsi="Times New Roman" w:cs="Times New Roman"/>
                <w:bCs/>
                <w:i/>
              </w:rPr>
              <w:t>TONE</w:t>
            </w:r>
            <w:r w:rsidR="00205A78" w:rsidRPr="000938CF">
              <w:rPr>
                <w:rFonts w:ascii="Times New Roman" w:hAnsi="Times New Roman" w:cs="Times New Roman"/>
                <w:i/>
                <w:vertAlign w:val="subscript"/>
              </w:rPr>
              <w:t>QTR</w:t>
            </w:r>
          </w:p>
        </w:tc>
        <w:tc>
          <w:tcPr>
            <w:tcW w:w="1233" w:type="dxa"/>
            <w:tcBorders>
              <w:top w:val="nil"/>
              <w:left w:val="nil"/>
              <w:bottom w:val="nil"/>
              <w:right w:val="nil"/>
            </w:tcBorders>
            <w:vAlign w:val="center"/>
          </w:tcPr>
          <w:p w14:paraId="37A0C41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2D8FE5C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046FA07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496C01D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4F909F8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0.028**</w:t>
            </w:r>
          </w:p>
        </w:tc>
      </w:tr>
      <w:tr w:rsidR="00AA2ED9" w:rsidRPr="00CD5EC2" w14:paraId="48E7309B" w14:textId="77777777" w:rsidTr="00A22F24">
        <w:trPr>
          <w:jc w:val="center"/>
        </w:trPr>
        <w:tc>
          <w:tcPr>
            <w:tcW w:w="2861" w:type="dxa"/>
            <w:tcBorders>
              <w:top w:val="nil"/>
              <w:left w:val="nil"/>
              <w:bottom w:val="nil"/>
              <w:right w:val="nil"/>
            </w:tcBorders>
            <w:vAlign w:val="center"/>
          </w:tcPr>
          <w:p w14:paraId="3F00C06D"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1AE2FEB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(2.52)</w:t>
            </w:r>
          </w:p>
        </w:tc>
        <w:tc>
          <w:tcPr>
            <w:tcW w:w="1233" w:type="dxa"/>
            <w:tcBorders>
              <w:top w:val="nil"/>
              <w:left w:val="nil"/>
              <w:bottom w:val="nil"/>
              <w:right w:val="nil"/>
            </w:tcBorders>
            <w:vAlign w:val="center"/>
          </w:tcPr>
          <w:p w14:paraId="1152D2F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(2.33)</w:t>
            </w:r>
          </w:p>
        </w:tc>
        <w:tc>
          <w:tcPr>
            <w:tcW w:w="1233" w:type="dxa"/>
            <w:tcBorders>
              <w:top w:val="nil"/>
              <w:left w:val="nil"/>
              <w:bottom w:val="nil"/>
              <w:right w:val="nil"/>
            </w:tcBorders>
            <w:vAlign w:val="center"/>
          </w:tcPr>
          <w:p w14:paraId="31749D8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(2.19)</w:t>
            </w:r>
          </w:p>
        </w:tc>
        <w:tc>
          <w:tcPr>
            <w:tcW w:w="1233" w:type="dxa"/>
            <w:tcBorders>
              <w:top w:val="nil"/>
              <w:left w:val="nil"/>
              <w:bottom w:val="nil"/>
              <w:right w:val="nil"/>
            </w:tcBorders>
            <w:vAlign w:val="center"/>
          </w:tcPr>
          <w:p w14:paraId="61CB522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(2.39)</w:t>
            </w:r>
          </w:p>
        </w:tc>
        <w:tc>
          <w:tcPr>
            <w:tcW w:w="1233" w:type="dxa"/>
            <w:tcBorders>
              <w:top w:val="nil"/>
              <w:left w:val="nil"/>
              <w:bottom w:val="nil"/>
              <w:right w:val="nil"/>
            </w:tcBorders>
            <w:vAlign w:val="center"/>
          </w:tcPr>
          <w:p w14:paraId="501B786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(2.40)</w:t>
            </w:r>
          </w:p>
        </w:tc>
      </w:tr>
      <w:tr w:rsidR="00AA2ED9" w:rsidRPr="00CD5EC2" w14:paraId="493F3B42" w14:textId="77777777" w:rsidTr="00A22F24">
        <w:trPr>
          <w:jc w:val="center"/>
        </w:trPr>
        <w:tc>
          <w:tcPr>
            <w:tcW w:w="2861" w:type="dxa"/>
            <w:tcBorders>
              <w:top w:val="nil"/>
              <w:left w:val="nil"/>
              <w:bottom w:val="nil"/>
              <w:right w:val="nil"/>
            </w:tcBorders>
            <w:vAlign w:val="center"/>
          </w:tcPr>
          <w:p w14:paraId="684089B1"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rPr>
              <w:t>Size</w:t>
            </w:r>
          </w:p>
        </w:tc>
        <w:tc>
          <w:tcPr>
            <w:tcW w:w="1233" w:type="dxa"/>
            <w:tcBorders>
              <w:top w:val="nil"/>
              <w:left w:val="nil"/>
              <w:bottom w:val="nil"/>
              <w:right w:val="nil"/>
            </w:tcBorders>
            <w:vAlign w:val="center"/>
          </w:tcPr>
          <w:p w14:paraId="0EEF2DE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-0.023***</w:t>
            </w:r>
          </w:p>
        </w:tc>
        <w:tc>
          <w:tcPr>
            <w:tcW w:w="1233" w:type="dxa"/>
            <w:tcBorders>
              <w:top w:val="nil"/>
              <w:left w:val="nil"/>
              <w:bottom w:val="nil"/>
              <w:right w:val="nil"/>
            </w:tcBorders>
            <w:vAlign w:val="center"/>
          </w:tcPr>
          <w:p w14:paraId="08C0F89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-0.024***</w:t>
            </w:r>
          </w:p>
        </w:tc>
        <w:tc>
          <w:tcPr>
            <w:tcW w:w="1233" w:type="dxa"/>
            <w:tcBorders>
              <w:top w:val="nil"/>
              <w:left w:val="nil"/>
              <w:bottom w:val="nil"/>
              <w:right w:val="nil"/>
            </w:tcBorders>
            <w:vAlign w:val="center"/>
          </w:tcPr>
          <w:p w14:paraId="6E0EAF5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-0.024***</w:t>
            </w:r>
          </w:p>
        </w:tc>
        <w:tc>
          <w:tcPr>
            <w:tcW w:w="1233" w:type="dxa"/>
            <w:tcBorders>
              <w:top w:val="nil"/>
              <w:left w:val="nil"/>
              <w:bottom w:val="nil"/>
              <w:right w:val="nil"/>
            </w:tcBorders>
            <w:vAlign w:val="center"/>
          </w:tcPr>
          <w:p w14:paraId="4469BD0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-0.024***</w:t>
            </w:r>
          </w:p>
        </w:tc>
        <w:tc>
          <w:tcPr>
            <w:tcW w:w="1233" w:type="dxa"/>
            <w:tcBorders>
              <w:top w:val="nil"/>
              <w:left w:val="nil"/>
              <w:bottom w:val="nil"/>
              <w:right w:val="nil"/>
            </w:tcBorders>
            <w:vAlign w:val="center"/>
          </w:tcPr>
          <w:p w14:paraId="27858B5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-0.096***</w:t>
            </w:r>
          </w:p>
        </w:tc>
      </w:tr>
      <w:tr w:rsidR="00AA2ED9" w:rsidRPr="00CD5EC2" w14:paraId="0D7E27FA" w14:textId="77777777" w:rsidTr="00A22F24">
        <w:trPr>
          <w:jc w:val="center"/>
        </w:trPr>
        <w:tc>
          <w:tcPr>
            <w:tcW w:w="2861" w:type="dxa"/>
            <w:tcBorders>
              <w:top w:val="nil"/>
              <w:left w:val="nil"/>
              <w:bottom w:val="nil"/>
              <w:right w:val="nil"/>
            </w:tcBorders>
            <w:vAlign w:val="center"/>
          </w:tcPr>
          <w:p w14:paraId="19D124BA"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077AAD9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(-11.55)</w:t>
            </w:r>
          </w:p>
        </w:tc>
        <w:tc>
          <w:tcPr>
            <w:tcW w:w="1233" w:type="dxa"/>
            <w:tcBorders>
              <w:top w:val="nil"/>
              <w:left w:val="nil"/>
              <w:bottom w:val="nil"/>
              <w:right w:val="nil"/>
            </w:tcBorders>
            <w:vAlign w:val="center"/>
          </w:tcPr>
          <w:p w14:paraId="08615DC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(-12.08)</w:t>
            </w:r>
          </w:p>
        </w:tc>
        <w:tc>
          <w:tcPr>
            <w:tcW w:w="1233" w:type="dxa"/>
            <w:tcBorders>
              <w:top w:val="nil"/>
              <w:left w:val="nil"/>
              <w:bottom w:val="nil"/>
              <w:right w:val="nil"/>
            </w:tcBorders>
            <w:vAlign w:val="center"/>
          </w:tcPr>
          <w:p w14:paraId="1A578DC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(-11.86)</w:t>
            </w:r>
          </w:p>
        </w:tc>
        <w:tc>
          <w:tcPr>
            <w:tcW w:w="1233" w:type="dxa"/>
            <w:tcBorders>
              <w:top w:val="nil"/>
              <w:left w:val="nil"/>
              <w:bottom w:val="nil"/>
              <w:right w:val="nil"/>
            </w:tcBorders>
            <w:vAlign w:val="center"/>
          </w:tcPr>
          <w:p w14:paraId="2BE7207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(-12.17)</w:t>
            </w:r>
          </w:p>
        </w:tc>
        <w:tc>
          <w:tcPr>
            <w:tcW w:w="1233" w:type="dxa"/>
            <w:tcBorders>
              <w:top w:val="nil"/>
              <w:left w:val="nil"/>
              <w:bottom w:val="nil"/>
              <w:right w:val="nil"/>
            </w:tcBorders>
            <w:vAlign w:val="center"/>
          </w:tcPr>
          <w:p w14:paraId="5CD5B49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(-12.21)</w:t>
            </w:r>
          </w:p>
        </w:tc>
      </w:tr>
      <w:tr w:rsidR="00AA2ED9" w:rsidRPr="00CD5EC2" w14:paraId="582848A3" w14:textId="77777777" w:rsidTr="00A22F24">
        <w:trPr>
          <w:jc w:val="center"/>
        </w:trPr>
        <w:tc>
          <w:tcPr>
            <w:tcW w:w="2861" w:type="dxa"/>
            <w:tcBorders>
              <w:top w:val="nil"/>
              <w:left w:val="nil"/>
              <w:bottom w:val="nil"/>
              <w:right w:val="nil"/>
            </w:tcBorders>
            <w:vAlign w:val="center"/>
          </w:tcPr>
          <w:p w14:paraId="3BD065DB"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rPr>
              <w:t>MTB</w:t>
            </w:r>
          </w:p>
        </w:tc>
        <w:tc>
          <w:tcPr>
            <w:tcW w:w="1233" w:type="dxa"/>
            <w:tcBorders>
              <w:top w:val="nil"/>
              <w:left w:val="nil"/>
              <w:bottom w:val="nil"/>
              <w:right w:val="nil"/>
            </w:tcBorders>
            <w:vAlign w:val="center"/>
          </w:tcPr>
          <w:p w14:paraId="44E059B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0.002***</w:t>
            </w:r>
          </w:p>
        </w:tc>
        <w:tc>
          <w:tcPr>
            <w:tcW w:w="1233" w:type="dxa"/>
            <w:tcBorders>
              <w:top w:val="nil"/>
              <w:left w:val="nil"/>
              <w:bottom w:val="nil"/>
              <w:right w:val="nil"/>
            </w:tcBorders>
            <w:vAlign w:val="center"/>
          </w:tcPr>
          <w:p w14:paraId="6DDE0B6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0.002***</w:t>
            </w:r>
          </w:p>
        </w:tc>
        <w:tc>
          <w:tcPr>
            <w:tcW w:w="1233" w:type="dxa"/>
            <w:tcBorders>
              <w:top w:val="nil"/>
              <w:left w:val="nil"/>
              <w:bottom w:val="nil"/>
              <w:right w:val="nil"/>
            </w:tcBorders>
            <w:vAlign w:val="center"/>
          </w:tcPr>
          <w:p w14:paraId="7A6782E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0.002***</w:t>
            </w:r>
          </w:p>
        </w:tc>
        <w:tc>
          <w:tcPr>
            <w:tcW w:w="1233" w:type="dxa"/>
            <w:tcBorders>
              <w:top w:val="nil"/>
              <w:left w:val="nil"/>
              <w:bottom w:val="nil"/>
              <w:right w:val="nil"/>
            </w:tcBorders>
            <w:vAlign w:val="center"/>
          </w:tcPr>
          <w:p w14:paraId="7015725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0.002***</w:t>
            </w:r>
          </w:p>
        </w:tc>
        <w:tc>
          <w:tcPr>
            <w:tcW w:w="1233" w:type="dxa"/>
            <w:tcBorders>
              <w:top w:val="nil"/>
              <w:left w:val="nil"/>
              <w:bottom w:val="nil"/>
              <w:right w:val="nil"/>
            </w:tcBorders>
            <w:vAlign w:val="center"/>
          </w:tcPr>
          <w:p w14:paraId="01D15EA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0.008***</w:t>
            </w:r>
          </w:p>
        </w:tc>
      </w:tr>
      <w:tr w:rsidR="00AA2ED9" w:rsidRPr="00CD5EC2" w14:paraId="26CB4513" w14:textId="77777777" w:rsidTr="00A22F24">
        <w:trPr>
          <w:jc w:val="center"/>
        </w:trPr>
        <w:tc>
          <w:tcPr>
            <w:tcW w:w="2861" w:type="dxa"/>
            <w:tcBorders>
              <w:top w:val="nil"/>
              <w:left w:val="nil"/>
              <w:bottom w:val="nil"/>
              <w:right w:val="nil"/>
            </w:tcBorders>
            <w:vAlign w:val="center"/>
          </w:tcPr>
          <w:p w14:paraId="1C77829D"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2FDA930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(4.57)</w:t>
            </w:r>
          </w:p>
        </w:tc>
        <w:tc>
          <w:tcPr>
            <w:tcW w:w="1233" w:type="dxa"/>
            <w:tcBorders>
              <w:top w:val="nil"/>
              <w:left w:val="nil"/>
              <w:bottom w:val="nil"/>
              <w:right w:val="nil"/>
            </w:tcBorders>
            <w:vAlign w:val="center"/>
          </w:tcPr>
          <w:p w14:paraId="6F4682A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(4.15)</w:t>
            </w:r>
          </w:p>
        </w:tc>
        <w:tc>
          <w:tcPr>
            <w:tcW w:w="1233" w:type="dxa"/>
            <w:tcBorders>
              <w:top w:val="nil"/>
              <w:left w:val="nil"/>
              <w:bottom w:val="nil"/>
              <w:right w:val="nil"/>
            </w:tcBorders>
            <w:vAlign w:val="center"/>
          </w:tcPr>
          <w:p w14:paraId="7F0E183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(4.37)</w:t>
            </w:r>
          </w:p>
        </w:tc>
        <w:tc>
          <w:tcPr>
            <w:tcW w:w="1233" w:type="dxa"/>
            <w:tcBorders>
              <w:top w:val="nil"/>
              <w:left w:val="nil"/>
              <w:bottom w:val="nil"/>
              <w:right w:val="nil"/>
            </w:tcBorders>
            <w:vAlign w:val="center"/>
          </w:tcPr>
          <w:p w14:paraId="5AC45CA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(4.02)</w:t>
            </w:r>
          </w:p>
        </w:tc>
        <w:tc>
          <w:tcPr>
            <w:tcW w:w="1233" w:type="dxa"/>
            <w:tcBorders>
              <w:top w:val="nil"/>
              <w:left w:val="nil"/>
              <w:bottom w:val="nil"/>
              <w:right w:val="nil"/>
            </w:tcBorders>
            <w:vAlign w:val="center"/>
          </w:tcPr>
          <w:p w14:paraId="3A2489E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(4.32)</w:t>
            </w:r>
          </w:p>
        </w:tc>
      </w:tr>
      <w:tr w:rsidR="00AA2ED9" w:rsidRPr="00CD5EC2" w14:paraId="1BB4D5B8" w14:textId="77777777" w:rsidTr="00A22F24">
        <w:trPr>
          <w:jc w:val="center"/>
        </w:trPr>
        <w:tc>
          <w:tcPr>
            <w:tcW w:w="2861" w:type="dxa"/>
            <w:tcBorders>
              <w:top w:val="nil"/>
              <w:left w:val="nil"/>
              <w:bottom w:val="nil"/>
              <w:right w:val="nil"/>
            </w:tcBorders>
            <w:vAlign w:val="center"/>
          </w:tcPr>
          <w:p w14:paraId="5F25C1CB"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Leverage</w:t>
            </w:r>
          </w:p>
        </w:tc>
        <w:tc>
          <w:tcPr>
            <w:tcW w:w="1233" w:type="dxa"/>
            <w:tcBorders>
              <w:top w:val="nil"/>
              <w:left w:val="nil"/>
              <w:bottom w:val="nil"/>
              <w:right w:val="nil"/>
            </w:tcBorders>
            <w:vAlign w:val="center"/>
          </w:tcPr>
          <w:p w14:paraId="4688650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-0.055***</w:t>
            </w:r>
          </w:p>
        </w:tc>
        <w:tc>
          <w:tcPr>
            <w:tcW w:w="1233" w:type="dxa"/>
            <w:tcBorders>
              <w:top w:val="nil"/>
              <w:left w:val="nil"/>
              <w:bottom w:val="nil"/>
              <w:right w:val="nil"/>
            </w:tcBorders>
            <w:vAlign w:val="center"/>
          </w:tcPr>
          <w:p w14:paraId="7999C1E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-0.047***</w:t>
            </w:r>
          </w:p>
        </w:tc>
        <w:tc>
          <w:tcPr>
            <w:tcW w:w="1233" w:type="dxa"/>
            <w:tcBorders>
              <w:top w:val="nil"/>
              <w:left w:val="nil"/>
              <w:bottom w:val="nil"/>
              <w:right w:val="nil"/>
            </w:tcBorders>
            <w:vAlign w:val="center"/>
          </w:tcPr>
          <w:p w14:paraId="1AB0590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-0.047***</w:t>
            </w:r>
          </w:p>
        </w:tc>
        <w:tc>
          <w:tcPr>
            <w:tcW w:w="1233" w:type="dxa"/>
            <w:tcBorders>
              <w:top w:val="nil"/>
              <w:left w:val="nil"/>
              <w:bottom w:val="nil"/>
              <w:right w:val="nil"/>
            </w:tcBorders>
            <w:vAlign w:val="center"/>
          </w:tcPr>
          <w:p w14:paraId="7A54AF5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-0.045***</w:t>
            </w:r>
          </w:p>
        </w:tc>
        <w:tc>
          <w:tcPr>
            <w:tcW w:w="1233" w:type="dxa"/>
            <w:tcBorders>
              <w:top w:val="nil"/>
              <w:left w:val="nil"/>
              <w:bottom w:val="nil"/>
              <w:right w:val="nil"/>
            </w:tcBorders>
            <w:vAlign w:val="center"/>
          </w:tcPr>
          <w:p w14:paraId="1DD8A81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-0.189***</w:t>
            </w:r>
          </w:p>
        </w:tc>
      </w:tr>
      <w:tr w:rsidR="00AA2ED9" w:rsidRPr="00CD5EC2" w14:paraId="406F4D4F" w14:textId="77777777" w:rsidTr="00A22F24">
        <w:trPr>
          <w:jc w:val="center"/>
        </w:trPr>
        <w:tc>
          <w:tcPr>
            <w:tcW w:w="2861" w:type="dxa"/>
            <w:tcBorders>
              <w:top w:val="nil"/>
              <w:left w:val="nil"/>
              <w:bottom w:val="nil"/>
              <w:right w:val="nil"/>
            </w:tcBorders>
            <w:vAlign w:val="center"/>
          </w:tcPr>
          <w:p w14:paraId="0377AE24"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21605AB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(-3.55)</w:t>
            </w:r>
          </w:p>
        </w:tc>
        <w:tc>
          <w:tcPr>
            <w:tcW w:w="1233" w:type="dxa"/>
            <w:tcBorders>
              <w:top w:val="nil"/>
              <w:left w:val="nil"/>
              <w:bottom w:val="nil"/>
              <w:right w:val="nil"/>
            </w:tcBorders>
            <w:vAlign w:val="center"/>
          </w:tcPr>
          <w:p w14:paraId="08841A5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(-2.99)</w:t>
            </w:r>
          </w:p>
        </w:tc>
        <w:tc>
          <w:tcPr>
            <w:tcW w:w="1233" w:type="dxa"/>
            <w:tcBorders>
              <w:top w:val="nil"/>
              <w:left w:val="nil"/>
              <w:bottom w:val="nil"/>
              <w:right w:val="nil"/>
            </w:tcBorders>
            <w:vAlign w:val="center"/>
          </w:tcPr>
          <w:p w14:paraId="4EF212A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(-3.04)</w:t>
            </w:r>
          </w:p>
        </w:tc>
        <w:tc>
          <w:tcPr>
            <w:tcW w:w="1233" w:type="dxa"/>
            <w:tcBorders>
              <w:top w:val="nil"/>
              <w:left w:val="nil"/>
              <w:bottom w:val="nil"/>
              <w:right w:val="nil"/>
            </w:tcBorders>
            <w:vAlign w:val="center"/>
          </w:tcPr>
          <w:p w14:paraId="37C2753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(-2.94)</w:t>
            </w:r>
          </w:p>
        </w:tc>
        <w:tc>
          <w:tcPr>
            <w:tcW w:w="1233" w:type="dxa"/>
            <w:tcBorders>
              <w:top w:val="nil"/>
              <w:left w:val="nil"/>
              <w:bottom w:val="nil"/>
              <w:right w:val="nil"/>
            </w:tcBorders>
            <w:vAlign w:val="center"/>
          </w:tcPr>
          <w:p w14:paraId="3A17DC6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(-3.06)</w:t>
            </w:r>
          </w:p>
        </w:tc>
      </w:tr>
      <w:tr w:rsidR="00AA2ED9" w:rsidRPr="00CD5EC2" w14:paraId="4626BE49" w14:textId="77777777" w:rsidTr="00A22F24">
        <w:trPr>
          <w:jc w:val="center"/>
        </w:trPr>
        <w:tc>
          <w:tcPr>
            <w:tcW w:w="2861" w:type="dxa"/>
            <w:tcBorders>
              <w:top w:val="nil"/>
              <w:left w:val="nil"/>
              <w:bottom w:val="nil"/>
              <w:right w:val="nil"/>
            </w:tcBorders>
            <w:vAlign w:val="center"/>
          </w:tcPr>
          <w:p w14:paraId="08F5AD23"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ROAVOL</w:t>
            </w:r>
          </w:p>
        </w:tc>
        <w:tc>
          <w:tcPr>
            <w:tcW w:w="1233" w:type="dxa"/>
            <w:tcBorders>
              <w:top w:val="nil"/>
              <w:left w:val="nil"/>
              <w:bottom w:val="nil"/>
              <w:right w:val="nil"/>
            </w:tcBorders>
            <w:vAlign w:val="center"/>
          </w:tcPr>
          <w:p w14:paraId="53FFDE9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-0.035</w:t>
            </w:r>
          </w:p>
        </w:tc>
        <w:tc>
          <w:tcPr>
            <w:tcW w:w="1233" w:type="dxa"/>
            <w:tcBorders>
              <w:top w:val="nil"/>
              <w:left w:val="nil"/>
              <w:bottom w:val="nil"/>
              <w:right w:val="nil"/>
            </w:tcBorders>
            <w:vAlign w:val="center"/>
          </w:tcPr>
          <w:p w14:paraId="1A0B66F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-0.029</w:t>
            </w:r>
          </w:p>
        </w:tc>
        <w:tc>
          <w:tcPr>
            <w:tcW w:w="1233" w:type="dxa"/>
            <w:tcBorders>
              <w:top w:val="nil"/>
              <w:left w:val="nil"/>
              <w:bottom w:val="nil"/>
              <w:right w:val="nil"/>
            </w:tcBorders>
            <w:vAlign w:val="center"/>
          </w:tcPr>
          <w:p w14:paraId="427A650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-0.026</w:t>
            </w:r>
          </w:p>
        </w:tc>
        <w:tc>
          <w:tcPr>
            <w:tcW w:w="1233" w:type="dxa"/>
            <w:tcBorders>
              <w:top w:val="nil"/>
              <w:left w:val="nil"/>
              <w:bottom w:val="nil"/>
              <w:right w:val="nil"/>
            </w:tcBorders>
            <w:vAlign w:val="center"/>
          </w:tcPr>
          <w:p w14:paraId="6C82A01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-0.022</w:t>
            </w:r>
          </w:p>
        </w:tc>
        <w:tc>
          <w:tcPr>
            <w:tcW w:w="1233" w:type="dxa"/>
            <w:tcBorders>
              <w:top w:val="nil"/>
              <w:left w:val="nil"/>
              <w:bottom w:val="nil"/>
              <w:right w:val="nil"/>
            </w:tcBorders>
            <w:vAlign w:val="center"/>
          </w:tcPr>
          <w:p w14:paraId="6A43CD4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-0.108</w:t>
            </w:r>
          </w:p>
        </w:tc>
      </w:tr>
      <w:tr w:rsidR="00AA2ED9" w:rsidRPr="00CD5EC2" w14:paraId="66383043" w14:textId="77777777" w:rsidTr="00A22F24">
        <w:trPr>
          <w:jc w:val="center"/>
        </w:trPr>
        <w:tc>
          <w:tcPr>
            <w:tcW w:w="2861" w:type="dxa"/>
            <w:tcBorders>
              <w:top w:val="nil"/>
              <w:left w:val="nil"/>
              <w:bottom w:val="nil"/>
              <w:right w:val="nil"/>
            </w:tcBorders>
            <w:vAlign w:val="center"/>
          </w:tcPr>
          <w:p w14:paraId="575ED7C6"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6C88BE4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(-1.57)</w:t>
            </w:r>
          </w:p>
        </w:tc>
        <w:tc>
          <w:tcPr>
            <w:tcW w:w="1233" w:type="dxa"/>
            <w:tcBorders>
              <w:top w:val="nil"/>
              <w:left w:val="nil"/>
              <w:bottom w:val="nil"/>
              <w:right w:val="nil"/>
            </w:tcBorders>
            <w:vAlign w:val="center"/>
          </w:tcPr>
          <w:p w14:paraId="54F9044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(-1.14)</w:t>
            </w:r>
          </w:p>
        </w:tc>
        <w:tc>
          <w:tcPr>
            <w:tcW w:w="1233" w:type="dxa"/>
            <w:tcBorders>
              <w:top w:val="nil"/>
              <w:left w:val="nil"/>
              <w:bottom w:val="nil"/>
              <w:right w:val="nil"/>
            </w:tcBorders>
            <w:vAlign w:val="center"/>
          </w:tcPr>
          <w:p w14:paraId="7026317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(-1.06)</w:t>
            </w:r>
          </w:p>
        </w:tc>
        <w:tc>
          <w:tcPr>
            <w:tcW w:w="1233" w:type="dxa"/>
            <w:tcBorders>
              <w:top w:val="nil"/>
              <w:left w:val="nil"/>
              <w:bottom w:val="nil"/>
              <w:right w:val="nil"/>
            </w:tcBorders>
            <w:vAlign w:val="center"/>
          </w:tcPr>
          <w:p w14:paraId="0444B75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(-0.79)</w:t>
            </w:r>
          </w:p>
        </w:tc>
        <w:tc>
          <w:tcPr>
            <w:tcW w:w="1233" w:type="dxa"/>
            <w:tcBorders>
              <w:top w:val="nil"/>
              <w:left w:val="nil"/>
              <w:bottom w:val="nil"/>
              <w:right w:val="nil"/>
            </w:tcBorders>
            <w:vAlign w:val="center"/>
          </w:tcPr>
          <w:p w14:paraId="5B3A4A1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(-1.05)</w:t>
            </w:r>
          </w:p>
        </w:tc>
      </w:tr>
      <w:tr w:rsidR="00AA2ED9" w:rsidRPr="00CD5EC2" w14:paraId="4E5E311C" w14:textId="77777777" w:rsidTr="00A22F24">
        <w:trPr>
          <w:jc w:val="center"/>
        </w:trPr>
        <w:tc>
          <w:tcPr>
            <w:tcW w:w="2861" w:type="dxa"/>
            <w:tcBorders>
              <w:top w:val="nil"/>
              <w:left w:val="nil"/>
              <w:bottom w:val="nil"/>
              <w:right w:val="nil"/>
            </w:tcBorders>
            <w:vAlign w:val="center"/>
          </w:tcPr>
          <w:p w14:paraId="14A05C20"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rPr>
              <w:t>Age</w:t>
            </w:r>
          </w:p>
        </w:tc>
        <w:tc>
          <w:tcPr>
            <w:tcW w:w="1233" w:type="dxa"/>
            <w:tcBorders>
              <w:top w:val="nil"/>
              <w:left w:val="nil"/>
              <w:bottom w:val="nil"/>
              <w:right w:val="nil"/>
            </w:tcBorders>
            <w:vAlign w:val="center"/>
          </w:tcPr>
          <w:p w14:paraId="66FAECA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4356736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669605F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2470B75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0.008*</w:t>
            </w:r>
          </w:p>
        </w:tc>
        <w:tc>
          <w:tcPr>
            <w:tcW w:w="1233" w:type="dxa"/>
            <w:tcBorders>
              <w:top w:val="nil"/>
              <w:left w:val="nil"/>
              <w:bottom w:val="nil"/>
              <w:right w:val="nil"/>
            </w:tcBorders>
            <w:vAlign w:val="center"/>
          </w:tcPr>
          <w:p w14:paraId="13375FA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0.030*</w:t>
            </w:r>
          </w:p>
        </w:tc>
      </w:tr>
      <w:tr w:rsidR="00AA2ED9" w:rsidRPr="00CD5EC2" w14:paraId="3C53FA11" w14:textId="77777777" w:rsidTr="00A22F24">
        <w:trPr>
          <w:jc w:val="center"/>
        </w:trPr>
        <w:tc>
          <w:tcPr>
            <w:tcW w:w="2861" w:type="dxa"/>
            <w:tcBorders>
              <w:top w:val="nil"/>
              <w:left w:val="nil"/>
              <w:bottom w:val="nil"/>
              <w:right w:val="nil"/>
            </w:tcBorders>
            <w:vAlign w:val="center"/>
          </w:tcPr>
          <w:p w14:paraId="0E8EE108"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1A5BABE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(1.69)</w:t>
            </w:r>
          </w:p>
        </w:tc>
        <w:tc>
          <w:tcPr>
            <w:tcW w:w="1233" w:type="dxa"/>
            <w:tcBorders>
              <w:top w:val="nil"/>
              <w:left w:val="nil"/>
              <w:bottom w:val="nil"/>
              <w:right w:val="nil"/>
            </w:tcBorders>
            <w:vAlign w:val="center"/>
          </w:tcPr>
          <w:p w14:paraId="49DF698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(1.76)</w:t>
            </w:r>
          </w:p>
        </w:tc>
        <w:tc>
          <w:tcPr>
            <w:tcW w:w="1233" w:type="dxa"/>
            <w:tcBorders>
              <w:top w:val="nil"/>
              <w:left w:val="nil"/>
              <w:bottom w:val="nil"/>
              <w:right w:val="nil"/>
            </w:tcBorders>
            <w:vAlign w:val="center"/>
          </w:tcPr>
          <w:p w14:paraId="1AE0565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(1.69)</w:t>
            </w:r>
          </w:p>
        </w:tc>
        <w:tc>
          <w:tcPr>
            <w:tcW w:w="1233" w:type="dxa"/>
            <w:tcBorders>
              <w:top w:val="nil"/>
              <w:left w:val="nil"/>
              <w:bottom w:val="nil"/>
              <w:right w:val="nil"/>
            </w:tcBorders>
            <w:vAlign w:val="center"/>
          </w:tcPr>
          <w:p w14:paraId="2B5DB3A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(1.89)</w:t>
            </w:r>
          </w:p>
        </w:tc>
        <w:tc>
          <w:tcPr>
            <w:tcW w:w="1233" w:type="dxa"/>
            <w:tcBorders>
              <w:top w:val="nil"/>
              <w:left w:val="nil"/>
              <w:bottom w:val="nil"/>
              <w:right w:val="nil"/>
            </w:tcBorders>
            <w:vAlign w:val="center"/>
          </w:tcPr>
          <w:p w14:paraId="44C107C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(1.81)</w:t>
            </w:r>
          </w:p>
        </w:tc>
      </w:tr>
      <w:tr w:rsidR="00AA2ED9" w:rsidRPr="00CD5EC2" w14:paraId="63365B9A" w14:textId="77777777" w:rsidTr="00A22F24">
        <w:trPr>
          <w:jc w:val="center"/>
        </w:trPr>
        <w:tc>
          <w:tcPr>
            <w:tcW w:w="2861" w:type="dxa"/>
            <w:tcBorders>
              <w:top w:val="nil"/>
              <w:left w:val="nil"/>
              <w:bottom w:val="nil"/>
              <w:right w:val="nil"/>
            </w:tcBorders>
            <w:vAlign w:val="center"/>
          </w:tcPr>
          <w:p w14:paraId="7CAD2E6C"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Instown</w:t>
            </w:r>
          </w:p>
        </w:tc>
        <w:tc>
          <w:tcPr>
            <w:tcW w:w="1233" w:type="dxa"/>
            <w:tcBorders>
              <w:top w:val="nil"/>
              <w:left w:val="nil"/>
              <w:bottom w:val="nil"/>
              <w:right w:val="nil"/>
            </w:tcBorders>
            <w:vAlign w:val="center"/>
          </w:tcPr>
          <w:p w14:paraId="1ADAD3A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0.016*</w:t>
            </w:r>
          </w:p>
        </w:tc>
        <w:tc>
          <w:tcPr>
            <w:tcW w:w="1233" w:type="dxa"/>
            <w:tcBorders>
              <w:top w:val="nil"/>
              <w:left w:val="nil"/>
              <w:bottom w:val="nil"/>
              <w:right w:val="nil"/>
            </w:tcBorders>
            <w:vAlign w:val="center"/>
          </w:tcPr>
          <w:p w14:paraId="57F78A2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0.014</w:t>
            </w:r>
          </w:p>
        </w:tc>
        <w:tc>
          <w:tcPr>
            <w:tcW w:w="1233" w:type="dxa"/>
            <w:tcBorders>
              <w:top w:val="nil"/>
              <w:left w:val="nil"/>
              <w:bottom w:val="nil"/>
              <w:right w:val="nil"/>
            </w:tcBorders>
            <w:vAlign w:val="center"/>
          </w:tcPr>
          <w:p w14:paraId="4E7C197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0.013</w:t>
            </w:r>
          </w:p>
        </w:tc>
        <w:tc>
          <w:tcPr>
            <w:tcW w:w="1233" w:type="dxa"/>
            <w:tcBorders>
              <w:top w:val="nil"/>
              <w:left w:val="nil"/>
              <w:bottom w:val="nil"/>
              <w:right w:val="nil"/>
            </w:tcBorders>
            <w:vAlign w:val="center"/>
          </w:tcPr>
          <w:p w14:paraId="09E9CA8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0.010</w:t>
            </w:r>
          </w:p>
        </w:tc>
        <w:tc>
          <w:tcPr>
            <w:tcW w:w="1233" w:type="dxa"/>
            <w:tcBorders>
              <w:top w:val="nil"/>
              <w:left w:val="nil"/>
              <w:bottom w:val="nil"/>
              <w:right w:val="nil"/>
            </w:tcBorders>
            <w:vAlign w:val="center"/>
          </w:tcPr>
          <w:p w14:paraId="690AED1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0.052</w:t>
            </w:r>
          </w:p>
        </w:tc>
      </w:tr>
      <w:tr w:rsidR="00AA2ED9" w:rsidRPr="00CD5EC2" w14:paraId="59CA726D" w14:textId="77777777" w:rsidTr="00A22F24">
        <w:trPr>
          <w:jc w:val="center"/>
        </w:trPr>
        <w:tc>
          <w:tcPr>
            <w:tcW w:w="2861" w:type="dxa"/>
            <w:tcBorders>
              <w:top w:val="nil"/>
              <w:left w:val="nil"/>
              <w:bottom w:val="nil"/>
              <w:right w:val="nil"/>
            </w:tcBorders>
            <w:vAlign w:val="center"/>
          </w:tcPr>
          <w:p w14:paraId="37651164"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3B58F92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(1.90)</w:t>
            </w:r>
          </w:p>
        </w:tc>
        <w:tc>
          <w:tcPr>
            <w:tcW w:w="1233" w:type="dxa"/>
            <w:tcBorders>
              <w:top w:val="nil"/>
              <w:left w:val="nil"/>
              <w:bottom w:val="nil"/>
              <w:right w:val="nil"/>
            </w:tcBorders>
            <w:vAlign w:val="center"/>
          </w:tcPr>
          <w:p w14:paraId="5F5A2B9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(1.64)</w:t>
            </w:r>
          </w:p>
        </w:tc>
        <w:tc>
          <w:tcPr>
            <w:tcW w:w="1233" w:type="dxa"/>
            <w:tcBorders>
              <w:top w:val="nil"/>
              <w:left w:val="nil"/>
              <w:bottom w:val="nil"/>
              <w:right w:val="nil"/>
            </w:tcBorders>
            <w:vAlign w:val="center"/>
          </w:tcPr>
          <w:p w14:paraId="21485B4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(1.50)</w:t>
            </w:r>
          </w:p>
        </w:tc>
        <w:tc>
          <w:tcPr>
            <w:tcW w:w="1233" w:type="dxa"/>
            <w:tcBorders>
              <w:top w:val="nil"/>
              <w:left w:val="nil"/>
              <w:bottom w:val="nil"/>
              <w:right w:val="nil"/>
            </w:tcBorders>
            <w:vAlign w:val="center"/>
          </w:tcPr>
          <w:p w14:paraId="6FE2E84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(1.18)</w:t>
            </w:r>
          </w:p>
        </w:tc>
        <w:tc>
          <w:tcPr>
            <w:tcW w:w="1233" w:type="dxa"/>
            <w:tcBorders>
              <w:top w:val="nil"/>
              <w:left w:val="nil"/>
              <w:bottom w:val="nil"/>
              <w:right w:val="nil"/>
            </w:tcBorders>
            <w:vAlign w:val="center"/>
          </w:tcPr>
          <w:p w14:paraId="6EF5765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(1.57)</w:t>
            </w:r>
          </w:p>
        </w:tc>
      </w:tr>
      <w:tr w:rsidR="00AA2ED9" w:rsidRPr="00CD5EC2" w14:paraId="7EE57647" w14:textId="77777777" w:rsidTr="00A22F24">
        <w:trPr>
          <w:jc w:val="center"/>
        </w:trPr>
        <w:tc>
          <w:tcPr>
            <w:tcW w:w="2861" w:type="dxa"/>
            <w:tcBorders>
              <w:top w:val="nil"/>
              <w:left w:val="nil"/>
              <w:bottom w:val="nil"/>
              <w:right w:val="nil"/>
            </w:tcBorders>
            <w:vAlign w:val="center"/>
          </w:tcPr>
          <w:p w14:paraId="469492B1" w14:textId="784CDF2D" w:rsidR="00AA2ED9" w:rsidRPr="00903B98" w:rsidRDefault="003F68EF"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ADV</w:t>
            </w:r>
          </w:p>
        </w:tc>
        <w:tc>
          <w:tcPr>
            <w:tcW w:w="1233" w:type="dxa"/>
            <w:tcBorders>
              <w:top w:val="nil"/>
              <w:left w:val="nil"/>
              <w:bottom w:val="nil"/>
              <w:right w:val="nil"/>
            </w:tcBorders>
            <w:vAlign w:val="center"/>
          </w:tcPr>
          <w:p w14:paraId="4CCC7B0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0.067</w:t>
            </w:r>
          </w:p>
        </w:tc>
        <w:tc>
          <w:tcPr>
            <w:tcW w:w="1233" w:type="dxa"/>
            <w:tcBorders>
              <w:top w:val="nil"/>
              <w:left w:val="nil"/>
              <w:bottom w:val="nil"/>
              <w:right w:val="nil"/>
            </w:tcBorders>
            <w:vAlign w:val="center"/>
          </w:tcPr>
          <w:p w14:paraId="5B977BA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0.097</w:t>
            </w:r>
          </w:p>
        </w:tc>
        <w:tc>
          <w:tcPr>
            <w:tcW w:w="1233" w:type="dxa"/>
            <w:tcBorders>
              <w:top w:val="nil"/>
              <w:left w:val="nil"/>
              <w:bottom w:val="nil"/>
              <w:right w:val="nil"/>
            </w:tcBorders>
            <w:vAlign w:val="center"/>
          </w:tcPr>
          <w:p w14:paraId="5D6F888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0.036</w:t>
            </w:r>
          </w:p>
        </w:tc>
        <w:tc>
          <w:tcPr>
            <w:tcW w:w="1233" w:type="dxa"/>
            <w:tcBorders>
              <w:top w:val="nil"/>
              <w:left w:val="nil"/>
              <w:bottom w:val="nil"/>
              <w:right w:val="nil"/>
            </w:tcBorders>
            <w:vAlign w:val="center"/>
          </w:tcPr>
          <w:p w14:paraId="1AD5EBE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0.060</w:t>
            </w:r>
          </w:p>
        </w:tc>
        <w:tc>
          <w:tcPr>
            <w:tcW w:w="1233" w:type="dxa"/>
            <w:tcBorders>
              <w:top w:val="nil"/>
              <w:left w:val="nil"/>
              <w:bottom w:val="nil"/>
              <w:right w:val="nil"/>
            </w:tcBorders>
            <w:vAlign w:val="center"/>
          </w:tcPr>
          <w:p w14:paraId="1BC8BC1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0.269</w:t>
            </w:r>
          </w:p>
        </w:tc>
      </w:tr>
      <w:tr w:rsidR="00AA2ED9" w:rsidRPr="00CD5EC2" w14:paraId="0AF2BD67" w14:textId="77777777" w:rsidTr="00A22F24">
        <w:trPr>
          <w:jc w:val="center"/>
        </w:trPr>
        <w:tc>
          <w:tcPr>
            <w:tcW w:w="2861" w:type="dxa"/>
            <w:tcBorders>
              <w:top w:val="nil"/>
              <w:left w:val="nil"/>
              <w:bottom w:val="nil"/>
              <w:right w:val="nil"/>
            </w:tcBorders>
            <w:vAlign w:val="center"/>
          </w:tcPr>
          <w:p w14:paraId="43F78884"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0A3CFA3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(0.84)</w:t>
            </w:r>
          </w:p>
        </w:tc>
        <w:tc>
          <w:tcPr>
            <w:tcW w:w="1233" w:type="dxa"/>
            <w:tcBorders>
              <w:top w:val="nil"/>
              <w:left w:val="nil"/>
              <w:bottom w:val="nil"/>
              <w:right w:val="nil"/>
            </w:tcBorders>
            <w:vAlign w:val="center"/>
          </w:tcPr>
          <w:p w14:paraId="60579D5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(1.17)</w:t>
            </w:r>
          </w:p>
        </w:tc>
        <w:tc>
          <w:tcPr>
            <w:tcW w:w="1233" w:type="dxa"/>
            <w:tcBorders>
              <w:top w:val="nil"/>
              <w:left w:val="nil"/>
              <w:bottom w:val="nil"/>
              <w:right w:val="nil"/>
            </w:tcBorders>
            <w:vAlign w:val="center"/>
          </w:tcPr>
          <w:p w14:paraId="1C3B130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(0.45)</w:t>
            </w:r>
          </w:p>
        </w:tc>
        <w:tc>
          <w:tcPr>
            <w:tcW w:w="1233" w:type="dxa"/>
            <w:tcBorders>
              <w:top w:val="nil"/>
              <w:left w:val="nil"/>
              <w:bottom w:val="nil"/>
              <w:right w:val="nil"/>
            </w:tcBorders>
            <w:vAlign w:val="center"/>
          </w:tcPr>
          <w:p w14:paraId="2154DA6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(0.74)</w:t>
            </w:r>
          </w:p>
        </w:tc>
        <w:tc>
          <w:tcPr>
            <w:tcW w:w="1233" w:type="dxa"/>
            <w:tcBorders>
              <w:top w:val="nil"/>
              <w:left w:val="nil"/>
              <w:bottom w:val="nil"/>
              <w:right w:val="nil"/>
            </w:tcBorders>
            <w:vAlign w:val="center"/>
          </w:tcPr>
          <w:p w14:paraId="4F4AFDA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(0.84)</w:t>
            </w:r>
          </w:p>
        </w:tc>
      </w:tr>
      <w:tr w:rsidR="00AA2ED9" w:rsidRPr="00CD5EC2" w14:paraId="5790D3F9" w14:textId="77777777" w:rsidTr="00A22F24">
        <w:trPr>
          <w:jc w:val="center"/>
        </w:trPr>
        <w:tc>
          <w:tcPr>
            <w:tcW w:w="2861" w:type="dxa"/>
            <w:tcBorders>
              <w:top w:val="nil"/>
              <w:left w:val="nil"/>
              <w:bottom w:val="nil"/>
              <w:right w:val="nil"/>
            </w:tcBorders>
            <w:vAlign w:val="center"/>
          </w:tcPr>
          <w:p w14:paraId="1D58CCF2"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HHI</w:t>
            </w:r>
          </w:p>
        </w:tc>
        <w:tc>
          <w:tcPr>
            <w:tcW w:w="1233" w:type="dxa"/>
            <w:tcBorders>
              <w:top w:val="nil"/>
              <w:left w:val="nil"/>
              <w:bottom w:val="nil"/>
              <w:right w:val="nil"/>
            </w:tcBorders>
            <w:vAlign w:val="center"/>
          </w:tcPr>
          <w:p w14:paraId="72BB200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0.054**</w:t>
            </w:r>
          </w:p>
        </w:tc>
        <w:tc>
          <w:tcPr>
            <w:tcW w:w="1233" w:type="dxa"/>
            <w:tcBorders>
              <w:top w:val="nil"/>
              <w:left w:val="nil"/>
              <w:bottom w:val="nil"/>
              <w:right w:val="nil"/>
            </w:tcBorders>
            <w:vAlign w:val="center"/>
          </w:tcPr>
          <w:p w14:paraId="0FC97F2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0.044*</w:t>
            </w:r>
          </w:p>
        </w:tc>
        <w:tc>
          <w:tcPr>
            <w:tcW w:w="1233" w:type="dxa"/>
            <w:tcBorders>
              <w:top w:val="nil"/>
              <w:left w:val="nil"/>
              <w:bottom w:val="nil"/>
              <w:right w:val="nil"/>
            </w:tcBorders>
            <w:vAlign w:val="center"/>
          </w:tcPr>
          <w:p w14:paraId="401F81F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0.049**</w:t>
            </w:r>
          </w:p>
        </w:tc>
        <w:tc>
          <w:tcPr>
            <w:tcW w:w="1233" w:type="dxa"/>
            <w:tcBorders>
              <w:top w:val="nil"/>
              <w:left w:val="nil"/>
              <w:bottom w:val="nil"/>
              <w:right w:val="nil"/>
            </w:tcBorders>
            <w:vAlign w:val="center"/>
          </w:tcPr>
          <w:p w14:paraId="13CA8EB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0.043*</w:t>
            </w:r>
          </w:p>
        </w:tc>
        <w:tc>
          <w:tcPr>
            <w:tcW w:w="1233" w:type="dxa"/>
            <w:tcBorders>
              <w:top w:val="nil"/>
              <w:left w:val="nil"/>
              <w:bottom w:val="nil"/>
              <w:right w:val="nil"/>
            </w:tcBorders>
            <w:vAlign w:val="center"/>
          </w:tcPr>
          <w:p w14:paraId="5CD0F69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0.190**</w:t>
            </w:r>
          </w:p>
        </w:tc>
      </w:tr>
      <w:tr w:rsidR="00AA2ED9" w:rsidRPr="00CD5EC2" w14:paraId="1DD55401" w14:textId="77777777" w:rsidTr="00A22F24">
        <w:trPr>
          <w:jc w:val="center"/>
        </w:trPr>
        <w:tc>
          <w:tcPr>
            <w:tcW w:w="2861" w:type="dxa"/>
            <w:tcBorders>
              <w:top w:val="nil"/>
              <w:left w:val="nil"/>
              <w:bottom w:val="nil"/>
              <w:right w:val="nil"/>
            </w:tcBorders>
            <w:vAlign w:val="center"/>
          </w:tcPr>
          <w:p w14:paraId="6A20DE7B"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0A040B8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(2.49)</w:t>
            </w:r>
          </w:p>
        </w:tc>
        <w:tc>
          <w:tcPr>
            <w:tcW w:w="1233" w:type="dxa"/>
            <w:tcBorders>
              <w:top w:val="nil"/>
              <w:left w:val="nil"/>
              <w:bottom w:val="nil"/>
              <w:right w:val="nil"/>
            </w:tcBorders>
            <w:vAlign w:val="center"/>
          </w:tcPr>
          <w:p w14:paraId="583ACA4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(1.95)</w:t>
            </w:r>
          </w:p>
        </w:tc>
        <w:tc>
          <w:tcPr>
            <w:tcW w:w="1233" w:type="dxa"/>
            <w:tcBorders>
              <w:top w:val="nil"/>
              <w:left w:val="nil"/>
              <w:bottom w:val="nil"/>
              <w:right w:val="nil"/>
            </w:tcBorders>
            <w:vAlign w:val="center"/>
          </w:tcPr>
          <w:p w14:paraId="626FD5C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(2.23)</w:t>
            </w:r>
          </w:p>
        </w:tc>
        <w:tc>
          <w:tcPr>
            <w:tcW w:w="1233" w:type="dxa"/>
            <w:tcBorders>
              <w:top w:val="nil"/>
              <w:left w:val="nil"/>
              <w:bottom w:val="nil"/>
              <w:right w:val="nil"/>
            </w:tcBorders>
            <w:vAlign w:val="center"/>
          </w:tcPr>
          <w:p w14:paraId="7768D2A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(1.97)</w:t>
            </w:r>
          </w:p>
        </w:tc>
        <w:tc>
          <w:tcPr>
            <w:tcW w:w="1233" w:type="dxa"/>
            <w:tcBorders>
              <w:top w:val="nil"/>
              <w:left w:val="nil"/>
              <w:bottom w:val="nil"/>
              <w:right w:val="nil"/>
            </w:tcBorders>
            <w:vAlign w:val="center"/>
          </w:tcPr>
          <w:p w14:paraId="0B6787E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(2.20)</w:t>
            </w:r>
          </w:p>
        </w:tc>
      </w:tr>
      <w:tr w:rsidR="00AA2ED9" w:rsidRPr="00CD5EC2" w14:paraId="2C984561" w14:textId="77777777" w:rsidTr="00A22F24">
        <w:trPr>
          <w:jc w:val="center"/>
        </w:trPr>
        <w:tc>
          <w:tcPr>
            <w:tcW w:w="2861" w:type="dxa"/>
            <w:tcBorders>
              <w:top w:val="nil"/>
              <w:left w:val="nil"/>
              <w:bottom w:val="nil"/>
              <w:right w:val="nil"/>
            </w:tcBorders>
            <w:vAlign w:val="center"/>
          </w:tcPr>
          <w:p w14:paraId="1C046EDA"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Salesgrowth</w:t>
            </w:r>
          </w:p>
        </w:tc>
        <w:tc>
          <w:tcPr>
            <w:tcW w:w="1233" w:type="dxa"/>
            <w:tcBorders>
              <w:top w:val="nil"/>
              <w:left w:val="nil"/>
              <w:bottom w:val="nil"/>
              <w:right w:val="nil"/>
            </w:tcBorders>
            <w:vAlign w:val="center"/>
          </w:tcPr>
          <w:p w14:paraId="711D556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0.330***</w:t>
            </w:r>
          </w:p>
        </w:tc>
        <w:tc>
          <w:tcPr>
            <w:tcW w:w="1233" w:type="dxa"/>
            <w:tcBorders>
              <w:top w:val="nil"/>
              <w:left w:val="nil"/>
              <w:bottom w:val="nil"/>
              <w:right w:val="nil"/>
            </w:tcBorders>
            <w:vAlign w:val="center"/>
          </w:tcPr>
          <w:p w14:paraId="0D62DAD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0.172***</w:t>
            </w:r>
          </w:p>
        </w:tc>
        <w:tc>
          <w:tcPr>
            <w:tcW w:w="1233" w:type="dxa"/>
            <w:tcBorders>
              <w:top w:val="nil"/>
              <w:left w:val="nil"/>
              <w:bottom w:val="nil"/>
              <w:right w:val="nil"/>
            </w:tcBorders>
            <w:vAlign w:val="center"/>
          </w:tcPr>
          <w:p w14:paraId="247326D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-0.049</w:t>
            </w:r>
          </w:p>
        </w:tc>
        <w:tc>
          <w:tcPr>
            <w:tcW w:w="1233" w:type="dxa"/>
            <w:tcBorders>
              <w:top w:val="nil"/>
              <w:left w:val="nil"/>
              <w:bottom w:val="nil"/>
              <w:right w:val="nil"/>
            </w:tcBorders>
            <w:vAlign w:val="center"/>
          </w:tcPr>
          <w:p w14:paraId="70A564F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0.464***</w:t>
            </w:r>
          </w:p>
        </w:tc>
        <w:tc>
          <w:tcPr>
            <w:tcW w:w="1233" w:type="dxa"/>
            <w:tcBorders>
              <w:top w:val="nil"/>
              <w:left w:val="nil"/>
              <w:bottom w:val="nil"/>
              <w:right w:val="nil"/>
            </w:tcBorders>
            <w:vAlign w:val="center"/>
          </w:tcPr>
          <w:p w14:paraId="14200CD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0.909***</w:t>
            </w:r>
          </w:p>
        </w:tc>
      </w:tr>
      <w:tr w:rsidR="00AA2ED9" w:rsidRPr="00CD5EC2" w14:paraId="18B0F306" w14:textId="77777777" w:rsidTr="00A22F24">
        <w:trPr>
          <w:jc w:val="center"/>
        </w:trPr>
        <w:tc>
          <w:tcPr>
            <w:tcW w:w="2861" w:type="dxa"/>
            <w:tcBorders>
              <w:top w:val="nil"/>
              <w:left w:val="nil"/>
              <w:bottom w:val="nil"/>
              <w:right w:val="nil"/>
            </w:tcBorders>
            <w:vAlign w:val="center"/>
          </w:tcPr>
          <w:p w14:paraId="68AA6E75"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6D5C5EA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(8.44)</w:t>
            </w:r>
          </w:p>
        </w:tc>
        <w:tc>
          <w:tcPr>
            <w:tcW w:w="1233" w:type="dxa"/>
            <w:tcBorders>
              <w:top w:val="nil"/>
              <w:left w:val="nil"/>
              <w:bottom w:val="nil"/>
              <w:right w:val="nil"/>
            </w:tcBorders>
            <w:vAlign w:val="center"/>
          </w:tcPr>
          <w:p w14:paraId="0BA76EC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(3.95)</w:t>
            </w:r>
          </w:p>
        </w:tc>
        <w:tc>
          <w:tcPr>
            <w:tcW w:w="1233" w:type="dxa"/>
            <w:tcBorders>
              <w:top w:val="nil"/>
              <w:left w:val="nil"/>
              <w:bottom w:val="nil"/>
              <w:right w:val="nil"/>
            </w:tcBorders>
            <w:vAlign w:val="center"/>
          </w:tcPr>
          <w:p w14:paraId="3151A0E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(-1.05)</w:t>
            </w:r>
          </w:p>
        </w:tc>
        <w:tc>
          <w:tcPr>
            <w:tcW w:w="1233" w:type="dxa"/>
            <w:tcBorders>
              <w:top w:val="nil"/>
              <w:left w:val="nil"/>
              <w:bottom w:val="nil"/>
              <w:right w:val="nil"/>
            </w:tcBorders>
            <w:vAlign w:val="center"/>
          </w:tcPr>
          <w:p w14:paraId="2397C61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(10.43)</w:t>
            </w:r>
          </w:p>
        </w:tc>
        <w:tc>
          <w:tcPr>
            <w:tcW w:w="1233" w:type="dxa"/>
            <w:tcBorders>
              <w:top w:val="nil"/>
              <w:left w:val="nil"/>
              <w:bottom w:val="nil"/>
              <w:right w:val="nil"/>
            </w:tcBorders>
            <w:vAlign w:val="center"/>
          </w:tcPr>
          <w:p w14:paraId="1097555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(6.06)</w:t>
            </w:r>
          </w:p>
        </w:tc>
      </w:tr>
      <w:tr w:rsidR="00AA2ED9" w:rsidRPr="00CD5EC2" w14:paraId="32FF80AF" w14:textId="77777777" w:rsidTr="00A22F24">
        <w:trPr>
          <w:jc w:val="center"/>
        </w:trPr>
        <w:tc>
          <w:tcPr>
            <w:tcW w:w="2861" w:type="dxa"/>
            <w:tcBorders>
              <w:top w:val="nil"/>
              <w:left w:val="nil"/>
              <w:bottom w:val="nil"/>
              <w:right w:val="nil"/>
            </w:tcBorders>
            <w:vAlign w:val="center"/>
          </w:tcPr>
          <w:p w14:paraId="5767E48D"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eastAsia="KaiTi" w:hAnsi="Times New Roman" w:cs="Times New Roman"/>
                <w:bCs/>
                <w:i/>
                <w:kern w:val="0"/>
              </w:rPr>
              <w:t>Cash</w:t>
            </w:r>
          </w:p>
        </w:tc>
        <w:tc>
          <w:tcPr>
            <w:tcW w:w="1233" w:type="dxa"/>
            <w:tcBorders>
              <w:top w:val="nil"/>
              <w:left w:val="nil"/>
              <w:bottom w:val="nil"/>
              <w:right w:val="nil"/>
            </w:tcBorders>
            <w:vAlign w:val="center"/>
          </w:tcPr>
          <w:p w14:paraId="47B7D7F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-0.137***</w:t>
            </w:r>
          </w:p>
        </w:tc>
        <w:tc>
          <w:tcPr>
            <w:tcW w:w="1233" w:type="dxa"/>
            <w:tcBorders>
              <w:top w:val="nil"/>
              <w:left w:val="nil"/>
              <w:bottom w:val="nil"/>
              <w:right w:val="nil"/>
            </w:tcBorders>
            <w:vAlign w:val="center"/>
          </w:tcPr>
          <w:p w14:paraId="72E57B1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-0.130***</w:t>
            </w:r>
          </w:p>
        </w:tc>
        <w:tc>
          <w:tcPr>
            <w:tcW w:w="1233" w:type="dxa"/>
            <w:tcBorders>
              <w:top w:val="nil"/>
              <w:left w:val="nil"/>
              <w:bottom w:val="nil"/>
              <w:right w:val="nil"/>
            </w:tcBorders>
            <w:vAlign w:val="center"/>
          </w:tcPr>
          <w:p w14:paraId="68B0296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-0.125***</w:t>
            </w:r>
          </w:p>
        </w:tc>
        <w:tc>
          <w:tcPr>
            <w:tcW w:w="1233" w:type="dxa"/>
            <w:tcBorders>
              <w:top w:val="nil"/>
              <w:left w:val="nil"/>
              <w:bottom w:val="nil"/>
              <w:right w:val="nil"/>
            </w:tcBorders>
            <w:vAlign w:val="center"/>
          </w:tcPr>
          <w:p w14:paraId="49320F0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-0.124***</w:t>
            </w:r>
          </w:p>
        </w:tc>
        <w:tc>
          <w:tcPr>
            <w:tcW w:w="1233" w:type="dxa"/>
            <w:tcBorders>
              <w:top w:val="nil"/>
              <w:left w:val="nil"/>
              <w:bottom w:val="nil"/>
              <w:right w:val="nil"/>
            </w:tcBorders>
            <w:vAlign w:val="center"/>
          </w:tcPr>
          <w:p w14:paraId="2077E7A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-0.517***</w:t>
            </w:r>
          </w:p>
        </w:tc>
      </w:tr>
      <w:tr w:rsidR="00AA2ED9" w:rsidRPr="00CD5EC2" w14:paraId="3D4BED8A" w14:textId="77777777" w:rsidTr="00A22F24">
        <w:trPr>
          <w:jc w:val="center"/>
        </w:trPr>
        <w:tc>
          <w:tcPr>
            <w:tcW w:w="2861" w:type="dxa"/>
            <w:tcBorders>
              <w:top w:val="nil"/>
              <w:left w:val="nil"/>
              <w:bottom w:val="nil"/>
              <w:right w:val="nil"/>
            </w:tcBorders>
            <w:vAlign w:val="center"/>
          </w:tcPr>
          <w:p w14:paraId="0EF89331"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71337B9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(-10.89)</w:t>
            </w:r>
          </w:p>
        </w:tc>
        <w:tc>
          <w:tcPr>
            <w:tcW w:w="1233" w:type="dxa"/>
            <w:tcBorders>
              <w:top w:val="nil"/>
              <w:left w:val="nil"/>
              <w:bottom w:val="nil"/>
              <w:right w:val="nil"/>
            </w:tcBorders>
            <w:vAlign w:val="center"/>
          </w:tcPr>
          <w:p w14:paraId="5F184F6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(-10.21)</w:t>
            </w:r>
          </w:p>
        </w:tc>
        <w:tc>
          <w:tcPr>
            <w:tcW w:w="1233" w:type="dxa"/>
            <w:tcBorders>
              <w:top w:val="nil"/>
              <w:left w:val="nil"/>
              <w:bottom w:val="nil"/>
              <w:right w:val="nil"/>
            </w:tcBorders>
            <w:vAlign w:val="center"/>
          </w:tcPr>
          <w:p w14:paraId="42ABFC3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(-9.90)</w:t>
            </w:r>
          </w:p>
        </w:tc>
        <w:tc>
          <w:tcPr>
            <w:tcW w:w="1233" w:type="dxa"/>
            <w:tcBorders>
              <w:top w:val="nil"/>
              <w:left w:val="nil"/>
              <w:bottom w:val="nil"/>
              <w:right w:val="nil"/>
            </w:tcBorders>
            <w:vAlign w:val="center"/>
          </w:tcPr>
          <w:p w14:paraId="5AF787D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(-9.81)</w:t>
            </w:r>
          </w:p>
        </w:tc>
        <w:tc>
          <w:tcPr>
            <w:tcW w:w="1233" w:type="dxa"/>
            <w:tcBorders>
              <w:top w:val="nil"/>
              <w:left w:val="nil"/>
              <w:bottom w:val="nil"/>
              <w:right w:val="nil"/>
            </w:tcBorders>
            <w:vAlign w:val="center"/>
          </w:tcPr>
          <w:p w14:paraId="6524513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(-10.29)</w:t>
            </w:r>
          </w:p>
        </w:tc>
      </w:tr>
      <w:tr w:rsidR="00AA2ED9" w:rsidRPr="00CD5EC2" w14:paraId="0FDF6518" w14:textId="77777777" w:rsidTr="00A22F24">
        <w:trPr>
          <w:jc w:val="center"/>
        </w:trPr>
        <w:tc>
          <w:tcPr>
            <w:tcW w:w="2861" w:type="dxa"/>
            <w:tcBorders>
              <w:top w:val="nil"/>
              <w:left w:val="nil"/>
              <w:bottom w:val="nil"/>
              <w:right w:val="nil"/>
            </w:tcBorders>
            <w:vAlign w:val="center"/>
          </w:tcPr>
          <w:p w14:paraId="24E4A312" w14:textId="77777777" w:rsidR="00AA2ED9" w:rsidRPr="00903B98" w:rsidRDefault="00AA2ED9" w:rsidP="00CC765E">
            <w:pPr>
              <w:widowControl w:val="0"/>
              <w:autoSpaceDE w:val="0"/>
              <w:autoSpaceDN w:val="0"/>
              <w:spacing w:after="0" w:line="240" w:lineRule="exact"/>
              <w:contextualSpacing/>
              <w:mirrorIndents/>
              <w:rPr>
                <w:rFonts w:ascii="Times New Roman" w:hAnsi="Times New Roman" w:cs="Times New Roman"/>
              </w:rPr>
            </w:pPr>
            <w:r w:rsidRPr="00903B98">
              <w:rPr>
                <w:rFonts w:ascii="Times New Roman" w:hAnsi="Times New Roman" w:cs="Times New Roman"/>
                <w:i/>
                <w:iCs/>
              </w:rPr>
              <w:t>R&amp;D Capital</w:t>
            </w:r>
          </w:p>
        </w:tc>
        <w:tc>
          <w:tcPr>
            <w:tcW w:w="1233" w:type="dxa"/>
            <w:tcBorders>
              <w:top w:val="nil"/>
              <w:left w:val="nil"/>
              <w:bottom w:val="nil"/>
              <w:right w:val="nil"/>
            </w:tcBorders>
            <w:vAlign w:val="center"/>
          </w:tcPr>
          <w:p w14:paraId="7250BE8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1EA95A5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61FAAE3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68FA572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66EF92C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r>
      <w:tr w:rsidR="00AA2ED9" w:rsidRPr="00CD5EC2" w14:paraId="64F0AF6C" w14:textId="77777777" w:rsidTr="00A22F24">
        <w:trPr>
          <w:jc w:val="center"/>
        </w:trPr>
        <w:tc>
          <w:tcPr>
            <w:tcW w:w="2861" w:type="dxa"/>
            <w:tcBorders>
              <w:top w:val="nil"/>
              <w:left w:val="nil"/>
              <w:bottom w:val="nil"/>
              <w:right w:val="nil"/>
            </w:tcBorders>
            <w:vAlign w:val="center"/>
          </w:tcPr>
          <w:p w14:paraId="0835FA0D"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19C67E4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(-0.35)</w:t>
            </w:r>
          </w:p>
        </w:tc>
        <w:tc>
          <w:tcPr>
            <w:tcW w:w="1233" w:type="dxa"/>
            <w:tcBorders>
              <w:top w:val="nil"/>
              <w:left w:val="nil"/>
              <w:bottom w:val="nil"/>
              <w:right w:val="nil"/>
            </w:tcBorders>
            <w:vAlign w:val="center"/>
          </w:tcPr>
          <w:p w14:paraId="6EE6E3B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(-0.33)</w:t>
            </w:r>
          </w:p>
        </w:tc>
        <w:tc>
          <w:tcPr>
            <w:tcW w:w="1233" w:type="dxa"/>
            <w:tcBorders>
              <w:top w:val="nil"/>
              <w:left w:val="nil"/>
              <w:bottom w:val="nil"/>
              <w:right w:val="nil"/>
            </w:tcBorders>
            <w:vAlign w:val="center"/>
          </w:tcPr>
          <w:p w14:paraId="2ABB151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(-0.32)</w:t>
            </w:r>
          </w:p>
        </w:tc>
        <w:tc>
          <w:tcPr>
            <w:tcW w:w="1233" w:type="dxa"/>
            <w:tcBorders>
              <w:top w:val="nil"/>
              <w:left w:val="nil"/>
              <w:bottom w:val="nil"/>
              <w:right w:val="nil"/>
            </w:tcBorders>
            <w:vAlign w:val="center"/>
          </w:tcPr>
          <w:p w14:paraId="6623CD2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(-0.38)</w:t>
            </w:r>
          </w:p>
        </w:tc>
        <w:tc>
          <w:tcPr>
            <w:tcW w:w="1233" w:type="dxa"/>
            <w:tcBorders>
              <w:top w:val="nil"/>
              <w:left w:val="nil"/>
              <w:bottom w:val="nil"/>
              <w:right w:val="nil"/>
            </w:tcBorders>
            <w:vAlign w:val="center"/>
          </w:tcPr>
          <w:p w14:paraId="0682D9F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(-0.34)</w:t>
            </w:r>
          </w:p>
        </w:tc>
      </w:tr>
      <w:tr w:rsidR="00AA2ED9" w:rsidRPr="00CD5EC2" w14:paraId="3BD371A3" w14:textId="77777777" w:rsidTr="00A22F24">
        <w:trPr>
          <w:jc w:val="center"/>
        </w:trPr>
        <w:tc>
          <w:tcPr>
            <w:tcW w:w="2861" w:type="dxa"/>
            <w:tcBorders>
              <w:top w:val="nil"/>
              <w:left w:val="nil"/>
              <w:bottom w:val="nil"/>
              <w:right w:val="nil"/>
            </w:tcBorders>
            <w:vAlign w:val="center"/>
          </w:tcPr>
          <w:p w14:paraId="0086A226"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Patent</w:t>
            </w:r>
          </w:p>
        </w:tc>
        <w:tc>
          <w:tcPr>
            <w:tcW w:w="1233" w:type="dxa"/>
            <w:tcBorders>
              <w:top w:val="nil"/>
              <w:left w:val="nil"/>
              <w:bottom w:val="nil"/>
              <w:right w:val="nil"/>
            </w:tcBorders>
            <w:vAlign w:val="center"/>
          </w:tcPr>
          <w:p w14:paraId="48072C1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56339FF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158B8BD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-0.000</w:t>
            </w:r>
          </w:p>
        </w:tc>
        <w:tc>
          <w:tcPr>
            <w:tcW w:w="1233" w:type="dxa"/>
            <w:tcBorders>
              <w:top w:val="nil"/>
              <w:left w:val="nil"/>
              <w:bottom w:val="nil"/>
              <w:right w:val="nil"/>
            </w:tcBorders>
            <w:vAlign w:val="center"/>
          </w:tcPr>
          <w:p w14:paraId="2581505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0.000</w:t>
            </w:r>
          </w:p>
        </w:tc>
        <w:tc>
          <w:tcPr>
            <w:tcW w:w="1233" w:type="dxa"/>
            <w:tcBorders>
              <w:top w:val="nil"/>
              <w:left w:val="nil"/>
              <w:bottom w:val="nil"/>
              <w:right w:val="nil"/>
            </w:tcBorders>
            <w:vAlign w:val="center"/>
          </w:tcPr>
          <w:p w14:paraId="6CF2DB4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r>
      <w:tr w:rsidR="00AA2ED9" w:rsidRPr="00CD5EC2" w14:paraId="5FC58131" w14:textId="77777777" w:rsidTr="00A22F24">
        <w:trPr>
          <w:jc w:val="center"/>
        </w:trPr>
        <w:tc>
          <w:tcPr>
            <w:tcW w:w="2861" w:type="dxa"/>
            <w:tcBorders>
              <w:top w:val="nil"/>
              <w:left w:val="nil"/>
              <w:bottom w:val="nil"/>
              <w:right w:val="nil"/>
            </w:tcBorders>
            <w:vAlign w:val="center"/>
          </w:tcPr>
          <w:p w14:paraId="39BB4645"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6083868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(-0.14)</w:t>
            </w:r>
          </w:p>
        </w:tc>
        <w:tc>
          <w:tcPr>
            <w:tcW w:w="1233" w:type="dxa"/>
            <w:tcBorders>
              <w:top w:val="nil"/>
              <w:left w:val="nil"/>
              <w:bottom w:val="nil"/>
              <w:right w:val="nil"/>
            </w:tcBorders>
            <w:vAlign w:val="center"/>
          </w:tcPr>
          <w:p w14:paraId="30CDC5F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(-0.15)</w:t>
            </w:r>
          </w:p>
        </w:tc>
        <w:tc>
          <w:tcPr>
            <w:tcW w:w="1233" w:type="dxa"/>
            <w:tcBorders>
              <w:top w:val="nil"/>
              <w:left w:val="nil"/>
              <w:bottom w:val="nil"/>
              <w:right w:val="nil"/>
            </w:tcBorders>
            <w:vAlign w:val="center"/>
          </w:tcPr>
          <w:p w14:paraId="61312A9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(-0.05)</w:t>
            </w:r>
          </w:p>
        </w:tc>
        <w:tc>
          <w:tcPr>
            <w:tcW w:w="1233" w:type="dxa"/>
            <w:tcBorders>
              <w:top w:val="nil"/>
              <w:left w:val="nil"/>
              <w:bottom w:val="nil"/>
              <w:right w:val="nil"/>
            </w:tcBorders>
            <w:vAlign w:val="center"/>
          </w:tcPr>
          <w:p w14:paraId="363AC43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(0.12)</w:t>
            </w:r>
          </w:p>
        </w:tc>
        <w:tc>
          <w:tcPr>
            <w:tcW w:w="1233" w:type="dxa"/>
            <w:tcBorders>
              <w:top w:val="nil"/>
              <w:left w:val="nil"/>
              <w:bottom w:val="nil"/>
              <w:right w:val="nil"/>
            </w:tcBorders>
            <w:vAlign w:val="center"/>
          </w:tcPr>
          <w:p w14:paraId="0786F72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(-0.05)</w:t>
            </w:r>
          </w:p>
        </w:tc>
      </w:tr>
      <w:tr w:rsidR="00AA2ED9" w:rsidRPr="00CD5EC2" w14:paraId="69648F20" w14:textId="77777777" w:rsidTr="00A22F24">
        <w:trPr>
          <w:jc w:val="center"/>
        </w:trPr>
        <w:tc>
          <w:tcPr>
            <w:tcW w:w="2861" w:type="dxa"/>
            <w:tcBorders>
              <w:top w:val="nil"/>
              <w:left w:val="nil"/>
              <w:bottom w:val="nil"/>
              <w:right w:val="nil"/>
            </w:tcBorders>
            <w:vAlign w:val="center"/>
          </w:tcPr>
          <w:p w14:paraId="36FA1AB4"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PatCitation</w:t>
            </w:r>
          </w:p>
        </w:tc>
        <w:tc>
          <w:tcPr>
            <w:tcW w:w="1233" w:type="dxa"/>
            <w:tcBorders>
              <w:top w:val="nil"/>
              <w:left w:val="nil"/>
              <w:bottom w:val="nil"/>
              <w:right w:val="nil"/>
            </w:tcBorders>
            <w:vAlign w:val="center"/>
          </w:tcPr>
          <w:p w14:paraId="33DF466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179DB80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0.000</w:t>
            </w:r>
          </w:p>
        </w:tc>
        <w:tc>
          <w:tcPr>
            <w:tcW w:w="1233" w:type="dxa"/>
            <w:tcBorders>
              <w:top w:val="nil"/>
              <w:left w:val="nil"/>
              <w:bottom w:val="nil"/>
              <w:right w:val="nil"/>
            </w:tcBorders>
            <w:vAlign w:val="center"/>
          </w:tcPr>
          <w:p w14:paraId="18AA157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0.000</w:t>
            </w:r>
          </w:p>
        </w:tc>
        <w:tc>
          <w:tcPr>
            <w:tcW w:w="1233" w:type="dxa"/>
            <w:tcBorders>
              <w:top w:val="nil"/>
              <w:left w:val="nil"/>
              <w:bottom w:val="nil"/>
              <w:right w:val="nil"/>
            </w:tcBorders>
            <w:vAlign w:val="center"/>
          </w:tcPr>
          <w:p w14:paraId="5005B0F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056406C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r>
      <w:tr w:rsidR="00AA2ED9" w:rsidRPr="00CD5EC2" w14:paraId="213B682C" w14:textId="77777777" w:rsidTr="00A22F24">
        <w:trPr>
          <w:jc w:val="center"/>
        </w:trPr>
        <w:tc>
          <w:tcPr>
            <w:tcW w:w="2861" w:type="dxa"/>
            <w:tcBorders>
              <w:top w:val="nil"/>
              <w:left w:val="nil"/>
              <w:bottom w:val="nil"/>
              <w:right w:val="nil"/>
            </w:tcBorders>
            <w:vAlign w:val="center"/>
          </w:tcPr>
          <w:p w14:paraId="51D3BD7A"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4318DF0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(0.75)</w:t>
            </w:r>
          </w:p>
        </w:tc>
        <w:tc>
          <w:tcPr>
            <w:tcW w:w="1233" w:type="dxa"/>
            <w:tcBorders>
              <w:top w:val="nil"/>
              <w:left w:val="nil"/>
              <w:bottom w:val="nil"/>
              <w:right w:val="nil"/>
            </w:tcBorders>
            <w:vAlign w:val="center"/>
          </w:tcPr>
          <w:p w14:paraId="2C30734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(0.35)</w:t>
            </w:r>
          </w:p>
        </w:tc>
        <w:tc>
          <w:tcPr>
            <w:tcW w:w="1233" w:type="dxa"/>
            <w:tcBorders>
              <w:top w:val="nil"/>
              <w:left w:val="nil"/>
              <w:bottom w:val="nil"/>
              <w:right w:val="nil"/>
            </w:tcBorders>
            <w:vAlign w:val="center"/>
          </w:tcPr>
          <w:p w14:paraId="59C3F21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(0.33)</w:t>
            </w:r>
          </w:p>
        </w:tc>
        <w:tc>
          <w:tcPr>
            <w:tcW w:w="1233" w:type="dxa"/>
            <w:tcBorders>
              <w:top w:val="nil"/>
              <w:left w:val="nil"/>
              <w:bottom w:val="nil"/>
              <w:right w:val="nil"/>
            </w:tcBorders>
            <w:vAlign w:val="center"/>
          </w:tcPr>
          <w:p w14:paraId="4D2B412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(0.53)</w:t>
            </w:r>
          </w:p>
        </w:tc>
        <w:tc>
          <w:tcPr>
            <w:tcW w:w="1233" w:type="dxa"/>
            <w:tcBorders>
              <w:top w:val="nil"/>
              <w:left w:val="nil"/>
              <w:bottom w:val="nil"/>
              <w:right w:val="nil"/>
            </w:tcBorders>
            <w:vAlign w:val="center"/>
          </w:tcPr>
          <w:p w14:paraId="0F6E9AF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(0.47)</w:t>
            </w:r>
          </w:p>
        </w:tc>
      </w:tr>
      <w:tr w:rsidR="00AA2ED9" w:rsidRPr="00CD5EC2" w14:paraId="1A0706E0" w14:textId="77777777" w:rsidTr="00A22F24">
        <w:trPr>
          <w:jc w:val="center"/>
        </w:trPr>
        <w:tc>
          <w:tcPr>
            <w:tcW w:w="2861" w:type="dxa"/>
            <w:tcBorders>
              <w:top w:val="nil"/>
              <w:left w:val="nil"/>
              <w:bottom w:val="nil"/>
              <w:right w:val="nil"/>
            </w:tcBorders>
            <w:vAlign w:val="center"/>
          </w:tcPr>
          <w:p w14:paraId="7F18182D"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PatValue</w:t>
            </w:r>
          </w:p>
        </w:tc>
        <w:tc>
          <w:tcPr>
            <w:tcW w:w="1233" w:type="dxa"/>
            <w:tcBorders>
              <w:top w:val="nil"/>
              <w:left w:val="nil"/>
              <w:bottom w:val="nil"/>
              <w:right w:val="nil"/>
            </w:tcBorders>
            <w:vAlign w:val="center"/>
          </w:tcPr>
          <w:p w14:paraId="5A647F6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c>
          <w:tcPr>
            <w:tcW w:w="1233" w:type="dxa"/>
            <w:tcBorders>
              <w:top w:val="nil"/>
              <w:left w:val="nil"/>
              <w:bottom w:val="nil"/>
              <w:right w:val="nil"/>
            </w:tcBorders>
            <w:vAlign w:val="center"/>
          </w:tcPr>
          <w:p w14:paraId="5C7801B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c>
          <w:tcPr>
            <w:tcW w:w="1233" w:type="dxa"/>
            <w:tcBorders>
              <w:top w:val="nil"/>
              <w:left w:val="nil"/>
              <w:bottom w:val="nil"/>
              <w:right w:val="nil"/>
            </w:tcBorders>
            <w:vAlign w:val="center"/>
          </w:tcPr>
          <w:p w14:paraId="02E6698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c>
          <w:tcPr>
            <w:tcW w:w="1233" w:type="dxa"/>
            <w:tcBorders>
              <w:top w:val="nil"/>
              <w:left w:val="nil"/>
              <w:bottom w:val="nil"/>
              <w:right w:val="nil"/>
            </w:tcBorders>
            <w:vAlign w:val="center"/>
          </w:tcPr>
          <w:p w14:paraId="5C6C162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0.003</w:t>
            </w:r>
          </w:p>
        </w:tc>
        <w:tc>
          <w:tcPr>
            <w:tcW w:w="1233" w:type="dxa"/>
            <w:tcBorders>
              <w:top w:val="nil"/>
              <w:left w:val="nil"/>
              <w:bottom w:val="nil"/>
              <w:right w:val="nil"/>
            </w:tcBorders>
            <w:vAlign w:val="center"/>
          </w:tcPr>
          <w:p w14:paraId="399B688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0.013</w:t>
            </w:r>
          </w:p>
        </w:tc>
      </w:tr>
      <w:tr w:rsidR="00AA2ED9" w:rsidRPr="00CD5EC2" w14:paraId="0866BD56" w14:textId="77777777" w:rsidTr="00A22F24">
        <w:trPr>
          <w:jc w:val="center"/>
        </w:trPr>
        <w:tc>
          <w:tcPr>
            <w:tcW w:w="2861" w:type="dxa"/>
            <w:tcBorders>
              <w:top w:val="nil"/>
              <w:left w:val="nil"/>
              <w:bottom w:val="nil"/>
              <w:right w:val="nil"/>
            </w:tcBorders>
            <w:vAlign w:val="center"/>
          </w:tcPr>
          <w:p w14:paraId="1A9F7972"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7302DB7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(1.51)</w:t>
            </w:r>
          </w:p>
        </w:tc>
        <w:tc>
          <w:tcPr>
            <w:tcW w:w="1233" w:type="dxa"/>
            <w:tcBorders>
              <w:top w:val="nil"/>
              <w:left w:val="nil"/>
              <w:bottom w:val="nil"/>
              <w:right w:val="nil"/>
            </w:tcBorders>
            <w:vAlign w:val="center"/>
          </w:tcPr>
          <w:p w14:paraId="4FAB126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(1.59)</w:t>
            </w:r>
          </w:p>
        </w:tc>
        <w:tc>
          <w:tcPr>
            <w:tcW w:w="1233" w:type="dxa"/>
            <w:tcBorders>
              <w:top w:val="nil"/>
              <w:left w:val="nil"/>
              <w:bottom w:val="nil"/>
              <w:right w:val="nil"/>
            </w:tcBorders>
            <w:vAlign w:val="center"/>
          </w:tcPr>
          <w:p w14:paraId="70EE5BC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(1.51)</w:t>
            </w:r>
          </w:p>
        </w:tc>
        <w:tc>
          <w:tcPr>
            <w:tcW w:w="1233" w:type="dxa"/>
            <w:tcBorders>
              <w:top w:val="nil"/>
              <w:left w:val="nil"/>
              <w:bottom w:val="nil"/>
              <w:right w:val="nil"/>
            </w:tcBorders>
            <w:vAlign w:val="center"/>
          </w:tcPr>
          <w:p w14:paraId="0343B10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(1.19)</w:t>
            </w:r>
          </w:p>
        </w:tc>
        <w:tc>
          <w:tcPr>
            <w:tcW w:w="1233" w:type="dxa"/>
            <w:tcBorders>
              <w:top w:val="nil"/>
              <w:left w:val="nil"/>
              <w:bottom w:val="nil"/>
              <w:right w:val="nil"/>
            </w:tcBorders>
            <w:vAlign w:val="center"/>
          </w:tcPr>
          <w:p w14:paraId="56EACA7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(1.48)</w:t>
            </w:r>
          </w:p>
        </w:tc>
      </w:tr>
      <w:tr w:rsidR="00AA2ED9" w:rsidRPr="00CD5EC2" w14:paraId="243C7F84" w14:textId="77777777" w:rsidTr="00A22F24">
        <w:trPr>
          <w:jc w:val="center"/>
        </w:trPr>
        <w:tc>
          <w:tcPr>
            <w:tcW w:w="2861" w:type="dxa"/>
            <w:tcBorders>
              <w:top w:val="nil"/>
              <w:left w:val="nil"/>
              <w:bottom w:val="nil"/>
              <w:right w:val="nil"/>
            </w:tcBorders>
            <w:vAlign w:val="center"/>
          </w:tcPr>
          <w:p w14:paraId="687A3EE4"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Trade Secret</w:t>
            </w:r>
          </w:p>
        </w:tc>
        <w:tc>
          <w:tcPr>
            <w:tcW w:w="1233" w:type="dxa"/>
            <w:tcBorders>
              <w:top w:val="nil"/>
              <w:left w:val="nil"/>
              <w:bottom w:val="nil"/>
              <w:right w:val="nil"/>
            </w:tcBorders>
            <w:vAlign w:val="center"/>
          </w:tcPr>
          <w:p w14:paraId="34CBA8F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-0.008***</w:t>
            </w:r>
          </w:p>
        </w:tc>
        <w:tc>
          <w:tcPr>
            <w:tcW w:w="1233" w:type="dxa"/>
            <w:tcBorders>
              <w:top w:val="nil"/>
              <w:left w:val="nil"/>
              <w:bottom w:val="nil"/>
              <w:right w:val="nil"/>
            </w:tcBorders>
            <w:vAlign w:val="center"/>
          </w:tcPr>
          <w:p w14:paraId="041CDF8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-0.008***</w:t>
            </w:r>
          </w:p>
        </w:tc>
        <w:tc>
          <w:tcPr>
            <w:tcW w:w="1233" w:type="dxa"/>
            <w:tcBorders>
              <w:top w:val="nil"/>
              <w:left w:val="nil"/>
              <w:bottom w:val="nil"/>
              <w:right w:val="nil"/>
            </w:tcBorders>
            <w:vAlign w:val="center"/>
          </w:tcPr>
          <w:p w14:paraId="62B8C7F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65DC1AD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47FF326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-0.030***</w:t>
            </w:r>
          </w:p>
        </w:tc>
      </w:tr>
      <w:tr w:rsidR="00AA2ED9" w:rsidRPr="00CD5EC2" w14:paraId="2E5E88D6" w14:textId="77777777" w:rsidTr="00A22F24">
        <w:trPr>
          <w:jc w:val="center"/>
        </w:trPr>
        <w:tc>
          <w:tcPr>
            <w:tcW w:w="2861" w:type="dxa"/>
            <w:tcBorders>
              <w:top w:val="nil"/>
              <w:left w:val="nil"/>
              <w:bottom w:val="nil"/>
              <w:right w:val="nil"/>
            </w:tcBorders>
            <w:vAlign w:val="center"/>
          </w:tcPr>
          <w:p w14:paraId="3FF4C159"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2BAA375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(-3.02)</w:t>
            </w:r>
          </w:p>
        </w:tc>
        <w:tc>
          <w:tcPr>
            <w:tcW w:w="1233" w:type="dxa"/>
            <w:tcBorders>
              <w:top w:val="nil"/>
              <w:left w:val="nil"/>
              <w:bottom w:val="nil"/>
              <w:right w:val="nil"/>
            </w:tcBorders>
            <w:vAlign w:val="center"/>
          </w:tcPr>
          <w:p w14:paraId="3C1AE84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(-3.02)</w:t>
            </w:r>
          </w:p>
        </w:tc>
        <w:tc>
          <w:tcPr>
            <w:tcW w:w="1233" w:type="dxa"/>
            <w:tcBorders>
              <w:top w:val="nil"/>
              <w:left w:val="nil"/>
              <w:bottom w:val="nil"/>
              <w:right w:val="nil"/>
            </w:tcBorders>
            <w:vAlign w:val="center"/>
          </w:tcPr>
          <w:p w14:paraId="6F4E423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(-2.88)</w:t>
            </w:r>
          </w:p>
        </w:tc>
        <w:tc>
          <w:tcPr>
            <w:tcW w:w="1233" w:type="dxa"/>
            <w:tcBorders>
              <w:top w:val="nil"/>
              <w:left w:val="nil"/>
              <w:bottom w:val="nil"/>
              <w:right w:val="nil"/>
            </w:tcBorders>
            <w:vAlign w:val="center"/>
          </w:tcPr>
          <w:p w14:paraId="284FF27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(-2.88)</w:t>
            </w:r>
          </w:p>
        </w:tc>
        <w:tc>
          <w:tcPr>
            <w:tcW w:w="1233" w:type="dxa"/>
            <w:tcBorders>
              <w:top w:val="nil"/>
              <w:left w:val="nil"/>
              <w:bottom w:val="nil"/>
              <w:right w:val="nil"/>
            </w:tcBorders>
            <w:vAlign w:val="center"/>
          </w:tcPr>
          <w:p w14:paraId="1E15335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(-2.99)</w:t>
            </w:r>
          </w:p>
        </w:tc>
      </w:tr>
      <w:tr w:rsidR="00AA2ED9" w:rsidRPr="00CD5EC2" w14:paraId="487FE608" w14:textId="77777777" w:rsidTr="00A22F24">
        <w:trPr>
          <w:jc w:val="center"/>
        </w:trPr>
        <w:tc>
          <w:tcPr>
            <w:tcW w:w="2861" w:type="dxa"/>
            <w:tcBorders>
              <w:top w:val="nil"/>
              <w:left w:val="nil"/>
              <w:bottom w:val="nil"/>
              <w:right w:val="nil"/>
            </w:tcBorders>
            <w:vAlign w:val="center"/>
          </w:tcPr>
          <w:p w14:paraId="7BB44E7C"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Industry R&amp;D Capital</w:t>
            </w:r>
          </w:p>
        </w:tc>
        <w:tc>
          <w:tcPr>
            <w:tcW w:w="1233" w:type="dxa"/>
            <w:tcBorders>
              <w:top w:val="nil"/>
              <w:left w:val="nil"/>
              <w:bottom w:val="nil"/>
              <w:right w:val="nil"/>
            </w:tcBorders>
            <w:vAlign w:val="center"/>
          </w:tcPr>
          <w:p w14:paraId="4F33D59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0.006**</w:t>
            </w:r>
          </w:p>
        </w:tc>
        <w:tc>
          <w:tcPr>
            <w:tcW w:w="1233" w:type="dxa"/>
            <w:tcBorders>
              <w:top w:val="nil"/>
              <w:left w:val="nil"/>
              <w:bottom w:val="nil"/>
              <w:right w:val="nil"/>
            </w:tcBorders>
            <w:vAlign w:val="center"/>
          </w:tcPr>
          <w:p w14:paraId="12960D7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218EB77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7B211D0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40639CB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0.026***</w:t>
            </w:r>
          </w:p>
        </w:tc>
      </w:tr>
      <w:tr w:rsidR="00AA2ED9" w:rsidRPr="00CD5EC2" w14:paraId="0718BC52" w14:textId="77777777" w:rsidTr="00A22F24">
        <w:trPr>
          <w:jc w:val="center"/>
        </w:trPr>
        <w:tc>
          <w:tcPr>
            <w:tcW w:w="2861" w:type="dxa"/>
            <w:tcBorders>
              <w:top w:val="nil"/>
              <w:left w:val="nil"/>
              <w:bottom w:val="nil"/>
              <w:right w:val="nil"/>
            </w:tcBorders>
            <w:vAlign w:val="center"/>
          </w:tcPr>
          <w:p w14:paraId="6DA89AAB"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7842832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(2.63)</w:t>
            </w:r>
          </w:p>
        </w:tc>
        <w:tc>
          <w:tcPr>
            <w:tcW w:w="1233" w:type="dxa"/>
            <w:tcBorders>
              <w:top w:val="nil"/>
              <w:left w:val="nil"/>
              <w:bottom w:val="nil"/>
              <w:right w:val="nil"/>
            </w:tcBorders>
            <w:vAlign w:val="center"/>
          </w:tcPr>
          <w:p w14:paraId="2AAFA60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(2.79)</w:t>
            </w:r>
          </w:p>
        </w:tc>
        <w:tc>
          <w:tcPr>
            <w:tcW w:w="1233" w:type="dxa"/>
            <w:tcBorders>
              <w:top w:val="nil"/>
              <w:left w:val="nil"/>
              <w:bottom w:val="nil"/>
              <w:right w:val="nil"/>
            </w:tcBorders>
            <w:vAlign w:val="center"/>
          </w:tcPr>
          <w:p w14:paraId="2F81091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(2.78)</w:t>
            </w:r>
          </w:p>
        </w:tc>
        <w:tc>
          <w:tcPr>
            <w:tcW w:w="1233" w:type="dxa"/>
            <w:tcBorders>
              <w:top w:val="nil"/>
              <w:left w:val="nil"/>
              <w:bottom w:val="nil"/>
              <w:right w:val="nil"/>
            </w:tcBorders>
            <w:vAlign w:val="center"/>
          </w:tcPr>
          <w:p w14:paraId="0445F00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(3.08)</w:t>
            </w:r>
          </w:p>
        </w:tc>
        <w:tc>
          <w:tcPr>
            <w:tcW w:w="1233" w:type="dxa"/>
            <w:tcBorders>
              <w:top w:val="nil"/>
              <w:left w:val="nil"/>
              <w:bottom w:val="nil"/>
              <w:right w:val="nil"/>
            </w:tcBorders>
            <w:vAlign w:val="center"/>
          </w:tcPr>
          <w:p w14:paraId="0A15F30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(2.77)</w:t>
            </w:r>
          </w:p>
        </w:tc>
      </w:tr>
      <w:tr w:rsidR="00AA2ED9" w:rsidRPr="00CD5EC2" w14:paraId="239BD77C" w14:textId="77777777" w:rsidTr="00A22F24">
        <w:trPr>
          <w:jc w:val="center"/>
        </w:trPr>
        <w:tc>
          <w:tcPr>
            <w:tcW w:w="2861" w:type="dxa"/>
            <w:tcBorders>
              <w:top w:val="nil"/>
              <w:left w:val="nil"/>
              <w:bottom w:val="nil"/>
              <w:right w:val="nil"/>
            </w:tcBorders>
            <w:vAlign w:val="center"/>
          </w:tcPr>
          <w:p w14:paraId="5AFD3D6D"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Industry Patent</w:t>
            </w:r>
          </w:p>
        </w:tc>
        <w:tc>
          <w:tcPr>
            <w:tcW w:w="1233" w:type="dxa"/>
            <w:tcBorders>
              <w:top w:val="nil"/>
              <w:left w:val="nil"/>
              <w:bottom w:val="nil"/>
              <w:right w:val="nil"/>
            </w:tcBorders>
            <w:vAlign w:val="center"/>
          </w:tcPr>
          <w:p w14:paraId="402A5BC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-0.017***</w:t>
            </w:r>
          </w:p>
        </w:tc>
        <w:tc>
          <w:tcPr>
            <w:tcW w:w="1233" w:type="dxa"/>
            <w:tcBorders>
              <w:top w:val="nil"/>
              <w:left w:val="nil"/>
              <w:bottom w:val="nil"/>
              <w:right w:val="nil"/>
            </w:tcBorders>
            <w:vAlign w:val="center"/>
          </w:tcPr>
          <w:p w14:paraId="3410EC8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-0.017***</w:t>
            </w:r>
          </w:p>
        </w:tc>
        <w:tc>
          <w:tcPr>
            <w:tcW w:w="1233" w:type="dxa"/>
            <w:tcBorders>
              <w:top w:val="nil"/>
              <w:left w:val="nil"/>
              <w:bottom w:val="nil"/>
              <w:right w:val="nil"/>
            </w:tcBorders>
            <w:vAlign w:val="center"/>
          </w:tcPr>
          <w:p w14:paraId="084F49E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-0.018***</w:t>
            </w:r>
          </w:p>
        </w:tc>
        <w:tc>
          <w:tcPr>
            <w:tcW w:w="1233" w:type="dxa"/>
            <w:tcBorders>
              <w:top w:val="nil"/>
              <w:left w:val="nil"/>
              <w:bottom w:val="nil"/>
              <w:right w:val="nil"/>
            </w:tcBorders>
            <w:vAlign w:val="center"/>
          </w:tcPr>
          <w:p w14:paraId="64D28EE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-0.019***</w:t>
            </w:r>
          </w:p>
        </w:tc>
        <w:tc>
          <w:tcPr>
            <w:tcW w:w="1233" w:type="dxa"/>
            <w:tcBorders>
              <w:top w:val="nil"/>
              <w:left w:val="nil"/>
              <w:bottom w:val="nil"/>
              <w:right w:val="nil"/>
            </w:tcBorders>
            <w:vAlign w:val="center"/>
          </w:tcPr>
          <w:p w14:paraId="7CC16DB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-0.069***</w:t>
            </w:r>
          </w:p>
        </w:tc>
      </w:tr>
      <w:tr w:rsidR="00AA2ED9" w:rsidRPr="00CD5EC2" w14:paraId="7170BE9A" w14:textId="77777777" w:rsidTr="00A22F24">
        <w:trPr>
          <w:jc w:val="center"/>
        </w:trPr>
        <w:tc>
          <w:tcPr>
            <w:tcW w:w="2861" w:type="dxa"/>
            <w:tcBorders>
              <w:top w:val="nil"/>
              <w:left w:val="nil"/>
              <w:bottom w:val="nil"/>
              <w:right w:val="nil"/>
            </w:tcBorders>
            <w:vAlign w:val="center"/>
          </w:tcPr>
          <w:p w14:paraId="2CA67236"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0878440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(-3.46)</w:t>
            </w:r>
          </w:p>
        </w:tc>
        <w:tc>
          <w:tcPr>
            <w:tcW w:w="1233" w:type="dxa"/>
            <w:tcBorders>
              <w:top w:val="nil"/>
              <w:left w:val="nil"/>
              <w:bottom w:val="nil"/>
              <w:right w:val="nil"/>
            </w:tcBorders>
            <w:vAlign w:val="center"/>
          </w:tcPr>
          <w:p w14:paraId="08D5B1A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(-3.60)</w:t>
            </w:r>
          </w:p>
        </w:tc>
        <w:tc>
          <w:tcPr>
            <w:tcW w:w="1233" w:type="dxa"/>
            <w:tcBorders>
              <w:top w:val="nil"/>
              <w:left w:val="nil"/>
              <w:bottom w:val="nil"/>
              <w:right w:val="nil"/>
            </w:tcBorders>
            <w:vAlign w:val="center"/>
          </w:tcPr>
          <w:p w14:paraId="090D44F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(-3.70)</w:t>
            </w:r>
          </w:p>
        </w:tc>
        <w:tc>
          <w:tcPr>
            <w:tcW w:w="1233" w:type="dxa"/>
            <w:tcBorders>
              <w:top w:val="nil"/>
              <w:left w:val="nil"/>
              <w:bottom w:val="nil"/>
              <w:right w:val="nil"/>
            </w:tcBorders>
            <w:vAlign w:val="center"/>
          </w:tcPr>
          <w:p w14:paraId="5D1B5D6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(-3.93)</w:t>
            </w:r>
          </w:p>
        </w:tc>
        <w:tc>
          <w:tcPr>
            <w:tcW w:w="1233" w:type="dxa"/>
            <w:tcBorders>
              <w:top w:val="nil"/>
              <w:left w:val="nil"/>
              <w:bottom w:val="nil"/>
              <w:right w:val="nil"/>
            </w:tcBorders>
            <w:vAlign w:val="center"/>
          </w:tcPr>
          <w:p w14:paraId="7DDBB9B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(-3.66)</w:t>
            </w:r>
          </w:p>
        </w:tc>
      </w:tr>
      <w:tr w:rsidR="00AA2ED9" w:rsidRPr="00CD5EC2" w14:paraId="39B5F0E2" w14:textId="77777777" w:rsidTr="00A22F24">
        <w:trPr>
          <w:jc w:val="center"/>
        </w:trPr>
        <w:tc>
          <w:tcPr>
            <w:tcW w:w="2861" w:type="dxa"/>
            <w:tcBorders>
              <w:top w:val="nil"/>
              <w:left w:val="nil"/>
              <w:bottom w:val="nil"/>
              <w:right w:val="nil"/>
            </w:tcBorders>
            <w:vAlign w:val="center"/>
          </w:tcPr>
          <w:p w14:paraId="0D4D1668"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Industry PatCitation</w:t>
            </w:r>
          </w:p>
        </w:tc>
        <w:tc>
          <w:tcPr>
            <w:tcW w:w="1233" w:type="dxa"/>
            <w:tcBorders>
              <w:top w:val="nil"/>
              <w:left w:val="nil"/>
              <w:bottom w:val="nil"/>
              <w:right w:val="nil"/>
            </w:tcBorders>
            <w:vAlign w:val="center"/>
          </w:tcPr>
          <w:p w14:paraId="61613C0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-0.002</w:t>
            </w:r>
          </w:p>
        </w:tc>
        <w:tc>
          <w:tcPr>
            <w:tcW w:w="1233" w:type="dxa"/>
            <w:tcBorders>
              <w:top w:val="nil"/>
              <w:left w:val="nil"/>
              <w:bottom w:val="nil"/>
              <w:right w:val="nil"/>
            </w:tcBorders>
            <w:vAlign w:val="center"/>
          </w:tcPr>
          <w:p w14:paraId="6A48540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-0.002</w:t>
            </w:r>
          </w:p>
        </w:tc>
        <w:tc>
          <w:tcPr>
            <w:tcW w:w="1233" w:type="dxa"/>
            <w:tcBorders>
              <w:top w:val="nil"/>
              <w:left w:val="nil"/>
              <w:bottom w:val="nil"/>
              <w:right w:val="nil"/>
            </w:tcBorders>
            <w:vAlign w:val="center"/>
          </w:tcPr>
          <w:p w14:paraId="73CD2E1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216E317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-0.001</w:t>
            </w:r>
          </w:p>
        </w:tc>
        <w:tc>
          <w:tcPr>
            <w:tcW w:w="1233" w:type="dxa"/>
            <w:tcBorders>
              <w:top w:val="nil"/>
              <w:left w:val="nil"/>
              <w:bottom w:val="nil"/>
              <w:right w:val="nil"/>
            </w:tcBorders>
            <w:vAlign w:val="center"/>
          </w:tcPr>
          <w:p w14:paraId="1B6CD86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-0.006</w:t>
            </w:r>
          </w:p>
        </w:tc>
      </w:tr>
      <w:tr w:rsidR="00AA2ED9" w:rsidRPr="00CD5EC2" w14:paraId="4547E2AB" w14:textId="77777777" w:rsidTr="00A22F24">
        <w:trPr>
          <w:jc w:val="center"/>
        </w:trPr>
        <w:tc>
          <w:tcPr>
            <w:tcW w:w="2861" w:type="dxa"/>
            <w:tcBorders>
              <w:top w:val="nil"/>
              <w:left w:val="nil"/>
              <w:bottom w:val="nil"/>
              <w:right w:val="nil"/>
            </w:tcBorders>
            <w:vAlign w:val="center"/>
          </w:tcPr>
          <w:p w14:paraId="13E6DA4F"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1A51B1C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(-0.56)</w:t>
            </w:r>
          </w:p>
        </w:tc>
        <w:tc>
          <w:tcPr>
            <w:tcW w:w="1233" w:type="dxa"/>
            <w:tcBorders>
              <w:top w:val="nil"/>
              <w:left w:val="nil"/>
              <w:bottom w:val="nil"/>
              <w:right w:val="nil"/>
            </w:tcBorders>
            <w:vAlign w:val="center"/>
          </w:tcPr>
          <w:p w14:paraId="4B1D4DF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(-0.64)</w:t>
            </w:r>
          </w:p>
        </w:tc>
        <w:tc>
          <w:tcPr>
            <w:tcW w:w="1233" w:type="dxa"/>
            <w:tcBorders>
              <w:top w:val="nil"/>
              <w:left w:val="nil"/>
              <w:bottom w:val="nil"/>
              <w:right w:val="nil"/>
            </w:tcBorders>
            <w:vAlign w:val="center"/>
          </w:tcPr>
          <w:p w14:paraId="3E46066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(-0.24)</w:t>
            </w:r>
          </w:p>
        </w:tc>
        <w:tc>
          <w:tcPr>
            <w:tcW w:w="1233" w:type="dxa"/>
            <w:tcBorders>
              <w:top w:val="nil"/>
              <w:left w:val="nil"/>
              <w:bottom w:val="nil"/>
              <w:right w:val="nil"/>
            </w:tcBorders>
            <w:vAlign w:val="center"/>
          </w:tcPr>
          <w:p w14:paraId="1F70844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(-0.28)</w:t>
            </w:r>
          </w:p>
        </w:tc>
        <w:tc>
          <w:tcPr>
            <w:tcW w:w="1233" w:type="dxa"/>
            <w:tcBorders>
              <w:top w:val="nil"/>
              <w:left w:val="nil"/>
              <w:bottom w:val="nil"/>
              <w:right w:val="nil"/>
            </w:tcBorders>
            <w:vAlign w:val="center"/>
          </w:tcPr>
          <w:p w14:paraId="3A901A2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(-0.52)</w:t>
            </w:r>
          </w:p>
        </w:tc>
      </w:tr>
      <w:tr w:rsidR="00AA2ED9" w:rsidRPr="00CD5EC2" w14:paraId="783391FD" w14:textId="77777777" w:rsidTr="00A22F24">
        <w:trPr>
          <w:jc w:val="center"/>
        </w:trPr>
        <w:tc>
          <w:tcPr>
            <w:tcW w:w="2861" w:type="dxa"/>
            <w:tcBorders>
              <w:top w:val="nil"/>
              <w:left w:val="nil"/>
              <w:bottom w:val="nil"/>
              <w:right w:val="nil"/>
            </w:tcBorders>
            <w:vAlign w:val="center"/>
          </w:tcPr>
          <w:p w14:paraId="71CFA32B"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Industry PatValue</w:t>
            </w:r>
          </w:p>
        </w:tc>
        <w:tc>
          <w:tcPr>
            <w:tcW w:w="1233" w:type="dxa"/>
            <w:tcBorders>
              <w:top w:val="nil"/>
              <w:left w:val="nil"/>
              <w:bottom w:val="nil"/>
              <w:right w:val="nil"/>
            </w:tcBorders>
            <w:vAlign w:val="center"/>
          </w:tcPr>
          <w:p w14:paraId="45B39BC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166C4EE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541BC87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48E5465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0.012***</w:t>
            </w:r>
          </w:p>
        </w:tc>
        <w:tc>
          <w:tcPr>
            <w:tcW w:w="1233" w:type="dxa"/>
            <w:tcBorders>
              <w:top w:val="nil"/>
              <w:left w:val="nil"/>
              <w:bottom w:val="nil"/>
              <w:right w:val="nil"/>
            </w:tcBorders>
            <w:vAlign w:val="center"/>
          </w:tcPr>
          <w:p w14:paraId="1EC7F5F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0.046***</w:t>
            </w:r>
          </w:p>
        </w:tc>
      </w:tr>
      <w:tr w:rsidR="00AA2ED9" w:rsidRPr="00CD5EC2" w14:paraId="40EFDD49" w14:textId="77777777" w:rsidTr="00A22F24">
        <w:trPr>
          <w:jc w:val="center"/>
        </w:trPr>
        <w:tc>
          <w:tcPr>
            <w:tcW w:w="2861" w:type="dxa"/>
            <w:tcBorders>
              <w:top w:val="nil"/>
              <w:left w:val="nil"/>
              <w:bottom w:val="nil"/>
              <w:right w:val="nil"/>
            </w:tcBorders>
            <w:vAlign w:val="center"/>
          </w:tcPr>
          <w:p w14:paraId="6D749CE1"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2DB35B4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(4.10)</w:t>
            </w:r>
          </w:p>
        </w:tc>
        <w:tc>
          <w:tcPr>
            <w:tcW w:w="1233" w:type="dxa"/>
            <w:tcBorders>
              <w:top w:val="nil"/>
              <w:left w:val="nil"/>
              <w:bottom w:val="nil"/>
              <w:right w:val="nil"/>
            </w:tcBorders>
            <w:vAlign w:val="center"/>
          </w:tcPr>
          <w:p w14:paraId="54C0754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(4.06)</w:t>
            </w:r>
          </w:p>
        </w:tc>
        <w:tc>
          <w:tcPr>
            <w:tcW w:w="1233" w:type="dxa"/>
            <w:tcBorders>
              <w:top w:val="nil"/>
              <w:left w:val="nil"/>
              <w:bottom w:val="nil"/>
              <w:right w:val="nil"/>
            </w:tcBorders>
            <w:vAlign w:val="center"/>
          </w:tcPr>
          <w:p w14:paraId="7660D6A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(4.11)</w:t>
            </w:r>
          </w:p>
        </w:tc>
        <w:tc>
          <w:tcPr>
            <w:tcW w:w="1233" w:type="dxa"/>
            <w:tcBorders>
              <w:top w:val="nil"/>
              <w:left w:val="nil"/>
              <w:bottom w:val="nil"/>
              <w:right w:val="nil"/>
            </w:tcBorders>
            <w:vAlign w:val="center"/>
          </w:tcPr>
          <w:p w14:paraId="7C1789A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(4.13)</w:t>
            </w:r>
          </w:p>
        </w:tc>
        <w:tc>
          <w:tcPr>
            <w:tcW w:w="1233" w:type="dxa"/>
            <w:tcBorders>
              <w:top w:val="nil"/>
              <w:left w:val="nil"/>
              <w:bottom w:val="nil"/>
              <w:right w:val="nil"/>
            </w:tcBorders>
            <w:vAlign w:val="center"/>
          </w:tcPr>
          <w:p w14:paraId="2E0996E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(4.10)</w:t>
            </w:r>
          </w:p>
        </w:tc>
      </w:tr>
      <w:tr w:rsidR="00AA2ED9" w:rsidRPr="00CD5EC2" w14:paraId="682F111D" w14:textId="77777777" w:rsidTr="00A22F24">
        <w:trPr>
          <w:jc w:val="center"/>
        </w:trPr>
        <w:tc>
          <w:tcPr>
            <w:tcW w:w="2861" w:type="dxa"/>
            <w:tcBorders>
              <w:top w:val="nil"/>
              <w:left w:val="nil"/>
              <w:bottom w:val="nil"/>
              <w:right w:val="nil"/>
            </w:tcBorders>
            <w:vAlign w:val="center"/>
          </w:tcPr>
          <w:p w14:paraId="4D091588" w14:textId="4AC003F6"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kern w:val="0"/>
              </w:rPr>
              <w:t>NUMNPA12Q</w:t>
            </w:r>
          </w:p>
        </w:tc>
        <w:tc>
          <w:tcPr>
            <w:tcW w:w="1233" w:type="dxa"/>
            <w:tcBorders>
              <w:top w:val="nil"/>
              <w:left w:val="nil"/>
              <w:bottom w:val="nil"/>
              <w:right w:val="nil"/>
            </w:tcBorders>
            <w:vAlign w:val="center"/>
          </w:tcPr>
          <w:p w14:paraId="708BDE5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0.004*</w:t>
            </w:r>
          </w:p>
        </w:tc>
        <w:tc>
          <w:tcPr>
            <w:tcW w:w="1233" w:type="dxa"/>
            <w:tcBorders>
              <w:top w:val="nil"/>
              <w:left w:val="nil"/>
              <w:bottom w:val="nil"/>
              <w:right w:val="nil"/>
            </w:tcBorders>
            <w:vAlign w:val="center"/>
          </w:tcPr>
          <w:p w14:paraId="40DDAAF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0.005*</w:t>
            </w:r>
          </w:p>
        </w:tc>
        <w:tc>
          <w:tcPr>
            <w:tcW w:w="1233" w:type="dxa"/>
            <w:tcBorders>
              <w:top w:val="nil"/>
              <w:left w:val="nil"/>
              <w:bottom w:val="nil"/>
              <w:right w:val="nil"/>
            </w:tcBorders>
            <w:vAlign w:val="center"/>
          </w:tcPr>
          <w:p w14:paraId="12F3926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0.004*</w:t>
            </w:r>
          </w:p>
        </w:tc>
        <w:tc>
          <w:tcPr>
            <w:tcW w:w="1233" w:type="dxa"/>
            <w:tcBorders>
              <w:top w:val="nil"/>
              <w:left w:val="nil"/>
              <w:bottom w:val="nil"/>
              <w:right w:val="nil"/>
            </w:tcBorders>
            <w:vAlign w:val="center"/>
          </w:tcPr>
          <w:p w14:paraId="2545464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0.004*</w:t>
            </w:r>
          </w:p>
        </w:tc>
        <w:tc>
          <w:tcPr>
            <w:tcW w:w="1233" w:type="dxa"/>
            <w:tcBorders>
              <w:top w:val="nil"/>
              <w:left w:val="nil"/>
              <w:bottom w:val="nil"/>
              <w:right w:val="nil"/>
            </w:tcBorders>
            <w:vAlign w:val="center"/>
          </w:tcPr>
          <w:p w14:paraId="6DA4D93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0.018*</w:t>
            </w:r>
          </w:p>
        </w:tc>
      </w:tr>
      <w:tr w:rsidR="00AA2ED9" w:rsidRPr="00CD5EC2" w14:paraId="77E92465" w14:textId="77777777" w:rsidTr="00A22F24">
        <w:trPr>
          <w:jc w:val="center"/>
        </w:trPr>
        <w:tc>
          <w:tcPr>
            <w:tcW w:w="2861" w:type="dxa"/>
            <w:tcBorders>
              <w:top w:val="nil"/>
              <w:left w:val="nil"/>
              <w:bottom w:val="nil"/>
              <w:right w:val="nil"/>
            </w:tcBorders>
            <w:vAlign w:val="center"/>
          </w:tcPr>
          <w:p w14:paraId="70B06D75"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3B641F3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(1.76)</w:t>
            </w:r>
          </w:p>
        </w:tc>
        <w:tc>
          <w:tcPr>
            <w:tcW w:w="1233" w:type="dxa"/>
            <w:tcBorders>
              <w:top w:val="nil"/>
              <w:left w:val="nil"/>
              <w:bottom w:val="nil"/>
              <w:right w:val="nil"/>
            </w:tcBorders>
            <w:vAlign w:val="center"/>
          </w:tcPr>
          <w:p w14:paraId="0B0F12D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(1.99)</w:t>
            </w:r>
          </w:p>
        </w:tc>
        <w:tc>
          <w:tcPr>
            <w:tcW w:w="1233" w:type="dxa"/>
            <w:tcBorders>
              <w:top w:val="nil"/>
              <w:left w:val="nil"/>
              <w:bottom w:val="nil"/>
              <w:right w:val="nil"/>
            </w:tcBorders>
            <w:vAlign w:val="center"/>
          </w:tcPr>
          <w:p w14:paraId="5C52BE5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(1.84)</w:t>
            </w:r>
          </w:p>
        </w:tc>
        <w:tc>
          <w:tcPr>
            <w:tcW w:w="1233" w:type="dxa"/>
            <w:tcBorders>
              <w:top w:val="nil"/>
              <w:left w:val="nil"/>
              <w:bottom w:val="nil"/>
              <w:right w:val="nil"/>
            </w:tcBorders>
            <w:vAlign w:val="center"/>
          </w:tcPr>
          <w:p w14:paraId="6D5CC93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(1.89)</w:t>
            </w:r>
          </w:p>
        </w:tc>
        <w:tc>
          <w:tcPr>
            <w:tcW w:w="1233" w:type="dxa"/>
            <w:tcBorders>
              <w:top w:val="nil"/>
              <w:left w:val="nil"/>
              <w:bottom w:val="nil"/>
              <w:right w:val="nil"/>
            </w:tcBorders>
            <w:vAlign w:val="center"/>
          </w:tcPr>
          <w:p w14:paraId="1BA083B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(1.95)</w:t>
            </w:r>
          </w:p>
        </w:tc>
      </w:tr>
      <w:tr w:rsidR="00AA2ED9" w:rsidRPr="00CD5EC2" w14:paraId="141912CE" w14:textId="77777777" w:rsidTr="00A22F24">
        <w:trPr>
          <w:jc w:val="center"/>
        </w:trPr>
        <w:tc>
          <w:tcPr>
            <w:tcW w:w="2861" w:type="dxa"/>
            <w:tcBorders>
              <w:top w:val="nil"/>
              <w:left w:val="nil"/>
              <w:bottom w:val="nil"/>
              <w:right w:val="nil"/>
            </w:tcBorders>
            <w:vAlign w:val="center"/>
          </w:tcPr>
          <w:p w14:paraId="462623A3" w14:textId="572EEF43"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i/>
                <w:iCs/>
              </w:rPr>
              <w:t xml:space="preserve">Industry </w:t>
            </w:r>
            <w:r w:rsidRPr="00CD5EC2">
              <w:rPr>
                <w:rFonts w:ascii="Times New Roman" w:hAnsi="Times New Roman" w:cs="Times New Roman"/>
                <w:i/>
                <w:iCs/>
                <w:kern w:val="0"/>
              </w:rPr>
              <w:t>NUMNPA12Q</w:t>
            </w:r>
          </w:p>
        </w:tc>
        <w:tc>
          <w:tcPr>
            <w:tcW w:w="1233" w:type="dxa"/>
            <w:tcBorders>
              <w:top w:val="nil"/>
              <w:left w:val="nil"/>
              <w:bottom w:val="nil"/>
              <w:right w:val="nil"/>
            </w:tcBorders>
            <w:vAlign w:val="center"/>
          </w:tcPr>
          <w:p w14:paraId="4032024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-0.006***</w:t>
            </w:r>
          </w:p>
        </w:tc>
        <w:tc>
          <w:tcPr>
            <w:tcW w:w="1233" w:type="dxa"/>
            <w:tcBorders>
              <w:top w:val="nil"/>
              <w:left w:val="nil"/>
              <w:bottom w:val="nil"/>
              <w:right w:val="nil"/>
            </w:tcBorders>
            <w:vAlign w:val="center"/>
          </w:tcPr>
          <w:p w14:paraId="598D298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-0.006***</w:t>
            </w:r>
          </w:p>
        </w:tc>
        <w:tc>
          <w:tcPr>
            <w:tcW w:w="1233" w:type="dxa"/>
            <w:tcBorders>
              <w:top w:val="nil"/>
              <w:left w:val="nil"/>
              <w:bottom w:val="nil"/>
              <w:right w:val="nil"/>
            </w:tcBorders>
            <w:vAlign w:val="center"/>
          </w:tcPr>
          <w:p w14:paraId="177E85BF"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6BDDAD3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-0.007***</w:t>
            </w:r>
          </w:p>
        </w:tc>
        <w:tc>
          <w:tcPr>
            <w:tcW w:w="1233" w:type="dxa"/>
            <w:tcBorders>
              <w:top w:val="nil"/>
              <w:left w:val="nil"/>
              <w:bottom w:val="nil"/>
              <w:right w:val="nil"/>
            </w:tcBorders>
            <w:vAlign w:val="center"/>
          </w:tcPr>
          <w:p w14:paraId="324B76C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-0.026***</w:t>
            </w:r>
          </w:p>
        </w:tc>
      </w:tr>
      <w:tr w:rsidR="00AA2ED9" w:rsidRPr="00CD5EC2" w14:paraId="654413EF" w14:textId="77777777" w:rsidTr="00A22F24">
        <w:trPr>
          <w:jc w:val="center"/>
        </w:trPr>
        <w:tc>
          <w:tcPr>
            <w:tcW w:w="2861" w:type="dxa"/>
            <w:tcBorders>
              <w:top w:val="nil"/>
              <w:left w:val="nil"/>
              <w:bottom w:val="nil"/>
              <w:right w:val="nil"/>
            </w:tcBorders>
            <w:vAlign w:val="center"/>
          </w:tcPr>
          <w:p w14:paraId="20F32023"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2A24942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(-2.93)</w:t>
            </w:r>
          </w:p>
        </w:tc>
        <w:tc>
          <w:tcPr>
            <w:tcW w:w="1233" w:type="dxa"/>
            <w:tcBorders>
              <w:top w:val="nil"/>
              <w:left w:val="nil"/>
              <w:bottom w:val="nil"/>
              <w:right w:val="nil"/>
            </w:tcBorders>
            <w:vAlign w:val="center"/>
          </w:tcPr>
          <w:p w14:paraId="5853F01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(-2.82)</w:t>
            </w:r>
          </w:p>
        </w:tc>
        <w:tc>
          <w:tcPr>
            <w:tcW w:w="1233" w:type="dxa"/>
            <w:tcBorders>
              <w:top w:val="nil"/>
              <w:left w:val="nil"/>
              <w:bottom w:val="nil"/>
              <w:right w:val="nil"/>
            </w:tcBorders>
            <w:vAlign w:val="center"/>
          </w:tcPr>
          <w:p w14:paraId="272F438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(-3.15)</w:t>
            </w:r>
          </w:p>
        </w:tc>
        <w:tc>
          <w:tcPr>
            <w:tcW w:w="1233" w:type="dxa"/>
            <w:tcBorders>
              <w:top w:val="nil"/>
              <w:left w:val="nil"/>
              <w:bottom w:val="nil"/>
              <w:right w:val="nil"/>
            </w:tcBorders>
            <w:vAlign w:val="center"/>
          </w:tcPr>
          <w:p w14:paraId="5B3D83D4"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(-3.13)</w:t>
            </w:r>
          </w:p>
        </w:tc>
        <w:tc>
          <w:tcPr>
            <w:tcW w:w="1233" w:type="dxa"/>
            <w:tcBorders>
              <w:top w:val="nil"/>
              <w:left w:val="nil"/>
              <w:bottom w:val="nil"/>
              <w:right w:val="nil"/>
            </w:tcBorders>
            <w:vAlign w:val="center"/>
          </w:tcPr>
          <w:p w14:paraId="61F73F4B"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(-3.03)</w:t>
            </w:r>
          </w:p>
        </w:tc>
      </w:tr>
      <w:tr w:rsidR="00AA2ED9" w:rsidRPr="00CD5EC2" w14:paraId="6915144A" w14:textId="77777777" w:rsidTr="00A22F24">
        <w:trPr>
          <w:jc w:val="center"/>
        </w:trPr>
        <w:tc>
          <w:tcPr>
            <w:tcW w:w="2861" w:type="dxa"/>
            <w:tcBorders>
              <w:top w:val="nil"/>
              <w:left w:val="nil"/>
              <w:bottom w:val="nil"/>
              <w:right w:val="nil"/>
            </w:tcBorders>
            <w:vAlign w:val="center"/>
          </w:tcPr>
          <w:p w14:paraId="7FBDA30B"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rPr>
              <w:t>Constant</w:t>
            </w:r>
          </w:p>
        </w:tc>
        <w:tc>
          <w:tcPr>
            <w:tcW w:w="1233" w:type="dxa"/>
            <w:tcBorders>
              <w:top w:val="nil"/>
              <w:left w:val="nil"/>
              <w:bottom w:val="nil"/>
              <w:right w:val="nil"/>
            </w:tcBorders>
            <w:vAlign w:val="center"/>
          </w:tcPr>
          <w:p w14:paraId="2924DA6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0.453***</w:t>
            </w:r>
          </w:p>
        </w:tc>
        <w:tc>
          <w:tcPr>
            <w:tcW w:w="1233" w:type="dxa"/>
            <w:tcBorders>
              <w:top w:val="nil"/>
              <w:left w:val="nil"/>
              <w:bottom w:val="nil"/>
              <w:right w:val="nil"/>
            </w:tcBorders>
            <w:vAlign w:val="center"/>
          </w:tcPr>
          <w:p w14:paraId="05DC642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0.446***</w:t>
            </w:r>
          </w:p>
        </w:tc>
        <w:tc>
          <w:tcPr>
            <w:tcW w:w="1233" w:type="dxa"/>
            <w:tcBorders>
              <w:top w:val="nil"/>
              <w:left w:val="nil"/>
              <w:bottom w:val="nil"/>
              <w:right w:val="nil"/>
            </w:tcBorders>
            <w:vAlign w:val="center"/>
          </w:tcPr>
          <w:p w14:paraId="72FA52B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0.427***</w:t>
            </w:r>
          </w:p>
        </w:tc>
        <w:tc>
          <w:tcPr>
            <w:tcW w:w="1233" w:type="dxa"/>
            <w:tcBorders>
              <w:top w:val="nil"/>
              <w:left w:val="nil"/>
              <w:bottom w:val="nil"/>
              <w:right w:val="nil"/>
            </w:tcBorders>
            <w:vAlign w:val="center"/>
          </w:tcPr>
          <w:p w14:paraId="0843A1E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0.430***</w:t>
            </w:r>
          </w:p>
        </w:tc>
        <w:tc>
          <w:tcPr>
            <w:tcW w:w="1233" w:type="dxa"/>
            <w:tcBorders>
              <w:top w:val="nil"/>
              <w:left w:val="nil"/>
              <w:bottom w:val="nil"/>
              <w:right w:val="nil"/>
            </w:tcBorders>
            <w:vAlign w:val="center"/>
          </w:tcPr>
          <w:p w14:paraId="25A5EA2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1.765***</w:t>
            </w:r>
          </w:p>
        </w:tc>
      </w:tr>
      <w:tr w:rsidR="00AA2ED9" w:rsidRPr="00CD5EC2" w14:paraId="782ADDF5" w14:textId="77777777" w:rsidTr="00A22F24">
        <w:trPr>
          <w:jc w:val="center"/>
        </w:trPr>
        <w:tc>
          <w:tcPr>
            <w:tcW w:w="2861" w:type="dxa"/>
            <w:tcBorders>
              <w:top w:val="nil"/>
              <w:left w:val="nil"/>
              <w:bottom w:val="nil"/>
              <w:right w:val="nil"/>
            </w:tcBorders>
            <w:vAlign w:val="center"/>
          </w:tcPr>
          <w:p w14:paraId="68B83C36"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7EEAE1F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(9.93)</w:t>
            </w:r>
          </w:p>
        </w:tc>
        <w:tc>
          <w:tcPr>
            <w:tcW w:w="1233" w:type="dxa"/>
            <w:tcBorders>
              <w:top w:val="nil"/>
              <w:left w:val="nil"/>
              <w:bottom w:val="nil"/>
              <w:right w:val="nil"/>
            </w:tcBorders>
            <w:vAlign w:val="center"/>
          </w:tcPr>
          <w:p w14:paraId="13EAE43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(9.61)</w:t>
            </w:r>
          </w:p>
        </w:tc>
        <w:tc>
          <w:tcPr>
            <w:tcW w:w="1233" w:type="dxa"/>
            <w:tcBorders>
              <w:top w:val="nil"/>
              <w:left w:val="nil"/>
              <w:bottom w:val="nil"/>
              <w:right w:val="nil"/>
            </w:tcBorders>
            <w:vAlign w:val="center"/>
          </w:tcPr>
          <w:p w14:paraId="35411F9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(9.47)</w:t>
            </w:r>
          </w:p>
        </w:tc>
        <w:tc>
          <w:tcPr>
            <w:tcW w:w="1233" w:type="dxa"/>
            <w:tcBorders>
              <w:top w:val="nil"/>
              <w:left w:val="nil"/>
              <w:bottom w:val="nil"/>
              <w:right w:val="nil"/>
            </w:tcBorders>
            <w:vAlign w:val="center"/>
          </w:tcPr>
          <w:p w14:paraId="1E64C981"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(9.84)</w:t>
            </w:r>
          </w:p>
        </w:tc>
        <w:tc>
          <w:tcPr>
            <w:tcW w:w="1233" w:type="dxa"/>
            <w:tcBorders>
              <w:top w:val="nil"/>
              <w:left w:val="nil"/>
              <w:bottom w:val="nil"/>
              <w:right w:val="nil"/>
            </w:tcBorders>
            <w:vAlign w:val="center"/>
          </w:tcPr>
          <w:p w14:paraId="1B932CD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(9.90)</w:t>
            </w:r>
          </w:p>
        </w:tc>
      </w:tr>
      <w:tr w:rsidR="00AA2ED9" w:rsidRPr="00CD5EC2" w14:paraId="45D5D622" w14:textId="77777777" w:rsidTr="00A22F24">
        <w:trPr>
          <w:jc w:val="center"/>
        </w:trPr>
        <w:tc>
          <w:tcPr>
            <w:tcW w:w="2861" w:type="dxa"/>
            <w:tcBorders>
              <w:top w:val="nil"/>
              <w:left w:val="nil"/>
              <w:bottom w:val="nil"/>
              <w:right w:val="nil"/>
            </w:tcBorders>
            <w:vAlign w:val="center"/>
          </w:tcPr>
          <w:p w14:paraId="1F91FB43"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p>
        </w:tc>
        <w:tc>
          <w:tcPr>
            <w:tcW w:w="1233" w:type="dxa"/>
            <w:tcBorders>
              <w:top w:val="nil"/>
              <w:left w:val="nil"/>
              <w:bottom w:val="nil"/>
              <w:right w:val="nil"/>
            </w:tcBorders>
            <w:vAlign w:val="center"/>
          </w:tcPr>
          <w:p w14:paraId="3E610B8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2C046A9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4079612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0B9096D2"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c>
          <w:tcPr>
            <w:tcW w:w="1233" w:type="dxa"/>
            <w:tcBorders>
              <w:top w:val="nil"/>
              <w:left w:val="nil"/>
              <w:bottom w:val="nil"/>
              <w:right w:val="nil"/>
            </w:tcBorders>
            <w:vAlign w:val="center"/>
          </w:tcPr>
          <w:p w14:paraId="44F6A99D"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p>
        </w:tc>
      </w:tr>
      <w:tr w:rsidR="00AA2ED9" w:rsidRPr="00CD5EC2" w14:paraId="001F6D4D" w14:textId="77777777" w:rsidTr="00A22F24">
        <w:trPr>
          <w:jc w:val="center"/>
        </w:trPr>
        <w:tc>
          <w:tcPr>
            <w:tcW w:w="2861" w:type="dxa"/>
            <w:tcBorders>
              <w:top w:val="nil"/>
              <w:left w:val="nil"/>
              <w:bottom w:val="nil"/>
              <w:right w:val="nil"/>
            </w:tcBorders>
            <w:vAlign w:val="center"/>
          </w:tcPr>
          <w:p w14:paraId="3784B7FC"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rPr>
              <w:t>Observations</w:t>
            </w:r>
          </w:p>
        </w:tc>
        <w:tc>
          <w:tcPr>
            <w:tcW w:w="1233" w:type="dxa"/>
            <w:tcBorders>
              <w:top w:val="nil"/>
              <w:left w:val="nil"/>
              <w:bottom w:val="nil"/>
              <w:right w:val="nil"/>
            </w:tcBorders>
            <w:vAlign w:val="center"/>
          </w:tcPr>
          <w:p w14:paraId="79930C0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17,800</w:t>
            </w:r>
          </w:p>
        </w:tc>
        <w:tc>
          <w:tcPr>
            <w:tcW w:w="1233" w:type="dxa"/>
            <w:tcBorders>
              <w:top w:val="nil"/>
              <w:left w:val="nil"/>
              <w:bottom w:val="nil"/>
              <w:right w:val="nil"/>
            </w:tcBorders>
            <w:vAlign w:val="center"/>
          </w:tcPr>
          <w:p w14:paraId="194114F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17,799</w:t>
            </w:r>
          </w:p>
        </w:tc>
        <w:tc>
          <w:tcPr>
            <w:tcW w:w="1233" w:type="dxa"/>
            <w:tcBorders>
              <w:top w:val="nil"/>
              <w:left w:val="nil"/>
              <w:bottom w:val="nil"/>
              <w:right w:val="nil"/>
            </w:tcBorders>
            <w:vAlign w:val="center"/>
          </w:tcPr>
          <w:p w14:paraId="70CE89B8"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17,800</w:t>
            </w:r>
          </w:p>
        </w:tc>
        <w:tc>
          <w:tcPr>
            <w:tcW w:w="1233" w:type="dxa"/>
            <w:tcBorders>
              <w:top w:val="nil"/>
              <w:left w:val="nil"/>
              <w:bottom w:val="nil"/>
              <w:right w:val="nil"/>
            </w:tcBorders>
            <w:vAlign w:val="center"/>
          </w:tcPr>
          <w:p w14:paraId="3E863BF3"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17,796</w:t>
            </w:r>
          </w:p>
        </w:tc>
        <w:tc>
          <w:tcPr>
            <w:tcW w:w="1233" w:type="dxa"/>
            <w:tcBorders>
              <w:top w:val="nil"/>
              <w:left w:val="nil"/>
              <w:bottom w:val="nil"/>
              <w:right w:val="nil"/>
            </w:tcBorders>
            <w:vAlign w:val="center"/>
          </w:tcPr>
          <w:p w14:paraId="3EB6A68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17,794</w:t>
            </w:r>
          </w:p>
        </w:tc>
      </w:tr>
      <w:tr w:rsidR="00AA2ED9" w:rsidRPr="00CD5EC2" w14:paraId="692E52F9" w14:textId="77777777" w:rsidTr="00A22F24">
        <w:trPr>
          <w:jc w:val="center"/>
        </w:trPr>
        <w:tc>
          <w:tcPr>
            <w:tcW w:w="2861" w:type="dxa"/>
            <w:tcBorders>
              <w:top w:val="nil"/>
              <w:left w:val="nil"/>
              <w:bottom w:val="nil"/>
              <w:right w:val="nil"/>
            </w:tcBorders>
            <w:vAlign w:val="center"/>
          </w:tcPr>
          <w:p w14:paraId="50B0D7CC"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rPr>
              <w:t>Adjusted R-squared</w:t>
            </w:r>
          </w:p>
        </w:tc>
        <w:tc>
          <w:tcPr>
            <w:tcW w:w="1233" w:type="dxa"/>
            <w:tcBorders>
              <w:top w:val="nil"/>
              <w:left w:val="nil"/>
              <w:bottom w:val="nil"/>
              <w:right w:val="nil"/>
            </w:tcBorders>
            <w:vAlign w:val="center"/>
          </w:tcPr>
          <w:p w14:paraId="2B538920"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0.420</w:t>
            </w:r>
          </w:p>
        </w:tc>
        <w:tc>
          <w:tcPr>
            <w:tcW w:w="1233" w:type="dxa"/>
            <w:tcBorders>
              <w:top w:val="nil"/>
              <w:left w:val="nil"/>
              <w:bottom w:val="nil"/>
              <w:right w:val="nil"/>
            </w:tcBorders>
            <w:vAlign w:val="center"/>
          </w:tcPr>
          <w:p w14:paraId="3EC0549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0.404</w:t>
            </w:r>
          </w:p>
        </w:tc>
        <w:tc>
          <w:tcPr>
            <w:tcW w:w="1233" w:type="dxa"/>
            <w:tcBorders>
              <w:top w:val="nil"/>
              <w:left w:val="nil"/>
              <w:bottom w:val="nil"/>
              <w:right w:val="nil"/>
            </w:tcBorders>
            <w:vAlign w:val="center"/>
          </w:tcPr>
          <w:p w14:paraId="7379CEA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0.405</w:t>
            </w:r>
          </w:p>
        </w:tc>
        <w:tc>
          <w:tcPr>
            <w:tcW w:w="1233" w:type="dxa"/>
            <w:tcBorders>
              <w:top w:val="nil"/>
              <w:left w:val="nil"/>
              <w:bottom w:val="nil"/>
              <w:right w:val="nil"/>
            </w:tcBorders>
            <w:vAlign w:val="center"/>
          </w:tcPr>
          <w:p w14:paraId="22FA373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0.418</w:t>
            </w:r>
          </w:p>
        </w:tc>
        <w:tc>
          <w:tcPr>
            <w:tcW w:w="1233" w:type="dxa"/>
            <w:tcBorders>
              <w:top w:val="nil"/>
              <w:left w:val="nil"/>
              <w:bottom w:val="nil"/>
              <w:right w:val="nil"/>
            </w:tcBorders>
            <w:vAlign w:val="center"/>
          </w:tcPr>
          <w:p w14:paraId="7425CCC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0.430</w:t>
            </w:r>
          </w:p>
        </w:tc>
      </w:tr>
      <w:tr w:rsidR="00AA2ED9" w:rsidRPr="00CD5EC2" w14:paraId="6EEAC0B4" w14:textId="77777777" w:rsidTr="00A22F24">
        <w:trPr>
          <w:jc w:val="center"/>
        </w:trPr>
        <w:tc>
          <w:tcPr>
            <w:tcW w:w="2861" w:type="dxa"/>
            <w:tcBorders>
              <w:top w:val="nil"/>
              <w:left w:val="nil"/>
              <w:bottom w:val="nil"/>
              <w:right w:val="nil"/>
            </w:tcBorders>
            <w:vAlign w:val="center"/>
          </w:tcPr>
          <w:p w14:paraId="31320262"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rPr>
              <w:t>Industry FE</w:t>
            </w:r>
          </w:p>
        </w:tc>
        <w:tc>
          <w:tcPr>
            <w:tcW w:w="1233" w:type="dxa"/>
            <w:tcBorders>
              <w:top w:val="nil"/>
              <w:left w:val="nil"/>
              <w:bottom w:val="nil"/>
              <w:right w:val="nil"/>
            </w:tcBorders>
            <w:vAlign w:val="center"/>
          </w:tcPr>
          <w:p w14:paraId="669240F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nil"/>
              <w:right w:val="nil"/>
            </w:tcBorders>
            <w:vAlign w:val="center"/>
          </w:tcPr>
          <w:p w14:paraId="13D33BF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nil"/>
              <w:right w:val="nil"/>
            </w:tcBorders>
            <w:vAlign w:val="center"/>
          </w:tcPr>
          <w:p w14:paraId="29B14735"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nil"/>
              <w:right w:val="nil"/>
            </w:tcBorders>
            <w:vAlign w:val="center"/>
          </w:tcPr>
          <w:p w14:paraId="11057E1E"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nil"/>
              <w:right w:val="nil"/>
            </w:tcBorders>
            <w:vAlign w:val="center"/>
          </w:tcPr>
          <w:p w14:paraId="1AC411C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r>
      <w:tr w:rsidR="00AA2ED9" w:rsidRPr="00CD5EC2" w14:paraId="593F4643" w14:textId="77777777" w:rsidTr="00A22F24">
        <w:tblPrEx>
          <w:tblBorders>
            <w:bottom w:val="single" w:sz="6" w:space="0" w:color="auto"/>
          </w:tblBorders>
        </w:tblPrEx>
        <w:trPr>
          <w:jc w:val="center"/>
        </w:trPr>
        <w:tc>
          <w:tcPr>
            <w:tcW w:w="2861" w:type="dxa"/>
            <w:tcBorders>
              <w:top w:val="nil"/>
              <w:left w:val="nil"/>
              <w:bottom w:val="single" w:sz="6" w:space="0" w:color="auto"/>
              <w:right w:val="nil"/>
            </w:tcBorders>
            <w:vAlign w:val="center"/>
          </w:tcPr>
          <w:p w14:paraId="3EEFA92F" w14:textId="77777777" w:rsidR="00AA2ED9" w:rsidRPr="00CD5EC2" w:rsidRDefault="00AA2ED9" w:rsidP="00CC765E">
            <w:pPr>
              <w:widowControl w:val="0"/>
              <w:autoSpaceDE w:val="0"/>
              <w:autoSpaceDN w:val="0"/>
              <w:spacing w:after="0" w:line="240" w:lineRule="exact"/>
              <w:contextualSpacing/>
              <w:mirrorIndents/>
              <w:rPr>
                <w:rFonts w:ascii="Times New Roman" w:hAnsi="Times New Roman" w:cs="Times New Roman"/>
              </w:rPr>
            </w:pPr>
            <w:r w:rsidRPr="00CD5EC2">
              <w:rPr>
                <w:rFonts w:ascii="Times New Roman" w:hAnsi="Times New Roman" w:cs="Times New Roman"/>
              </w:rPr>
              <w:t>Year-Quarter FE</w:t>
            </w:r>
          </w:p>
        </w:tc>
        <w:tc>
          <w:tcPr>
            <w:tcW w:w="1233" w:type="dxa"/>
            <w:tcBorders>
              <w:top w:val="nil"/>
              <w:left w:val="nil"/>
              <w:bottom w:val="single" w:sz="6" w:space="0" w:color="auto"/>
              <w:right w:val="nil"/>
            </w:tcBorders>
            <w:vAlign w:val="center"/>
          </w:tcPr>
          <w:p w14:paraId="0B3A4A37"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single" w:sz="6" w:space="0" w:color="auto"/>
              <w:right w:val="nil"/>
            </w:tcBorders>
            <w:vAlign w:val="center"/>
          </w:tcPr>
          <w:p w14:paraId="563DE729"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single" w:sz="6" w:space="0" w:color="auto"/>
              <w:right w:val="nil"/>
            </w:tcBorders>
            <w:vAlign w:val="center"/>
          </w:tcPr>
          <w:p w14:paraId="1FD9FF2A"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single" w:sz="6" w:space="0" w:color="auto"/>
              <w:right w:val="nil"/>
            </w:tcBorders>
            <w:vAlign w:val="center"/>
          </w:tcPr>
          <w:p w14:paraId="091EBDFC"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c>
          <w:tcPr>
            <w:tcW w:w="1233" w:type="dxa"/>
            <w:tcBorders>
              <w:top w:val="nil"/>
              <w:left w:val="nil"/>
              <w:bottom w:val="single" w:sz="6" w:space="0" w:color="auto"/>
              <w:right w:val="nil"/>
            </w:tcBorders>
            <w:vAlign w:val="center"/>
          </w:tcPr>
          <w:p w14:paraId="7B6B2A36" w14:textId="77777777" w:rsidR="00AA2ED9" w:rsidRPr="00CD5EC2" w:rsidRDefault="00AA2ED9" w:rsidP="00CC765E">
            <w:pPr>
              <w:widowControl w:val="0"/>
              <w:autoSpaceDE w:val="0"/>
              <w:autoSpaceDN w:val="0"/>
              <w:spacing w:after="0" w:line="240" w:lineRule="exact"/>
              <w:contextualSpacing/>
              <w:mirrorIndents/>
              <w:jc w:val="center"/>
              <w:rPr>
                <w:rFonts w:ascii="Times New Roman" w:hAnsi="Times New Roman" w:cs="Times New Roman"/>
              </w:rPr>
            </w:pPr>
            <w:r w:rsidRPr="00CD5EC2">
              <w:rPr>
                <w:rFonts w:ascii="Times New Roman" w:hAnsi="Times New Roman" w:cs="Times New Roman"/>
              </w:rPr>
              <w:t>Yes</w:t>
            </w:r>
          </w:p>
        </w:tc>
      </w:tr>
    </w:tbl>
    <w:p w14:paraId="6B7760DD" w14:textId="77777777" w:rsidR="00AA2ED9" w:rsidRPr="00CD5EC2" w:rsidRDefault="00AA2ED9" w:rsidP="0085149A">
      <w:pPr>
        <w:spacing w:after="0" w:line="360" w:lineRule="auto"/>
        <w:contextualSpacing/>
        <w:mirrorIndents/>
        <w:rPr>
          <w:rFonts w:ascii="Times New Roman" w:hAnsi="Times New Roman" w:cs="Times New Roman"/>
        </w:rPr>
      </w:pPr>
    </w:p>
    <w:p w14:paraId="6A3452CC" w14:textId="77777777" w:rsidR="00125706" w:rsidRPr="00CD5EC2" w:rsidRDefault="00125706">
      <w:pPr>
        <w:spacing w:after="0" w:line="240" w:lineRule="auto"/>
        <w:rPr>
          <w:rFonts w:ascii="Times New Roman" w:hAnsi="Times New Roman" w:cs="Times New Roman"/>
        </w:rPr>
      </w:pPr>
      <w:r w:rsidRPr="00CD5EC2">
        <w:rPr>
          <w:rFonts w:ascii="Times New Roman" w:hAnsi="Times New Roman" w:cs="Times New Roman"/>
        </w:rPr>
        <w:br w:type="page"/>
      </w:r>
    </w:p>
    <w:p w14:paraId="68C0F014" w14:textId="13B5753A" w:rsidR="000D13CD" w:rsidRPr="00F630E9" w:rsidRDefault="00C82A44" w:rsidP="00F630E9">
      <w:pPr>
        <w:spacing w:after="0" w:line="360" w:lineRule="auto"/>
        <w:contextualSpacing/>
        <w:mirrorIndents/>
        <w:rPr>
          <w:rFonts w:ascii="Times New Roman" w:hAnsi="Times New Roman" w:cs="Times New Roman"/>
          <w:b/>
        </w:rPr>
      </w:pPr>
      <w:r w:rsidRPr="00CD5EC2">
        <w:rPr>
          <w:rFonts w:ascii="Times New Roman" w:hAnsi="Times New Roman" w:cs="Times New Roman"/>
          <w:b/>
        </w:rPr>
        <w:lastRenderedPageBreak/>
        <w:t xml:space="preserve">Panel </w:t>
      </w:r>
      <w:r w:rsidR="00AA319D" w:rsidRPr="00CD5EC2">
        <w:rPr>
          <w:rFonts w:ascii="Times New Roman" w:hAnsi="Times New Roman" w:cs="Times New Roman"/>
          <w:b/>
        </w:rPr>
        <w:t>B</w:t>
      </w:r>
      <w:r w:rsidR="00D201B6" w:rsidRPr="00CD5EC2">
        <w:rPr>
          <w:rFonts w:ascii="Times New Roman" w:hAnsi="Times New Roman" w:cs="Times New Roman"/>
          <w:b/>
        </w:rPr>
        <w:t>:</w:t>
      </w:r>
      <w:r w:rsidRPr="00CD5EC2">
        <w:rPr>
          <w:rFonts w:ascii="Times New Roman" w:hAnsi="Times New Roman" w:cs="Times New Roman"/>
          <w:b/>
        </w:rPr>
        <w:t xml:space="preserve"> Controlling for </w:t>
      </w:r>
      <w:r w:rsidR="002235EC" w:rsidRPr="00CD5EC2">
        <w:rPr>
          <w:rFonts w:ascii="Times New Roman" w:hAnsi="Times New Roman" w:cs="Times New Roman"/>
          <w:b/>
        </w:rPr>
        <w:t xml:space="preserve">the </w:t>
      </w:r>
      <w:r w:rsidR="00F630E9">
        <w:rPr>
          <w:rFonts w:ascii="Times New Roman" w:hAnsi="Times New Roman" w:cs="Times New Roman"/>
          <w:b/>
        </w:rPr>
        <w:t>P</w:t>
      </w:r>
      <w:r w:rsidR="001818E8" w:rsidRPr="00CD5EC2">
        <w:rPr>
          <w:rFonts w:ascii="Times New Roman" w:hAnsi="Times New Roman" w:cs="Times New Roman"/>
          <w:b/>
        </w:rPr>
        <w:t xml:space="preserve">redicted </w:t>
      </w:r>
      <w:r w:rsidR="00F630E9">
        <w:rPr>
          <w:rFonts w:ascii="Times New Roman" w:hAnsi="Times New Roman" w:cs="Times New Roman"/>
          <w:b/>
        </w:rPr>
        <w:t>V</w:t>
      </w:r>
      <w:r w:rsidR="001818E8" w:rsidRPr="00CD5EC2">
        <w:rPr>
          <w:rFonts w:ascii="Times New Roman" w:hAnsi="Times New Roman" w:cs="Times New Roman"/>
          <w:b/>
        </w:rPr>
        <w:t>alue</w:t>
      </w:r>
      <w:r w:rsidR="00F630E9">
        <w:rPr>
          <w:rFonts w:ascii="Times New Roman" w:hAnsi="Times New Roman" w:cs="Times New Roman"/>
          <w:b/>
        </w:rPr>
        <w:t xml:space="preserve"> of the Innovation Disclosure Estimation Model</w:t>
      </w:r>
    </w:p>
    <w:tbl>
      <w:tblPr>
        <w:tblW w:w="5000" w:type="pct"/>
        <w:jc w:val="center"/>
        <w:tblLayout w:type="fixed"/>
        <w:tblCellMar>
          <w:left w:w="75" w:type="dxa"/>
          <w:right w:w="75" w:type="dxa"/>
        </w:tblCellMar>
        <w:tblLook w:val="0000" w:firstRow="0" w:lastRow="0" w:firstColumn="0" w:lastColumn="0" w:noHBand="0" w:noVBand="0"/>
      </w:tblPr>
      <w:tblGrid>
        <w:gridCol w:w="2302"/>
        <w:gridCol w:w="1202"/>
        <w:gridCol w:w="1202"/>
        <w:gridCol w:w="1202"/>
        <w:gridCol w:w="1202"/>
        <w:gridCol w:w="1202"/>
      </w:tblGrid>
      <w:tr w:rsidR="008F2C01" w:rsidRPr="00CD5EC2" w14:paraId="36C12B7D" w14:textId="77777777" w:rsidTr="00F651AA">
        <w:trPr>
          <w:jc w:val="center"/>
        </w:trPr>
        <w:tc>
          <w:tcPr>
            <w:tcW w:w="2511" w:type="dxa"/>
            <w:tcBorders>
              <w:top w:val="single" w:sz="6" w:space="0" w:color="auto"/>
              <w:left w:val="nil"/>
              <w:bottom w:val="nil"/>
              <w:right w:val="nil"/>
            </w:tcBorders>
          </w:tcPr>
          <w:p w14:paraId="0123D81F" w14:textId="77777777" w:rsidR="008F2C01" w:rsidRPr="00CD5EC2" w:rsidRDefault="008F2C01" w:rsidP="008F2C0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single" w:sz="6" w:space="0" w:color="auto"/>
              <w:left w:val="nil"/>
              <w:bottom w:val="nil"/>
              <w:right w:val="nil"/>
            </w:tcBorders>
          </w:tcPr>
          <w:p w14:paraId="5726E052"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w:t>
            </w:r>
          </w:p>
        </w:tc>
        <w:tc>
          <w:tcPr>
            <w:tcW w:w="1303" w:type="dxa"/>
            <w:tcBorders>
              <w:top w:val="single" w:sz="6" w:space="0" w:color="auto"/>
              <w:left w:val="nil"/>
              <w:bottom w:val="nil"/>
              <w:right w:val="nil"/>
            </w:tcBorders>
          </w:tcPr>
          <w:p w14:paraId="09789970"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w:t>
            </w:r>
          </w:p>
        </w:tc>
        <w:tc>
          <w:tcPr>
            <w:tcW w:w="1303" w:type="dxa"/>
            <w:tcBorders>
              <w:top w:val="single" w:sz="6" w:space="0" w:color="auto"/>
              <w:left w:val="nil"/>
              <w:bottom w:val="nil"/>
              <w:right w:val="nil"/>
            </w:tcBorders>
          </w:tcPr>
          <w:p w14:paraId="72A30EFD"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w:t>
            </w:r>
          </w:p>
        </w:tc>
        <w:tc>
          <w:tcPr>
            <w:tcW w:w="1303" w:type="dxa"/>
            <w:tcBorders>
              <w:top w:val="single" w:sz="6" w:space="0" w:color="auto"/>
              <w:left w:val="nil"/>
              <w:bottom w:val="nil"/>
              <w:right w:val="nil"/>
            </w:tcBorders>
          </w:tcPr>
          <w:p w14:paraId="7482EDAD"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w:t>
            </w:r>
          </w:p>
        </w:tc>
        <w:tc>
          <w:tcPr>
            <w:tcW w:w="1303" w:type="dxa"/>
            <w:tcBorders>
              <w:top w:val="single" w:sz="6" w:space="0" w:color="auto"/>
              <w:left w:val="nil"/>
              <w:bottom w:val="nil"/>
              <w:right w:val="nil"/>
            </w:tcBorders>
          </w:tcPr>
          <w:p w14:paraId="5DE50A18"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(5)</w:t>
            </w:r>
          </w:p>
        </w:tc>
      </w:tr>
      <w:tr w:rsidR="00FF0386" w:rsidRPr="00CD5EC2" w14:paraId="545BB09B" w14:textId="77777777" w:rsidTr="00F651AA">
        <w:trPr>
          <w:jc w:val="center"/>
        </w:trPr>
        <w:tc>
          <w:tcPr>
            <w:tcW w:w="2511" w:type="dxa"/>
            <w:tcBorders>
              <w:top w:val="nil"/>
              <w:left w:val="nil"/>
              <w:bottom w:val="nil"/>
              <w:right w:val="nil"/>
            </w:tcBorders>
          </w:tcPr>
          <w:p w14:paraId="2BAE1C0D" w14:textId="77777777" w:rsidR="00FF0386" w:rsidRPr="00CD5EC2" w:rsidRDefault="00FF0386" w:rsidP="00FF0386">
            <w:pPr>
              <w:autoSpaceDE w:val="0"/>
              <w:autoSpaceDN w:val="0"/>
              <w:adjustRightInd w:val="0"/>
              <w:snapToGrid w:val="0"/>
              <w:spacing w:after="0" w:line="240" w:lineRule="exact"/>
              <w:rPr>
                <w:rFonts w:ascii="Times New Roman" w:hAnsi="Times New Roman" w:cs="Times New Roman"/>
                <w:kern w:val="0"/>
              </w:rPr>
            </w:pPr>
          </w:p>
        </w:tc>
        <w:tc>
          <w:tcPr>
            <w:tcW w:w="6515" w:type="dxa"/>
            <w:gridSpan w:val="5"/>
            <w:tcBorders>
              <w:top w:val="nil"/>
              <w:left w:val="nil"/>
              <w:bottom w:val="nil"/>
              <w:right w:val="nil"/>
            </w:tcBorders>
          </w:tcPr>
          <w:p w14:paraId="267AE97A" w14:textId="1F3E1113" w:rsidR="00FF0386" w:rsidRPr="00CD5EC2" w:rsidRDefault="00FF0386" w:rsidP="00FF0386">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Sales</w:t>
            </w:r>
          </w:p>
        </w:tc>
      </w:tr>
      <w:tr w:rsidR="00ED4CDA" w:rsidRPr="00CD5EC2" w14:paraId="7C01B8C9" w14:textId="77777777" w:rsidTr="00F651AA">
        <w:trPr>
          <w:jc w:val="center"/>
        </w:trPr>
        <w:tc>
          <w:tcPr>
            <w:tcW w:w="2511" w:type="dxa"/>
            <w:tcBorders>
              <w:top w:val="nil"/>
              <w:left w:val="nil"/>
              <w:bottom w:val="single" w:sz="6" w:space="0" w:color="auto"/>
              <w:right w:val="nil"/>
            </w:tcBorders>
          </w:tcPr>
          <w:p w14:paraId="5C93087E" w14:textId="77777777" w:rsidR="00ED4CDA" w:rsidRPr="00CD5EC2" w:rsidRDefault="00ED4CDA" w:rsidP="00ED4CDA">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VARIABLES</w:t>
            </w:r>
          </w:p>
        </w:tc>
        <w:tc>
          <w:tcPr>
            <w:tcW w:w="1303" w:type="dxa"/>
            <w:tcBorders>
              <w:top w:val="nil"/>
              <w:left w:val="nil"/>
              <w:bottom w:val="single" w:sz="6" w:space="0" w:color="auto"/>
              <w:right w:val="nil"/>
            </w:tcBorders>
            <w:vAlign w:val="center"/>
          </w:tcPr>
          <w:p w14:paraId="0FB9AFFB" w14:textId="3A0B1EC8" w:rsidR="00ED4CDA" w:rsidRPr="00CD5EC2" w:rsidRDefault="00ED4CDA" w:rsidP="00ED4CDA">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eastAsia="KaiTi" w:hAnsi="Times New Roman" w:cs="Times New Roman"/>
                <w:bCs/>
                <w:kern w:val="0"/>
              </w:rPr>
              <w:t>1 Qtr.</w:t>
            </w:r>
          </w:p>
        </w:tc>
        <w:tc>
          <w:tcPr>
            <w:tcW w:w="1303" w:type="dxa"/>
            <w:tcBorders>
              <w:top w:val="nil"/>
              <w:left w:val="nil"/>
              <w:bottom w:val="single" w:sz="6" w:space="0" w:color="auto"/>
              <w:right w:val="nil"/>
            </w:tcBorders>
            <w:vAlign w:val="center"/>
          </w:tcPr>
          <w:p w14:paraId="61A0DA5E" w14:textId="7FCEA564" w:rsidR="00ED4CDA" w:rsidRPr="00CD5EC2" w:rsidRDefault="00ED4CDA" w:rsidP="00ED4CDA">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eastAsia="KaiTi" w:hAnsi="Times New Roman" w:cs="Times New Roman"/>
                <w:bCs/>
                <w:kern w:val="0"/>
              </w:rPr>
              <w:t>2 Qtr.</w:t>
            </w:r>
          </w:p>
        </w:tc>
        <w:tc>
          <w:tcPr>
            <w:tcW w:w="1303" w:type="dxa"/>
            <w:tcBorders>
              <w:top w:val="nil"/>
              <w:left w:val="nil"/>
              <w:bottom w:val="single" w:sz="6" w:space="0" w:color="auto"/>
              <w:right w:val="nil"/>
            </w:tcBorders>
            <w:vAlign w:val="center"/>
          </w:tcPr>
          <w:p w14:paraId="72E62C1A" w14:textId="1DE721A0" w:rsidR="00ED4CDA" w:rsidRPr="00CD5EC2" w:rsidRDefault="00ED4CDA" w:rsidP="00ED4CDA">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eastAsia="KaiTi" w:hAnsi="Times New Roman" w:cs="Times New Roman"/>
                <w:bCs/>
                <w:kern w:val="0"/>
              </w:rPr>
              <w:t>3 Qtr.</w:t>
            </w:r>
          </w:p>
        </w:tc>
        <w:tc>
          <w:tcPr>
            <w:tcW w:w="1303" w:type="dxa"/>
            <w:tcBorders>
              <w:top w:val="nil"/>
              <w:left w:val="nil"/>
              <w:bottom w:val="single" w:sz="6" w:space="0" w:color="auto"/>
              <w:right w:val="nil"/>
            </w:tcBorders>
            <w:vAlign w:val="center"/>
          </w:tcPr>
          <w:p w14:paraId="0336C721" w14:textId="25FD877D" w:rsidR="00ED4CDA" w:rsidRPr="00CD5EC2" w:rsidRDefault="00ED4CDA" w:rsidP="00ED4CDA">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eastAsia="KaiTi" w:hAnsi="Times New Roman" w:cs="Times New Roman"/>
                <w:bCs/>
                <w:kern w:val="0"/>
              </w:rPr>
              <w:t>4 Qtr.</w:t>
            </w:r>
          </w:p>
        </w:tc>
        <w:tc>
          <w:tcPr>
            <w:tcW w:w="1303" w:type="dxa"/>
            <w:tcBorders>
              <w:top w:val="nil"/>
              <w:left w:val="nil"/>
              <w:bottom w:val="single" w:sz="6" w:space="0" w:color="auto"/>
              <w:right w:val="nil"/>
            </w:tcBorders>
            <w:vAlign w:val="center"/>
          </w:tcPr>
          <w:p w14:paraId="6781DCD5" w14:textId="5EB830CF" w:rsidR="00ED4CDA" w:rsidRPr="00CD5EC2" w:rsidRDefault="00ED4CDA" w:rsidP="00ED4CDA">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eastAsia="KaiTi" w:hAnsi="Times New Roman" w:cs="Times New Roman"/>
                <w:bCs/>
                <w:kern w:val="0"/>
              </w:rPr>
              <w:t>1 Yr.</w:t>
            </w:r>
          </w:p>
        </w:tc>
      </w:tr>
      <w:tr w:rsidR="008F2C01" w:rsidRPr="00CD5EC2" w14:paraId="67A22D76" w14:textId="77777777" w:rsidTr="00F651AA">
        <w:trPr>
          <w:jc w:val="center"/>
        </w:trPr>
        <w:tc>
          <w:tcPr>
            <w:tcW w:w="2511" w:type="dxa"/>
            <w:tcBorders>
              <w:top w:val="nil"/>
              <w:left w:val="nil"/>
              <w:bottom w:val="nil"/>
              <w:right w:val="nil"/>
            </w:tcBorders>
          </w:tcPr>
          <w:p w14:paraId="691AECF4" w14:textId="77777777" w:rsidR="008F2C01" w:rsidRPr="00CD5EC2" w:rsidRDefault="008F2C01" w:rsidP="008F2C0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4901493F"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5163D259"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7D897FB6"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1EF57217"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49269154"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p>
        </w:tc>
      </w:tr>
      <w:tr w:rsidR="008F2C01" w:rsidRPr="00CD5EC2" w14:paraId="2BF5E557" w14:textId="77777777" w:rsidTr="00F651AA">
        <w:trPr>
          <w:jc w:val="center"/>
        </w:trPr>
        <w:tc>
          <w:tcPr>
            <w:tcW w:w="2511" w:type="dxa"/>
            <w:tcBorders>
              <w:top w:val="nil"/>
              <w:left w:val="nil"/>
              <w:bottom w:val="nil"/>
              <w:right w:val="nil"/>
            </w:tcBorders>
          </w:tcPr>
          <w:p w14:paraId="53B701ED" w14:textId="3135B462" w:rsidR="008F2C01" w:rsidRPr="00CD5EC2" w:rsidRDefault="00B20513" w:rsidP="008F2C0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INNOVDIS</w:t>
            </w:r>
            <w:r w:rsidR="00205A78" w:rsidRPr="000938CF">
              <w:rPr>
                <w:rFonts w:ascii="Times New Roman" w:hAnsi="Times New Roman" w:cs="Times New Roman"/>
                <w:i/>
                <w:vertAlign w:val="subscript"/>
              </w:rPr>
              <w:t>QTR</w:t>
            </w:r>
          </w:p>
        </w:tc>
        <w:tc>
          <w:tcPr>
            <w:tcW w:w="1303" w:type="dxa"/>
            <w:tcBorders>
              <w:top w:val="nil"/>
              <w:left w:val="nil"/>
              <w:bottom w:val="nil"/>
              <w:right w:val="nil"/>
            </w:tcBorders>
          </w:tcPr>
          <w:p w14:paraId="2ED1B6D1"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0.004*</w:t>
            </w:r>
          </w:p>
        </w:tc>
        <w:tc>
          <w:tcPr>
            <w:tcW w:w="1303" w:type="dxa"/>
            <w:tcBorders>
              <w:top w:val="nil"/>
              <w:left w:val="nil"/>
              <w:bottom w:val="nil"/>
              <w:right w:val="nil"/>
            </w:tcBorders>
          </w:tcPr>
          <w:p w14:paraId="3E5F41F9"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0.005**</w:t>
            </w:r>
          </w:p>
        </w:tc>
        <w:tc>
          <w:tcPr>
            <w:tcW w:w="1303" w:type="dxa"/>
            <w:tcBorders>
              <w:top w:val="nil"/>
              <w:left w:val="nil"/>
              <w:bottom w:val="nil"/>
              <w:right w:val="nil"/>
            </w:tcBorders>
          </w:tcPr>
          <w:p w14:paraId="6772C353"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0.004**</w:t>
            </w:r>
          </w:p>
        </w:tc>
        <w:tc>
          <w:tcPr>
            <w:tcW w:w="1303" w:type="dxa"/>
            <w:tcBorders>
              <w:top w:val="nil"/>
              <w:left w:val="nil"/>
              <w:bottom w:val="nil"/>
              <w:right w:val="nil"/>
            </w:tcBorders>
          </w:tcPr>
          <w:p w14:paraId="38BC2723"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0.005**</w:t>
            </w:r>
          </w:p>
        </w:tc>
        <w:tc>
          <w:tcPr>
            <w:tcW w:w="1303" w:type="dxa"/>
            <w:tcBorders>
              <w:top w:val="nil"/>
              <w:left w:val="nil"/>
              <w:bottom w:val="nil"/>
              <w:right w:val="nil"/>
            </w:tcBorders>
          </w:tcPr>
          <w:p w14:paraId="25363758"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0.017**</w:t>
            </w:r>
          </w:p>
        </w:tc>
      </w:tr>
      <w:tr w:rsidR="008F2C01" w:rsidRPr="00CD5EC2" w14:paraId="4962BFAF" w14:textId="77777777" w:rsidTr="00F651AA">
        <w:trPr>
          <w:jc w:val="center"/>
        </w:trPr>
        <w:tc>
          <w:tcPr>
            <w:tcW w:w="2511" w:type="dxa"/>
            <w:tcBorders>
              <w:top w:val="nil"/>
              <w:left w:val="nil"/>
              <w:bottom w:val="nil"/>
              <w:right w:val="nil"/>
            </w:tcBorders>
          </w:tcPr>
          <w:p w14:paraId="136C0131" w14:textId="77777777" w:rsidR="008F2C01" w:rsidRPr="00CD5EC2" w:rsidRDefault="008F2C01" w:rsidP="008F2C0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31766C53"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(1.91)</w:t>
            </w:r>
          </w:p>
        </w:tc>
        <w:tc>
          <w:tcPr>
            <w:tcW w:w="1303" w:type="dxa"/>
            <w:tcBorders>
              <w:top w:val="nil"/>
              <w:left w:val="nil"/>
              <w:bottom w:val="nil"/>
              <w:right w:val="nil"/>
            </w:tcBorders>
          </w:tcPr>
          <w:p w14:paraId="2726767C"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(2.24)</w:t>
            </w:r>
          </w:p>
        </w:tc>
        <w:tc>
          <w:tcPr>
            <w:tcW w:w="1303" w:type="dxa"/>
            <w:tcBorders>
              <w:top w:val="nil"/>
              <w:left w:val="nil"/>
              <w:bottom w:val="nil"/>
              <w:right w:val="nil"/>
            </w:tcBorders>
          </w:tcPr>
          <w:p w14:paraId="099C2DB8"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(2.21)</w:t>
            </w:r>
          </w:p>
        </w:tc>
        <w:tc>
          <w:tcPr>
            <w:tcW w:w="1303" w:type="dxa"/>
            <w:tcBorders>
              <w:top w:val="nil"/>
              <w:left w:val="nil"/>
              <w:bottom w:val="nil"/>
              <w:right w:val="nil"/>
            </w:tcBorders>
          </w:tcPr>
          <w:p w14:paraId="4792A7F0"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(2.48)</w:t>
            </w:r>
          </w:p>
        </w:tc>
        <w:tc>
          <w:tcPr>
            <w:tcW w:w="1303" w:type="dxa"/>
            <w:tcBorders>
              <w:top w:val="nil"/>
              <w:left w:val="nil"/>
              <w:bottom w:val="nil"/>
              <w:right w:val="nil"/>
            </w:tcBorders>
          </w:tcPr>
          <w:p w14:paraId="60416F96"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(2.28)</w:t>
            </w:r>
          </w:p>
        </w:tc>
      </w:tr>
      <w:tr w:rsidR="008F2C01" w:rsidRPr="00CD5EC2" w14:paraId="4CE02CE8" w14:textId="77777777" w:rsidTr="00F651AA">
        <w:trPr>
          <w:jc w:val="center"/>
        </w:trPr>
        <w:tc>
          <w:tcPr>
            <w:tcW w:w="2511" w:type="dxa"/>
            <w:tcBorders>
              <w:top w:val="nil"/>
              <w:left w:val="nil"/>
              <w:bottom w:val="nil"/>
              <w:right w:val="nil"/>
            </w:tcBorders>
          </w:tcPr>
          <w:p w14:paraId="6C606F84" w14:textId="50C5DEA2" w:rsidR="008F2C01" w:rsidRPr="00CD5EC2" w:rsidRDefault="000D6CEB" w:rsidP="008F2C01">
            <w:pPr>
              <w:autoSpaceDE w:val="0"/>
              <w:autoSpaceDN w:val="0"/>
              <w:adjustRightInd w:val="0"/>
              <w:snapToGrid w:val="0"/>
              <w:spacing w:after="0" w:line="240" w:lineRule="exact"/>
              <w:rPr>
                <w:rFonts w:ascii="Times New Roman" w:hAnsi="Times New Roman" w:cs="Times New Roman"/>
                <w:i/>
                <w:kern w:val="0"/>
              </w:rPr>
            </w:pPr>
            <w:r w:rsidRPr="00CD5EC2">
              <w:rPr>
                <w:rFonts w:ascii="Times New Roman" w:hAnsi="Times New Roman" w:cs="Times New Roman"/>
                <w:i/>
                <w:kern w:val="0"/>
              </w:rPr>
              <w:t>PREDICTED</w:t>
            </w:r>
            <w:r w:rsidR="00205A78" w:rsidRPr="000938CF">
              <w:rPr>
                <w:rFonts w:ascii="Times New Roman" w:hAnsi="Times New Roman" w:cs="Times New Roman"/>
                <w:i/>
                <w:vertAlign w:val="subscript"/>
              </w:rPr>
              <w:t>QTR</w:t>
            </w:r>
          </w:p>
        </w:tc>
        <w:tc>
          <w:tcPr>
            <w:tcW w:w="1303" w:type="dxa"/>
            <w:tcBorders>
              <w:top w:val="nil"/>
              <w:left w:val="nil"/>
              <w:bottom w:val="nil"/>
              <w:right w:val="nil"/>
            </w:tcBorders>
          </w:tcPr>
          <w:p w14:paraId="4AA31E14"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i/>
                <w:kern w:val="0"/>
              </w:rPr>
            </w:pPr>
            <w:r w:rsidRPr="00CD5EC2">
              <w:rPr>
                <w:rFonts w:ascii="Times New Roman" w:hAnsi="Times New Roman" w:cs="Times New Roman"/>
                <w:i/>
                <w:kern w:val="0"/>
              </w:rPr>
              <w:t>0.029</w:t>
            </w:r>
          </w:p>
        </w:tc>
        <w:tc>
          <w:tcPr>
            <w:tcW w:w="1303" w:type="dxa"/>
            <w:tcBorders>
              <w:top w:val="nil"/>
              <w:left w:val="nil"/>
              <w:bottom w:val="nil"/>
              <w:right w:val="nil"/>
            </w:tcBorders>
          </w:tcPr>
          <w:p w14:paraId="6EC5BA4F"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i/>
                <w:kern w:val="0"/>
              </w:rPr>
            </w:pPr>
            <w:r w:rsidRPr="00CD5EC2">
              <w:rPr>
                <w:rFonts w:ascii="Times New Roman" w:hAnsi="Times New Roman" w:cs="Times New Roman"/>
                <w:i/>
                <w:kern w:val="0"/>
              </w:rPr>
              <w:t>0.022</w:t>
            </w:r>
          </w:p>
        </w:tc>
        <w:tc>
          <w:tcPr>
            <w:tcW w:w="1303" w:type="dxa"/>
            <w:tcBorders>
              <w:top w:val="nil"/>
              <w:left w:val="nil"/>
              <w:bottom w:val="nil"/>
              <w:right w:val="nil"/>
            </w:tcBorders>
          </w:tcPr>
          <w:p w14:paraId="328948C2"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i/>
                <w:kern w:val="0"/>
              </w:rPr>
            </w:pPr>
            <w:r w:rsidRPr="00CD5EC2">
              <w:rPr>
                <w:rFonts w:ascii="Times New Roman" w:hAnsi="Times New Roman" w:cs="Times New Roman"/>
                <w:i/>
                <w:kern w:val="0"/>
              </w:rPr>
              <w:t>0.034</w:t>
            </w:r>
          </w:p>
        </w:tc>
        <w:tc>
          <w:tcPr>
            <w:tcW w:w="1303" w:type="dxa"/>
            <w:tcBorders>
              <w:top w:val="nil"/>
              <w:left w:val="nil"/>
              <w:bottom w:val="nil"/>
              <w:right w:val="nil"/>
            </w:tcBorders>
          </w:tcPr>
          <w:p w14:paraId="57B90F38"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i/>
                <w:kern w:val="0"/>
              </w:rPr>
            </w:pPr>
            <w:r w:rsidRPr="00CD5EC2">
              <w:rPr>
                <w:rFonts w:ascii="Times New Roman" w:hAnsi="Times New Roman" w:cs="Times New Roman"/>
                <w:i/>
                <w:kern w:val="0"/>
              </w:rPr>
              <w:t>0.035</w:t>
            </w:r>
          </w:p>
        </w:tc>
        <w:tc>
          <w:tcPr>
            <w:tcW w:w="1303" w:type="dxa"/>
            <w:tcBorders>
              <w:top w:val="nil"/>
              <w:left w:val="nil"/>
              <w:bottom w:val="nil"/>
              <w:right w:val="nil"/>
            </w:tcBorders>
          </w:tcPr>
          <w:p w14:paraId="7189C1E4"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i/>
                <w:kern w:val="0"/>
              </w:rPr>
            </w:pPr>
            <w:r w:rsidRPr="00CD5EC2">
              <w:rPr>
                <w:rFonts w:ascii="Times New Roman" w:hAnsi="Times New Roman" w:cs="Times New Roman"/>
                <w:i/>
                <w:kern w:val="0"/>
              </w:rPr>
              <w:t>0.131</w:t>
            </w:r>
          </w:p>
        </w:tc>
      </w:tr>
      <w:tr w:rsidR="008F2C01" w:rsidRPr="00CD5EC2" w14:paraId="017AC80F" w14:textId="77777777" w:rsidTr="00F651AA">
        <w:trPr>
          <w:jc w:val="center"/>
        </w:trPr>
        <w:tc>
          <w:tcPr>
            <w:tcW w:w="2511" w:type="dxa"/>
            <w:tcBorders>
              <w:top w:val="nil"/>
              <w:left w:val="nil"/>
              <w:bottom w:val="nil"/>
              <w:right w:val="nil"/>
            </w:tcBorders>
          </w:tcPr>
          <w:p w14:paraId="4F279B78" w14:textId="77777777" w:rsidR="008F2C01" w:rsidRPr="00CD5EC2" w:rsidRDefault="008F2C01" w:rsidP="008F2C0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3D84269B"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(0.54)</w:t>
            </w:r>
          </w:p>
        </w:tc>
        <w:tc>
          <w:tcPr>
            <w:tcW w:w="1303" w:type="dxa"/>
            <w:tcBorders>
              <w:top w:val="nil"/>
              <w:left w:val="nil"/>
              <w:bottom w:val="nil"/>
              <w:right w:val="nil"/>
            </w:tcBorders>
          </w:tcPr>
          <w:p w14:paraId="11C9E440"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(0.40)</w:t>
            </w:r>
          </w:p>
        </w:tc>
        <w:tc>
          <w:tcPr>
            <w:tcW w:w="1303" w:type="dxa"/>
            <w:tcBorders>
              <w:top w:val="nil"/>
              <w:left w:val="nil"/>
              <w:bottom w:val="nil"/>
              <w:right w:val="nil"/>
            </w:tcBorders>
          </w:tcPr>
          <w:p w14:paraId="094619DC"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(0.63)</w:t>
            </w:r>
          </w:p>
        </w:tc>
        <w:tc>
          <w:tcPr>
            <w:tcW w:w="1303" w:type="dxa"/>
            <w:tcBorders>
              <w:top w:val="nil"/>
              <w:left w:val="nil"/>
              <w:bottom w:val="nil"/>
              <w:right w:val="nil"/>
            </w:tcBorders>
          </w:tcPr>
          <w:p w14:paraId="615ABFA6"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(0.66)</w:t>
            </w:r>
          </w:p>
        </w:tc>
        <w:tc>
          <w:tcPr>
            <w:tcW w:w="1303" w:type="dxa"/>
            <w:tcBorders>
              <w:top w:val="nil"/>
              <w:left w:val="nil"/>
              <w:bottom w:val="nil"/>
              <w:right w:val="nil"/>
            </w:tcBorders>
          </w:tcPr>
          <w:p w14:paraId="71771C04" w14:textId="77777777" w:rsidR="008F2C01" w:rsidRPr="00CD5EC2" w:rsidRDefault="008F2C01" w:rsidP="008F2C0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(0.61)</w:t>
            </w:r>
          </w:p>
        </w:tc>
      </w:tr>
      <w:tr w:rsidR="00B97631" w:rsidRPr="00CD5EC2" w14:paraId="6B2C5156" w14:textId="77777777" w:rsidTr="00F651AA">
        <w:trPr>
          <w:jc w:val="center"/>
        </w:trPr>
        <w:tc>
          <w:tcPr>
            <w:tcW w:w="2511" w:type="dxa"/>
            <w:tcBorders>
              <w:top w:val="nil"/>
              <w:left w:val="nil"/>
              <w:bottom w:val="nil"/>
              <w:right w:val="nil"/>
            </w:tcBorders>
            <w:vAlign w:val="center"/>
          </w:tcPr>
          <w:p w14:paraId="5E598BA3" w14:textId="0DABB6D5"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NUMNPA</w:t>
            </w:r>
            <w:r w:rsidR="00205A78" w:rsidRPr="000938CF">
              <w:rPr>
                <w:rFonts w:ascii="Times New Roman" w:hAnsi="Times New Roman" w:cs="Times New Roman"/>
                <w:i/>
                <w:vertAlign w:val="subscript"/>
              </w:rPr>
              <w:t>QTR</w:t>
            </w:r>
          </w:p>
        </w:tc>
        <w:tc>
          <w:tcPr>
            <w:tcW w:w="1303" w:type="dxa"/>
            <w:tcBorders>
              <w:top w:val="nil"/>
              <w:left w:val="nil"/>
              <w:bottom w:val="nil"/>
              <w:right w:val="nil"/>
            </w:tcBorders>
          </w:tcPr>
          <w:p w14:paraId="2C4EE22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0.018***</w:t>
            </w:r>
          </w:p>
        </w:tc>
        <w:tc>
          <w:tcPr>
            <w:tcW w:w="1303" w:type="dxa"/>
            <w:tcBorders>
              <w:top w:val="nil"/>
              <w:left w:val="nil"/>
              <w:bottom w:val="nil"/>
              <w:right w:val="nil"/>
            </w:tcBorders>
          </w:tcPr>
          <w:p w14:paraId="6946D3B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c>
          <w:tcPr>
            <w:tcW w:w="1303" w:type="dxa"/>
            <w:tcBorders>
              <w:top w:val="nil"/>
              <w:left w:val="nil"/>
              <w:bottom w:val="nil"/>
              <w:right w:val="nil"/>
            </w:tcBorders>
          </w:tcPr>
          <w:p w14:paraId="5D354D1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0.018***</w:t>
            </w:r>
          </w:p>
        </w:tc>
        <w:tc>
          <w:tcPr>
            <w:tcW w:w="1303" w:type="dxa"/>
            <w:tcBorders>
              <w:top w:val="nil"/>
              <w:left w:val="nil"/>
              <w:bottom w:val="nil"/>
              <w:right w:val="nil"/>
            </w:tcBorders>
          </w:tcPr>
          <w:p w14:paraId="60DACF2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0.018***</w:t>
            </w:r>
          </w:p>
        </w:tc>
        <w:tc>
          <w:tcPr>
            <w:tcW w:w="1303" w:type="dxa"/>
            <w:tcBorders>
              <w:top w:val="nil"/>
              <w:left w:val="nil"/>
              <w:bottom w:val="nil"/>
              <w:right w:val="nil"/>
            </w:tcBorders>
          </w:tcPr>
          <w:p w14:paraId="454B0C86"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0.075***</w:t>
            </w:r>
          </w:p>
        </w:tc>
      </w:tr>
      <w:tr w:rsidR="00B97631" w:rsidRPr="00CD5EC2" w14:paraId="560A1039" w14:textId="77777777" w:rsidTr="00F651AA">
        <w:trPr>
          <w:jc w:val="center"/>
        </w:trPr>
        <w:tc>
          <w:tcPr>
            <w:tcW w:w="2511" w:type="dxa"/>
            <w:tcBorders>
              <w:top w:val="nil"/>
              <w:left w:val="nil"/>
              <w:bottom w:val="nil"/>
              <w:right w:val="nil"/>
            </w:tcBorders>
            <w:vAlign w:val="center"/>
          </w:tcPr>
          <w:p w14:paraId="1E393639"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13E1E46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(3.25)</w:t>
            </w:r>
          </w:p>
        </w:tc>
        <w:tc>
          <w:tcPr>
            <w:tcW w:w="1303" w:type="dxa"/>
            <w:tcBorders>
              <w:top w:val="nil"/>
              <w:left w:val="nil"/>
              <w:bottom w:val="nil"/>
              <w:right w:val="nil"/>
            </w:tcBorders>
          </w:tcPr>
          <w:p w14:paraId="5C04FA8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(3.51)</w:t>
            </w:r>
          </w:p>
        </w:tc>
        <w:tc>
          <w:tcPr>
            <w:tcW w:w="1303" w:type="dxa"/>
            <w:tcBorders>
              <w:top w:val="nil"/>
              <w:left w:val="nil"/>
              <w:bottom w:val="nil"/>
              <w:right w:val="nil"/>
            </w:tcBorders>
          </w:tcPr>
          <w:p w14:paraId="460BA0C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(3.38)</w:t>
            </w:r>
          </w:p>
        </w:tc>
        <w:tc>
          <w:tcPr>
            <w:tcW w:w="1303" w:type="dxa"/>
            <w:tcBorders>
              <w:top w:val="nil"/>
              <w:left w:val="nil"/>
              <w:bottom w:val="nil"/>
              <w:right w:val="nil"/>
            </w:tcBorders>
          </w:tcPr>
          <w:p w14:paraId="4722B6D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(3.37)</w:t>
            </w:r>
          </w:p>
        </w:tc>
        <w:tc>
          <w:tcPr>
            <w:tcW w:w="1303" w:type="dxa"/>
            <w:tcBorders>
              <w:top w:val="nil"/>
              <w:left w:val="nil"/>
              <w:bottom w:val="nil"/>
              <w:right w:val="nil"/>
            </w:tcBorders>
          </w:tcPr>
          <w:p w14:paraId="19CC84A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(3.48)</w:t>
            </w:r>
          </w:p>
        </w:tc>
      </w:tr>
      <w:tr w:rsidR="00B97631" w:rsidRPr="00CD5EC2" w14:paraId="3422F5A8" w14:textId="77777777" w:rsidTr="00F651AA">
        <w:trPr>
          <w:jc w:val="center"/>
        </w:trPr>
        <w:tc>
          <w:tcPr>
            <w:tcW w:w="2511" w:type="dxa"/>
            <w:tcBorders>
              <w:top w:val="nil"/>
              <w:left w:val="nil"/>
              <w:bottom w:val="nil"/>
              <w:right w:val="nil"/>
            </w:tcBorders>
            <w:vAlign w:val="center"/>
          </w:tcPr>
          <w:p w14:paraId="5B1D49D3" w14:textId="33B79992"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FOG</w:t>
            </w:r>
            <w:r w:rsidR="00205A78" w:rsidRPr="000938CF">
              <w:rPr>
                <w:rFonts w:ascii="Times New Roman" w:hAnsi="Times New Roman" w:cs="Times New Roman"/>
                <w:i/>
                <w:vertAlign w:val="subscript"/>
              </w:rPr>
              <w:t>QTR</w:t>
            </w:r>
          </w:p>
        </w:tc>
        <w:tc>
          <w:tcPr>
            <w:tcW w:w="1303" w:type="dxa"/>
            <w:tcBorders>
              <w:top w:val="nil"/>
              <w:left w:val="nil"/>
              <w:bottom w:val="nil"/>
              <w:right w:val="nil"/>
            </w:tcBorders>
          </w:tcPr>
          <w:p w14:paraId="0DA60BC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-0.041***</w:t>
            </w:r>
          </w:p>
        </w:tc>
        <w:tc>
          <w:tcPr>
            <w:tcW w:w="1303" w:type="dxa"/>
            <w:tcBorders>
              <w:top w:val="nil"/>
              <w:left w:val="nil"/>
              <w:bottom w:val="nil"/>
              <w:right w:val="nil"/>
            </w:tcBorders>
          </w:tcPr>
          <w:p w14:paraId="361FA3B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-0.037***</w:t>
            </w:r>
          </w:p>
        </w:tc>
        <w:tc>
          <w:tcPr>
            <w:tcW w:w="1303" w:type="dxa"/>
            <w:tcBorders>
              <w:top w:val="nil"/>
              <w:left w:val="nil"/>
              <w:bottom w:val="nil"/>
              <w:right w:val="nil"/>
            </w:tcBorders>
          </w:tcPr>
          <w:p w14:paraId="76D99BE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-0.032**</w:t>
            </w:r>
          </w:p>
        </w:tc>
        <w:tc>
          <w:tcPr>
            <w:tcW w:w="1303" w:type="dxa"/>
            <w:tcBorders>
              <w:top w:val="nil"/>
              <w:left w:val="nil"/>
              <w:bottom w:val="nil"/>
              <w:right w:val="nil"/>
            </w:tcBorders>
          </w:tcPr>
          <w:p w14:paraId="153F75C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-0.033***</w:t>
            </w:r>
          </w:p>
        </w:tc>
        <w:tc>
          <w:tcPr>
            <w:tcW w:w="1303" w:type="dxa"/>
            <w:tcBorders>
              <w:top w:val="nil"/>
              <w:left w:val="nil"/>
              <w:bottom w:val="nil"/>
              <w:right w:val="nil"/>
            </w:tcBorders>
          </w:tcPr>
          <w:p w14:paraId="3E96A41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-0.142***</w:t>
            </w:r>
          </w:p>
        </w:tc>
      </w:tr>
      <w:tr w:rsidR="00B97631" w:rsidRPr="00CD5EC2" w14:paraId="6FA55938" w14:textId="77777777" w:rsidTr="00F651AA">
        <w:trPr>
          <w:jc w:val="center"/>
        </w:trPr>
        <w:tc>
          <w:tcPr>
            <w:tcW w:w="2511" w:type="dxa"/>
            <w:tcBorders>
              <w:top w:val="nil"/>
              <w:left w:val="nil"/>
              <w:bottom w:val="nil"/>
              <w:right w:val="nil"/>
            </w:tcBorders>
            <w:vAlign w:val="center"/>
          </w:tcPr>
          <w:p w14:paraId="3C36F0F1"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22C62F4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(-3.18)</w:t>
            </w:r>
          </w:p>
        </w:tc>
        <w:tc>
          <w:tcPr>
            <w:tcW w:w="1303" w:type="dxa"/>
            <w:tcBorders>
              <w:top w:val="nil"/>
              <w:left w:val="nil"/>
              <w:bottom w:val="nil"/>
              <w:right w:val="nil"/>
            </w:tcBorders>
          </w:tcPr>
          <w:p w14:paraId="280FCB6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(-2.86)</w:t>
            </w:r>
          </w:p>
        </w:tc>
        <w:tc>
          <w:tcPr>
            <w:tcW w:w="1303" w:type="dxa"/>
            <w:tcBorders>
              <w:top w:val="nil"/>
              <w:left w:val="nil"/>
              <w:bottom w:val="nil"/>
              <w:right w:val="nil"/>
            </w:tcBorders>
          </w:tcPr>
          <w:p w14:paraId="00FBBCE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(-2.53)</w:t>
            </w:r>
          </w:p>
        </w:tc>
        <w:tc>
          <w:tcPr>
            <w:tcW w:w="1303" w:type="dxa"/>
            <w:tcBorders>
              <w:top w:val="nil"/>
              <w:left w:val="nil"/>
              <w:bottom w:val="nil"/>
              <w:right w:val="nil"/>
            </w:tcBorders>
          </w:tcPr>
          <w:p w14:paraId="548B05D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(-2.66)</w:t>
            </w:r>
          </w:p>
        </w:tc>
        <w:tc>
          <w:tcPr>
            <w:tcW w:w="1303" w:type="dxa"/>
            <w:tcBorders>
              <w:top w:val="nil"/>
              <w:left w:val="nil"/>
              <w:bottom w:val="nil"/>
              <w:right w:val="nil"/>
            </w:tcBorders>
          </w:tcPr>
          <w:p w14:paraId="746C091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(-2.83)</w:t>
            </w:r>
          </w:p>
        </w:tc>
      </w:tr>
      <w:tr w:rsidR="00B97631" w:rsidRPr="00CD5EC2" w14:paraId="76FC31ED" w14:textId="77777777" w:rsidTr="00F651AA">
        <w:trPr>
          <w:jc w:val="center"/>
        </w:trPr>
        <w:tc>
          <w:tcPr>
            <w:tcW w:w="2511" w:type="dxa"/>
            <w:tcBorders>
              <w:top w:val="nil"/>
              <w:left w:val="nil"/>
              <w:bottom w:val="nil"/>
              <w:right w:val="nil"/>
            </w:tcBorders>
            <w:vAlign w:val="center"/>
          </w:tcPr>
          <w:p w14:paraId="355CBD71" w14:textId="21030DEE"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TONE</w:t>
            </w:r>
            <w:r w:rsidR="00205A78" w:rsidRPr="000938CF">
              <w:rPr>
                <w:rFonts w:ascii="Times New Roman" w:hAnsi="Times New Roman" w:cs="Times New Roman"/>
                <w:i/>
                <w:vertAlign w:val="subscript"/>
              </w:rPr>
              <w:t>QTR</w:t>
            </w:r>
          </w:p>
        </w:tc>
        <w:tc>
          <w:tcPr>
            <w:tcW w:w="1303" w:type="dxa"/>
            <w:tcBorders>
              <w:top w:val="nil"/>
              <w:left w:val="nil"/>
              <w:bottom w:val="nil"/>
              <w:right w:val="nil"/>
            </w:tcBorders>
          </w:tcPr>
          <w:p w14:paraId="41DC7AE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0.006**</w:t>
            </w:r>
          </w:p>
        </w:tc>
        <w:tc>
          <w:tcPr>
            <w:tcW w:w="1303" w:type="dxa"/>
            <w:tcBorders>
              <w:top w:val="nil"/>
              <w:left w:val="nil"/>
              <w:bottom w:val="nil"/>
              <w:right w:val="nil"/>
            </w:tcBorders>
          </w:tcPr>
          <w:p w14:paraId="4262F9F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0.006*</w:t>
            </w:r>
          </w:p>
        </w:tc>
        <w:tc>
          <w:tcPr>
            <w:tcW w:w="1303" w:type="dxa"/>
            <w:tcBorders>
              <w:top w:val="nil"/>
              <w:left w:val="nil"/>
              <w:bottom w:val="nil"/>
              <w:right w:val="nil"/>
            </w:tcBorders>
          </w:tcPr>
          <w:p w14:paraId="6A1CEFC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0.005*</w:t>
            </w:r>
          </w:p>
        </w:tc>
        <w:tc>
          <w:tcPr>
            <w:tcW w:w="1303" w:type="dxa"/>
            <w:tcBorders>
              <w:top w:val="nil"/>
              <w:left w:val="nil"/>
              <w:bottom w:val="nil"/>
              <w:right w:val="nil"/>
            </w:tcBorders>
          </w:tcPr>
          <w:p w14:paraId="73272D6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0.006*</w:t>
            </w:r>
          </w:p>
        </w:tc>
        <w:tc>
          <w:tcPr>
            <w:tcW w:w="1303" w:type="dxa"/>
            <w:tcBorders>
              <w:top w:val="nil"/>
              <w:left w:val="nil"/>
              <w:bottom w:val="nil"/>
              <w:right w:val="nil"/>
            </w:tcBorders>
          </w:tcPr>
          <w:p w14:paraId="4104FA1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0.023*</w:t>
            </w:r>
          </w:p>
        </w:tc>
      </w:tr>
      <w:tr w:rsidR="00B97631" w:rsidRPr="00CD5EC2" w14:paraId="3643D89E" w14:textId="77777777" w:rsidTr="00F651AA">
        <w:trPr>
          <w:jc w:val="center"/>
        </w:trPr>
        <w:tc>
          <w:tcPr>
            <w:tcW w:w="2511" w:type="dxa"/>
            <w:tcBorders>
              <w:top w:val="nil"/>
              <w:left w:val="nil"/>
              <w:bottom w:val="nil"/>
              <w:right w:val="nil"/>
            </w:tcBorders>
            <w:vAlign w:val="center"/>
          </w:tcPr>
          <w:p w14:paraId="441459EB"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5BCA59E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(2.05)</w:t>
            </w:r>
          </w:p>
        </w:tc>
        <w:tc>
          <w:tcPr>
            <w:tcW w:w="1303" w:type="dxa"/>
            <w:tcBorders>
              <w:top w:val="nil"/>
              <w:left w:val="nil"/>
              <w:bottom w:val="nil"/>
              <w:right w:val="nil"/>
            </w:tcBorders>
          </w:tcPr>
          <w:p w14:paraId="7CE88C7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(1.90)</w:t>
            </w:r>
          </w:p>
        </w:tc>
        <w:tc>
          <w:tcPr>
            <w:tcW w:w="1303" w:type="dxa"/>
            <w:tcBorders>
              <w:top w:val="nil"/>
              <w:left w:val="nil"/>
              <w:bottom w:val="nil"/>
              <w:right w:val="nil"/>
            </w:tcBorders>
          </w:tcPr>
          <w:p w14:paraId="0062D53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w:t>
            </w:r>
          </w:p>
        </w:tc>
        <w:tc>
          <w:tcPr>
            <w:tcW w:w="1303" w:type="dxa"/>
            <w:tcBorders>
              <w:top w:val="nil"/>
              <w:left w:val="nil"/>
              <w:bottom w:val="nil"/>
              <w:right w:val="nil"/>
            </w:tcBorders>
          </w:tcPr>
          <w:p w14:paraId="6A9A097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(1.96)</w:t>
            </w:r>
          </w:p>
        </w:tc>
        <w:tc>
          <w:tcPr>
            <w:tcW w:w="1303" w:type="dxa"/>
            <w:tcBorders>
              <w:top w:val="nil"/>
              <w:left w:val="nil"/>
              <w:bottom w:val="nil"/>
              <w:right w:val="nil"/>
            </w:tcBorders>
          </w:tcPr>
          <w:p w14:paraId="326A622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(1.95)</w:t>
            </w:r>
          </w:p>
        </w:tc>
      </w:tr>
      <w:tr w:rsidR="00B97631" w:rsidRPr="00CD5EC2" w14:paraId="29B2C9FE" w14:textId="77777777" w:rsidTr="00F651AA">
        <w:trPr>
          <w:jc w:val="center"/>
        </w:trPr>
        <w:tc>
          <w:tcPr>
            <w:tcW w:w="2511" w:type="dxa"/>
            <w:tcBorders>
              <w:top w:val="nil"/>
              <w:left w:val="nil"/>
              <w:bottom w:val="nil"/>
              <w:right w:val="nil"/>
            </w:tcBorders>
            <w:vAlign w:val="center"/>
          </w:tcPr>
          <w:p w14:paraId="63DA018F" w14:textId="1378C5D2"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Size</w:t>
            </w:r>
          </w:p>
        </w:tc>
        <w:tc>
          <w:tcPr>
            <w:tcW w:w="1303" w:type="dxa"/>
            <w:tcBorders>
              <w:top w:val="nil"/>
              <w:left w:val="nil"/>
              <w:bottom w:val="nil"/>
              <w:right w:val="nil"/>
            </w:tcBorders>
          </w:tcPr>
          <w:p w14:paraId="3D7AB4D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c>
          <w:tcPr>
            <w:tcW w:w="1303" w:type="dxa"/>
            <w:tcBorders>
              <w:top w:val="nil"/>
              <w:left w:val="nil"/>
              <w:bottom w:val="nil"/>
              <w:right w:val="nil"/>
            </w:tcBorders>
          </w:tcPr>
          <w:p w14:paraId="2777CF61"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c>
          <w:tcPr>
            <w:tcW w:w="1303" w:type="dxa"/>
            <w:tcBorders>
              <w:top w:val="nil"/>
              <w:left w:val="nil"/>
              <w:bottom w:val="nil"/>
              <w:right w:val="nil"/>
            </w:tcBorders>
          </w:tcPr>
          <w:p w14:paraId="3A5B961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c>
          <w:tcPr>
            <w:tcW w:w="1303" w:type="dxa"/>
            <w:tcBorders>
              <w:top w:val="nil"/>
              <w:left w:val="nil"/>
              <w:bottom w:val="nil"/>
              <w:right w:val="nil"/>
            </w:tcBorders>
          </w:tcPr>
          <w:p w14:paraId="66994EE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-0.020***</w:t>
            </w:r>
          </w:p>
        </w:tc>
        <w:tc>
          <w:tcPr>
            <w:tcW w:w="1303" w:type="dxa"/>
            <w:tcBorders>
              <w:top w:val="nil"/>
              <w:left w:val="nil"/>
              <w:bottom w:val="nil"/>
              <w:right w:val="nil"/>
            </w:tcBorders>
          </w:tcPr>
          <w:p w14:paraId="2276269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-0.078***</w:t>
            </w:r>
          </w:p>
        </w:tc>
      </w:tr>
      <w:tr w:rsidR="00B97631" w:rsidRPr="00CD5EC2" w14:paraId="2388D50B" w14:textId="77777777" w:rsidTr="00F651AA">
        <w:trPr>
          <w:jc w:val="center"/>
        </w:trPr>
        <w:tc>
          <w:tcPr>
            <w:tcW w:w="2511" w:type="dxa"/>
            <w:tcBorders>
              <w:top w:val="nil"/>
              <w:left w:val="nil"/>
              <w:bottom w:val="nil"/>
              <w:right w:val="nil"/>
            </w:tcBorders>
            <w:vAlign w:val="center"/>
          </w:tcPr>
          <w:p w14:paraId="4AFBE107"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3BF4958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(-11.52)</w:t>
            </w:r>
          </w:p>
        </w:tc>
        <w:tc>
          <w:tcPr>
            <w:tcW w:w="1303" w:type="dxa"/>
            <w:tcBorders>
              <w:top w:val="nil"/>
              <w:left w:val="nil"/>
              <w:bottom w:val="nil"/>
              <w:right w:val="nil"/>
            </w:tcBorders>
          </w:tcPr>
          <w:p w14:paraId="3118F03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(-11.97)</w:t>
            </w:r>
          </w:p>
        </w:tc>
        <w:tc>
          <w:tcPr>
            <w:tcW w:w="1303" w:type="dxa"/>
            <w:tcBorders>
              <w:top w:val="nil"/>
              <w:left w:val="nil"/>
              <w:bottom w:val="nil"/>
              <w:right w:val="nil"/>
            </w:tcBorders>
          </w:tcPr>
          <w:p w14:paraId="24C3A90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(-11.82)</w:t>
            </w:r>
          </w:p>
        </w:tc>
        <w:tc>
          <w:tcPr>
            <w:tcW w:w="1303" w:type="dxa"/>
            <w:tcBorders>
              <w:top w:val="nil"/>
              <w:left w:val="nil"/>
              <w:bottom w:val="nil"/>
              <w:right w:val="nil"/>
            </w:tcBorders>
          </w:tcPr>
          <w:p w14:paraId="0139070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(-12.38)</w:t>
            </w:r>
          </w:p>
        </w:tc>
        <w:tc>
          <w:tcPr>
            <w:tcW w:w="1303" w:type="dxa"/>
            <w:tcBorders>
              <w:top w:val="nil"/>
              <w:left w:val="nil"/>
              <w:bottom w:val="nil"/>
              <w:right w:val="nil"/>
            </w:tcBorders>
          </w:tcPr>
          <w:p w14:paraId="03CE7C7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(-12.22)</w:t>
            </w:r>
          </w:p>
        </w:tc>
      </w:tr>
      <w:tr w:rsidR="00B97631" w:rsidRPr="00CD5EC2" w14:paraId="34F884CC" w14:textId="77777777" w:rsidTr="00F651AA">
        <w:trPr>
          <w:jc w:val="center"/>
        </w:trPr>
        <w:tc>
          <w:tcPr>
            <w:tcW w:w="2511" w:type="dxa"/>
            <w:tcBorders>
              <w:top w:val="nil"/>
              <w:left w:val="nil"/>
              <w:bottom w:val="nil"/>
              <w:right w:val="nil"/>
            </w:tcBorders>
            <w:vAlign w:val="center"/>
          </w:tcPr>
          <w:p w14:paraId="5361CBBD" w14:textId="761DC568"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MTB</w:t>
            </w:r>
          </w:p>
        </w:tc>
        <w:tc>
          <w:tcPr>
            <w:tcW w:w="1303" w:type="dxa"/>
            <w:tcBorders>
              <w:top w:val="nil"/>
              <w:left w:val="nil"/>
              <w:bottom w:val="nil"/>
              <w:right w:val="nil"/>
            </w:tcBorders>
          </w:tcPr>
          <w:p w14:paraId="69D1E9D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0.002***</w:t>
            </w:r>
          </w:p>
        </w:tc>
        <w:tc>
          <w:tcPr>
            <w:tcW w:w="1303" w:type="dxa"/>
            <w:tcBorders>
              <w:top w:val="nil"/>
              <w:left w:val="nil"/>
              <w:bottom w:val="nil"/>
              <w:right w:val="nil"/>
            </w:tcBorders>
          </w:tcPr>
          <w:p w14:paraId="3503B21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0.002***</w:t>
            </w:r>
          </w:p>
        </w:tc>
        <w:tc>
          <w:tcPr>
            <w:tcW w:w="1303" w:type="dxa"/>
            <w:tcBorders>
              <w:top w:val="nil"/>
              <w:left w:val="nil"/>
              <w:bottom w:val="nil"/>
              <w:right w:val="nil"/>
            </w:tcBorders>
          </w:tcPr>
          <w:p w14:paraId="69D515C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0.002***</w:t>
            </w:r>
          </w:p>
        </w:tc>
        <w:tc>
          <w:tcPr>
            <w:tcW w:w="1303" w:type="dxa"/>
            <w:tcBorders>
              <w:top w:val="nil"/>
              <w:left w:val="nil"/>
              <w:bottom w:val="nil"/>
              <w:right w:val="nil"/>
            </w:tcBorders>
          </w:tcPr>
          <w:p w14:paraId="2EB0FD7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0.002***</w:t>
            </w:r>
          </w:p>
        </w:tc>
        <w:tc>
          <w:tcPr>
            <w:tcW w:w="1303" w:type="dxa"/>
            <w:tcBorders>
              <w:top w:val="nil"/>
              <w:left w:val="nil"/>
              <w:bottom w:val="nil"/>
              <w:right w:val="nil"/>
            </w:tcBorders>
          </w:tcPr>
          <w:p w14:paraId="56F94C7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0.009***</w:t>
            </w:r>
          </w:p>
        </w:tc>
      </w:tr>
      <w:tr w:rsidR="00B97631" w:rsidRPr="00CD5EC2" w14:paraId="1A11711F" w14:textId="77777777" w:rsidTr="00F651AA">
        <w:trPr>
          <w:jc w:val="center"/>
        </w:trPr>
        <w:tc>
          <w:tcPr>
            <w:tcW w:w="2511" w:type="dxa"/>
            <w:tcBorders>
              <w:top w:val="nil"/>
              <w:left w:val="nil"/>
              <w:bottom w:val="nil"/>
              <w:right w:val="nil"/>
            </w:tcBorders>
            <w:vAlign w:val="center"/>
          </w:tcPr>
          <w:p w14:paraId="3D0B45B9"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747EAC36"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(4.88)</w:t>
            </w:r>
          </w:p>
        </w:tc>
        <w:tc>
          <w:tcPr>
            <w:tcW w:w="1303" w:type="dxa"/>
            <w:tcBorders>
              <w:top w:val="nil"/>
              <w:left w:val="nil"/>
              <w:bottom w:val="nil"/>
              <w:right w:val="nil"/>
            </w:tcBorders>
          </w:tcPr>
          <w:p w14:paraId="3AA183E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(4.50)</w:t>
            </w:r>
          </w:p>
        </w:tc>
        <w:tc>
          <w:tcPr>
            <w:tcW w:w="1303" w:type="dxa"/>
            <w:tcBorders>
              <w:top w:val="nil"/>
              <w:left w:val="nil"/>
              <w:bottom w:val="nil"/>
              <w:right w:val="nil"/>
            </w:tcBorders>
          </w:tcPr>
          <w:p w14:paraId="614F4C7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(4.69)</w:t>
            </w:r>
          </w:p>
        </w:tc>
        <w:tc>
          <w:tcPr>
            <w:tcW w:w="1303" w:type="dxa"/>
            <w:tcBorders>
              <w:top w:val="nil"/>
              <w:left w:val="nil"/>
              <w:bottom w:val="nil"/>
              <w:right w:val="nil"/>
            </w:tcBorders>
          </w:tcPr>
          <w:p w14:paraId="3A34D5C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(4.37)</w:t>
            </w:r>
          </w:p>
        </w:tc>
        <w:tc>
          <w:tcPr>
            <w:tcW w:w="1303" w:type="dxa"/>
            <w:tcBorders>
              <w:top w:val="nil"/>
              <w:left w:val="nil"/>
              <w:bottom w:val="nil"/>
              <w:right w:val="nil"/>
            </w:tcBorders>
          </w:tcPr>
          <w:p w14:paraId="17FB2D9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(4.65)</w:t>
            </w:r>
          </w:p>
        </w:tc>
      </w:tr>
      <w:tr w:rsidR="00B97631" w:rsidRPr="00CD5EC2" w14:paraId="114BA873" w14:textId="77777777" w:rsidTr="00F651AA">
        <w:trPr>
          <w:jc w:val="center"/>
        </w:trPr>
        <w:tc>
          <w:tcPr>
            <w:tcW w:w="2511" w:type="dxa"/>
            <w:tcBorders>
              <w:top w:val="nil"/>
              <w:left w:val="nil"/>
              <w:bottom w:val="nil"/>
              <w:right w:val="nil"/>
            </w:tcBorders>
            <w:vAlign w:val="center"/>
          </w:tcPr>
          <w:p w14:paraId="2A2D75A0" w14:textId="65F65E1E"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Leverage</w:t>
            </w:r>
          </w:p>
        </w:tc>
        <w:tc>
          <w:tcPr>
            <w:tcW w:w="1303" w:type="dxa"/>
            <w:tcBorders>
              <w:top w:val="nil"/>
              <w:left w:val="nil"/>
              <w:bottom w:val="nil"/>
              <w:right w:val="nil"/>
            </w:tcBorders>
          </w:tcPr>
          <w:p w14:paraId="2D0639E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-0.057***</w:t>
            </w:r>
          </w:p>
        </w:tc>
        <w:tc>
          <w:tcPr>
            <w:tcW w:w="1303" w:type="dxa"/>
            <w:tcBorders>
              <w:top w:val="nil"/>
              <w:left w:val="nil"/>
              <w:bottom w:val="nil"/>
              <w:right w:val="nil"/>
            </w:tcBorders>
          </w:tcPr>
          <w:p w14:paraId="62E8A816"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-0.048***</w:t>
            </w:r>
          </w:p>
        </w:tc>
        <w:tc>
          <w:tcPr>
            <w:tcW w:w="1303" w:type="dxa"/>
            <w:tcBorders>
              <w:top w:val="nil"/>
              <w:left w:val="nil"/>
              <w:bottom w:val="nil"/>
              <w:right w:val="nil"/>
            </w:tcBorders>
          </w:tcPr>
          <w:p w14:paraId="12854B4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-0.048***</w:t>
            </w:r>
          </w:p>
        </w:tc>
        <w:tc>
          <w:tcPr>
            <w:tcW w:w="1303" w:type="dxa"/>
            <w:tcBorders>
              <w:top w:val="nil"/>
              <w:left w:val="nil"/>
              <w:bottom w:val="nil"/>
              <w:right w:val="nil"/>
            </w:tcBorders>
          </w:tcPr>
          <w:p w14:paraId="1EA5C33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-0.046***</w:t>
            </w:r>
          </w:p>
        </w:tc>
        <w:tc>
          <w:tcPr>
            <w:tcW w:w="1303" w:type="dxa"/>
            <w:tcBorders>
              <w:top w:val="nil"/>
              <w:left w:val="nil"/>
              <w:bottom w:val="nil"/>
              <w:right w:val="nil"/>
            </w:tcBorders>
          </w:tcPr>
          <w:p w14:paraId="583F592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-0.195***</w:t>
            </w:r>
          </w:p>
        </w:tc>
      </w:tr>
      <w:tr w:rsidR="00B97631" w:rsidRPr="00CD5EC2" w14:paraId="070FE99E" w14:textId="77777777" w:rsidTr="00F651AA">
        <w:trPr>
          <w:jc w:val="center"/>
        </w:trPr>
        <w:tc>
          <w:tcPr>
            <w:tcW w:w="2511" w:type="dxa"/>
            <w:tcBorders>
              <w:top w:val="nil"/>
              <w:left w:val="nil"/>
              <w:bottom w:val="nil"/>
              <w:right w:val="nil"/>
            </w:tcBorders>
            <w:vAlign w:val="center"/>
          </w:tcPr>
          <w:p w14:paraId="1E8A0C9C"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3112856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(-3.61)</w:t>
            </w:r>
          </w:p>
        </w:tc>
        <w:tc>
          <w:tcPr>
            <w:tcW w:w="1303" w:type="dxa"/>
            <w:tcBorders>
              <w:top w:val="nil"/>
              <w:left w:val="nil"/>
              <w:bottom w:val="nil"/>
              <w:right w:val="nil"/>
            </w:tcBorders>
          </w:tcPr>
          <w:p w14:paraId="2E958EC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(-3.05)</w:t>
            </w:r>
          </w:p>
        </w:tc>
        <w:tc>
          <w:tcPr>
            <w:tcW w:w="1303" w:type="dxa"/>
            <w:tcBorders>
              <w:top w:val="nil"/>
              <w:left w:val="nil"/>
              <w:bottom w:val="nil"/>
              <w:right w:val="nil"/>
            </w:tcBorders>
          </w:tcPr>
          <w:p w14:paraId="3A9221A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(-3.09)</w:t>
            </w:r>
          </w:p>
        </w:tc>
        <w:tc>
          <w:tcPr>
            <w:tcW w:w="1303" w:type="dxa"/>
            <w:tcBorders>
              <w:top w:val="nil"/>
              <w:left w:val="nil"/>
              <w:bottom w:val="nil"/>
              <w:right w:val="nil"/>
            </w:tcBorders>
          </w:tcPr>
          <w:p w14:paraId="132215E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(-2.98)</w:t>
            </w:r>
          </w:p>
        </w:tc>
        <w:tc>
          <w:tcPr>
            <w:tcW w:w="1303" w:type="dxa"/>
            <w:tcBorders>
              <w:top w:val="nil"/>
              <w:left w:val="nil"/>
              <w:bottom w:val="nil"/>
              <w:right w:val="nil"/>
            </w:tcBorders>
          </w:tcPr>
          <w:p w14:paraId="1DB0148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(-3.11)</w:t>
            </w:r>
          </w:p>
        </w:tc>
      </w:tr>
      <w:tr w:rsidR="00B97631" w:rsidRPr="00CD5EC2" w14:paraId="2459D93B" w14:textId="77777777" w:rsidTr="00F651AA">
        <w:trPr>
          <w:jc w:val="center"/>
        </w:trPr>
        <w:tc>
          <w:tcPr>
            <w:tcW w:w="2511" w:type="dxa"/>
            <w:tcBorders>
              <w:top w:val="nil"/>
              <w:left w:val="nil"/>
              <w:bottom w:val="nil"/>
              <w:right w:val="nil"/>
            </w:tcBorders>
            <w:vAlign w:val="center"/>
          </w:tcPr>
          <w:p w14:paraId="088207D3" w14:textId="1C63B066"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ROAVOL</w:t>
            </w:r>
          </w:p>
        </w:tc>
        <w:tc>
          <w:tcPr>
            <w:tcW w:w="1303" w:type="dxa"/>
            <w:tcBorders>
              <w:top w:val="nil"/>
              <w:left w:val="nil"/>
              <w:bottom w:val="nil"/>
              <w:right w:val="nil"/>
            </w:tcBorders>
          </w:tcPr>
          <w:p w14:paraId="7F72F0A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-0.034</w:t>
            </w:r>
          </w:p>
        </w:tc>
        <w:tc>
          <w:tcPr>
            <w:tcW w:w="1303" w:type="dxa"/>
            <w:tcBorders>
              <w:top w:val="nil"/>
              <w:left w:val="nil"/>
              <w:bottom w:val="nil"/>
              <w:right w:val="nil"/>
            </w:tcBorders>
          </w:tcPr>
          <w:p w14:paraId="77884AE7"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-0.028</w:t>
            </w:r>
          </w:p>
        </w:tc>
        <w:tc>
          <w:tcPr>
            <w:tcW w:w="1303" w:type="dxa"/>
            <w:tcBorders>
              <w:top w:val="nil"/>
              <w:left w:val="nil"/>
              <w:bottom w:val="nil"/>
              <w:right w:val="nil"/>
            </w:tcBorders>
          </w:tcPr>
          <w:p w14:paraId="42AE7E5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-0.025</w:t>
            </w:r>
          </w:p>
        </w:tc>
        <w:tc>
          <w:tcPr>
            <w:tcW w:w="1303" w:type="dxa"/>
            <w:tcBorders>
              <w:top w:val="nil"/>
              <w:left w:val="nil"/>
              <w:bottom w:val="nil"/>
              <w:right w:val="nil"/>
            </w:tcBorders>
          </w:tcPr>
          <w:p w14:paraId="3B30FA1D"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-0.021</w:t>
            </w:r>
          </w:p>
        </w:tc>
        <w:tc>
          <w:tcPr>
            <w:tcW w:w="1303" w:type="dxa"/>
            <w:tcBorders>
              <w:top w:val="nil"/>
              <w:left w:val="nil"/>
              <w:bottom w:val="nil"/>
              <w:right w:val="nil"/>
            </w:tcBorders>
          </w:tcPr>
          <w:p w14:paraId="60F7FAB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-0.103</w:t>
            </w:r>
          </w:p>
        </w:tc>
      </w:tr>
      <w:tr w:rsidR="00B97631" w:rsidRPr="00CD5EC2" w14:paraId="0125C32E" w14:textId="77777777" w:rsidTr="00F651AA">
        <w:trPr>
          <w:jc w:val="center"/>
        </w:trPr>
        <w:tc>
          <w:tcPr>
            <w:tcW w:w="2511" w:type="dxa"/>
            <w:tcBorders>
              <w:top w:val="nil"/>
              <w:left w:val="nil"/>
              <w:bottom w:val="nil"/>
              <w:right w:val="nil"/>
            </w:tcBorders>
            <w:vAlign w:val="center"/>
          </w:tcPr>
          <w:p w14:paraId="25EF805B"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701BE751"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(-1.53)</w:t>
            </w:r>
          </w:p>
        </w:tc>
        <w:tc>
          <w:tcPr>
            <w:tcW w:w="1303" w:type="dxa"/>
            <w:tcBorders>
              <w:top w:val="nil"/>
              <w:left w:val="nil"/>
              <w:bottom w:val="nil"/>
              <w:right w:val="nil"/>
            </w:tcBorders>
          </w:tcPr>
          <w:p w14:paraId="7985FA7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(-1.11)</w:t>
            </w:r>
          </w:p>
        </w:tc>
        <w:tc>
          <w:tcPr>
            <w:tcW w:w="1303" w:type="dxa"/>
            <w:tcBorders>
              <w:top w:val="nil"/>
              <w:left w:val="nil"/>
              <w:bottom w:val="nil"/>
              <w:right w:val="nil"/>
            </w:tcBorders>
          </w:tcPr>
          <w:p w14:paraId="23E6CB1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(-1.02)</w:t>
            </w:r>
          </w:p>
        </w:tc>
        <w:tc>
          <w:tcPr>
            <w:tcW w:w="1303" w:type="dxa"/>
            <w:tcBorders>
              <w:top w:val="nil"/>
              <w:left w:val="nil"/>
              <w:bottom w:val="nil"/>
              <w:right w:val="nil"/>
            </w:tcBorders>
          </w:tcPr>
          <w:p w14:paraId="680A618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(-0.75)</w:t>
            </w:r>
          </w:p>
        </w:tc>
        <w:tc>
          <w:tcPr>
            <w:tcW w:w="1303" w:type="dxa"/>
            <w:tcBorders>
              <w:top w:val="nil"/>
              <w:left w:val="nil"/>
              <w:bottom w:val="nil"/>
              <w:right w:val="nil"/>
            </w:tcBorders>
          </w:tcPr>
          <w:p w14:paraId="714BB9D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(-1.01)</w:t>
            </w:r>
          </w:p>
        </w:tc>
      </w:tr>
      <w:tr w:rsidR="00B97631" w:rsidRPr="00CD5EC2" w14:paraId="45EF830F" w14:textId="77777777" w:rsidTr="00F651AA">
        <w:trPr>
          <w:jc w:val="center"/>
        </w:trPr>
        <w:tc>
          <w:tcPr>
            <w:tcW w:w="2511" w:type="dxa"/>
            <w:tcBorders>
              <w:top w:val="nil"/>
              <w:left w:val="nil"/>
              <w:bottom w:val="nil"/>
              <w:right w:val="nil"/>
            </w:tcBorders>
            <w:vAlign w:val="center"/>
          </w:tcPr>
          <w:p w14:paraId="20BD6D3E" w14:textId="4E1FB821"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Age</w:t>
            </w:r>
          </w:p>
        </w:tc>
        <w:tc>
          <w:tcPr>
            <w:tcW w:w="1303" w:type="dxa"/>
            <w:tcBorders>
              <w:top w:val="nil"/>
              <w:left w:val="nil"/>
              <w:bottom w:val="nil"/>
              <w:right w:val="nil"/>
            </w:tcBorders>
          </w:tcPr>
          <w:p w14:paraId="1E14997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0.010**</w:t>
            </w:r>
          </w:p>
        </w:tc>
        <w:tc>
          <w:tcPr>
            <w:tcW w:w="1303" w:type="dxa"/>
            <w:tcBorders>
              <w:top w:val="nil"/>
              <w:left w:val="nil"/>
              <w:bottom w:val="nil"/>
              <w:right w:val="nil"/>
            </w:tcBorders>
          </w:tcPr>
          <w:p w14:paraId="175093E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0.010**</w:t>
            </w:r>
          </w:p>
        </w:tc>
        <w:tc>
          <w:tcPr>
            <w:tcW w:w="1303" w:type="dxa"/>
            <w:tcBorders>
              <w:top w:val="nil"/>
              <w:left w:val="nil"/>
              <w:bottom w:val="nil"/>
              <w:right w:val="nil"/>
            </w:tcBorders>
          </w:tcPr>
          <w:p w14:paraId="0946FE6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0.010**</w:t>
            </w:r>
          </w:p>
        </w:tc>
        <w:tc>
          <w:tcPr>
            <w:tcW w:w="1303" w:type="dxa"/>
            <w:tcBorders>
              <w:top w:val="nil"/>
              <w:left w:val="nil"/>
              <w:bottom w:val="nil"/>
              <w:right w:val="nil"/>
            </w:tcBorders>
          </w:tcPr>
          <w:p w14:paraId="039B038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0.010**</w:t>
            </w:r>
          </w:p>
        </w:tc>
        <w:tc>
          <w:tcPr>
            <w:tcW w:w="1303" w:type="dxa"/>
            <w:tcBorders>
              <w:top w:val="nil"/>
              <w:left w:val="nil"/>
              <w:bottom w:val="nil"/>
              <w:right w:val="nil"/>
            </w:tcBorders>
          </w:tcPr>
          <w:p w14:paraId="6CE26FF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0.040**</w:t>
            </w:r>
          </w:p>
        </w:tc>
      </w:tr>
      <w:tr w:rsidR="00B97631" w:rsidRPr="00CD5EC2" w14:paraId="4C3453BC" w14:textId="77777777" w:rsidTr="00F651AA">
        <w:trPr>
          <w:jc w:val="center"/>
        </w:trPr>
        <w:tc>
          <w:tcPr>
            <w:tcW w:w="2511" w:type="dxa"/>
            <w:tcBorders>
              <w:top w:val="nil"/>
              <w:left w:val="nil"/>
              <w:bottom w:val="nil"/>
              <w:right w:val="nil"/>
            </w:tcBorders>
            <w:vAlign w:val="center"/>
          </w:tcPr>
          <w:p w14:paraId="1083AA99"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2634626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(2.38)</w:t>
            </w:r>
          </w:p>
        </w:tc>
        <w:tc>
          <w:tcPr>
            <w:tcW w:w="1303" w:type="dxa"/>
            <w:tcBorders>
              <w:top w:val="nil"/>
              <w:left w:val="nil"/>
              <w:bottom w:val="nil"/>
              <w:right w:val="nil"/>
            </w:tcBorders>
          </w:tcPr>
          <w:p w14:paraId="42AF294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(2.42)</w:t>
            </w:r>
          </w:p>
        </w:tc>
        <w:tc>
          <w:tcPr>
            <w:tcW w:w="1303" w:type="dxa"/>
            <w:tcBorders>
              <w:top w:val="nil"/>
              <w:left w:val="nil"/>
              <w:bottom w:val="nil"/>
              <w:right w:val="nil"/>
            </w:tcBorders>
          </w:tcPr>
          <w:p w14:paraId="54CFADA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(2.32)</w:t>
            </w:r>
          </w:p>
        </w:tc>
        <w:tc>
          <w:tcPr>
            <w:tcW w:w="1303" w:type="dxa"/>
            <w:tcBorders>
              <w:top w:val="nil"/>
              <w:left w:val="nil"/>
              <w:bottom w:val="nil"/>
              <w:right w:val="nil"/>
            </w:tcBorders>
          </w:tcPr>
          <w:p w14:paraId="3E45111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(2.53)</w:t>
            </w:r>
          </w:p>
        </w:tc>
        <w:tc>
          <w:tcPr>
            <w:tcW w:w="1303" w:type="dxa"/>
            <w:tcBorders>
              <w:top w:val="nil"/>
              <w:left w:val="nil"/>
              <w:bottom w:val="nil"/>
              <w:right w:val="nil"/>
            </w:tcBorders>
          </w:tcPr>
          <w:p w14:paraId="7AACA49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(2.49)</w:t>
            </w:r>
          </w:p>
        </w:tc>
      </w:tr>
      <w:tr w:rsidR="00B97631" w:rsidRPr="00CD5EC2" w14:paraId="12F106D5" w14:textId="77777777" w:rsidTr="00F651AA">
        <w:trPr>
          <w:jc w:val="center"/>
        </w:trPr>
        <w:tc>
          <w:tcPr>
            <w:tcW w:w="2511" w:type="dxa"/>
            <w:tcBorders>
              <w:top w:val="nil"/>
              <w:left w:val="nil"/>
              <w:bottom w:val="nil"/>
              <w:right w:val="nil"/>
            </w:tcBorders>
            <w:vAlign w:val="center"/>
          </w:tcPr>
          <w:p w14:paraId="0E7D2366" w14:textId="21702C11"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Instown</w:t>
            </w:r>
          </w:p>
        </w:tc>
        <w:tc>
          <w:tcPr>
            <w:tcW w:w="1303" w:type="dxa"/>
            <w:tcBorders>
              <w:top w:val="nil"/>
              <w:left w:val="nil"/>
              <w:bottom w:val="nil"/>
              <w:right w:val="nil"/>
            </w:tcBorders>
          </w:tcPr>
          <w:p w14:paraId="71C3BA3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0.010</w:t>
            </w:r>
          </w:p>
        </w:tc>
        <w:tc>
          <w:tcPr>
            <w:tcW w:w="1303" w:type="dxa"/>
            <w:tcBorders>
              <w:top w:val="nil"/>
              <w:left w:val="nil"/>
              <w:bottom w:val="nil"/>
              <w:right w:val="nil"/>
            </w:tcBorders>
          </w:tcPr>
          <w:p w14:paraId="7CCB0E91"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0.008</w:t>
            </w:r>
          </w:p>
        </w:tc>
        <w:tc>
          <w:tcPr>
            <w:tcW w:w="1303" w:type="dxa"/>
            <w:tcBorders>
              <w:top w:val="nil"/>
              <w:left w:val="nil"/>
              <w:bottom w:val="nil"/>
              <w:right w:val="nil"/>
            </w:tcBorders>
          </w:tcPr>
          <w:p w14:paraId="14FABB01"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0.007</w:t>
            </w:r>
          </w:p>
        </w:tc>
        <w:tc>
          <w:tcPr>
            <w:tcW w:w="1303" w:type="dxa"/>
            <w:tcBorders>
              <w:top w:val="nil"/>
              <w:left w:val="nil"/>
              <w:bottom w:val="nil"/>
              <w:right w:val="nil"/>
            </w:tcBorders>
          </w:tcPr>
          <w:p w14:paraId="71E4BF3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0.004</w:t>
            </w:r>
          </w:p>
        </w:tc>
        <w:tc>
          <w:tcPr>
            <w:tcW w:w="1303" w:type="dxa"/>
            <w:tcBorders>
              <w:top w:val="nil"/>
              <w:left w:val="nil"/>
              <w:bottom w:val="nil"/>
              <w:right w:val="nil"/>
            </w:tcBorders>
          </w:tcPr>
          <w:p w14:paraId="6F89C25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0.029</w:t>
            </w:r>
          </w:p>
        </w:tc>
      </w:tr>
      <w:tr w:rsidR="00B97631" w:rsidRPr="00CD5EC2" w14:paraId="66DEEACD" w14:textId="77777777" w:rsidTr="00F651AA">
        <w:trPr>
          <w:jc w:val="center"/>
        </w:trPr>
        <w:tc>
          <w:tcPr>
            <w:tcW w:w="2511" w:type="dxa"/>
            <w:tcBorders>
              <w:top w:val="nil"/>
              <w:left w:val="nil"/>
              <w:bottom w:val="nil"/>
              <w:right w:val="nil"/>
            </w:tcBorders>
            <w:vAlign w:val="center"/>
          </w:tcPr>
          <w:p w14:paraId="439FC5A9"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636ECBA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(1.25)</w:t>
            </w:r>
          </w:p>
        </w:tc>
        <w:tc>
          <w:tcPr>
            <w:tcW w:w="1303" w:type="dxa"/>
            <w:tcBorders>
              <w:top w:val="nil"/>
              <w:left w:val="nil"/>
              <w:bottom w:val="nil"/>
              <w:right w:val="nil"/>
            </w:tcBorders>
          </w:tcPr>
          <w:p w14:paraId="2C875E5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(0.97)</w:t>
            </w:r>
          </w:p>
        </w:tc>
        <w:tc>
          <w:tcPr>
            <w:tcW w:w="1303" w:type="dxa"/>
            <w:tcBorders>
              <w:top w:val="nil"/>
              <w:left w:val="nil"/>
              <w:bottom w:val="nil"/>
              <w:right w:val="nil"/>
            </w:tcBorders>
          </w:tcPr>
          <w:p w14:paraId="603A406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(0.84)</w:t>
            </w:r>
          </w:p>
        </w:tc>
        <w:tc>
          <w:tcPr>
            <w:tcW w:w="1303" w:type="dxa"/>
            <w:tcBorders>
              <w:top w:val="nil"/>
              <w:left w:val="nil"/>
              <w:bottom w:val="nil"/>
              <w:right w:val="nil"/>
            </w:tcBorders>
          </w:tcPr>
          <w:p w14:paraId="35C5E711"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(0.49)</w:t>
            </w:r>
          </w:p>
        </w:tc>
        <w:tc>
          <w:tcPr>
            <w:tcW w:w="1303" w:type="dxa"/>
            <w:tcBorders>
              <w:top w:val="nil"/>
              <w:left w:val="nil"/>
              <w:bottom w:val="nil"/>
              <w:right w:val="nil"/>
            </w:tcBorders>
          </w:tcPr>
          <w:p w14:paraId="043E58BD"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(0.88)</w:t>
            </w:r>
          </w:p>
        </w:tc>
      </w:tr>
      <w:tr w:rsidR="00B97631" w:rsidRPr="00CD5EC2" w14:paraId="215B8D1E" w14:textId="77777777" w:rsidTr="00F651AA">
        <w:trPr>
          <w:jc w:val="center"/>
        </w:trPr>
        <w:tc>
          <w:tcPr>
            <w:tcW w:w="2511" w:type="dxa"/>
            <w:tcBorders>
              <w:top w:val="nil"/>
              <w:left w:val="nil"/>
              <w:bottom w:val="nil"/>
              <w:right w:val="nil"/>
            </w:tcBorders>
            <w:vAlign w:val="center"/>
          </w:tcPr>
          <w:p w14:paraId="10E2B7C2" w14:textId="18EE8376"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ADV</w:t>
            </w:r>
          </w:p>
        </w:tc>
        <w:tc>
          <w:tcPr>
            <w:tcW w:w="1303" w:type="dxa"/>
            <w:tcBorders>
              <w:top w:val="nil"/>
              <w:left w:val="nil"/>
              <w:bottom w:val="nil"/>
              <w:right w:val="nil"/>
            </w:tcBorders>
          </w:tcPr>
          <w:p w14:paraId="64B0359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0.084</w:t>
            </w:r>
          </w:p>
        </w:tc>
        <w:tc>
          <w:tcPr>
            <w:tcW w:w="1303" w:type="dxa"/>
            <w:tcBorders>
              <w:top w:val="nil"/>
              <w:left w:val="nil"/>
              <w:bottom w:val="nil"/>
              <w:right w:val="nil"/>
            </w:tcBorders>
          </w:tcPr>
          <w:p w14:paraId="5703B5F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0.115</w:t>
            </w:r>
          </w:p>
        </w:tc>
        <w:tc>
          <w:tcPr>
            <w:tcW w:w="1303" w:type="dxa"/>
            <w:tcBorders>
              <w:top w:val="nil"/>
              <w:left w:val="nil"/>
              <w:bottom w:val="nil"/>
              <w:right w:val="nil"/>
            </w:tcBorders>
          </w:tcPr>
          <w:p w14:paraId="4468D11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0.054</w:t>
            </w:r>
          </w:p>
        </w:tc>
        <w:tc>
          <w:tcPr>
            <w:tcW w:w="1303" w:type="dxa"/>
            <w:tcBorders>
              <w:top w:val="nil"/>
              <w:left w:val="nil"/>
              <w:bottom w:val="nil"/>
              <w:right w:val="nil"/>
            </w:tcBorders>
          </w:tcPr>
          <w:p w14:paraId="0429818D"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0.078</w:t>
            </w:r>
          </w:p>
        </w:tc>
        <w:tc>
          <w:tcPr>
            <w:tcW w:w="1303" w:type="dxa"/>
            <w:tcBorders>
              <w:top w:val="nil"/>
              <w:left w:val="nil"/>
              <w:bottom w:val="nil"/>
              <w:right w:val="nil"/>
            </w:tcBorders>
          </w:tcPr>
          <w:p w14:paraId="475BA1D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0.340</w:t>
            </w:r>
          </w:p>
        </w:tc>
      </w:tr>
      <w:tr w:rsidR="00B97631" w:rsidRPr="00CD5EC2" w14:paraId="773D910F" w14:textId="77777777" w:rsidTr="00F651AA">
        <w:trPr>
          <w:jc w:val="center"/>
        </w:trPr>
        <w:tc>
          <w:tcPr>
            <w:tcW w:w="2511" w:type="dxa"/>
            <w:tcBorders>
              <w:top w:val="nil"/>
              <w:left w:val="nil"/>
              <w:bottom w:val="nil"/>
              <w:right w:val="nil"/>
            </w:tcBorders>
            <w:vAlign w:val="center"/>
          </w:tcPr>
          <w:p w14:paraId="50418898"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7D22211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(1.06)</w:t>
            </w:r>
          </w:p>
        </w:tc>
        <w:tc>
          <w:tcPr>
            <w:tcW w:w="1303" w:type="dxa"/>
            <w:tcBorders>
              <w:top w:val="nil"/>
              <w:left w:val="nil"/>
              <w:bottom w:val="nil"/>
              <w:right w:val="nil"/>
            </w:tcBorders>
          </w:tcPr>
          <w:p w14:paraId="215D0C9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(1.40)</w:t>
            </w:r>
          </w:p>
        </w:tc>
        <w:tc>
          <w:tcPr>
            <w:tcW w:w="1303" w:type="dxa"/>
            <w:tcBorders>
              <w:top w:val="nil"/>
              <w:left w:val="nil"/>
              <w:bottom w:val="nil"/>
              <w:right w:val="nil"/>
            </w:tcBorders>
          </w:tcPr>
          <w:p w14:paraId="09B983A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(0.68)</w:t>
            </w:r>
          </w:p>
        </w:tc>
        <w:tc>
          <w:tcPr>
            <w:tcW w:w="1303" w:type="dxa"/>
            <w:tcBorders>
              <w:top w:val="nil"/>
              <w:left w:val="nil"/>
              <w:bottom w:val="nil"/>
              <w:right w:val="nil"/>
            </w:tcBorders>
          </w:tcPr>
          <w:p w14:paraId="2CFB91D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(0.96)</w:t>
            </w:r>
          </w:p>
        </w:tc>
        <w:tc>
          <w:tcPr>
            <w:tcW w:w="1303" w:type="dxa"/>
            <w:tcBorders>
              <w:top w:val="nil"/>
              <w:left w:val="nil"/>
              <w:bottom w:val="nil"/>
              <w:right w:val="nil"/>
            </w:tcBorders>
          </w:tcPr>
          <w:p w14:paraId="4A17344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(1.07)</w:t>
            </w:r>
          </w:p>
        </w:tc>
      </w:tr>
      <w:tr w:rsidR="00B97631" w:rsidRPr="00CD5EC2" w14:paraId="3EDBA555" w14:textId="77777777" w:rsidTr="00F651AA">
        <w:trPr>
          <w:jc w:val="center"/>
        </w:trPr>
        <w:tc>
          <w:tcPr>
            <w:tcW w:w="2511" w:type="dxa"/>
            <w:tcBorders>
              <w:top w:val="nil"/>
              <w:left w:val="nil"/>
              <w:bottom w:val="nil"/>
              <w:right w:val="nil"/>
            </w:tcBorders>
            <w:vAlign w:val="center"/>
          </w:tcPr>
          <w:p w14:paraId="0FF2E3AA" w14:textId="631243F1"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HHI</w:t>
            </w:r>
          </w:p>
        </w:tc>
        <w:tc>
          <w:tcPr>
            <w:tcW w:w="1303" w:type="dxa"/>
            <w:tcBorders>
              <w:top w:val="nil"/>
              <w:left w:val="nil"/>
              <w:bottom w:val="nil"/>
              <w:right w:val="nil"/>
            </w:tcBorders>
          </w:tcPr>
          <w:p w14:paraId="7414A3E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0.073***</w:t>
            </w:r>
          </w:p>
        </w:tc>
        <w:tc>
          <w:tcPr>
            <w:tcW w:w="1303" w:type="dxa"/>
            <w:tcBorders>
              <w:top w:val="nil"/>
              <w:left w:val="nil"/>
              <w:bottom w:val="nil"/>
              <w:right w:val="nil"/>
            </w:tcBorders>
          </w:tcPr>
          <w:p w14:paraId="56E1E3F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0.067***</w:t>
            </w:r>
          </w:p>
        </w:tc>
        <w:tc>
          <w:tcPr>
            <w:tcW w:w="1303" w:type="dxa"/>
            <w:tcBorders>
              <w:top w:val="nil"/>
              <w:left w:val="nil"/>
              <w:bottom w:val="nil"/>
              <w:right w:val="nil"/>
            </w:tcBorders>
          </w:tcPr>
          <w:p w14:paraId="32F4249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0.070***</w:t>
            </w:r>
          </w:p>
        </w:tc>
        <w:tc>
          <w:tcPr>
            <w:tcW w:w="1303" w:type="dxa"/>
            <w:tcBorders>
              <w:top w:val="nil"/>
              <w:left w:val="nil"/>
              <w:bottom w:val="nil"/>
              <w:right w:val="nil"/>
            </w:tcBorders>
          </w:tcPr>
          <w:p w14:paraId="5B2BCFB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0.066***</w:t>
            </w:r>
          </w:p>
        </w:tc>
        <w:tc>
          <w:tcPr>
            <w:tcW w:w="1303" w:type="dxa"/>
            <w:tcBorders>
              <w:top w:val="nil"/>
              <w:left w:val="nil"/>
              <w:bottom w:val="nil"/>
              <w:right w:val="nil"/>
            </w:tcBorders>
          </w:tcPr>
          <w:p w14:paraId="3ACBFDFD"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0.279***</w:t>
            </w:r>
          </w:p>
        </w:tc>
      </w:tr>
      <w:tr w:rsidR="00B97631" w:rsidRPr="00CD5EC2" w14:paraId="6534B9C4" w14:textId="77777777" w:rsidTr="00F651AA">
        <w:trPr>
          <w:jc w:val="center"/>
        </w:trPr>
        <w:tc>
          <w:tcPr>
            <w:tcW w:w="2511" w:type="dxa"/>
            <w:tcBorders>
              <w:top w:val="nil"/>
              <w:left w:val="nil"/>
              <w:bottom w:val="nil"/>
              <w:right w:val="nil"/>
            </w:tcBorders>
            <w:vAlign w:val="center"/>
          </w:tcPr>
          <w:p w14:paraId="0B62803B"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5CDDFC7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(3.52)</w:t>
            </w:r>
          </w:p>
        </w:tc>
        <w:tc>
          <w:tcPr>
            <w:tcW w:w="1303" w:type="dxa"/>
            <w:tcBorders>
              <w:top w:val="nil"/>
              <w:left w:val="nil"/>
              <w:bottom w:val="nil"/>
              <w:right w:val="nil"/>
            </w:tcBorders>
          </w:tcPr>
          <w:p w14:paraId="4B2A9747"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(3.20)</w:t>
            </w:r>
          </w:p>
        </w:tc>
        <w:tc>
          <w:tcPr>
            <w:tcW w:w="1303" w:type="dxa"/>
            <w:tcBorders>
              <w:top w:val="nil"/>
              <w:left w:val="nil"/>
              <w:bottom w:val="nil"/>
              <w:right w:val="nil"/>
            </w:tcBorders>
          </w:tcPr>
          <w:p w14:paraId="3BFA4DE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(3.34)</w:t>
            </w:r>
          </w:p>
        </w:tc>
        <w:tc>
          <w:tcPr>
            <w:tcW w:w="1303" w:type="dxa"/>
            <w:tcBorders>
              <w:top w:val="nil"/>
              <w:left w:val="nil"/>
              <w:bottom w:val="nil"/>
              <w:right w:val="nil"/>
            </w:tcBorders>
          </w:tcPr>
          <w:p w14:paraId="0C8C030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(3.16)</w:t>
            </w:r>
          </w:p>
        </w:tc>
        <w:tc>
          <w:tcPr>
            <w:tcW w:w="1303" w:type="dxa"/>
            <w:tcBorders>
              <w:top w:val="nil"/>
              <w:left w:val="nil"/>
              <w:bottom w:val="nil"/>
              <w:right w:val="nil"/>
            </w:tcBorders>
          </w:tcPr>
          <w:p w14:paraId="725C97B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(3.39)</w:t>
            </w:r>
          </w:p>
        </w:tc>
      </w:tr>
      <w:tr w:rsidR="00B97631" w:rsidRPr="00CD5EC2" w14:paraId="1C097390" w14:textId="77777777" w:rsidTr="00F651AA">
        <w:trPr>
          <w:jc w:val="center"/>
        </w:trPr>
        <w:tc>
          <w:tcPr>
            <w:tcW w:w="2511" w:type="dxa"/>
            <w:tcBorders>
              <w:top w:val="nil"/>
              <w:left w:val="nil"/>
              <w:bottom w:val="nil"/>
              <w:right w:val="nil"/>
            </w:tcBorders>
            <w:vAlign w:val="center"/>
          </w:tcPr>
          <w:p w14:paraId="32C78B44" w14:textId="076AA9CF"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Salesgrowth</w:t>
            </w:r>
          </w:p>
        </w:tc>
        <w:tc>
          <w:tcPr>
            <w:tcW w:w="1303" w:type="dxa"/>
            <w:tcBorders>
              <w:top w:val="nil"/>
              <w:left w:val="nil"/>
              <w:bottom w:val="nil"/>
              <w:right w:val="nil"/>
            </w:tcBorders>
          </w:tcPr>
          <w:p w14:paraId="2C367B3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0.342***</w:t>
            </w:r>
          </w:p>
        </w:tc>
        <w:tc>
          <w:tcPr>
            <w:tcW w:w="1303" w:type="dxa"/>
            <w:tcBorders>
              <w:top w:val="nil"/>
              <w:left w:val="nil"/>
              <w:bottom w:val="nil"/>
              <w:right w:val="nil"/>
            </w:tcBorders>
          </w:tcPr>
          <w:p w14:paraId="412263D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0.185***</w:t>
            </w:r>
          </w:p>
        </w:tc>
        <w:tc>
          <w:tcPr>
            <w:tcW w:w="1303" w:type="dxa"/>
            <w:tcBorders>
              <w:top w:val="nil"/>
              <w:left w:val="nil"/>
              <w:bottom w:val="nil"/>
              <w:right w:val="nil"/>
            </w:tcBorders>
          </w:tcPr>
          <w:p w14:paraId="5F5E28E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-0.036</w:t>
            </w:r>
          </w:p>
        </w:tc>
        <w:tc>
          <w:tcPr>
            <w:tcW w:w="1303" w:type="dxa"/>
            <w:tcBorders>
              <w:top w:val="nil"/>
              <w:left w:val="nil"/>
              <w:bottom w:val="nil"/>
              <w:right w:val="nil"/>
            </w:tcBorders>
          </w:tcPr>
          <w:p w14:paraId="3A53AC96"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0.476***</w:t>
            </w:r>
          </w:p>
        </w:tc>
        <w:tc>
          <w:tcPr>
            <w:tcW w:w="1303" w:type="dxa"/>
            <w:tcBorders>
              <w:top w:val="nil"/>
              <w:left w:val="nil"/>
              <w:bottom w:val="nil"/>
              <w:right w:val="nil"/>
            </w:tcBorders>
          </w:tcPr>
          <w:p w14:paraId="3710D6B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0.959***</w:t>
            </w:r>
          </w:p>
        </w:tc>
      </w:tr>
      <w:tr w:rsidR="00B97631" w:rsidRPr="00CD5EC2" w14:paraId="0ECACEB3" w14:textId="77777777" w:rsidTr="00F651AA">
        <w:trPr>
          <w:jc w:val="center"/>
        </w:trPr>
        <w:tc>
          <w:tcPr>
            <w:tcW w:w="2511" w:type="dxa"/>
            <w:tcBorders>
              <w:top w:val="nil"/>
              <w:left w:val="nil"/>
              <w:bottom w:val="nil"/>
              <w:right w:val="nil"/>
            </w:tcBorders>
            <w:vAlign w:val="center"/>
          </w:tcPr>
          <w:p w14:paraId="31A30952"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56A9567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(8.74)</w:t>
            </w:r>
          </w:p>
        </w:tc>
        <w:tc>
          <w:tcPr>
            <w:tcW w:w="1303" w:type="dxa"/>
            <w:tcBorders>
              <w:top w:val="nil"/>
              <w:left w:val="nil"/>
              <w:bottom w:val="nil"/>
              <w:right w:val="nil"/>
            </w:tcBorders>
          </w:tcPr>
          <w:p w14:paraId="3968197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(4.15)</w:t>
            </w:r>
          </w:p>
        </w:tc>
        <w:tc>
          <w:tcPr>
            <w:tcW w:w="1303" w:type="dxa"/>
            <w:tcBorders>
              <w:top w:val="nil"/>
              <w:left w:val="nil"/>
              <w:bottom w:val="nil"/>
              <w:right w:val="nil"/>
            </w:tcBorders>
          </w:tcPr>
          <w:p w14:paraId="69A576B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(-0.76)</w:t>
            </w:r>
          </w:p>
        </w:tc>
        <w:tc>
          <w:tcPr>
            <w:tcW w:w="1303" w:type="dxa"/>
            <w:tcBorders>
              <w:top w:val="nil"/>
              <w:left w:val="nil"/>
              <w:bottom w:val="nil"/>
              <w:right w:val="nil"/>
            </w:tcBorders>
          </w:tcPr>
          <w:p w14:paraId="0BC93DA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(10.42)</w:t>
            </w:r>
          </w:p>
        </w:tc>
        <w:tc>
          <w:tcPr>
            <w:tcW w:w="1303" w:type="dxa"/>
            <w:tcBorders>
              <w:top w:val="nil"/>
              <w:left w:val="nil"/>
              <w:bottom w:val="nil"/>
              <w:right w:val="nil"/>
            </w:tcBorders>
          </w:tcPr>
          <w:p w14:paraId="424FE9D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(6.23)</w:t>
            </w:r>
          </w:p>
        </w:tc>
      </w:tr>
      <w:tr w:rsidR="00B97631" w:rsidRPr="00CD5EC2" w14:paraId="4C71DDC0" w14:textId="77777777" w:rsidTr="00F651AA">
        <w:trPr>
          <w:jc w:val="center"/>
        </w:trPr>
        <w:tc>
          <w:tcPr>
            <w:tcW w:w="2511" w:type="dxa"/>
            <w:tcBorders>
              <w:top w:val="nil"/>
              <w:left w:val="nil"/>
              <w:bottom w:val="nil"/>
              <w:right w:val="nil"/>
            </w:tcBorders>
            <w:vAlign w:val="center"/>
          </w:tcPr>
          <w:p w14:paraId="15686A98" w14:textId="1DD6DECD"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Cash</w:t>
            </w:r>
          </w:p>
        </w:tc>
        <w:tc>
          <w:tcPr>
            <w:tcW w:w="1303" w:type="dxa"/>
            <w:tcBorders>
              <w:top w:val="nil"/>
              <w:left w:val="nil"/>
              <w:bottom w:val="nil"/>
              <w:right w:val="nil"/>
            </w:tcBorders>
          </w:tcPr>
          <w:p w14:paraId="61CDFA3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-0.134***</w:t>
            </w:r>
          </w:p>
        </w:tc>
        <w:tc>
          <w:tcPr>
            <w:tcW w:w="1303" w:type="dxa"/>
            <w:tcBorders>
              <w:top w:val="nil"/>
              <w:left w:val="nil"/>
              <w:bottom w:val="nil"/>
              <w:right w:val="nil"/>
            </w:tcBorders>
          </w:tcPr>
          <w:p w14:paraId="36052E9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-0.128***</w:t>
            </w:r>
          </w:p>
        </w:tc>
        <w:tc>
          <w:tcPr>
            <w:tcW w:w="1303" w:type="dxa"/>
            <w:tcBorders>
              <w:top w:val="nil"/>
              <w:left w:val="nil"/>
              <w:bottom w:val="nil"/>
              <w:right w:val="nil"/>
            </w:tcBorders>
          </w:tcPr>
          <w:p w14:paraId="7FD9B83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-0.122***</w:t>
            </w:r>
          </w:p>
        </w:tc>
        <w:tc>
          <w:tcPr>
            <w:tcW w:w="1303" w:type="dxa"/>
            <w:tcBorders>
              <w:top w:val="nil"/>
              <w:left w:val="nil"/>
              <w:bottom w:val="nil"/>
              <w:right w:val="nil"/>
            </w:tcBorders>
          </w:tcPr>
          <w:p w14:paraId="5E7DE46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-0.122***</w:t>
            </w:r>
          </w:p>
        </w:tc>
        <w:tc>
          <w:tcPr>
            <w:tcW w:w="1303" w:type="dxa"/>
            <w:tcBorders>
              <w:top w:val="nil"/>
              <w:left w:val="nil"/>
              <w:bottom w:val="nil"/>
              <w:right w:val="nil"/>
            </w:tcBorders>
          </w:tcPr>
          <w:p w14:paraId="1EAF76E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-0.506***</w:t>
            </w:r>
          </w:p>
        </w:tc>
      </w:tr>
      <w:tr w:rsidR="00B97631" w:rsidRPr="00CD5EC2" w14:paraId="37D613C1" w14:textId="77777777" w:rsidTr="00F651AA">
        <w:trPr>
          <w:jc w:val="center"/>
        </w:trPr>
        <w:tc>
          <w:tcPr>
            <w:tcW w:w="2511" w:type="dxa"/>
            <w:tcBorders>
              <w:top w:val="nil"/>
              <w:left w:val="nil"/>
              <w:bottom w:val="nil"/>
              <w:right w:val="nil"/>
            </w:tcBorders>
            <w:vAlign w:val="center"/>
          </w:tcPr>
          <w:p w14:paraId="4754FA6C"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2217DBC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(-10.16)</w:t>
            </w:r>
          </w:p>
        </w:tc>
        <w:tc>
          <w:tcPr>
            <w:tcW w:w="1303" w:type="dxa"/>
            <w:tcBorders>
              <w:top w:val="nil"/>
              <w:left w:val="nil"/>
              <w:bottom w:val="nil"/>
              <w:right w:val="nil"/>
            </w:tcBorders>
          </w:tcPr>
          <w:p w14:paraId="0856186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(-9.56)</w:t>
            </w:r>
          </w:p>
        </w:tc>
        <w:tc>
          <w:tcPr>
            <w:tcW w:w="1303" w:type="dxa"/>
            <w:tcBorders>
              <w:top w:val="nil"/>
              <w:left w:val="nil"/>
              <w:bottom w:val="nil"/>
              <w:right w:val="nil"/>
            </w:tcBorders>
          </w:tcPr>
          <w:p w14:paraId="69F34EC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(-9.29)</w:t>
            </w:r>
          </w:p>
        </w:tc>
        <w:tc>
          <w:tcPr>
            <w:tcW w:w="1303" w:type="dxa"/>
            <w:tcBorders>
              <w:top w:val="nil"/>
              <w:left w:val="nil"/>
              <w:bottom w:val="nil"/>
              <w:right w:val="nil"/>
            </w:tcBorders>
          </w:tcPr>
          <w:p w14:paraId="36232CC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(-9.22)</w:t>
            </w:r>
          </w:p>
        </w:tc>
        <w:tc>
          <w:tcPr>
            <w:tcW w:w="1303" w:type="dxa"/>
            <w:tcBorders>
              <w:top w:val="nil"/>
              <w:left w:val="nil"/>
              <w:bottom w:val="nil"/>
              <w:right w:val="nil"/>
            </w:tcBorders>
          </w:tcPr>
          <w:p w14:paraId="7E7A6087"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(-9.62)</w:t>
            </w:r>
          </w:p>
        </w:tc>
      </w:tr>
      <w:tr w:rsidR="00B97631" w:rsidRPr="00CD5EC2" w14:paraId="605E0E6B" w14:textId="77777777" w:rsidTr="00F651AA">
        <w:trPr>
          <w:jc w:val="center"/>
        </w:trPr>
        <w:tc>
          <w:tcPr>
            <w:tcW w:w="2511" w:type="dxa"/>
            <w:tcBorders>
              <w:top w:val="nil"/>
              <w:left w:val="nil"/>
              <w:bottom w:val="nil"/>
              <w:right w:val="nil"/>
            </w:tcBorders>
            <w:vAlign w:val="center"/>
          </w:tcPr>
          <w:p w14:paraId="2AC09E91" w14:textId="1F50937C"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Constant</w:t>
            </w:r>
          </w:p>
        </w:tc>
        <w:tc>
          <w:tcPr>
            <w:tcW w:w="1303" w:type="dxa"/>
            <w:tcBorders>
              <w:top w:val="nil"/>
              <w:left w:val="nil"/>
              <w:bottom w:val="nil"/>
              <w:right w:val="nil"/>
            </w:tcBorders>
          </w:tcPr>
          <w:p w14:paraId="3A8FF72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0.427***</w:t>
            </w:r>
          </w:p>
        </w:tc>
        <w:tc>
          <w:tcPr>
            <w:tcW w:w="1303" w:type="dxa"/>
            <w:tcBorders>
              <w:top w:val="nil"/>
              <w:left w:val="nil"/>
              <w:bottom w:val="nil"/>
              <w:right w:val="nil"/>
            </w:tcBorders>
          </w:tcPr>
          <w:p w14:paraId="4009117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0.423***</w:t>
            </w:r>
          </w:p>
        </w:tc>
        <w:tc>
          <w:tcPr>
            <w:tcW w:w="1303" w:type="dxa"/>
            <w:tcBorders>
              <w:top w:val="nil"/>
              <w:left w:val="nil"/>
              <w:bottom w:val="nil"/>
              <w:right w:val="nil"/>
            </w:tcBorders>
          </w:tcPr>
          <w:p w14:paraId="36EF156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0.399***</w:t>
            </w:r>
          </w:p>
        </w:tc>
        <w:tc>
          <w:tcPr>
            <w:tcW w:w="1303" w:type="dxa"/>
            <w:tcBorders>
              <w:top w:val="nil"/>
              <w:left w:val="nil"/>
              <w:bottom w:val="nil"/>
              <w:right w:val="nil"/>
            </w:tcBorders>
          </w:tcPr>
          <w:p w14:paraId="0D16270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0.402***</w:t>
            </w:r>
          </w:p>
        </w:tc>
        <w:tc>
          <w:tcPr>
            <w:tcW w:w="1303" w:type="dxa"/>
            <w:tcBorders>
              <w:top w:val="nil"/>
              <w:left w:val="nil"/>
              <w:bottom w:val="nil"/>
              <w:right w:val="nil"/>
            </w:tcBorders>
          </w:tcPr>
          <w:p w14:paraId="25E514D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1.641***</w:t>
            </w:r>
          </w:p>
        </w:tc>
      </w:tr>
      <w:tr w:rsidR="00B97631" w:rsidRPr="00CD5EC2" w14:paraId="2ADEFF53" w14:textId="77777777" w:rsidTr="00F651AA">
        <w:trPr>
          <w:jc w:val="center"/>
        </w:trPr>
        <w:tc>
          <w:tcPr>
            <w:tcW w:w="2511" w:type="dxa"/>
            <w:tcBorders>
              <w:top w:val="nil"/>
              <w:left w:val="nil"/>
              <w:bottom w:val="nil"/>
              <w:right w:val="nil"/>
            </w:tcBorders>
          </w:tcPr>
          <w:p w14:paraId="135BF830"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4A4D10B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(7.01)</w:t>
            </w:r>
          </w:p>
        </w:tc>
        <w:tc>
          <w:tcPr>
            <w:tcW w:w="1303" w:type="dxa"/>
            <w:tcBorders>
              <w:top w:val="nil"/>
              <w:left w:val="nil"/>
              <w:bottom w:val="nil"/>
              <w:right w:val="nil"/>
            </w:tcBorders>
          </w:tcPr>
          <w:p w14:paraId="09864C8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(7.00)</w:t>
            </w:r>
          </w:p>
        </w:tc>
        <w:tc>
          <w:tcPr>
            <w:tcW w:w="1303" w:type="dxa"/>
            <w:tcBorders>
              <w:top w:val="nil"/>
              <w:left w:val="nil"/>
              <w:bottom w:val="nil"/>
              <w:right w:val="nil"/>
            </w:tcBorders>
          </w:tcPr>
          <w:p w14:paraId="003315BD"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(6.63)</w:t>
            </w:r>
          </w:p>
        </w:tc>
        <w:tc>
          <w:tcPr>
            <w:tcW w:w="1303" w:type="dxa"/>
            <w:tcBorders>
              <w:top w:val="nil"/>
              <w:left w:val="nil"/>
              <w:bottom w:val="nil"/>
              <w:right w:val="nil"/>
            </w:tcBorders>
          </w:tcPr>
          <w:p w14:paraId="42D5B1B3"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(6.77)</w:t>
            </w:r>
          </w:p>
        </w:tc>
        <w:tc>
          <w:tcPr>
            <w:tcW w:w="1303" w:type="dxa"/>
            <w:tcBorders>
              <w:top w:val="nil"/>
              <w:left w:val="nil"/>
              <w:bottom w:val="nil"/>
              <w:right w:val="nil"/>
            </w:tcBorders>
          </w:tcPr>
          <w:p w14:paraId="1B0F092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(6.88)</w:t>
            </w:r>
          </w:p>
        </w:tc>
      </w:tr>
      <w:tr w:rsidR="00B97631" w:rsidRPr="00CD5EC2" w14:paraId="67CCDCD0" w14:textId="77777777" w:rsidTr="00F651AA">
        <w:trPr>
          <w:jc w:val="center"/>
        </w:trPr>
        <w:tc>
          <w:tcPr>
            <w:tcW w:w="2511" w:type="dxa"/>
            <w:tcBorders>
              <w:top w:val="nil"/>
              <w:left w:val="nil"/>
              <w:bottom w:val="nil"/>
              <w:right w:val="nil"/>
            </w:tcBorders>
          </w:tcPr>
          <w:p w14:paraId="47F5EB0B"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p>
        </w:tc>
        <w:tc>
          <w:tcPr>
            <w:tcW w:w="1303" w:type="dxa"/>
            <w:tcBorders>
              <w:top w:val="nil"/>
              <w:left w:val="nil"/>
              <w:bottom w:val="nil"/>
              <w:right w:val="nil"/>
            </w:tcBorders>
          </w:tcPr>
          <w:p w14:paraId="4046E14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7A3E652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46BB274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14DF1CA0"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p>
        </w:tc>
        <w:tc>
          <w:tcPr>
            <w:tcW w:w="1303" w:type="dxa"/>
            <w:tcBorders>
              <w:top w:val="nil"/>
              <w:left w:val="nil"/>
              <w:bottom w:val="nil"/>
              <w:right w:val="nil"/>
            </w:tcBorders>
          </w:tcPr>
          <w:p w14:paraId="4E59D854"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p>
        </w:tc>
      </w:tr>
      <w:tr w:rsidR="00B97631" w:rsidRPr="00CD5EC2" w14:paraId="32854BCA" w14:textId="77777777" w:rsidTr="00F651AA">
        <w:trPr>
          <w:jc w:val="center"/>
        </w:trPr>
        <w:tc>
          <w:tcPr>
            <w:tcW w:w="2511" w:type="dxa"/>
            <w:tcBorders>
              <w:top w:val="nil"/>
              <w:left w:val="nil"/>
              <w:bottom w:val="nil"/>
              <w:right w:val="nil"/>
            </w:tcBorders>
          </w:tcPr>
          <w:p w14:paraId="394010A6"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Observations</w:t>
            </w:r>
          </w:p>
        </w:tc>
        <w:tc>
          <w:tcPr>
            <w:tcW w:w="1303" w:type="dxa"/>
            <w:tcBorders>
              <w:top w:val="nil"/>
              <w:left w:val="nil"/>
              <w:bottom w:val="nil"/>
              <w:right w:val="nil"/>
            </w:tcBorders>
          </w:tcPr>
          <w:p w14:paraId="69CB782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17,800</w:t>
            </w:r>
          </w:p>
        </w:tc>
        <w:tc>
          <w:tcPr>
            <w:tcW w:w="1303" w:type="dxa"/>
            <w:tcBorders>
              <w:top w:val="nil"/>
              <w:left w:val="nil"/>
              <w:bottom w:val="nil"/>
              <w:right w:val="nil"/>
            </w:tcBorders>
          </w:tcPr>
          <w:p w14:paraId="3DCD9E27"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17,799</w:t>
            </w:r>
          </w:p>
        </w:tc>
        <w:tc>
          <w:tcPr>
            <w:tcW w:w="1303" w:type="dxa"/>
            <w:tcBorders>
              <w:top w:val="nil"/>
              <w:left w:val="nil"/>
              <w:bottom w:val="nil"/>
              <w:right w:val="nil"/>
            </w:tcBorders>
          </w:tcPr>
          <w:p w14:paraId="14390F2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17,800</w:t>
            </w:r>
          </w:p>
        </w:tc>
        <w:tc>
          <w:tcPr>
            <w:tcW w:w="1303" w:type="dxa"/>
            <w:tcBorders>
              <w:top w:val="nil"/>
              <w:left w:val="nil"/>
              <w:bottom w:val="nil"/>
              <w:right w:val="nil"/>
            </w:tcBorders>
          </w:tcPr>
          <w:p w14:paraId="6C07A5A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17,796</w:t>
            </w:r>
          </w:p>
        </w:tc>
        <w:tc>
          <w:tcPr>
            <w:tcW w:w="1303" w:type="dxa"/>
            <w:tcBorders>
              <w:top w:val="nil"/>
              <w:left w:val="nil"/>
              <w:bottom w:val="nil"/>
              <w:right w:val="nil"/>
            </w:tcBorders>
          </w:tcPr>
          <w:p w14:paraId="7C6B115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17,794</w:t>
            </w:r>
          </w:p>
        </w:tc>
      </w:tr>
      <w:tr w:rsidR="00B97631" w:rsidRPr="00CD5EC2" w14:paraId="3D817029" w14:textId="77777777" w:rsidTr="00F651AA">
        <w:trPr>
          <w:jc w:val="center"/>
        </w:trPr>
        <w:tc>
          <w:tcPr>
            <w:tcW w:w="2511" w:type="dxa"/>
            <w:tcBorders>
              <w:top w:val="nil"/>
              <w:left w:val="nil"/>
              <w:bottom w:val="nil"/>
              <w:right w:val="nil"/>
            </w:tcBorders>
          </w:tcPr>
          <w:p w14:paraId="3EB950BC"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Adjusted R-squared</w:t>
            </w:r>
          </w:p>
        </w:tc>
        <w:tc>
          <w:tcPr>
            <w:tcW w:w="1303" w:type="dxa"/>
            <w:tcBorders>
              <w:top w:val="nil"/>
              <w:left w:val="nil"/>
              <w:bottom w:val="nil"/>
              <w:right w:val="nil"/>
            </w:tcBorders>
          </w:tcPr>
          <w:p w14:paraId="665B19A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0.409</w:t>
            </w:r>
          </w:p>
        </w:tc>
        <w:tc>
          <w:tcPr>
            <w:tcW w:w="1303" w:type="dxa"/>
            <w:tcBorders>
              <w:top w:val="nil"/>
              <w:left w:val="nil"/>
              <w:bottom w:val="nil"/>
              <w:right w:val="nil"/>
            </w:tcBorders>
          </w:tcPr>
          <w:p w14:paraId="4FF4284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0.393</w:t>
            </w:r>
          </w:p>
        </w:tc>
        <w:tc>
          <w:tcPr>
            <w:tcW w:w="1303" w:type="dxa"/>
            <w:tcBorders>
              <w:top w:val="nil"/>
              <w:left w:val="nil"/>
              <w:bottom w:val="nil"/>
              <w:right w:val="nil"/>
            </w:tcBorders>
          </w:tcPr>
          <w:p w14:paraId="64BB3637"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0.395</w:t>
            </w:r>
          </w:p>
        </w:tc>
        <w:tc>
          <w:tcPr>
            <w:tcW w:w="1303" w:type="dxa"/>
            <w:tcBorders>
              <w:top w:val="nil"/>
              <w:left w:val="nil"/>
              <w:bottom w:val="nil"/>
              <w:right w:val="nil"/>
            </w:tcBorders>
          </w:tcPr>
          <w:p w14:paraId="7D1BBBCF"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0.407</w:t>
            </w:r>
          </w:p>
        </w:tc>
        <w:tc>
          <w:tcPr>
            <w:tcW w:w="1303" w:type="dxa"/>
            <w:tcBorders>
              <w:top w:val="nil"/>
              <w:left w:val="nil"/>
              <w:bottom w:val="nil"/>
              <w:right w:val="nil"/>
            </w:tcBorders>
          </w:tcPr>
          <w:p w14:paraId="2C01009E"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0.419</w:t>
            </w:r>
          </w:p>
        </w:tc>
      </w:tr>
      <w:tr w:rsidR="00B97631" w:rsidRPr="00CD5EC2" w14:paraId="72F00C17" w14:textId="77777777" w:rsidTr="00F651AA">
        <w:trPr>
          <w:jc w:val="center"/>
        </w:trPr>
        <w:tc>
          <w:tcPr>
            <w:tcW w:w="2511" w:type="dxa"/>
            <w:tcBorders>
              <w:top w:val="nil"/>
              <w:left w:val="nil"/>
              <w:bottom w:val="nil"/>
              <w:right w:val="nil"/>
            </w:tcBorders>
          </w:tcPr>
          <w:p w14:paraId="29B8A8AB"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Industry FE</w:t>
            </w:r>
          </w:p>
        </w:tc>
        <w:tc>
          <w:tcPr>
            <w:tcW w:w="1303" w:type="dxa"/>
            <w:tcBorders>
              <w:top w:val="nil"/>
              <w:left w:val="nil"/>
              <w:bottom w:val="nil"/>
              <w:right w:val="nil"/>
            </w:tcBorders>
          </w:tcPr>
          <w:p w14:paraId="2C2B5E72"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nil"/>
              <w:right w:val="nil"/>
            </w:tcBorders>
          </w:tcPr>
          <w:p w14:paraId="16D30958"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nil"/>
              <w:right w:val="nil"/>
            </w:tcBorders>
          </w:tcPr>
          <w:p w14:paraId="391A24D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nil"/>
              <w:right w:val="nil"/>
            </w:tcBorders>
          </w:tcPr>
          <w:p w14:paraId="3B04754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nil"/>
              <w:right w:val="nil"/>
            </w:tcBorders>
          </w:tcPr>
          <w:p w14:paraId="35149DA1"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r w:rsidR="00B97631" w:rsidRPr="00CD5EC2" w14:paraId="13DB6173" w14:textId="77777777" w:rsidTr="00F651AA">
        <w:tblPrEx>
          <w:tblBorders>
            <w:bottom w:val="single" w:sz="6" w:space="0" w:color="auto"/>
          </w:tblBorders>
        </w:tblPrEx>
        <w:trPr>
          <w:jc w:val="center"/>
        </w:trPr>
        <w:tc>
          <w:tcPr>
            <w:tcW w:w="2511" w:type="dxa"/>
            <w:tcBorders>
              <w:top w:val="nil"/>
              <w:left w:val="nil"/>
              <w:bottom w:val="single" w:sz="6" w:space="0" w:color="auto"/>
              <w:right w:val="nil"/>
            </w:tcBorders>
          </w:tcPr>
          <w:p w14:paraId="7E0CD00E" w14:textId="77777777" w:rsidR="00B97631" w:rsidRPr="00CD5EC2" w:rsidRDefault="00B97631" w:rsidP="00B97631">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Year-Quarter FE</w:t>
            </w:r>
          </w:p>
        </w:tc>
        <w:tc>
          <w:tcPr>
            <w:tcW w:w="1303" w:type="dxa"/>
            <w:tcBorders>
              <w:top w:val="nil"/>
              <w:left w:val="nil"/>
              <w:bottom w:val="single" w:sz="6" w:space="0" w:color="auto"/>
              <w:right w:val="nil"/>
            </w:tcBorders>
          </w:tcPr>
          <w:p w14:paraId="4C96931C"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single" w:sz="6" w:space="0" w:color="auto"/>
              <w:right w:val="nil"/>
            </w:tcBorders>
          </w:tcPr>
          <w:p w14:paraId="479673E9"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single" w:sz="6" w:space="0" w:color="auto"/>
              <w:right w:val="nil"/>
            </w:tcBorders>
          </w:tcPr>
          <w:p w14:paraId="71E98A35"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single" w:sz="6" w:space="0" w:color="auto"/>
              <w:right w:val="nil"/>
            </w:tcBorders>
          </w:tcPr>
          <w:p w14:paraId="276807EB"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303" w:type="dxa"/>
            <w:tcBorders>
              <w:top w:val="nil"/>
              <w:left w:val="nil"/>
              <w:bottom w:val="single" w:sz="6" w:space="0" w:color="auto"/>
              <w:right w:val="nil"/>
            </w:tcBorders>
          </w:tcPr>
          <w:p w14:paraId="5D04952A" w14:textId="77777777" w:rsidR="00B97631" w:rsidRPr="00CD5EC2" w:rsidRDefault="00B97631" w:rsidP="00B97631">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bl>
    <w:p w14:paraId="5C4A417D" w14:textId="7A56EEDE" w:rsidR="007D5C5A" w:rsidRPr="00CD5EC2" w:rsidRDefault="00F651AA" w:rsidP="00D11E70">
      <w:pPr>
        <w:adjustRightInd w:val="0"/>
        <w:snapToGrid w:val="0"/>
        <w:spacing w:after="0" w:line="240" w:lineRule="auto"/>
        <w:jc w:val="both"/>
        <w:rPr>
          <w:rFonts w:ascii="Times New Roman" w:hAnsi="Times New Roman" w:cs="Times New Roman"/>
        </w:rPr>
      </w:pPr>
      <w:r w:rsidRPr="00CD5EC2">
        <w:rPr>
          <w:rFonts w:ascii="Times New Roman" w:eastAsia="DengXian" w:hAnsi="Times New Roman" w:cs="Times New Roman"/>
          <w:bCs/>
          <w:kern w:val="0"/>
        </w:rPr>
        <w:t xml:space="preserve">This table reports the </w:t>
      </w:r>
      <w:r w:rsidR="00D11E70" w:rsidRPr="00CD5EC2">
        <w:rPr>
          <w:rFonts w:ascii="Times New Roman" w:eastAsia="DengXian" w:hAnsi="Times New Roman" w:cs="Times New Roman"/>
          <w:bCs/>
          <w:kern w:val="0"/>
        </w:rPr>
        <w:t xml:space="preserve">estimation results adding additional controls. </w:t>
      </w:r>
      <w:r w:rsidR="0049543C" w:rsidRPr="00CD5EC2">
        <w:rPr>
          <w:rFonts w:ascii="Times New Roman" w:eastAsia="DengXian" w:hAnsi="Times New Roman" w:cs="Times New Roman"/>
          <w:bCs/>
          <w:kern w:val="0"/>
        </w:rPr>
        <w:t xml:space="preserve">Panel A presents the </w:t>
      </w:r>
      <w:r w:rsidRPr="00CD5EC2">
        <w:rPr>
          <w:rFonts w:ascii="Times New Roman" w:eastAsia="DengXian" w:hAnsi="Times New Roman" w:cs="Times New Roman"/>
          <w:bCs/>
          <w:kern w:val="0"/>
        </w:rPr>
        <w:t xml:space="preserve">regressions of sales on </w:t>
      </w:r>
      <w:r w:rsidRPr="00CD5EC2">
        <w:rPr>
          <w:rFonts w:ascii="Times New Roman" w:eastAsia="KaiTi" w:hAnsi="Times New Roman" w:cs="Times New Roman"/>
          <w:bCs/>
          <w:i/>
        </w:rPr>
        <w:t>INNOVDIS</w:t>
      </w:r>
      <w:r w:rsidR="00205A78" w:rsidRPr="000938CF">
        <w:rPr>
          <w:rFonts w:ascii="Times New Roman" w:hAnsi="Times New Roman" w:cs="Times New Roman"/>
          <w:i/>
          <w:vertAlign w:val="subscript"/>
        </w:rPr>
        <w:t>QTR</w:t>
      </w:r>
      <w:r w:rsidRPr="00CD5EC2">
        <w:rPr>
          <w:rFonts w:ascii="Times New Roman" w:eastAsia="DengXian" w:hAnsi="Times New Roman" w:cs="Times New Roman"/>
          <w:bCs/>
          <w:kern w:val="0"/>
        </w:rPr>
        <w:t>, the control variables, and the proxies for innovation inputs used in Equation (1). Columns (1)</w:t>
      </w:r>
      <w:proofErr w:type="gramStart"/>
      <w:r w:rsidRPr="00CD5EC2">
        <w:rPr>
          <w:rFonts w:ascii="Times New Roman" w:eastAsia="DengXian" w:hAnsi="Times New Roman" w:cs="Times New Roman"/>
          <w:bCs/>
          <w:kern w:val="0"/>
        </w:rPr>
        <w:t>–(</w:t>
      </w:r>
      <w:proofErr w:type="gramEnd"/>
      <w:r w:rsidRPr="00CD5EC2">
        <w:rPr>
          <w:rFonts w:ascii="Times New Roman" w:eastAsia="DengXian" w:hAnsi="Times New Roman" w:cs="Times New Roman"/>
          <w:bCs/>
          <w:kern w:val="0"/>
        </w:rPr>
        <w:t xml:space="preserve">4) use quarterly sales as the dependent variable. Column (5) uses the rolling sum of the future </w:t>
      </w:r>
      <w:r w:rsidR="004F75DB">
        <w:rPr>
          <w:rFonts w:ascii="Times New Roman" w:eastAsia="DengXian" w:hAnsi="Times New Roman" w:cs="Times New Roman"/>
          <w:bCs/>
          <w:kern w:val="0"/>
        </w:rPr>
        <w:t xml:space="preserve">four </w:t>
      </w:r>
      <w:r w:rsidRPr="00CD5EC2">
        <w:rPr>
          <w:rFonts w:ascii="Times New Roman" w:eastAsia="DengXian" w:hAnsi="Times New Roman" w:cs="Times New Roman"/>
          <w:bCs/>
          <w:kern w:val="0"/>
        </w:rPr>
        <w:t xml:space="preserve">quarters of sales as the dependent variable. </w:t>
      </w:r>
      <w:r w:rsidR="008538CA" w:rsidRPr="00CD5EC2">
        <w:rPr>
          <w:rFonts w:ascii="Times New Roman" w:eastAsia="DengXian" w:hAnsi="Times New Roman" w:cs="Times New Roman"/>
          <w:bCs/>
          <w:kern w:val="0"/>
        </w:rPr>
        <w:t xml:space="preserve">Panel </w:t>
      </w:r>
      <w:r w:rsidR="006B3E0B" w:rsidRPr="00CD5EC2">
        <w:rPr>
          <w:rFonts w:ascii="Times New Roman" w:eastAsia="DengXian" w:hAnsi="Times New Roman" w:cs="Times New Roman"/>
          <w:bCs/>
          <w:kern w:val="0"/>
        </w:rPr>
        <w:t>B shows the regression results</w:t>
      </w:r>
      <w:r w:rsidR="00D11E70" w:rsidRPr="00CD5EC2">
        <w:rPr>
          <w:rFonts w:ascii="Times New Roman" w:eastAsia="DengXian" w:hAnsi="Times New Roman" w:cs="Times New Roman"/>
          <w:bCs/>
          <w:kern w:val="0"/>
        </w:rPr>
        <w:t xml:space="preserve"> of sales on </w:t>
      </w:r>
      <w:r w:rsidR="00D11E70" w:rsidRPr="00CD5EC2">
        <w:rPr>
          <w:rFonts w:ascii="Times New Roman" w:eastAsia="KaiTi" w:hAnsi="Times New Roman" w:cs="Times New Roman"/>
          <w:bCs/>
          <w:i/>
        </w:rPr>
        <w:t>INNOVDIS</w:t>
      </w:r>
      <w:r w:rsidR="00205A78" w:rsidRPr="000938CF">
        <w:rPr>
          <w:rFonts w:ascii="Times New Roman" w:hAnsi="Times New Roman" w:cs="Times New Roman"/>
          <w:i/>
          <w:vertAlign w:val="subscript"/>
        </w:rPr>
        <w:t>QTR</w:t>
      </w:r>
      <w:r w:rsidR="00D11E70" w:rsidRPr="00CD5EC2">
        <w:rPr>
          <w:rFonts w:ascii="Times New Roman" w:eastAsia="DengXian" w:hAnsi="Times New Roman" w:cs="Times New Roman"/>
          <w:bCs/>
          <w:kern w:val="0"/>
        </w:rPr>
        <w:t xml:space="preserve">, the control variables, and the predicted value from Equation (1), </w:t>
      </w:r>
      <w:r w:rsidR="00D11E70" w:rsidRPr="00CD5EC2">
        <w:rPr>
          <w:rFonts w:ascii="Times New Roman" w:hAnsi="Times New Roman" w:cs="Times New Roman"/>
          <w:i/>
          <w:kern w:val="0"/>
        </w:rPr>
        <w:t>PREDICTED</w:t>
      </w:r>
      <w:r w:rsidR="00205A78" w:rsidRPr="000938CF">
        <w:rPr>
          <w:rFonts w:ascii="Times New Roman" w:hAnsi="Times New Roman" w:cs="Times New Roman"/>
          <w:i/>
          <w:vertAlign w:val="subscript"/>
        </w:rPr>
        <w:t>QTR</w:t>
      </w:r>
      <w:r w:rsidR="00D11E70" w:rsidRPr="00CD5EC2">
        <w:rPr>
          <w:rFonts w:ascii="Times New Roman" w:eastAsia="DengXian" w:hAnsi="Times New Roman" w:cs="Times New Roman"/>
          <w:bCs/>
          <w:kern w:val="0"/>
        </w:rPr>
        <w:t>. Columns (1)</w:t>
      </w:r>
      <w:proofErr w:type="gramStart"/>
      <w:r w:rsidR="00D11E70" w:rsidRPr="00CD5EC2">
        <w:rPr>
          <w:rFonts w:ascii="Times New Roman" w:eastAsia="DengXian" w:hAnsi="Times New Roman" w:cs="Times New Roman"/>
          <w:bCs/>
          <w:kern w:val="0"/>
        </w:rPr>
        <w:t>–(</w:t>
      </w:r>
      <w:proofErr w:type="gramEnd"/>
      <w:r w:rsidR="00D11E70" w:rsidRPr="00CD5EC2">
        <w:rPr>
          <w:rFonts w:ascii="Times New Roman" w:eastAsia="DengXian" w:hAnsi="Times New Roman" w:cs="Times New Roman"/>
          <w:bCs/>
          <w:kern w:val="0"/>
        </w:rPr>
        <w:t xml:space="preserve">4) use quarterly sales as the dependent variable. Column (5) uses the rolling sum of the future </w:t>
      </w:r>
      <w:r w:rsidR="004F75DB">
        <w:rPr>
          <w:rFonts w:ascii="Times New Roman" w:eastAsia="DengXian" w:hAnsi="Times New Roman" w:cs="Times New Roman"/>
          <w:bCs/>
          <w:kern w:val="0"/>
        </w:rPr>
        <w:t xml:space="preserve">four </w:t>
      </w:r>
      <w:r w:rsidR="00D11E70" w:rsidRPr="00CD5EC2">
        <w:rPr>
          <w:rFonts w:ascii="Times New Roman" w:eastAsia="DengXian" w:hAnsi="Times New Roman" w:cs="Times New Roman"/>
          <w:bCs/>
          <w:kern w:val="0"/>
        </w:rPr>
        <w:t xml:space="preserve">quarters of sales as the dependent variable. </w:t>
      </w:r>
      <w:r w:rsidRPr="00CD5EC2">
        <w:rPr>
          <w:rFonts w:ascii="Times New Roman" w:eastAsia="DengXian" w:hAnsi="Times New Roman" w:cs="Times New Roman"/>
          <w:bCs/>
          <w:kern w:val="0"/>
        </w:rPr>
        <w:t xml:space="preserve">Variable definitions are provided in </w:t>
      </w:r>
      <w:r w:rsidR="009A590F" w:rsidRPr="00CD5EC2">
        <w:rPr>
          <w:rFonts w:ascii="Times New Roman" w:eastAsia="DengXian" w:hAnsi="Times New Roman" w:cs="Times New Roman"/>
          <w:bCs/>
          <w:kern w:val="0"/>
        </w:rPr>
        <w:t>Table A1</w:t>
      </w:r>
      <w:r w:rsidRPr="00CD5EC2">
        <w:rPr>
          <w:rFonts w:ascii="Times New Roman" w:eastAsia="DengXian" w:hAnsi="Times New Roman" w:cs="Times New Roman"/>
          <w:bCs/>
          <w:kern w:val="0"/>
        </w:rPr>
        <w:t xml:space="preserve">. The t-statistics based on standard errors clustered at both the firm and fiscal quarter levels are displayed in parentheses </w:t>
      </w:r>
      <w:r w:rsidRPr="00CD5EC2">
        <w:rPr>
          <w:rFonts w:ascii="Times New Roman" w:eastAsia="DengXian" w:hAnsi="Times New Roman" w:cs="Times New Roman"/>
          <w:bCs/>
          <w:kern w:val="0"/>
        </w:rPr>
        <w:lastRenderedPageBreak/>
        <w:t>below the coefficients. ***, **, and * indicate significance at the 1%, 5%, and 10% levels, respectively, using two-tailed tests.</w:t>
      </w:r>
      <w:r w:rsidR="00D11E70" w:rsidRPr="00CD5EC2">
        <w:rPr>
          <w:rFonts w:ascii="Times New Roman" w:eastAsia="DengXian" w:hAnsi="Times New Roman" w:cs="Times New Roman"/>
          <w:bCs/>
          <w:kern w:val="0"/>
        </w:rPr>
        <w:t xml:space="preserve"> </w:t>
      </w:r>
    </w:p>
    <w:p w14:paraId="7E80A048" w14:textId="77777777" w:rsidR="00105A7F" w:rsidRPr="00CD5EC2" w:rsidRDefault="00105A7F">
      <w:pPr>
        <w:spacing w:after="0" w:line="240" w:lineRule="auto"/>
        <w:rPr>
          <w:rFonts w:ascii="Times New Roman" w:hAnsi="Times New Roman" w:cs="Times New Roman"/>
          <w:bCs/>
        </w:rPr>
      </w:pPr>
      <w:r w:rsidRPr="00CD5EC2">
        <w:rPr>
          <w:rFonts w:ascii="Times New Roman" w:hAnsi="Times New Roman" w:cs="Times New Roman"/>
          <w:bCs/>
        </w:rPr>
        <w:br w:type="page"/>
      </w:r>
    </w:p>
    <w:p w14:paraId="5DD66AC1" w14:textId="5FFD1347" w:rsidR="00FE02B0" w:rsidRPr="00E04915" w:rsidRDefault="00475F1C" w:rsidP="00E04915">
      <w:pPr>
        <w:pStyle w:val="Heading1"/>
        <w:adjustRightInd w:val="0"/>
        <w:snapToGrid w:val="0"/>
        <w:spacing w:before="0" w:line="360" w:lineRule="auto"/>
        <w:rPr>
          <w:rFonts w:ascii="Times New Roman" w:hAnsi="Times New Roman" w:cs="Times New Roman"/>
          <w:b/>
          <w:color w:val="auto"/>
          <w:sz w:val="22"/>
          <w:szCs w:val="22"/>
        </w:rPr>
      </w:pPr>
      <w:r w:rsidRPr="00CD5EC2">
        <w:rPr>
          <w:rFonts w:ascii="Times New Roman" w:hAnsi="Times New Roman" w:cs="Times New Roman"/>
          <w:b/>
          <w:color w:val="auto"/>
          <w:sz w:val="22"/>
          <w:szCs w:val="22"/>
        </w:rPr>
        <w:lastRenderedPageBreak/>
        <w:t>Table</w:t>
      </w:r>
      <w:r w:rsidR="00F15907" w:rsidRPr="00CD5EC2">
        <w:rPr>
          <w:rFonts w:ascii="Times New Roman" w:hAnsi="Times New Roman" w:cs="Times New Roman"/>
          <w:b/>
          <w:color w:val="auto"/>
          <w:sz w:val="22"/>
          <w:szCs w:val="22"/>
        </w:rPr>
        <w:t xml:space="preserve"> A</w:t>
      </w:r>
      <w:r w:rsidR="00F630E9">
        <w:rPr>
          <w:rFonts w:ascii="Times New Roman" w:hAnsi="Times New Roman" w:cs="Times New Roman"/>
          <w:b/>
          <w:color w:val="auto"/>
          <w:sz w:val="22"/>
          <w:szCs w:val="22"/>
        </w:rPr>
        <w:t>3</w:t>
      </w:r>
      <w:r w:rsidRPr="00CD5EC2">
        <w:rPr>
          <w:rFonts w:ascii="Times New Roman" w:hAnsi="Times New Roman" w:cs="Times New Roman"/>
          <w:b/>
          <w:color w:val="auto"/>
          <w:sz w:val="22"/>
          <w:szCs w:val="22"/>
        </w:rPr>
        <w:t xml:space="preserve"> </w:t>
      </w:r>
      <w:r w:rsidR="00D41D36">
        <w:rPr>
          <w:rFonts w:ascii="Times New Roman" w:hAnsi="Times New Roman" w:cs="Times New Roman"/>
          <w:b/>
          <w:color w:val="auto"/>
          <w:sz w:val="22"/>
          <w:szCs w:val="22"/>
        </w:rPr>
        <w:t xml:space="preserve">Innovation Disclosure Measures </w:t>
      </w:r>
      <w:r w:rsidRPr="00CD5EC2">
        <w:rPr>
          <w:rFonts w:ascii="Times New Roman" w:hAnsi="Times New Roman" w:cs="Times New Roman"/>
          <w:b/>
          <w:color w:val="auto"/>
          <w:sz w:val="22"/>
          <w:szCs w:val="22"/>
        </w:rPr>
        <w:t>Aggregate</w:t>
      </w:r>
      <w:r w:rsidR="00D41D36">
        <w:rPr>
          <w:rFonts w:ascii="Times New Roman" w:hAnsi="Times New Roman" w:cs="Times New Roman"/>
          <w:b/>
          <w:color w:val="auto"/>
          <w:sz w:val="22"/>
          <w:szCs w:val="22"/>
        </w:rPr>
        <w:t>d</w:t>
      </w:r>
      <w:r w:rsidRPr="00CD5EC2">
        <w:rPr>
          <w:rFonts w:ascii="Times New Roman" w:hAnsi="Times New Roman" w:cs="Times New Roman"/>
          <w:b/>
          <w:color w:val="auto"/>
          <w:sz w:val="22"/>
          <w:szCs w:val="22"/>
        </w:rPr>
        <w:t xml:space="preserve"> by </w:t>
      </w:r>
      <w:r w:rsidR="00521556">
        <w:rPr>
          <w:rFonts w:ascii="Times New Roman" w:hAnsi="Times New Roman" w:cs="Times New Roman"/>
          <w:b/>
          <w:color w:val="auto"/>
          <w:sz w:val="22"/>
          <w:szCs w:val="22"/>
        </w:rPr>
        <w:t>Y</w:t>
      </w:r>
      <w:r w:rsidR="00521556" w:rsidRPr="00CD5EC2">
        <w:rPr>
          <w:rFonts w:ascii="Times New Roman" w:hAnsi="Times New Roman" w:cs="Times New Roman"/>
          <w:b/>
          <w:color w:val="auto"/>
          <w:sz w:val="22"/>
          <w:szCs w:val="22"/>
        </w:rPr>
        <w:t>ear</w:t>
      </w:r>
    </w:p>
    <w:tbl>
      <w:tblPr>
        <w:tblW w:w="5000" w:type="pct"/>
        <w:jc w:val="center"/>
        <w:tblLayout w:type="fixed"/>
        <w:tblCellMar>
          <w:left w:w="75" w:type="dxa"/>
          <w:right w:w="75" w:type="dxa"/>
        </w:tblCellMar>
        <w:tblLook w:val="0000" w:firstRow="0" w:lastRow="0" w:firstColumn="0" w:lastColumn="0" w:noHBand="0" w:noVBand="0"/>
      </w:tblPr>
      <w:tblGrid>
        <w:gridCol w:w="2518"/>
        <w:gridCol w:w="1638"/>
        <w:gridCol w:w="2078"/>
        <w:gridCol w:w="2078"/>
      </w:tblGrid>
      <w:tr w:rsidR="007E03AC" w:rsidRPr="00CD5EC2" w14:paraId="6F6A3729" w14:textId="77777777" w:rsidTr="0014443D">
        <w:trPr>
          <w:jc w:val="center"/>
        </w:trPr>
        <w:tc>
          <w:tcPr>
            <w:tcW w:w="2738" w:type="dxa"/>
            <w:tcBorders>
              <w:top w:val="single" w:sz="6" w:space="0" w:color="auto"/>
              <w:left w:val="nil"/>
              <w:bottom w:val="nil"/>
              <w:right w:val="nil"/>
            </w:tcBorders>
          </w:tcPr>
          <w:p w14:paraId="24BDD6BF" w14:textId="77777777" w:rsidR="007E03AC" w:rsidRPr="00CD5EC2" w:rsidRDefault="007E03AC" w:rsidP="001E7961">
            <w:pPr>
              <w:autoSpaceDE w:val="0"/>
              <w:autoSpaceDN w:val="0"/>
              <w:adjustRightInd w:val="0"/>
              <w:spacing w:after="0" w:line="240" w:lineRule="exact"/>
              <w:rPr>
                <w:rFonts w:ascii="Times New Roman" w:hAnsi="Times New Roman" w:cs="Times New Roman"/>
                <w:kern w:val="0"/>
              </w:rPr>
            </w:pPr>
          </w:p>
        </w:tc>
        <w:tc>
          <w:tcPr>
            <w:tcW w:w="1775" w:type="dxa"/>
            <w:tcBorders>
              <w:top w:val="single" w:sz="6" w:space="0" w:color="auto"/>
              <w:left w:val="nil"/>
              <w:bottom w:val="nil"/>
              <w:right w:val="nil"/>
            </w:tcBorders>
          </w:tcPr>
          <w:p w14:paraId="21E42253"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w:t>
            </w:r>
          </w:p>
        </w:tc>
        <w:tc>
          <w:tcPr>
            <w:tcW w:w="2256" w:type="dxa"/>
            <w:tcBorders>
              <w:top w:val="single" w:sz="6" w:space="0" w:color="auto"/>
              <w:left w:val="nil"/>
              <w:bottom w:val="nil"/>
              <w:right w:val="nil"/>
            </w:tcBorders>
          </w:tcPr>
          <w:p w14:paraId="480581D3"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w:t>
            </w:r>
          </w:p>
        </w:tc>
        <w:tc>
          <w:tcPr>
            <w:tcW w:w="2257" w:type="dxa"/>
            <w:tcBorders>
              <w:top w:val="single" w:sz="6" w:space="0" w:color="auto"/>
              <w:left w:val="nil"/>
              <w:bottom w:val="nil"/>
              <w:right w:val="nil"/>
            </w:tcBorders>
          </w:tcPr>
          <w:p w14:paraId="165253EC"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w:t>
            </w:r>
          </w:p>
        </w:tc>
      </w:tr>
      <w:tr w:rsidR="00AF4D7B" w:rsidRPr="00CD5EC2" w14:paraId="7915FE4E" w14:textId="77777777" w:rsidTr="0014443D">
        <w:trPr>
          <w:jc w:val="center"/>
        </w:trPr>
        <w:tc>
          <w:tcPr>
            <w:tcW w:w="2738" w:type="dxa"/>
            <w:tcBorders>
              <w:top w:val="nil"/>
              <w:left w:val="nil"/>
              <w:bottom w:val="nil"/>
              <w:right w:val="nil"/>
            </w:tcBorders>
          </w:tcPr>
          <w:p w14:paraId="58D30319" w14:textId="77777777" w:rsidR="00AF4D7B" w:rsidRPr="00CD5EC2" w:rsidRDefault="00AF4D7B" w:rsidP="001E7961">
            <w:pPr>
              <w:autoSpaceDE w:val="0"/>
              <w:autoSpaceDN w:val="0"/>
              <w:adjustRightInd w:val="0"/>
              <w:spacing w:after="0" w:line="240" w:lineRule="exact"/>
              <w:rPr>
                <w:rFonts w:ascii="Times New Roman" w:hAnsi="Times New Roman" w:cs="Times New Roman"/>
                <w:kern w:val="0"/>
              </w:rPr>
            </w:pPr>
          </w:p>
        </w:tc>
        <w:tc>
          <w:tcPr>
            <w:tcW w:w="6288" w:type="dxa"/>
            <w:gridSpan w:val="3"/>
            <w:tcBorders>
              <w:top w:val="nil"/>
              <w:left w:val="nil"/>
              <w:bottom w:val="nil"/>
              <w:right w:val="nil"/>
            </w:tcBorders>
          </w:tcPr>
          <w:p w14:paraId="279E259F" w14:textId="30019C19" w:rsidR="00AF4D7B" w:rsidRPr="00CD5EC2" w:rsidRDefault="009422B9" w:rsidP="00182556">
            <w:pPr>
              <w:autoSpaceDE w:val="0"/>
              <w:autoSpaceDN w:val="0"/>
              <w:adjustRightInd w:val="0"/>
              <w:spacing w:after="0" w:line="240" w:lineRule="exact"/>
              <w:jc w:val="center"/>
              <w:rPr>
                <w:rFonts w:ascii="Times New Roman" w:hAnsi="Times New Roman" w:cs="Times New Roman"/>
                <w:i/>
                <w:kern w:val="0"/>
              </w:rPr>
            </w:pPr>
            <w:r w:rsidRPr="00CD5EC2">
              <w:rPr>
                <w:rFonts w:ascii="Times New Roman" w:hAnsi="Times New Roman" w:cs="Times New Roman"/>
                <w:i/>
                <w:kern w:val="0"/>
              </w:rPr>
              <w:t xml:space="preserve">Annual </w:t>
            </w:r>
            <w:r w:rsidR="00AF4D7B" w:rsidRPr="00CD5EC2">
              <w:rPr>
                <w:rFonts w:ascii="Times New Roman" w:hAnsi="Times New Roman" w:cs="Times New Roman"/>
                <w:i/>
                <w:kern w:val="0"/>
              </w:rPr>
              <w:t>Sales</w:t>
            </w:r>
          </w:p>
        </w:tc>
      </w:tr>
      <w:tr w:rsidR="007E03AC" w:rsidRPr="00CD5EC2" w14:paraId="3B22CCD8" w14:textId="77777777" w:rsidTr="0014443D">
        <w:trPr>
          <w:jc w:val="center"/>
        </w:trPr>
        <w:tc>
          <w:tcPr>
            <w:tcW w:w="2738" w:type="dxa"/>
            <w:tcBorders>
              <w:top w:val="nil"/>
              <w:left w:val="nil"/>
              <w:bottom w:val="single" w:sz="6" w:space="0" w:color="auto"/>
              <w:right w:val="nil"/>
            </w:tcBorders>
          </w:tcPr>
          <w:p w14:paraId="5BC9E35B" w14:textId="77777777" w:rsidR="007E03AC" w:rsidRPr="00CD5EC2" w:rsidRDefault="007E03AC" w:rsidP="001E7961">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VARIABLES</w:t>
            </w:r>
          </w:p>
        </w:tc>
        <w:tc>
          <w:tcPr>
            <w:tcW w:w="1775" w:type="dxa"/>
            <w:tcBorders>
              <w:top w:val="nil"/>
              <w:left w:val="nil"/>
              <w:bottom w:val="single" w:sz="6" w:space="0" w:color="auto"/>
              <w:right w:val="nil"/>
            </w:tcBorders>
          </w:tcPr>
          <w:p w14:paraId="6B23FEFC" w14:textId="08229114" w:rsidR="007E03AC" w:rsidRPr="00CD5EC2" w:rsidRDefault="00524A0B"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 Yr</w:t>
            </w:r>
            <w:r w:rsidR="004571FA" w:rsidRPr="00CD5EC2">
              <w:rPr>
                <w:rFonts w:ascii="Times New Roman" w:hAnsi="Times New Roman" w:cs="Times New Roman"/>
                <w:kern w:val="0"/>
              </w:rPr>
              <w:t>.</w:t>
            </w:r>
          </w:p>
        </w:tc>
        <w:tc>
          <w:tcPr>
            <w:tcW w:w="2256" w:type="dxa"/>
            <w:tcBorders>
              <w:top w:val="nil"/>
              <w:left w:val="nil"/>
              <w:bottom w:val="single" w:sz="6" w:space="0" w:color="auto"/>
              <w:right w:val="nil"/>
            </w:tcBorders>
          </w:tcPr>
          <w:p w14:paraId="5EF9FD16" w14:textId="5B7A913C" w:rsidR="007E03AC" w:rsidRPr="00CD5EC2" w:rsidRDefault="00524A0B"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 Yr</w:t>
            </w:r>
            <w:r w:rsidR="004571FA" w:rsidRPr="00CD5EC2">
              <w:rPr>
                <w:rFonts w:ascii="Times New Roman" w:hAnsi="Times New Roman" w:cs="Times New Roman"/>
                <w:kern w:val="0"/>
              </w:rPr>
              <w:t>.</w:t>
            </w:r>
          </w:p>
        </w:tc>
        <w:tc>
          <w:tcPr>
            <w:tcW w:w="2257" w:type="dxa"/>
            <w:tcBorders>
              <w:top w:val="nil"/>
              <w:left w:val="nil"/>
              <w:bottom w:val="single" w:sz="6" w:space="0" w:color="auto"/>
              <w:right w:val="nil"/>
            </w:tcBorders>
          </w:tcPr>
          <w:p w14:paraId="376F126E" w14:textId="220BD407" w:rsidR="007E03AC" w:rsidRPr="00CD5EC2" w:rsidRDefault="00F06705"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 Yr</w:t>
            </w:r>
            <w:r w:rsidR="004571FA" w:rsidRPr="00CD5EC2">
              <w:rPr>
                <w:rFonts w:ascii="Times New Roman" w:hAnsi="Times New Roman" w:cs="Times New Roman"/>
                <w:kern w:val="0"/>
              </w:rPr>
              <w:t xml:space="preserve">. </w:t>
            </w:r>
            <w:r w:rsidRPr="00CD5EC2">
              <w:rPr>
                <w:rFonts w:ascii="Times New Roman" w:hAnsi="Times New Roman" w:cs="Times New Roman"/>
                <w:kern w:val="0"/>
              </w:rPr>
              <w:t>+</w:t>
            </w:r>
            <w:r w:rsidR="004571FA" w:rsidRPr="00CD5EC2">
              <w:rPr>
                <w:rFonts w:ascii="Times New Roman" w:hAnsi="Times New Roman" w:cs="Times New Roman"/>
                <w:kern w:val="0"/>
              </w:rPr>
              <w:t xml:space="preserve"> </w:t>
            </w:r>
            <w:r w:rsidRPr="00CD5EC2">
              <w:rPr>
                <w:rFonts w:ascii="Times New Roman" w:hAnsi="Times New Roman" w:cs="Times New Roman"/>
                <w:kern w:val="0"/>
              </w:rPr>
              <w:t>2Yr</w:t>
            </w:r>
            <w:r w:rsidR="004571FA" w:rsidRPr="00CD5EC2">
              <w:rPr>
                <w:rFonts w:ascii="Times New Roman" w:hAnsi="Times New Roman" w:cs="Times New Roman"/>
                <w:kern w:val="0"/>
              </w:rPr>
              <w:t>.</w:t>
            </w:r>
          </w:p>
        </w:tc>
      </w:tr>
      <w:tr w:rsidR="007E03AC" w:rsidRPr="00CD5EC2" w14:paraId="5645A974" w14:textId="77777777" w:rsidTr="0014443D">
        <w:trPr>
          <w:jc w:val="center"/>
        </w:trPr>
        <w:tc>
          <w:tcPr>
            <w:tcW w:w="2738" w:type="dxa"/>
            <w:tcBorders>
              <w:top w:val="nil"/>
              <w:left w:val="nil"/>
              <w:bottom w:val="nil"/>
              <w:right w:val="nil"/>
            </w:tcBorders>
          </w:tcPr>
          <w:p w14:paraId="41194DDD" w14:textId="77777777" w:rsidR="007E03AC" w:rsidRPr="00CD5EC2" w:rsidRDefault="007E03AC" w:rsidP="001E7961">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02CCF77F"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p>
        </w:tc>
        <w:tc>
          <w:tcPr>
            <w:tcW w:w="2256" w:type="dxa"/>
            <w:tcBorders>
              <w:top w:val="nil"/>
              <w:left w:val="nil"/>
              <w:bottom w:val="nil"/>
              <w:right w:val="nil"/>
            </w:tcBorders>
          </w:tcPr>
          <w:p w14:paraId="0C3F7F4F"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p>
        </w:tc>
        <w:tc>
          <w:tcPr>
            <w:tcW w:w="2257" w:type="dxa"/>
            <w:tcBorders>
              <w:top w:val="nil"/>
              <w:left w:val="nil"/>
              <w:bottom w:val="nil"/>
              <w:right w:val="nil"/>
            </w:tcBorders>
          </w:tcPr>
          <w:p w14:paraId="7B03A7B4"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p>
        </w:tc>
      </w:tr>
      <w:tr w:rsidR="007E03AC" w:rsidRPr="00CD5EC2" w14:paraId="7BB48866" w14:textId="77777777" w:rsidTr="0014443D">
        <w:trPr>
          <w:jc w:val="center"/>
        </w:trPr>
        <w:tc>
          <w:tcPr>
            <w:tcW w:w="2738" w:type="dxa"/>
            <w:tcBorders>
              <w:top w:val="nil"/>
              <w:left w:val="nil"/>
              <w:bottom w:val="nil"/>
              <w:right w:val="nil"/>
            </w:tcBorders>
          </w:tcPr>
          <w:p w14:paraId="4982A89F" w14:textId="797AB973" w:rsidR="007E03AC" w:rsidRPr="00CD5EC2" w:rsidRDefault="00FB6075" w:rsidP="001E7961">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INNOVDIS</w:t>
            </w:r>
            <w:r w:rsidR="00205A78" w:rsidRPr="00205A78">
              <w:rPr>
                <w:rFonts w:ascii="Times New Roman" w:hAnsi="Times New Roman" w:cs="Times New Roman"/>
                <w:i/>
                <w:vertAlign w:val="subscript"/>
              </w:rPr>
              <w:t>ANNUAL</w:t>
            </w:r>
          </w:p>
        </w:tc>
        <w:tc>
          <w:tcPr>
            <w:tcW w:w="1775" w:type="dxa"/>
            <w:tcBorders>
              <w:top w:val="nil"/>
              <w:left w:val="nil"/>
              <w:bottom w:val="nil"/>
              <w:right w:val="nil"/>
            </w:tcBorders>
          </w:tcPr>
          <w:p w14:paraId="348BC1AA"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0.029**</w:t>
            </w:r>
          </w:p>
        </w:tc>
        <w:tc>
          <w:tcPr>
            <w:tcW w:w="2256" w:type="dxa"/>
            <w:tcBorders>
              <w:top w:val="nil"/>
              <w:left w:val="nil"/>
              <w:bottom w:val="nil"/>
              <w:right w:val="nil"/>
            </w:tcBorders>
          </w:tcPr>
          <w:p w14:paraId="709171CB"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0.025**</w:t>
            </w:r>
          </w:p>
        </w:tc>
        <w:tc>
          <w:tcPr>
            <w:tcW w:w="2257" w:type="dxa"/>
            <w:tcBorders>
              <w:top w:val="nil"/>
              <w:left w:val="nil"/>
              <w:bottom w:val="nil"/>
              <w:right w:val="nil"/>
            </w:tcBorders>
          </w:tcPr>
          <w:p w14:paraId="16C76D30"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0.053**</w:t>
            </w:r>
          </w:p>
        </w:tc>
      </w:tr>
      <w:tr w:rsidR="007E03AC" w:rsidRPr="00CD5EC2" w14:paraId="0D7D95F3" w14:textId="77777777" w:rsidTr="0014443D">
        <w:trPr>
          <w:jc w:val="center"/>
        </w:trPr>
        <w:tc>
          <w:tcPr>
            <w:tcW w:w="2738" w:type="dxa"/>
            <w:tcBorders>
              <w:top w:val="nil"/>
              <w:left w:val="nil"/>
              <w:bottom w:val="nil"/>
              <w:right w:val="nil"/>
            </w:tcBorders>
          </w:tcPr>
          <w:p w14:paraId="57E1B993" w14:textId="77777777" w:rsidR="007E03AC" w:rsidRPr="00CD5EC2" w:rsidRDefault="007E03AC" w:rsidP="001E7961">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09991472"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(2.36)</w:t>
            </w:r>
          </w:p>
        </w:tc>
        <w:tc>
          <w:tcPr>
            <w:tcW w:w="2256" w:type="dxa"/>
            <w:tcBorders>
              <w:top w:val="nil"/>
              <w:left w:val="nil"/>
              <w:bottom w:val="nil"/>
              <w:right w:val="nil"/>
            </w:tcBorders>
          </w:tcPr>
          <w:p w14:paraId="50B21D4C"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(2.23)</w:t>
            </w:r>
          </w:p>
        </w:tc>
        <w:tc>
          <w:tcPr>
            <w:tcW w:w="2257" w:type="dxa"/>
            <w:tcBorders>
              <w:top w:val="nil"/>
              <w:left w:val="nil"/>
              <w:bottom w:val="nil"/>
              <w:right w:val="nil"/>
            </w:tcBorders>
          </w:tcPr>
          <w:p w14:paraId="5C1ADC2D" w14:textId="77777777" w:rsidR="007E03AC" w:rsidRPr="00CD5EC2" w:rsidRDefault="007E03AC" w:rsidP="001E796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(2.30)</w:t>
            </w:r>
          </w:p>
        </w:tc>
      </w:tr>
      <w:tr w:rsidR="008161E3" w:rsidRPr="00CD5EC2" w14:paraId="16EE8645" w14:textId="77777777" w:rsidTr="0014443D">
        <w:trPr>
          <w:jc w:val="center"/>
        </w:trPr>
        <w:tc>
          <w:tcPr>
            <w:tcW w:w="2738" w:type="dxa"/>
            <w:tcBorders>
              <w:top w:val="nil"/>
              <w:left w:val="nil"/>
              <w:bottom w:val="nil"/>
              <w:right w:val="nil"/>
            </w:tcBorders>
            <w:vAlign w:val="center"/>
          </w:tcPr>
          <w:p w14:paraId="25EE3876" w14:textId="5CA720CD"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NUMNPA</w:t>
            </w:r>
            <w:r w:rsidR="00205A78" w:rsidRPr="00205A78">
              <w:rPr>
                <w:rFonts w:ascii="Times New Roman" w:hAnsi="Times New Roman" w:cs="Times New Roman"/>
                <w:i/>
                <w:vertAlign w:val="subscript"/>
              </w:rPr>
              <w:t>ANNUAL</w:t>
            </w:r>
          </w:p>
        </w:tc>
        <w:tc>
          <w:tcPr>
            <w:tcW w:w="1775" w:type="dxa"/>
            <w:tcBorders>
              <w:top w:val="nil"/>
              <w:left w:val="nil"/>
              <w:bottom w:val="nil"/>
              <w:right w:val="nil"/>
            </w:tcBorders>
          </w:tcPr>
          <w:p w14:paraId="3EF8CEA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0.006</w:t>
            </w:r>
          </w:p>
        </w:tc>
        <w:tc>
          <w:tcPr>
            <w:tcW w:w="2256" w:type="dxa"/>
            <w:tcBorders>
              <w:top w:val="nil"/>
              <w:left w:val="nil"/>
              <w:bottom w:val="nil"/>
              <w:right w:val="nil"/>
            </w:tcBorders>
          </w:tcPr>
          <w:p w14:paraId="6A1C9097"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0.004</w:t>
            </w:r>
          </w:p>
        </w:tc>
        <w:tc>
          <w:tcPr>
            <w:tcW w:w="2257" w:type="dxa"/>
            <w:tcBorders>
              <w:top w:val="nil"/>
              <w:left w:val="nil"/>
              <w:bottom w:val="nil"/>
              <w:right w:val="nil"/>
            </w:tcBorders>
          </w:tcPr>
          <w:p w14:paraId="64E3EC5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0.011</w:t>
            </w:r>
          </w:p>
        </w:tc>
      </w:tr>
      <w:tr w:rsidR="008161E3" w:rsidRPr="00CD5EC2" w14:paraId="20A178FB" w14:textId="77777777" w:rsidTr="0014443D">
        <w:trPr>
          <w:jc w:val="center"/>
        </w:trPr>
        <w:tc>
          <w:tcPr>
            <w:tcW w:w="2738" w:type="dxa"/>
            <w:tcBorders>
              <w:top w:val="nil"/>
              <w:left w:val="nil"/>
              <w:bottom w:val="nil"/>
              <w:right w:val="nil"/>
            </w:tcBorders>
            <w:vAlign w:val="center"/>
          </w:tcPr>
          <w:p w14:paraId="57A1D58A"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7689EC1E"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(0.35)</w:t>
            </w:r>
          </w:p>
        </w:tc>
        <w:tc>
          <w:tcPr>
            <w:tcW w:w="2256" w:type="dxa"/>
            <w:tcBorders>
              <w:top w:val="nil"/>
              <w:left w:val="nil"/>
              <w:bottom w:val="nil"/>
              <w:right w:val="nil"/>
            </w:tcBorders>
          </w:tcPr>
          <w:p w14:paraId="243424B3"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(0.27)</w:t>
            </w:r>
          </w:p>
        </w:tc>
        <w:tc>
          <w:tcPr>
            <w:tcW w:w="2257" w:type="dxa"/>
            <w:tcBorders>
              <w:top w:val="nil"/>
              <w:left w:val="nil"/>
              <w:bottom w:val="nil"/>
              <w:right w:val="nil"/>
            </w:tcBorders>
          </w:tcPr>
          <w:p w14:paraId="7F70ACC8"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(0.35)</w:t>
            </w:r>
          </w:p>
        </w:tc>
      </w:tr>
      <w:tr w:rsidR="008161E3" w:rsidRPr="00CD5EC2" w14:paraId="65F5970C" w14:textId="77777777" w:rsidTr="0014443D">
        <w:trPr>
          <w:jc w:val="center"/>
        </w:trPr>
        <w:tc>
          <w:tcPr>
            <w:tcW w:w="2738" w:type="dxa"/>
            <w:tcBorders>
              <w:top w:val="nil"/>
              <w:left w:val="nil"/>
              <w:bottom w:val="nil"/>
              <w:right w:val="nil"/>
            </w:tcBorders>
            <w:vAlign w:val="center"/>
          </w:tcPr>
          <w:p w14:paraId="6DAB06A1" w14:textId="5B07BBA1"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FOG</w:t>
            </w:r>
            <w:r w:rsidR="00205A78" w:rsidRPr="00205A78">
              <w:rPr>
                <w:rFonts w:ascii="Times New Roman" w:hAnsi="Times New Roman" w:cs="Times New Roman"/>
                <w:i/>
                <w:vertAlign w:val="subscript"/>
              </w:rPr>
              <w:t>ANNUAL</w:t>
            </w:r>
          </w:p>
        </w:tc>
        <w:tc>
          <w:tcPr>
            <w:tcW w:w="1775" w:type="dxa"/>
            <w:tcBorders>
              <w:top w:val="nil"/>
              <w:left w:val="nil"/>
              <w:bottom w:val="nil"/>
              <w:right w:val="nil"/>
            </w:tcBorders>
          </w:tcPr>
          <w:p w14:paraId="552A395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-0.193**</w:t>
            </w:r>
          </w:p>
        </w:tc>
        <w:tc>
          <w:tcPr>
            <w:tcW w:w="2256" w:type="dxa"/>
            <w:tcBorders>
              <w:top w:val="nil"/>
              <w:left w:val="nil"/>
              <w:bottom w:val="nil"/>
              <w:right w:val="nil"/>
            </w:tcBorders>
          </w:tcPr>
          <w:p w14:paraId="4FE672F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-0.154*</w:t>
            </w:r>
          </w:p>
        </w:tc>
        <w:tc>
          <w:tcPr>
            <w:tcW w:w="2257" w:type="dxa"/>
            <w:tcBorders>
              <w:top w:val="nil"/>
              <w:left w:val="nil"/>
              <w:bottom w:val="nil"/>
              <w:right w:val="nil"/>
            </w:tcBorders>
          </w:tcPr>
          <w:p w14:paraId="56D5DFBF"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-0.360**</w:t>
            </w:r>
          </w:p>
        </w:tc>
      </w:tr>
      <w:tr w:rsidR="008161E3" w:rsidRPr="00CD5EC2" w14:paraId="71481F34" w14:textId="77777777" w:rsidTr="0014443D">
        <w:trPr>
          <w:jc w:val="center"/>
        </w:trPr>
        <w:tc>
          <w:tcPr>
            <w:tcW w:w="2738" w:type="dxa"/>
            <w:tcBorders>
              <w:top w:val="nil"/>
              <w:left w:val="nil"/>
              <w:bottom w:val="nil"/>
              <w:right w:val="nil"/>
            </w:tcBorders>
            <w:vAlign w:val="center"/>
          </w:tcPr>
          <w:p w14:paraId="19B0A072"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2807FD4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(-2.69)</w:t>
            </w:r>
          </w:p>
        </w:tc>
        <w:tc>
          <w:tcPr>
            <w:tcW w:w="2256" w:type="dxa"/>
            <w:tcBorders>
              <w:top w:val="nil"/>
              <w:left w:val="nil"/>
              <w:bottom w:val="nil"/>
              <w:right w:val="nil"/>
            </w:tcBorders>
          </w:tcPr>
          <w:p w14:paraId="558C2153"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(-2.03)</w:t>
            </w:r>
          </w:p>
        </w:tc>
        <w:tc>
          <w:tcPr>
            <w:tcW w:w="2257" w:type="dxa"/>
            <w:tcBorders>
              <w:top w:val="nil"/>
              <w:left w:val="nil"/>
              <w:bottom w:val="nil"/>
              <w:right w:val="nil"/>
            </w:tcBorders>
          </w:tcPr>
          <w:p w14:paraId="7BE73E2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(-2.44)</w:t>
            </w:r>
          </w:p>
        </w:tc>
      </w:tr>
      <w:tr w:rsidR="008161E3" w:rsidRPr="00CD5EC2" w14:paraId="2F0F7F12" w14:textId="77777777" w:rsidTr="0014443D">
        <w:trPr>
          <w:jc w:val="center"/>
        </w:trPr>
        <w:tc>
          <w:tcPr>
            <w:tcW w:w="2738" w:type="dxa"/>
            <w:tcBorders>
              <w:top w:val="nil"/>
              <w:left w:val="nil"/>
              <w:bottom w:val="nil"/>
              <w:right w:val="nil"/>
            </w:tcBorders>
            <w:vAlign w:val="center"/>
          </w:tcPr>
          <w:p w14:paraId="76E20134" w14:textId="27C22D52"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TONE</w:t>
            </w:r>
            <w:r w:rsidR="00205A78" w:rsidRPr="00205A78">
              <w:rPr>
                <w:rFonts w:ascii="Times New Roman" w:hAnsi="Times New Roman" w:cs="Times New Roman"/>
                <w:i/>
                <w:vertAlign w:val="subscript"/>
              </w:rPr>
              <w:t>ANNUAL</w:t>
            </w:r>
          </w:p>
        </w:tc>
        <w:tc>
          <w:tcPr>
            <w:tcW w:w="1775" w:type="dxa"/>
            <w:tcBorders>
              <w:top w:val="nil"/>
              <w:left w:val="nil"/>
              <w:bottom w:val="nil"/>
              <w:right w:val="nil"/>
            </w:tcBorders>
          </w:tcPr>
          <w:p w14:paraId="575516B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0.044**</w:t>
            </w:r>
          </w:p>
        </w:tc>
        <w:tc>
          <w:tcPr>
            <w:tcW w:w="2256" w:type="dxa"/>
            <w:tcBorders>
              <w:top w:val="nil"/>
              <w:left w:val="nil"/>
              <w:bottom w:val="nil"/>
              <w:right w:val="nil"/>
            </w:tcBorders>
          </w:tcPr>
          <w:p w14:paraId="76551077"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0.038**</w:t>
            </w:r>
          </w:p>
        </w:tc>
        <w:tc>
          <w:tcPr>
            <w:tcW w:w="2257" w:type="dxa"/>
            <w:tcBorders>
              <w:top w:val="nil"/>
              <w:left w:val="nil"/>
              <w:bottom w:val="nil"/>
              <w:right w:val="nil"/>
            </w:tcBorders>
          </w:tcPr>
          <w:p w14:paraId="3865A8F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0.083**</w:t>
            </w:r>
          </w:p>
        </w:tc>
      </w:tr>
      <w:tr w:rsidR="008161E3" w:rsidRPr="00CD5EC2" w14:paraId="5628F95F" w14:textId="77777777" w:rsidTr="0014443D">
        <w:trPr>
          <w:jc w:val="center"/>
        </w:trPr>
        <w:tc>
          <w:tcPr>
            <w:tcW w:w="2738" w:type="dxa"/>
            <w:tcBorders>
              <w:top w:val="nil"/>
              <w:left w:val="nil"/>
              <w:bottom w:val="nil"/>
              <w:right w:val="nil"/>
            </w:tcBorders>
            <w:vAlign w:val="center"/>
          </w:tcPr>
          <w:p w14:paraId="008A94A2"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5F74BC1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(2.74)</w:t>
            </w:r>
          </w:p>
        </w:tc>
        <w:tc>
          <w:tcPr>
            <w:tcW w:w="2256" w:type="dxa"/>
            <w:tcBorders>
              <w:top w:val="nil"/>
              <w:left w:val="nil"/>
              <w:bottom w:val="nil"/>
              <w:right w:val="nil"/>
            </w:tcBorders>
          </w:tcPr>
          <w:p w14:paraId="1C60321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(2.33)</w:t>
            </w:r>
          </w:p>
        </w:tc>
        <w:tc>
          <w:tcPr>
            <w:tcW w:w="2257" w:type="dxa"/>
            <w:tcBorders>
              <w:top w:val="nil"/>
              <w:left w:val="nil"/>
              <w:bottom w:val="nil"/>
              <w:right w:val="nil"/>
            </w:tcBorders>
          </w:tcPr>
          <w:p w14:paraId="316DA393"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(2.66)</w:t>
            </w:r>
          </w:p>
        </w:tc>
      </w:tr>
      <w:tr w:rsidR="008161E3" w:rsidRPr="00CD5EC2" w14:paraId="710BAAD6" w14:textId="77777777" w:rsidTr="0014443D">
        <w:trPr>
          <w:jc w:val="center"/>
        </w:trPr>
        <w:tc>
          <w:tcPr>
            <w:tcW w:w="2738" w:type="dxa"/>
            <w:tcBorders>
              <w:top w:val="nil"/>
              <w:left w:val="nil"/>
              <w:bottom w:val="nil"/>
              <w:right w:val="nil"/>
            </w:tcBorders>
            <w:vAlign w:val="center"/>
          </w:tcPr>
          <w:p w14:paraId="7CF38979" w14:textId="497BD281"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Size</w:t>
            </w:r>
          </w:p>
        </w:tc>
        <w:tc>
          <w:tcPr>
            <w:tcW w:w="1775" w:type="dxa"/>
            <w:tcBorders>
              <w:top w:val="nil"/>
              <w:left w:val="nil"/>
              <w:bottom w:val="nil"/>
              <w:right w:val="nil"/>
            </w:tcBorders>
          </w:tcPr>
          <w:p w14:paraId="25EDF09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-0.061***</w:t>
            </w:r>
          </w:p>
        </w:tc>
        <w:tc>
          <w:tcPr>
            <w:tcW w:w="2256" w:type="dxa"/>
            <w:tcBorders>
              <w:top w:val="nil"/>
              <w:left w:val="nil"/>
              <w:bottom w:val="nil"/>
              <w:right w:val="nil"/>
            </w:tcBorders>
          </w:tcPr>
          <w:p w14:paraId="34341159"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-0.060***</w:t>
            </w:r>
          </w:p>
        </w:tc>
        <w:tc>
          <w:tcPr>
            <w:tcW w:w="2257" w:type="dxa"/>
            <w:tcBorders>
              <w:top w:val="nil"/>
              <w:left w:val="nil"/>
              <w:bottom w:val="nil"/>
              <w:right w:val="nil"/>
            </w:tcBorders>
          </w:tcPr>
          <w:p w14:paraId="4C8A4F29"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-0.121***</w:t>
            </w:r>
          </w:p>
        </w:tc>
      </w:tr>
      <w:tr w:rsidR="008161E3" w:rsidRPr="00CD5EC2" w14:paraId="27562511" w14:textId="77777777" w:rsidTr="0014443D">
        <w:trPr>
          <w:jc w:val="center"/>
        </w:trPr>
        <w:tc>
          <w:tcPr>
            <w:tcW w:w="2738" w:type="dxa"/>
            <w:tcBorders>
              <w:top w:val="nil"/>
              <w:left w:val="nil"/>
              <w:bottom w:val="nil"/>
              <w:right w:val="nil"/>
            </w:tcBorders>
            <w:vAlign w:val="center"/>
          </w:tcPr>
          <w:p w14:paraId="67A5D6DD"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6030D7B1"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(-6.31)</w:t>
            </w:r>
          </w:p>
        </w:tc>
        <w:tc>
          <w:tcPr>
            <w:tcW w:w="2256" w:type="dxa"/>
            <w:tcBorders>
              <w:top w:val="nil"/>
              <w:left w:val="nil"/>
              <w:bottom w:val="nil"/>
              <w:right w:val="nil"/>
            </w:tcBorders>
          </w:tcPr>
          <w:p w14:paraId="4CCF815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(-6.92)</w:t>
            </w:r>
          </w:p>
        </w:tc>
        <w:tc>
          <w:tcPr>
            <w:tcW w:w="2257" w:type="dxa"/>
            <w:tcBorders>
              <w:top w:val="nil"/>
              <w:left w:val="nil"/>
              <w:bottom w:val="nil"/>
              <w:right w:val="nil"/>
            </w:tcBorders>
          </w:tcPr>
          <w:p w14:paraId="4FA27B0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(-6.65)</w:t>
            </w:r>
          </w:p>
        </w:tc>
      </w:tr>
      <w:tr w:rsidR="008161E3" w:rsidRPr="00CD5EC2" w14:paraId="5A0A73FA" w14:textId="77777777" w:rsidTr="0014443D">
        <w:trPr>
          <w:jc w:val="center"/>
        </w:trPr>
        <w:tc>
          <w:tcPr>
            <w:tcW w:w="2738" w:type="dxa"/>
            <w:tcBorders>
              <w:top w:val="nil"/>
              <w:left w:val="nil"/>
              <w:bottom w:val="nil"/>
              <w:right w:val="nil"/>
            </w:tcBorders>
            <w:vAlign w:val="center"/>
          </w:tcPr>
          <w:p w14:paraId="2ED8C422" w14:textId="0991E4AD"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MTB</w:t>
            </w:r>
          </w:p>
        </w:tc>
        <w:tc>
          <w:tcPr>
            <w:tcW w:w="1775" w:type="dxa"/>
            <w:tcBorders>
              <w:top w:val="nil"/>
              <w:left w:val="nil"/>
              <w:bottom w:val="nil"/>
              <w:right w:val="nil"/>
            </w:tcBorders>
          </w:tcPr>
          <w:p w14:paraId="4CE926B7"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-0.191***</w:t>
            </w:r>
          </w:p>
        </w:tc>
        <w:tc>
          <w:tcPr>
            <w:tcW w:w="2256" w:type="dxa"/>
            <w:tcBorders>
              <w:top w:val="nil"/>
              <w:left w:val="nil"/>
              <w:bottom w:val="nil"/>
              <w:right w:val="nil"/>
            </w:tcBorders>
          </w:tcPr>
          <w:p w14:paraId="277F169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-0.130***</w:t>
            </w:r>
          </w:p>
        </w:tc>
        <w:tc>
          <w:tcPr>
            <w:tcW w:w="2257" w:type="dxa"/>
            <w:tcBorders>
              <w:top w:val="nil"/>
              <w:left w:val="nil"/>
              <w:bottom w:val="nil"/>
              <w:right w:val="nil"/>
            </w:tcBorders>
          </w:tcPr>
          <w:p w14:paraId="51919B9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-0.318***</w:t>
            </w:r>
          </w:p>
        </w:tc>
      </w:tr>
      <w:tr w:rsidR="008161E3" w:rsidRPr="00CD5EC2" w14:paraId="657869D3" w14:textId="77777777" w:rsidTr="0014443D">
        <w:trPr>
          <w:jc w:val="center"/>
        </w:trPr>
        <w:tc>
          <w:tcPr>
            <w:tcW w:w="2738" w:type="dxa"/>
            <w:tcBorders>
              <w:top w:val="nil"/>
              <w:left w:val="nil"/>
              <w:bottom w:val="nil"/>
              <w:right w:val="nil"/>
            </w:tcBorders>
            <w:vAlign w:val="center"/>
          </w:tcPr>
          <w:p w14:paraId="5E101748"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2A5A20B7"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(-6.03)</w:t>
            </w:r>
          </w:p>
        </w:tc>
        <w:tc>
          <w:tcPr>
            <w:tcW w:w="2256" w:type="dxa"/>
            <w:tcBorders>
              <w:top w:val="nil"/>
              <w:left w:val="nil"/>
              <w:bottom w:val="nil"/>
              <w:right w:val="nil"/>
            </w:tcBorders>
          </w:tcPr>
          <w:p w14:paraId="5EA5D41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(-4.02)</w:t>
            </w:r>
          </w:p>
        </w:tc>
        <w:tc>
          <w:tcPr>
            <w:tcW w:w="2257" w:type="dxa"/>
            <w:tcBorders>
              <w:top w:val="nil"/>
              <w:left w:val="nil"/>
              <w:bottom w:val="nil"/>
              <w:right w:val="nil"/>
            </w:tcBorders>
          </w:tcPr>
          <w:p w14:paraId="1AC728E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(-4.96)</w:t>
            </w:r>
          </w:p>
        </w:tc>
      </w:tr>
      <w:tr w:rsidR="008161E3" w:rsidRPr="00CD5EC2" w14:paraId="5AC11BC3" w14:textId="77777777" w:rsidTr="0014443D">
        <w:trPr>
          <w:jc w:val="center"/>
        </w:trPr>
        <w:tc>
          <w:tcPr>
            <w:tcW w:w="2738" w:type="dxa"/>
            <w:tcBorders>
              <w:top w:val="nil"/>
              <w:left w:val="nil"/>
              <w:bottom w:val="nil"/>
              <w:right w:val="nil"/>
            </w:tcBorders>
            <w:vAlign w:val="center"/>
          </w:tcPr>
          <w:p w14:paraId="5780A9EE" w14:textId="0748D6C5"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Leverage</w:t>
            </w:r>
          </w:p>
        </w:tc>
        <w:tc>
          <w:tcPr>
            <w:tcW w:w="1775" w:type="dxa"/>
            <w:tcBorders>
              <w:top w:val="nil"/>
              <w:left w:val="nil"/>
              <w:bottom w:val="nil"/>
              <w:right w:val="nil"/>
            </w:tcBorders>
          </w:tcPr>
          <w:p w14:paraId="7E03E6F9"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-0.209***</w:t>
            </w:r>
          </w:p>
        </w:tc>
        <w:tc>
          <w:tcPr>
            <w:tcW w:w="2256" w:type="dxa"/>
            <w:tcBorders>
              <w:top w:val="nil"/>
              <w:left w:val="nil"/>
              <w:bottom w:val="nil"/>
              <w:right w:val="nil"/>
            </w:tcBorders>
          </w:tcPr>
          <w:p w14:paraId="76C0E4A7"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-0.145**</w:t>
            </w:r>
          </w:p>
        </w:tc>
        <w:tc>
          <w:tcPr>
            <w:tcW w:w="2257" w:type="dxa"/>
            <w:tcBorders>
              <w:top w:val="nil"/>
              <w:left w:val="nil"/>
              <w:bottom w:val="nil"/>
              <w:right w:val="nil"/>
            </w:tcBorders>
          </w:tcPr>
          <w:p w14:paraId="6110C0C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-0.359***</w:t>
            </w:r>
          </w:p>
        </w:tc>
      </w:tr>
      <w:tr w:rsidR="008161E3" w:rsidRPr="00CD5EC2" w14:paraId="3A59A52E" w14:textId="77777777" w:rsidTr="0014443D">
        <w:trPr>
          <w:jc w:val="center"/>
        </w:trPr>
        <w:tc>
          <w:tcPr>
            <w:tcW w:w="2738" w:type="dxa"/>
            <w:tcBorders>
              <w:top w:val="nil"/>
              <w:left w:val="nil"/>
              <w:bottom w:val="nil"/>
              <w:right w:val="nil"/>
            </w:tcBorders>
            <w:vAlign w:val="center"/>
          </w:tcPr>
          <w:p w14:paraId="3D52F6E2"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32D61D49"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(-3.51)</w:t>
            </w:r>
          </w:p>
        </w:tc>
        <w:tc>
          <w:tcPr>
            <w:tcW w:w="2256" w:type="dxa"/>
            <w:tcBorders>
              <w:top w:val="nil"/>
              <w:left w:val="nil"/>
              <w:bottom w:val="nil"/>
              <w:right w:val="nil"/>
            </w:tcBorders>
          </w:tcPr>
          <w:p w14:paraId="5B2E438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(-2.43)</w:t>
            </w:r>
          </w:p>
        </w:tc>
        <w:tc>
          <w:tcPr>
            <w:tcW w:w="2257" w:type="dxa"/>
            <w:tcBorders>
              <w:top w:val="nil"/>
              <w:left w:val="nil"/>
              <w:bottom w:val="nil"/>
              <w:right w:val="nil"/>
            </w:tcBorders>
          </w:tcPr>
          <w:p w14:paraId="18E23D6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(-2.98)</w:t>
            </w:r>
          </w:p>
        </w:tc>
      </w:tr>
      <w:tr w:rsidR="008161E3" w:rsidRPr="00CD5EC2" w14:paraId="2C8DC10D" w14:textId="77777777" w:rsidTr="0014443D">
        <w:trPr>
          <w:jc w:val="center"/>
        </w:trPr>
        <w:tc>
          <w:tcPr>
            <w:tcW w:w="2738" w:type="dxa"/>
            <w:tcBorders>
              <w:top w:val="nil"/>
              <w:left w:val="nil"/>
              <w:bottom w:val="nil"/>
              <w:right w:val="nil"/>
            </w:tcBorders>
            <w:vAlign w:val="center"/>
          </w:tcPr>
          <w:p w14:paraId="1C22A19E" w14:textId="66624EA8"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ROAVOL</w:t>
            </w:r>
          </w:p>
        </w:tc>
        <w:tc>
          <w:tcPr>
            <w:tcW w:w="1775" w:type="dxa"/>
            <w:tcBorders>
              <w:top w:val="nil"/>
              <w:left w:val="nil"/>
              <w:bottom w:val="nil"/>
              <w:right w:val="nil"/>
            </w:tcBorders>
          </w:tcPr>
          <w:p w14:paraId="779EDDF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0.005</w:t>
            </w:r>
          </w:p>
        </w:tc>
        <w:tc>
          <w:tcPr>
            <w:tcW w:w="2256" w:type="dxa"/>
            <w:tcBorders>
              <w:top w:val="nil"/>
              <w:left w:val="nil"/>
              <w:bottom w:val="nil"/>
              <w:right w:val="nil"/>
            </w:tcBorders>
          </w:tcPr>
          <w:p w14:paraId="24B58BE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-0.012</w:t>
            </w:r>
          </w:p>
        </w:tc>
        <w:tc>
          <w:tcPr>
            <w:tcW w:w="2257" w:type="dxa"/>
            <w:tcBorders>
              <w:top w:val="nil"/>
              <w:left w:val="nil"/>
              <w:bottom w:val="nil"/>
              <w:right w:val="nil"/>
            </w:tcBorders>
          </w:tcPr>
          <w:p w14:paraId="63C58BB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-0.004</w:t>
            </w:r>
          </w:p>
        </w:tc>
      </w:tr>
      <w:tr w:rsidR="008161E3" w:rsidRPr="00CD5EC2" w14:paraId="0A7AF441" w14:textId="77777777" w:rsidTr="0014443D">
        <w:trPr>
          <w:jc w:val="center"/>
        </w:trPr>
        <w:tc>
          <w:tcPr>
            <w:tcW w:w="2738" w:type="dxa"/>
            <w:tcBorders>
              <w:top w:val="nil"/>
              <w:left w:val="nil"/>
              <w:bottom w:val="nil"/>
              <w:right w:val="nil"/>
            </w:tcBorders>
            <w:vAlign w:val="center"/>
          </w:tcPr>
          <w:p w14:paraId="5533D3D5"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4052707D"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(0.17)</w:t>
            </w:r>
          </w:p>
        </w:tc>
        <w:tc>
          <w:tcPr>
            <w:tcW w:w="2256" w:type="dxa"/>
            <w:tcBorders>
              <w:top w:val="nil"/>
              <w:left w:val="nil"/>
              <w:bottom w:val="nil"/>
              <w:right w:val="nil"/>
            </w:tcBorders>
          </w:tcPr>
          <w:p w14:paraId="35B24AA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(-0.41)</w:t>
            </w:r>
          </w:p>
        </w:tc>
        <w:tc>
          <w:tcPr>
            <w:tcW w:w="2257" w:type="dxa"/>
            <w:tcBorders>
              <w:top w:val="nil"/>
              <w:left w:val="nil"/>
              <w:bottom w:val="nil"/>
              <w:right w:val="nil"/>
            </w:tcBorders>
          </w:tcPr>
          <w:p w14:paraId="13E6709D"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w:t>
            </w:r>
          </w:p>
        </w:tc>
      </w:tr>
      <w:tr w:rsidR="008161E3" w:rsidRPr="00CD5EC2" w14:paraId="41573E1F" w14:textId="77777777" w:rsidTr="0014443D">
        <w:trPr>
          <w:jc w:val="center"/>
        </w:trPr>
        <w:tc>
          <w:tcPr>
            <w:tcW w:w="2738" w:type="dxa"/>
            <w:tcBorders>
              <w:top w:val="nil"/>
              <w:left w:val="nil"/>
              <w:bottom w:val="nil"/>
              <w:right w:val="nil"/>
            </w:tcBorders>
            <w:vAlign w:val="center"/>
          </w:tcPr>
          <w:p w14:paraId="29F92473" w14:textId="49705D1A"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Age</w:t>
            </w:r>
          </w:p>
        </w:tc>
        <w:tc>
          <w:tcPr>
            <w:tcW w:w="1775" w:type="dxa"/>
            <w:tcBorders>
              <w:top w:val="nil"/>
              <w:left w:val="nil"/>
              <w:bottom w:val="nil"/>
              <w:right w:val="nil"/>
            </w:tcBorders>
          </w:tcPr>
          <w:p w14:paraId="55F82A8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0.067***</w:t>
            </w:r>
          </w:p>
        </w:tc>
        <w:tc>
          <w:tcPr>
            <w:tcW w:w="2256" w:type="dxa"/>
            <w:tcBorders>
              <w:top w:val="nil"/>
              <w:left w:val="nil"/>
              <w:bottom w:val="nil"/>
              <w:right w:val="nil"/>
            </w:tcBorders>
          </w:tcPr>
          <w:p w14:paraId="2C83E28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0.056**</w:t>
            </w:r>
          </w:p>
        </w:tc>
        <w:tc>
          <w:tcPr>
            <w:tcW w:w="2257" w:type="dxa"/>
            <w:tcBorders>
              <w:top w:val="nil"/>
              <w:left w:val="nil"/>
              <w:bottom w:val="nil"/>
              <w:right w:val="nil"/>
            </w:tcBorders>
          </w:tcPr>
          <w:p w14:paraId="5A95D69D"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0.120**</w:t>
            </w:r>
          </w:p>
        </w:tc>
      </w:tr>
      <w:tr w:rsidR="008161E3" w:rsidRPr="00CD5EC2" w14:paraId="2085E650" w14:textId="77777777" w:rsidTr="0014443D">
        <w:trPr>
          <w:jc w:val="center"/>
        </w:trPr>
        <w:tc>
          <w:tcPr>
            <w:tcW w:w="2738" w:type="dxa"/>
            <w:tcBorders>
              <w:top w:val="nil"/>
              <w:left w:val="nil"/>
              <w:bottom w:val="nil"/>
              <w:right w:val="nil"/>
            </w:tcBorders>
            <w:vAlign w:val="center"/>
          </w:tcPr>
          <w:p w14:paraId="4AF6F31E"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7ED9A727"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(3.06)</w:t>
            </w:r>
          </w:p>
        </w:tc>
        <w:tc>
          <w:tcPr>
            <w:tcW w:w="2256" w:type="dxa"/>
            <w:tcBorders>
              <w:top w:val="nil"/>
              <w:left w:val="nil"/>
              <w:bottom w:val="nil"/>
              <w:right w:val="nil"/>
            </w:tcBorders>
          </w:tcPr>
          <w:p w14:paraId="7EEE7A8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(2.91)</w:t>
            </w:r>
          </w:p>
        </w:tc>
        <w:tc>
          <w:tcPr>
            <w:tcW w:w="2257" w:type="dxa"/>
            <w:tcBorders>
              <w:top w:val="nil"/>
              <w:left w:val="nil"/>
              <w:bottom w:val="nil"/>
              <w:right w:val="nil"/>
            </w:tcBorders>
          </w:tcPr>
          <w:p w14:paraId="1DDF748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(2.90)</w:t>
            </w:r>
          </w:p>
        </w:tc>
      </w:tr>
      <w:tr w:rsidR="008161E3" w:rsidRPr="00CD5EC2" w14:paraId="6ECC9355" w14:textId="77777777" w:rsidTr="0014443D">
        <w:trPr>
          <w:jc w:val="center"/>
        </w:trPr>
        <w:tc>
          <w:tcPr>
            <w:tcW w:w="2738" w:type="dxa"/>
            <w:tcBorders>
              <w:top w:val="nil"/>
              <w:left w:val="nil"/>
              <w:bottom w:val="nil"/>
              <w:right w:val="nil"/>
            </w:tcBorders>
            <w:vAlign w:val="center"/>
          </w:tcPr>
          <w:p w14:paraId="4BE1564A" w14:textId="6C2FD849"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Instown</w:t>
            </w:r>
          </w:p>
        </w:tc>
        <w:tc>
          <w:tcPr>
            <w:tcW w:w="1775" w:type="dxa"/>
            <w:tcBorders>
              <w:top w:val="nil"/>
              <w:left w:val="nil"/>
              <w:bottom w:val="nil"/>
              <w:right w:val="nil"/>
            </w:tcBorders>
          </w:tcPr>
          <w:p w14:paraId="1EB83CD0"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-0.103</w:t>
            </w:r>
          </w:p>
        </w:tc>
        <w:tc>
          <w:tcPr>
            <w:tcW w:w="2256" w:type="dxa"/>
            <w:tcBorders>
              <w:top w:val="nil"/>
              <w:left w:val="nil"/>
              <w:bottom w:val="nil"/>
              <w:right w:val="nil"/>
            </w:tcBorders>
          </w:tcPr>
          <w:p w14:paraId="1D01A891"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-0.198*</w:t>
            </w:r>
          </w:p>
        </w:tc>
        <w:tc>
          <w:tcPr>
            <w:tcW w:w="2257" w:type="dxa"/>
            <w:tcBorders>
              <w:top w:val="nil"/>
              <w:left w:val="nil"/>
              <w:bottom w:val="nil"/>
              <w:right w:val="nil"/>
            </w:tcBorders>
          </w:tcPr>
          <w:p w14:paraId="63AC949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-0.313</w:t>
            </w:r>
          </w:p>
        </w:tc>
      </w:tr>
      <w:tr w:rsidR="008161E3" w:rsidRPr="00CD5EC2" w14:paraId="342810B5" w14:textId="77777777" w:rsidTr="0014443D">
        <w:trPr>
          <w:jc w:val="center"/>
        </w:trPr>
        <w:tc>
          <w:tcPr>
            <w:tcW w:w="2738" w:type="dxa"/>
            <w:tcBorders>
              <w:top w:val="nil"/>
              <w:left w:val="nil"/>
              <w:bottom w:val="nil"/>
              <w:right w:val="nil"/>
            </w:tcBorders>
            <w:vAlign w:val="center"/>
          </w:tcPr>
          <w:p w14:paraId="393D0C1B"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760634C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(-0.77)</w:t>
            </w:r>
          </w:p>
        </w:tc>
        <w:tc>
          <w:tcPr>
            <w:tcW w:w="2256" w:type="dxa"/>
            <w:tcBorders>
              <w:top w:val="nil"/>
              <w:left w:val="nil"/>
              <w:bottom w:val="nil"/>
              <w:right w:val="nil"/>
            </w:tcBorders>
          </w:tcPr>
          <w:p w14:paraId="6722E538"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(-1.89)</w:t>
            </w:r>
          </w:p>
        </w:tc>
        <w:tc>
          <w:tcPr>
            <w:tcW w:w="2257" w:type="dxa"/>
            <w:tcBorders>
              <w:top w:val="nil"/>
              <w:left w:val="nil"/>
              <w:bottom w:val="nil"/>
              <w:right w:val="nil"/>
            </w:tcBorders>
          </w:tcPr>
          <w:p w14:paraId="40C0812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(-1.34)</w:t>
            </w:r>
          </w:p>
        </w:tc>
      </w:tr>
      <w:tr w:rsidR="008161E3" w:rsidRPr="00CD5EC2" w14:paraId="75DE615D" w14:textId="77777777" w:rsidTr="0014443D">
        <w:trPr>
          <w:jc w:val="center"/>
        </w:trPr>
        <w:tc>
          <w:tcPr>
            <w:tcW w:w="2738" w:type="dxa"/>
            <w:tcBorders>
              <w:top w:val="nil"/>
              <w:left w:val="nil"/>
              <w:bottom w:val="nil"/>
              <w:right w:val="nil"/>
            </w:tcBorders>
            <w:vAlign w:val="center"/>
          </w:tcPr>
          <w:p w14:paraId="0015D18A" w14:textId="6AC8A6DE"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ADV</w:t>
            </w:r>
          </w:p>
        </w:tc>
        <w:tc>
          <w:tcPr>
            <w:tcW w:w="1775" w:type="dxa"/>
            <w:tcBorders>
              <w:top w:val="nil"/>
              <w:left w:val="nil"/>
              <w:bottom w:val="nil"/>
              <w:right w:val="nil"/>
            </w:tcBorders>
          </w:tcPr>
          <w:p w14:paraId="6014502E"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2.735***</w:t>
            </w:r>
          </w:p>
        </w:tc>
        <w:tc>
          <w:tcPr>
            <w:tcW w:w="2256" w:type="dxa"/>
            <w:tcBorders>
              <w:top w:val="nil"/>
              <w:left w:val="nil"/>
              <w:bottom w:val="nil"/>
              <w:right w:val="nil"/>
            </w:tcBorders>
          </w:tcPr>
          <w:p w14:paraId="0654E5A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2.476***</w:t>
            </w:r>
          </w:p>
        </w:tc>
        <w:tc>
          <w:tcPr>
            <w:tcW w:w="2257" w:type="dxa"/>
            <w:tcBorders>
              <w:top w:val="nil"/>
              <w:left w:val="nil"/>
              <w:bottom w:val="nil"/>
              <w:right w:val="nil"/>
            </w:tcBorders>
          </w:tcPr>
          <w:p w14:paraId="01FA2EB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5.203***</w:t>
            </w:r>
          </w:p>
        </w:tc>
      </w:tr>
      <w:tr w:rsidR="008161E3" w:rsidRPr="00CD5EC2" w14:paraId="1BD632BF" w14:textId="77777777" w:rsidTr="0014443D">
        <w:trPr>
          <w:jc w:val="center"/>
        </w:trPr>
        <w:tc>
          <w:tcPr>
            <w:tcW w:w="2738" w:type="dxa"/>
            <w:tcBorders>
              <w:top w:val="nil"/>
              <w:left w:val="nil"/>
              <w:bottom w:val="nil"/>
              <w:right w:val="nil"/>
            </w:tcBorders>
            <w:vAlign w:val="center"/>
          </w:tcPr>
          <w:p w14:paraId="6F4A32E8"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0C8FE47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(8.19)</w:t>
            </w:r>
          </w:p>
        </w:tc>
        <w:tc>
          <w:tcPr>
            <w:tcW w:w="2256" w:type="dxa"/>
            <w:tcBorders>
              <w:top w:val="nil"/>
              <w:left w:val="nil"/>
              <w:bottom w:val="nil"/>
              <w:right w:val="nil"/>
            </w:tcBorders>
          </w:tcPr>
          <w:p w14:paraId="073BAE21"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(7.34)</w:t>
            </w:r>
          </w:p>
        </w:tc>
        <w:tc>
          <w:tcPr>
            <w:tcW w:w="2257" w:type="dxa"/>
            <w:tcBorders>
              <w:top w:val="nil"/>
              <w:left w:val="nil"/>
              <w:bottom w:val="nil"/>
              <w:right w:val="nil"/>
            </w:tcBorders>
          </w:tcPr>
          <w:p w14:paraId="1793CAC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(7.68)</w:t>
            </w:r>
          </w:p>
        </w:tc>
      </w:tr>
      <w:tr w:rsidR="008161E3" w:rsidRPr="00CD5EC2" w14:paraId="3D53C46C" w14:textId="77777777" w:rsidTr="0014443D">
        <w:trPr>
          <w:jc w:val="center"/>
        </w:trPr>
        <w:tc>
          <w:tcPr>
            <w:tcW w:w="2738" w:type="dxa"/>
            <w:tcBorders>
              <w:top w:val="nil"/>
              <w:left w:val="nil"/>
              <w:bottom w:val="nil"/>
              <w:right w:val="nil"/>
            </w:tcBorders>
            <w:vAlign w:val="center"/>
          </w:tcPr>
          <w:p w14:paraId="03657AB2" w14:textId="2B8610F5"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HHI</w:t>
            </w:r>
          </w:p>
        </w:tc>
        <w:tc>
          <w:tcPr>
            <w:tcW w:w="1775" w:type="dxa"/>
            <w:tcBorders>
              <w:top w:val="nil"/>
              <w:left w:val="nil"/>
              <w:bottom w:val="nil"/>
              <w:right w:val="nil"/>
            </w:tcBorders>
          </w:tcPr>
          <w:p w14:paraId="67209FB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0.336***</w:t>
            </w:r>
          </w:p>
        </w:tc>
        <w:tc>
          <w:tcPr>
            <w:tcW w:w="2256" w:type="dxa"/>
            <w:tcBorders>
              <w:top w:val="nil"/>
              <w:left w:val="nil"/>
              <w:bottom w:val="nil"/>
              <w:right w:val="nil"/>
            </w:tcBorders>
          </w:tcPr>
          <w:p w14:paraId="699BC090"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0.360***</w:t>
            </w:r>
          </w:p>
        </w:tc>
        <w:tc>
          <w:tcPr>
            <w:tcW w:w="2257" w:type="dxa"/>
            <w:tcBorders>
              <w:top w:val="nil"/>
              <w:left w:val="nil"/>
              <w:bottom w:val="nil"/>
              <w:right w:val="nil"/>
            </w:tcBorders>
          </w:tcPr>
          <w:p w14:paraId="17373E0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0.710***</w:t>
            </w:r>
          </w:p>
        </w:tc>
      </w:tr>
      <w:tr w:rsidR="008161E3" w:rsidRPr="00CD5EC2" w14:paraId="412B3AAC" w14:textId="77777777" w:rsidTr="0014443D">
        <w:trPr>
          <w:jc w:val="center"/>
        </w:trPr>
        <w:tc>
          <w:tcPr>
            <w:tcW w:w="2738" w:type="dxa"/>
            <w:tcBorders>
              <w:top w:val="nil"/>
              <w:left w:val="nil"/>
              <w:bottom w:val="nil"/>
              <w:right w:val="nil"/>
            </w:tcBorders>
            <w:vAlign w:val="center"/>
          </w:tcPr>
          <w:p w14:paraId="51A34551"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7FA70558"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(3.12)</w:t>
            </w:r>
          </w:p>
        </w:tc>
        <w:tc>
          <w:tcPr>
            <w:tcW w:w="2256" w:type="dxa"/>
            <w:tcBorders>
              <w:top w:val="nil"/>
              <w:left w:val="nil"/>
              <w:bottom w:val="nil"/>
              <w:right w:val="nil"/>
            </w:tcBorders>
          </w:tcPr>
          <w:p w14:paraId="458507C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(3.35)</w:t>
            </w:r>
          </w:p>
        </w:tc>
        <w:tc>
          <w:tcPr>
            <w:tcW w:w="2257" w:type="dxa"/>
            <w:tcBorders>
              <w:top w:val="nil"/>
              <w:left w:val="nil"/>
              <w:bottom w:val="nil"/>
              <w:right w:val="nil"/>
            </w:tcBorders>
          </w:tcPr>
          <w:p w14:paraId="1B87BB5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(3.33)</w:t>
            </w:r>
          </w:p>
        </w:tc>
      </w:tr>
      <w:tr w:rsidR="008161E3" w:rsidRPr="00CD5EC2" w14:paraId="03AE0B68" w14:textId="77777777" w:rsidTr="0014443D">
        <w:trPr>
          <w:jc w:val="center"/>
        </w:trPr>
        <w:tc>
          <w:tcPr>
            <w:tcW w:w="2738" w:type="dxa"/>
            <w:tcBorders>
              <w:top w:val="nil"/>
              <w:left w:val="nil"/>
              <w:bottom w:val="nil"/>
              <w:right w:val="nil"/>
            </w:tcBorders>
            <w:vAlign w:val="center"/>
          </w:tcPr>
          <w:p w14:paraId="32769D32" w14:textId="6C0BC260"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Salesgrowth</w:t>
            </w:r>
          </w:p>
        </w:tc>
        <w:tc>
          <w:tcPr>
            <w:tcW w:w="1775" w:type="dxa"/>
            <w:tcBorders>
              <w:top w:val="nil"/>
              <w:left w:val="nil"/>
              <w:bottom w:val="nil"/>
              <w:right w:val="nil"/>
            </w:tcBorders>
          </w:tcPr>
          <w:p w14:paraId="0B79504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0.001</w:t>
            </w:r>
          </w:p>
        </w:tc>
        <w:tc>
          <w:tcPr>
            <w:tcW w:w="2256" w:type="dxa"/>
            <w:tcBorders>
              <w:top w:val="nil"/>
              <w:left w:val="nil"/>
              <w:bottom w:val="nil"/>
              <w:right w:val="nil"/>
            </w:tcBorders>
          </w:tcPr>
          <w:p w14:paraId="480A31E0"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0.003</w:t>
            </w:r>
          </w:p>
        </w:tc>
        <w:tc>
          <w:tcPr>
            <w:tcW w:w="2257" w:type="dxa"/>
            <w:tcBorders>
              <w:top w:val="nil"/>
              <w:left w:val="nil"/>
              <w:bottom w:val="nil"/>
              <w:right w:val="nil"/>
            </w:tcBorders>
          </w:tcPr>
          <w:p w14:paraId="4A28360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0.008</w:t>
            </w:r>
          </w:p>
        </w:tc>
      </w:tr>
      <w:tr w:rsidR="008161E3" w:rsidRPr="00CD5EC2" w14:paraId="2EA67124" w14:textId="77777777" w:rsidTr="0014443D">
        <w:trPr>
          <w:jc w:val="center"/>
        </w:trPr>
        <w:tc>
          <w:tcPr>
            <w:tcW w:w="2738" w:type="dxa"/>
            <w:tcBorders>
              <w:top w:val="nil"/>
              <w:left w:val="nil"/>
              <w:bottom w:val="nil"/>
              <w:right w:val="nil"/>
            </w:tcBorders>
            <w:vAlign w:val="center"/>
          </w:tcPr>
          <w:p w14:paraId="46F84C3A"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3E9136C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(0.65)</w:t>
            </w:r>
          </w:p>
        </w:tc>
        <w:tc>
          <w:tcPr>
            <w:tcW w:w="2256" w:type="dxa"/>
            <w:tcBorders>
              <w:top w:val="nil"/>
              <w:left w:val="nil"/>
              <w:bottom w:val="nil"/>
              <w:right w:val="nil"/>
            </w:tcBorders>
          </w:tcPr>
          <w:p w14:paraId="63EFEEE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(1.45)</w:t>
            </w:r>
          </w:p>
        </w:tc>
        <w:tc>
          <w:tcPr>
            <w:tcW w:w="2257" w:type="dxa"/>
            <w:tcBorders>
              <w:top w:val="nil"/>
              <w:left w:val="nil"/>
              <w:bottom w:val="nil"/>
              <w:right w:val="nil"/>
            </w:tcBorders>
          </w:tcPr>
          <w:p w14:paraId="06ACCFA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(1.62)</w:t>
            </w:r>
          </w:p>
        </w:tc>
      </w:tr>
      <w:tr w:rsidR="008161E3" w:rsidRPr="00CD5EC2" w14:paraId="2B1B01F9" w14:textId="77777777" w:rsidTr="0014443D">
        <w:trPr>
          <w:jc w:val="center"/>
        </w:trPr>
        <w:tc>
          <w:tcPr>
            <w:tcW w:w="2738" w:type="dxa"/>
            <w:tcBorders>
              <w:top w:val="nil"/>
              <w:left w:val="nil"/>
              <w:bottom w:val="nil"/>
              <w:right w:val="nil"/>
            </w:tcBorders>
            <w:vAlign w:val="center"/>
          </w:tcPr>
          <w:p w14:paraId="424F2C26" w14:textId="4130B33B"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Cash</w:t>
            </w:r>
          </w:p>
        </w:tc>
        <w:tc>
          <w:tcPr>
            <w:tcW w:w="1775" w:type="dxa"/>
            <w:tcBorders>
              <w:top w:val="nil"/>
              <w:left w:val="nil"/>
              <w:bottom w:val="nil"/>
              <w:right w:val="nil"/>
            </w:tcBorders>
          </w:tcPr>
          <w:p w14:paraId="725D7EE0"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-0.262***</w:t>
            </w:r>
          </w:p>
        </w:tc>
        <w:tc>
          <w:tcPr>
            <w:tcW w:w="2256" w:type="dxa"/>
            <w:tcBorders>
              <w:top w:val="nil"/>
              <w:left w:val="nil"/>
              <w:bottom w:val="nil"/>
              <w:right w:val="nil"/>
            </w:tcBorders>
          </w:tcPr>
          <w:p w14:paraId="07D945C0"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-0.226***</w:t>
            </w:r>
          </w:p>
        </w:tc>
        <w:tc>
          <w:tcPr>
            <w:tcW w:w="2257" w:type="dxa"/>
            <w:tcBorders>
              <w:top w:val="nil"/>
              <w:left w:val="nil"/>
              <w:bottom w:val="nil"/>
              <w:right w:val="nil"/>
            </w:tcBorders>
          </w:tcPr>
          <w:p w14:paraId="3555794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-0.491***</w:t>
            </w:r>
          </w:p>
        </w:tc>
      </w:tr>
      <w:tr w:rsidR="008161E3" w:rsidRPr="00CD5EC2" w14:paraId="414FE4E0" w14:textId="77777777" w:rsidTr="0014443D">
        <w:trPr>
          <w:jc w:val="center"/>
        </w:trPr>
        <w:tc>
          <w:tcPr>
            <w:tcW w:w="2738" w:type="dxa"/>
            <w:tcBorders>
              <w:top w:val="nil"/>
              <w:left w:val="nil"/>
              <w:bottom w:val="nil"/>
              <w:right w:val="nil"/>
            </w:tcBorders>
            <w:vAlign w:val="center"/>
          </w:tcPr>
          <w:p w14:paraId="46276B1F"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714570E8"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(-14.44)</w:t>
            </w:r>
          </w:p>
        </w:tc>
        <w:tc>
          <w:tcPr>
            <w:tcW w:w="2256" w:type="dxa"/>
            <w:tcBorders>
              <w:top w:val="nil"/>
              <w:left w:val="nil"/>
              <w:bottom w:val="nil"/>
              <w:right w:val="nil"/>
            </w:tcBorders>
          </w:tcPr>
          <w:p w14:paraId="10095CA9"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(-13.79)</w:t>
            </w:r>
          </w:p>
        </w:tc>
        <w:tc>
          <w:tcPr>
            <w:tcW w:w="2257" w:type="dxa"/>
            <w:tcBorders>
              <w:top w:val="nil"/>
              <w:left w:val="nil"/>
              <w:bottom w:val="nil"/>
              <w:right w:val="nil"/>
            </w:tcBorders>
          </w:tcPr>
          <w:p w14:paraId="523473E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(-14.66)</w:t>
            </w:r>
          </w:p>
        </w:tc>
      </w:tr>
      <w:tr w:rsidR="008161E3" w:rsidRPr="00CD5EC2" w14:paraId="6D44F22F" w14:textId="77777777" w:rsidTr="0014443D">
        <w:trPr>
          <w:jc w:val="center"/>
        </w:trPr>
        <w:tc>
          <w:tcPr>
            <w:tcW w:w="2738" w:type="dxa"/>
            <w:tcBorders>
              <w:top w:val="nil"/>
              <w:left w:val="nil"/>
              <w:bottom w:val="nil"/>
              <w:right w:val="nil"/>
            </w:tcBorders>
            <w:vAlign w:val="center"/>
          </w:tcPr>
          <w:p w14:paraId="310C2B6F" w14:textId="5832632A"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Constant</w:t>
            </w:r>
          </w:p>
        </w:tc>
        <w:tc>
          <w:tcPr>
            <w:tcW w:w="1775" w:type="dxa"/>
            <w:tcBorders>
              <w:top w:val="nil"/>
              <w:left w:val="nil"/>
              <w:bottom w:val="nil"/>
              <w:right w:val="nil"/>
            </w:tcBorders>
          </w:tcPr>
          <w:p w14:paraId="3AEB14C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1.816***</w:t>
            </w:r>
          </w:p>
        </w:tc>
        <w:tc>
          <w:tcPr>
            <w:tcW w:w="2256" w:type="dxa"/>
            <w:tcBorders>
              <w:top w:val="nil"/>
              <w:left w:val="nil"/>
              <w:bottom w:val="nil"/>
              <w:right w:val="nil"/>
            </w:tcBorders>
          </w:tcPr>
          <w:p w14:paraId="678996E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1.698***</w:t>
            </w:r>
          </w:p>
        </w:tc>
        <w:tc>
          <w:tcPr>
            <w:tcW w:w="2257" w:type="dxa"/>
            <w:tcBorders>
              <w:top w:val="nil"/>
              <w:left w:val="nil"/>
              <w:bottom w:val="nil"/>
              <w:right w:val="nil"/>
            </w:tcBorders>
          </w:tcPr>
          <w:p w14:paraId="246FBA25"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3.562***</w:t>
            </w:r>
          </w:p>
        </w:tc>
      </w:tr>
      <w:tr w:rsidR="008161E3" w:rsidRPr="00CD5EC2" w14:paraId="522C9D6D" w14:textId="77777777" w:rsidTr="0014443D">
        <w:trPr>
          <w:jc w:val="center"/>
        </w:trPr>
        <w:tc>
          <w:tcPr>
            <w:tcW w:w="2738" w:type="dxa"/>
            <w:tcBorders>
              <w:top w:val="nil"/>
              <w:left w:val="nil"/>
              <w:bottom w:val="nil"/>
              <w:right w:val="nil"/>
            </w:tcBorders>
          </w:tcPr>
          <w:p w14:paraId="090BDFA0"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278EBBFE"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(7.74)</w:t>
            </w:r>
          </w:p>
        </w:tc>
        <w:tc>
          <w:tcPr>
            <w:tcW w:w="2256" w:type="dxa"/>
            <w:tcBorders>
              <w:top w:val="nil"/>
              <w:left w:val="nil"/>
              <w:bottom w:val="nil"/>
              <w:right w:val="nil"/>
            </w:tcBorders>
          </w:tcPr>
          <w:p w14:paraId="29CEC1F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(6.83)</w:t>
            </w:r>
          </w:p>
        </w:tc>
        <w:tc>
          <w:tcPr>
            <w:tcW w:w="2257" w:type="dxa"/>
            <w:tcBorders>
              <w:top w:val="nil"/>
              <w:left w:val="nil"/>
              <w:bottom w:val="nil"/>
              <w:right w:val="nil"/>
            </w:tcBorders>
          </w:tcPr>
          <w:p w14:paraId="7BF3C72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(7.34)</w:t>
            </w:r>
          </w:p>
        </w:tc>
      </w:tr>
      <w:tr w:rsidR="008161E3" w:rsidRPr="00CD5EC2" w14:paraId="367C368C" w14:textId="77777777" w:rsidTr="0014443D">
        <w:trPr>
          <w:jc w:val="center"/>
        </w:trPr>
        <w:tc>
          <w:tcPr>
            <w:tcW w:w="2738" w:type="dxa"/>
            <w:tcBorders>
              <w:top w:val="nil"/>
              <w:left w:val="nil"/>
              <w:bottom w:val="nil"/>
              <w:right w:val="nil"/>
            </w:tcBorders>
          </w:tcPr>
          <w:p w14:paraId="14A05284"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p>
        </w:tc>
        <w:tc>
          <w:tcPr>
            <w:tcW w:w="1775" w:type="dxa"/>
            <w:tcBorders>
              <w:top w:val="nil"/>
              <w:left w:val="nil"/>
              <w:bottom w:val="nil"/>
              <w:right w:val="nil"/>
            </w:tcBorders>
          </w:tcPr>
          <w:p w14:paraId="658A455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p>
        </w:tc>
        <w:tc>
          <w:tcPr>
            <w:tcW w:w="2256" w:type="dxa"/>
            <w:tcBorders>
              <w:top w:val="nil"/>
              <w:left w:val="nil"/>
              <w:bottom w:val="nil"/>
              <w:right w:val="nil"/>
            </w:tcBorders>
          </w:tcPr>
          <w:p w14:paraId="04937EC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p>
        </w:tc>
        <w:tc>
          <w:tcPr>
            <w:tcW w:w="2257" w:type="dxa"/>
            <w:tcBorders>
              <w:top w:val="nil"/>
              <w:left w:val="nil"/>
              <w:bottom w:val="nil"/>
              <w:right w:val="nil"/>
            </w:tcBorders>
          </w:tcPr>
          <w:p w14:paraId="2972DC5A"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p>
        </w:tc>
      </w:tr>
      <w:tr w:rsidR="008161E3" w:rsidRPr="00CD5EC2" w14:paraId="517658CE" w14:textId="77777777" w:rsidTr="0014443D">
        <w:trPr>
          <w:jc w:val="center"/>
        </w:trPr>
        <w:tc>
          <w:tcPr>
            <w:tcW w:w="2738" w:type="dxa"/>
            <w:tcBorders>
              <w:top w:val="nil"/>
              <w:left w:val="nil"/>
              <w:bottom w:val="nil"/>
              <w:right w:val="nil"/>
            </w:tcBorders>
          </w:tcPr>
          <w:p w14:paraId="56456822"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Observations</w:t>
            </w:r>
          </w:p>
        </w:tc>
        <w:tc>
          <w:tcPr>
            <w:tcW w:w="1775" w:type="dxa"/>
            <w:tcBorders>
              <w:top w:val="nil"/>
              <w:left w:val="nil"/>
              <w:bottom w:val="nil"/>
              <w:right w:val="nil"/>
            </w:tcBorders>
          </w:tcPr>
          <w:p w14:paraId="3FB8C0EF"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8,060</w:t>
            </w:r>
          </w:p>
        </w:tc>
        <w:tc>
          <w:tcPr>
            <w:tcW w:w="2256" w:type="dxa"/>
            <w:tcBorders>
              <w:top w:val="nil"/>
              <w:left w:val="nil"/>
              <w:bottom w:val="nil"/>
              <w:right w:val="nil"/>
            </w:tcBorders>
          </w:tcPr>
          <w:p w14:paraId="2DCE6FD6"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7,741</w:t>
            </w:r>
          </w:p>
        </w:tc>
        <w:tc>
          <w:tcPr>
            <w:tcW w:w="2257" w:type="dxa"/>
            <w:tcBorders>
              <w:top w:val="nil"/>
              <w:left w:val="nil"/>
              <w:bottom w:val="nil"/>
              <w:right w:val="nil"/>
            </w:tcBorders>
          </w:tcPr>
          <w:p w14:paraId="63A52481"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7,741</w:t>
            </w:r>
          </w:p>
        </w:tc>
      </w:tr>
      <w:tr w:rsidR="008161E3" w:rsidRPr="00CD5EC2" w14:paraId="1905DEEB" w14:textId="77777777" w:rsidTr="0014443D">
        <w:trPr>
          <w:jc w:val="center"/>
        </w:trPr>
        <w:tc>
          <w:tcPr>
            <w:tcW w:w="2738" w:type="dxa"/>
            <w:tcBorders>
              <w:top w:val="nil"/>
              <w:left w:val="nil"/>
              <w:bottom w:val="nil"/>
              <w:right w:val="nil"/>
            </w:tcBorders>
          </w:tcPr>
          <w:p w14:paraId="4439BEE9"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Adjusted R-squared</w:t>
            </w:r>
          </w:p>
        </w:tc>
        <w:tc>
          <w:tcPr>
            <w:tcW w:w="1775" w:type="dxa"/>
            <w:tcBorders>
              <w:top w:val="nil"/>
              <w:left w:val="nil"/>
              <w:bottom w:val="nil"/>
              <w:right w:val="nil"/>
            </w:tcBorders>
          </w:tcPr>
          <w:p w14:paraId="765DD5F2"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0.385</w:t>
            </w:r>
          </w:p>
        </w:tc>
        <w:tc>
          <w:tcPr>
            <w:tcW w:w="2256" w:type="dxa"/>
            <w:tcBorders>
              <w:top w:val="nil"/>
              <w:left w:val="nil"/>
              <w:bottom w:val="nil"/>
              <w:right w:val="nil"/>
            </w:tcBorders>
          </w:tcPr>
          <w:p w14:paraId="08E594F0"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0.376</w:t>
            </w:r>
          </w:p>
        </w:tc>
        <w:tc>
          <w:tcPr>
            <w:tcW w:w="2257" w:type="dxa"/>
            <w:tcBorders>
              <w:top w:val="nil"/>
              <w:left w:val="nil"/>
              <w:bottom w:val="nil"/>
              <w:right w:val="nil"/>
            </w:tcBorders>
          </w:tcPr>
          <w:p w14:paraId="6A8F5D94"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0.394</w:t>
            </w:r>
          </w:p>
        </w:tc>
      </w:tr>
      <w:tr w:rsidR="008161E3" w:rsidRPr="00CD5EC2" w14:paraId="7595D3A1" w14:textId="77777777" w:rsidTr="00244827">
        <w:trPr>
          <w:jc w:val="center"/>
        </w:trPr>
        <w:tc>
          <w:tcPr>
            <w:tcW w:w="2738" w:type="dxa"/>
            <w:tcBorders>
              <w:top w:val="nil"/>
              <w:left w:val="nil"/>
              <w:right w:val="nil"/>
            </w:tcBorders>
          </w:tcPr>
          <w:p w14:paraId="1145A348"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Industry FE</w:t>
            </w:r>
          </w:p>
        </w:tc>
        <w:tc>
          <w:tcPr>
            <w:tcW w:w="1775" w:type="dxa"/>
            <w:tcBorders>
              <w:top w:val="nil"/>
              <w:left w:val="nil"/>
              <w:right w:val="nil"/>
            </w:tcBorders>
          </w:tcPr>
          <w:p w14:paraId="3795C6B1"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2256" w:type="dxa"/>
            <w:tcBorders>
              <w:top w:val="nil"/>
              <w:left w:val="nil"/>
              <w:right w:val="nil"/>
            </w:tcBorders>
          </w:tcPr>
          <w:p w14:paraId="07F43D5C"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2257" w:type="dxa"/>
            <w:tcBorders>
              <w:top w:val="nil"/>
              <w:left w:val="nil"/>
              <w:right w:val="nil"/>
            </w:tcBorders>
          </w:tcPr>
          <w:p w14:paraId="3FE2A9B8"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r w:rsidR="008161E3" w:rsidRPr="00CD5EC2" w14:paraId="0D606396" w14:textId="77777777" w:rsidTr="00244827">
        <w:trPr>
          <w:jc w:val="center"/>
        </w:trPr>
        <w:tc>
          <w:tcPr>
            <w:tcW w:w="2738" w:type="dxa"/>
            <w:tcBorders>
              <w:top w:val="nil"/>
              <w:left w:val="nil"/>
              <w:bottom w:val="single" w:sz="4" w:space="0" w:color="auto"/>
              <w:right w:val="nil"/>
            </w:tcBorders>
          </w:tcPr>
          <w:p w14:paraId="0FE4B4E3" w14:textId="77777777" w:rsidR="008161E3" w:rsidRPr="00CD5EC2" w:rsidRDefault="008161E3" w:rsidP="008161E3">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Year FE</w:t>
            </w:r>
          </w:p>
        </w:tc>
        <w:tc>
          <w:tcPr>
            <w:tcW w:w="1775" w:type="dxa"/>
            <w:tcBorders>
              <w:top w:val="nil"/>
              <w:left w:val="nil"/>
              <w:bottom w:val="single" w:sz="4" w:space="0" w:color="auto"/>
              <w:right w:val="nil"/>
            </w:tcBorders>
          </w:tcPr>
          <w:p w14:paraId="53FC236F"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2256" w:type="dxa"/>
            <w:tcBorders>
              <w:top w:val="nil"/>
              <w:left w:val="nil"/>
              <w:bottom w:val="single" w:sz="4" w:space="0" w:color="auto"/>
              <w:right w:val="nil"/>
            </w:tcBorders>
          </w:tcPr>
          <w:p w14:paraId="0AE8314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2257" w:type="dxa"/>
            <w:tcBorders>
              <w:top w:val="nil"/>
              <w:left w:val="nil"/>
              <w:bottom w:val="single" w:sz="4" w:space="0" w:color="auto"/>
              <w:right w:val="nil"/>
            </w:tcBorders>
          </w:tcPr>
          <w:p w14:paraId="08B7C72B" w14:textId="77777777" w:rsidR="008161E3" w:rsidRPr="00CD5EC2" w:rsidRDefault="008161E3" w:rsidP="008161E3">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bl>
    <w:p w14:paraId="36C45356" w14:textId="118C02F0" w:rsidR="00500AF2" w:rsidRPr="00CD5EC2" w:rsidRDefault="004B65FB" w:rsidP="006542A8">
      <w:pPr>
        <w:adjustRightInd w:val="0"/>
        <w:snapToGrid w:val="0"/>
        <w:spacing w:after="0" w:line="240" w:lineRule="auto"/>
        <w:jc w:val="both"/>
        <w:rPr>
          <w:rFonts w:ascii="Times New Roman" w:hAnsi="Times New Roman" w:cs="Times New Roman"/>
        </w:rPr>
      </w:pPr>
      <w:r w:rsidRPr="00CD5EC2">
        <w:rPr>
          <w:rFonts w:ascii="Times New Roman" w:eastAsia="DengXian" w:hAnsi="Times New Roman" w:cs="Times New Roman"/>
          <w:bCs/>
          <w:kern w:val="0"/>
        </w:rPr>
        <w:t xml:space="preserve">This table reports the coefficients and t-statistics from the ordinary least squares regressions of </w:t>
      </w:r>
      <w:r w:rsidR="00C44A1A">
        <w:rPr>
          <w:rFonts w:ascii="Times New Roman" w:eastAsia="DengXian" w:hAnsi="Times New Roman" w:cs="Times New Roman"/>
          <w:bCs/>
          <w:kern w:val="0"/>
        </w:rPr>
        <w:t xml:space="preserve">annual </w:t>
      </w:r>
      <w:r w:rsidRPr="00CD5EC2">
        <w:rPr>
          <w:rFonts w:ascii="Times New Roman" w:eastAsia="DengXian" w:hAnsi="Times New Roman" w:cs="Times New Roman"/>
          <w:bCs/>
          <w:kern w:val="0"/>
        </w:rPr>
        <w:t xml:space="preserve">sales on </w:t>
      </w:r>
      <w:r w:rsidRPr="00CD5EC2">
        <w:rPr>
          <w:rFonts w:ascii="Times New Roman" w:eastAsia="KaiTi" w:hAnsi="Times New Roman" w:cs="Times New Roman"/>
          <w:bCs/>
          <w:i/>
          <w:kern w:val="0"/>
        </w:rPr>
        <w:t>INNOVDIS</w:t>
      </w:r>
      <w:r w:rsidR="009F768F" w:rsidRPr="00205A78">
        <w:rPr>
          <w:rFonts w:ascii="Times New Roman" w:hAnsi="Times New Roman" w:cs="Times New Roman"/>
          <w:i/>
          <w:vertAlign w:val="subscript"/>
        </w:rPr>
        <w:t>ANNUAL</w:t>
      </w:r>
      <w:r w:rsidRPr="00CD5EC2">
        <w:rPr>
          <w:rFonts w:ascii="Times New Roman" w:eastAsia="DengXian" w:hAnsi="Times New Roman" w:cs="Times New Roman"/>
          <w:bCs/>
          <w:kern w:val="0"/>
        </w:rPr>
        <w:t xml:space="preserve"> and the control variables.</w:t>
      </w:r>
      <w:r w:rsidRPr="00CD5EC2">
        <w:rPr>
          <w:rFonts w:ascii="Times New Roman" w:eastAsia="KaiTi" w:hAnsi="Times New Roman" w:cs="Times New Roman"/>
          <w:bCs/>
          <w:i/>
          <w:kern w:val="0"/>
        </w:rPr>
        <w:t xml:space="preserve"> INNOVDIS</w:t>
      </w:r>
      <w:r w:rsidR="009F768F" w:rsidRPr="00205A78">
        <w:rPr>
          <w:rFonts w:ascii="Times New Roman" w:hAnsi="Times New Roman" w:cs="Times New Roman"/>
          <w:i/>
          <w:vertAlign w:val="subscript"/>
        </w:rPr>
        <w:t>ANNUAL</w:t>
      </w:r>
      <w:r w:rsidRPr="00CD5EC2">
        <w:rPr>
          <w:rFonts w:ascii="Times New Roman" w:hAnsi="Times New Roman" w:cs="Times New Roman"/>
          <w:iCs/>
        </w:rPr>
        <w:t xml:space="preserve"> </w:t>
      </w:r>
      <w:r w:rsidR="008440D6">
        <w:rPr>
          <w:rFonts w:ascii="Times New Roman" w:hAnsi="Times New Roman" w:cs="Times New Roman"/>
          <w:iCs/>
        </w:rPr>
        <w:t>is the i</w:t>
      </w:r>
      <w:r w:rsidR="006E74BF" w:rsidRPr="006E74BF">
        <w:rPr>
          <w:rFonts w:ascii="Times New Roman" w:hAnsi="Times New Roman" w:cs="Times New Roman"/>
          <w:iCs/>
        </w:rPr>
        <w:t xml:space="preserve">nnovation disclosure measured at annual level, calculated as the residuals from </w:t>
      </w:r>
      <w:r w:rsidR="009F2CE6">
        <w:rPr>
          <w:rFonts w:ascii="Times New Roman" w:hAnsi="Times New Roman" w:cs="Times New Roman"/>
          <w:iCs/>
        </w:rPr>
        <w:t>Equation</w:t>
      </w:r>
      <w:r w:rsidR="009F2CE6" w:rsidRPr="006E74BF">
        <w:rPr>
          <w:rFonts w:ascii="Times New Roman" w:hAnsi="Times New Roman" w:cs="Times New Roman"/>
          <w:iCs/>
        </w:rPr>
        <w:t xml:space="preserve"> </w:t>
      </w:r>
      <w:r w:rsidR="006E74BF" w:rsidRPr="006E74BF">
        <w:rPr>
          <w:rFonts w:ascii="Times New Roman" w:hAnsi="Times New Roman" w:cs="Times New Roman"/>
          <w:iCs/>
        </w:rPr>
        <w:t xml:space="preserve">(1) using </w:t>
      </w:r>
      <w:r w:rsidR="006E74BF" w:rsidRPr="004E0861">
        <w:rPr>
          <w:rFonts w:ascii="Times New Roman" w:hAnsi="Times New Roman" w:cs="Times New Roman"/>
          <w:i/>
          <w:iCs/>
        </w:rPr>
        <w:t>INNOVCOUNT</w:t>
      </w:r>
      <w:r w:rsidR="009F768F" w:rsidRPr="00205A78">
        <w:rPr>
          <w:rFonts w:ascii="Times New Roman" w:hAnsi="Times New Roman" w:cs="Times New Roman"/>
          <w:i/>
          <w:vertAlign w:val="subscript"/>
        </w:rPr>
        <w:t>ANNUAL</w:t>
      </w:r>
      <w:r w:rsidR="006E74BF" w:rsidRPr="006E74BF">
        <w:rPr>
          <w:rFonts w:ascii="Times New Roman" w:hAnsi="Times New Roman" w:cs="Times New Roman"/>
          <w:iCs/>
        </w:rPr>
        <w:t xml:space="preserve"> as the dependent variable</w:t>
      </w:r>
      <w:r w:rsidR="001C5B08">
        <w:rPr>
          <w:rFonts w:ascii="Times New Roman" w:hAnsi="Times New Roman" w:cs="Times New Roman"/>
          <w:iCs/>
        </w:rPr>
        <w:t>, where</w:t>
      </w:r>
      <w:r w:rsidRPr="00CD5EC2">
        <w:rPr>
          <w:rFonts w:ascii="Times New Roman" w:eastAsia="DengXian" w:hAnsi="Times New Roman" w:cs="Times New Roman"/>
          <w:bCs/>
          <w:kern w:val="0"/>
        </w:rPr>
        <w:t xml:space="preserve"> </w:t>
      </w:r>
      <w:r w:rsidR="00524224" w:rsidRPr="00CD5EC2">
        <w:rPr>
          <w:rFonts w:ascii="Times New Roman" w:hAnsi="Times New Roman" w:cs="Times New Roman"/>
          <w:i/>
        </w:rPr>
        <w:t>INNOVCOUNT</w:t>
      </w:r>
      <w:r w:rsidR="009F768F" w:rsidRPr="00205A78">
        <w:rPr>
          <w:rFonts w:ascii="Times New Roman" w:hAnsi="Times New Roman" w:cs="Times New Roman"/>
          <w:i/>
          <w:vertAlign w:val="subscript"/>
        </w:rPr>
        <w:t>ANNUAL</w:t>
      </w:r>
      <w:r w:rsidR="00524224" w:rsidRPr="00842188">
        <w:rPr>
          <w:rFonts w:ascii="Times New Roman" w:hAnsi="Times New Roman" w:cs="Times New Roman"/>
        </w:rPr>
        <w:t xml:space="preserve"> </w:t>
      </w:r>
      <w:r w:rsidR="00524224">
        <w:rPr>
          <w:rFonts w:ascii="Times New Roman" w:hAnsi="Times New Roman" w:cs="Times New Roman"/>
        </w:rPr>
        <w:t>is t</w:t>
      </w:r>
      <w:r w:rsidR="00524224" w:rsidRPr="00842188">
        <w:rPr>
          <w:rFonts w:ascii="Times New Roman" w:hAnsi="Times New Roman" w:cs="Times New Roman"/>
        </w:rPr>
        <w:t xml:space="preserve">he sum of the total number of innovation words in </w:t>
      </w:r>
      <w:r w:rsidR="00516A9A">
        <w:rPr>
          <w:rFonts w:ascii="Times New Roman" w:hAnsi="Times New Roman" w:cs="Times New Roman"/>
        </w:rPr>
        <w:t xml:space="preserve">new product </w:t>
      </w:r>
      <w:r w:rsidR="004F75DB">
        <w:rPr>
          <w:rFonts w:ascii="Times New Roman" w:hAnsi="Times New Roman" w:cs="Times New Roman"/>
        </w:rPr>
        <w:t>announcemen</w:t>
      </w:r>
      <w:r w:rsidR="004F75DB" w:rsidRPr="00842188">
        <w:rPr>
          <w:rFonts w:ascii="Times New Roman" w:hAnsi="Times New Roman" w:cs="Times New Roman"/>
        </w:rPr>
        <w:t>ts</w:t>
      </w:r>
      <w:r w:rsidR="00524224" w:rsidRPr="00842188">
        <w:rPr>
          <w:rFonts w:ascii="Times New Roman" w:hAnsi="Times New Roman" w:cs="Times New Roman"/>
        </w:rPr>
        <w:t xml:space="preserve"> made by a firm in a year deflated by the total number of words, multiplied by 100.</w:t>
      </w:r>
      <w:r w:rsidR="00524224">
        <w:rPr>
          <w:rFonts w:ascii="Times New Roman" w:hAnsi="Times New Roman" w:cs="Times New Roman"/>
        </w:rPr>
        <w:t xml:space="preserve"> </w:t>
      </w:r>
      <w:r w:rsidR="00AB0665" w:rsidRPr="00CD5EC2">
        <w:rPr>
          <w:rFonts w:ascii="Times New Roman" w:eastAsia="DengXian" w:hAnsi="Times New Roman" w:cs="Times New Roman"/>
          <w:bCs/>
          <w:kern w:val="0"/>
        </w:rPr>
        <w:t xml:space="preserve">Column (1) uses the sales of the current year as the dependent variable. </w:t>
      </w:r>
      <w:r w:rsidRPr="00CD5EC2">
        <w:rPr>
          <w:rFonts w:ascii="Times New Roman" w:eastAsia="DengXian" w:hAnsi="Times New Roman" w:cs="Times New Roman"/>
          <w:bCs/>
          <w:kern w:val="0"/>
        </w:rPr>
        <w:t xml:space="preserve">Column (2) the sales of the future one year as the dependent variable. Column (3) uses the sum of the sales of the current year and future one year as the dependent variable. Variable definitions are provided in </w:t>
      </w:r>
      <w:r w:rsidR="009A590F" w:rsidRPr="00CD5EC2">
        <w:rPr>
          <w:rFonts w:ascii="Times New Roman" w:eastAsia="DengXian" w:hAnsi="Times New Roman" w:cs="Times New Roman"/>
          <w:bCs/>
          <w:kern w:val="0"/>
        </w:rPr>
        <w:t>Table A1</w:t>
      </w:r>
      <w:r w:rsidRPr="00CD5EC2">
        <w:rPr>
          <w:rFonts w:ascii="Times New Roman" w:eastAsia="DengXian" w:hAnsi="Times New Roman" w:cs="Times New Roman"/>
          <w:bCs/>
          <w:kern w:val="0"/>
        </w:rPr>
        <w:t>. The t-statistics based on standard errors clustered at both the firm and year levels are displayed in parentheses below the coefficients. ***, **, and * indicate significance at the 1%, 5%, and 10% levels, respectively, using two-tailed tests.</w:t>
      </w:r>
      <w:r w:rsidR="00500AF2" w:rsidRPr="00CD5EC2">
        <w:rPr>
          <w:rFonts w:ascii="Times New Roman" w:hAnsi="Times New Roman" w:cs="Times New Roman"/>
        </w:rPr>
        <w:br/>
      </w:r>
    </w:p>
    <w:p w14:paraId="10A6DFB1" w14:textId="4C3B8C25" w:rsidR="00E80A5C" w:rsidRPr="00CD5EC2" w:rsidRDefault="00EE265A" w:rsidP="00610E3D">
      <w:pPr>
        <w:pStyle w:val="Heading1"/>
        <w:adjustRightInd w:val="0"/>
        <w:snapToGrid w:val="0"/>
        <w:spacing w:before="0" w:line="360" w:lineRule="auto"/>
        <w:rPr>
          <w:rFonts w:ascii="Times New Roman" w:hAnsi="Times New Roman" w:cs="Times New Roman"/>
          <w:b/>
          <w:color w:val="auto"/>
          <w:sz w:val="22"/>
          <w:szCs w:val="22"/>
        </w:rPr>
      </w:pPr>
      <w:r w:rsidRPr="00CD5EC2">
        <w:rPr>
          <w:rFonts w:ascii="Times New Roman" w:hAnsi="Times New Roman" w:cs="Times New Roman"/>
          <w:b/>
          <w:color w:val="auto"/>
          <w:sz w:val="22"/>
          <w:szCs w:val="22"/>
        </w:rPr>
        <w:lastRenderedPageBreak/>
        <w:t>Table A</w:t>
      </w:r>
      <w:r w:rsidR="00F630E9">
        <w:rPr>
          <w:rFonts w:ascii="Times New Roman" w:hAnsi="Times New Roman" w:cs="Times New Roman"/>
          <w:b/>
          <w:color w:val="auto"/>
          <w:sz w:val="22"/>
          <w:szCs w:val="22"/>
        </w:rPr>
        <w:t>4</w:t>
      </w:r>
      <w:r w:rsidRPr="00CD5EC2">
        <w:rPr>
          <w:rFonts w:ascii="Times New Roman" w:hAnsi="Times New Roman" w:cs="Times New Roman"/>
          <w:b/>
          <w:color w:val="auto"/>
          <w:sz w:val="22"/>
          <w:szCs w:val="22"/>
        </w:rPr>
        <w:t xml:space="preserve"> </w:t>
      </w:r>
      <w:r w:rsidR="00C75A41" w:rsidRPr="00CD5EC2">
        <w:rPr>
          <w:rFonts w:ascii="Times New Roman" w:hAnsi="Times New Roman" w:cs="Times New Roman"/>
          <w:b/>
          <w:color w:val="auto"/>
          <w:sz w:val="22"/>
          <w:szCs w:val="22"/>
        </w:rPr>
        <w:t xml:space="preserve">Different </w:t>
      </w:r>
      <w:r w:rsidR="00F630E9">
        <w:rPr>
          <w:rFonts w:ascii="Times New Roman" w:hAnsi="Times New Roman" w:cs="Times New Roman"/>
          <w:b/>
          <w:color w:val="auto"/>
          <w:sz w:val="22"/>
          <w:szCs w:val="22"/>
        </w:rPr>
        <w:t>F</w:t>
      </w:r>
      <w:r w:rsidR="00C75A41" w:rsidRPr="00CD5EC2">
        <w:rPr>
          <w:rFonts w:ascii="Times New Roman" w:hAnsi="Times New Roman" w:cs="Times New Roman"/>
          <w:b/>
          <w:color w:val="auto"/>
          <w:sz w:val="22"/>
          <w:szCs w:val="22"/>
        </w:rPr>
        <w:t xml:space="preserve">ixed </w:t>
      </w:r>
      <w:r w:rsidR="00F630E9">
        <w:rPr>
          <w:rFonts w:ascii="Times New Roman" w:hAnsi="Times New Roman" w:cs="Times New Roman"/>
          <w:b/>
          <w:color w:val="auto"/>
          <w:sz w:val="22"/>
          <w:szCs w:val="22"/>
        </w:rPr>
        <w:t>E</w:t>
      </w:r>
      <w:r w:rsidR="00C75A41" w:rsidRPr="00CD5EC2">
        <w:rPr>
          <w:rFonts w:ascii="Times New Roman" w:hAnsi="Times New Roman" w:cs="Times New Roman"/>
          <w:b/>
          <w:color w:val="auto"/>
          <w:sz w:val="22"/>
          <w:szCs w:val="22"/>
        </w:rPr>
        <w:t xml:space="preserve">ffects and </w:t>
      </w:r>
      <w:r w:rsidR="00F630E9">
        <w:rPr>
          <w:rFonts w:ascii="Times New Roman" w:hAnsi="Times New Roman" w:cs="Times New Roman"/>
          <w:b/>
          <w:color w:val="auto"/>
          <w:sz w:val="22"/>
          <w:szCs w:val="22"/>
        </w:rPr>
        <w:t>C</w:t>
      </w:r>
      <w:r w:rsidR="00C75A41" w:rsidRPr="00CD5EC2">
        <w:rPr>
          <w:rFonts w:ascii="Times New Roman" w:hAnsi="Times New Roman" w:cs="Times New Roman"/>
          <w:b/>
          <w:color w:val="auto"/>
          <w:sz w:val="22"/>
          <w:szCs w:val="22"/>
        </w:rPr>
        <w:t>lustering</w:t>
      </w:r>
    </w:p>
    <w:tbl>
      <w:tblPr>
        <w:tblW w:w="5000" w:type="pct"/>
        <w:jc w:val="center"/>
        <w:tblLayout w:type="fixed"/>
        <w:tblCellMar>
          <w:left w:w="75" w:type="dxa"/>
          <w:right w:w="75" w:type="dxa"/>
        </w:tblCellMar>
        <w:tblLook w:val="0000" w:firstRow="0" w:lastRow="0" w:firstColumn="0" w:lastColumn="0" w:noHBand="0" w:noVBand="0"/>
      </w:tblPr>
      <w:tblGrid>
        <w:gridCol w:w="1814"/>
        <w:gridCol w:w="1083"/>
        <w:gridCol w:w="1083"/>
        <w:gridCol w:w="1083"/>
        <w:gridCol w:w="1083"/>
        <w:gridCol w:w="1083"/>
        <w:gridCol w:w="1083"/>
      </w:tblGrid>
      <w:tr w:rsidR="007037BD" w:rsidRPr="00CD5EC2" w14:paraId="691AE9B8" w14:textId="77777777" w:rsidTr="00F82787">
        <w:trPr>
          <w:jc w:val="center"/>
        </w:trPr>
        <w:tc>
          <w:tcPr>
            <w:tcW w:w="1980" w:type="dxa"/>
            <w:tcBorders>
              <w:top w:val="single" w:sz="6" w:space="0" w:color="auto"/>
              <w:left w:val="nil"/>
              <w:right w:val="nil"/>
            </w:tcBorders>
            <w:vAlign w:val="center"/>
          </w:tcPr>
          <w:p w14:paraId="0F7D4A46" w14:textId="77777777" w:rsidR="007037BD" w:rsidRPr="00CD5EC2" w:rsidRDefault="007037BD" w:rsidP="004A7F31">
            <w:pPr>
              <w:autoSpaceDE w:val="0"/>
              <w:autoSpaceDN w:val="0"/>
              <w:adjustRightInd w:val="0"/>
              <w:spacing w:after="0" w:line="240" w:lineRule="exact"/>
              <w:rPr>
                <w:rFonts w:ascii="Times New Roman" w:hAnsi="Times New Roman" w:cs="Times New Roman"/>
                <w:kern w:val="0"/>
              </w:rPr>
            </w:pPr>
          </w:p>
        </w:tc>
        <w:tc>
          <w:tcPr>
            <w:tcW w:w="1174" w:type="dxa"/>
            <w:tcBorders>
              <w:top w:val="single" w:sz="6" w:space="0" w:color="auto"/>
              <w:left w:val="nil"/>
              <w:right w:val="nil"/>
            </w:tcBorders>
            <w:vAlign w:val="center"/>
          </w:tcPr>
          <w:p w14:paraId="54971EF8"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w:t>
            </w:r>
          </w:p>
        </w:tc>
        <w:tc>
          <w:tcPr>
            <w:tcW w:w="1174" w:type="dxa"/>
            <w:tcBorders>
              <w:top w:val="single" w:sz="6" w:space="0" w:color="auto"/>
              <w:left w:val="nil"/>
              <w:right w:val="nil"/>
            </w:tcBorders>
            <w:vAlign w:val="center"/>
          </w:tcPr>
          <w:p w14:paraId="448BEB22"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w:t>
            </w:r>
          </w:p>
        </w:tc>
        <w:tc>
          <w:tcPr>
            <w:tcW w:w="1175" w:type="dxa"/>
            <w:tcBorders>
              <w:top w:val="single" w:sz="6" w:space="0" w:color="auto"/>
              <w:left w:val="nil"/>
              <w:right w:val="nil"/>
            </w:tcBorders>
            <w:vAlign w:val="center"/>
          </w:tcPr>
          <w:p w14:paraId="46C8456D"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w:t>
            </w:r>
          </w:p>
        </w:tc>
        <w:tc>
          <w:tcPr>
            <w:tcW w:w="1174" w:type="dxa"/>
            <w:tcBorders>
              <w:top w:val="single" w:sz="6" w:space="0" w:color="auto"/>
              <w:left w:val="nil"/>
              <w:right w:val="nil"/>
            </w:tcBorders>
            <w:vAlign w:val="center"/>
          </w:tcPr>
          <w:p w14:paraId="1D82FE3B" w14:textId="6321135F"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(4)</w:t>
            </w:r>
          </w:p>
        </w:tc>
        <w:tc>
          <w:tcPr>
            <w:tcW w:w="1174" w:type="dxa"/>
            <w:tcBorders>
              <w:top w:val="single" w:sz="6" w:space="0" w:color="auto"/>
              <w:left w:val="nil"/>
              <w:right w:val="nil"/>
            </w:tcBorders>
            <w:vAlign w:val="center"/>
          </w:tcPr>
          <w:p w14:paraId="0C1C4AC8" w14:textId="66C1110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(5)</w:t>
            </w:r>
          </w:p>
        </w:tc>
        <w:tc>
          <w:tcPr>
            <w:tcW w:w="1175" w:type="dxa"/>
            <w:tcBorders>
              <w:top w:val="single" w:sz="6" w:space="0" w:color="auto"/>
              <w:left w:val="nil"/>
              <w:right w:val="nil"/>
            </w:tcBorders>
            <w:vAlign w:val="center"/>
          </w:tcPr>
          <w:p w14:paraId="346D8883" w14:textId="6999D84B"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(6)</w:t>
            </w:r>
          </w:p>
        </w:tc>
      </w:tr>
      <w:tr w:rsidR="007037BD" w:rsidRPr="00CD5EC2" w14:paraId="3B7884F8" w14:textId="77777777" w:rsidTr="00F82787">
        <w:trPr>
          <w:jc w:val="center"/>
        </w:trPr>
        <w:tc>
          <w:tcPr>
            <w:tcW w:w="1980" w:type="dxa"/>
            <w:tcBorders>
              <w:top w:val="nil"/>
              <w:left w:val="nil"/>
              <w:bottom w:val="single" w:sz="4" w:space="0" w:color="auto"/>
              <w:right w:val="nil"/>
            </w:tcBorders>
            <w:vAlign w:val="center"/>
          </w:tcPr>
          <w:p w14:paraId="488539C5" w14:textId="49991F04" w:rsidR="007037BD" w:rsidRPr="00CD5EC2" w:rsidRDefault="007037BD" w:rsidP="004A7F31">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VARIABLES</w:t>
            </w:r>
          </w:p>
        </w:tc>
        <w:tc>
          <w:tcPr>
            <w:tcW w:w="7046" w:type="dxa"/>
            <w:gridSpan w:val="6"/>
            <w:tcBorders>
              <w:top w:val="nil"/>
              <w:left w:val="nil"/>
              <w:bottom w:val="single" w:sz="4" w:space="0" w:color="auto"/>
              <w:right w:val="nil"/>
            </w:tcBorders>
            <w:vAlign w:val="center"/>
          </w:tcPr>
          <w:p w14:paraId="7B31AAF5" w14:textId="455FEA9D"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r w:rsidRPr="00CD5EC2">
              <w:rPr>
                <w:rFonts w:ascii="Times New Roman" w:eastAsia="KaiTi" w:hAnsi="Times New Roman" w:cs="Times New Roman"/>
                <w:bCs/>
                <w:kern w:val="0"/>
              </w:rPr>
              <w:t xml:space="preserve">1 Yr. </w:t>
            </w:r>
            <w:r w:rsidRPr="00CD5EC2">
              <w:rPr>
                <w:rFonts w:ascii="Times New Roman" w:hAnsi="Times New Roman" w:cs="Times New Roman"/>
                <w:kern w:val="0"/>
              </w:rPr>
              <w:t>Sales</w:t>
            </w:r>
          </w:p>
        </w:tc>
      </w:tr>
      <w:tr w:rsidR="007037BD" w:rsidRPr="00CD5EC2" w14:paraId="639376DB" w14:textId="77777777" w:rsidTr="00F82787">
        <w:trPr>
          <w:jc w:val="center"/>
        </w:trPr>
        <w:tc>
          <w:tcPr>
            <w:tcW w:w="1980" w:type="dxa"/>
            <w:tcBorders>
              <w:top w:val="single" w:sz="4" w:space="0" w:color="auto"/>
              <w:left w:val="nil"/>
              <w:bottom w:val="nil"/>
              <w:right w:val="nil"/>
            </w:tcBorders>
            <w:vAlign w:val="center"/>
          </w:tcPr>
          <w:p w14:paraId="68C00EE7" w14:textId="77777777" w:rsidR="007037BD" w:rsidRPr="00CD5EC2" w:rsidRDefault="007037BD" w:rsidP="004A7F31">
            <w:pPr>
              <w:autoSpaceDE w:val="0"/>
              <w:autoSpaceDN w:val="0"/>
              <w:adjustRightInd w:val="0"/>
              <w:spacing w:after="0" w:line="240" w:lineRule="exact"/>
              <w:rPr>
                <w:rFonts w:ascii="Times New Roman" w:hAnsi="Times New Roman" w:cs="Times New Roman"/>
                <w:kern w:val="0"/>
              </w:rPr>
            </w:pPr>
          </w:p>
        </w:tc>
        <w:tc>
          <w:tcPr>
            <w:tcW w:w="1174" w:type="dxa"/>
            <w:tcBorders>
              <w:top w:val="single" w:sz="4" w:space="0" w:color="auto"/>
              <w:left w:val="nil"/>
              <w:bottom w:val="nil"/>
              <w:right w:val="nil"/>
            </w:tcBorders>
            <w:vAlign w:val="center"/>
          </w:tcPr>
          <w:p w14:paraId="2B08B266"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p>
        </w:tc>
        <w:tc>
          <w:tcPr>
            <w:tcW w:w="1174" w:type="dxa"/>
            <w:tcBorders>
              <w:top w:val="single" w:sz="4" w:space="0" w:color="auto"/>
              <w:left w:val="nil"/>
              <w:bottom w:val="nil"/>
              <w:right w:val="nil"/>
            </w:tcBorders>
            <w:vAlign w:val="center"/>
          </w:tcPr>
          <w:p w14:paraId="07B0BDE9"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p>
        </w:tc>
        <w:tc>
          <w:tcPr>
            <w:tcW w:w="1175" w:type="dxa"/>
            <w:tcBorders>
              <w:top w:val="single" w:sz="4" w:space="0" w:color="auto"/>
              <w:left w:val="nil"/>
              <w:bottom w:val="nil"/>
              <w:right w:val="nil"/>
            </w:tcBorders>
            <w:vAlign w:val="center"/>
          </w:tcPr>
          <w:p w14:paraId="227258BB"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p>
        </w:tc>
        <w:tc>
          <w:tcPr>
            <w:tcW w:w="1174" w:type="dxa"/>
            <w:tcBorders>
              <w:top w:val="single" w:sz="4" w:space="0" w:color="auto"/>
              <w:left w:val="nil"/>
              <w:bottom w:val="nil"/>
              <w:right w:val="nil"/>
            </w:tcBorders>
            <w:vAlign w:val="center"/>
          </w:tcPr>
          <w:p w14:paraId="51FDCA22"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p>
        </w:tc>
        <w:tc>
          <w:tcPr>
            <w:tcW w:w="1174" w:type="dxa"/>
            <w:tcBorders>
              <w:top w:val="single" w:sz="4" w:space="0" w:color="auto"/>
              <w:left w:val="nil"/>
              <w:bottom w:val="nil"/>
              <w:right w:val="nil"/>
            </w:tcBorders>
            <w:vAlign w:val="center"/>
          </w:tcPr>
          <w:p w14:paraId="17C2C38B" w14:textId="39ECF19C"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p>
        </w:tc>
        <w:tc>
          <w:tcPr>
            <w:tcW w:w="1175" w:type="dxa"/>
            <w:tcBorders>
              <w:top w:val="single" w:sz="4" w:space="0" w:color="auto"/>
              <w:left w:val="nil"/>
              <w:bottom w:val="nil"/>
              <w:right w:val="nil"/>
            </w:tcBorders>
            <w:vAlign w:val="center"/>
          </w:tcPr>
          <w:p w14:paraId="25D47B85" w14:textId="77777777" w:rsidR="007037BD" w:rsidRPr="00CD5EC2" w:rsidRDefault="007037BD" w:rsidP="004A7F31">
            <w:pPr>
              <w:autoSpaceDE w:val="0"/>
              <w:autoSpaceDN w:val="0"/>
              <w:adjustRightInd w:val="0"/>
              <w:spacing w:after="0" w:line="240" w:lineRule="exact"/>
              <w:jc w:val="center"/>
              <w:rPr>
                <w:rFonts w:ascii="Times New Roman" w:hAnsi="Times New Roman" w:cs="Times New Roman"/>
                <w:kern w:val="0"/>
              </w:rPr>
            </w:pPr>
          </w:p>
        </w:tc>
      </w:tr>
      <w:tr w:rsidR="00B53B90" w:rsidRPr="00CD5EC2" w14:paraId="568F97FE" w14:textId="77777777" w:rsidTr="00F82787">
        <w:trPr>
          <w:jc w:val="center"/>
        </w:trPr>
        <w:tc>
          <w:tcPr>
            <w:tcW w:w="1980" w:type="dxa"/>
            <w:tcBorders>
              <w:top w:val="nil"/>
              <w:left w:val="nil"/>
              <w:bottom w:val="nil"/>
              <w:right w:val="nil"/>
            </w:tcBorders>
            <w:vAlign w:val="center"/>
          </w:tcPr>
          <w:p w14:paraId="2B438BB9" w14:textId="341401B5" w:rsidR="00B53B90" w:rsidRPr="00CD5EC2" w:rsidRDefault="00B53B90" w:rsidP="00B53B90">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INNOVDIS</w:t>
            </w:r>
            <w:r w:rsidR="00205A78" w:rsidRPr="000938CF">
              <w:rPr>
                <w:rFonts w:ascii="Times New Roman" w:hAnsi="Times New Roman" w:cs="Times New Roman"/>
                <w:i/>
                <w:vertAlign w:val="subscript"/>
              </w:rPr>
              <w:t>QTR</w:t>
            </w:r>
          </w:p>
        </w:tc>
        <w:tc>
          <w:tcPr>
            <w:tcW w:w="1174" w:type="dxa"/>
            <w:tcBorders>
              <w:top w:val="nil"/>
              <w:left w:val="nil"/>
              <w:bottom w:val="nil"/>
              <w:right w:val="nil"/>
            </w:tcBorders>
            <w:vAlign w:val="center"/>
          </w:tcPr>
          <w:p w14:paraId="5953FBB7"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0.017**</w:t>
            </w:r>
          </w:p>
        </w:tc>
        <w:tc>
          <w:tcPr>
            <w:tcW w:w="1174" w:type="dxa"/>
            <w:tcBorders>
              <w:top w:val="nil"/>
              <w:left w:val="nil"/>
              <w:bottom w:val="nil"/>
              <w:right w:val="nil"/>
            </w:tcBorders>
            <w:vAlign w:val="center"/>
          </w:tcPr>
          <w:p w14:paraId="05EC8E93"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0.017**</w:t>
            </w:r>
          </w:p>
        </w:tc>
        <w:tc>
          <w:tcPr>
            <w:tcW w:w="1175" w:type="dxa"/>
            <w:tcBorders>
              <w:top w:val="nil"/>
              <w:left w:val="nil"/>
              <w:bottom w:val="nil"/>
              <w:right w:val="nil"/>
            </w:tcBorders>
            <w:vAlign w:val="center"/>
          </w:tcPr>
          <w:p w14:paraId="5F2650E0"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c>
          <w:tcPr>
            <w:tcW w:w="1174" w:type="dxa"/>
            <w:tcBorders>
              <w:top w:val="nil"/>
              <w:left w:val="nil"/>
              <w:bottom w:val="nil"/>
              <w:right w:val="nil"/>
            </w:tcBorders>
            <w:vAlign w:val="center"/>
          </w:tcPr>
          <w:p w14:paraId="0FBF63E8" w14:textId="055EDF04"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0.016**</w:t>
            </w:r>
          </w:p>
        </w:tc>
        <w:tc>
          <w:tcPr>
            <w:tcW w:w="1174" w:type="dxa"/>
            <w:tcBorders>
              <w:top w:val="nil"/>
              <w:left w:val="nil"/>
              <w:bottom w:val="nil"/>
              <w:right w:val="nil"/>
            </w:tcBorders>
            <w:vAlign w:val="center"/>
          </w:tcPr>
          <w:p w14:paraId="5BF99969" w14:textId="104059BD"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c>
          <w:tcPr>
            <w:tcW w:w="1175" w:type="dxa"/>
            <w:tcBorders>
              <w:top w:val="nil"/>
              <w:left w:val="nil"/>
              <w:bottom w:val="nil"/>
              <w:right w:val="nil"/>
            </w:tcBorders>
            <w:vAlign w:val="center"/>
          </w:tcPr>
          <w:p w14:paraId="117F2A8A"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0.019**</w:t>
            </w:r>
          </w:p>
        </w:tc>
      </w:tr>
      <w:tr w:rsidR="00B53B90" w:rsidRPr="00CD5EC2" w14:paraId="1EBAEA12" w14:textId="77777777" w:rsidTr="00F82787">
        <w:trPr>
          <w:jc w:val="center"/>
        </w:trPr>
        <w:tc>
          <w:tcPr>
            <w:tcW w:w="1980" w:type="dxa"/>
            <w:tcBorders>
              <w:top w:val="nil"/>
              <w:left w:val="nil"/>
              <w:bottom w:val="nil"/>
              <w:right w:val="nil"/>
            </w:tcBorders>
            <w:vAlign w:val="center"/>
          </w:tcPr>
          <w:p w14:paraId="5DC6DD63" w14:textId="77777777" w:rsidR="00B53B90" w:rsidRPr="00CD5EC2" w:rsidRDefault="00B53B90" w:rsidP="00B53B90">
            <w:pPr>
              <w:autoSpaceDE w:val="0"/>
              <w:autoSpaceDN w:val="0"/>
              <w:adjustRightInd w:val="0"/>
              <w:spacing w:after="0" w:line="240" w:lineRule="exact"/>
              <w:rPr>
                <w:rFonts w:ascii="Times New Roman" w:hAnsi="Times New Roman" w:cs="Times New Roman"/>
                <w:kern w:val="0"/>
              </w:rPr>
            </w:pPr>
          </w:p>
        </w:tc>
        <w:tc>
          <w:tcPr>
            <w:tcW w:w="1174" w:type="dxa"/>
            <w:tcBorders>
              <w:top w:val="nil"/>
              <w:left w:val="nil"/>
              <w:bottom w:val="nil"/>
              <w:right w:val="nil"/>
            </w:tcBorders>
            <w:vAlign w:val="center"/>
          </w:tcPr>
          <w:p w14:paraId="3128114F"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(2.25)</w:t>
            </w:r>
          </w:p>
        </w:tc>
        <w:tc>
          <w:tcPr>
            <w:tcW w:w="1174" w:type="dxa"/>
            <w:tcBorders>
              <w:top w:val="nil"/>
              <w:left w:val="nil"/>
              <w:bottom w:val="nil"/>
              <w:right w:val="nil"/>
            </w:tcBorders>
            <w:vAlign w:val="center"/>
          </w:tcPr>
          <w:p w14:paraId="692CBE37"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(2.12)</w:t>
            </w:r>
          </w:p>
        </w:tc>
        <w:tc>
          <w:tcPr>
            <w:tcW w:w="1175" w:type="dxa"/>
            <w:tcBorders>
              <w:top w:val="nil"/>
              <w:left w:val="nil"/>
              <w:bottom w:val="nil"/>
              <w:right w:val="nil"/>
            </w:tcBorders>
            <w:vAlign w:val="center"/>
          </w:tcPr>
          <w:p w14:paraId="748A3EDC"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(2.83)</w:t>
            </w:r>
          </w:p>
        </w:tc>
        <w:tc>
          <w:tcPr>
            <w:tcW w:w="1174" w:type="dxa"/>
            <w:tcBorders>
              <w:top w:val="nil"/>
              <w:left w:val="nil"/>
              <w:bottom w:val="nil"/>
              <w:right w:val="nil"/>
            </w:tcBorders>
            <w:vAlign w:val="center"/>
          </w:tcPr>
          <w:p w14:paraId="0DA75791" w14:textId="239E3F99"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(2.13)</w:t>
            </w:r>
          </w:p>
        </w:tc>
        <w:tc>
          <w:tcPr>
            <w:tcW w:w="1174" w:type="dxa"/>
            <w:tcBorders>
              <w:top w:val="nil"/>
              <w:left w:val="nil"/>
              <w:bottom w:val="nil"/>
              <w:right w:val="nil"/>
            </w:tcBorders>
            <w:vAlign w:val="center"/>
          </w:tcPr>
          <w:p w14:paraId="769A79ED" w14:textId="3C687042"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(2.36)</w:t>
            </w:r>
          </w:p>
        </w:tc>
        <w:tc>
          <w:tcPr>
            <w:tcW w:w="1175" w:type="dxa"/>
            <w:tcBorders>
              <w:top w:val="nil"/>
              <w:left w:val="nil"/>
              <w:bottom w:val="nil"/>
              <w:right w:val="nil"/>
            </w:tcBorders>
            <w:vAlign w:val="center"/>
          </w:tcPr>
          <w:p w14:paraId="1F446A9E"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(2.24)</w:t>
            </w:r>
          </w:p>
        </w:tc>
      </w:tr>
      <w:tr w:rsidR="00B53B90" w:rsidRPr="00CD5EC2" w14:paraId="0128C267" w14:textId="77777777" w:rsidTr="00F82787">
        <w:trPr>
          <w:jc w:val="center"/>
        </w:trPr>
        <w:tc>
          <w:tcPr>
            <w:tcW w:w="1980" w:type="dxa"/>
            <w:tcBorders>
              <w:top w:val="nil"/>
              <w:left w:val="nil"/>
              <w:bottom w:val="nil"/>
              <w:right w:val="nil"/>
            </w:tcBorders>
            <w:vAlign w:val="center"/>
          </w:tcPr>
          <w:p w14:paraId="03B270A3" w14:textId="7F20D630" w:rsidR="00B53B90" w:rsidRPr="00CD5EC2" w:rsidRDefault="00B53B90" w:rsidP="00B53B90">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NUMNPA</w:t>
            </w:r>
            <w:r w:rsidR="00205A78" w:rsidRPr="000938CF">
              <w:rPr>
                <w:rFonts w:ascii="Times New Roman" w:hAnsi="Times New Roman" w:cs="Times New Roman"/>
                <w:i/>
                <w:vertAlign w:val="subscript"/>
              </w:rPr>
              <w:t>QTR</w:t>
            </w:r>
          </w:p>
        </w:tc>
        <w:tc>
          <w:tcPr>
            <w:tcW w:w="1174" w:type="dxa"/>
            <w:tcBorders>
              <w:top w:val="nil"/>
              <w:left w:val="nil"/>
              <w:bottom w:val="nil"/>
              <w:right w:val="nil"/>
            </w:tcBorders>
            <w:vAlign w:val="center"/>
          </w:tcPr>
          <w:p w14:paraId="6F97C440"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0.076***</w:t>
            </w:r>
          </w:p>
        </w:tc>
        <w:tc>
          <w:tcPr>
            <w:tcW w:w="1174" w:type="dxa"/>
            <w:tcBorders>
              <w:top w:val="nil"/>
              <w:left w:val="nil"/>
              <w:bottom w:val="nil"/>
              <w:right w:val="nil"/>
            </w:tcBorders>
            <w:vAlign w:val="center"/>
          </w:tcPr>
          <w:p w14:paraId="2C50BD71"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0.077***</w:t>
            </w:r>
          </w:p>
        </w:tc>
        <w:tc>
          <w:tcPr>
            <w:tcW w:w="1175" w:type="dxa"/>
            <w:tcBorders>
              <w:top w:val="nil"/>
              <w:left w:val="nil"/>
              <w:bottom w:val="nil"/>
              <w:right w:val="nil"/>
            </w:tcBorders>
            <w:vAlign w:val="center"/>
          </w:tcPr>
          <w:p w14:paraId="30806AFF"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0.082***</w:t>
            </w:r>
          </w:p>
        </w:tc>
        <w:tc>
          <w:tcPr>
            <w:tcW w:w="1174" w:type="dxa"/>
            <w:tcBorders>
              <w:top w:val="nil"/>
              <w:left w:val="nil"/>
              <w:bottom w:val="nil"/>
              <w:right w:val="nil"/>
            </w:tcBorders>
            <w:vAlign w:val="center"/>
          </w:tcPr>
          <w:p w14:paraId="3E9B3972" w14:textId="08FA8B54"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0.074***</w:t>
            </w:r>
          </w:p>
        </w:tc>
        <w:tc>
          <w:tcPr>
            <w:tcW w:w="1174" w:type="dxa"/>
            <w:tcBorders>
              <w:top w:val="nil"/>
              <w:left w:val="nil"/>
              <w:bottom w:val="nil"/>
              <w:right w:val="nil"/>
            </w:tcBorders>
            <w:vAlign w:val="center"/>
          </w:tcPr>
          <w:p w14:paraId="49959566" w14:textId="67D70301"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0.082***</w:t>
            </w:r>
          </w:p>
        </w:tc>
        <w:tc>
          <w:tcPr>
            <w:tcW w:w="1175" w:type="dxa"/>
            <w:tcBorders>
              <w:top w:val="nil"/>
              <w:left w:val="nil"/>
              <w:bottom w:val="nil"/>
              <w:right w:val="nil"/>
            </w:tcBorders>
            <w:vAlign w:val="center"/>
          </w:tcPr>
          <w:p w14:paraId="0A913EF4"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0.082***</w:t>
            </w:r>
          </w:p>
        </w:tc>
      </w:tr>
      <w:tr w:rsidR="00B53B90" w:rsidRPr="00CD5EC2" w14:paraId="6D739BE6" w14:textId="77777777" w:rsidTr="00F82787">
        <w:trPr>
          <w:jc w:val="center"/>
        </w:trPr>
        <w:tc>
          <w:tcPr>
            <w:tcW w:w="1980" w:type="dxa"/>
            <w:tcBorders>
              <w:top w:val="nil"/>
              <w:left w:val="nil"/>
              <w:bottom w:val="nil"/>
              <w:right w:val="nil"/>
            </w:tcBorders>
            <w:vAlign w:val="center"/>
          </w:tcPr>
          <w:p w14:paraId="13B69FE5" w14:textId="77777777" w:rsidR="00B53B90" w:rsidRPr="00CD5EC2" w:rsidRDefault="00B53B90" w:rsidP="00B53B90">
            <w:pPr>
              <w:autoSpaceDE w:val="0"/>
              <w:autoSpaceDN w:val="0"/>
              <w:adjustRightInd w:val="0"/>
              <w:spacing w:after="0" w:line="240" w:lineRule="exact"/>
              <w:rPr>
                <w:rFonts w:ascii="Times New Roman" w:hAnsi="Times New Roman" w:cs="Times New Roman"/>
                <w:kern w:val="0"/>
              </w:rPr>
            </w:pPr>
          </w:p>
        </w:tc>
        <w:tc>
          <w:tcPr>
            <w:tcW w:w="1174" w:type="dxa"/>
            <w:tcBorders>
              <w:top w:val="nil"/>
              <w:left w:val="nil"/>
              <w:bottom w:val="nil"/>
              <w:right w:val="nil"/>
            </w:tcBorders>
            <w:vAlign w:val="center"/>
          </w:tcPr>
          <w:p w14:paraId="6020C9B1"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(3.51)</w:t>
            </w:r>
          </w:p>
        </w:tc>
        <w:tc>
          <w:tcPr>
            <w:tcW w:w="1174" w:type="dxa"/>
            <w:tcBorders>
              <w:top w:val="nil"/>
              <w:left w:val="nil"/>
              <w:bottom w:val="nil"/>
              <w:right w:val="nil"/>
            </w:tcBorders>
            <w:vAlign w:val="center"/>
          </w:tcPr>
          <w:p w14:paraId="64E664CD"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(3.46)</w:t>
            </w:r>
          </w:p>
        </w:tc>
        <w:tc>
          <w:tcPr>
            <w:tcW w:w="1175" w:type="dxa"/>
            <w:tcBorders>
              <w:top w:val="nil"/>
              <w:left w:val="nil"/>
              <w:bottom w:val="nil"/>
              <w:right w:val="nil"/>
            </w:tcBorders>
            <w:vAlign w:val="center"/>
          </w:tcPr>
          <w:p w14:paraId="75B5F85E"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(4.61)</w:t>
            </w:r>
          </w:p>
        </w:tc>
        <w:tc>
          <w:tcPr>
            <w:tcW w:w="1174" w:type="dxa"/>
            <w:tcBorders>
              <w:top w:val="nil"/>
              <w:left w:val="nil"/>
              <w:bottom w:val="nil"/>
              <w:right w:val="nil"/>
            </w:tcBorders>
            <w:vAlign w:val="center"/>
          </w:tcPr>
          <w:p w14:paraId="2D3A30BD" w14:textId="0EBFD894"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(3.43)</w:t>
            </w:r>
          </w:p>
        </w:tc>
        <w:tc>
          <w:tcPr>
            <w:tcW w:w="1174" w:type="dxa"/>
            <w:tcBorders>
              <w:top w:val="nil"/>
              <w:left w:val="nil"/>
              <w:bottom w:val="nil"/>
              <w:right w:val="nil"/>
            </w:tcBorders>
            <w:vAlign w:val="center"/>
          </w:tcPr>
          <w:p w14:paraId="61061D91" w14:textId="63F79C75"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(4.33)</w:t>
            </w:r>
          </w:p>
        </w:tc>
        <w:tc>
          <w:tcPr>
            <w:tcW w:w="1175" w:type="dxa"/>
            <w:tcBorders>
              <w:top w:val="nil"/>
              <w:left w:val="nil"/>
              <w:bottom w:val="nil"/>
              <w:right w:val="nil"/>
            </w:tcBorders>
            <w:vAlign w:val="center"/>
          </w:tcPr>
          <w:p w14:paraId="42A92169"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(4.27)</w:t>
            </w:r>
          </w:p>
        </w:tc>
      </w:tr>
      <w:tr w:rsidR="00B53B90" w:rsidRPr="00CD5EC2" w14:paraId="057C6494" w14:textId="77777777" w:rsidTr="00F82787">
        <w:trPr>
          <w:jc w:val="center"/>
        </w:trPr>
        <w:tc>
          <w:tcPr>
            <w:tcW w:w="1980" w:type="dxa"/>
            <w:tcBorders>
              <w:top w:val="nil"/>
              <w:left w:val="nil"/>
              <w:bottom w:val="nil"/>
              <w:right w:val="nil"/>
            </w:tcBorders>
            <w:vAlign w:val="center"/>
          </w:tcPr>
          <w:p w14:paraId="0730AFD5" w14:textId="516C953F" w:rsidR="00B53B90" w:rsidRPr="00CD5EC2" w:rsidRDefault="00B53B90" w:rsidP="00B53B90">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FOG</w:t>
            </w:r>
            <w:r w:rsidR="00205A78" w:rsidRPr="000938CF">
              <w:rPr>
                <w:rFonts w:ascii="Times New Roman" w:hAnsi="Times New Roman" w:cs="Times New Roman"/>
                <w:i/>
                <w:vertAlign w:val="subscript"/>
              </w:rPr>
              <w:t>QTR</w:t>
            </w:r>
          </w:p>
        </w:tc>
        <w:tc>
          <w:tcPr>
            <w:tcW w:w="1174" w:type="dxa"/>
            <w:tcBorders>
              <w:top w:val="nil"/>
              <w:left w:val="nil"/>
              <w:bottom w:val="nil"/>
              <w:right w:val="nil"/>
            </w:tcBorders>
            <w:vAlign w:val="center"/>
          </w:tcPr>
          <w:p w14:paraId="71D639CB"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-0.142***</w:t>
            </w:r>
          </w:p>
        </w:tc>
        <w:tc>
          <w:tcPr>
            <w:tcW w:w="1174" w:type="dxa"/>
            <w:tcBorders>
              <w:top w:val="nil"/>
              <w:left w:val="nil"/>
              <w:bottom w:val="nil"/>
              <w:right w:val="nil"/>
            </w:tcBorders>
            <w:vAlign w:val="center"/>
          </w:tcPr>
          <w:p w14:paraId="42742286"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-0.140***</w:t>
            </w:r>
          </w:p>
        </w:tc>
        <w:tc>
          <w:tcPr>
            <w:tcW w:w="1175" w:type="dxa"/>
            <w:tcBorders>
              <w:top w:val="nil"/>
              <w:left w:val="nil"/>
              <w:bottom w:val="nil"/>
              <w:right w:val="nil"/>
            </w:tcBorders>
            <w:vAlign w:val="center"/>
          </w:tcPr>
          <w:p w14:paraId="7C5D393B"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-0.113**</w:t>
            </w:r>
          </w:p>
        </w:tc>
        <w:tc>
          <w:tcPr>
            <w:tcW w:w="1174" w:type="dxa"/>
            <w:tcBorders>
              <w:top w:val="nil"/>
              <w:left w:val="nil"/>
              <w:bottom w:val="nil"/>
              <w:right w:val="nil"/>
            </w:tcBorders>
            <w:vAlign w:val="center"/>
          </w:tcPr>
          <w:p w14:paraId="58E8A3C8" w14:textId="70E46F0B"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-0.143***</w:t>
            </w:r>
          </w:p>
        </w:tc>
        <w:tc>
          <w:tcPr>
            <w:tcW w:w="1174" w:type="dxa"/>
            <w:tcBorders>
              <w:top w:val="nil"/>
              <w:left w:val="nil"/>
              <w:bottom w:val="nil"/>
              <w:right w:val="nil"/>
            </w:tcBorders>
            <w:vAlign w:val="center"/>
          </w:tcPr>
          <w:p w14:paraId="1F698260" w14:textId="2C6C7C48"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-0.113**</w:t>
            </w:r>
          </w:p>
        </w:tc>
        <w:tc>
          <w:tcPr>
            <w:tcW w:w="1175" w:type="dxa"/>
            <w:tcBorders>
              <w:top w:val="nil"/>
              <w:left w:val="nil"/>
              <w:bottom w:val="nil"/>
              <w:right w:val="nil"/>
            </w:tcBorders>
            <w:vAlign w:val="center"/>
          </w:tcPr>
          <w:p w14:paraId="2DBB4CC1"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-0.113**</w:t>
            </w:r>
          </w:p>
        </w:tc>
      </w:tr>
      <w:tr w:rsidR="00B53B90" w:rsidRPr="00CD5EC2" w14:paraId="008326BC" w14:textId="77777777" w:rsidTr="00F82787">
        <w:trPr>
          <w:jc w:val="center"/>
        </w:trPr>
        <w:tc>
          <w:tcPr>
            <w:tcW w:w="1980" w:type="dxa"/>
            <w:tcBorders>
              <w:top w:val="nil"/>
              <w:left w:val="nil"/>
              <w:bottom w:val="nil"/>
              <w:right w:val="nil"/>
            </w:tcBorders>
            <w:vAlign w:val="center"/>
          </w:tcPr>
          <w:p w14:paraId="102B3ACA" w14:textId="77777777" w:rsidR="00B53B90" w:rsidRPr="00CD5EC2" w:rsidRDefault="00B53B90" w:rsidP="00B53B90">
            <w:pPr>
              <w:autoSpaceDE w:val="0"/>
              <w:autoSpaceDN w:val="0"/>
              <w:adjustRightInd w:val="0"/>
              <w:spacing w:after="0" w:line="240" w:lineRule="exact"/>
              <w:rPr>
                <w:rFonts w:ascii="Times New Roman" w:hAnsi="Times New Roman" w:cs="Times New Roman"/>
                <w:kern w:val="0"/>
              </w:rPr>
            </w:pPr>
          </w:p>
        </w:tc>
        <w:tc>
          <w:tcPr>
            <w:tcW w:w="1174" w:type="dxa"/>
            <w:tcBorders>
              <w:top w:val="nil"/>
              <w:left w:val="nil"/>
              <w:bottom w:val="nil"/>
              <w:right w:val="nil"/>
            </w:tcBorders>
            <w:vAlign w:val="center"/>
          </w:tcPr>
          <w:p w14:paraId="657B13A0"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(-2.81)</w:t>
            </w:r>
          </w:p>
        </w:tc>
        <w:tc>
          <w:tcPr>
            <w:tcW w:w="1174" w:type="dxa"/>
            <w:tcBorders>
              <w:top w:val="nil"/>
              <w:left w:val="nil"/>
              <w:bottom w:val="nil"/>
              <w:right w:val="nil"/>
            </w:tcBorders>
            <w:vAlign w:val="center"/>
          </w:tcPr>
          <w:p w14:paraId="3DACBC77"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(-2.87)</w:t>
            </w:r>
          </w:p>
        </w:tc>
        <w:tc>
          <w:tcPr>
            <w:tcW w:w="1175" w:type="dxa"/>
            <w:tcBorders>
              <w:top w:val="nil"/>
              <w:left w:val="nil"/>
              <w:bottom w:val="nil"/>
              <w:right w:val="nil"/>
            </w:tcBorders>
            <w:vAlign w:val="center"/>
          </w:tcPr>
          <w:p w14:paraId="26C6E4D1"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(-2.44)</w:t>
            </w:r>
          </w:p>
        </w:tc>
        <w:tc>
          <w:tcPr>
            <w:tcW w:w="1174" w:type="dxa"/>
            <w:tcBorders>
              <w:top w:val="nil"/>
              <w:left w:val="nil"/>
              <w:bottom w:val="nil"/>
              <w:right w:val="nil"/>
            </w:tcBorders>
            <w:vAlign w:val="center"/>
          </w:tcPr>
          <w:p w14:paraId="01E192EA" w14:textId="0684EB91"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(-2.91)</w:t>
            </w:r>
          </w:p>
        </w:tc>
        <w:tc>
          <w:tcPr>
            <w:tcW w:w="1174" w:type="dxa"/>
            <w:tcBorders>
              <w:top w:val="nil"/>
              <w:left w:val="nil"/>
              <w:bottom w:val="nil"/>
              <w:right w:val="nil"/>
            </w:tcBorders>
            <w:vAlign w:val="center"/>
          </w:tcPr>
          <w:p w14:paraId="3744F99F" w14:textId="6FE01063"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(-2.01)</w:t>
            </w:r>
          </w:p>
        </w:tc>
        <w:tc>
          <w:tcPr>
            <w:tcW w:w="1175" w:type="dxa"/>
            <w:tcBorders>
              <w:top w:val="nil"/>
              <w:left w:val="nil"/>
              <w:bottom w:val="nil"/>
              <w:right w:val="nil"/>
            </w:tcBorders>
            <w:vAlign w:val="center"/>
          </w:tcPr>
          <w:p w14:paraId="6C291E7A"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(-2.05)</w:t>
            </w:r>
          </w:p>
        </w:tc>
      </w:tr>
      <w:tr w:rsidR="00B53B90" w:rsidRPr="00CD5EC2" w14:paraId="0BE59002" w14:textId="77777777" w:rsidTr="00F82787">
        <w:trPr>
          <w:jc w:val="center"/>
        </w:trPr>
        <w:tc>
          <w:tcPr>
            <w:tcW w:w="1980" w:type="dxa"/>
            <w:tcBorders>
              <w:top w:val="nil"/>
              <w:left w:val="nil"/>
              <w:bottom w:val="nil"/>
              <w:right w:val="nil"/>
            </w:tcBorders>
            <w:vAlign w:val="center"/>
          </w:tcPr>
          <w:p w14:paraId="4271A9E0" w14:textId="1C9191B4" w:rsidR="00B53B90" w:rsidRPr="00CD5EC2" w:rsidRDefault="00B53B90" w:rsidP="00B53B90">
            <w:pPr>
              <w:autoSpaceDE w:val="0"/>
              <w:autoSpaceDN w:val="0"/>
              <w:adjustRightIn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TONE</w:t>
            </w:r>
            <w:r w:rsidR="00205A78" w:rsidRPr="000938CF">
              <w:rPr>
                <w:rFonts w:ascii="Times New Roman" w:hAnsi="Times New Roman" w:cs="Times New Roman"/>
                <w:i/>
                <w:vertAlign w:val="subscript"/>
              </w:rPr>
              <w:t>QTR</w:t>
            </w:r>
          </w:p>
        </w:tc>
        <w:tc>
          <w:tcPr>
            <w:tcW w:w="1174" w:type="dxa"/>
            <w:tcBorders>
              <w:top w:val="nil"/>
              <w:left w:val="nil"/>
              <w:bottom w:val="nil"/>
              <w:right w:val="nil"/>
            </w:tcBorders>
            <w:vAlign w:val="center"/>
          </w:tcPr>
          <w:p w14:paraId="1D8EDD54"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0.022*</w:t>
            </w:r>
          </w:p>
        </w:tc>
        <w:tc>
          <w:tcPr>
            <w:tcW w:w="1174" w:type="dxa"/>
            <w:tcBorders>
              <w:top w:val="nil"/>
              <w:left w:val="nil"/>
              <w:bottom w:val="nil"/>
              <w:right w:val="nil"/>
            </w:tcBorders>
            <w:vAlign w:val="center"/>
          </w:tcPr>
          <w:p w14:paraId="0CCDB47D"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0.023**</w:t>
            </w:r>
          </w:p>
        </w:tc>
        <w:tc>
          <w:tcPr>
            <w:tcW w:w="1175" w:type="dxa"/>
            <w:tcBorders>
              <w:top w:val="nil"/>
              <w:left w:val="nil"/>
              <w:bottom w:val="nil"/>
              <w:right w:val="nil"/>
            </w:tcBorders>
            <w:vAlign w:val="center"/>
          </w:tcPr>
          <w:p w14:paraId="4A91D223"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0.015</w:t>
            </w:r>
          </w:p>
        </w:tc>
        <w:tc>
          <w:tcPr>
            <w:tcW w:w="1174" w:type="dxa"/>
            <w:tcBorders>
              <w:top w:val="nil"/>
              <w:left w:val="nil"/>
              <w:bottom w:val="nil"/>
              <w:right w:val="nil"/>
            </w:tcBorders>
            <w:vAlign w:val="center"/>
          </w:tcPr>
          <w:p w14:paraId="0418357C" w14:textId="344DC2D0"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0.032***</w:t>
            </w:r>
          </w:p>
        </w:tc>
        <w:tc>
          <w:tcPr>
            <w:tcW w:w="1174" w:type="dxa"/>
            <w:tcBorders>
              <w:top w:val="nil"/>
              <w:left w:val="nil"/>
              <w:bottom w:val="nil"/>
              <w:right w:val="nil"/>
            </w:tcBorders>
            <w:vAlign w:val="center"/>
          </w:tcPr>
          <w:p w14:paraId="5737616E" w14:textId="45CDD2AE"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0.015</w:t>
            </w:r>
          </w:p>
        </w:tc>
        <w:tc>
          <w:tcPr>
            <w:tcW w:w="1175" w:type="dxa"/>
            <w:tcBorders>
              <w:top w:val="nil"/>
              <w:left w:val="nil"/>
              <w:bottom w:val="nil"/>
              <w:right w:val="nil"/>
            </w:tcBorders>
            <w:vAlign w:val="center"/>
          </w:tcPr>
          <w:p w14:paraId="02A19534"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0.015</w:t>
            </w:r>
          </w:p>
        </w:tc>
      </w:tr>
      <w:tr w:rsidR="00B53B90" w:rsidRPr="00CD5EC2" w14:paraId="05A7DDE9" w14:textId="77777777" w:rsidTr="00F82787">
        <w:trPr>
          <w:jc w:val="center"/>
        </w:trPr>
        <w:tc>
          <w:tcPr>
            <w:tcW w:w="1980" w:type="dxa"/>
            <w:tcBorders>
              <w:top w:val="nil"/>
              <w:left w:val="nil"/>
              <w:bottom w:val="nil"/>
              <w:right w:val="nil"/>
            </w:tcBorders>
            <w:vAlign w:val="center"/>
          </w:tcPr>
          <w:p w14:paraId="00D26557" w14:textId="77777777" w:rsidR="00B53B90" w:rsidRPr="00CD5EC2" w:rsidRDefault="00B53B90" w:rsidP="00B53B90">
            <w:pPr>
              <w:autoSpaceDE w:val="0"/>
              <w:autoSpaceDN w:val="0"/>
              <w:adjustRightInd w:val="0"/>
              <w:spacing w:after="0" w:line="240" w:lineRule="exact"/>
              <w:rPr>
                <w:rFonts w:ascii="Times New Roman" w:hAnsi="Times New Roman" w:cs="Times New Roman"/>
                <w:kern w:val="0"/>
              </w:rPr>
            </w:pPr>
          </w:p>
        </w:tc>
        <w:tc>
          <w:tcPr>
            <w:tcW w:w="1174" w:type="dxa"/>
            <w:tcBorders>
              <w:top w:val="nil"/>
              <w:left w:val="nil"/>
              <w:bottom w:val="nil"/>
              <w:right w:val="nil"/>
            </w:tcBorders>
            <w:vAlign w:val="center"/>
          </w:tcPr>
          <w:p w14:paraId="22865F17"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(1.93)</w:t>
            </w:r>
          </w:p>
        </w:tc>
        <w:tc>
          <w:tcPr>
            <w:tcW w:w="1174" w:type="dxa"/>
            <w:tcBorders>
              <w:top w:val="nil"/>
              <w:left w:val="nil"/>
              <w:bottom w:val="nil"/>
              <w:right w:val="nil"/>
            </w:tcBorders>
            <w:vAlign w:val="center"/>
          </w:tcPr>
          <w:p w14:paraId="17FAAB30"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(1.99)</w:t>
            </w:r>
          </w:p>
        </w:tc>
        <w:tc>
          <w:tcPr>
            <w:tcW w:w="1175" w:type="dxa"/>
            <w:tcBorders>
              <w:top w:val="nil"/>
              <w:left w:val="nil"/>
              <w:bottom w:val="nil"/>
              <w:right w:val="nil"/>
            </w:tcBorders>
            <w:vAlign w:val="center"/>
          </w:tcPr>
          <w:p w14:paraId="06860082"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(1.47)</w:t>
            </w:r>
          </w:p>
        </w:tc>
        <w:tc>
          <w:tcPr>
            <w:tcW w:w="1174" w:type="dxa"/>
            <w:tcBorders>
              <w:top w:val="nil"/>
              <w:left w:val="nil"/>
              <w:bottom w:val="nil"/>
              <w:right w:val="nil"/>
            </w:tcBorders>
            <w:vAlign w:val="center"/>
          </w:tcPr>
          <w:p w14:paraId="38DB27AD" w14:textId="263774B0"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(2.78)</w:t>
            </w:r>
          </w:p>
        </w:tc>
        <w:tc>
          <w:tcPr>
            <w:tcW w:w="1174" w:type="dxa"/>
            <w:tcBorders>
              <w:top w:val="nil"/>
              <w:left w:val="nil"/>
              <w:bottom w:val="nil"/>
              <w:right w:val="nil"/>
            </w:tcBorders>
            <w:vAlign w:val="center"/>
          </w:tcPr>
          <w:p w14:paraId="5DCE2F90" w14:textId="2FC8791D"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(1.38)</w:t>
            </w:r>
          </w:p>
        </w:tc>
        <w:tc>
          <w:tcPr>
            <w:tcW w:w="1175" w:type="dxa"/>
            <w:tcBorders>
              <w:top w:val="nil"/>
              <w:left w:val="nil"/>
              <w:bottom w:val="nil"/>
              <w:right w:val="nil"/>
            </w:tcBorders>
            <w:vAlign w:val="center"/>
          </w:tcPr>
          <w:p w14:paraId="4A038F93"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(1.43)</w:t>
            </w:r>
          </w:p>
        </w:tc>
      </w:tr>
      <w:tr w:rsidR="00B53B90" w:rsidRPr="00CD5EC2" w14:paraId="6DC70328" w14:textId="77777777" w:rsidTr="00F82787">
        <w:trPr>
          <w:jc w:val="center"/>
        </w:trPr>
        <w:tc>
          <w:tcPr>
            <w:tcW w:w="1980" w:type="dxa"/>
            <w:tcBorders>
              <w:top w:val="nil"/>
              <w:left w:val="nil"/>
              <w:bottom w:val="nil"/>
              <w:right w:val="nil"/>
            </w:tcBorders>
            <w:vAlign w:val="center"/>
          </w:tcPr>
          <w:p w14:paraId="2036A5B8" w14:textId="77777777" w:rsidR="00B53B90" w:rsidRPr="00CD5EC2" w:rsidRDefault="00B53B90" w:rsidP="00B53B90">
            <w:pPr>
              <w:autoSpaceDE w:val="0"/>
              <w:autoSpaceDN w:val="0"/>
              <w:adjustRightInd w:val="0"/>
              <w:spacing w:after="0" w:line="240" w:lineRule="exact"/>
              <w:rPr>
                <w:rFonts w:ascii="Times New Roman" w:hAnsi="Times New Roman" w:cs="Times New Roman"/>
                <w:kern w:val="0"/>
              </w:rPr>
            </w:pPr>
          </w:p>
        </w:tc>
        <w:tc>
          <w:tcPr>
            <w:tcW w:w="1174" w:type="dxa"/>
            <w:tcBorders>
              <w:top w:val="nil"/>
              <w:left w:val="nil"/>
              <w:bottom w:val="nil"/>
              <w:right w:val="nil"/>
            </w:tcBorders>
            <w:vAlign w:val="center"/>
          </w:tcPr>
          <w:p w14:paraId="6B805849"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p>
        </w:tc>
        <w:tc>
          <w:tcPr>
            <w:tcW w:w="1174" w:type="dxa"/>
            <w:tcBorders>
              <w:top w:val="nil"/>
              <w:left w:val="nil"/>
              <w:bottom w:val="nil"/>
              <w:right w:val="nil"/>
            </w:tcBorders>
            <w:vAlign w:val="center"/>
          </w:tcPr>
          <w:p w14:paraId="35C7DD8F"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p>
        </w:tc>
        <w:tc>
          <w:tcPr>
            <w:tcW w:w="1175" w:type="dxa"/>
            <w:tcBorders>
              <w:top w:val="nil"/>
              <w:left w:val="nil"/>
              <w:bottom w:val="nil"/>
              <w:right w:val="nil"/>
            </w:tcBorders>
            <w:vAlign w:val="center"/>
          </w:tcPr>
          <w:p w14:paraId="4F8B864C"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p>
        </w:tc>
        <w:tc>
          <w:tcPr>
            <w:tcW w:w="1174" w:type="dxa"/>
            <w:tcBorders>
              <w:top w:val="nil"/>
              <w:left w:val="nil"/>
              <w:bottom w:val="nil"/>
              <w:right w:val="nil"/>
            </w:tcBorders>
            <w:vAlign w:val="center"/>
          </w:tcPr>
          <w:p w14:paraId="5EE0866B"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p>
        </w:tc>
        <w:tc>
          <w:tcPr>
            <w:tcW w:w="1174" w:type="dxa"/>
            <w:tcBorders>
              <w:top w:val="nil"/>
              <w:left w:val="nil"/>
              <w:bottom w:val="nil"/>
              <w:right w:val="nil"/>
            </w:tcBorders>
            <w:vAlign w:val="center"/>
          </w:tcPr>
          <w:p w14:paraId="36ABF929" w14:textId="57973531"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p>
        </w:tc>
        <w:tc>
          <w:tcPr>
            <w:tcW w:w="1175" w:type="dxa"/>
            <w:tcBorders>
              <w:top w:val="nil"/>
              <w:left w:val="nil"/>
              <w:bottom w:val="nil"/>
              <w:right w:val="nil"/>
            </w:tcBorders>
            <w:vAlign w:val="center"/>
          </w:tcPr>
          <w:p w14:paraId="7E8274C7" w14:textId="77777777" w:rsidR="00B53B90" w:rsidRPr="00CD5EC2" w:rsidRDefault="00B53B90" w:rsidP="00B53B90">
            <w:pPr>
              <w:autoSpaceDE w:val="0"/>
              <w:autoSpaceDN w:val="0"/>
              <w:adjustRightInd w:val="0"/>
              <w:spacing w:after="0" w:line="240" w:lineRule="exact"/>
              <w:jc w:val="center"/>
              <w:rPr>
                <w:rFonts w:ascii="Times New Roman" w:hAnsi="Times New Roman" w:cs="Times New Roman"/>
                <w:kern w:val="0"/>
              </w:rPr>
            </w:pPr>
          </w:p>
        </w:tc>
      </w:tr>
      <w:tr w:rsidR="001D0E1A" w:rsidRPr="00CD5EC2" w14:paraId="25BBA9E6" w14:textId="77777777" w:rsidTr="00F82787">
        <w:trPr>
          <w:jc w:val="center"/>
        </w:trPr>
        <w:tc>
          <w:tcPr>
            <w:tcW w:w="1980" w:type="dxa"/>
            <w:tcBorders>
              <w:top w:val="nil"/>
              <w:left w:val="nil"/>
              <w:bottom w:val="nil"/>
              <w:right w:val="nil"/>
            </w:tcBorders>
            <w:vAlign w:val="center"/>
          </w:tcPr>
          <w:p w14:paraId="69B01996" w14:textId="01A92CD6" w:rsidR="001D0E1A" w:rsidRPr="00CD5EC2" w:rsidRDefault="001D0E1A" w:rsidP="001D0E1A">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Controls</w:t>
            </w:r>
          </w:p>
        </w:tc>
        <w:tc>
          <w:tcPr>
            <w:tcW w:w="1174" w:type="dxa"/>
            <w:tcBorders>
              <w:top w:val="nil"/>
              <w:left w:val="nil"/>
              <w:bottom w:val="nil"/>
              <w:right w:val="nil"/>
            </w:tcBorders>
            <w:vAlign w:val="center"/>
          </w:tcPr>
          <w:p w14:paraId="23D28532" w14:textId="31AFBE45" w:rsidR="001D0E1A" w:rsidRPr="00CD5EC2" w:rsidRDefault="001D0E1A" w:rsidP="001D0E1A">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5E4CA76E" w14:textId="3E2321A0" w:rsidR="001D0E1A" w:rsidRPr="00CD5EC2" w:rsidRDefault="001D0E1A" w:rsidP="001D0E1A">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3DBFFFC0" w14:textId="64CDD8AE" w:rsidR="001D0E1A" w:rsidRPr="00CD5EC2" w:rsidRDefault="001D0E1A" w:rsidP="001D0E1A">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09C34BF5" w14:textId="47FE7815" w:rsidR="001D0E1A" w:rsidRPr="00CD5EC2" w:rsidRDefault="001D0E1A" w:rsidP="001D0E1A">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2445BC5D" w14:textId="0851948D" w:rsidR="001D0E1A" w:rsidRPr="00CD5EC2" w:rsidRDefault="001D0E1A" w:rsidP="001D0E1A">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225804C4" w14:textId="3CBC8D4F" w:rsidR="001D0E1A" w:rsidRPr="00CD5EC2" w:rsidRDefault="001D0E1A" w:rsidP="001D0E1A">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r w:rsidR="00D415E2" w:rsidRPr="00CD5EC2" w14:paraId="2D9301BC" w14:textId="77777777" w:rsidTr="00F82787">
        <w:trPr>
          <w:jc w:val="center"/>
        </w:trPr>
        <w:tc>
          <w:tcPr>
            <w:tcW w:w="1980" w:type="dxa"/>
            <w:tcBorders>
              <w:top w:val="nil"/>
              <w:left w:val="nil"/>
              <w:bottom w:val="nil"/>
              <w:right w:val="nil"/>
            </w:tcBorders>
            <w:vAlign w:val="center"/>
          </w:tcPr>
          <w:p w14:paraId="06D101F5" w14:textId="77777777"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Observations</w:t>
            </w:r>
          </w:p>
        </w:tc>
        <w:tc>
          <w:tcPr>
            <w:tcW w:w="1174" w:type="dxa"/>
            <w:tcBorders>
              <w:top w:val="nil"/>
              <w:left w:val="nil"/>
              <w:bottom w:val="nil"/>
              <w:right w:val="nil"/>
            </w:tcBorders>
            <w:vAlign w:val="center"/>
          </w:tcPr>
          <w:p w14:paraId="1B44C130"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17,794</w:t>
            </w:r>
          </w:p>
        </w:tc>
        <w:tc>
          <w:tcPr>
            <w:tcW w:w="1174" w:type="dxa"/>
            <w:tcBorders>
              <w:top w:val="nil"/>
              <w:left w:val="nil"/>
              <w:bottom w:val="nil"/>
              <w:right w:val="nil"/>
            </w:tcBorders>
            <w:vAlign w:val="center"/>
          </w:tcPr>
          <w:p w14:paraId="37B41638"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17,794</w:t>
            </w:r>
          </w:p>
        </w:tc>
        <w:tc>
          <w:tcPr>
            <w:tcW w:w="1175" w:type="dxa"/>
            <w:tcBorders>
              <w:top w:val="nil"/>
              <w:left w:val="nil"/>
              <w:bottom w:val="nil"/>
              <w:right w:val="nil"/>
            </w:tcBorders>
            <w:vAlign w:val="center"/>
          </w:tcPr>
          <w:p w14:paraId="12C53CA3"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17,759</w:t>
            </w:r>
          </w:p>
        </w:tc>
        <w:tc>
          <w:tcPr>
            <w:tcW w:w="1174" w:type="dxa"/>
            <w:tcBorders>
              <w:top w:val="nil"/>
              <w:left w:val="nil"/>
              <w:bottom w:val="nil"/>
              <w:right w:val="nil"/>
            </w:tcBorders>
            <w:vAlign w:val="center"/>
          </w:tcPr>
          <w:p w14:paraId="7DAAD6C5" w14:textId="3F6664F3"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17,795</w:t>
            </w:r>
          </w:p>
        </w:tc>
        <w:tc>
          <w:tcPr>
            <w:tcW w:w="1174" w:type="dxa"/>
            <w:tcBorders>
              <w:top w:val="nil"/>
              <w:left w:val="nil"/>
              <w:bottom w:val="nil"/>
              <w:right w:val="nil"/>
            </w:tcBorders>
            <w:vAlign w:val="center"/>
          </w:tcPr>
          <w:p w14:paraId="33B3E7F9" w14:textId="6691AD1B"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17,759</w:t>
            </w:r>
          </w:p>
        </w:tc>
        <w:tc>
          <w:tcPr>
            <w:tcW w:w="1175" w:type="dxa"/>
            <w:tcBorders>
              <w:top w:val="nil"/>
              <w:left w:val="nil"/>
              <w:bottom w:val="nil"/>
              <w:right w:val="nil"/>
            </w:tcBorders>
            <w:vAlign w:val="center"/>
          </w:tcPr>
          <w:p w14:paraId="17D6FC1F"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17,759</w:t>
            </w:r>
          </w:p>
        </w:tc>
      </w:tr>
      <w:tr w:rsidR="00D415E2" w:rsidRPr="00CD5EC2" w14:paraId="07C5AD28" w14:textId="77777777" w:rsidTr="00F82787">
        <w:trPr>
          <w:jc w:val="center"/>
        </w:trPr>
        <w:tc>
          <w:tcPr>
            <w:tcW w:w="1980" w:type="dxa"/>
            <w:tcBorders>
              <w:top w:val="nil"/>
              <w:left w:val="nil"/>
              <w:bottom w:val="nil"/>
              <w:right w:val="nil"/>
            </w:tcBorders>
            <w:vAlign w:val="center"/>
          </w:tcPr>
          <w:p w14:paraId="7BB66648" w14:textId="099190C4"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Adj</w:t>
            </w:r>
            <w:r w:rsidR="00F82787" w:rsidRPr="00CD5EC2">
              <w:rPr>
                <w:rFonts w:ascii="Times New Roman" w:hAnsi="Times New Roman" w:cs="Times New Roman"/>
                <w:kern w:val="0"/>
              </w:rPr>
              <w:t>.</w:t>
            </w:r>
            <w:r w:rsidRPr="00CD5EC2">
              <w:rPr>
                <w:rFonts w:ascii="Times New Roman" w:hAnsi="Times New Roman" w:cs="Times New Roman"/>
                <w:kern w:val="0"/>
              </w:rPr>
              <w:t xml:space="preserve"> R-squared</w:t>
            </w:r>
          </w:p>
        </w:tc>
        <w:tc>
          <w:tcPr>
            <w:tcW w:w="1174" w:type="dxa"/>
            <w:tcBorders>
              <w:top w:val="nil"/>
              <w:left w:val="nil"/>
              <w:bottom w:val="nil"/>
              <w:right w:val="nil"/>
            </w:tcBorders>
            <w:vAlign w:val="center"/>
          </w:tcPr>
          <w:p w14:paraId="1F7EC1F5"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0.419</w:t>
            </w:r>
          </w:p>
        </w:tc>
        <w:tc>
          <w:tcPr>
            <w:tcW w:w="1174" w:type="dxa"/>
            <w:tcBorders>
              <w:top w:val="nil"/>
              <w:left w:val="nil"/>
              <w:bottom w:val="nil"/>
              <w:right w:val="nil"/>
            </w:tcBorders>
            <w:vAlign w:val="center"/>
          </w:tcPr>
          <w:p w14:paraId="5CE399C3"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0.419</w:t>
            </w:r>
          </w:p>
        </w:tc>
        <w:tc>
          <w:tcPr>
            <w:tcW w:w="1175" w:type="dxa"/>
            <w:tcBorders>
              <w:top w:val="nil"/>
              <w:left w:val="nil"/>
              <w:bottom w:val="nil"/>
              <w:right w:val="nil"/>
            </w:tcBorders>
            <w:vAlign w:val="center"/>
          </w:tcPr>
          <w:p w14:paraId="228EABCD"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0.524</w:t>
            </w:r>
          </w:p>
        </w:tc>
        <w:tc>
          <w:tcPr>
            <w:tcW w:w="1174" w:type="dxa"/>
            <w:tcBorders>
              <w:top w:val="nil"/>
              <w:left w:val="nil"/>
              <w:bottom w:val="nil"/>
              <w:right w:val="nil"/>
            </w:tcBorders>
            <w:vAlign w:val="center"/>
          </w:tcPr>
          <w:p w14:paraId="400FFC01" w14:textId="563B8289"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0.425</w:t>
            </w:r>
          </w:p>
        </w:tc>
        <w:tc>
          <w:tcPr>
            <w:tcW w:w="1174" w:type="dxa"/>
            <w:tcBorders>
              <w:top w:val="nil"/>
              <w:left w:val="nil"/>
              <w:bottom w:val="nil"/>
              <w:right w:val="nil"/>
            </w:tcBorders>
            <w:vAlign w:val="center"/>
          </w:tcPr>
          <w:p w14:paraId="5661A8C5" w14:textId="1DFE4E56"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0.524</w:t>
            </w:r>
          </w:p>
        </w:tc>
        <w:tc>
          <w:tcPr>
            <w:tcW w:w="1175" w:type="dxa"/>
            <w:tcBorders>
              <w:top w:val="nil"/>
              <w:left w:val="nil"/>
              <w:bottom w:val="nil"/>
              <w:right w:val="nil"/>
            </w:tcBorders>
            <w:vAlign w:val="center"/>
          </w:tcPr>
          <w:p w14:paraId="7B946A79"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0.524</w:t>
            </w:r>
          </w:p>
        </w:tc>
      </w:tr>
      <w:tr w:rsidR="00D415E2" w:rsidRPr="00CD5EC2" w14:paraId="4ABD1AB2" w14:textId="77777777" w:rsidTr="00F82787">
        <w:trPr>
          <w:jc w:val="center"/>
        </w:trPr>
        <w:tc>
          <w:tcPr>
            <w:tcW w:w="1980" w:type="dxa"/>
            <w:tcBorders>
              <w:top w:val="nil"/>
              <w:left w:val="nil"/>
              <w:bottom w:val="nil"/>
              <w:right w:val="nil"/>
            </w:tcBorders>
            <w:vAlign w:val="center"/>
          </w:tcPr>
          <w:p w14:paraId="45907B1F" w14:textId="09A24CD8"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FF49 Industry FE</w:t>
            </w:r>
          </w:p>
        </w:tc>
        <w:tc>
          <w:tcPr>
            <w:tcW w:w="1174" w:type="dxa"/>
            <w:tcBorders>
              <w:top w:val="nil"/>
              <w:left w:val="nil"/>
              <w:bottom w:val="nil"/>
              <w:right w:val="nil"/>
            </w:tcBorders>
            <w:vAlign w:val="center"/>
          </w:tcPr>
          <w:p w14:paraId="52D038D1" w14:textId="5636538A"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19207AA0" w14:textId="4EED9048"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0E0D17A8" w14:textId="702A5164"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797DA309" w14:textId="68F06A85" w:rsidR="00D415E2" w:rsidRPr="00CD5EC2" w:rsidRDefault="00C45FAC"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27513F1B" w14:textId="40438622"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72EEB5B0" w14:textId="588C85CE"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r>
      <w:tr w:rsidR="00D415E2" w:rsidRPr="00CD5EC2" w14:paraId="49AD524C" w14:textId="77777777" w:rsidTr="00F82787">
        <w:trPr>
          <w:jc w:val="center"/>
        </w:trPr>
        <w:tc>
          <w:tcPr>
            <w:tcW w:w="1980" w:type="dxa"/>
            <w:tcBorders>
              <w:top w:val="nil"/>
              <w:left w:val="nil"/>
              <w:bottom w:val="nil"/>
              <w:right w:val="nil"/>
            </w:tcBorders>
            <w:vAlign w:val="center"/>
          </w:tcPr>
          <w:p w14:paraId="1E2841B0" w14:textId="7D2D6856"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Two-digit SIC industry FE</w:t>
            </w:r>
          </w:p>
        </w:tc>
        <w:tc>
          <w:tcPr>
            <w:tcW w:w="1174" w:type="dxa"/>
            <w:tcBorders>
              <w:top w:val="nil"/>
              <w:left w:val="nil"/>
              <w:bottom w:val="nil"/>
              <w:right w:val="nil"/>
            </w:tcBorders>
            <w:vAlign w:val="center"/>
          </w:tcPr>
          <w:p w14:paraId="096CD236"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p>
        </w:tc>
        <w:tc>
          <w:tcPr>
            <w:tcW w:w="1174" w:type="dxa"/>
            <w:tcBorders>
              <w:top w:val="nil"/>
              <w:left w:val="nil"/>
              <w:bottom w:val="nil"/>
              <w:right w:val="nil"/>
            </w:tcBorders>
            <w:vAlign w:val="center"/>
          </w:tcPr>
          <w:p w14:paraId="2EC909DB"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p>
        </w:tc>
        <w:tc>
          <w:tcPr>
            <w:tcW w:w="1175" w:type="dxa"/>
            <w:tcBorders>
              <w:top w:val="nil"/>
              <w:left w:val="nil"/>
              <w:bottom w:val="nil"/>
              <w:right w:val="nil"/>
            </w:tcBorders>
            <w:vAlign w:val="center"/>
          </w:tcPr>
          <w:p w14:paraId="718BDEC9" w14:textId="09EA784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1DEEC91F" w14:textId="3C87AAC9" w:rsidR="00D415E2" w:rsidRPr="00CD5EC2" w:rsidRDefault="005A5EAB"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6CA666BA"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p>
        </w:tc>
        <w:tc>
          <w:tcPr>
            <w:tcW w:w="1175" w:type="dxa"/>
            <w:tcBorders>
              <w:top w:val="nil"/>
              <w:left w:val="nil"/>
              <w:bottom w:val="nil"/>
              <w:right w:val="nil"/>
            </w:tcBorders>
            <w:vAlign w:val="center"/>
          </w:tcPr>
          <w:p w14:paraId="46BFDDD0" w14:textId="7777777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p>
        </w:tc>
      </w:tr>
      <w:tr w:rsidR="00D415E2" w:rsidRPr="00CD5EC2" w14:paraId="5FFC8265" w14:textId="77777777" w:rsidTr="00F82787">
        <w:trPr>
          <w:jc w:val="center"/>
        </w:trPr>
        <w:tc>
          <w:tcPr>
            <w:tcW w:w="1980" w:type="dxa"/>
            <w:tcBorders>
              <w:top w:val="nil"/>
              <w:left w:val="nil"/>
              <w:bottom w:val="nil"/>
              <w:right w:val="nil"/>
            </w:tcBorders>
            <w:vAlign w:val="center"/>
          </w:tcPr>
          <w:p w14:paraId="38DCBD94" w14:textId="146C8BD7"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Four-digit SIC industry FE</w:t>
            </w:r>
          </w:p>
        </w:tc>
        <w:tc>
          <w:tcPr>
            <w:tcW w:w="1174" w:type="dxa"/>
            <w:tcBorders>
              <w:top w:val="nil"/>
              <w:left w:val="nil"/>
              <w:bottom w:val="nil"/>
              <w:right w:val="nil"/>
            </w:tcBorders>
            <w:vAlign w:val="center"/>
          </w:tcPr>
          <w:p w14:paraId="0761B8B3" w14:textId="14A3C3BE"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4AF76E03" w14:textId="57007D59"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114451C5" w14:textId="0EB03369"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50BE3831" w14:textId="174F05AB"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05019C88" w14:textId="63E4848E"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29DEB618" w14:textId="1543D155"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r w:rsidR="00D415E2" w:rsidRPr="00CD5EC2" w14:paraId="727EAA20" w14:textId="77777777" w:rsidTr="00F82787">
        <w:tblPrEx>
          <w:tblBorders>
            <w:bottom w:val="single" w:sz="6" w:space="0" w:color="auto"/>
          </w:tblBorders>
        </w:tblPrEx>
        <w:trPr>
          <w:jc w:val="center"/>
        </w:trPr>
        <w:tc>
          <w:tcPr>
            <w:tcW w:w="1980" w:type="dxa"/>
            <w:tcBorders>
              <w:top w:val="nil"/>
              <w:left w:val="nil"/>
              <w:bottom w:val="nil"/>
              <w:right w:val="nil"/>
            </w:tcBorders>
            <w:vAlign w:val="center"/>
          </w:tcPr>
          <w:p w14:paraId="53B5FEF2" w14:textId="77777777"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Year-Quarter FE</w:t>
            </w:r>
          </w:p>
        </w:tc>
        <w:tc>
          <w:tcPr>
            <w:tcW w:w="1174" w:type="dxa"/>
            <w:tcBorders>
              <w:top w:val="nil"/>
              <w:left w:val="nil"/>
              <w:bottom w:val="nil"/>
              <w:right w:val="nil"/>
            </w:tcBorders>
            <w:vAlign w:val="center"/>
          </w:tcPr>
          <w:p w14:paraId="0802736B" w14:textId="699909B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611279C1" w14:textId="188C06CC"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1CD5CF8F" w14:textId="18B109BB"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0DD7C5BA" w14:textId="75C88F96"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518870BF" w14:textId="2C7E8C44"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7A5A3A62" w14:textId="65C257CF"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r w:rsidR="00D415E2" w:rsidRPr="00CD5EC2" w14:paraId="69BD936B" w14:textId="77777777" w:rsidTr="00F82787">
        <w:tblPrEx>
          <w:tblBorders>
            <w:bottom w:val="single" w:sz="6" w:space="0" w:color="auto"/>
          </w:tblBorders>
        </w:tblPrEx>
        <w:trPr>
          <w:jc w:val="center"/>
        </w:trPr>
        <w:tc>
          <w:tcPr>
            <w:tcW w:w="1980" w:type="dxa"/>
            <w:tcBorders>
              <w:top w:val="nil"/>
              <w:left w:val="nil"/>
              <w:bottom w:val="nil"/>
              <w:right w:val="nil"/>
            </w:tcBorders>
            <w:vAlign w:val="center"/>
          </w:tcPr>
          <w:p w14:paraId="009AE690" w14:textId="23FD2102"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Year FE</w:t>
            </w:r>
          </w:p>
        </w:tc>
        <w:tc>
          <w:tcPr>
            <w:tcW w:w="1174" w:type="dxa"/>
            <w:tcBorders>
              <w:top w:val="nil"/>
              <w:left w:val="nil"/>
              <w:bottom w:val="nil"/>
              <w:right w:val="nil"/>
            </w:tcBorders>
            <w:vAlign w:val="center"/>
          </w:tcPr>
          <w:p w14:paraId="518BCC7F" w14:textId="09303575"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7B310817" w14:textId="48D5AF46"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23104B80" w14:textId="0FDEC4A3"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25C902E7" w14:textId="257BAFD8"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432D2BC4" w14:textId="29C92CD0"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36F4D5DF" w14:textId="2D9868DB"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r>
      <w:tr w:rsidR="00D415E2" w:rsidRPr="00CD5EC2" w14:paraId="4C8760DA" w14:textId="77777777" w:rsidTr="00F82787">
        <w:tblPrEx>
          <w:tblBorders>
            <w:bottom w:val="single" w:sz="6" w:space="0" w:color="auto"/>
          </w:tblBorders>
        </w:tblPrEx>
        <w:trPr>
          <w:jc w:val="center"/>
        </w:trPr>
        <w:tc>
          <w:tcPr>
            <w:tcW w:w="1980" w:type="dxa"/>
            <w:tcBorders>
              <w:top w:val="nil"/>
              <w:left w:val="nil"/>
              <w:bottom w:val="nil"/>
              <w:right w:val="nil"/>
            </w:tcBorders>
            <w:vAlign w:val="center"/>
          </w:tcPr>
          <w:p w14:paraId="1A9B7C6A" w14:textId="2257E8A8"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Quarter FE</w:t>
            </w:r>
          </w:p>
        </w:tc>
        <w:tc>
          <w:tcPr>
            <w:tcW w:w="1174" w:type="dxa"/>
            <w:tcBorders>
              <w:top w:val="nil"/>
              <w:left w:val="nil"/>
              <w:bottom w:val="nil"/>
              <w:right w:val="nil"/>
            </w:tcBorders>
            <w:vAlign w:val="center"/>
          </w:tcPr>
          <w:p w14:paraId="5A00A98D" w14:textId="197F909D"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66756528" w14:textId="232139E0"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40B68EB1" w14:textId="6F6759D0"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1308F790" w14:textId="1515A9E5"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nil"/>
              <w:right w:val="nil"/>
            </w:tcBorders>
            <w:vAlign w:val="center"/>
          </w:tcPr>
          <w:p w14:paraId="368CEA01" w14:textId="2B811B81"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56F9E9B3" w14:textId="345AB1FC"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r>
      <w:tr w:rsidR="00D415E2" w:rsidRPr="00CD5EC2" w14:paraId="12966EDC" w14:textId="77777777" w:rsidTr="00F82787">
        <w:tblPrEx>
          <w:tblBorders>
            <w:bottom w:val="single" w:sz="6" w:space="0" w:color="auto"/>
          </w:tblBorders>
        </w:tblPrEx>
        <w:trPr>
          <w:jc w:val="center"/>
        </w:trPr>
        <w:tc>
          <w:tcPr>
            <w:tcW w:w="1980" w:type="dxa"/>
            <w:tcBorders>
              <w:top w:val="nil"/>
              <w:left w:val="nil"/>
              <w:bottom w:val="nil"/>
              <w:right w:val="nil"/>
            </w:tcBorders>
            <w:vAlign w:val="center"/>
          </w:tcPr>
          <w:p w14:paraId="420DDE6E" w14:textId="2072490A"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Cluster by Year-Quarter</w:t>
            </w:r>
          </w:p>
        </w:tc>
        <w:tc>
          <w:tcPr>
            <w:tcW w:w="1174" w:type="dxa"/>
            <w:tcBorders>
              <w:top w:val="nil"/>
              <w:left w:val="nil"/>
              <w:bottom w:val="nil"/>
              <w:right w:val="nil"/>
            </w:tcBorders>
            <w:vAlign w:val="center"/>
          </w:tcPr>
          <w:p w14:paraId="291AFF8C" w14:textId="3BF2E38B"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0BCA72AF" w14:textId="4CB5FB80"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709E485D" w14:textId="5ACF0274"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65EFB82A" w14:textId="2A395891"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034AF8BF" w14:textId="5A0DFEAA"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6E356CA9" w14:textId="09E22B67"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r>
      <w:tr w:rsidR="00D415E2" w:rsidRPr="00CD5EC2" w14:paraId="27A724A3" w14:textId="77777777" w:rsidTr="00F82787">
        <w:tblPrEx>
          <w:tblBorders>
            <w:bottom w:val="single" w:sz="6" w:space="0" w:color="auto"/>
          </w:tblBorders>
        </w:tblPrEx>
        <w:trPr>
          <w:jc w:val="center"/>
        </w:trPr>
        <w:tc>
          <w:tcPr>
            <w:tcW w:w="1980" w:type="dxa"/>
            <w:tcBorders>
              <w:top w:val="nil"/>
              <w:left w:val="nil"/>
              <w:bottom w:val="nil"/>
              <w:right w:val="nil"/>
            </w:tcBorders>
            <w:vAlign w:val="center"/>
          </w:tcPr>
          <w:p w14:paraId="6F0E42E5" w14:textId="5D7C865D"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Cluster by Firm</w:t>
            </w:r>
          </w:p>
        </w:tc>
        <w:tc>
          <w:tcPr>
            <w:tcW w:w="1174" w:type="dxa"/>
            <w:tcBorders>
              <w:top w:val="nil"/>
              <w:left w:val="nil"/>
              <w:bottom w:val="nil"/>
              <w:right w:val="nil"/>
            </w:tcBorders>
            <w:vAlign w:val="center"/>
          </w:tcPr>
          <w:p w14:paraId="112941CE" w14:textId="70102E06"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76CE43FD" w14:textId="0AC501A3"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nil"/>
              <w:right w:val="nil"/>
            </w:tcBorders>
            <w:vAlign w:val="center"/>
          </w:tcPr>
          <w:p w14:paraId="62133E0A" w14:textId="529E0CD5"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19B9DE65" w14:textId="75077BE1"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4" w:type="dxa"/>
            <w:tcBorders>
              <w:top w:val="nil"/>
              <w:left w:val="nil"/>
              <w:bottom w:val="nil"/>
              <w:right w:val="nil"/>
            </w:tcBorders>
            <w:vAlign w:val="center"/>
          </w:tcPr>
          <w:p w14:paraId="173FECA9" w14:textId="38791F7D"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nil"/>
              <w:right w:val="nil"/>
            </w:tcBorders>
            <w:vAlign w:val="center"/>
          </w:tcPr>
          <w:p w14:paraId="0A66DFDF" w14:textId="653DAB51"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r>
      <w:tr w:rsidR="00D415E2" w:rsidRPr="00CD5EC2" w14:paraId="49796615" w14:textId="77777777" w:rsidTr="00F82787">
        <w:tblPrEx>
          <w:tblBorders>
            <w:bottom w:val="single" w:sz="6" w:space="0" w:color="auto"/>
          </w:tblBorders>
        </w:tblPrEx>
        <w:trPr>
          <w:jc w:val="center"/>
        </w:trPr>
        <w:tc>
          <w:tcPr>
            <w:tcW w:w="1980" w:type="dxa"/>
            <w:tcBorders>
              <w:top w:val="nil"/>
              <w:left w:val="nil"/>
              <w:bottom w:val="single" w:sz="4" w:space="0" w:color="auto"/>
              <w:right w:val="nil"/>
            </w:tcBorders>
            <w:vAlign w:val="center"/>
          </w:tcPr>
          <w:p w14:paraId="30D6869F" w14:textId="532B5673" w:rsidR="00D415E2" w:rsidRPr="00CD5EC2" w:rsidRDefault="00D415E2" w:rsidP="00D415E2">
            <w:pPr>
              <w:autoSpaceDE w:val="0"/>
              <w:autoSpaceDN w:val="0"/>
              <w:adjustRightInd w:val="0"/>
              <w:spacing w:after="0" w:line="240" w:lineRule="exact"/>
              <w:rPr>
                <w:rFonts w:ascii="Times New Roman" w:hAnsi="Times New Roman" w:cs="Times New Roman"/>
                <w:kern w:val="0"/>
              </w:rPr>
            </w:pPr>
            <w:r w:rsidRPr="00CD5EC2">
              <w:rPr>
                <w:rFonts w:ascii="Times New Roman" w:hAnsi="Times New Roman" w:cs="Times New Roman"/>
                <w:kern w:val="0"/>
              </w:rPr>
              <w:t>Cluster by Four-digit SIC industry</w:t>
            </w:r>
          </w:p>
        </w:tc>
        <w:tc>
          <w:tcPr>
            <w:tcW w:w="1174" w:type="dxa"/>
            <w:tcBorders>
              <w:top w:val="nil"/>
              <w:left w:val="nil"/>
              <w:bottom w:val="single" w:sz="4" w:space="0" w:color="auto"/>
              <w:right w:val="nil"/>
            </w:tcBorders>
            <w:vAlign w:val="center"/>
          </w:tcPr>
          <w:p w14:paraId="30F75F33" w14:textId="1878F230"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single" w:sz="4" w:space="0" w:color="auto"/>
              <w:right w:val="nil"/>
            </w:tcBorders>
            <w:vAlign w:val="center"/>
          </w:tcPr>
          <w:p w14:paraId="1D0BEE69" w14:textId="7C7E2F05"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5" w:type="dxa"/>
            <w:tcBorders>
              <w:top w:val="nil"/>
              <w:left w:val="nil"/>
              <w:bottom w:val="single" w:sz="4" w:space="0" w:color="auto"/>
              <w:right w:val="nil"/>
            </w:tcBorders>
            <w:vAlign w:val="center"/>
          </w:tcPr>
          <w:p w14:paraId="6DC6058A" w14:textId="44A7D440"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single" w:sz="4" w:space="0" w:color="auto"/>
              <w:right w:val="nil"/>
            </w:tcBorders>
            <w:vAlign w:val="center"/>
          </w:tcPr>
          <w:p w14:paraId="27B48229" w14:textId="7B23610C"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w:t>
            </w:r>
          </w:p>
        </w:tc>
        <w:tc>
          <w:tcPr>
            <w:tcW w:w="1174" w:type="dxa"/>
            <w:tcBorders>
              <w:top w:val="nil"/>
              <w:left w:val="nil"/>
              <w:bottom w:val="single" w:sz="4" w:space="0" w:color="auto"/>
              <w:right w:val="nil"/>
            </w:tcBorders>
            <w:vAlign w:val="center"/>
          </w:tcPr>
          <w:p w14:paraId="60CF5F57" w14:textId="0A959652"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1175" w:type="dxa"/>
            <w:tcBorders>
              <w:top w:val="nil"/>
              <w:left w:val="nil"/>
              <w:bottom w:val="single" w:sz="4" w:space="0" w:color="auto"/>
              <w:right w:val="nil"/>
            </w:tcBorders>
            <w:vAlign w:val="center"/>
          </w:tcPr>
          <w:p w14:paraId="0E896F24" w14:textId="1D4DCE48" w:rsidR="00D415E2" w:rsidRPr="00CD5EC2" w:rsidRDefault="00D415E2" w:rsidP="00D415E2">
            <w:pPr>
              <w:autoSpaceDE w:val="0"/>
              <w:autoSpaceDN w:val="0"/>
              <w:adjustRightIn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bl>
    <w:p w14:paraId="7FA41A77" w14:textId="6D6C3E6D" w:rsidR="00224EF4" w:rsidRPr="00CD5EC2" w:rsidRDefault="00982E70" w:rsidP="005A0DF8">
      <w:pPr>
        <w:spacing w:after="0" w:line="240" w:lineRule="auto"/>
        <w:jc w:val="both"/>
        <w:rPr>
          <w:rFonts w:ascii="Times New Roman" w:hAnsi="Times New Roman" w:cs="Times New Roman"/>
        </w:rPr>
        <w:sectPr w:rsidR="00224EF4" w:rsidRPr="00CD5EC2" w:rsidSect="00C866CF">
          <w:footerReference w:type="default" r:id="rId8"/>
          <w:pgSz w:w="11906" w:h="16838"/>
          <w:pgMar w:top="1440" w:right="1797" w:bottom="1440" w:left="1797" w:header="851" w:footer="992" w:gutter="0"/>
          <w:cols w:space="425"/>
          <w:docGrid w:linePitch="312"/>
        </w:sectPr>
      </w:pPr>
      <w:r w:rsidRPr="00CD5EC2">
        <w:rPr>
          <w:rFonts w:ascii="Times New Roman" w:eastAsia="DengXian" w:hAnsi="Times New Roman" w:cs="Times New Roman"/>
          <w:bCs/>
          <w:kern w:val="0"/>
        </w:rPr>
        <w:t xml:space="preserve">This table reports the coefficients and t-statistics from the ordinary least squares regressions of the rolling sum of the future </w:t>
      </w:r>
      <w:r w:rsidR="004F75DB">
        <w:rPr>
          <w:rFonts w:ascii="Times New Roman" w:eastAsia="DengXian" w:hAnsi="Times New Roman" w:cs="Times New Roman"/>
          <w:bCs/>
          <w:kern w:val="0"/>
        </w:rPr>
        <w:t xml:space="preserve">four </w:t>
      </w:r>
      <w:r w:rsidRPr="00CD5EC2">
        <w:rPr>
          <w:rFonts w:ascii="Times New Roman" w:eastAsia="DengXian" w:hAnsi="Times New Roman" w:cs="Times New Roman"/>
          <w:bCs/>
          <w:kern w:val="0"/>
        </w:rPr>
        <w:t xml:space="preserve">quarters of sales on </w:t>
      </w:r>
      <w:r w:rsidRPr="00CD5EC2">
        <w:rPr>
          <w:rFonts w:ascii="Times New Roman" w:eastAsia="KaiTi" w:hAnsi="Times New Roman" w:cs="Times New Roman"/>
          <w:bCs/>
          <w:i/>
        </w:rPr>
        <w:t>INNOVDIS</w:t>
      </w:r>
      <w:r w:rsidR="00205A78" w:rsidRPr="000938CF">
        <w:rPr>
          <w:rFonts w:ascii="Times New Roman" w:hAnsi="Times New Roman" w:cs="Times New Roman"/>
          <w:i/>
          <w:vertAlign w:val="subscript"/>
        </w:rPr>
        <w:t>QTR</w:t>
      </w:r>
      <w:r w:rsidRPr="00CD5EC2">
        <w:rPr>
          <w:rFonts w:ascii="Times New Roman" w:eastAsia="DengXian" w:hAnsi="Times New Roman" w:cs="Times New Roman"/>
          <w:bCs/>
          <w:kern w:val="0"/>
        </w:rPr>
        <w:t xml:space="preserve"> and the control variables. Columns (1)</w:t>
      </w:r>
      <w:proofErr w:type="gramStart"/>
      <w:r w:rsidRPr="00CD5EC2">
        <w:rPr>
          <w:rFonts w:ascii="Times New Roman" w:eastAsia="DengXian" w:hAnsi="Times New Roman" w:cs="Times New Roman"/>
          <w:bCs/>
          <w:kern w:val="0"/>
        </w:rPr>
        <w:t>–(</w:t>
      </w:r>
      <w:proofErr w:type="gramEnd"/>
      <w:r w:rsidRPr="00CD5EC2">
        <w:rPr>
          <w:rFonts w:ascii="Times New Roman" w:eastAsia="DengXian" w:hAnsi="Times New Roman" w:cs="Times New Roman"/>
          <w:bCs/>
          <w:kern w:val="0"/>
        </w:rPr>
        <w:t xml:space="preserve">6) use fixed effects based on various industry classifications and different clustering methods. </w:t>
      </w:r>
      <w:r w:rsidRPr="00CD5EC2">
        <w:rPr>
          <w:rFonts w:ascii="Times New Roman" w:eastAsia="KaiTi" w:hAnsi="Times New Roman" w:cs="Times New Roman"/>
          <w:bCs/>
        </w:rPr>
        <w:t xml:space="preserve">The control variables are the same as those in Table 5. </w:t>
      </w:r>
      <w:r w:rsidRPr="00CD5EC2">
        <w:rPr>
          <w:rFonts w:ascii="Times New Roman" w:eastAsia="DengXian" w:hAnsi="Times New Roman" w:cs="Times New Roman"/>
          <w:bCs/>
          <w:kern w:val="0"/>
        </w:rPr>
        <w:t xml:space="preserve">Variable definitions are provided in </w:t>
      </w:r>
      <w:r w:rsidR="009A590F" w:rsidRPr="00CD5EC2">
        <w:rPr>
          <w:rFonts w:ascii="Times New Roman" w:eastAsia="DengXian" w:hAnsi="Times New Roman" w:cs="Times New Roman"/>
          <w:bCs/>
          <w:kern w:val="0"/>
        </w:rPr>
        <w:t>Table A1</w:t>
      </w:r>
      <w:r w:rsidRPr="00CD5EC2">
        <w:rPr>
          <w:rFonts w:ascii="Times New Roman" w:eastAsia="DengXian" w:hAnsi="Times New Roman" w:cs="Times New Roman"/>
          <w:bCs/>
          <w:kern w:val="0"/>
        </w:rPr>
        <w:t>. The t-statistics based on standard errors clustered at both the firm and fiscal quarter levels are displayed in parentheses below the coefficients. ***, **, and * indicate significance at the 1%, 5%, and 10% levels, respectively, using two-tailed tests.</w:t>
      </w:r>
    </w:p>
    <w:p w14:paraId="5D66E97D" w14:textId="6EC1F145" w:rsidR="00500AF2" w:rsidRPr="00CD5EC2" w:rsidRDefault="00500AF2" w:rsidP="00610E3D">
      <w:pPr>
        <w:pStyle w:val="Heading1"/>
        <w:adjustRightInd w:val="0"/>
        <w:snapToGrid w:val="0"/>
        <w:spacing w:before="0" w:line="360" w:lineRule="auto"/>
        <w:rPr>
          <w:rFonts w:ascii="Times New Roman" w:hAnsi="Times New Roman" w:cs="Times New Roman"/>
          <w:b/>
          <w:color w:val="auto"/>
          <w:sz w:val="22"/>
          <w:szCs w:val="22"/>
        </w:rPr>
      </w:pPr>
      <w:r w:rsidRPr="00CD5EC2">
        <w:rPr>
          <w:rFonts w:ascii="Times New Roman" w:hAnsi="Times New Roman" w:cs="Times New Roman"/>
          <w:b/>
          <w:color w:val="auto"/>
          <w:sz w:val="22"/>
          <w:szCs w:val="22"/>
        </w:rPr>
        <w:lastRenderedPageBreak/>
        <w:t xml:space="preserve">Table </w:t>
      </w:r>
      <w:r w:rsidR="00186B3B" w:rsidRPr="00CD5EC2">
        <w:rPr>
          <w:rFonts w:ascii="Times New Roman" w:hAnsi="Times New Roman" w:cs="Times New Roman"/>
          <w:b/>
          <w:color w:val="auto"/>
          <w:sz w:val="22"/>
          <w:szCs w:val="22"/>
        </w:rPr>
        <w:t>A</w:t>
      </w:r>
      <w:r w:rsidR="00F630E9">
        <w:rPr>
          <w:rFonts w:ascii="Times New Roman" w:hAnsi="Times New Roman" w:cs="Times New Roman"/>
          <w:b/>
          <w:color w:val="auto"/>
          <w:sz w:val="22"/>
          <w:szCs w:val="22"/>
        </w:rPr>
        <w:t>5</w:t>
      </w:r>
      <w:r w:rsidRPr="00CD5EC2">
        <w:rPr>
          <w:rFonts w:ascii="Times New Roman" w:hAnsi="Times New Roman" w:cs="Times New Roman"/>
          <w:b/>
          <w:color w:val="auto"/>
          <w:sz w:val="22"/>
          <w:szCs w:val="22"/>
        </w:rPr>
        <w:t xml:space="preserve"> </w:t>
      </w:r>
      <w:r w:rsidR="00F630E9">
        <w:rPr>
          <w:rFonts w:ascii="Times New Roman" w:hAnsi="Times New Roman" w:cs="Times New Roman"/>
          <w:b/>
          <w:color w:val="auto"/>
          <w:sz w:val="22"/>
          <w:szCs w:val="22"/>
        </w:rPr>
        <w:t xml:space="preserve">Industries with or without </w:t>
      </w:r>
      <w:r w:rsidRPr="00CD5EC2">
        <w:rPr>
          <w:rFonts w:ascii="Times New Roman" w:hAnsi="Times New Roman" w:cs="Times New Roman"/>
          <w:b/>
          <w:color w:val="auto"/>
          <w:sz w:val="22"/>
          <w:szCs w:val="22"/>
        </w:rPr>
        <w:t>Patent</w:t>
      </w:r>
      <w:r w:rsidR="00F630E9">
        <w:rPr>
          <w:rFonts w:ascii="Times New Roman" w:hAnsi="Times New Roman" w:cs="Times New Roman"/>
          <w:b/>
          <w:color w:val="auto"/>
          <w:sz w:val="22"/>
          <w:szCs w:val="22"/>
        </w:rPr>
        <w:t>s Development</w:t>
      </w:r>
      <w:r w:rsidRPr="00CD5EC2">
        <w:rPr>
          <w:rFonts w:ascii="Times New Roman" w:hAnsi="Times New Roman" w:cs="Times New Roman"/>
          <w:b/>
          <w:color w:val="auto"/>
          <w:sz w:val="22"/>
          <w:szCs w:val="22"/>
        </w:rPr>
        <w:t xml:space="preserve"> and R&amp;D</w:t>
      </w:r>
      <w:r w:rsidR="00F630E9">
        <w:rPr>
          <w:rFonts w:ascii="Times New Roman" w:hAnsi="Times New Roman" w:cs="Times New Roman"/>
          <w:b/>
          <w:color w:val="auto"/>
          <w:sz w:val="22"/>
          <w:szCs w:val="22"/>
        </w:rPr>
        <w:t xml:space="preserve"> Expenses</w:t>
      </w:r>
    </w:p>
    <w:tbl>
      <w:tblPr>
        <w:tblW w:w="5000" w:type="pct"/>
        <w:jc w:val="center"/>
        <w:tblLayout w:type="fixed"/>
        <w:tblCellMar>
          <w:left w:w="75" w:type="dxa"/>
          <w:right w:w="75" w:type="dxa"/>
        </w:tblCellMar>
        <w:tblLook w:val="0000" w:firstRow="0" w:lastRow="0" w:firstColumn="0" w:lastColumn="0" w:noHBand="0" w:noVBand="0"/>
      </w:tblPr>
      <w:tblGrid>
        <w:gridCol w:w="2770"/>
        <w:gridCol w:w="2771"/>
        <w:gridCol w:w="2771"/>
      </w:tblGrid>
      <w:tr w:rsidR="00500AF2" w:rsidRPr="00CD5EC2" w14:paraId="031B75D9" w14:textId="77777777" w:rsidTr="00160C08">
        <w:trPr>
          <w:jc w:val="center"/>
        </w:trPr>
        <w:tc>
          <w:tcPr>
            <w:tcW w:w="3008" w:type="dxa"/>
            <w:tcBorders>
              <w:top w:val="single" w:sz="6" w:space="0" w:color="auto"/>
              <w:left w:val="nil"/>
              <w:bottom w:val="nil"/>
              <w:right w:val="nil"/>
            </w:tcBorders>
          </w:tcPr>
          <w:p w14:paraId="0832BB18" w14:textId="77777777" w:rsidR="00500AF2" w:rsidRPr="00CD5EC2" w:rsidRDefault="00500AF2" w:rsidP="00500AF2">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single" w:sz="6" w:space="0" w:color="auto"/>
              <w:left w:val="nil"/>
              <w:bottom w:val="nil"/>
              <w:right w:val="nil"/>
            </w:tcBorders>
          </w:tcPr>
          <w:p w14:paraId="1D402A43" w14:textId="77777777" w:rsidR="00500AF2" w:rsidRPr="00CD5EC2" w:rsidRDefault="00500AF2" w:rsidP="00500AF2">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w:t>
            </w:r>
          </w:p>
        </w:tc>
        <w:tc>
          <w:tcPr>
            <w:tcW w:w="3009" w:type="dxa"/>
            <w:tcBorders>
              <w:top w:val="single" w:sz="6" w:space="0" w:color="auto"/>
              <w:left w:val="nil"/>
              <w:bottom w:val="nil"/>
              <w:right w:val="nil"/>
            </w:tcBorders>
          </w:tcPr>
          <w:p w14:paraId="41A21C10" w14:textId="77777777" w:rsidR="00500AF2" w:rsidRPr="00CD5EC2" w:rsidRDefault="00500AF2" w:rsidP="00500AF2">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w:t>
            </w:r>
          </w:p>
        </w:tc>
      </w:tr>
      <w:tr w:rsidR="00500AF2" w:rsidRPr="00CD5EC2" w14:paraId="2B4C4585" w14:textId="77777777" w:rsidTr="00160C08">
        <w:trPr>
          <w:jc w:val="center"/>
        </w:trPr>
        <w:tc>
          <w:tcPr>
            <w:tcW w:w="3008" w:type="dxa"/>
            <w:tcBorders>
              <w:top w:val="nil"/>
              <w:left w:val="nil"/>
              <w:bottom w:val="nil"/>
              <w:right w:val="nil"/>
            </w:tcBorders>
          </w:tcPr>
          <w:p w14:paraId="4F84A5C0" w14:textId="77777777" w:rsidR="00500AF2" w:rsidRPr="00CD5EC2" w:rsidRDefault="00500AF2" w:rsidP="00500AF2">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2ED79F21" w14:textId="702A0AC7" w:rsidR="00500AF2" w:rsidRPr="00CD5EC2" w:rsidRDefault="00DC40DB" w:rsidP="00500AF2">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No patent or no R</w:t>
            </w:r>
            <w:r w:rsidR="007B4680" w:rsidRPr="00CD5EC2">
              <w:rPr>
                <w:rFonts w:ascii="Times New Roman" w:hAnsi="Times New Roman" w:cs="Times New Roman"/>
                <w:kern w:val="0"/>
              </w:rPr>
              <w:t>&amp;</w:t>
            </w:r>
            <w:r w:rsidRPr="00CD5EC2">
              <w:rPr>
                <w:rFonts w:ascii="Times New Roman" w:hAnsi="Times New Roman" w:cs="Times New Roman"/>
                <w:kern w:val="0"/>
              </w:rPr>
              <w:t>D</w:t>
            </w:r>
          </w:p>
        </w:tc>
        <w:tc>
          <w:tcPr>
            <w:tcW w:w="3009" w:type="dxa"/>
            <w:tcBorders>
              <w:top w:val="nil"/>
              <w:left w:val="nil"/>
              <w:bottom w:val="nil"/>
              <w:right w:val="nil"/>
            </w:tcBorders>
          </w:tcPr>
          <w:p w14:paraId="21008071" w14:textId="61F631A2" w:rsidR="00500AF2" w:rsidRPr="00CD5EC2" w:rsidRDefault="00C665DB" w:rsidP="00500AF2">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Having patent or R&amp;D</w:t>
            </w:r>
          </w:p>
        </w:tc>
      </w:tr>
      <w:tr w:rsidR="008B2A2E" w:rsidRPr="00CD5EC2" w14:paraId="6F29B13B" w14:textId="77777777" w:rsidTr="00160C08">
        <w:trPr>
          <w:jc w:val="center"/>
        </w:trPr>
        <w:tc>
          <w:tcPr>
            <w:tcW w:w="3008" w:type="dxa"/>
            <w:tcBorders>
              <w:top w:val="nil"/>
              <w:left w:val="nil"/>
              <w:bottom w:val="single" w:sz="6" w:space="0" w:color="auto"/>
              <w:right w:val="nil"/>
            </w:tcBorders>
          </w:tcPr>
          <w:p w14:paraId="2813CA52" w14:textId="77777777" w:rsidR="008B2A2E" w:rsidRPr="00CD5EC2" w:rsidRDefault="008B2A2E" w:rsidP="00500AF2">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VARIABLES</w:t>
            </w:r>
          </w:p>
        </w:tc>
        <w:tc>
          <w:tcPr>
            <w:tcW w:w="6018" w:type="dxa"/>
            <w:gridSpan w:val="2"/>
            <w:tcBorders>
              <w:top w:val="nil"/>
              <w:left w:val="nil"/>
              <w:bottom w:val="single" w:sz="6" w:space="0" w:color="auto"/>
              <w:right w:val="nil"/>
            </w:tcBorders>
          </w:tcPr>
          <w:p w14:paraId="771EAEED" w14:textId="2218195F" w:rsidR="008B2A2E" w:rsidRPr="00CD5EC2" w:rsidRDefault="008B2A2E" w:rsidP="00500AF2">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 Yr. Sales</w:t>
            </w:r>
          </w:p>
        </w:tc>
      </w:tr>
      <w:tr w:rsidR="00500AF2" w:rsidRPr="00CD5EC2" w14:paraId="2653A136" w14:textId="77777777" w:rsidTr="00160C08">
        <w:trPr>
          <w:jc w:val="center"/>
        </w:trPr>
        <w:tc>
          <w:tcPr>
            <w:tcW w:w="3008" w:type="dxa"/>
            <w:tcBorders>
              <w:top w:val="nil"/>
              <w:left w:val="nil"/>
              <w:bottom w:val="nil"/>
              <w:right w:val="nil"/>
            </w:tcBorders>
          </w:tcPr>
          <w:p w14:paraId="2D811D72" w14:textId="77777777" w:rsidR="00500AF2" w:rsidRPr="00CD5EC2" w:rsidRDefault="00500AF2" w:rsidP="00500AF2">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4D535F60" w14:textId="77777777" w:rsidR="00500AF2" w:rsidRPr="00CD5EC2" w:rsidRDefault="00500AF2" w:rsidP="00500AF2">
            <w:pPr>
              <w:autoSpaceDE w:val="0"/>
              <w:autoSpaceDN w:val="0"/>
              <w:adjustRightInd w:val="0"/>
              <w:snapToGrid w:val="0"/>
              <w:spacing w:after="0" w:line="240" w:lineRule="exact"/>
              <w:jc w:val="center"/>
              <w:rPr>
                <w:rFonts w:ascii="Times New Roman" w:hAnsi="Times New Roman" w:cs="Times New Roman"/>
                <w:kern w:val="0"/>
              </w:rPr>
            </w:pPr>
          </w:p>
        </w:tc>
        <w:tc>
          <w:tcPr>
            <w:tcW w:w="3009" w:type="dxa"/>
            <w:tcBorders>
              <w:top w:val="nil"/>
              <w:left w:val="nil"/>
              <w:bottom w:val="nil"/>
              <w:right w:val="nil"/>
            </w:tcBorders>
          </w:tcPr>
          <w:p w14:paraId="127ED239" w14:textId="77777777" w:rsidR="00500AF2" w:rsidRPr="00CD5EC2" w:rsidRDefault="00500AF2" w:rsidP="00500AF2">
            <w:pPr>
              <w:autoSpaceDE w:val="0"/>
              <w:autoSpaceDN w:val="0"/>
              <w:adjustRightInd w:val="0"/>
              <w:snapToGrid w:val="0"/>
              <w:spacing w:after="0" w:line="240" w:lineRule="exact"/>
              <w:jc w:val="center"/>
              <w:rPr>
                <w:rFonts w:ascii="Times New Roman" w:hAnsi="Times New Roman" w:cs="Times New Roman"/>
                <w:kern w:val="0"/>
              </w:rPr>
            </w:pPr>
          </w:p>
        </w:tc>
      </w:tr>
      <w:tr w:rsidR="00FD3540" w:rsidRPr="00CD5EC2" w14:paraId="318D4343" w14:textId="77777777" w:rsidTr="00160C08">
        <w:trPr>
          <w:jc w:val="center"/>
        </w:trPr>
        <w:tc>
          <w:tcPr>
            <w:tcW w:w="3008" w:type="dxa"/>
            <w:tcBorders>
              <w:top w:val="nil"/>
              <w:left w:val="nil"/>
              <w:bottom w:val="nil"/>
              <w:right w:val="nil"/>
            </w:tcBorders>
            <w:vAlign w:val="center"/>
          </w:tcPr>
          <w:p w14:paraId="715C598C" w14:textId="20C8CB73"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INNOVDIS</w:t>
            </w:r>
            <w:r w:rsidR="00205A78" w:rsidRPr="000938CF">
              <w:rPr>
                <w:rFonts w:ascii="Times New Roman" w:hAnsi="Times New Roman" w:cs="Times New Roman"/>
                <w:i/>
                <w:vertAlign w:val="subscript"/>
              </w:rPr>
              <w:t>QTR</w:t>
            </w:r>
          </w:p>
        </w:tc>
        <w:tc>
          <w:tcPr>
            <w:tcW w:w="3009" w:type="dxa"/>
            <w:tcBorders>
              <w:top w:val="nil"/>
              <w:left w:val="nil"/>
              <w:bottom w:val="nil"/>
              <w:right w:val="nil"/>
            </w:tcBorders>
          </w:tcPr>
          <w:p w14:paraId="7EE45441"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0.020*</w:t>
            </w:r>
          </w:p>
        </w:tc>
        <w:tc>
          <w:tcPr>
            <w:tcW w:w="3009" w:type="dxa"/>
            <w:tcBorders>
              <w:top w:val="nil"/>
              <w:left w:val="nil"/>
              <w:bottom w:val="nil"/>
              <w:right w:val="nil"/>
            </w:tcBorders>
          </w:tcPr>
          <w:p w14:paraId="18814052"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0.027***</w:t>
            </w:r>
          </w:p>
        </w:tc>
      </w:tr>
      <w:tr w:rsidR="00FD3540" w:rsidRPr="00CD5EC2" w14:paraId="250CFCBC" w14:textId="77777777" w:rsidTr="00160C08">
        <w:trPr>
          <w:jc w:val="center"/>
        </w:trPr>
        <w:tc>
          <w:tcPr>
            <w:tcW w:w="3008" w:type="dxa"/>
            <w:tcBorders>
              <w:top w:val="nil"/>
              <w:left w:val="nil"/>
              <w:bottom w:val="nil"/>
              <w:right w:val="nil"/>
            </w:tcBorders>
            <w:vAlign w:val="center"/>
          </w:tcPr>
          <w:p w14:paraId="135A2108"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03B1F286"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(1.89)</w:t>
            </w:r>
          </w:p>
        </w:tc>
        <w:tc>
          <w:tcPr>
            <w:tcW w:w="3009" w:type="dxa"/>
            <w:tcBorders>
              <w:top w:val="nil"/>
              <w:left w:val="nil"/>
              <w:bottom w:val="nil"/>
              <w:right w:val="nil"/>
            </w:tcBorders>
          </w:tcPr>
          <w:p w14:paraId="5CB19E26"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(3.20)</w:t>
            </w:r>
          </w:p>
        </w:tc>
      </w:tr>
      <w:tr w:rsidR="00FD3540" w:rsidRPr="00CD5EC2" w14:paraId="693E5BE2" w14:textId="77777777" w:rsidTr="00160C08">
        <w:trPr>
          <w:jc w:val="center"/>
        </w:trPr>
        <w:tc>
          <w:tcPr>
            <w:tcW w:w="3008" w:type="dxa"/>
            <w:tcBorders>
              <w:top w:val="nil"/>
              <w:left w:val="nil"/>
              <w:bottom w:val="nil"/>
              <w:right w:val="nil"/>
            </w:tcBorders>
            <w:vAlign w:val="center"/>
          </w:tcPr>
          <w:p w14:paraId="7E488578" w14:textId="2A7A6E9D"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NUMNPA</w:t>
            </w:r>
            <w:r w:rsidR="00205A78" w:rsidRPr="000938CF">
              <w:rPr>
                <w:rFonts w:ascii="Times New Roman" w:hAnsi="Times New Roman" w:cs="Times New Roman"/>
                <w:i/>
                <w:vertAlign w:val="subscript"/>
              </w:rPr>
              <w:t>QTR</w:t>
            </w:r>
          </w:p>
        </w:tc>
        <w:tc>
          <w:tcPr>
            <w:tcW w:w="3009" w:type="dxa"/>
            <w:tcBorders>
              <w:top w:val="nil"/>
              <w:left w:val="nil"/>
              <w:bottom w:val="nil"/>
              <w:right w:val="nil"/>
            </w:tcBorders>
          </w:tcPr>
          <w:p w14:paraId="3F35503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0.038</w:t>
            </w:r>
          </w:p>
        </w:tc>
        <w:tc>
          <w:tcPr>
            <w:tcW w:w="3009" w:type="dxa"/>
            <w:tcBorders>
              <w:top w:val="nil"/>
              <w:left w:val="nil"/>
              <w:bottom w:val="nil"/>
              <w:right w:val="nil"/>
            </w:tcBorders>
          </w:tcPr>
          <w:p w14:paraId="7B5439E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0.065***</w:t>
            </w:r>
          </w:p>
        </w:tc>
      </w:tr>
      <w:tr w:rsidR="00FD3540" w:rsidRPr="00CD5EC2" w14:paraId="028A122F" w14:textId="77777777" w:rsidTr="00160C08">
        <w:trPr>
          <w:jc w:val="center"/>
        </w:trPr>
        <w:tc>
          <w:tcPr>
            <w:tcW w:w="3008" w:type="dxa"/>
            <w:tcBorders>
              <w:top w:val="nil"/>
              <w:left w:val="nil"/>
              <w:bottom w:val="nil"/>
              <w:right w:val="nil"/>
            </w:tcBorders>
            <w:vAlign w:val="center"/>
          </w:tcPr>
          <w:p w14:paraId="1857EECE"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0071186D"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(1.20)</w:t>
            </w:r>
          </w:p>
        </w:tc>
        <w:tc>
          <w:tcPr>
            <w:tcW w:w="3009" w:type="dxa"/>
            <w:tcBorders>
              <w:top w:val="nil"/>
              <w:left w:val="nil"/>
              <w:bottom w:val="nil"/>
              <w:right w:val="nil"/>
            </w:tcBorders>
          </w:tcPr>
          <w:p w14:paraId="0DC2BAE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(2.86)</w:t>
            </w:r>
          </w:p>
        </w:tc>
      </w:tr>
      <w:tr w:rsidR="00FD3540" w:rsidRPr="00CD5EC2" w14:paraId="3B4F6CB7" w14:textId="77777777" w:rsidTr="00160C08">
        <w:trPr>
          <w:jc w:val="center"/>
        </w:trPr>
        <w:tc>
          <w:tcPr>
            <w:tcW w:w="3008" w:type="dxa"/>
            <w:tcBorders>
              <w:top w:val="nil"/>
              <w:left w:val="nil"/>
              <w:bottom w:val="nil"/>
              <w:right w:val="nil"/>
            </w:tcBorders>
            <w:vAlign w:val="center"/>
          </w:tcPr>
          <w:p w14:paraId="05E84C43" w14:textId="6ADFF8D3"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FOG</w:t>
            </w:r>
            <w:r w:rsidR="00205A78" w:rsidRPr="000938CF">
              <w:rPr>
                <w:rFonts w:ascii="Times New Roman" w:hAnsi="Times New Roman" w:cs="Times New Roman"/>
                <w:i/>
                <w:vertAlign w:val="subscript"/>
              </w:rPr>
              <w:t>QTR</w:t>
            </w:r>
          </w:p>
        </w:tc>
        <w:tc>
          <w:tcPr>
            <w:tcW w:w="3009" w:type="dxa"/>
            <w:tcBorders>
              <w:top w:val="nil"/>
              <w:left w:val="nil"/>
              <w:bottom w:val="nil"/>
              <w:right w:val="nil"/>
            </w:tcBorders>
          </w:tcPr>
          <w:p w14:paraId="3BC2647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-0.130*</w:t>
            </w:r>
          </w:p>
        </w:tc>
        <w:tc>
          <w:tcPr>
            <w:tcW w:w="3009" w:type="dxa"/>
            <w:tcBorders>
              <w:top w:val="nil"/>
              <w:left w:val="nil"/>
              <w:bottom w:val="nil"/>
              <w:right w:val="nil"/>
            </w:tcBorders>
          </w:tcPr>
          <w:p w14:paraId="2B962D2A"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-0.151***</w:t>
            </w:r>
          </w:p>
        </w:tc>
      </w:tr>
      <w:tr w:rsidR="00FD3540" w:rsidRPr="00CD5EC2" w14:paraId="2DD60260" w14:textId="77777777" w:rsidTr="00160C08">
        <w:trPr>
          <w:jc w:val="center"/>
        </w:trPr>
        <w:tc>
          <w:tcPr>
            <w:tcW w:w="3008" w:type="dxa"/>
            <w:tcBorders>
              <w:top w:val="nil"/>
              <w:left w:val="nil"/>
              <w:bottom w:val="nil"/>
              <w:right w:val="nil"/>
            </w:tcBorders>
            <w:vAlign w:val="center"/>
          </w:tcPr>
          <w:p w14:paraId="710A74C1"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392E0CD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(-1.80)</w:t>
            </w:r>
          </w:p>
        </w:tc>
        <w:tc>
          <w:tcPr>
            <w:tcW w:w="3009" w:type="dxa"/>
            <w:tcBorders>
              <w:top w:val="nil"/>
              <w:left w:val="nil"/>
              <w:bottom w:val="nil"/>
              <w:right w:val="nil"/>
            </w:tcBorders>
          </w:tcPr>
          <w:p w14:paraId="36B08B1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(-2.79)</w:t>
            </w:r>
          </w:p>
        </w:tc>
      </w:tr>
      <w:tr w:rsidR="00FD3540" w:rsidRPr="00CD5EC2" w14:paraId="5F552C08" w14:textId="77777777" w:rsidTr="00160C08">
        <w:trPr>
          <w:jc w:val="center"/>
        </w:trPr>
        <w:tc>
          <w:tcPr>
            <w:tcW w:w="3008" w:type="dxa"/>
            <w:tcBorders>
              <w:top w:val="nil"/>
              <w:left w:val="nil"/>
              <w:bottom w:val="nil"/>
              <w:right w:val="nil"/>
            </w:tcBorders>
            <w:vAlign w:val="center"/>
          </w:tcPr>
          <w:p w14:paraId="0625D5C0" w14:textId="620BFE21"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TONE</w:t>
            </w:r>
            <w:r w:rsidR="00205A78" w:rsidRPr="000938CF">
              <w:rPr>
                <w:rFonts w:ascii="Times New Roman" w:hAnsi="Times New Roman" w:cs="Times New Roman"/>
                <w:i/>
                <w:vertAlign w:val="subscript"/>
              </w:rPr>
              <w:t>QTR</w:t>
            </w:r>
          </w:p>
        </w:tc>
        <w:tc>
          <w:tcPr>
            <w:tcW w:w="3009" w:type="dxa"/>
            <w:tcBorders>
              <w:top w:val="nil"/>
              <w:left w:val="nil"/>
              <w:bottom w:val="nil"/>
              <w:right w:val="nil"/>
            </w:tcBorders>
          </w:tcPr>
          <w:p w14:paraId="7485D50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0.013</w:t>
            </w:r>
          </w:p>
        </w:tc>
        <w:tc>
          <w:tcPr>
            <w:tcW w:w="3009" w:type="dxa"/>
            <w:tcBorders>
              <w:top w:val="nil"/>
              <w:left w:val="nil"/>
              <w:bottom w:val="nil"/>
              <w:right w:val="nil"/>
            </w:tcBorders>
          </w:tcPr>
          <w:p w14:paraId="4D4B5DAA"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0.024*</w:t>
            </w:r>
          </w:p>
        </w:tc>
      </w:tr>
      <w:tr w:rsidR="00FD3540" w:rsidRPr="00CD5EC2" w14:paraId="405F849F" w14:textId="77777777" w:rsidTr="00160C08">
        <w:trPr>
          <w:jc w:val="center"/>
        </w:trPr>
        <w:tc>
          <w:tcPr>
            <w:tcW w:w="3008" w:type="dxa"/>
            <w:tcBorders>
              <w:top w:val="nil"/>
              <w:left w:val="nil"/>
              <w:bottom w:val="nil"/>
              <w:right w:val="nil"/>
            </w:tcBorders>
            <w:vAlign w:val="center"/>
          </w:tcPr>
          <w:p w14:paraId="6187109C"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15952B7B"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(0.76)</w:t>
            </w:r>
          </w:p>
        </w:tc>
        <w:tc>
          <w:tcPr>
            <w:tcW w:w="3009" w:type="dxa"/>
            <w:tcBorders>
              <w:top w:val="nil"/>
              <w:left w:val="nil"/>
              <w:bottom w:val="nil"/>
              <w:right w:val="nil"/>
            </w:tcBorders>
          </w:tcPr>
          <w:p w14:paraId="16B1DC5C"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(1.95)</w:t>
            </w:r>
          </w:p>
        </w:tc>
      </w:tr>
      <w:tr w:rsidR="00FD3540" w:rsidRPr="00CD5EC2" w14:paraId="45A4C326" w14:textId="77777777" w:rsidTr="00160C08">
        <w:trPr>
          <w:jc w:val="center"/>
        </w:trPr>
        <w:tc>
          <w:tcPr>
            <w:tcW w:w="3008" w:type="dxa"/>
            <w:tcBorders>
              <w:top w:val="nil"/>
              <w:left w:val="nil"/>
              <w:bottom w:val="nil"/>
              <w:right w:val="nil"/>
            </w:tcBorders>
            <w:vAlign w:val="center"/>
          </w:tcPr>
          <w:p w14:paraId="2B6FA161" w14:textId="1B965D58"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Size</w:t>
            </w:r>
          </w:p>
        </w:tc>
        <w:tc>
          <w:tcPr>
            <w:tcW w:w="3009" w:type="dxa"/>
            <w:tcBorders>
              <w:top w:val="nil"/>
              <w:left w:val="nil"/>
              <w:bottom w:val="nil"/>
              <w:right w:val="nil"/>
            </w:tcBorders>
          </w:tcPr>
          <w:p w14:paraId="748EC301"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-0.094***</w:t>
            </w:r>
          </w:p>
        </w:tc>
        <w:tc>
          <w:tcPr>
            <w:tcW w:w="3009" w:type="dxa"/>
            <w:tcBorders>
              <w:top w:val="nil"/>
              <w:left w:val="nil"/>
              <w:bottom w:val="nil"/>
              <w:right w:val="nil"/>
            </w:tcBorders>
          </w:tcPr>
          <w:p w14:paraId="23DBE31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-0.065***</w:t>
            </w:r>
          </w:p>
        </w:tc>
      </w:tr>
      <w:tr w:rsidR="00FD3540" w:rsidRPr="00CD5EC2" w14:paraId="00099D04" w14:textId="77777777" w:rsidTr="00160C08">
        <w:trPr>
          <w:jc w:val="center"/>
        </w:trPr>
        <w:tc>
          <w:tcPr>
            <w:tcW w:w="3008" w:type="dxa"/>
            <w:tcBorders>
              <w:top w:val="nil"/>
              <w:left w:val="nil"/>
              <w:bottom w:val="nil"/>
              <w:right w:val="nil"/>
            </w:tcBorders>
            <w:vAlign w:val="center"/>
          </w:tcPr>
          <w:p w14:paraId="5CDF6D0F"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0267B3A4"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(-10.65)</w:t>
            </w:r>
          </w:p>
        </w:tc>
        <w:tc>
          <w:tcPr>
            <w:tcW w:w="3009" w:type="dxa"/>
            <w:tcBorders>
              <w:top w:val="nil"/>
              <w:left w:val="nil"/>
              <w:bottom w:val="nil"/>
              <w:right w:val="nil"/>
            </w:tcBorders>
          </w:tcPr>
          <w:p w14:paraId="5F63503A"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(-9.25)</w:t>
            </w:r>
          </w:p>
        </w:tc>
      </w:tr>
      <w:tr w:rsidR="00FD3540" w:rsidRPr="00CD5EC2" w14:paraId="5F4722E9" w14:textId="77777777" w:rsidTr="00160C08">
        <w:trPr>
          <w:jc w:val="center"/>
        </w:trPr>
        <w:tc>
          <w:tcPr>
            <w:tcW w:w="3008" w:type="dxa"/>
            <w:tcBorders>
              <w:top w:val="nil"/>
              <w:left w:val="nil"/>
              <w:bottom w:val="nil"/>
              <w:right w:val="nil"/>
            </w:tcBorders>
            <w:vAlign w:val="center"/>
          </w:tcPr>
          <w:p w14:paraId="0BD941B4" w14:textId="5B1D3581"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MTB</w:t>
            </w:r>
          </w:p>
        </w:tc>
        <w:tc>
          <w:tcPr>
            <w:tcW w:w="3009" w:type="dxa"/>
            <w:tcBorders>
              <w:top w:val="nil"/>
              <w:left w:val="nil"/>
              <w:bottom w:val="nil"/>
              <w:right w:val="nil"/>
            </w:tcBorders>
          </w:tcPr>
          <w:p w14:paraId="28BA400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0.008***</w:t>
            </w:r>
          </w:p>
        </w:tc>
        <w:tc>
          <w:tcPr>
            <w:tcW w:w="3009" w:type="dxa"/>
            <w:tcBorders>
              <w:top w:val="nil"/>
              <w:left w:val="nil"/>
              <w:bottom w:val="nil"/>
              <w:right w:val="nil"/>
            </w:tcBorders>
          </w:tcPr>
          <w:p w14:paraId="0C3819EC"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0.009***</w:t>
            </w:r>
          </w:p>
        </w:tc>
      </w:tr>
      <w:tr w:rsidR="00FD3540" w:rsidRPr="00CD5EC2" w14:paraId="57E5368C" w14:textId="77777777" w:rsidTr="00160C08">
        <w:trPr>
          <w:jc w:val="center"/>
        </w:trPr>
        <w:tc>
          <w:tcPr>
            <w:tcW w:w="3008" w:type="dxa"/>
            <w:tcBorders>
              <w:top w:val="nil"/>
              <w:left w:val="nil"/>
              <w:bottom w:val="nil"/>
              <w:right w:val="nil"/>
            </w:tcBorders>
            <w:vAlign w:val="center"/>
          </w:tcPr>
          <w:p w14:paraId="47133CFB"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48173815"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(3.65)</w:t>
            </w:r>
          </w:p>
        </w:tc>
        <w:tc>
          <w:tcPr>
            <w:tcW w:w="3009" w:type="dxa"/>
            <w:tcBorders>
              <w:top w:val="nil"/>
              <w:left w:val="nil"/>
              <w:bottom w:val="nil"/>
              <w:right w:val="nil"/>
            </w:tcBorders>
          </w:tcPr>
          <w:p w14:paraId="3DCF61BC"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(4.20)</w:t>
            </w:r>
          </w:p>
        </w:tc>
      </w:tr>
      <w:tr w:rsidR="00FD3540" w:rsidRPr="00CD5EC2" w14:paraId="04D5DD49" w14:textId="77777777" w:rsidTr="00160C08">
        <w:trPr>
          <w:jc w:val="center"/>
        </w:trPr>
        <w:tc>
          <w:tcPr>
            <w:tcW w:w="3008" w:type="dxa"/>
            <w:tcBorders>
              <w:top w:val="nil"/>
              <w:left w:val="nil"/>
              <w:bottom w:val="nil"/>
              <w:right w:val="nil"/>
            </w:tcBorders>
            <w:vAlign w:val="center"/>
          </w:tcPr>
          <w:p w14:paraId="0F6A7D1E" w14:textId="65D26EFC"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Leverage</w:t>
            </w:r>
          </w:p>
        </w:tc>
        <w:tc>
          <w:tcPr>
            <w:tcW w:w="3009" w:type="dxa"/>
            <w:tcBorders>
              <w:top w:val="nil"/>
              <w:left w:val="nil"/>
              <w:bottom w:val="nil"/>
              <w:right w:val="nil"/>
            </w:tcBorders>
          </w:tcPr>
          <w:p w14:paraId="034E9CBA"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-0.124</w:t>
            </w:r>
          </w:p>
        </w:tc>
        <w:tc>
          <w:tcPr>
            <w:tcW w:w="3009" w:type="dxa"/>
            <w:tcBorders>
              <w:top w:val="nil"/>
              <w:left w:val="nil"/>
              <w:bottom w:val="nil"/>
              <w:right w:val="nil"/>
            </w:tcBorders>
          </w:tcPr>
          <w:p w14:paraId="79DF413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-0.239***</w:t>
            </w:r>
          </w:p>
        </w:tc>
      </w:tr>
      <w:tr w:rsidR="00FD3540" w:rsidRPr="00CD5EC2" w14:paraId="3197E5A7" w14:textId="77777777" w:rsidTr="00160C08">
        <w:trPr>
          <w:jc w:val="center"/>
        </w:trPr>
        <w:tc>
          <w:tcPr>
            <w:tcW w:w="3008" w:type="dxa"/>
            <w:tcBorders>
              <w:top w:val="nil"/>
              <w:left w:val="nil"/>
              <w:bottom w:val="nil"/>
              <w:right w:val="nil"/>
            </w:tcBorders>
            <w:vAlign w:val="center"/>
          </w:tcPr>
          <w:p w14:paraId="1B96FF21"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0AC66504"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(-1.55)</w:t>
            </w:r>
          </w:p>
        </w:tc>
        <w:tc>
          <w:tcPr>
            <w:tcW w:w="3009" w:type="dxa"/>
            <w:tcBorders>
              <w:top w:val="nil"/>
              <w:left w:val="nil"/>
              <w:bottom w:val="nil"/>
              <w:right w:val="nil"/>
            </w:tcBorders>
          </w:tcPr>
          <w:p w14:paraId="781DFDA0"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(-3.48)</w:t>
            </w:r>
          </w:p>
        </w:tc>
      </w:tr>
      <w:tr w:rsidR="00FD3540" w:rsidRPr="00CD5EC2" w14:paraId="025E6720" w14:textId="77777777" w:rsidTr="00160C08">
        <w:trPr>
          <w:jc w:val="center"/>
        </w:trPr>
        <w:tc>
          <w:tcPr>
            <w:tcW w:w="3008" w:type="dxa"/>
            <w:tcBorders>
              <w:top w:val="nil"/>
              <w:left w:val="nil"/>
              <w:bottom w:val="nil"/>
              <w:right w:val="nil"/>
            </w:tcBorders>
            <w:vAlign w:val="center"/>
          </w:tcPr>
          <w:p w14:paraId="2B51FB54" w14:textId="645413EC"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ROAVOL</w:t>
            </w:r>
          </w:p>
        </w:tc>
        <w:tc>
          <w:tcPr>
            <w:tcW w:w="3009" w:type="dxa"/>
            <w:tcBorders>
              <w:top w:val="nil"/>
              <w:left w:val="nil"/>
              <w:bottom w:val="nil"/>
              <w:right w:val="nil"/>
            </w:tcBorders>
          </w:tcPr>
          <w:p w14:paraId="0323A02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-0.073</w:t>
            </w:r>
          </w:p>
        </w:tc>
        <w:tc>
          <w:tcPr>
            <w:tcW w:w="3009" w:type="dxa"/>
            <w:tcBorders>
              <w:top w:val="nil"/>
              <w:left w:val="nil"/>
              <w:bottom w:val="nil"/>
              <w:right w:val="nil"/>
            </w:tcBorders>
          </w:tcPr>
          <w:p w14:paraId="08C4D650"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-0.067</w:t>
            </w:r>
          </w:p>
        </w:tc>
      </w:tr>
      <w:tr w:rsidR="00FD3540" w:rsidRPr="00CD5EC2" w14:paraId="2B832249" w14:textId="77777777" w:rsidTr="00160C08">
        <w:trPr>
          <w:jc w:val="center"/>
        </w:trPr>
        <w:tc>
          <w:tcPr>
            <w:tcW w:w="3008" w:type="dxa"/>
            <w:tcBorders>
              <w:top w:val="nil"/>
              <w:left w:val="nil"/>
              <w:bottom w:val="nil"/>
              <w:right w:val="nil"/>
            </w:tcBorders>
            <w:vAlign w:val="center"/>
          </w:tcPr>
          <w:p w14:paraId="7AA6F999"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72C2625D"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(-0.59)</w:t>
            </w:r>
          </w:p>
        </w:tc>
        <w:tc>
          <w:tcPr>
            <w:tcW w:w="3009" w:type="dxa"/>
            <w:tcBorders>
              <w:top w:val="nil"/>
              <w:left w:val="nil"/>
              <w:bottom w:val="nil"/>
              <w:right w:val="nil"/>
            </w:tcBorders>
          </w:tcPr>
          <w:p w14:paraId="26447682"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(-0.54)</w:t>
            </w:r>
          </w:p>
        </w:tc>
      </w:tr>
      <w:tr w:rsidR="00FD3540" w:rsidRPr="00CD5EC2" w14:paraId="25E063EC" w14:textId="77777777" w:rsidTr="00160C08">
        <w:trPr>
          <w:jc w:val="center"/>
        </w:trPr>
        <w:tc>
          <w:tcPr>
            <w:tcW w:w="3008" w:type="dxa"/>
            <w:tcBorders>
              <w:top w:val="nil"/>
              <w:left w:val="nil"/>
              <w:bottom w:val="nil"/>
              <w:right w:val="nil"/>
            </w:tcBorders>
            <w:vAlign w:val="center"/>
          </w:tcPr>
          <w:p w14:paraId="60C701D1" w14:textId="2A1CB09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Age</w:t>
            </w:r>
          </w:p>
        </w:tc>
        <w:tc>
          <w:tcPr>
            <w:tcW w:w="3009" w:type="dxa"/>
            <w:tcBorders>
              <w:top w:val="nil"/>
              <w:left w:val="nil"/>
              <w:bottom w:val="nil"/>
              <w:right w:val="nil"/>
            </w:tcBorders>
          </w:tcPr>
          <w:p w14:paraId="4D9D8AB6"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0.043*</w:t>
            </w:r>
          </w:p>
        </w:tc>
        <w:tc>
          <w:tcPr>
            <w:tcW w:w="3009" w:type="dxa"/>
            <w:tcBorders>
              <w:top w:val="nil"/>
              <w:left w:val="nil"/>
              <w:bottom w:val="nil"/>
              <w:right w:val="nil"/>
            </w:tcBorders>
          </w:tcPr>
          <w:p w14:paraId="2FDF5584"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0.042**</w:t>
            </w:r>
          </w:p>
        </w:tc>
      </w:tr>
      <w:tr w:rsidR="00FD3540" w:rsidRPr="00CD5EC2" w14:paraId="7D442766" w14:textId="77777777" w:rsidTr="00160C08">
        <w:trPr>
          <w:jc w:val="center"/>
        </w:trPr>
        <w:tc>
          <w:tcPr>
            <w:tcW w:w="3008" w:type="dxa"/>
            <w:tcBorders>
              <w:top w:val="nil"/>
              <w:left w:val="nil"/>
              <w:bottom w:val="nil"/>
              <w:right w:val="nil"/>
            </w:tcBorders>
            <w:vAlign w:val="center"/>
          </w:tcPr>
          <w:p w14:paraId="2C662CB4"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66CDB24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(1.97)</w:t>
            </w:r>
          </w:p>
        </w:tc>
        <w:tc>
          <w:tcPr>
            <w:tcW w:w="3009" w:type="dxa"/>
            <w:tcBorders>
              <w:top w:val="nil"/>
              <w:left w:val="nil"/>
              <w:bottom w:val="nil"/>
              <w:right w:val="nil"/>
            </w:tcBorders>
          </w:tcPr>
          <w:p w14:paraId="7C3E4E06"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(2.39)</w:t>
            </w:r>
          </w:p>
        </w:tc>
      </w:tr>
      <w:tr w:rsidR="00FD3540" w:rsidRPr="00CD5EC2" w14:paraId="783C33A1" w14:textId="77777777" w:rsidTr="00160C08">
        <w:trPr>
          <w:jc w:val="center"/>
        </w:trPr>
        <w:tc>
          <w:tcPr>
            <w:tcW w:w="3008" w:type="dxa"/>
            <w:tcBorders>
              <w:top w:val="nil"/>
              <w:left w:val="nil"/>
              <w:bottom w:val="nil"/>
              <w:right w:val="nil"/>
            </w:tcBorders>
            <w:vAlign w:val="center"/>
          </w:tcPr>
          <w:p w14:paraId="3AA8718F" w14:textId="495DC32E"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Instown</w:t>
            </w:r>
          </w:p>
        </w:tc>
        <w:tc>
          <w:tcPr>
            <w:tcW w:w="3009" w:type="dxa"/>
            <w:tcBorders>
              <w:top w:val="nil"/>
              <w:left w:val="nil"/>
              <w:bottom w:val="nil"/>
              <w:right w:val="nil"/>
            </w:tcBorders>
          </w:tcPr>
          <w:p w14:paraId="6B195E60"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0.138***</w:t>
            </w:r>
          </w:p>
        </w:tc>
        <w:tc>
          <w:tcPr>
            <w:tcW w:w="3009" w:type="dxa"/>
            <w:tcBorders>
              <w:top w:val="nil"/>
              <w:left w:val="nil"/>
              <w:bottom w:val="nil"/>
              <w:right w:val="nil"/>
            </w:tcBorders>
          </w:tcPr>
          <w:p w14:paraId="47468A80"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-0.009</w:t>
            </w:r>
          </w:p>
        </w:tc>
      </w:tr>
      <w:tr w:rsidR="00FD3540" w:rsidRPr="00CD5EC2" w14:paraId="2F510643" w14:textId="77777777" w:rsidTr="00160C08">
        <w:trPr>
          <w:jc w:val="center"/>
        </w:trPr>
        <w:tc>
          <w:tcPr>
            <w:tcW w:w="3008" w:type="dxa"/>
            <w:tcBorders>
              <w:top w:val="nil"/>
              <w:left w:val="nil"/>
              <w:bottom w:val="nil"/>
              <w:right w:val="nil"/>
            </w:tcBorders>
            <w:vAlign w:val="center"/>
          </w:tcPr>
          <w:p w14:paraId="38958D3E"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5C5850C6"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(3.16)</w:t>
            </w:r>
          </w:p>
        </w:tc>
        <w:tc>
          <w:tcPr>
            <w:tcW w:w="3009" w:type="dxa"/>
            <w:tcBorders>
              <w:top w:val="nil"/>
              <w:left w:val="nil"/>
              <w:bottom w:val="nil"/>
              <w:right w:val="nil"/>
            </w:tcBorders>
          </w:tcPr>
          <w:p w14:paraId="431FA02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(-0.27)</w:t>
            </w:r>
          </w:p>
        </w:tc>
      </w:tr>
      <w:tr w:rsidR="00FD3540" w:rsidRPr="00CD5EC2" w14:paraId="54029C61" w14:textId="77777777" w:rsidTr="00160C08">
        <w:trPr>
          <w:jc w:val="center"/>
        </w:trPr>
        <w:tc>
          <w:tcPr>
            <w:tcW w:w="3008" w:type="dxa"/>
            <w:tcBorders>
              <w:top w:val="nil"/>
              <w:left w:val="nil"/>
              <w:bottom w:val="nil"/>
              <w:right w:val="nil"/>
            </w:tcBorders>
            <w:vAlign w:val="center"/>
          </w:tcPr>
          <w:p w14:paraId="526A145A" w14:textId="321C7C9E"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ADV</w:t>
            </w:r>
          </w:p>
        </w:tc>
        <w:tc>
          <w:tcPr>
            <w:tcW w:w="3009" w:type="dxa"/>
            <w:tcBorders>
              <w:top w:val="nil"/>
              <w:left w:val="nil"/>
              <w:bottom w:val="nil"/>
              <w:right w:val="nil"/>
            </w:tcBorders>
          </w:tcPr>
          <w:p w14:paraId="4A9B9CA2"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0.145</w:t>
            </w:r>
          </w:p>
        </w:tc>
        <w:tc>
          <w:tcPr>
            <w:tcW w:w="3009" w:type="dxa"/>
            <w:tcBorders>
              <w:top w:val="nil"/>
              <w:left w:val="nil"/>
              <w:bottom w:val="nil"/>
              <w:right w:val="nil"/>
            </w:tcBorders>
          </w:tcPr>
          <w:p w14:paraId="4ED4C7D2"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0.503*</w:t>
            </w:r>
          </w:p>
        </w:tc>
      </w:tr>
      <w:tr w:rsidR="00FD3540" w:rsidRPr="00CD5EC2" w14:paraId="4E068AF4" w14:textId="77777777" w:rsidTr="00160C08">
        <w:trPr>
          <w:jc w:val="center"/>
        </w:trPr>
        <w:tc>
          <w:tcPr>
            <w:tcW w:w="3008" w:type="dxa"/>
            <w:tcBorders>
              <w:top w:val="nil"/>
              <w:left w:val="nil"/>
              <w:bottom w:val="nil"/>
              <w:right w:val="nil"/>
            </w:tcBorders>
            <w:vAlign w:val="center"/>
          </w:tcPr>
          <w:p w14:paraId="03360DF5"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4BC225E1"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(0.34)</w:t>
            </w:r>
          </w:p>
        </w:tc>
        <w:tc>
          <w:tcPr>
            <w:tcW w:w="3009" w:type="dxa"/>
            <w:tcBorders>
              <w:top w:val="nil"/>
              <w:left w:val="nil"/>
              <w:bottom w:val="nil"/>
              <w:right w:val="nil"/>
            </w:tcBorders>
          </w:tcPr>
          <w:p w14:paraId="7233F33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(1.69)</w:t>
            </w:r>
          </w:p>
        </w:tc>
      </w:tr>
      <w:tr w:rsidR="00FD3540" w:rsidRPr="00CD5EC2" w14:paraId="17037A3A" w14:textId="77777777" w:rsidTr="00160C08">
        <w:trPr>
          <w:jc w:val="center"/>
        </w:trPr>
        <w:tc>
          <w:tcPr>
            <w:tcW w:w="3008" w:type="dxa"/>
            <w:tcBorders>
              <w:top w:val="nil"/>
              <w:left w:val="nil"/>
              <w:bottom w:val="nil"/>
              <w:right w:val="nil"/>
            </w:tcBorders>
            <w:vAlign w:val="center"/>
          </w:tcPr>
          <w:p w14:paraId="6C0D83C9" w14:textId="454EB3DA"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HHI</w:t>
            </w:r>
          </w:p>
        </w:tc>
        <w:tc>
          <w:tcPr>
            <w:tcW w:w="3009" w:type="dxa"/>
            <w:tcBorders>
              <w:top w:val="nil"/>
              <w:left w:val="nil"/>
              <w:bottom w:val="nil"/>
              <w:right w:val="nil"/>
            </w:tcBorders>
          </w:tcPr>
          <w:p w14:paraId="5D85AB5B"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0.211**</w:t>
            </w:r>
          </w:p>
        </w:tc>
        <w:tc>
          <w:tcPr>
            <w:tcW w:w="3009" w:type="dxa"/>
            <w:tcBorders>
              <w:top w:val="nil"/>
              <w:left w:val="nil"/>
              <w:bottom w:val="nil"/>
              <w:right w:val="nil"/>
            </w:tcBorders>
          </w:tcPr>
          <w:p w14:paraId="6C0BAD4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0.390***</w:t>
            </w:r>
          </w:p>
        </w:tc>
      </w:tr>
      <w:tr w:rsidR="00FD3540" w:rsidRPr="00CD5EC2" w14:paraId="6A373360" w14:textId="77777777" w:rsidTr="00160C08">
        <w:trPr>
          <w:jc w:val="center"/>
        </w:trPr>
        <w:tc>
          <w:tcPr>
            <w:tcW w:w="3008" w:type="dxa"/>
            <w:tcBorders>
              <w:top w:val="nil"/>
              <w:left w:val="nil"/>
              <w:bottom w:val="nil"/>
              <w:right w:val="nil"/>
            </w:tcBorders>
            <w:vAlign w:val="center"/>
          </w:tcPr>
          <w:p w14:paraId="7B74B93D"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47F365E0"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(2.05)</w:t>
            </w:r>
          </w:p>
        </w:tc>
        <w:tc>
          <w:tcPr>
            <w:tcW w:w="3009" w:type="dxa"/>
            <w:tcBorders>
              <w:top w:val="nil"/>
              <w:left w:val="nil"/>
              <w:bottom w:val="nil"/>
              <w:right w:val="nil"/>
            </w:tcBorders>
          </w:tcPr>
          <w:p w14:paraId="5F982102"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(3.69)</w:t>
            </w:r>
          </w:p>
        </w:tc>
      </w:tr>
      <w:tr w:rsidR="00FD3540" w:rsidRPr="00CD5EC2" w14:paraId="4FD931EF" w14:textId="77777777" w:rsidTr="00160C08">
        <w:trPr>
          <w:jc w:val="center"/>
        </w:trPr>
        <w:tc>
          <w:tcPr>
            <w:tcW w:w="3008" w:type="dxa"/>
            <w:tcBorders>
              <w:top w:val="nil"/>
              <w:left w:val="nil"/>
              <w:bottom w:val="nil"/>
              <w:right w:val="nil"/>
            </w:tcBorders>
            <w:vAlign w:val="center"/>
          </w:tcPr>
          <w:p w14:paraId="62BAC80F" w14:textId="4EE7FFB3"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Salesgrowth</w:t>
            </w:r>
          </w:p>
        </w:tc>
        <w:tc>
          <w:tcPr>
            <w:tcW w:w="3009" w:type="dxa"/>
            <w:tcBorders>
              <w:top w:val="nil"/>
              <w:left w:val="nil"/>
              <w:bottom w:val="nil"/>
              <w:right w:val="nil"/>
            </w:tcBorders>
          </w:tcPr>
          <w:p w14:paraId="3299CDA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0.775***</w:t>
            </w:r>
          </w:p>
        </w:tc>
        <w:tc>
          <w:tcPr>
            <w:tcW w:w="3009" w:type="dxa"/>
            <w:tcBorders>
              <w:top w:val="nil"/>
              <w:left w:val="nil"/>
              <w:bottom w:val="nil"/>
              <w:right w:val="nil"/>
            </w:tcBorders>
          </w:tcPr>
          <w:p w14:paraId="5173503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1.035***</w:t>
            </w:r>
          </w:p>
        </w:tc>
      </w:tr>
      <w:tr w:rsidR="00FD3540" w:rsidRPr="00CD5EC2" w14:paraId="41B4E1F5" w14:textId="77777777" w:rsidTr="00160C08">
        <w:trPr>
          <w:jc w:val="center"/>
        </w:trPr>
        <w:tc>
          <w:tcPr>
            <w:tcW w:w="3008" w:type="dxa"/>
            <w:tcBorders>
              <w:top w:val="nil"/>
              <w:left w:val="nil"/>
              <w:bottom w:val="nil"/>
              <w:right w:val="nil"/>
            </w:tcBorders>
            <w:vAlign w:val="center"/>
          </w:tcPr>
          <w:p w14:paraId="5A5D8380"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508AB1FF"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(4.22)</w:t>
            </w:r>
          </w:p>
        </w:tc>
        <w:tc>
          <w:tcPr>
            <w:tcW w:w="3009" w:type="dxa"/>
            <w:tcBorders>
              <w:top w:val="nil"/>
              <w:left w:val="nil"/>
              <w:bottom w:val="nil"/>
              <w:right w:val="nil"/>
            </w:tcBorders>
          </w:tcPr>
          <w:p w14:paraId="73DB5E13"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(6.06)</w:t>
            </w:r>
          </w:p>
        </w:tc>
      </w:tr>
      <w:tr w:rsidR="00FD3540" w:rsidRPr="00CD5EC2" w14:paraId="04CDCE9C" w14:textId="77777777" w:rsidTr="00160C08">
        <w:trPr>
          <w:jc w:val="center"/>
        </w:trPr>
        <w:tc>
          <w:tcPr>
            <w:tcW w:w="3008" w:type="dxa"/>
            <w:tcBorders>
              <w:top w:val="nil"/>
              <w:left w:val="nil"/>
              <w:bottom w:val="nil"/>
              <w:right w:val="nil"/>
            </w:tcBorders>
            <w:vAlign w:val="center"/>
          </w:tcPr>
          <w:p w14:paraId="534D52F0" w14:textId="58674ADF"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Cash</w:t>
            </w:r>
          </w:p>
        </w:tc>
        <w:tc>
          <w:tcPr>
            <w:tcW w:w="3009" w:type="dxa"/>
            <w:tcBorders>
              <w:top w:val="nil"/>
              <w:left w:val="nil"/>
              <w:bottom w:val="nil"/>
              <w:right w:val="nil"/>
            </w:tcBorders>
          </w:tcPr>
          <w:p w14:paraId="5873A058"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-0.460***</w:t>
            </w:r>
          </w:p>
        </w:tc>
        <w:tc>
          <w:tcPr>
            <w:tcW w:w="3009" w:type="dxa"/>
            <w:tcBorders>
              <w:top w:val="nil"/>
              <w:left w:val="nil"/>
              <w:bottom w:val="nil"/>
              <w:right w:val="nil"/>
            </w:tcBorders>
          </w:tcPr>
          <w:p w14:paraId="66DB4408"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-0.556***</w:t>
            </w:r>
          </w:p>
        </w:tc>
      </w:tr>
      <w:tr w:rsidR="00FD3540" w:rsidRPr="00CD5EC2" w14:paraId="7E7726E4" w14:textId="77777777" w:rsidTr="00160C08">
        <w:trPr>
          <w:jc w:val="center"/>
        </w:trPr>
        <w:tc>
          <w:tcPr>
            <w:tcW w:w="3008" w:type="dxa"/>
            <w:tcBorders>
              <w:top w:val="nil"/>
              <w:left w:val="nil"/>
              <w:bottom w:val="nil"/>
              <w:right w:val="nil"/>
            </w:tcBorders>
            <w:vAlign w:val="center"/>
          </w:tcPr>
          <w:p w14:paraId="667BF922"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3D116B9D"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(-6.22)</w:t>
            </w:r>
          </w:p>
        </w:tc>
        <w:tc>
          <w:tcPr>
            <w:tcW w:w="3009" w:type="dxa"/>
            <w:tcBorders>
              <w:top w:val="nil"/>
              <w:left w:val="nil"/>
              <w:bottom w:val="nil"/>
              <w:right w:val="nil"/>
            </w:tcBorders>
          </w:tcPr>
          <w:p w14:paraId="605A2CD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(-10.68)</w:t>
            </w:r>
          </w:p>
        </w:tc>
      </w:tr>
      <w:tr w:rsidR="00FD3540" w:rsidRPr="00CD5EC2" w14:paraId="3AE19F09" w14:textId="77777777" w:rsidTr="00160C08">
        <w:trPr>
          <w:jc w:val="center"/>
        </w:trPr>
        <w:tc>
          <w:tcPr>
            <w:tcW w:w="3008" w:type="dxa"/>
            <w:tcBorders>
              <w:top w:val="nil"/>
              <w:left w:val="nil"/>
              <w:bottom w:val="nil"/>
              <w:right w:val="nil"/>
            </w:tcBorders>
            <w:vAlign w:val="center"/>
          </w:tcPr>
          <w:p w14:paraId="3C1C0385" w14:textId="3B677881"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eastAsia="KaiTi" w:hAnsi="Times New Roman" w:cs="Times New Roman"/>
                <w:bCs/>
                <w:i/>
                <w:kern w:val="0"/>
              </w:rPr>
              <w:t>Constant</w:t>
            </w:r>
          </w:p>
        </w:tc>
        <w:tc>
          <w:tcPr>
            <w:tcW w:w="3009" w:type="dxa"/>
            <w:tcBorders>
              <w:top w:val="nil"/>
              <w:left w:val="nil"/>
              <w:bottom w:val="nil"/>
              <w:right w:val="nil"/>
            </w:tcBorders>
          </w:tcPr>
          <w:p w14:paraId="19BFE78D"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1.810***</w:t>
            </w:r>
          </w:p>
        </w:tc>
        <w:tc>
          <w:tcPr>
            <w:tcW w:w="3009" w:type="dxa"/>
            <w:tcBorders>
              <w:top w:val="nil"/>
              <w:left w:val="nil"/>
              <w:bottom w:val="nil"/>
              <w:right w:val="nil"/>
            </w:tcBorders>
          </w:tcPr>
          <w:p w14:paraId="7222C4B7"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1.693***</w:t>
            </w:r>
          </w:p>
        </w:tc>
      </w:tr>
      <w:tr w:rsidR="00FD3540" w:rsidRPr="00CD5EC2" w14:paraId="4108B4BB" w14:textId="77777777" w:rsidTr="00160C08">
        <w:trPr>
          <w:jc w:val="center"/>
        </w:trPr>
        <w:tc>
          <w:tcPr>
            <w:tcW w:w="3008" w:type="dxa"/>
            <w:tcBorders>
              <w:top w:val="nil"/>
              <w:left w:val="nil"/>
              <w:bottom w:val="nil"/>
              <w:right w:val="nil"/>
            </w:tcBorders>
          </w:tcPr>
          <w:p w14:paraId="7C9EEE2A"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7823AF8D"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(7.55)</w:t>
            </w:r>
          </w:p>
        </w:tc>
        <w:tc>
          <w:tcPr>
            <w:tcW w:w="3009" w:type="dxa"/>
            <w:tcBorders>
              <w:top w:val="nil"/>
              <w:left w:val="nil"/>
              <w:bottom w:val="nil"/>
              <w:right w:val="nil"/>
            </w:tcBorders>
          </w:tcPr>
          <w:p w14:paraId="0C129C74"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(9.25)</w:t>
            </w:r>
          </w:p>
        </w:tc>
      </w:tr>
      <w:tr w:rsidR="00FD3540" w:rsidRPr="00CD5EC2" w14:paraId="1D103F3A" w14:textId="77777777" w:rsidTr="00160C08">
        <w:trPr>
          <w:jc w:val="center"/>
        </w:trPr>
        <w:tc>
          <w:tcPr>
            <w:tcW w:w="3008" w:type="dxa"/>
            <w:tcBorders>
              <w:top w:val="nil"/>
              <w:left w:val="nil"/>
              <w:bottom w:val="nil"/>
              <w:right w:val="nil"/>
            </w:tcBorders>
          </w:tcPr>
          <w:p w14:paraId="060A3251"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p>
        </w:tc>
        <w:tc>
          <w:tcPr>
            <w:tcW w:w="3009" w:type="dxa"/>
            <w:tcBorders>
              <w:top w:val="nil"/>
              <w:left w:val="nil"/>
              <w:bottom w:val="nil"/>
              <w:right w:val="nil"/>
            </w:tcBorders>
          </w:tcPr>
          <w:p w14:paraId="503912BC"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p>
        </w:tc>
        <w:tc>
          <w:tcPr>
            <w:tcW w:w="3009" w:type="dxa"/>
            <w:tcBorders>
              <w:top w:val="nil"/>
              <w:left w:val="nil"/>
              <w:bottom w:val="nil"/>
              <w:right w:val="nil"/>
            </w:tcBorders>
          </w:tcPr>
          <w:p w14:paraId="389090D0"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p>
        </w:tc>
      </w:tr>
      <w:tr w:rsidR="00FD3540" w:rsidRPr="00CD5EC2" w14:paraId="4B6D7391" w14:textId="77777777" w:rsidTr="00160C08">
        <w:trPr>
          <w:jc w:val="center"/>
        </w:trPr>
        <w:tc>
          <w:tcPr>
            <w:tcW w:w="3008" w:type="dxa"/>
            <w:tcBorders>
              <w:top w:val="nil"/>
              <w:left w:val="nil"/>
              <w:bottom w:val="nil"/>
              <w:right w:val="nil"/>
            </w:tcBorders>
          </w:tcPr>
          <w:p w14:paraId="13564860"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Observations</w:t>
            </w:r>
          </w:p>
        </w:tc>
        <w:tc>
          <w:tcPr>
            <w:tcW w:w="3009" w:type="dxa"/>
            <w:tcBorders>
              <w:top w:val="nil"/>
              <w:left w:val="nil"/>
              <w:bottom w:val="nil"/>
              <w:right w:val="nil"/>
            </w:tcBorders>
          </w:tcPr>
          <w:p w14:paraId="7023361B"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8,723</w:t>
            </w:r>
          </w:p>
        </w:tc>
        <w:tc>
          <w:tcPr>
            <w:tcW w:w="3009" w:type="dxa"/>
            <w:tcBorders>
              <w:top w:val="nil"/>
              <w:left w:val="nil"/>
              <w:bottom w:val="nil"/>
              <w:right w:val="nil"/>
            </w:tcBorders>
          </w:tcPr>
          <w:p w14:paraId="11DFA299"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14,132</w:t>
            </w:r>
          </w:p>
        </w:tc>
      </w:tr>
      <w:tr w:rsidR="00FD3540" w:rsidRPr="00CD5EC2" w14:paraId="7BC4AE0B" w14:textId="77777777" w:rsidTr="00160C08">
        <w:trPr>
          <w:jc w:val="center"/>
        </w:trPr>
        <w:tc>
          <w:tcPr>
            <w:tcW w:w="3008" w:type="dxa"/>
            <w:tcBorders>
              <w:top w:val="nil"/>
              <w:left w:val="nil"/>
              <w:bottom w:val="nil"/>
              <w:right w:val="nil"/>
            </w:tcBorders>
          </w:tcPr>
          <w:p w14:paraId="40F74D0E"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Adjusted R-squared</w:t>
            </w:r>
          </w:p>
        </w:tc>
        <w:tc>
          <w:tcPr>
            <w:tcW w:w="3009" w:type="dxa"/>
            <w:tcBorders>
              <w:top w:val="nil"/>
              <w:left w:val="nil"/>
              <w:bottom w:val="nil"/>
              <w:right w:val="nil"/>
            </w:tcBorders>
          </w:tcPr>
          <w:p w14:paraId="6A53E195"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0.450</w:t>
            </w:r>
          </w:p>
        </w:tc>
        <w:tc>
          <w:tcPr>
            <w:tcW w:w="3009" w:type="dxa"/>
            <w:tcBorders>
              <w:top w:val="nil"/>
              <w:left w:val="nil"/>
              <w:bottom w:val="nil"/>
              <w:right w:val="nil"/>
            </w:tcBorders>
          </w:tcPr>
          <w:p w14:paraId="2F02069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0.328</w:t>
            </w:r>
          </w:p>
        </w:tc>
      </w:tr>
      <w:tr w:rsidR="00FD3540" w:rsidRPr="00CD5EC2" w14:paraId="2F33E0DC" w14:textId="77777777" w:rsidTr="00160C08">
        <w:trPr>
          <w:jc w:val="center"/>
        </w:trPr>
        <w:tc>
          <w:tcPr>
            <w:tcW w:w="3008" w:type="dxa"/>
            <w:tcBorders>
              <w:top w:val="nil"/>
              <w:left w:val="nil"/>
              <w:bottom w:val="nil"/>
              <w:right w:val="nil"/>
            </w:tcBorders>
          </w:tcPr>
          <w:p w14:paraId="4355C33F"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Industry FE</w:t>
            </w:r>
          </w:p>
        </w:tc>
        <w:tc>
          <w:tcPr>
            <w:tcW w:w="3009" w:type="dxa"/>
            <w:tcBorders>
              <w:top w:val="nil"/>
              <w:left w:val="nil"/>
              <w:bottom w:val="nil"/>
              <w:right w:val="nil"/>
            </w:tcBorders>
          </w:tcPr>
          <w:p w14:paraId="4C302D6A"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3009" w:type="dxa"/>
            <w:tcBorders>
              <w:top w:val="nil"/>
              <w:left w:val="nil"/>
              <w:bottom w:val="nil"/>
              <w:right w:val="nil"/>
            </w:tcBorders>
          </w:tcPr>
          <w:p w14:paraId="6F4B1A11"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r w:rsidR="00FD3540" w:rsidRPr="00CD5EC2" w14:paraId="7980DBB4" w14:textId="77777777" w:rsidTr="00160C08">
        <w:tblPrEx>
          <w:tblBorders>
            <w:bottom w:val="single" w:sz="6" w:space="0" w:color="auto"/>
          </w:tblBorders>
        </w:tblPrEx>
        <w:trPr>
          <w:jc w:val="center"/>
        </w:trPr>
        <w:tc>
          <w:tcPr>
            <w:tcW w:w="3008" w:type="dxa"/>
            <w:tcBorders>
              <w:top w:val="nil"/>
              <w:left w:val="nil"/>
              <w:bottom w:val="single" w:sz="6" w:space="0" w:color="auto"/>
              <w:right w:val="nil"/>
            </w:tcBorders>
          </w:tcPr>
          <w:p w14:paraId="744613F0" w14:textId="77777777" w:rsidR="00FD3540" w:rsidRPr="00CD5EC2" w:rsidRDefault="00FD3540" w:rsidP="00FD3540">
            <w:pPr>
              <w:autoSpaceDE w:val="0"/>
              <w:autoSpaceDN w:val="0"/>
              <w:adjustRightInd w:val="0"/>
              <w:snapToGrid w:val="0"/>
              <w:spacing w:after="0" w:line="240" w:lineRule="exact"/>
              <w:rPr>
                <w:rFonts w:ascii="Times New Roman" w:hAnsi="Times New Roman" w:cs="Times New Roman"/>
                <w:kern w:val="0"/>
              </w:rPr>
            </w:pPr>
            <w:r w:rsidRPr="00CD5EC2">
              <w:rPr>
                <w:rFonts w:ascii="Times New Roman" w:hAnsi="Times New Roman" w:cs="Times New Roman"/>
                <w:kern w:val="0"/>
              </w:rPr>
              <w:t>Year-Quarter FE</w:t>
            </w:r>
          </w:p>
        </w:tc>
        <w:tc>
          <w:tcPr>
            <w:tcW w:w="3009" w:type="dxa"/>
            <w:tcBorders>
              <w:top w:val="nil"/>
              <w:left w:val="nil"/>
              <w:bottom w:val="single" w:sz="6" w:space="0" w:color="auto"/>
              <w:right w:val="nil"/>
            </w:tcBorders>
          </w:tcPr>
          <w:p w14:paraId="3F77CAFC"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c>
          <w:tcPr>
            <w:tcW w:w="3009" w:type="dxa"/>
            <w:tcBorders>
              <w:top w:val="nil"/>
              <w:left w:val="nil"/>
              <w:bottom w:val="single" w:sz="6" w:space="0" w:color="auto"/>
              <w:right w:val="nil"/>
            </w:tcBorders>
          </w:tcPr>
          <w:p w14:paraId="71B2F57E" w14:textId="77777777" w:rsidR="00FD3540" w:rsidRPr="00CD5EC2" w:rsidRDefault="00FD3540" w:rsidP="00FD3540">
            <w:pPr>
              <w:autoSpaceDE w:val="0"/>
              <w:autoSpaceDN w:val="0"/>
              <w:adjustRightInd w:val="0"/>
              <w:snapToGrid w:val="0"/>
              <w:spacing w:after="0" w:line="240" w:lineRule="exact"/>
              <w:jc w:val="center"/>
              <w:rPr>
                <w:rFonts w:ascii="Times New Roman" w:hAnsi="Times New Roman" w:cs="Times New Roman"/>
                <w:kern w:val="0"/>
              </w:rPr>
            </w:pPr>
            <w:r w:rsidRPr="00CD5EC2">
              <w:rPr>
                <w:rFonts w:ascii="Times New Roman" w:hAnsi="Times New Roman" w:cs="Times New Roman"/>
                <w:kern w:val="0"/>
              </w:rPr>
              <w:t>Yes</w:t>
            </w:r>
          </w:p>
        </w:tc>
      </w:tr>
    </w:tbl>
    <w:p w14:paraId="4FC9B507" w14:textId="5617CFFD" w:rsidR="00C67DA0" w:rsidRPr="00CD5EC2" w:rsidRDefault="00160C08" w:rsidP="002D6A6B">
      <w:pPr>
        <w:adjustRightInd w:val="0"/>
        <w:snapToGrid w:val="0"/>
        <w:spacing w:after="0" w:line="240" w:lineRule="auto"/>
        <w:jc w:val="both"/>
        <w:rPr>
          <w:rFonts w:ascii="Times New Roman" w:hAnsi="Times New Roman" w:cs="Times New Roman"/>
        </w:rPr>
      </w:pPr>
      <w:r w:rsidRPr="00CD5EC2">
        <w:rPr>
          <w:rFonts w:ascii="Times New Roman" w:eastAsia="DengXian" w:hAnsi="Times New Roman" w:cs="Times New Roman"/>
          <w:bCs/>
          <w:kern w:val="0"/>
        </w:rPr>
        <w:t xml:space="preserve">This table reports the coefficients and t-statistics from the ordinary least squares regressions of the rolling sum of the future </w:t>
      </w:r>
      <w:r w:rsidR="004F75DB">
        <w:rPr>
          <w:rFonts w:ascii="Times New Roman" w:eastAsia="DengXian" w:hAnsi="Times New Roman" w:cs="Times New Roman"/>
          <w:bCs/>
          <w:kern w:val="0"/>
        </w:rPr>
        <w:t xml:space="preserve">four </w:t>
      </w:r>
      <w:r w:rsidRPr="00CD5EC2">
        <w:rPr>
          <w:rFonts w:ascii="Times New Roman" w:eastAsia="DengXian" w:hAnsi="Times New Roman" w:cs="Times New Roman"/>
          <w:bCs/>
          <w:kern w:val="0"/>
        </w:rPr>
        <w:t xml:space="preserve">quarters of sales on </w:t>
      </w:r>
      <w:r w:rsidRPr="00CD5EC2">
        <w:rPr>
          <w:rFonts w:ascii="Times New Roman" w:eastAsia="KaiTi" w:hAnsi="Times New Roman" w:cs="Times New Roman"/>
          <w:bCs/>
          <w:i/>
        </w:rPr>
        <w:t>INNOVDIS</w:t>
      </w:r>
      <w:r w:rsidR="00205A78" w:rsidRPr="000938CF">
        <w:rPr>
          <w:rFonts w:ascii="Times New Roman" w:hAnsi="Times New Roman" w:cs="Times New Roman"/>
          <w:i/>
          <w:vertAlign w:val="subscript"/>
        </w:rPr>
        <w:t>QTR</w:t>
      </w:r>
      <w:r w:rsidRPr="00CD5EC2">
        <w:rPr>
          <w:rFonts w:ascii="Times New Roman" w:eastAsia="DengXian" w:hAnsi="Times New Roman" w:cs="Times New Roman"/>
          <w:bCs/>
          <w:kern w:val="0"/>
        </w:rPr>
        <w:t xml:space="preserve"> and the control variables. Column (1) uses the sample with no patent or no R&amp;D expense</w:t>
      </w:r>
      <w:r w:rsidR="003D0AF4" w:rsidRPr="00CD5EC2">
        <w:rPr>
          <w:rFonts w:ascii="Times New Roman" w:eastAsia="DengXian" w:hAnsi="Times New Roman" w:cs="Times New Roman"/>
          <w:bCs/>
          <w:kern w:val="0"/>
        </w:rPr>
        <w:t xml:space="preserve"> measured at the fiscal year start</w:t>
      </w:r>
      <w:r w:rsidRPr="00CD5EC2">
        <w:rPr>
          <w:rFonts w:ascii="Times New Roman" w:eastAsia="DengXian" w:hAnsi="Times New Roman" w:cs="Times New Roman"/>
          <w:bCs/>
          <w:kern w:val="0"/>
        </w:rPr>
        <w:t>. Column (2) uses the sample with patent or non</w:t>
      </w:r>
      <w:r w:rsidRPr="00CD5EC2">
        <w:rPr>
          <w:rFonts w:ascii="Times New Roman" w:eastAsia="DengXian" w:hAnsi="Times New Roman" w:cs="Times New Roman"/>
          <w:bCs/>
          <w:kern w:val="0"/>
        </w:rPr>
        <w:t>-</w:t>
      </w:r>
      <w:r w:rsidRPr="00CD5EC2">
        <w:rPr>
          <w:rFonts w:ascii="Times New Roman" w:eastAsia="DengXian" w:hAnsi="Times New Roman" w:cs="Times New Roman"/>
          <w:bCs/>
          <w:kern w:val="0"/>
        </w:rPr>
        <w:t>missing and nonzero R&amp;D expenses</w:t>
      </w:r>
      <w:r w:rsidR="000E2992" w:rsidRPr="00CD5EC2">
        <w:rPr>
          <w:rFonts w:ascii="Times New Roman" w:eastAsia="DengXian" w:hAnsi="Times New Roman" w:cs="Times New Roman"/>
          <w:bCs/>
          <w:kern w:val="0"/>
        </w:rPr>
        <w:t xml:space="preserve"> measured at the fiscal year start</w:t>
      </w:r>
      <w:r w:rsidRPr="00CD5EC2">
        <w:rPr>
          <w:rFonts w:ascii="Times New Roman" w:eastAsia="DengXian" w:hAnsi="Times New Roman" w:cs="Times New Roman"/>
          <w:bCs/>
          <w:kern w:val="0"/>
        </w:rPr>
        <w:t xml:space="preserve">. Variable definitions are provided in </w:t>
      </w:r>
      <w:r w:rsidR="009A590F" w:rsidRPr="00CD5EC2">
        <w:rPr>
          <w:rFonts w:ascii="Times New Roman" w:eastAsia="DengXian" w:hAnsi="Times New Roman" w:cs="Times New Roman"/>
          <w:bCs/>
          <w:kern w:val="0"/>
        </w:rPr>
        <w:t>Table A1</w:t>
      </w:r>
      <w:r w:rsidRPr="00CD5EC2">
        <w:rPr>
          <w:rFonts w:ascii="Times New Roman" w:eastAsia="DengXian" w:hAnsi="Times New Roman" w:cs="Times New Roman"/>
          <w:bCs/>
          <w:kern w:val="0"/>
        </w:rPr>
        <w:t>. The t-statistics based on standard errors clustered at both the firm and fiscal quarter levels are displayed in parentheses below the coefficients. ***, **, and * indicate significance at the 1%, 5%, and 10% levels, respectively, using two-tailed tests.</w:t>
      </w:r>
    </w:p>
    <w:p w14:paraId="38F29AAB" w14:textId="20B51821" w:rsidR="00C67DA0" w:rsidRPr="00CD5EC2" w:rsidRDefault="00C67DA0">
      <w:pPr>
        <w:spacing w:after="0" w:line="240" w:lineRule="auto"/>
        <w:rPr>
          <w:rFonts w:ascii="Times New Roman" w:hAnsi="Times New Roman" w:cs="Times New Roman"/>
        </w:rPr>
      </w:pPr>
    </w:p>
    <w:sectPr w:rsidR="00C67DA0" w:rsidRPr="00CD5EC2" w:rsidSect="00C866CF">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3DA1" w14:textId="77777777" w:rsidR="00E742EA" w:rsidRDefault="00E742EA" w:rsidP="00AA2ED9">
      <w:pPr>
        <w:spacing w:after="0" w:line="240" w:lineRule="auto"/>
      </w:pPr>
      <w:r>
        <w:separator/>
      </w:r>
    </w:p>
  </w:endnote>
  <w:endnote w:type="continuationSeparator" w:id="0">
    <w:p w14:paraId="43A61D1E" w14:textId="77777777" w:rsidR="00E742EA" w:rsidRDefault="00E742EA" w:rsidP="00AA2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altName w:val="Arial"/>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86188"/>
      <w:docPartObj>
        <w:docPartGallery w:val="Page Numbers (Bottom of Page)"/>
        <w:docPartUnique/>
      </w:docPartObj>
    </w:sdtPr>
    <w:sdtEndPr>
      <w:rPr>
        <w:rFonts w:ascii="Times New Roman" w:hAnsi="Times New Roman" w:cs="Times New Roman"/>
      </w:rPr>
    </w:sdtEndPr>
    <w:sdtContent>
      <w:p w14:paraId="2D55CBA6" w14:textId="1E12D076" w:rsidR="00211A8E" w:rsidRPr="003C725C" w:rsidRDefault="00211A8E">
        <w:pPr>
          <w:pStyle w:val="Footer"/>
          <w:jc w:val="center"/>
          <w:rPr>
            <w:rFonts w:ascii="Times New Roman" w:hAnsi="Times New Roman" w:cs="Times New Roman"/>
          </w:rPr>
        </w:pPr>
        <w:r w:rsidRPr="003C725C">
          <w:rPr>
            <w:rFonts w:ascii="Times New Roman" w:hAnsi="Times New Roman" w:cs="Times New Roman"/>
          </w:rPr>
          <w:fldChar w:fldCharType="begin"/>
        </w:r>
        <w:r w:rsidRPr="003C725C">
          <w:rPr>
            <w:rFonts w:ascii="Times New Roman" w:hAnsi="Times New Roman" w:cs="Times New Roman"/>
          </w:rPr>
          <w:instrText>PAGE   \* MERGEFORMAT</w:instrText>
        </w:r>
        <w:r w:rsidRPr="003C725C">
          <w:rPr>
            <w:rFonts w:ascii="Times New Roman" w:hAnsi="Times New Roman" w:cs="Times New Roman"/>
          </w:rPr>
          <w:fldChar w:fldCharType="separate"/>
        </w:r>
        <w:r w:rsidR="00A82287" w:rsidRPr="00A82287">
          <w:rPr>
            <w:rFonts w:ascii="Times New Roman" w:hAnsi="Times New Roman" w:cs="Times New Roman"/>
            <w:noProof/>
            <w:lang w:val="zh-CN"/>
          </w:rPr>
          <w:t>8</w:t>
        </w:r>
        <w:r w:rsidRPr="003C725C">
          <w:rPr>
            <w:rFonts w:ascii="Times New Roman" w:hAnsi="Times New Roman" w:cs="Times New Roman"/>
          </w:rPr>
          <w:fldChar w:fldCharType="end"/>
        </w:r>
      </w:p>
    </w:sdtContent>
  </w:sdt>
  <w:p w14:paraId="4F727147" w14:textId="77777777" w:rsidR="00211A8E" w:rsidRDefault="00211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097232"/>
      <w:docPartObj>
        <w:docPartGallery w:val="Page Numbers (Bottom of Page)"/>
        <w:docPartUnique/>
      </w:docPartObj>
    </w:sdtPr>
    <w:sdtEndPr>
      <w:rPr>
        <w:rFonts w:ascii="Times New Roman" w:hAnsi="Times New Roman" w:cs="Times New Roman"/>
      </w:rPr>
    </w:sdtEndPr>
    <w:sdtContent>
      <w:p w14:paraId="756453D7" w14:textId="24194A1A" w:rsidR="00211A8E" w:rsidRPr="00055A14" w:rsidRDefault="00211A8E">
        <w:pPr>
          <w:pStyle w:val="Footer"/>
          <w:jc w:val="center"/>
          <w:rPr>
            <w:rFonts w:ascii="Times New Roman" w:hAnsi="Times New Roman" w:cs="Times New Roman"/>
          </w:rPr>
        </w:pPr>
        <w:r w:rsidRPr="00055A14">
          <w:rPr>
            <w:rFonts w:ascii="Times New Roman" w:hAnsi="Times New Roman" w:cs="Times New Roman"/>
          </w:rPr>
          <w:fldChar w:fldCharType="begin"/>
        </w:r>
        <w:r w:rsidRPr="00055A14">
          <w:rPr>
            <w:rFonts w:ascii="Times New Roman" w:hAnsi="Times New Roman" w:cs="Times New Roman"/>
          </w:rPr>
          <w:instrText>PAGE   \* MERGEFORMAT</w:instrText>
        </w:r>
        <w:r w:rsidRPr="00055A14">
          <w:rPr>
            <w:rFonts w:ascii="Times New Roman" w:hAnsi="Times New Roman" w:cs="Times New Roman"/>
          </w:rPr>
          <w:fldChar w:fldCharType="separate"/>
        </w:r>
        <w:r w:rsidR="00A82287" w:rsidRPr="00A82287">
          <w:rPr>
            <w:rFonts w:ascii="Times New Roman" w:hAnsi="Times New Roman" w:cs="Times New Roman"/>
            <w:noProof/>
            <w:lang w:val="zh-CN"/>
          </w:rPr>
          <w:t>15</w:t>
        </w:r>
        <w:r w:rsidRPr="00055A14">
          <w:rPr>
            <w:rFonts w:ascii="Times New Roman" w:hAnsi="Times New Roman" w:cs="Times New Roman"/>
          </w:rPr>
          <w:fldChar w:fldCharType="end"/>
        </w:r>
      </w:p>
    </w:sdtContent>
  </w:sdt>
  <w:p w14:paraId="7F545BDC" w14:textId="77777777" w:rsidR="00211A8E" w:rsidRDefault="00211A8E">
    <w:pPr>
      <w:pStyle w:val="Footer"/>
    </w:pPr>
  </w:p>
  <w:p w14:paraId="516AC88B" w14:textId="77777777" w:rsidR="00211A8E" w:rsidRDefault="00211A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4D6ED" w14:textId="77777777" w:rsidR="00E742EA" w:rsidRDefault="00E742EA" w:rsidP="00AA2ED9">
      <w:pPr>
        <w:spacing w:after="0" w:line="240" w:lineRule="auto"/>
      </w:pPr>
      <w:r>
        <w:separator/>
      </w:r>
    </w:p>
  </w:footnote>
  <w:footnote w:type="continuationSeparator" w:id="0">
    <w:p w14:paraId="615CF533" w14:textId="77777777" w:rsidR="00E742EA" w:rsidRDefault="00E742EA" w:rsidP="00AA2E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2EB5"/>
    <w:multiLevelType w:val="hybridMultilevel"/>
    <w:tmpl w:val="DC44A560"/>
    <w:lvl w:ilvl="0" w:tplc="D040A920">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368261B"/>
    <w:multiLevelType w:val="hybridMultilevel"/>
    <w:tmpl w:val="112C18B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15C0B9E"/>
    <w:multiLevelType w:val="hybridMultilevel"/>
    <w:tmpl w:val="88BAF2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0984786">
    <w:abstractNumId w:val="0"/>
  </w:num>
  <w:num w:numId="2" w16cid:durableId="2005695815">
    <w:abstractNumId w:val="1"/>
  </w:num>
  <w:num w:numId="3" w16cid:durableId="1155335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1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72D"/>
    <w:rsid w:val="00000C17"/>
    <w:rsid w:val="000118C3"/>
    <w:rsid w:val="00012450"/>
    <w:rsid w:val="00020236"/>
    <w:rsid w:val="00023B8C"/>
    <w:rsid w:val="00031CCD"/>
    <w:rsid w:val="000353DD"/>
    <w:rsid w:val="0003764C"/>
    <w:rsid w:val="00040B77"/>
    <w:rsid w:val="00041F20"/>
    <w:rsid w:val="00042680"/>
    <w:rsid w:val="00044321"/>
    <w:rsid w:val="0005083C"/>
    <w:rsid w:val="00055A14"/>
    <w:rsid w:val="000572A1"/>
    <w:rsid w:val="000578BA"/>
    <w:rsid w:val="00057D18"/>
    <w:rsid w:val="00077D60"/>
    <w:rsid w:val="00081C20"/>
    <w:rsid w:val="00094F03"/>
    <w:rsid w:val="000A3B8D"/>
    <w:rsid w:val="000A6CCB"/>
    <w:rsid w:val="000B0C02"/>
    <w:rsid w:val="000B3831"/>
    <w:rsid w:val="000B51AC"/>
    <w:rsid w:val="000B7D73"/>
    <w:rsid w:val="000C0D25"/>
    <w:rsid w:val="000C0E48"/>
    <w:rsid w:val="000C10F9"/>
    <w:rsid w:val="000C54A4"/>
    <w:rsid w:val="000D13CD"/>
    <w:rsid w:val="000D2AD6"/>
    <w:rsid w:val="000D6CEB"/>
    <w:rsid w:val="000D7268"/>
    <w:rsid w:val="000E164F"/>
    <w:rsid w:val="000E2992"/>
    <w:rsid w:val="000E2C56"/>
    <w:rsid w:val="000E2F92"/>
    <w:rsid w:val="000E6ED7"/>
    <w:rsid w:val="000F13EE"/>
    <w:rsid w:val="000F47AC"/>
    <w:rsid w:val="00100B4B"/>
    <w:rsid w:val="001033F4"/>
    <w:rsid w:val="001039E5"/>
    <w:rsid w:val="00105A7F"/>
    <w:rsid w:val="00106531"/>
    <w:rsid w:val="001220A1"/>
    <w:rsid w:val="00124125"/>
    <w:rsid w:val="00125706"/>
    <w:rsid w:val="00126A61"/>
    <w:rsid w:val="001301EA"/>
    <w:rsid w:val="001302B4"/>
    <w:rsid w:val="00131C21"/>
    <w:rsid w:val="001372BB"/>
    <w:rsid w:val="0014443D"/>
    <w:rsid w:val="00152358"/>
    <w:rsid w:val="0015322E"/>
    <w:rsid w:val="00156B4B"/>
    <w:rsid w:val="00156BF8"/>
    <w:rsid w:val="00160C08"/>
    <w:rsid w:val="00161978"/>
    <w:rsid w:val="00164B35"/>
    <w:rsid w:val="001701B8"/>
    <w:rsid w:val="001818E8"/>
    <w:rsid w:val="00182556"/>
    <w:rsid w:val="001845BD"/>
    <w:rsid w:val="00186B3B"/>
    <w:rsid w:val="00186E1B"/>
    <w:rsid w:val="0019195F"/>
    <w:rsid w:val="0019495F"/>
    <w:rsid w:val="00195B6D"/>
    <w:rsid w:val="001A0966"/>
    <w:rsid w:val="001A2A8F"/>
    <w:rsid w:val="001B11F5"/>
    <w:rsid w:val="001B2163"/>
    <w:rsid w:val="001B3387"/>
    <w:rsid w:val="001B59A5"/>
    <w:rsid w:val="001C0F1B"/>
    <w:rsid w:val="001C22C3"/>
    <w:rsid w:val="001C5B08"/>
    <w:rsid w:val="001D0E1A"/>
    <w:rsid w:val="001E007A"/>
    <w:rsid w:val="001E01C1"/>
    <w:rsid w:val="001E0A1D"/>
    <w:rsid w:val="001E1044"/>
    <w:rsid w:val="001E684E"/>
    <w:rsid w:val="001E7961"/>
    <w:rsid w:val="001F5DAA"/>
    <w:rsid w:val="001F6482"/>
    <w:rsid w:val="001F6E3B"/>
    <w:rsid w:val="00205A78"/>
    <w:rsid w:val="00211A8E"/>
    <w:rsid w:val="002142C9"/>
    <w:rsid w:val="00215A0D"/>
    <w:rsid w:val="0021701E"/>
    <w:rsid w:val="002235EC"/>
    <w:rsid w:val="00224EF4"/>
    <w:rsid w:val="002255FD"/>
    <w:rsid w:val="00244827"/>
    <w:rsid w:val="00246CD8"/>
    <w:rsid w:val="00253A9B"/>
    <w:rsid w:val="00263AD3"/>
    <w:rsid w:val="00265A47"/>
    <w:rsid w:val="002665D2"/>
    <w:rsid w:val="00271AC3"/>
    <w:rsid w:val="002734C5"/>
    <w:rsid w:val="00276045"/>
    <w:rsid w:val="00276F01"/>
    <w:rsid w:val="002843D0"/>
    <w:rsid w:val="00287E2D"/>
    <w:rsid w:val="002958D8"/>
    <w:rsid w:val="00296191"/>
    <w:rsid w:val="00296AD8"/>
    <w:rsid w:val="002A2134"/>
    <w:rsid w:val="002A2DA5"/>
    <w:rsid w:val="002A420D"/>
    <w:rsid w:val="002A7DC8"/>
    <w:rsid w:val="002B1F10"/>
    <w:rsid w:val="002B33F4"/>
    <w:rsid w:val="002C136A"/>
    <w:rsid w:val="002D47E7"/>
    <w:rsid w:val="002D57FE"/>
    <w:rsid w:val="002D5B7F"/>
    <w:rsid w:val="002D6A6B"/>
    <w:rsid w:val="002D78B3"/>
    <w:rsid w:val="002E0E92"/>
    <w:rsid w:val="002F29F3"/>
    <w:rsid w:val="00304670"/>
    <w:rsid w:val="00311793"/>
    <w:rsid w:val="003117A0"/>
    <w:rsid w:val="0031550B"/>
    <w:rsid w:val="00317E35"/>
    <w:rsid w:val="0032438B"/>
    <w:rsid w:val="003333A5"/>
    <w:rsid w:val="00336608"/>
    <w:rsid w:val="00341CDD"/>
    <w:rsid w:val="00344D9B"/>
    <w:rsid w:val="00350913"/>
    <w:rsid w:val="00350938"/>
    <w:rsid w:val="00350F1F"/>
    <w:rsid w:val="003532D2"/>
    <w:rsid w:val="003569E8"/>
    <w:rsid w:val="00357FCD"/>
    <w:rsid w:val="00362615"/>
    <w:rsid w:val="00362D95"/>
    <w:rsid w:val="00367E0C"/>
    <w:rsid w:val="003700BD"/>
    <w:rsid w:val="00371514"/>
    <w:rsid w:val="003744B4"/>
    <w:rsid w:val="003831E8"/>
    <w:rsid w:val="00387A82"/>
    <w:rsid w:val="00392E2B"/>
    <w:rsid w:val="00396B5F"/>
    <w:rsid w:val="003A396B"/>
    <w:rsid w:val="003A6005"/>
    <w:rsid w:val="003A6EA3"/>
    <w:rsid w:val="003B59BA"/>
    <w:rsid w:val="003C00E6"/>
    <w:rsid w:val="003C085E"/>
    <w:rsid w:val="003C725C"/>
    <w:rsid w:val="003D0432"/>
    <w:rsid w:val="003D0AF4"/>
    <w:rsid w:val="003D3F4D"/>
    <w:rsid w:val="003D5846"/>
    <w:rsid w:val="003D68D8"/>
    <w:rsid w:val="003E1887"/>
    <w:rsid w:val="003E7DBB"/>
    <w:rsid w:val="003F08C5"/>
    <w:rsid w:val="003F190F"/>
    <w:rsid w:val="003F1B09"/>
    <w:rsid w:val="003F49E8"/>
    <w:rsid w:val="003F68EF"/>
    <w:rsid w:val="003F6B01"/>
    <w:rsid w:val="003F7A7D"/>
    <w:rsid w:val="00401B63"/>
    <w:rsid w:val="004075E9"/>
    <w:rsid w:val="004077FC"/>
    <w:rsid w:val="00415002"/>
    <w:rsid w:val="00416CC2"/>
    <w:rsid w:val="004263C7"/>
    <w:rsid w:val="00426F23"/>
    <w:rsid w:val="00442C74"/>
    <w:rsid w:val="004434FD"/>
    <w:rsid w:val="0045481C"/>
    <w:rsid w:val="0045532D"/>
    <w:rsid w:val="00456F06"/>
    <w:rsid w:val="004571FA"/>
    <w:rsid w:val="00464E4E"/>
    <w:rsid w:val="004701EC"/>
    <w:rsid w:val="00472AEC"/>
    <w:rsid w:val="00475F1C"/>
    <w:rsid w:val="00477943"/>
    <w:rsid w:val="00481180"/>
    <w:rsid w:val="004869BC"/>
    <w:rsid w:val="0048757C"/>
    <w:rsid w:val="004924DD"/>
    <w:rsid w:val="0049543C"/>
    <w:rsid w:val="004968AE"/>
    <w:rsid w:val="004A1E30"/>
    <w:rsid w:val="004A5912"/>
    <w:rsid w:val="004A7F31"/>
    <w:rsid w:val="004B19A8"/>
    <w:rsid w:val="004B2A1F"/>
    <w:rsid w:val="004B2A26"/>
    <w:rsid w:val="004B2A95"/>
    <w:rsid w:val="004B65FB"/>
    <w:rsid w:val="004B777C"/>
    <w:rsid w:val="004C1C72"/>
    <w:rsid w:val="004C25BF"/>
    <w:rsid w:val="004D0ADD"/>
    <w:rsid w:val="004D5684"/>
    <w:rsid w:val="004D64BE"/>
    <w:rsid w:val="004E0861"/>
    <w:rsid w:val="004E4893"/>
    <w:rsid w:val="004E7309"/>
    <w:rsid w:val="004F5976"/>
    <w:rsid w:val="004F75DB"/>
    <w:rsid w:val="005006C9"/>
    <w:rsid w:val="00500AF2"/>
    <w:rsid w:val="00501084"/>
    <w:rsid w:val="0051248C"/>
    <w:rsid w:val="00512F23"/>
    <w:rsid w:val="00516A9A"/>
    <w:rsid w:val="00521556"/>
    <w:rsid w:val="00522EF7"/>
    <w:rsid w:val="00524224"/>
    <w:rsid w:val="00524A0B"/>
    <w:rsid w:val="00525AF3"/>
    <w:rsid w:val="00533DD1"/>
    <w:rsid w:val="005458F3"/>
    <w:rsid w:val="005507C9"/>
    <w:rsid w:val="00551C39"/>
    <w:rsid w:val="00552B32"/>
    <w:rsid w:val="00553F4C"/>
    <w:rsid w:val="00557543"/>
    <w:rsid w:val="005670B5"/>
    <w:rsid w:val="005728D0"/>
    <w:rsid w:val="00576835"/>
    <w:rsid w:val="0058230F"/>
    <w:rsid w:val="0058694E"/>
    <w:rsid w:val="00586D2B"/>
    <w:rsid w:val="00586E2D"/>
    <w:rsid w:val="00587974"/>
    <w:rsid w:val="00594921"/>
    <w:rsid w:val="005A0DF8"/>
    <w:rsid w:val="005A23FB"/>
    <w:rsid w:val="005A2A42"/>
    <w:rsid w:val="005A443B"/>
    <w:rsid w:val="005A4965"/>
    <w:rsid w:val="005A5B2A"/>
    <w:rsid w:val="005A5EAB"/>
    <w:rsid w:val="005A6272"/>
    <w:rsid w:val="005A6E70"/>
    <w:rsid w:val="005B2EE1"/>
    <w:rsid w:val="005C1B0A"/>
    <w:rsid w:val="005C635C"/>
    <w:rsid w:val="005D17EC"/>
    <w:rsid w:val="005D283C"/>
    <w:rsid w:val="005D3982"/>
    <w:rsid w:val="005D50EC"/>
    <w:rsid w:val="005D6E61"/>
    <w:rsid w:val="005E0193"/>
    <w:rsid w:val="005E0404"/>
    <w:rsid w:val="005E0CFF"/>
    <w:rsid w:val="005F2F24"/>
    <w:rsid w:val="005F712E"/>
    <w:rsid w:val="00601748"/>
    <w:rsid w:val="006038FE"/>
    <w:rsid w:val="00606349"/>
    <w:rsid w:val="00607594"/>
    <w:rsid w:val="00610014"/>
    <w:rsid w:val="00610ACF"/>
    <w:rsid w:val="00610E3D"/>
    <w:rsid w:val="00611374"/>
    <w:rsid w:val="00617168"/>
    <w:rsid w:val="00620C19"/>
    <w:rsid w:val="00623CF5"/>
    <w:rsid w:val="0062776D"/>
    <w:rsid w:val="0063266F"/>
    <w:rsid w:val="00641674"/>
    <w:rsid w:val="006466C9"/>
    <w:rsid w:val="00646B87"/>
    <w:rsid w:val="0065285B"/>
    <w:rsid w:val="006542A8"/>
    <w:rsid w:val="00657CB7"/>
    <w:rsid w:val="00660594"/>
    <w:rsid w:val="00665019"/>
    <w:rsid w:val="006669D8"/>
    <w:rsid w:val="00672EFC"/>
    <w:rsid w:val="00672F39"/>
    <w:rsid w:val="00690F09"/>
    <w:rsid w:val="006948D2"/>
    <w:rsid w:val="00694907"/>
    <w:rsid w:val="0069552A"/>
    <w:rsid w:val="006A1DD1"/>
    <w:rsid w:val="006A3D68"/>
    <w:rsid w:val="006B06B5"/>
    <w:rsid w:val="006B1346"/>
    <w:rsid w:val="006B350E"/>
    <w:rsid w:val="006B39C2"/>
    <w:rsid w:val="006B3E0B"/>
    <w:rsid w:val="006B5674"/>
    <w:rsid w:val="006C265A"/>
    <w:rsid w:val="006C5A09"/>
    <w:rsid w:val="006C6AB9"/>
    <w:rsid w:val="006E093E"/>
    <w:rsid w:val="006E331D"/>
    <w:rsid w:val="006E43DE"/>
    <w:rsid w:val="006E74BF"/>
    <w:rsid w:val="006F25F3"/>
    <w:rsid w:val="006F38E8"/>
    <w:rsid w:val="006F66C1"/>
    <w:rsid w:val="006F6F6A"/>
    <w:rsid w:val="0070006D"/>
    <w:rsid w:val="00702425"/>
    <w:rsid w:val="007037BD"/>
    <w:rsid w:val="0070454F"/>
    <w:rsid w:val="00713362"/>
    <w:rsid w:val="00723527"/>
    <w:rsid w:val="00734B54"/>
    <w:rsid w:val="00747640"/>
    <w:rsid w:val="00753E4C"/>
    <w:rsid w:val="0075614B"/>
    <w:rsid w:val="00756AB5"/>
    <w:rsid w:val="00761AEF"/>
    <w:rsid w:val="007627B3"/>
    <w:rsid w:val="00762E85"/>
    <w:rsid w:val="0076344A"/>
    <w:rsid w:val="0076425D"/>
    <w:rsid w:val="007661EC"/>
    <w:rsid w:val="00772C72"/>
    <w:rsid w:val="00775DC5"/>
    <w:rsid w:val="00776CBF"/>
    <w:rsid w:val="00791B04"/>
    <w:rsid w:val="00793FCD"/>
    <w:rsid w:val="007A0166"/>
    <w:rsid w:val="007B32F8"/>
    <w:rsid w:val="007B4680"/>
    <w:rsid w:val="007B5B2B"/>
    <w:rsid w:val="007C13D4"/>
    <w:rsid w:val="007C58CB"/>
    <w:rsid w:val="007C651D"/>
    <w:rsid w:val="007C78FA"/>
    <w:rsid w:val="007D0916"/>
    <w:rsid w:val="007D249D"/>
    <w:rsid w:val="007D3689"/>
    <w:rsid w:val="007D4FC1"/>
    <w:rsid w:val="007D5B46"/>
    <w:rsid w:val="007D5C5A"/>
    <w:rsid w:val="007E03AC"/>
    <w:rsid w:val="007E5262"/>
    <w:rsid w:val="007E5889"/>
    <w:rsid w:val="007E6EA4"/>
    <w:rsid w:val="007F5184"/>
    <w:rsid w:val="007F5FB9"/>
    <w:rsid w:val="0080600C"/>
    <w:rsid w:val="0081305A"/>
    <w:rsid w:val="00814C42"/>
    <w:rsid w:val="008161E3"/>
    <w:rsid w:val="00826854"/>
    <w:rsid w:val="008325A0"/>
    <w:rsid w:val="008368D7"/>
    <w:rsid w:val="00837B42"/>
    <w:rsid w:val="00842188"/>
    <w:rsid w:val="008424D9"/>
    <w:rsid w:val="0084269E"/>
    <w:rsid w:val="008440D6"/>
    <w:rsid w:val="00844475"/>
    <w:rsid w:val="0085149A"/>
    <w:rsid w:val="008524F5"/>
    <w:rsid w:val="008538CA"/>
    <w:rsid w:val="00862EDE"/>
    <w:rsid w:val="008662A2"/>
    <w:rsid w:val="00871D90"/>
    <w:rsid w:val="00887F0B"/>
    <w:rsid w:val="008926DA"/>
    <w:rsid w:val="00892A38"/>
    <w:rsid w:val="008961D7"/>
    <w:rsid w:val="008A0AAB"/>
    <w:rsid w:val="008A29CD"/>
    <w:rsid w:val="008A41CF"/>
    <w:rsid w:val="008A5BBB"/>
    <w:rsid w:val="008B0080"/>
    <w:rsid w:val="008B02CC"/>
    <w:rsid w:val="008B2151"/>
    <w:rsid w:val="008B2A2E"/>
    <w:rsid w:val="008B7D62"/>
    <w:rsid w:val="008D131E"/>
    <w:rsid w:val="008E430A"/>
    <w:rsid w:val="008E4523"/>
    <w:rsid w:val="008F0E67"/>
    <w:rsid w:val="008F1A15"/>
    <w:rsid w:val="008F2A8A"/>
    <w:rsid w:val="008F2C01"/>
    <w:rsid w:val="008F5229"/>
    <w:rsid w:val="00900CEF"/>
    <w:rsid w:val="00902603"/>
    <w:rsid w:val="00902A73"/>
    <w:rsid w:val="00903B98"/>
    <w:rsid w:val="00907B26"/>
    <w:rsid w:val="009114D2"/>
    <w:rsid w:val="00917DE7"/>
    <w:rsid w:val="00921D91"/>
    <w:rsid w:val="00923CD1"/>
    <w:rsid w:val="009249AF"/>
    <w:rsid w:val="00927B15"/>
    <w:rsid w:val="009326A4"/>
    <w:rsid w:val="009355EB"/>
    <w:rsid w:val="009365B5"/>
    <w:rsid w:val="009422B9"/>
    <w:rsid w:val="009423E6"/>
    <w:rsid w:val="00943D2A"/>
    <w:rsid w:val="00944E82"/>
    <w:rsid w:val="00946C0E"/>
    <w:rsid w:val="009529AC"/>
    <w:rsid w:val="00954A3D"/>
    <w:rsid w:val="009576EB"/>
    <w:rsid w:val="00976ABC"/>
    <w:rsid w:val="00982E70"/>
    <w:rsid w:val="00987222"/>
    <w:rsid w:val="009900FC"/>
    <w:rsid w:val="0099482D"/>
    <w:rsid w:val="00994E20"/>
    <w:rsid w:val="009A1077"/>
    <w:rsid w:val="009A258C"/>
    <w:rsid w:val="009A35BC"/>
    <w:rsid w:val="009A590F"/>
    <w:rsid w:val="009B3DA6"/>
    <w:rsid w:val="009B613A"/>
    <w:rsid w:val="009C4AA0"/>
    <w:rsid w:val="009C4FFE"/>
    <w:rsid w:val="009C6522"/>
    <w:rsid w:val="009D065A"/>
    <w:rsid w:val="009D68A1"/>
    <w:rsid w:val="009E311A"/>
    <w:rsid w:val="009E3A27"/>
    <w:rsid w:val="009E5DF8"/>
    <w:rsid w:val="009E6A38"/>
    <w:rsid w:val="009F044E"/>
    <w:rsid w:val="009F2CE6"/>
    <w:rsid w:val="009F556F"/>
    <w:rsid w:val="009F768F"/>
    <w:rsid w:val="009F7768"/>
    <w:rsid w:val="00A04035"/>
    <w:rsid w:val="00A22F24"/>
    <w:rsid w:val="00A30194"/>
    <w:rsid w:val="00A3724D"/>
    <w:rsid w:val="00A5204A"/>
    <w:rsid w:val="00A57510"/>
    <w:rsid w:val="00A605F5"/>
    <w:rsid w:val="00A62E21"/>
    <w:rsid w:val="00A644CE"/>
    <w:rsid w:val="00A67CD2"/>
    <w:rsid w:val="00A700C0"/>
    <w:rsid w:val="00A76763"/>
    <w:rsid w:val="00A76891"/>
    <w:rsid w:val="00A82287"/>
    <w:rsid w:val="00A83A24"/>
    <w:rsid w:val="00A87D0B"/>
    <w:rsid w:val="00A91EB6"/>
    <w:rsid w:val="00A9726D"/>
    <w:rsid w:val="00AA196E"/>
    <w:rsid w:val="00AA2ED9"/>
    <w:rsid w:val="00AA319D"/>
    <w:rsid w:val="00AB0665"/>
    <w:rsid w:val="00AB171F"/>
    <w:rsid w:val="00AB436E"/>
    <w:rsid w:val="00AB4454"/>
    <w:rsid w:val="00AB4686"/>
    <w:rsid w:val="00AB6FE5"/>
    <w:rsid w:val="00AB7398"/>
    <w:rsid w:val="00AC672D"/>
    <w:rsid w:val="00AC6E50"/>
    <w:rsid w:val="00AD0B16"/>
    <w:rsid w:val="00AD19F1"/>
    <w:rsid w:val="00AD5A28"/>
    <w:rsid w:val="00AD615B"/>
    <w:rsid w:val="00AD7841"/>
    <w:rsid w:val="00AE02B4"/>
    <w:rsid w:val="00AE2ACD"/>
    <w:rsid w:val="00AE3E2A"/>
    <w:rsid w:val="00AF4D7B"/>
    <w:rsid w:val="00B00C40"/>
    <w:rsid w:val="00B0188C"/>
    <w:rsid w:val="00B1118E"/>
    <w:rsid w:val="00B14F67"/>
    <w:rsid w:val="00B20112"/>
    <w:rsid w:val="00B20513"/>
    <w:rsid w:val="00B4099D"/>
    <w:rsid w:val="00B4222C"/>
    <w:rsid w:val="00B45AAC"/>
    <w:rsid w:val="00B53B90"/>
    <w:rsid w:val="00B57647"/>
    <w:rsid w:val="00B60150"/>
    <w:rsid w:val="00B61610"/>
    <w:rsid w:val="00B75A69"/>
    <w:rsid w:val="00B75F08"/>
    <w:rsid w:val="00B8242C"/>
    <w:rsid w:val="00B82EDD"/>
    <w:rsid w:val="00B84ED7"/>
    <w:rsid w:val="00B86C92"/>
    <w:rsid w:val="00B93C76"/>
    <w:rsid w:val="00B94DDC"/>
    <w:rsid w:val="00B97631"/>
    <w:rsid w:val="00B97B53"/>
    <w:rsid w:val="00BA09E5"/>
    <w:rsid w:val="00BA13E7"/>
    <w:rsid w:val="00BA5C28"/>
    <w:rsid w:val="00BA640B"/>
    <w:rsid w:val="00BB0293"/>
    <w:rsid w:val="00BB36F1"/>
    <w:rsid w:val="00BB71EA"/>
    <w:rsid w:val="00BC2EAE"/>
    <w:rsid w:val="00BC5755"/>
    <w:rsid w:val="00BC6C4F"/>
    <w:rsid w:val="00BC7F8F"/>
    <w:rsid w:val="00BD2AD8"/>
    <w:rsid w:val="00BE5806"/>
    <w:rsid w:val="00BF6355"/>
    <w:rsid w:val="00C03758"/>
    <w:rsid w:val="00C07C69"/>
    <w:rsid w:val="00C13F85"/>
    <w:rsid w:val="00C16F4A"/>
    <w:rsid w:val="00C1734E"/>
    <w:rsid w:val="00C2047E"/>
    <w:rsid w:val="00C34590"/>
    <w:rsid w:val="00C40B9E"/>
    <w:rsid w:val="00C43504"/>
    <w:rsid w:val="00C44A1A"/>
    <w:rsid w:val="00C45FAC"/>
    <w:rsid w:val="00C53BB2"/>
    <w:rsid w:val="00C564C6"/>
    <w:rsid w:val="00C665DB"/>
    <w:rsid w:val="00C67DA0"/>
    <w:rsid w:val="00C7004E"/>
    <w:rsid w:val="00C71A69"/>
    <w:rsid w:val="00C75A41"/>
    <w:rsid w:val="00C803D1"/>
    <w:rsid w:val="00C82A44"/>
    <w:rsid w:val="00C831D1"/>
    <w:rsid w:val="00C84DD6"/>
    <w:rsid w:val="00C866CF"/>
    <w:rsid w:val="00C87013"/>
    <w:rsid w:val="00C906F4"/>
    <w:rsid w:val="00C9142B"/>
    <w:rsid w:val="00C91926"/>
    <w:rsid w:val="00C931EF"/>
    <w:rsid w:val="00C9408A"/>
    <w:rsid w:val="00C95BF3"/>
    <w:rsid w:val="00CA1634"/>
    <w:rsid w:val="00CA2564"/>
    <w:rsid w:val="00CA35E5"/>
    <w:rsid w:val="00CA4290"/>
    <w:rsid w:val="00CB26AF"/>
    <w:rsid w:val="00CB4698"/>
    <w:rsid w:val="00CB7585"/>
    <w:rsid w:val="00CC4AC7"/>
    <w:rsid w:val="00CC765E"/>
    <w:rsid w:val="00CD1048"/>
    <w:rsid w:val="00CD4121"/>
    <w:rsid w:val="00CD5EC2"/>
    <w:rsid w:val="00CD715C"/>
    <w:rsid w:val="00CE140A"/>
    <w:rsid w:val="00CE3344"/>
    <w:rsid w:val="00CE7036"/>
    <w:rsid w:val="00CE74F4"/>
    <w:rsid w:val="00D01692"/>
    <w:rsid w:val="00D01BF6"/>
    <w:rsid w:val="00D03921"/>
    <w:rsid w:val="00D079CC"/>
    <w:rsid w:val="00D10448"/>
    <w:rsid w:val="00D11E70"/>
    <w:rsid w:val="00D12D03"/>
    <w:rsid w:val="00D163F6"/>
    <w:rsid w:val="00D201B6"/>
    <w:rsid w:val="00D21D29"/>
    <w:rsid w:val="00D309E9"/>
    <w:rsid w:val="00D338B4"/>
    <w:rsid w:val="00D33CD0"/>
    <w:rsid w:val="00D367FB"/>
    <w:rsid w:val="00D37F48"/>
    <w:rsid w:val="00D415E2"/>
    <w:rsid w:val="00D41D36"/>
    <w:rsid w:val="00D43A77"/>
    <w:rsid w:val="00D45E71"/>
    <w:rsid w:val="00D543A8"/>
    <w:rsid w:val="00D54747"/>
    <w:rsid w:val="00D54DC1"/>
    <w:rsid w:val="00D626C1"/>
    <w:rsid w:val="00D73F62"/>
    <w:rsid w:val="00D7631D"/>
    <w:rsid w:val="00D8043E"/>
    <w:rsid w:val="00D824B9"/>
    <w:rsid w:val="00DA0A29"/>
    <w:rsid w:val="00DA1B16"/>
    <w:rsid w:val="00DA37AB"/>
    <w:rsid w:val="00DA44B9"/>
    <w:rsid w:val="00DA56C6"/>
    <w:rsid w:val="00DA6A05"/>
    <w:rsid w:val="00DB419D"/>
    <w:rsid w:val="00DB546F"/>
    <w:rsid w:val="00DC40DB"/>
    <w:rsid w:val="00DC7AFA"/>
    <w:rsid w:val="00DE02EE"/>
    <w:rsid w:val="00DE4131"/>
    <w:rsid w:val="00DF025B"/>
    <w:rsid w:val="00DF0BAA"/>
    <w:rsid w:val="00DF281C"/>
    <w:rsid w:val="00DF7BD5"/>
    <w:rsid w:val="00E01AF6"/>
    <w:rsid w:val="00E03B92"/>
    <w:rsid w:val="00E04915"/>
    <w:rsid w:val="00E05B0F"/>
    <w:rsid w:val="00E07777"/>
    <w:rsid w:val="00E1449B"/>
    <w:rsid w:val="00E14631"/>
    <w:rsid w:val="00E20DA4"/>
    <w:rsid w:val="00E2797E"/>
    <w:rsid w:val="00E32792"/>
    <w:rsid w:val="00E379FF"/>
    <w:rsid w:val="00E41228"/>
    <w:rsid w:val="00E41B26"/>
    <w:rsid w:val="00E47D5C"/>
    <w:rsid w:val="00E564DF"/>
    <w:rsid w:val="00E5732B"/>
    <w:rsid w:val="00E57B12"/>
    <w:rsid w:val="00E61FF0"/>
    <w:rsid w:val="00E66181"/>
    <w:rsid w:val="00E6745E"/>
    <w:rsid w:val="00E72D30"/>
    <w:rsid w:val="00E734CA"/>
    <w:rsid w:val="00E742EA"/>
    <w:rsid w:val="00E80A5C"/>
    <w:rsid w:val="00E83531"/>
    <w:rsid w:val="00E841B0"/>
    <w:rsid w:val="00E87989"/>
    <w:rsid w:val="00E879B1"/>
    <w:rsid w:val="00E901E0"/>
    <w:rsid w:val="00E91CDB"/>
    <w:rsid w:val="00E9518F"/>
    <w:rsid w:val="00E9554A"/>
    <w:rsid w:val="00E967B2"/>
    <w:rsid w:val="00E96DE1"/>
    <w:rsid w:val="00E97FE8"/>
    <w:rsid w:val="00EA16DD"/>
    <w:rsid w:val="00EA2996"/>
    <w:rsid w:val="00EA3B7E"/>
    <w:rsid w:val="00EB1AE1"/>
    <w:rsid w:val="00EB1FF1"/>
    <w:rsid w:val="00EB4F2C"/>
    <w:rsid w:val="00EB65AA"/>
    <w:rsid w:val="00EC0ECC"/>
    <w:rsid w:val="00EC53B7"/>
    <w:rsid w:val="00EC5573"/>
    <w:rsid w:val="00ED20BB"/>
    <w:rsid w:val="00ED4CDA"/>
    <w:rsid w:val="00EE0679"/>
    <w:rsid w:val="00EE0D25"/>
    <w:rsid w:val="00EE13D3"/>
    <w:rsid w:val="00EE265A"/>
    <w:rsid w:val="00EE5E5B"/>
    <w:rsid w:val="00EF5AE4"/>
    <w:rsid w:val="00F04B9A"/>
    <w:rsid w:val="00F06705"/>
    <w:rsid w:val="00F075F5"/>
    <w:rsid w:val="00F10BC5"/>
    <w:rsid w:val="00F15907"/>
    <w:rsid w:val="00F15A72"/>
    <w:rsid w:val="00F27E5D"/>
    <w:rsid w:val="00F32F60"/>
    <w:rsid w:val="00F330AD"/>
    <w:rsid w:val="00F348D9"/>
    <w:rsid w:val="00F456ED"/>
    <w:rsid w:val="00F457E7"/>
    <w:rsid w:val="00F45FC4"/>
    <w:rsid w:val="00F55AF9"/>
    <w:rsid w:val="00F57C40"/>
    <w:rsid w:val="00F630E9"/>
    <w:rsid w:val="00F651AA"/>
    <w:rsid w:val="00F653AB"/>
    <w:rsid w:val="00F67B8D"/>
    <w:rsid w:val="00F7527C"/>
    <w:rsid w:val="00F82787"/>
    <w:rsid w:val="00F84286"/>
    <w:rsid w:val="00F85EDA"/>
    <w:rsid w:val="00F872A0"/>
    <w:rsid w:val="00F91971"/>
    <w:rsid w:val="00F968CF"/>
    <w:rsid w:val="00FA1B53"/>
    <w:rsid w:val="00FA4699"/>
    <w:rsid w:val="00FB6075"/>
    <w:rsid w:val="00FC5D97"/>
    <w:rsid w:val="00FD3540"/>
    <w:rsid w:val="00FD600E"/>
    <w:rsid w:val="00FE02B0"/>
    <w:rsid w:val="00FE41F0"/>
    <w:rsid w:val="00FE4EA7"/>
    <w:rsid w:val="00FE5D81"/>
    <w:rsid w:val="00FF0386"/>
    <w:rsid w:val="00FF6BF6"/>
    <w:rsid w:val="00FF76B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C9E10"/>
  <w15:chartTrackingRefBased/>
  <w15:docId w15:val="{CCE255A6-3720-4A78-830F-D26C1363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KaiTi" w:hAnsi="Times New Roman" w:cs="Times New Roman"/>
        <w:bCs/>
        <w:kern w:val="2"/>
        <w:sz w:val="24"/>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ED9"/>
    <w:pPr>
      <w:spacing w:after="160" w:line="259" w:lineRule="auto"/>
    </w:pPr>
    <w:rPr>
      <w:rFonts w:asciiTheme="minorHAnsi" w:eastAsiaTheme="minorEastAsia" w:hAnsiTheme="minorHAnsi" w:cstheme="minorBidi"/>
      <w:bCs w:val="0"/>
      <w:sz w:val="22"/>
      <w:szCs w:val="22"/>
      <w:lang w:val="en-HK"/>
      <w14:ligatures w14:val="standardContextual"/>
    </w:rPr>
  </w:style>
  <w:style w:type="paragraph" w:styleId="Heading1">
    <w:name w:val="heading 1"/>
    <w:basedOn w:val="Normal"/>
    <w:next w:val="Normal"/>
    <w:link w:val="Heading1Char"/>
    <w:uiPriority w:val="9"/>
    <w:qFormat/>
    <w:rsid w:val="00C67D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ED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A2ED9"/>
    <w:rPr>
      <w:sz w:val="18"/>
      <w:szCs w:val="18"/>
    </w:rPr>
  </w:style>
  <w:style w:type="paragraph" w:styleId="Footer">
    <w:name w:val="footer"/>
    <w:basedOn w:val="Normal"/>
    <w:link w:val="FooterChar"/>
    <w:uiPriority w:val="99"/>
    <w:unhideWhenUsed/>
    <w:rsid w:val="00AA2ED9"/>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AA2ED9"/>
    <w:rPr>
      <w:sz w:val="18"/>
      <w:szCs w:val="18"/>
    </w:rPr>
  </w:style>
  <w:style w:type="paragraph" w:styleId="ListParagraph">
    <w:name w:val="List Paragraph"/>
    <w:basedOn w:val="Normal"/>
    <w:uiPriority w:val="34"/>
    <w:qFormat/>
    <w:rsid w:val="004C25BF"/>
    <w:pPr>
      <w:ind w:firstLineChars="200" w:firstLine="420"/>
    </w:pPr>
  </w:style>
  <w:style w:type="table" w:customStyle="1" w:styleId="1">
    <w:name w:val="网格型1"/>
    <w:basedOn w:val="TableNormal"/>
    <w:next w:val="TableGrid"/>
    <w:uiPriority w:val="39"/>
    <w:rsid w:val="007D0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D0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67DA0"/>
    <w:rPr>
      <w:rFonts w:asciiTheme="majorHAnsi" w:eastAsiaTheme="majorEastAsia" w:hAnsiTheme="majorHAnsi" w:cstheme="majorBidi"/>
      <w:bCs w:val="0"/>
      <w:color w:val="2F5496" w:themeColor="accent1" w:themeShade="BF"/>
      <w:sz w:val="32"/>
      <w:szCs w:val="32"/>
      <w:lang w:val="en-HK"/>
      <w14:ligatures w14:val="standardContextual"/>
    </w:rPr>
  </w:style>
  <w:style w:type="paragraph" w:styleId="BalloonText">
    <w:name w:val="Balloon Text"/>
    <w:basedOn w:val="Normal"/>
    <w:link w:val="BalloonTextChar"/>
    <w:uiPriority w:val="99"/>
    <w:semiHidden/>
    <w:unhideWhenUsed/>
    <w:rsid w:val="00E41B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B26"/>
    <w:rPr>
      <w:rFonts w:ascii="Segoe UI" w:eastAsiaTheme="minorEastAsia" w:hAnsi="Segoe UI" w:cs="Segoe UI"/>
      <w:bCs w:val="0"/>
      <w:sz w:val="18"/>
      <w:szCs w:val="18"/>
      <w:lang w:val="en-HK"/>
      <w14:ligatures w14:val="standardContextual"/>
    </w:rPr>
  </w:style>
  <w:style w:type="character" w:styleId="CommentReference">
    <w:name w:val="annotation reference"/>
    <w:basedOn w:val="DefaultParagraphFont"/>
    <w:uiPriority w:val="99"/>
    <w:semiHidden/>
    <w:unhideWhenUsed/>
    <w:rsid w:val="00416CC2"/>
    <w:rPr>
      <w:sz w:val="16"/>
      <w:szCs w:val="16"/>
    </w:rPr>
  </w:style>
  <w:style w:type="paragraph" w:styleId="CommentText">
    <w:name w:val="annotation text"/>
    <w:basedOn w:val="Normal"/>
    <w:link w:val="CommentTextChar"/>
    <w:uiPriority w:val="99"/>
    <w:unhideWhenUsed/>
    <w:rsid w:val="00416CC2"/>
    <w:pPr>
      <w:spacing w:line="240" w:lineRule="auto"/>
    </w:pPr>
    <w:rPr>
      <w:sz w:val="20"/>
      <w:szCs w:val="20"/>
    </w:rPr>
  </w:style>
  <w:style w:type="character" w:customStyle="1" w:styleId="CommentTextChar">
    <w:name w:val="Comment Text Char"/>
    <w:basedOn w:val="DefaultParagraphFont"/>
    <w:link w:val="CommentText"/>
    <w:uiPriority w:val="99"/>
    <w:rsid w:val="00416CC2"/>
    <w:rPr>
      <w:rFonts w:asciiTheme="minorHAnsi" w:eastAsiaTheme="minorEastAsia" w:hAnsiTheme="minorHAnsi" w:cstheme="minorBidi"/>
      <w:bCs w:val="0"/>
      <w:sz w:val="20"/>
      <w:szCs w:val="20"/>
      <w:lang w:val="en-HK"/>
      <w14:ligatures w14:val="standardContextual"/>
    </w:rPr>
  </w:style>
  <w:style w:type="paragraph" w:styleId="CommentSubject">
    <w:name w:val="annotation subject"/>
    <w:basedOn w:val="CommentText"/>
    <w:next w:val="CommentText"/>
    <w:link w:val="CommentSubjectChar"/>
    <w:uiPriority w:val="99"/>
    <w:semiHidden/>
    <w:unhideWhenUsed/>
    <w:rsid w:val="00416CC2"/>
    <w:rPr>
      <w:b/>
      <w:bCs/>
    </w:rPr>
  </w:style>
  <w:style w:type="character" w:customStyle="1" w:styleId="CommentSubjectChar">
    <w:name w:val="Comment Subject Char"/>
    <w:basedOn w:val="CommentTextChar"/>
    <w:link w:val="CommentSubject"/>
    <w:uiPriority w:val="99"/>
    <w:semiHidden/>
    <w:rsid w:val="00416CC2"/>
    <w:rPr>
      <w:rFonts w:asciiTheme="minorHAnsi" w:eastAsiaTheme="minorEastAsia" w:hAnsiTheme="minorHAnsi" w:cstheme="minorBidi"/>
      <w:b/>
      <w:bCs/>
      <w:sz w:val="20"/>
      <w:szCs w:val="20"/>
      <w:lang w:val="en-HK"/>
      <w14:ligatures w14:val="standardContextual"/>
    </w:rPr>
  </w:style>
  <w:style w:type="paragraph" w:styleId="Revision">
    <w:name w:val="Revision"/>
    <w:hidden/>
    <w:uiPriority w:val="99"/>
    <w:semiHidden/>
    <w:rsid w:val="007661EC"/>
    <w:rPr>
      <w:rFonts w:asciiTheme="minorHAnsi" w:eastAsiaTheme="minorEastAsia" w:hAnsiTheme="minorHAnsi" w:cstheme="minorBidi"/>
      <w:bCs w:val="0"/>
      <w:sz w:val="22"/>
      <w:szCs w:val="22"/>
      <w:lang w:val="en-HK"/>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Pages>
  <Words>4884</Words>
  <Characters>27843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HE</dc:creator>
  <cp:keywords/>
  <dc:description/>
  <cp:lastModifiedBy>Jenny Chu</cp:lastModifiedBy>
  <cp:revision>7</cp:revision>
  <cp:lastPrinted>2023-11-02T16:15:00Z</cp:lastPrinted>
  <dcterms:created xsi:type="dcterms:W3CDTF">2023-11-02T16:14:00Z</dcterms:created>
  <dcterms:modified xsi:type="dcterms:W3CDTF">2023-12-15T18:22:00Z</dcterms:modified>
</cp:coreProperties>
</file>