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B33EC" w14:textId="58A0F090" w:rsidR="00215888" w:rsidRPr="00E22970" w:rsidRDefault="00215888" w:rsidP="00E22970">
      <w:pPr>
        <w:spacing w:line="480" w:lineRule="auto"/>
        <w:jc w:val="center"/>
        <w:rPr>
          <w:rFonts w:ascii="Times New Roman" w:hAnsi="Times New Roman" w:cs="Times New Roman"/>
          <w:b/>
        </w:rPr>
      </w:pPr>
      <w:r w:rsidRPr="00E22970">
        <w:rPr>
          <w:rFonts w:ascii="Times New Roman" w:hAnsi="Times New Roman" w:cs="Times New Roman"/>
          <w:b/>
        </w:rPr>
        <w:t>Supplementary Material</w:t>
      </w:r>
      <w:r w:rsidR="004F56A8">
        <w:rPr>
          <w:rFonts w:ascii="Times New Roman" w:hAnsi="Times New Roman" w:cs="Times New Roman"/>
          <w:b/>
        </w:rPr>
        <w:t>s</w:t>
      </w:r>
    </w:p>
    <w:p w14:paraId="3AF3C0BF" w14:textId="77777777" w:rsidR="00215888" w:rsidRPr="00E22970" w:rsidRDefault="00E22970" w:rsidP="00DF58D9">
      <w:pPr>
        <w:spacing w:line="480" w:lineRule="auto"/>
        <w:rPr>
          <w:rFonts w:ascii="Times New Roman" w:hAnsi="Times New Roman" w:cs="Times New Roman"/>
          <w:b/>
        </w:rPr>
      </w:pPr>
      <w:r w:rsidRPr="00E22970">
        <w:rPr>
          <w:rFonts w:ascii="Times New Roman" w:hAnsi="Times New Roman" w:cs="Times New Roman"/>
          <w:b/>
        </w:rPr>
        <w:t>Data Analysis</w:t>
      </w:r>
    </w:p>
    <w:p w14:paraId="34363B53" w14:textId="5108DC7A" w:rsidR="00215888" w:rsidRPr="00A0789D" w:rsidRDefault="00215888" w:rsidP="000E014E">
      <w:pPr>
        <w:spacing w:line="480" w:lineRule="auto"/>
        <w:ind w:firstLine="720"/>
        <w:rPr>
          <w:rFonts w:ascii="Times New Roman" w:hAnsi="Times New Roman" w:cs="Times New Roman"/>
        </w:rPr>
      </w:pPr>
      <w:r w:rsidRPr="00A0789D">
        <w:rPr>
          <w:rFonts w:ascii="Times New Roman" w:hAnsi="Times New Roman" w:cs="Times New Roman"/>
        </w:rPr>
        <w:t xml:space="preserve">The </w:t>
      </w:r>
      <w:r w:rsidR="009D4B8D">
        <w:rPr>
          <w:rFonts w:ascii="Times New Roman" w:hAnsi="Times New Roman" w:cs="Times New Roman"/>
        </w:rPr>
        <w:t>reaction</w:t>
      </w:r>
      <w:r w:rsidR="000E014E">
        <w:rPr>
          <w:rFonts w:ascii="Times New Roman" w:hAnsi="Times New Roman" w:cs="Times New Roman"/>
        </w:rPr>
        <w:t xml:space="preserve"> time </w:t>
      </w:r>
      <w:r w:rsidRPr="00A0789D">
        <w:rPr>
          <w:rFonts w:ascii="Times New Roman" w:hAnsi="Times New Roman" w:cs="Times New Roman"/>
        </w:rPr>
        <w:t xml:space="preserve">data from all four experiments </w:t>
      </w:r>
      <w:r w:rsidR="006F34BD">
        <w:rPr>
          <w:rFonts w:ascii="Times New Roman" w:hAnsi="Times New Roman" w:cs="Times New Roman"/>
        </w:rPr>
        <w:t xml:space="preserve">and the accuracy data from the semantic decision experiments </w:t>
      </w:r>
      <w:r w:rsidRPr="00A0789D">
        <w:rPr>
          <w:rFonts w:ascii="Times New Roman" w:hAnsi="Times New Roman" w:cs="Times New Roman"/>
        </w:rPr>
        <w:t>were additionally anal</w:t>
      </w:r>
      <w:r w:rsidR="00DF58D9">
        <w:rPr>
          <w:rFonts w:ascii="Times New Roman" w:hAnsi="Times New Roman" w:cs="Times New Roman"/>
        </w:rPr>
        <w:t xml:space="preserve">ysed using linear mixed effects </w:t>
      </w:r>
      <w:r w:rsidRPr="00A0789D">
        <w:rPr>
          <w:rFonts w:ascii="Times New Roman" w:hAnsi="Times New Roman" w:cs="Times New Roman"/>
        </w:rPr>
        <w:t xml:space="preserve">(LME) models fit by REML. </w:t>
      </w:r>
      <w:r w:rsidR="006F34BD">
        <w:rPr>
          <w:rFonts w:ascii="Times New Roman" w:hAnsi="Times New Roman" w:cs="Times New Roman"/>
        </w:rPr>
        <w:t>For the analyses t</w:t>
      </w:r>
      <w:r w:rsidR="006F34BD" w:rsidRPr="00A0789D">
        <w:rPr>
          <w:rFonts w:ascii="Times New Roman" w:hAnsi="Times New Roman" w:cs="Times New Roman"/>
        </w:rPr>
        <w:t xml:space="preserve">he calculations of the p-values were based on the Satterthwaite’s approximation for the degrees of freedom. </w:t>
      </w:r>
      <w:r w:rsidR="006F34BD">
        <w:rPr>
          <w:rFonts w:ascii="Times New Roman" w:hAnsi="Times New Roman" w:cs="Times New Roman"/>
        </w:rPr>
        <w:t>We used</w:t>
      </w:r>
      <w:r w:rsidR="006F34BD" w:rsidRPr="00A0789D">
        <w:rPr>
          <w:rFonts w:ascii="Times New Roman" w:hAnsi="Times New Roman" w:cs="Times New Roman"/>
        </w:rPr>
        <w:t xml:space="preserve"> R version</w:t>
      </w:r>
      <w:r w:rsidR="006F34BD">
        <w:rPr>
          <w:rFonts w:ascii="Times New Roman" w:hAnsi="Times New Roman" w:cs="Times New Roman"/>
        </w:rPr>
        <w:t xml:space="preserve"> </w:t>
      </w:r>
      <w:r w:rsidR="00F14DB0">
        <w:rPr>
          <w:rFonts w:ascii="Times New Roman" w:hAnsi="Times New Roman" w:cs="Times New Roman"/>
        </w:rPr>
        <w:t>3.3.0 (R </w:t>
      </w:r>
      <w:r w:rsidR="006F34BD" w:rsidRPr="00A0789D">
        <w:rPr>
          <w:rFonts w:ascii="Times New Roman" w:hAnsi="Times New Roman" w:cs="Times New Roman"/>
        </w:rPr>
        <w:t xml:space="preserve">Development Core Team, 2008) </w:t>
      </w:r>
      <w:r w:rsidR="006F34BD">
        <w:rPr>
          <w:rFonts w:ascii="Times New Roman" w:hAnsi="Times New Roman" w:cs="Times New Roman"/>
        </w:rPr>
        <w:t>with</w:t>
      </w:r>
      <w:r w:rsidR="006F34BD" w:rsidRPr="00A0789D">
        <w:rPr>
          <w:rFonts w:ascii="Times New Roman" w:hAnsi="Times New Roman" w:cs="Times New Roman"/>
        </w:rPr>
        <w:t xml:space="preserve"> </w:t>
      </w:r>
      <w:r w:rsidR="006F34BD" w:rsidRPr="00133647">
        <w:rPr>
          <w:rFonts w:ascii="Times New Roman" w:hAnsi="Times New Roman" w:cs="Times New Roman"/>
          <w:i/>
        </w:rPr>
        <w:t>lme4</w:t>
      </w:r>
      <w:r w:rsidR="006F34BD" w:rsidRPr="00A0789D">
        <w:rPr>
          <w:rFonts w:ascii="Times New Roman" w:hAnsi="Times New Roman" w:cs="Times New Roman"/>
        </w:rPr>
        <w:t xml:space="preserve"> pa</w:t>
      </w:r>
      <w:r w:rsidR="006F34BD">
        <w:rPr>
          <w:rFonts w:ascii="Times New Roman" w:hAnsi="Times New Roman" w:cs="Times New Roman"/>
        </w:rPr>
        <w:t xml:space="preserve">ckage (Bates, </w:t>
      </w:r>
      <w:proofErr w:type="spellStart"/>
      <w:r w:rsidR="006F34BD">
        <w:rPr>
          <w:rFonts w:ascii="Times New Roman" w:hAnsi="Times New Roman" w:cs="Times New Roman"/>
        </w:rPr>
        <w:t>Maechler</w:t>
      </w:r>
      <w:proofErr w:type="spellEnd"/>
      <w:r w:rsidR="006F34BD">
        <w:rPr>
          <w:rFonts w:ascii="Times New Roman" w:hAnsi="Times New Roman" w:cs="Times New Roman"/>
        </w:rPr>
        <w:t xml:space="preserve">, </w:t>
      </w:r>
      <w:proofErr w:type="spellStart"/>
      <w:r w:rsidR="006F34BD">
        <w:rPr>
          <w:rFonts w:ascii="Times New Roman" w:hAnsi="Times New Roman" w:cs="Times New Roman"/>
        </w:rPr>
        <w:t>Bolker</w:t>
      </w:r>
      <w:proofErr w:type="spellEnd"/>
      <w:r w:rsidR="006F34BD">
        <w:rPr>
          <w:rFonts w:ascii="Times New Roman" w:hAnsi="Times New Roman" w:cs="Times New Roman"/>
        </w:rPr>
        <w:t xml:space="preserve">, </w:t>
      </w:r>
      <w:r w:rsidR="006F34BD" w:rsidRPr="00A0789D">
        <w:rPr>
          <w:rFonts w:ascii="Times New Roman" w:hAnsi="Times New Roman" w:cs="Times New Roman"/>
        </w:rPr>
        <w:t xml:space="preserve">&amp; Walker, 2015). </w:t>
      </w:r>
      <w:r w:rsidR="009D4B8D">
        <w:rPr>
          <w:rFonts w:ascii="Times New Roman" w:hAnsi="Times New Roman" w:cs="Times New Roman"/>
        </w:rPr>
        <w:t>For Experiment 1 and 3, w</w:t>
      </w:r>
      <w:r w:rsidR="00E22970">
        <w:rPr>
          <w:rFonts w:ascii="Times New Roman" w:hAnsi="Times New Roman" w:cs="Times New Roman"/>
        </w:rPr>
        <w:t xml:space="preserve">e entered </w:t>
      </w:r>
      <w:r w:rsidR="00E22970" w:rsidRPr="00A0789D">
        <w:rPr>
          <w:rFonts w:ascii="Times New Roman" w:hAnsi="Times New Roman" w:cs="Times New Roman"/>
        </w:rPr>
        <w:t xml:space="preserve">fixed effects </w:t>
      </w:r>
      <w:r w:rsidR="00E22970">
        <w:rPr>
          <w:rFonts w:ascii="Times New Roman" w:hAnsi="Times New Roman" w:cs="Times New Roman"/>
        </w:rPr>
        <w:t>of</w:t>
      </w:r>
      <w:r w:rsidR="00E22970" w:rsidRPr="00A0789D">
        <w:rPr>
          <w:rFonts w:ascii="Times New Roman" w:hAnsi="Times New Roman" w:cs="Times New Roman"/>
        </w:rPr>
        <w:t xml:space="preserve"> semantic </w:t>
      </w:r>
      <w:r w:rsidR="00E22970">
        <w:rPr>
          <w:rFonts w:ascii="Times New Roman" w:hAnsi="Times New Roman" w:cs="Times New Roman"/>
        </w:rPr>
        <w:t xml:space="preserve">relatedness, script and switch, as well as </w:t>
      </w:r>
      <w:r w:rsidR="00E22970" w:rsidRPr="00A0789D">
        <w:rPr>
          <w:rFonts w:ascii="Times New Roman" w:hAnsi="Times New Roman" w:cs="Times New Roman"/>
        </w:rPr>
        <w:t xml:space="preserve">the </w:t>
      </w:r>
      <w:r w:rsidR="00E22970">
        <w:rPr>
          <w:rFonts w:ascii="Times New Roman" w:hAnsi="Times New Roman" w:cs="Times New Roman"/>
        </w:rPr>
        <w:t xml:space="preserve">all possible </w:t>
      </w:r>
      <w:r w:rsidR="00E22970" w:rsidRPr="00A0789D">
        <w:rPr>
          <w:rFonts w:ascii="Times New Roman" w:hAnsi="Times New Roman" w:cs="Times New Roman"/>
        </w:rPr>
        <w:t xml:space="preserve">two- </w:t>
      </w:r>
      <w:r w:rsidR="00E22970">
        <w:rPr>
          <w:rFonts w:ascii="Times New Roman" w:hAnsi="Times New Roman" w:cs="Times New Roman"/>
        </w:rPr>
        <w:t>and three-</w:t>
      </w:r>
      <w:r w:rsidR="00E22970" w:rsidRPr="00A0789D">
        <w:rPr>
          <w:rFonts w:ascii="Times New Roman" w:hAnsi="Times New Roman" w:cs="Times New Roman"/>
        </w:rPr>
        <w:t>way interactions</w:t>
      </w:r>
      <w:r w:rsidR="00E22970">
        <w:rPr>
          <w:rFonts w:ascii="Times New Roman" w:hAnsi="Times New Roman" w:cs="Times New Roman"/>
        </w:rPr>
        <w:t xml:space="preserve"> into the model. As random effects, we had intercepts for participants and items</w:t>
      </w:r>
      <w:r w:rsidR="00E22970" w:rsidRPr="00A0789D">
        <w:rPr>
          <w:rFonts w:ascii="Times New Roman" w:hAnsi="Times New Roman" w:cs="Times New Roman"/>
        </w:rPr>
        <w:t xml:space="preserve">, </w:t>
      </w:r>
      <w:r w:rsidR="00E22970">
        <w:rPr>
          <w:rFonts w:ascii="Times New Roman" w:hAnsi="Times New Roman" w:cs="Times New Roman"/>
        </w:rPr>
        <w:t xml:space="preserve">as well as </w:t>
      </w:r>
      <w:r w:rsidR="00E22970" w:rsidRPr="00A0789D">
        <w:rPr>
          <w:rFonts w:ascii="Times New Roman" w:hAnsi="Times New Roman" w:cs="Times New Roman"/>
        </w:rPr>
        <w:t xml:space="preserve">by-participant </w:t>
      </w:r>
      <w:r w:rsidR="00E22970">
        <w:rPr>
          <w:rFonts w:ascii="Times New Roman" w:hAnsi="Times New Roman" w:cs="Times New Roman"/>
        </w:rPr>
        <w:t xml:space="preserve">and by-item </w:t>
      </w:r>
      <w:r w:rsidR="00E22970" w:rsidRPr="00A0789D">
        <w:rPr>
          <w:rFonts w:ascii="Times New Roman" w:hAnsi="Times New Roman" w:cs="Times New Roman"/>
        </w:rPr>
        <w:t xml:space="preserve">random slopes for </w:t>
      </w:r>
      <w:r w:rsidR="00E22970">
        <w:rPr>
          <w:rFonts w:ascii="Times New Roman" w:hAnsi="Times New Roman" w:cs="Times New Roman"/>
        </w:rPr>
        <w:t>the</w:t>
      </w:r>
      <w:r w:rsidR="00E22970" w:rsidRPr="00A0789D">
        <w:rPr>
          <w:rFonts w:ascii="Times New Roman" w:hAnsi="Times New Roman" w:cs="Times New Roman"/>
        </w:rPr>
        <w:t xml:space="preserve"> fixed effects</w:t>
      </w:r>
      <w:r w:rsidR="00E22970">
        <w:rPr>
          <w:rFonts w:ascii="Times New Roman" w:hAnsi="Times New Roman" w:cs="Times New Roman"/>
        </w:rPr>
        <w:t>.</w:t>
      </w:r>
      <w:r w:rsidR="00E22970" w:rsidRPr="00A0789D">
        <w:rPr>
          <w:rFonts w:ascii="Times New Roman" w:hAnsi="Times New Roman" w:cs="Times New Roman"/>
        </w:rPr>
        <w:t xml:space="preserve"> </w:t>
      </w:r>
      <w:r w:rsidR="009D4B8D">
        <w:rPr>
          <w:rFonts w:ascii="Times New Roman" w:hAnsi="Times New Roman" w:cs="Times New Roman"/>
        </w:rPr>
        <w:t>For Experiment 2 and 4 the analyses were performed separately for related and unrelated condition</w:t>
      </w:r>
      <w:r w:rsidR="00CA6EC2">
        <w:rPr>
          <w:rFonts w:ascii="Times New Roman" w:hAnsi="Times New Roman" w:cs="Times New Roman"/>
        </w:rPr>
        <w:t xml:space="preserve">s, leaving script, </w:t>
      </w:r>
      <w:r w:rsidR="009D4B8D">
        <w:rPr>
          <w:rFonts w:ascii="Times New Roman" w:hAnsi="Times New Roman" w:cs="Times New Roman"/>
        </w:rPr>
        <w:t xml:space="preserve">switch and a two-way interaction of these as fixed effects. </w:t>
      </w:r>
      <w:r w:rsidR="00E22970">
        <w:rPr>
          <w:rFonts w:ascii="Times New Roman" w:hAnsi="Times New Roman" w:cs="Times New Roman"/>
        </w:rPr>
        <w:t>In th</w:t>
      </w:r>
      <w:r w:rsidR="00EA5E81">
        <w:rPr>
          <w:rFonts w:ascii="Times New Roman" w:hAnsi="Times New Roman" w:cs="Times New Roman"/>
        </w:rPr>
        <w:t>ese</w:t>
      </w:r>
      <w:r w:rsidR="00E22970">
        <w:rPr>
          <w:rFonts w:ascii="Times New Roman" w:hAnsi="Times New Roman" w:cs="Times New Roman"/>
        </w:rPr>
        <w:t xml:space="preserve"> </w:t>
      </w:r>
      <w:r w:rsidR="009E40E7">
        <w:rPr>
          <w:rFonts w:ascii="Times New Roman" w:hAnsi="Times New Roman" w:cs="Times New Roman"/>
        </w:rPr>
        <w:t>models,</w:t>
      </w:r>
      <w:r w:rsidR="00E22970">
        <w:rPr>
          <w:rFonts w:ascii="Times New Roman" w:hAnsi="Times New Roman" w:cs="Times New Roman"/>
        </w:rPr>
        <w:t xml:space="preserve"> the item factor </w:t>
      </w:r>
      <w:r w:rsidR="000E014E">
        <w:rPr>
          <w:rFonts w:ascii="Times New Roman" w:hAnsi="Times New Roman" w:cs="Times New Roman"/>
        </w:rPr>
        <w:t xml:space="preserve">was </w:t>
      </w:r>
      <w:r w:rsidR="00F14DB0">
        <w:rPr>
          <w:rFonts w:ascii="Times New Roman" w:hAnsi="Times New Roman" w:cs="Times New Roman"/>
        </w:rPr>
        <w:t xml:space="preserve">the </w:t>
      </w:r>
      <w:r w:rsidR="000E014E">
        <w:rPr>
          <w:rFonts w:ascii="Times New Roman" w:hAnsi="Times New Roman" w:cs="Times New Roman"/>
        </w:rPr>
        <w:t>variation of</w:t>
      </w:r>
      <w:r w:rsidR="00E22970">
        <w:rPr>
          <w:rFonts w:ascii="Times New Roman" w:hAnsi="Times New Roman" w:cs="Times New Roman"/>
        </w:rPr>
        <w:t xml:space="preserve"> the second word </w:t>
      </w:r>
      <w:r w:rsidR="000E014E">
        <w:rPr>
          <w:rFonts w:ascii="Times New Roman" w:hAnsi="Times New Roman" w:cs="Times New Roman"/>
        </w:rPr>
        <w:t>of</w:t>
      </w:r>
      <w:r w:rsidR="00E22970">
        <w:rPr>
          <w:rFonts w:ascii="Times New Roman" w:hAnsi="Times New Roman" w:cs="Times New Roman"/>
        </w:rPr>
        <w:t xml:space="preserve"> each word pair</w:t>
      </w:r>
      <w:r w:rsidR="000E014E">
        <w:rPr>
          <w:rFonts w:ascii="Times New Roman" w:hAnsi="Times New Roman" w:cs="Times New Roman"/>
        </w:rPr>
        <w:t xml:space="preserve">. This treatment, however, may be problematic because </w:t>
      </w:r>
      <w:r w:rsidR="00EA5E81">
        <w:rPr>
          <w:rFonts w:ascii="Times New Roman" w:hAnsi="Times New Roman" w:cs="Times New Roman"/>
        </w:rPr>
        <w:t>the experiment</w:t>
      </w:r>
      <w:r w:rsidR="00D81C1F">
        <w:rPr>
          <w:rFonts w:ascii="Times New Roman" w:hAnsi="Times New Roman" w:cs="Times New Roman"/>
        </w:rPr>
        <w:t>s</w:t>
      </w:r>
      <w:r w:rsidR="00EA5E81">
        <w:rPr>
          <w:rFonts w:ascii="Times New Roman" w:hAnsi="Times New Roman" w:cs="Times New Roman"/>
        </w:rPr>
        <w:t xml:space="preserve"> used</w:t>
      </w:r>
      <w:r w:rsidR="009E40E7">
        <w:rPr>
          <w:rFonts w:ascii="Times New Roman" w:hAnsi="Times New Roman" w:cs="Times New Roman"/>
        </w:rPr>
        <w:t xml:space="preserve"> the</w:t>
      </w:r>
      <w:r w:rsidR="00EA5E81">
        <w:rPr>
          <w:rFonts w:ascii="Times New Roman" w:hAnsi="Times New Roman" w:cs="Times New Roman"/>
        </w:rPr>
        <w:t xml:space="preserve"> </w:t>
      </w:r>
      <w:r w:rsidR="000E014E">
        <w:rPr>
          <w:rFonts w:ascii="Times New Roman" w:hAnsi="Times New Roman" w:cs="Times New Roman"/>
        </w:rPr>
        <w:t xml:space="preserve">same word </w:t>
      </w:r>
      <w:r w:rsidR="00EA5E81">
        <w:rPr>
          <w:rFonts w:ascii="Times New Roman" w:hAnsi="Times New Roman" w:cs="Times New Roman"/>
        </w:rPr>
        <w:t>for</w:t>
      </w:r>
      <w:r w:rsidR="000E014E">
        <w:rPr>
          <w:rFonts w:ascii="Times New Roman" w:hAnsi="Times New Roman" w:cs="Times New Roman"/>
        </w:rPr>
        <w:t xml:space="preserve"> both </w:t>
      </w:r>
      <w:r w:rsidR="009E40E7">
        <w:rPr>
          <w:rFonts w:ascii="Times New Roman" w:hAnsi="Times New Roman" w:cs="Times New Roman"/>
        </w:rPr>
        <w:t xml:space="preserve">the </w:t>
      </w:r>
      <w:r w:rsidR="000E014E">
        <w:rPr>
          <w:rFonts w:ascii="Times New Roman" w:hAnsi="Times New Roman" w:cs="Times New Roman"/>
        </w:rPr>
        <w:t>semantically related and unrelated conditions</w:t>
      </w:r>
      <w:r w:rsidR="00EA5E81">
        <w:rPr>
          <w:rFonts w:ascii="Times New Roman" w:hAnsi="Times New Roman" w:cs="Times New Roman"/>
        </w:rPr>
        <w:t xml:space="preserve"> by </w:t>
      </w:r>
      <w:r w:rsidR="009E40E7">
        <w:rPr>
          <w:rFonts w:ascii="Times New Roman" w:hAnsi="Times New Roman" w:cs="Times New Roman"/>
        </w:rPr>
        <w:t>re-</w:t>
      </w:r>
      <w:r w:rsidR="00EA5E81">
        <w:rPr>
          <w:rFonts w:ascii="Times New Roman" w:hAnsi="Times New Roman" w:cs="Times New Roman"/>
        </w:rPr>
        <w:t>paring them with</w:t>
      </w:r>
      <w:r w:rsidR="006F34BD">
        <w:rPr>
          <w:rFonts w:ascii="Times New Roman" w:hAnsi="Times New Roman" w:cs="Times New Roman"/>
        </w:rPr>
        <w:t xml:space="preserve"> different words. Also, the order of the paired word</w:t>
      </w:r>
      <w:r w:rsidR="009E40E7">
        <w:rPr>
          <w:rFonts w:ascii="Times New Roman" w:hAnsi="Times New Roman" w:cs="Times New Roman"/>
        </w:rPr>
        <w:t>s</w:t>
      </w:r>
      <w:r w:rsidR="006F34BD">
        <w:rPr>
          <w:rFonts w:ascii="Times New Roman" w:hAnsi="Times New Roman" w:cs="Times New Roman"/>
        </w:rPr>
        <w:t xml:space="preserve"> was reversed for half of the participants. </w:t>
      </w:r>
      <w:r w:rsidR="00DD7E95">
        <w:rPr>
          <w:rFonts w:ascii="Times New Roman" w:hAnsi="Times New Roman" w:cs="Times New Roman"/>
        </w:rPr>
        <w:t>These</w:t>
      </w:r>
      <w:r w:rsidR="009D4B8D">
        <w:rPr>
          <w:rFonts w:ascii="Times New Roman" w:hAnsi="Times New Roman" w:cs="Times New Roman"/>
        </w:rPr>
        <w:t xml:space="preserve"> experimental design</w:t>
      </w:r>
      <w:r w:rsidR="00DD7E95">
        <w:rPr>
          <w:rFonts w:ascii="Times New Roman" w:hAnsi="Times New Roman" w:cs="Times New Roman"/>
        </w:rPr>
        <w:t>s</w:t>
      </w:r>
      <w:r w:rsidR="009D4B8D">
        <w:rPr>
          <w:rFonts w:ascii="Times New Roman" w:hAnsi="Times New Roman" w:cs="Times New Roman"/>
        </w:rPr>
        <w:t xml:space="preserve"> and </w:t>
      </w:r>
      <w:r w:rsidR="006F34BD">
        <w:rPr>
          <w:rFonts w:ascii="Times New Roman" w:hAnsi="Times New Roman" w:cs="Times New Roman"/>
        </w:rPr>
        <w:t xml:space="preserve">procedures might have violated the independence of each item from the fixed effects, and thus we consider this model </w:t>
      </w:r>
      <w:r w:rsidR="00DD7E95">
        <w:rPr>
          <w:rFonts w:ascii="Times New Roman" w:hAnsi="Times New Roman" w:cs="Times New Roman"/>
        </w:rPr>
        <w:t>as</w:t>
      </w:r>
      <w:r w:rsidR="006F34BD">
        <w:rPr>
          <w:rFonts w:ascii="Times New Roman" w:hAnsi="Times New Roman" w:cs="Times New Roman"/>
        </w:rPr>
        <w:t xml:space="preserve"> inferior to the </w:t>
      </w:r>
      <w:r w:rsidR="009E40E7">
        <w:rPr>
          <w:rFonts w:ascii="Times New Roman" w:hAnsi="Times New Roman" w:cs="Times New Roman"/>
        </w:rPr>
        <w:t>by-</w:t>
      </w:r>
      <w:r w:rsidR="005973C3" w:rsidRPr="00A0789D">
        <w:rPr>
          <w:rFonts w:ascii="Times New Roman" w:hAnsi="Times New Roman" w:cs="Times New Roman"/>
        </w:rPr>
        <w:t xml:space="preserve">participants and by-items </w:t>
      </w:r>
      <w:r w:rsidR="006F34BD">
        <w:rPr>
          <w:rFonts w:ascii="Times New Roman" w:hAnsi="Times New Roman" w:cs="Times New Roman"/>
        </w:rPr>
        <w:t>ANOVA analyses</w:t>
      </w:r>
      <w:r w:rsidR="00DD7E95" w:rsidRPr="00DD7E95">
        <w:rPr>
          <w:rFonts w:ascii="Times New Roman" w:hAnsi="Times New Roman" w:cs="Times New Roman"/>
        </w:rPr>
        <w:t xml:space="preserve"> </w:t>
      </w:r>
      <w:r w:rsidR="00DD7E95">
        <w:rPr>
          <w:rFonts w:ascii="Times New Roman" w:hAnsi="Times New Roman" w:cs="Times New Roman"/>
        </w:rPr>
        <w:t>reported in the main text</w:t>
      </w:r>
      <w:r w:rsidR="009E40E7">
        <w:rPr>
          <w:rFonts w:ascii="Times New Roman" w:hAnsi="Times New Roman" w:cs="Times New Roman"/>
        </w:rPr>
        <w:t>, and which were the intended analyses when the experiments were initially designed.</w:t>
      </w:r>
      <w:r w:rsidR="006F34BD">
        <w:rPr>
          <w:rFonts w:ascii="Times New Roman" w:hAnsi="Times New Roman" w:cs="Times New Roman"/>
        </w:rPr>
        <w:t xml:space="preserve"> </w:t>
      </w:r>
      <w:r w:rsidR="00622987">
        <w:rPr>
          <w:rFonts w:ascii="Times New Roman" w:hAnsi="Times New Roman" w:cs="Times New Roman"/>
        </w:rPr>
        <w:t>Nevertheless</w:t>
      </w:r>
      <w:r w:rsidR="006F34BD">
        <w:rPr>
          <w:rFonts w:ascii="Times New Roman" w:hAnsi="Times New Roman" w:cs="Times New Roman"/>
        </w:rPr>
        <w:t xml:space="preserve">, </w:t>
      </w:r>
      <w:r w:rsidR="00133647">
        <w:rPr>
          <w:rFonts w:ascii="Times New Roman" w:hAnsi="Times New Roman" w:cs="Times New Roman"/>
        </w:rPr>
        <w:t>the</w:t>
      </w:r>
      <w:r w:rsidRPr="00A0789D">
        <w:rPr>
          <w:rFonts w:ascii="Times New Roman" w:hAnsi="Times New Roman" w:cs="Times New Roman"/>
        </w:rPr>
        <w:t xml:space="preserve"> LME analyses generally found the same pattern of results as in the ANOVAs.</w:t>
      </w:r>
    </w:p>
    <w:p w14:paraId="1F8EB420" w14:textId="77777777" w:rsidR="00215888" w:rsidRPr="00A0789D" w:rsidRDefault="00215888" w:rsidP="00DF58D9">
      <w:pPr>
        <w:spacing w:line="480" w:lineRule="auto"/>
        <w:rPr>
          <w:rFonts w:ascii="Times New Roman" w:hAnsi="Times New Roman" w:cs="Times New Roman"/>
        </w:rPr>
      </w:pPr>
    </w:p>
    <w:p w14:paraId="40A0E25A" w14:textId="77777777" w:rsidR="00215888" w:rsidRPr="00A0789D" w:rsidRDefault="00215888" w:rsidP="00DF58D9">
      <w:pPr>
        <w:spacing w:line="480" w:lineRule="auto"/>
        <w:rPr>
          <w:rFonts w:ascii="Times New Roman" w:hAnsi="Times New Roman" w:cs="Times New Roman"/>
        </w:rPr>
      </w:pPr>
      <w:r w:rsidRPr="00A0789D">
        <w:rPr>
          <w:rFonts w:ascii="Times New Roman" w:hAnsi="Times New Roman" w:cs="Times New Roman"/>
        </w:rPr>
        <w:t>Experiment 1: Kanji-Hiragana Reading</w:t>
      </w:r>
    </w:p>
    <w:p w14:paraId="77186F68" w14:textId="3F4DBB2C" w:rsidR="00215888" w:rsidRPr="00A0789D" w:rsidRDefault="000E014E" w:rsidP="000E014E">
      <w:pPr>
        <w:spacing w:line="480" w:lineRule="auto"/>
        <w:ind w:firstLine="720"/>
        <w:rPr>
          <w:rFonts w:ascii="Times New Roman" w:hAnsi="Times New Roman" w:cs="Times New Roman"/>
        </w:rPr>
      </w:pPr>
      <w:r>
        <w:rPr>
          <w:rFonts w:ascii="Times New Roman" w:hAnsi="Times New Roman" w:cs="Times New Roman"/>
        </w:rPr>
        <w:t>The analysis revealed</w:t>
      </w:r>
      <w:r w:rsidR="00215888" w:rsidRPr="00A0789D">
        <w:rPr>
          <w:rFonts w:ascii="Times New Roman" w:hAnsi="Times New Roman" w:cs="Times New Roman"/>
        </w:rPr>
        <w:t xml:space="preserve"> </w:t>
      </w:r>
      <w:r>
        <w:rPr>
          <w:rFonts w:ascii="Times New Roman" w:hAnsi="Times New Roman" w:cs="Times New Roman"/>
        </w:rPr>
        <w:t>a main</w:t>
      </w:r>
      <w:r w:rsidR="00232FF0">
        <w:rPr>
          <w:rFonts w:ascii="Times New Roman" w:hAnsi="Times New Roman" w:cs="Times New Roman"/>
        </w:rPr>
        <w:t xml:space="preserve"> effect of relatedness (beta</w:t>
      </w:r>
      <w:r w:rsidR="00215888" w:rsidRPr="00A0789D">
        <w:rPr>
          <w:rFonts w:ascii="Times New Roman" w:hAnsi="Times New Roman" w:cs="Times New Roman"/>
        </w:rPr>
        <w:t xml:space="preserve"> = -4.99, </w:t>
      </w:r>
      <w:r w:rsidR="00215888" w:rsidRPr="00391C60">
        <w:rPr>
          <w:rFonts w:ascii="Times New Roman" w:hAnsi="Times New Roman" w:cs="Times New Roman"/>
          <w:i/>
        </w:rPr>
        <w:t>SE</w:t>
      </w:r>
      <w:r>
        <w:rPr>
          <w:rFonts w:ascii="Times New Roman" w:hAnsi="Times New Roman" w:cs="Times New Roman"/>
        </w:rPr>
        <w:t xml:space="preserve"> = 1.62, </w:t>
      </w:r>
      <w:proofErr w:type="gramStart"/>
      <w:r w:rsidRPr="00391C60">
        <w:rPr>
          <w:rFonts w:ascii="Times New Roman" w:hAnsi="Times New Roman" w:cs="Times New Roman"/>
          <w:i/>
        </w:rPr>
        <w:t>t</w:t>
      </w:r>
      <w:r>
        <w:rPr>
          <w:rFonts w:ascii="Times New Roman" w:hAnsi="Times New Roman" w:cs="Times New Roman"/>
        </w:rPr>
        <w:t>(</w:t>
      </w:r>
      <w:proofErr w:type="gramEnd"/>
      <w:r>
        <w:rPr>
          <w:rFonts w:ascii="Times New Roman" w:hAnsi="Times New Roman" w:cs="Times New Roman"/>
        </w:rPr>
        <w:t xml:space="preserve">77) = 3.09, </w:t>
      </w:r>
      <w:r w:rsidRPr="00391C60">
        <w:rPr>
          <w:rFonts w:ascii="Times New Roman" w:hAnsi="Times New Roman" w:cs="Times New Roman"/>
          <w:i/>
        </w:rPr>
        <w:t>p</w:t>
      </w:r>
      <w:r>
        <w:rPr>
          <w:rFonts w:ascii="Times New Roman" w:hAnsi="Times New Roman" w:cs="Times New Roman"/>
        </w:rPr>
        <w:t xml:space="preserve"> &lt; .01) and of</w:t>
      </w:r>
      <w:r w:rsidR="00215888" w:rsidRPr="00A0789D">
        <w:rPr>
          <w:rFonts w:ascii="Times New Roman" w:hAnsi="Times New Roman" w:cs="Times New Roman"/>
        </w:rPr>
        <w:t xml:space="preserve"> script (</w:t>
      </w:r>
      <w:r w:rsidR="00232FF0">
        <w:rPr>
          <w:rFonts w:ascii="Times New Roman" w:hAnsi="Times New Roman" w:cs="Times New Roman"/>
        </w:rPr>
        <w:t>beta</w:t>
      </w:r>
      <w:r w:rsidR="00215888" w:rsidRPr="00A0789D">
        <w:rPr>
          <w:rFonts w:ascii="Times New Roman" w:hAnsi="Times New Roman" w:cs="Times New Roman"/>
        </w:rPr>
        <w:t xml:space="preserve"> = 12.83, </w:t>
      </w:r>
      <w:r w:rsidR="00215888" w:rsidRPr="00391C60">
        <w:rPr>
          <w:rFonts w:ascii="Times New Roman" w:hAnsi="Times New Roman" w:cs="Times New Roman"/>
          <w:i/>
        </w:rPr>
        <w:t>SE</w:t>
      </w:r>
      <w:r w:rsidR="00215888" w:rsidRPr="00A0789D">
        <w:rPr>
          <w:rFonts w:ascii="Times New Roman" w:hAnsi="Times New Roman" w:cs="Times New Roman"/>
        </w:rPr>
        <w:t xml:space="preserve"> = </w:t>
      </w:r>
      <w:r>
        <w:rPr>
          <w:rFonts w:ascii="Times New Roman" w:hAnsi="Times New Roman" w:cs="Times New Roman"/>
        </w:rPr>
        <w:t xml:space="preserve">2.31, </w:t>
      </w:r>
      <w:r w:rsidRPr="00391C60">
        <w:rPr>
          <w:rFonts w:ascii="Times New Roman" w:hAnsi="Times New Roman" w:cs="Times New Roman"/>
          <w:i/>
        </w:rPr>
        <w:t>t</w:t>
      </w:r>
      <w:r>
        <w:rPr>
          <w:rFonts w:ascii="Times New Roman" w:hAnsi="Times New Roman" w:cs="Times New Roman"/>
        </w:rPr>
        <w:t xml:space="preserve">(32) = 5.55, </w:t>
      </w:r>
      <w:r w:rsidRPr="00391C60">
        <w:rPr>
          <w:rFonts w:ascii="Times New Roman" w:hAnsi="Times New Roman" w:cs="Times New Roman"/>
          <w:i/>
        </w:rPr>
        <w:t>p</w:t>
      </w:r>
      <w:r>
        <w:rPr>
          <w:rFonts w:ascii="Times New Roman" w:hAnsi="Times New Roman" w:cs="Times New Roman"/>
        </w:rPr>
        <w:t xml:space="preserve"> &lt; .001). </w:t>
      </w:r>
      <w:r w:rsidR="00391C60">
        <w:rPr>
          <w:rFonts w:ascii="Times New Roman" w:hAnsi="Times New Roman" w:cs="Times New Roman"/>
        </w:rPr>
        <w:t xml:space="preserve">Reading time for </w:t>
      </w:r>
      <w:r w:rsidR="00391C60">
        <w:rPr>
          <w:rFonts w:ascii="Times New Roman" w:hAnsi="Times New Roman" w:cs="Times New Roman"/>
        </w:rPr>
        <w:lastRenderedPageBreak/>
        <w:t xml:space="preserve">the second word of the word pair was faster when previously presented word was semantically related to it. Also, the reading time was faster when the paired words were written in the same script than different scripts. Similar to the ANOVA reported in the main text this analysis also revealed a </w:t>
      </w:r>
      <w:r w:rsidR="00215888" w:rsidRPr="00A0789D">
        <w:rPr>
          <w:rFonts w:ascii="Times New Roman" w:hAnsi="Times New Roman" w:cs="Times New Roman"/>
        </w:rPr>
        <w:t>relatedness by script interaction (</w:t>
      </w:r>
      <w:r w:rsidR="00232FF0">
        <w:rPr>
          <w:rFonts w:ascii="Times New Roman" w:hAnsi="Times New Roman" w:cs="Times New Roman"/>
        </w:rPr>
        <w:t>beta</w:t>
      </w:r>
      <w:r w:rsidR="00215888" w:rsidRPr="00A0789D">
        <w:rPr>
          <w:rFonts w:ascii="Times New Roman" w:hAnsi="Times New Roman" w:cs="Times New Roman"/>
        </w:rPr>
        <w:t xml:space="preserve"> = -9.39, </w:t>
      </w:r>
      <w:r w:rsidR="00215888" w:rsidRPr="00391C60">
        <w:rPr>
          <w:rFonts w:ascii="Times New Roman" w:hAnsi="Times New Roman" w:cs="Times New Roman"/>
          <w:i/>
        </w:rPr>
        <w:t>SE</w:t>
      </w:r>
      <w:r w:rsidR="00215888" w:rsidRPr="00A0789D">
        <w:rPr>
          <w:rFonts w:ascii="Times New Roman" w:hAnsi="Times New Roman" w:cs="Times New Roman"/>
        </w:rPr>
        <w:t xml:space="preserve"> = 2.31, </w:t>
      </w:r>
      <w:proofErr w:type="gramStart"/>
      <w:r w:rsidR="00215888" w:rsidRPr="00391C60">
        <w:rPr>
          <w:rFonts w:ascii="Times New Roman" w:hAnsi="Times New Roman" w:cs="Times New Roman"/>
          <w:i/>
        </w:rPr>
        <w:t>t</w:t>
      </w:r>
      <w:r w:rsidR="00215888" w:rsidRPr="00A0789D">
        <w:rPr>
          <w:rFonts w:ascii="Times New Roman" w:hAnsi="Times New Roman" w:cs="Times New Roman"/>
        </w:rPr>
        <w:t>(</w:t>
      </w:r>
      <w:proofErr w:type="gramEnd"/>
      <w:r w:rsidR="00215888" w:rsidRPr="00A0789D">
        <w:rPr>
          <w:rFonts w:ascii="Times New Roman" w:hAnsi="Times New Roman" w:cs="Times New Roman"/>
        </w:rPr>
        <w:t xml:space="preserve">59) = 4.06, </w:t>
      </w:r>
      <w:r w:rsidR="00215888" w:rsidRPr="00391C60">
        <w:rPr>
          <w:rFonts w:ascii="Times New Roman" w:hAnsi="Times New Roman" w:cs="Times New Roman"/>
          <w:i/>
        </w:rPr>
        <w:t>p</w:t>
      </w:r>
      <w:r w:rsidR="00215888" w:rsidRPr="00A0789D">
        <w:rPr>
          <w:rFonts w:ascii="Times New Roman" w:hAnsi="Times New Roman" w:cs="Times New Roman"/>
        </w:rPr>
        <w:t xml:space="preserve"> &lt; .001).</w:t>
      </w:r>
    </w:p>
    <w:p w14:paraId="7F76EB61" w14:textId="77777777" w:rsidR="00215888" w:rsidRPr="00A0789D" w:rsidRDefault="00215888" w:rsidP="00DF58D9">
      <w:pPr>
        <w:spacing w:line="480" w:lineRule="auto"/>
        <w:rPr>
          <w:rFonts w:ascii="Times New Roman" w:hAnsi="Times New Roman" w:cs="Times New Roman"/>
        </w:rPr>
      </w:pPr>
    </w:p>
    <w:p w14:paraId="1030D929" w14:textId="77777777" w:rsidR="00215888" w:rsidRPr="00A0789D" w:rsidRDefault="00215888" w:rsidP="00DF58D9">
      <w:pPr>
        <w:spacing w:line="480" w:lineRule="auto"/>
        <w:rPr>
          <w:rFonts w:ascii="Times New Roman" w:hAnsi="Times New Roman" w:cs="Times New Roman"/>
        </w:rPr>
      </w:pPr>
      <w:r w:rsidRPr="00A0789D">
        <w:rPr>
          <w:rFonts w:ascii="Times New Roman" w:hAnsi="Times New Roman" w:cs="Times New Roman"/>
        </w:rPr>
        <w:t>Experiment 2: Kanji-Hiragana Semantic Decision</w:t>
      </w:r>
    </w:p>
    <w:p w14:paraId="690BF8C5" w14:textId="032C5B85" w:rsidR="00215888" w:rsidRPr="00232FF0" w:rsidRDefault="00215888" w:rsidP="00232FF0">
      <w:pPr>
        <w:spacing w:line="480" w:lineRule="auto"/>
        <w:ind w:firstLine="720"/>
        <w:rPr>
          <w:rFonts w:ascii="Times New Roman" w:hAnsi="Times New Roman" w:cs="Times New Roman"/>
          <w:lang w:val="en-US"/>
        </w:rPr>
      </w:pPr>
      <w:r w:rsidRPr="00A0789D">
        <w:rPr>
          <w:rFonts w:ascii="Times New Roman" w:hAnsi="Times New Roman" w:cs="Times New Roman"/>
        </w:rPr>
        <w:t xml:space="preserve">No effects were found for the reaction times data. The accuracy data showed a significant </w:t>
      </w:r>
      <w:r w:rsidR="006F34BD">
        <w:rPr>
          <w:rFonts w:ascii="Times New Roman" w:hAnsi="Times New Roman" w:cs="Times New Roman"/>
        </w:rPr>
        <w:t xml:space="preserve">main </w:t>
      </w:r>
      <w:r w:rsidRPr="00A0789D">
        <w:rPr>
          <w:rFonts w:ascii="Times New Roman" w:hAnsi="Times New Roman" w:cs="Times New Roman"/>
        </w:rPr>
        <w:t>effect of switch, but only for the unrelated trials (</w:t>
      </w:r>
      <w:r w:rsidR="006A7611">
        <w:rPr>
          <w:rFonts w:ascii="Times New Roman" w:hAnsi="Times New Roman" w:cs="Times New Roman"/>
        </w:rPr>
        <w:t xml:space="preserve">beta </w:t>
      </w:r>
      <w:r w:rsidR="006A7611">
        <w:rPr>
          <w:rFonts w:ascii="Times New Roman" w:hAnsi="Times New Roman" w:cs="Times New Roman"/>
          <w:lang w:val="en-US"/>
        </w:rPr>
        <w:t xml:space="preserve">= </w:t>
      </w:r>
      <w:r w:rsidRPr="00232FF0">
        <w:rPr>
          <w:rFonts w:ascii="Times New Roman" w:hAnsi="Times New Roman" w:cs="Times New Roman"/>
          <w:lang w:val="en-US"/>
        </w:rPr>
        <w:t xml:space="preserve">0.01, </w:t>
      </w:r>
      <w:r w:rsidRPr="00232FF0">
        <w:rPr>
          <w:rFonts w:ascii="Times New Roman" w:hAnsi="Times New Roman" w:cs="Times New Roman"/>
          <w:i/>
          <w:lang w:val="en-US"/>
        </w:rPr>
        <w:t>SE</w:t>
      </w:r>
      <w:r w:rsidRPr="00232FF0">
        <w:rPr>
          <w:rFonts w:ascii="Times New Roman" w:hAnsi="Times New Roman" w:cs="Times New Roman"/>
          <w:lang w:val="en-US"/>
        </w:rPr>
        <w:t xml:space="preserve"> = 0.003, </w:t>
      </w:r>
      <w:proofErr w:type="gramStart"/>
      <w:r w:rsidRPr="00232FF0">
        <w:rPr>
          <w:rFonts w:ascii="Times New Roman" w:hAnsi="Times New Roman" w:cs="Times New Roman"/>
          <w:i/>
          <w:lang w:val="en-US"/>
        </w:rPr>
        <w:t>t</w:t>
      </w:r>
      <w:r w:rsidRPr="00232FF0">
        <w:rPr>
          <w:rFonts w:ascii="Times New Roman" w:hAnsi="Times New Roman" w:cs="Times New Roman"/>
          <w:lang w:val="en-US"/>
        </w:rPr>
        <w:t>(</w:t>
      </w:r>
      <w:proofErr w:type="gramEnd"/>
      <w:r w:rsidRPr="00232FF0">
        <w:rPr>
          <w:rFonts w:ascii="Times New Roman" w:hAnsi="Times New Roman" w:cs="Times New Roman"/>
          <w:lang w:val="en-US"/>
        </w:rPr>
        <w:t xml:space="preserve">27) = 2.17, </w:t>
      </w:r>
      <w:r w:rsidRPr="00232FF0">
        <w:rPr>
          <w:rFonts w:ascii="Times New Roman" w:hAnsi="Times New Roman" w:cs="Times New Roman"/>
          <w:i/>
          <w:lang w:val="en-US"/>
        </w:rPr>
        <w:t>p</w:t>
      </w:r>
      <w:r w:rsidRPr="00232FF0">
        <w:rPr>
          <w:rFonts w:ascii="Times New Roman" w:hAnsi="Times New Roman" w:cs="Times New Roman"/>
          <w:lang w:val="en-US"/>
        </w:rPr>
        <w:t xml:space="preserve"> &lt; .05).</w:t>
      </w:r>
    </w:p>
    <w:p w14:paraId="0B538E56" w14:textId="77777777" w:rsidR="00215888" w:rsidRPr="00232FF0" w:rsidRDefault="00215888" w:rsidP="00DF58D9">
      <w:pPr>
        <w:spacing w:line="480" w:lineRule="auto"/>
        <w:rPr>
          <w:rFonts w:ascii="Times New Roman" w:hAnsi="Times New Roman" w:cs="Times New Roman"/>
          <w:lang w:val="en-US"/>
        </w:rPr>
      </w:pPr>
    </w:p>
    <w:p w14:paraId="1F883AE2" w14:textId="77777777" w:rsidR="00215888" w:rsidRPr="00232FF0" w:rsidRDefault="00215888" w:rsidP="00DF58D9">
      <w:pPr>
        <w:spacing w:line="480" w:lineRule="auto"/>
        <w:rPr>
          <w:rFonts w:ascii="Times New Roman" w:hAnsi="Times New Roman" w:cs="Times New Roman"/>
          <w:lang w:val="sv-SE"/>
        </w:rPr>
      </w:pPr>
      <w:r w:rsidRPr="00232FF0">
        <w:rPr>
          <w:rFonts w:ascii="Times New Roman" w:hAnsi="Times New Roman" w:cs="Times New Roman"/>
          <w:lang w:val="sv-SE"/>
        </w:rPr>
        <w:t>Experiment 3: Katakana-Hiragana Reading</w:t>
      </w:r>
    </w:p>
    <w:p w14:paraId="0007AEAF" w14:textId="1DC7C586" w:rsidR="00215888" w:rsidRPr="00A0789D" w:rsidRDefault="00215888" w:rsidP="006F34BD">
      <w:pPr>
        <w:spacing w:line="480" w:lineRule="auto"/>
        <w:ind w:firstLine="720"/>
        <w:rPr>
          <w:rFonts w:ascii="Times New Roman" w:hAnsi="Times New Roman" w:cs="Times New Roman"/>
        </w:rPr>
      </w:pPr>
      <w:r w:rsidRPr="00A0789D">
        <w:rPr>
          <w:rFonts w:ascii="Times New Roman" w:hAnsi="Times New Roman" w:cs="Times New Roman"/>
        </w:rPr>
        <w:t xml:space="preserve">No effects were found when including all three variables (semantic relatedness, script and switch). However, in light of the highly significant three-way interaction in both the by-participants and the by-items ANOVAs, the data were broken down and analysed using linear mixed effects models with semantic relatedness and switch separately for the Katakana and the Hiragana trials. For the Katakana trials, a significant </w:t>
      </w:r>
      <w:r w:rsidR="006F34BD">
        <w:rPr>
          <w:rFonts w:ascii="Times New Roman" w:hAnsi="Times New Roman" w:cs="Times New Roman"/>
        </w:rPr>
        <w:t xml:space="preserve">main </w:t>
      </w:r>
      <w:r w:rsidRPr="00A0789D">
        <w:rPr>
          <w:rFonts w:ascii="Times New Roman" w:hAnsi="Times New Roman" w:cs="Times New Roman"/>
        </w:rPr>
        <w:t>effect of switch was found, (</w:t>
      </w:r>
      <w:r w:rsidR="006A7611">
        <w:rPr>
          <w:rFonts w:ascii="Times New Roman" w:hAnsi="Times New Roman" w:cs="Times New Roman"/>
        </w:rPr>
        <w:t xml:space="preserve">beta </w:t>
      </w:r>
      <w:r w:rsidRPr="00A0789D">
        <w:rPr>
          <w:rFonts w:ascii="Times New Roman" w:hAnsi="Times New Roman" w:cs="Times New Roman"/>
        </w:rPr>
        <w:t xml:space="preserve">= 5.44, </w:t>
      </w:r>
      <w:r w:rsidRPr="006F34BD">
        <w:rPr>
          <w:rFonts w:ascii="Times New Roman" w:hAnsi="Times New Roman" w:cs="Times New Roman"/>
          <w:i/>
        </w:rPr>
        <w:t>SE</w:t>
      </w:r>
      <w:r w:rsidRPr="00A0789D">
        <w:rPr>
          <w:rFonts w:ascii="Times New Roman" w:hAnsi="Times New Roman" w:cs="Times New Roman"/>
        </w:rPr>
        <w:t xml:space="preserve"> = 2.17, </w:t>
      </w:r>
      <w:proofErr w:type="gramStart"/>
      <w:r w:rsidRPr="006F34BD">
        <w:rPr>
          <w:rFonts w:ascii="Times New Roman" w:hAnsi="Times New Roman" w:cs="Times New Roman"/>
          <w:i/>
        </w:rPr>
        <w:t>t</w:t>
      </w:r>
      <w:r w:rsidRPr="00A0789D">
        <w:rPr>
          <w:rFonts w:ascii="Times New Roman" w:hAnsi="Times New Roman" w:cs="Times New Roman"/>
        </w:rPr>
        <w:t>(</w:t>
      </w:r>
      <w:proofErr w:type="gramEnd"/>
      <w:r w:rsidRPr="00A0789D">
        <w:rPr>
          <w:rFonts w:ascii="Times New Roman" w:hAnsi="Times New Roman" w:cs="Times New Roman"/>
        </w:rPr>
        <w:t xml:space="preserve">53) = 2.50, </w:t>
      </w:r>
      <w:r w:rsidRPr="006F34BD">
        <w:rPr>
          <w:rFonts w:ascii="Times New Roman" w:hAnsi="Times New Roman" w:cs="Times New Roman"/>
          <w:i/>
        </w:rPr>
        <w:t xml:space="preserve">p </w:t>
      </w:r>
      <w:r w:rsidRPr="00A0789D">
        <w:rPr>
          <w:rFonts w:ascii="Times New Roman" w:hAnsi="Times New Roman" w:cs="Times New Roman"/>
        </w:rPr>
        <w:t>&lt; .05), where RTs for non-switch were faster than for switch trials.</w:t>
      </w:r>
    </w:p>
    <w:p w14:paraId="41C51184" w14:textId="77777777" w:rsidR="00215888" w:rsidRPr="00A0789D" w:rsidRDefault="00215888" w:rsidP="00DF58D9">
      <w:pPr>
        <w:spacing w:line="480" w:lineRule="auto"/>
        <w:rPr>
          <w:rFonts w:ascii="Times New Roman" w:hAnsi="Times New Roman" w:cs="Times New Roman"/>
        </w:rPr>
      </w:pPr>
    </w:p>
    <w:p w14:paraId="403DD9A9" w14:textId="77777777" w:rsidR="00215888" w:rsidRPr="00A0789D" w:rsidRDefault="00215888" w:rsidP="00DF58D9">
      <w:pPr>
        <w:spacing w:line="480" w:lineRule="auto"/>
        <w:rPr>
          <w:rFonts w:ascii="Times New Roman" w:hAnsi="Times New Roman" w:cs="Times New Roman"/>
        </w:rPr>
      </w:pPr>
      <w:r w:rsidRPr="00A0789D">
        <w:rPr>
          <w:rFonts w:ascii="Times New Roman" w:hAnsi="Times New Roman" w:cs="Times New Roman"/>
        </w:rPr>
        <w:t>Experiment 4: Katakana-Hiragana Semantic Decision</w:t>
      </w:r>
    </w:p>
    <w:p w14:paraId="1FD3EE4E" w14:textId="2325EDB1" w:rsidR="00215888" w:rsidRPr="00A0789D" w:rsidRDefault="009D4B8D" w:rsidP="009D4B8D">
      <w:pPr>
        <w:spacing w:line="480" w:lineRule="auto"/>
        <w:ind w:firstLine="720"/>
        <w:rPr>
          <w:rFonts w:ascii="Times New Roman" w:hAnsi="Times New Roman" w:cs="Times New Roman"/>
        </w:rPr>
      </w:pPr>
      <w:r>
        <w:rPr>
          <w:rFonts w:ascii="Times New Roman" w:hAnsi="Times New Roman" w:cs="Times New Roman"/>
        </w:rPr>
        <w:t xml:space="preserve">The analysis </w:t>
      </w:r>
      <w:r w:rsidR="00CA6EC2">
        <w:rPr>
          <w:rFonts w:ascii="Times New Roman" w:hAnsi="Times New Roman" w:cs="Times New Roman"/>
        </w:rPr>
        <w:t xml:space="preserve">using </w:t>
      </w:r>
      <w:r>
        <w:rPr>
          <w:rFonts w:ascii="Times New Roman" w:hAnsi="Times New Roman" w:cs="Times New Roman"/>
        </w:rPr>
        <w:t>reaction time for related condition revealed a</w:t>
      </w:r>
      <w:r w:rsidR="00215888" w:rsidRPr="00A0789D">
        <w:rPr>
          <w:rFonts w:ascii="Times New Roman" w:hAnsi="Times New Roman" w:cs="Times New Roman"/>
        </w:rPr>
        <w:t xml:space="preserve"> significant </w:t>
      </w:r>
      <w:r>
        <w:rPr>
          <w:rFonts w:ascii="Times New Roman" w:hAnsi="Times New Roman" w:cs="Times New Roman"/>
        </w:rPr>
        <w:t>main effect of switch</w:t>
      </w:r>
      <w:r w:rsidR="00215888" w:rsidRPr="00A0789D">
        <w:rPr>
          <w:rFonts w:ascii="Times New Roman" w:hAnsi="Times New Roman" w:cs="Times New Roman"/>
        </w:rPr>
        <w:t>, (</w:t>
      </w:r>
      <w:r w:rsidR="00232FF0">
        <w:rPr>
          <w:rFonts w:ascii="Times New Roman" w:hAnsi="Times New Roman" w:cs="Times New Roman"/>
        </w:rPr>
        <w:t>beta</w:t>
      </w:r>
      <w:r w:rsidR="00215888" w:rsidRPr="00A0789D">
        <w:rPr>
          <w:rFonts w:ascii="Times New Roman" w:hAnsi="Times New Roman" w:cs="Times New Roman"/>
        </w:rPr>
        <w:t xml:space="preserve"> = 9.94, </w:t>
      </w:r>
      <w:r w:rsidR="00215888" w:rsidRPr="009D4B8D">
        <w:rPr>
          <w:rFonts w:ascii="Times New Roman" w:hAnsi="Times New Roman" w:cs="Times New Roman"/>
          <w:i/>
        </w:rPr>
        <w:t>SE</w:t>
      </w:r>
      <w:r w:rsidR="00215888" w:rsidRPr="00A0789D">
        <w:rPr>
          <w:rFonts w:ascii="Times New Roman" w:hAnsi="Times New Roman" w:cs="Times New Roman"/>
        </w:rPr>
        <w:t xml:space="preserve"> = 3.49, </w:t>
      </w:r>
      <w:proofErr w:type="gramStart"/>
      <w:r w:rsidR="00215888" w:rsidRPr="009D4B8D">
        <w:rPr>
          <w:rFonts w:ascii="Times New Roman" w:hAnsi="Times New Roman" w:cs="Times New Roman"/>
          <w:i/>
        </w:rPr>
        <w:t>t</w:t>
      </w:r>
      <w:r w:rsidR="00215888" w:rsidRPr="00A0789D">
        <w:rPr>
          <w:rFonts w:ascii="Times New Roman" w:hAnsi="Times New Roman" w:cs="Times New Roman"/>
        </w:rPr>
        <w:t>(</w:t>
      </w:r>
      <w:proofErr w:type="gramEnd"/>
      <w:r w:rsidR="00215888" w:rsidRPr="00A0789D">
        <w:rPr>
          <w:rFonts w:ascii="Times New Roman" w:hAnsi="Times New Roman" w:cs="Times New Roman"/>
        </w:rPr>
        <w:t xml:space="preserve">39) = 2.85, </w:t>
      </w:r>
      <w:r w:rsidR="00215888" w:rsidRPr="009D4B8D">
        <w:rPr>
          <w:rFonts w:ascii="Times New Roman" w:hAnsi="Times New Roman" w:cs="Times New Roman"/>
          <w:i/>
        </w:rPr>
        <w:t>p</w:t>
      </w:r>
      <w:r w:rsidR="00215888" w:rsidRPr="00A0789D">
        <w:rPr>
          <w:rFonts w:ascii="Times New Roman" w:hAnsi="Times New Roman" w:cs="Times New Roman"/>
        </w:rPr>
        <w:t xml:space="preserve"> &lt; .01)</w:t>
      </w:r>
      <w:r w:rsidR="00CA6EC2">
        <w:rPr>
          <w:rFonts w:ascii="Times New Roman" w:hAnsi="Times New Roman" w:cs="Times New Roman"/>
        </w:rPr>
        <w:t>, showing the slower response for switch condition</w:t>
      </w:r>
      <w:r w:rsidR="00215888" w:rsidRPr="00A0789D">
        <w:rPr>
          <w:rFonts w:ascii="Times New Roman" w:hAnsi="Times New Roman" w:cs="Times New Roman"/>
        </w:rPr>
        <w:t>. Additionally, a significant script by switch interaction was found, (</w:t>
      </w:r>
      <w:r w:rsidR="006A7611">
        <w:rPr>
          <w:rFonts w:ascii="Times New Roman" w:hAnsi="Times New Roman" w:cs="Times New Roman"/>
        </w:rPr>
        <w:t xml:space="preserve">beta </w:t>
      </w:r>
      <w:bookmarkStart w:id="0" w:name="_GoBack"/>
      <w:bookmarkEnd w:id="0"/>
      <w:r w:rsidR="00215888" w:rsidRPr="00A0789D">
        <w:rPr>
          <w:rFonts w:ascii="Times New Roman" w:hAnsi="Times New Roman" w:cs="Times New Roman"/>
        </w:rPr>
        <w:t xml:space="preserve">= 12.03, </w:t>
      </w:r>
      <w:r w:rsidR="00215888" w:rsidRPr="009D4B8D">
        <w:rPr>
          <w:rFonts w:ascii="Times New Roman" w:hAnsi="Times New Roman" w:cs="Times New Roman"/>
          <w:i/>
        </w:rPr>
        <w:t>SE</w:t>
      </w:r>
      <w:r w:rsidR="00215888" w:rsidRPr="00A0789D">
        <w:rPr>
          <w:rFonts w:ascii="Times New Roman" w:hAnsi="Times New Roman" w:cs="Times New Roman"/>
        </w:rPr>
        <w:t xml:space="preserve"> = 3.90, </w:t>
      </w:r>
      <w:proofErr w:type="gramStart"/>
      <w:r w:rsidR="00215888" w:rsidRPr="009D4B8D">
        <w:rPr>
          <w:rFonts w:ascii="Times New Roman" w:hAnsi="Times New Roman" w:cs="Times New Roman"/>
          <w:i/>
        </w:rPr>
        <w:t>t</w:t>
      </w:r>
      <w:r w:rsidR="00215888" w:rsidRPr="00A0789D">
        <w:rPr>
          <w:rFonts w:ascii="Times New Roman" w:hAnsi="Times New Roman" w:cs="Times New Roman"/>
        </w:rPr>
        <w:t>(</w:t>
      </w:r>
      <w:proofErr w:type="gramEnd"/>
      <w:r w:rsidR="00215888" w:rsidRPr="00A0789D">
        <w:rPr>
          <w:rFonts w:ascii="Times New Roman" w:hAnsi="Times New Roman" w:cs="Times New Roman"/>
        </w:rPr>
        <w:t xml:space="preserve">72) = 3.08, </w:t>
      </w:r>
      <w:r w:rsidR="00215888" w:rsidRPr="009D4B8D">
        <w:rPr>
          <w:rFonts w:ascii="Times New Roman" w:hAnsi="Times New Roman" w:cs="Times New Roman"/>
          <w:i/>
        </w:rPr>
        <w:t>p</w:t>
      </w:r>
      <w:r w:rsidR="00215888" w:rsidRPr="00A0789D">
        <w:rPr>
          <w:rFonts w:ascii="Times New Roman" w:hAnsi="Times New Roman" w:cs="Times New Roman"/>
        </w:rPr>
        <w:t xml:space="preserve"> &lt; .01). There was no significant </w:t>
      </w:r>
      <w:r>
        <w:rPr>
          <w:rFonts w:ascii="Times New Roman" w:hAnsi="Times New Roman" w:cs="Times New Roman"/>
        </w:rPr>
        <w:t xml:space="preserve">main </w:t>
      </w:r>
      <w:r w:rsidR="00215888" w:rsidRPr="00A0789D">
        <w:rPr>
          <w:rFonts w:ascii="Times New Roman" w:hAnsi="Times New Roman" w:cs="Times New Roman"/>
        </w:rPr>
        <w:t>effect of script (</w:t>
      </w:r>
      <w:r w:rsidR="00215888" w:rsidRPr="009D4B8D">
        <w:rPr>
          <w:rFonts w:ascii="Times New Roman" w:hAnsi="Times New Roman" w:cs="Times New Roman"/>
          <w:i/>
        </w:rPr>
        <w:t>p</w:t>
      </w:r>
      <w:r w:rsidR="00215888" w:rsidRPr="00A0789D">
        <w:rPr>
          <w:rFonts w:ascii="Times New Roman" w:hAnsi="Times New Roman" w:cs="Times New Roman"/>
        </w:rPr>
        <w:t xml:space="preserve"> &gt; </w:t>
      </w:r>
      <w:r w:rsidR="00215888" w:rsidRPr="00A0789D">
        <w:rPr>
          <w:rFonts w:ascii="Times New Roman" w:hAnsi="Times New Roman" w:cs="Times New Roman"/>
        </w:rPr>
        <w:lastRenderedPageBreak/>
        <w:t xml:space="preserve">.05). Further, no effects were found for the reaction times for the unrelated trials. </w:t>
      </w:r>
      <w:r w:rsidR="00CA6EC2">
        <w:rPr>
          <w:rFonts w:ascii="Times New Roman" w:hAnsi="Times New Roman" w:cs="Times New Roman"/>
        </w:rPr>
        <w:t>For t</w:t>
      </w:r>
      <w:r w:rsidR="00215888" w:rsidRPr="00A0789D">
        <w:rPr>
          <w:rFonts w:ascii="Times New Roman" w:hAnsi="Times New Roman" w:cs="Times New Roman"/>
        </w:rPr>
        <w:t>he accuracy data</w:t>
      </w:r>
      <w:r w:rsidR="00CA6EC2">
        <w:rPr>
          <w:rFonts w:ascii="Times New Roman" w:hAnsi="Times New Roman" w:cs="Times New Roman"/>
        </w:rPr>
        <w:t xml:space="preserve"> only </w:t>
      </w:r>
      <w:r w:rsidR="00215888" w:rsidRPr="00A0789D">
        <w:rPr>
          <w:rFonts w:ascii="Times New Roman" w:hAnsi="Times New Roman" w:cs="Times New Roman"/>
        </w:rPr>
        <w:t xml:space="preserve">significant effect </w:t>
      </w:r>
      <w:r w:rsidR="00CA6EC2">
        <w:rPr>
          <w:rFonts w:ascii="Times New Roman" w:hAnsi="Times New Roman" w:cs="Times New Roman"/>
        </w:rPr>
        <w:t xml:space="preserve">found was a main effect </w:t>
      </w:r>
      <w:r w:rsidR="00215888" w:rsidRPr="00A0789D">
        <w:rPr>
          <w:rFonts w:ascii="Times New Roman" w:hAnsi="Times New Roman" w:cs="Times New Roman"/>
        </w:rPr>
        <w:t>of switch for the unrelated trials (</w:t>
      </w:r>
      <w:r w:rsidR="00232FF0">
        <w:rPr>
          <w:rFonts w:ascii="Times New Roman" w:hAnsi="Times New Roman" w:cs="Times New Roman"/>
        </w:rPr>
        <w:t>beta</w:t>
      </w:r>
      <w:r w:rsidR="00215888" w:rsidRPr="00A0789D">
        <w:rPr>
          <w:rFonts w:ascii="Times New Roman" w:hAnsi="Times New Roman" w:cs="Times New Roman"/>
        </w:rPr>
        <w:t xml:space="preserve"> = 0.008, </w:t>
      </w:r>
      <w:r w:rsidR="00215888" w:rsidRPr="00CA6EC2">
        <w:rPr>
          <w:rFonts w:ascii="Times New Roman" w:hAnsi="Times New Roman" w:cs="Times New Roman"/>
          <w:i/>
        </w:rPr>
        <w:t>SE</w:t>
      </w:r>
      <w:r w:rsidR="00215888" w:rsidRPr="00A0789D">
        <w:rPr>
          <w:rFonts w:ascii="Times New Roman" w:hAnsi="Times New Roman" w:cs="Times New Roman"/>
        </w:rPr>
        <w:t xml:space="preserve"> = 0.003, </w:t>
      </w:r>
      <w:proofErr w:type="gramStart"/>
      <w:r w:rsidR="00215888" w:rsidRPr="00CA6EC2">
        <w:rPr>
          <w:rFonts w:ascii="Times New Roman" w:hAnsi="Times New Roman" w:cs="Times New Roman"/>
          <w:i/>
        </w:rPr>
        <w:t>t</w:t>
      </w:r>
      <w:r w:rsidR="00215888" w:rsidRPr="00A0789D">
        <w:rPr>
          <w:rFonts w:ascii="Times New Roman" w:hAnsi="Times New Roman" w:cs="Times New Roman"/>
        </w:rPr>
        <w:t>(</w:t>
      </w:r>
      <w:proofErr w:type="gramEnd"/>
      <w:r w:rsidR="00215888" w:rsidRPr="00A0789D">
        <w:rPr>
          <w:rFonts w:ascii="Times New Roman" w:hAnsi="Times New Roman" w:cs="Times New Roman"/>
        </w:rPr>
        <w:t xml:space="preserve">4216) = 2.49, </w:t>
      </w:r>
      <w:r w:rsidR="00215888" w:rsidRPr="00CA6EC2">
        <w:rPr>
          <w:rFonts w:ascii="Times New Roman" w:hAnsi="Times New Roman" w:cs="Times New Roman"/>
          <w:i/>
        </w:rPr>
        <w:t>p</w:t>
      </w:r>
      <w:r w:rsidR="00215888" w:rsidRPr="00A0789D">
        <w:rPr>
          <w:rFonts w:ascii="Times New Roman" w:hAnsi="Times New Roman" w:cs="Times New Roman"/>
        </w:rPr>
        <w:t xml:space="preserve"> &lt; .05).</w:t>
      </w:r>
    </w:p>
    <w:p w14:paraId="2069EBDF" w14:textId="77777777" w:rsidR="00215888" w:rsidRPr="00A0789D" w:rsidRDefault="00215888" w:rsidP="00E22970">
      <w:pPr>
        <w:spacing w:line="480" w:lineRule="auto"/>
        <w:jc w:val="center"/>
        <w:rPr>
          <w:rFonts w:ascii="Times New Roman" w:hAnsi="Times New Roman" w:cs="Times New Roman"/>
        </w:rPr>
      </w:pPr>
      <w:r w:rsidRPr="00A0789D">
        <w:rPr>
          <w:rFonts w:ascii="Times New Roman" w:hAnsi="Times New Roman" w:cs="Times New Roman"/>
        </w:rPr>
        <w:t>References</w:t>
      </w:r>
    </w:p>
    <w:p w14:paraId="1A8A9312" w14:textId="77777777" w:rsidR="00215888" w:rsidRPr="00A0789D" w:rsidRDefault="00215888" w:rsidP="00E22970">
      <w:pPr>
        <w:spacing w:line="480" w:lineRule="auto"/>
        <w:ind w:left="720" w:hanging="720"/>
        <w:rPr>
          <w:rFonts w:ascii="Times New Roman" w:hAnsi="Times New Roman" w:cs="Times New Roman"/>
        </w:rPr>
      </w:pPr>
      <w:r w:rsidRPr="00A0789D">
        <w:rPr>
          <w:rFonts w:ascii="Times New Roman" w:hAnsi="Times New Roman" w:cs="Times New Roman"/>
        </w:rPr>
        <w:t xml:space="preserve">Bates, D., </w:t>
      </w:r>
      <w:proofErr w:type="spellStart"/>
      <w:r w:rsidRPr="00A0789D">
        <w:rPr>
          <w:rFonts w:ascii="Times New Roman" w:hAnsi="Times New Roman" w:cs="Times New Roman"/>
        </w:rPr>
        <w:t>Maechler</w:t>
      </w:r>
      <w:proofErr w:type="spellEnd"/>
      <w:r w:rsidRPr="00A0789D">
        <w:rPr>
          <w:rFonts w:ascii="Times New Roman" w:hAnsi="Times New Roman" w:cs="Times New Roman"/>
        </w:rPr>
        <w:t xml:space="preserve">, M., </w:t>
      </w:r>
      <w:proofErr w:type="spellStart"/>
      <w:r w:rsidRPr="00A0789D">
        <w:rPr>
          <w:rFonts w:ascii="Times New Roman" w:hAnsi="Times New Roman" w:cs="Times New Roman"/>
        </w:rPr>
        <w:t>Bolker</w:t>
      </w:r>
      <w:proofErr w:type="spellEnd"/>
      <w:r w:rsidRPr="00A0789D">
        <w:rPr>
          <w:rFonts w:ascii="Times New Roman" w:hAnsi="Times New Roman" w:cs="Times New Roman"/>
        </w:rPr>
        <w:t>, B., &amp; Walker, S. (2015). Fitting linear mixed-effects models using lme4. Journal of Statistical Software, 67, 148. doi:10.18637/</w:t>
      </w:r>
      <w:proofErr w:type="gramStart"/>
      <w:r w:rsidRPr="00A0789D">
        <w:rPr>
          <w:rFonts w:ascii="Times New Roman" w:hAnsi="Times New Roman" w:cs="Times New Roman"/>
        </w:rPr>
        <w:t>jss.v067.i</w:t>
      </w:r>
      <w:proofErr w:type="gramEnd"/>
      <w:r w:rsidRPr="00A0789D">
        <w:rPr>
          <w:rFonts w:ascii="Times New Roman" w:hAnsi="Times New Roman" w:cs="Times New Roman"/>
        </w:rPr>
        <w:t>01.</w:t>
      </w:r>
    </w:p>
    <w:p w14:paraId="5138D0D6" w14:textId="77777777" w:rsidR="00215888" w:rsidRPr="00A0789D" w:rsidRDefault="00215888" w:rsidP="00E22970">
      <w:pPr>
        <w:spacing w:line="480" w:lineRule="auto"/>
        <w:ind w:left="720" w:hanging="720"/>
        <w:rPr>
          <w:rFonts w:ascii="Times New Roman" w:hAnsi="Times New Roman" w:cs="Times New Roman"/>
        </w:rPr>
      </w:pPr>
      <w:r w:rsidRPr="00A0789D">
        <w:rPr>
          <w:rFonts w:ascii="Times New Roman" w:hAnsi="Times New Roman" w:cs="Times New Roman"/>
        </w:rPr>
        <w:t>R Development Core Team (2008). R: A language and environment for statistical computing.</w:t>
      </w:r>
      <w:r w:rsidR="00E22970">
        <w:rPr>
          <w:rFonts w:ascii="Times New Roman" w:hAnsi="Times New Roman" w:cs="Times New Roman"/>
        </w:rPr>
        <w:t xml:space="preserve"> </w:t>
      </w:r>
      <w:r w:rsidRPr="00A0789D">
        <w:rPr>
          <w:rFonts w:ascii="Times New Roman" w:hAnsi="Times New Roman" w:cs="Times New Roman"/>
        </w:rPr>
        <w:t>R Foundation for Statistical Computing, Vienna, Austria. URL: http://www.R- project.org.</w:t>
      </w:r>
    </w:p>
    <w:p w14:paraId="0BB07D88" w14:textId="77777777" w:rsidR="00215888" w:rsidRPr="007806FA" w:rsidRDefault="00215888" w:rsidP="00DF58D9">
      <w:pPr>
        <w:spacing w:line="480" w:lineRule="auto"/>
        <w:rPr>
          <w:rFonts w:ascii="Times New Roman" w:hAnsi="Times New Roman" w:cs="Times New Roman"/>
        </w:rPr>
      </w:pPr>
    </w:p>
    <w:p w14:paraId="0CCC9171" w14:textId="77777777" w:rsidR="00784439" w:rsidRDefault="00784439" w:rsidP="00DF58D9"/>
    <w:sectPr w:rsidR="00784439" w:rsidSect="002631CB">
      <w:headerReference w:type="first" r:id="rId6"/>
      <w:pgSz w:w="11906" w:h="16838" w:code="9"/>
      <w:pgMar w:top="1417" w:right="1417" w:bottom="1417" w:left="1417"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E2E32" w14:textId="77777777" w:rsidR="00757181" w:rsidRDefault="00757181">
      <w:r>
        <w:separator/>
      </w:r>
    </w:p>
  </w:endnote>
  <w:endnote w:type="continuationSeparator" w:id="0">
    <w:p w14:paraId="1955A68C" w14:textId="77777777" w:rsidR="00757181" w:rsidRDefault="0075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D36A0" w14:textId="77777777" w:rsidR="00757181" w:rsidRDefault="00757181">
      <w:r>
        <w:separator/>
      </w:r>
    </w:p>
  </w:footnote>
  <w:footnote w:type="continuationSeparator" w:id="0">
    <w:p w14:paraId="5C173651" w14:textId="77777777" w:rsidR="00757181" w:rsidRDefault="007571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3834F" w14:textId="77777777" w:rsidR="00A952BA" w:rsidRDefault="00A952B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888"/>
    <w:rsid w:val="000D44DF"/>
    <w:rsid w:val="000E014E"/>
    <w:rsid w:val="00133647"/>
    <w:rsid w:val="00215888"/>
    <w:rsid w:val="00232FF0"/>
    <w:rsid w:val="00391C60"/>
    <w:rsid w:val="004D0937"/>
    <w:rsid w:val="004F56A8"/>
    <w:rsid w:val="005973C3"/>
    <w:rsid w:val="00622987"/>
    <w:rsid w:val="006A7611"/>
    <w:rsid w:val="006F34BD"/>
    <w:rsid w:val="00757181"/>
    <w:rsid w:val="00784439"/>
    <w:rsid w:val="009D4B8D"/>
    <w:rsid w:val="009E40E7"/>
    <w:rsid w:val="00A952BA"/>
    <w:rsid w:val="00B145B1"/>
    <w:rsid w:val="00CA6EC2"/>
    <w:rsid w:val="00CB6357"/>
    <w:rsid w:val="00D46205"/>
    <w:rsid w:val="00D81C1F"/>
    <w:rsid w:val="00DD7E95"/>
    <w:rsid w:val="00DF58D9"/>
    <w:rsid w:val="00E22970"/>
    <w:rsid w:val="00EA5E81"/>
    <w:rsid w:val="00F14D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D10B"/>
  <w15:chartTrackingRefBased/>
  <w15:docId w15:val="{92B3E855-1FB6-442A-AD3D-60AE2C91D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888"/>
    <w:pPr>
      <w:spacing w:after="0" w:line="240" w:lineRule="auto"/>
    </w:pPr>
    <w:rPr>
      <w:sz w:val="24"/>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5888"/>
    <w:pPr>
      <w:jc w:val="right"/>
    </w:pPr>
    <w:rPr>
      <w:rFonts w:ascii="Arial" w:eastAsia="MS Mincho" w:hAnsi="Arial"/>
      <w:sz w:val="18"/>
      <w:szCs w:val="22"/>
      <w:lang w:val="sv-SE" w:eastAsia="ja-JP"/>
    </w:rPr>
  </w:style>
  <w:style w:type="character" w:customStyle="1" w:styleId="HeaderChar">
    <w:name w:val="Header Char"/>
    <w:basedOn w:val="DefaultParagraphFont"/>
    <w:link w:val="Header"/>
    <w:uiPriority w:val="99"/>
    <w:rsid w:val="00215888"/>
    <w:rPr>
      <w:rFonts w:ascii="Arial" w:eastAsia="MS Mincho" w:hAnsi="Arial"/>
      <w:sz w:val="18"/>
      <w:lang w:val="sv-SE"/>
    </w:rPr>
  </w:style>
  <w:style w:type="character" w:styleId="CommentReference">
    <w:name w:val="annotation reference"/>
    <w:basedOn w:val="DefaultParagraphFont"/>
    <w:uiPriority w:val="99"/>
    <w:semiHidden/>
    <w:unhideWhenUsed/>
    <w:rsid w:val="000E014E"/>
    <w:rPr>
      <w:sz w:val="16"/>
      <w:szCs w:val="16"/>
    </w:rPr>
  </w:style>
  <w:style w:type="paragraph" w:styleId="CommentText">
    <w:name w:val="annotation text"/>
    <w:basedOn w:val="Normal"/>
    <w:link w:val="CommentTextChar"/>
    <w:uiPriority w:val="99"/>
    <w:semiHidden/>
    <w:unhideWhenUsed/>
    <w:rsid w:val="000E014E"/>
    <w:rPr>
      <w:sz w:val="20"/>
      <w:szCs w:val="20"/>
    </w:rPr>
  </w:style>
  <w:style w:type="character" w:customStyle="1" w:styleId="CommentTextChar">
    <w:name w:val="Comment Text Char"/>
    <w:basedOn w:val="DefaultParagraphFont"/>
    <w:link w:val="CommentText"/>
    <w:uiPriority w:val="99"/>
    <w:semiHidden/>
    <w:rsid w:val="000E014E"/>
    <w:rPr>
      <w:sz w:val="20"/>
      <w:szCs w:val="20"/>
      <w:lang w:eastAsia="sv-SE"/>
    </w:rPr>
  </w:style>
  <w:style w:type="paragraph" w:styleId="CommentSubject">
    <w:name w:val="annotation subject"/>
    <w:basedOn w:val="CommentText"/>
    <w:next w:val="CommentText"/>
    <w:link w:val="CommentSubjectChar"/>
    <w:uiPriority w:val="99"/>
    <w:semiHidden/>
    <w:unhideWhenUsed/>
    <w:rsid w:val="000E014E"/>
    <w:rPr>
      <w:b/>
      <w:bCs/>
    </w:rPr>
  </w:style>
  <w:style w:type="character" w:customStyle="1" w:styleId="CommentSubjectChar">
    <w:name w:val="Comment Subject Char"/>
    <w:basedOn w:val="CommentTextChar"/>
    <w:link w:val="CommentSubject"/>
    <w:uiPriority w:val="99"/>
    <w:semiHidden/>
    <w:rsid w:val="000E014E"/>
    <w:rPr>
      <w:b/>
      <w:bCs/>
      <w:sz w:val="20"/>
      <w:szCs w:val="20"/>
      <w:lang w:eastAsia="sv-SE"/>
    </w:rPr>
  </w:style>
  <w:style w:type="paragraph" w:styleId="BalloonText">
    <w:name w:val="Balloon Text"/>
    <w:basedOn w:val="Normal"/>
    <w:link w:val="BalloonTextChar"/>
    <w:uiPriority w:val="99"/>
    <w:semiHidden/>
    <w:unhideWhenUsed/>
    <w:rsid w:val="000E01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4E"/>
    <w:rPr>
      <w:rFonts w:ascii="Segoe UI" w:hAnsi="Segoe UI" w:cs="Segoe UI"/>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627</Words>
  <Characters>3579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Kikutani</dc:creator>
  <cp:keywords/>
  <dc:description/>
  <cp:lastModifiedBy>Kikutani</cp:lastModifiedBy>
  <cp:revision>22</cp:revision>
  <dcterms:created xsi:type="dcterms:W3CDTF">2017-08-28T02:49:00Z</dcterms:created>
  <dcterms:modified xsi:type="dcterms:W3CDTF">2017-08-29T02:49:00Z</dcterms:modified>
</cp:coreProperties>
</file>