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0F2D0" w14:textId="233D61E4" w:rsidR="00CD1DF8" w:rsidRPr="00627B33" w:rsidRDefault="006F6BEB" w:rsidP="00CD1DF8">
      <w:pPr>
        <w:spacing w:after="0" w:line="240" w:lineRule="auto"/>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Appendix for</w:t>
      </w:r>
      <w:r w:rsidR="00685FF3">
        <w:rPr>
          <w:rFonts w:ascii="Times New Roman" w:eastAsia="Times New Roman" w:hAnsi="Times New Roman" w:cs="Times New Roman"/>
          <w:color w:val="000000"/>
          <w:sz w:val="36"/>
          <w:szCs w:val="36"/>
        </w:rPr>
        <w:t>:</w:t>
      </w:r>
      <w:r>
        <w:rPr>
          <w:rFonts w:ascii="Times New Roman" w:eastAsia="Times New Roman" w:hAnsi="Times New Roman" w:cs="Times New Roman"/>
          <w:color w:val="000000"/>
          <w:sz w:val="36"/>
          <w:szCs w:val="36"/>
        </w:rPr>
        <w:t xml:space="preserve"> </w:t>
      </w:r>
      <w:r w:rsidR="00627B33" w:rsidRPr="00627B33">
        <w:rPr>
          <w:rFonts w:ascii="Times New Roman" w:eastAsia="Times New Roman" w:hAnsi="Times New Roman" w:cs="Times New Roman"/>
          <w:color w:val="000000"/>
          <w:sz w:val="36"/>
          <w:szCs w:val="36"/>
        </w:rPr>
        <w:t>Estimating minimum</w:t>
      </w:r>
      <w:r w:rsidR="00D24D93" w:rsidRPr="00627B33">
        <w:rPr>
          <w:rFonts w:ascii="Times New Roman" w:eastAsia="Times New Roman" w:hAnsi="Times New Roman" w:cs="Times New Roman"/>
          <w:color w:val="000000"/>
          <w:sz w:val="36"/>
          <w:szCs w:val="36"/>
        </w:rPr>
        <w:t xml:space="preserve"> wage</w:t>
      </w:r>
      <w:r w:rsidR="00627B33">
        <w:rPr>
          <w:rFonts w:ascii="Times New Roman" w:eastAsia="Times New Roman" w:hAnsi="Times New Roman" w:cs="Times New Roman"/>
          <w:color w:val="000000"/>
          <w:sz w:val="36"/>
          <w:szCs w:val="36"/>
        </w:rPr>
        <w:t xml:space="preserve"> effects</w:t>
      </w:r>
      <w:r w:rsidR="00D24D93" w:rsidRPr="00627B33">
        <w:rPr>
          <w:rFonts w:ascii="Times New Roman" w:eastAsia="Times New Roman" w:hAnsi="Times New Roman" w:cs="Times New Roman"/>
          <w:color w:val="000000"/>
          <w:sz w:val="36"/>
          <w:szCs w:val="36"/>
        </w:rPr>
        <w:t xml:space="preserve"> on alcohol abuse with </w:t>
      </w:r>
      <w:r w:rsidR="00B400CD">
        <w:rPr>
          <w:rFonts w:ascii="Times New Roman" w:eastAsia="Times New Roman" w:hAnsi="Times New Roman" w:cs="Times New Roman"/>
          <w:color w:val="000000"/>
          <w:sz w:val="36"/>
          <w:szCs w:val="36"/>
        </w:rPr>
        <w:t xml:space="preserve">alternative </w:t>
      </w:r>
      <w:r>
        <w:rPr>
          <w:rFonts w:ascii="Times New Roman" w:eastAsia="Times New Roman" w:hAnsi="Times New Roman" w:cs="Times New Roman"/>
          <w:color w:val="000000"/>
          <w:sz w:val="36"/>
          <w:szCs w:val="36"/>
        </w:rPr>
        <w:t xml:space="preserve">likely affected </w:t>
      </w:r>
      <w:r w:rsidR="00D24D93" w:rsidRPr="00627B33">
        <w:rPr>
          <w:rFonts w:ascii="Times New Roman" w:eastAsia="Times New Roman" w:hAnsi="Times New Roman" w:cs="Times New Roman"/>
          <w:color w:val="000000"/>
          <w:sz w:val="36"/>
          <w:szCs w:val="36"/>
        </w:rPr>
        <w:t>samples and models</w:t>
      </w:r>
    </w:p>
    <w:p w14:paraId="118E80E4" w14:textId="77777777" w:rsidR="00B97596" w:rsidRDefault="00B97596" w:rsidP="007B233B">
      <w:pPr>
        <w:spacing w:line="240" w:lineRule="auto"/>
        <w:rPr>
          <w:rStyle w:val="markedcontent"/>
          <w:rFonts w:ascii="Times New Roman" w:hAnsi="Times New Roman" w:cs="Times New Roman"/>
          <w:sz w:val="28"/>
          <w:szCs w:val="28"/>
        </w:rPr>
      </w:pPr>
    </w:p>
    <w:p w14:paraId="7146FC09" w14:textId="4569F023" w:rsidR="00B97596" w:rsidRPr="00CE0F0B" w:rsidRDefault="00B97596" w:rsidP="007B233B">
      <w:pPr>
        <w:spacing w:line="240" w:lineRule="auto"/>
        <w:rPr>
          <w:rStyle w:val="markedcontent"/>
          <w:rFonts w:ascii="Times New Roman" w:hAnsi="Times New Roman" w:cs="Times New Roman"/>
          <w:sz w:val="28"/>
          <w:szCs w:val="28"/>
        </w:rPr>
      </w:pPr>
      <w:r w:rsidRPr="00CE0F0B">
        <w:rPr>
          <w:rStyle w:val="markedcontent"/>
          <w:rFonts w:ascii="Times New Roman" w:hAnsi="Times New Roman" w:cs="Times New Roman"/>
          <w:sz w:val="28"/>
          <w:szCs w:val="28"/>
        </w:rPr>
        <w:t>OUTLINE</w:t>
      </w:r>
    </w:p>
    <w:p w14:paraId="2AE7F672" w14:textId="1296C0A0" w:rsidR="005C5D22" w:rsidRPr="007226EC" w:rsidRDefault="0032641D" w:rsidP="007B233B">
      <w:pPr>
        <w:spacing w:line="240" w:lineRule="auto"/>
        <w:rPr>
          <w:rStyle w:val="markedcontent"/>
          <w:rFonts w:ascii="Times New Roman" w:hAnsi="Times New Roman" w:cs="Times New Roman"/>
          <w:sz w:val="24"/>
          <w:szCs w:val="24"/>
        </w:rPr>
      </w:pPr>
      <w:r w:rsidRPr="007226EC">
        <w:rPr>
          <w:rStyle w:val="markedcontent"/>
          <w:rFonts w:ascii="Times New Roman" w:hAnsi="Times New Roman" w:cs="Times New Roman"/>
          <w:sz w:val="24"/>
          <w:szCs w:val="24"/>
        </w:rPr>
        <w:t xml:space="preserve">Appendix Table 1: </w:t>
      </w:r>
      <w:r w:rsidR="009E0B4C" w:rsidRPr="00DA5660">
        <w:rPr>
          <w:rStyle w:val="markedcontent"/>
          <w:rFonts w:ascii="Times New Roman" w:hAnsi="Times New Roman" w:cs="Times New Roman"/>
          <w:sz w:val="24"/>
          <w:szCs w:val="24"/>
          <w:u w:val="single"/>
        </w:rPr>
        <w:t>States</w:t>
      </w:r>
      <w:r w:rsidR="009E0B4C" w:rsidRPr="007226EC">
        <w:rPr>
          <w:rStyle w:val="markedcontent"/>
          <w:rFonts w:ascii="Times New Roman" w:hAnsi="Times New Roman" w:cs="Times New Roman"/>
          <w:sz w:val="24"/>
          <w:szCs w:val="24"/>
        </w:rPr>
        <w:t xml:space="preserve"> that raised their minimum wages</w:t>
      </w:r>
      <w:r w:rsidR="001557AB" w:rsidRPr="007226EC">
        <w:rPr>
          <w:rStyle w:val="markedcontent"/>
          <w:rFonts w:ascii="Times New Roman" w:hAnsi="Times New Roman" w:cs="Times New Roman"/>
          <w:sz w:val="24"/>
          <w:szCs w:val="24"/>
        </w:rPr>
        <w:t xml:space="preserve">    </w:t>
      </w:r>
    </w:p>
    <w:p w14:paraId="15BBBE80" w14:textId="716D00D4" w:rsidR="00241947" w:rsidRPr="007226EC" w:rsidRDefault="00241947" w:rsidP="007B233B">
      <w:pPr>
        <w:spacing w:line="240" w:lineRule="auto"/>
        <w:rPr>
          <w:rStyle w:val="markedcontent"/>
          <w:rFonts w:ascii="Times New Roman" w:hAnsi="Times New Roman" w:cs="Times New Roman"/>
          <w:sz w:val="24"/>
          <w:szCs w:val="24"/>
        </w:rPr>
      </w:pPr>
      <w:r w:rsidRPr="007226EC">
        <w:rPr>
          <w:rStyle w:val="markedcontent"/>
          <w:rFonts w:ascii="Times New Roman" w:hAnsi="Times New Roman" w:cs="Times New Roman"/>
          <w:sz w:val="24"/>
          <w:szCs w:val="24"/>
        </w:rPr>
        <w:t xml:space="preserve">Appendix Table </w:t>
      </w:r>
      <w:r w:rsidR="004B197F" w:rsidRPr="007226EC">
        <w:rPr>
          <w:rStyle w:val="markedcontent"/>
          <w:rFonts w:ascii="Times New Roman" w:hAnsi="Times New Roman" w:cs="Times New Roman"/>
          <w:sz w:val="24"/>
          <w:szCs w:val="24"/>
        </w:rPr>
        <w:t>2</w:t>
      </w:r>
      <w:r w:rsidRPr="007226EC">
        <w:rPr>
          <w:rStyle w:val="markedcontent"/>
          <w:rFonts w:ascii="Times New Roman" w:hAnsi="Times New Roman" w:cs="Times New Roman"/>
          <w:sz w:val="24"/>
          <w:szCs w:val="24"/>
        </w:rPr>
        <w:t xml:space="preserve">. </w:t>
      </w:r>
      <w:r w:rsidRPr="00DA5660">
        <w:rPr>
          <w:rStyle w:val="markedcontent"/>
          <w:rFonts w:ascii="Times New Roman" w:hAnsi="Times New Roman" w:cs="Times New Roman"/>
          <w:sz w:val="24"/>
          <w:szCs w:val="24"/>
          <w:u w:val="single"/>
        </w:rPr>
        <w:t xml:space="preserve">Descriptive </w:t>
      </w:r>
      <w:r w:rsidR="00B400CD" w:rsidRPr="00DA5660">
        <w:rPr>
          <w:rStyle w:val="markedcontent"/>
          <w:rFonts w:ascii="Times New Roman" w:hAnsi="Times New Roman" w:cs="Times New Roman"/>
          <w:sz w:val="24"/>
          <w:szCs w:val="24"/>
          <w:u w:val="single"/>
        </w:rPr>
        <w:t>s</w:t>
      </w:r>
      <w:r w:rsidRPr="00DA5660">
        <w:rPr>
          <w:rStyle w:val="markedcontent"/>
          <w:rFonts w:ascii="Times New Roman" w:hAnsi="Times New Roman" w:cs="Times New Roman"/>
          <w:sz w:val="24"/>
          <w:szCs w:val="24"/>
          <w:u w:val="single"/>
        </w:rPr>
        <w:t>tatistics</w:t>
      </w:r>
      <w:r w:rsidRPr="007226EC">
        <w:rPr>
          <w:rStyle w:val="markedcontent"/>
          <w:rFonts w:ascii="Times New Roman" w:hAnsi="Times New Roman" w:cs="Times New Roman"/>
          <w:sz w:val="24"/>
          <w:szCs w:val="24"/>
        </w:rPr>
        <w:t xml:space="preserve"> for samples age 18-64 used in two-way-fixed-effects models. Women and men combined. </w:t>
      </w:r>
    </w:p>
    <w:p w14:paraId="0D4C9B19" w14:textId="35EEBA7E" w:rsidR="008A04A4" w:rsidRPr="007226EC" w:rsidRDefault="008A04A4" w:rsidP="008A04A4">
      <w:pPr>
        <w:rPr>
          <w:rFonts w:ascii="Times New Roman" w:hAnsi="Times New Roman" w:cs="Times New Roman"/>
          <w:sz w:val="24"/>
          <w:szCs w:val="24"/>
        </w:rPr>
      </w:pPr>
      <w:r w:rsidRPr="007226EC">
        <w:rPr>
          <w:rStyle w:val="markedcontent"/>
          <w:rFonts w:ascii="Times New Roman" w:hAnsi="Times New Roman" w:cs="Times New Roman"/>
          <w:sz w:val="24"/>
          <w:szCs w:val="24"/>
        </w:rPr>
        <w:t xml:space="preserve">Appendix Table </w:t>
      </w:r>
      <w:r w:rsidR="00264492" w:rsidRPr="007226EC">
        <w:rPr>
          <w:rStyle w:val="markedcontent"/>
          <w:rFonts w:ascii="Times New Roman" w:hAnsi="Times New Roman" w:cs="Times New Roman"/>
          <w:sz w:val="24"/>
          <w:szCs w:val="24"/>
        </w:rPr>
        <w:t>3</w:t>
      </w:r>
      <w:r w:rsidRPr="007226EC">
        <w:rPr>
          <w:rStyle w:val="markedcontent"/>
          <w:rFonts w:ascii="Times New Roman" w:hAnsi="Times New Roman" w:cs="Times New Roman"/>
          <w:sz w:val="24"/>
          <w:szCs w:val="24"/>
        </w:rPr>
        <w:t xml:space="preserve">. </w:t>
      </w:r>
      <w:r w:rsidRPr="007226EC">
        <w:rPr>
          <w:rStyle w:val="markedcontent"/>
          <w:rFonts w:ascii="Times New Roman" w:hAnsi="Times New Roman" w:cs="Times New Roman"/>
          <w:sz w:val="24"/>
          <w:szCs w:val="24"/>
          <w:u w:val="single"/>
        </w:rPr>
        <w:t>Minimum wage lagged one year</w:t>
      </w:r>
      <w:r w:rsidRPr="00DA5660">
        <w:rPr>
          <w:rStyle w:val="markedcontent"/>
          <w:rFonts w:ascii="Times New Roman" w:hAnsi="Times New Roman" w:cs="Times New Roman"/>
          <w:sz w:val="24"/>
          <w:szCs w:val="24"/>
          <w:u w:val="single"/>
        </w:rPr>
        <w:t>.  TWFE</w:t>
      </w:r>
      <w:r w:rsidRPr="007226EC">
        <w:rPr>
          <w:rStyle w:val="markedcontent"/>
          <w:rFonts w:ascii="Times New Roman" w:hAnsi="Times New Roman" w:cs="Times New Roman"/>
          <w:sz w:val="24"/>
          <w:szCs w:val="24"/>
        </w:rPr>
        <w:t xml:space="preserve">. &lt; high school, &lt;= high school, </w:t>
      </w:r>
      <w:r w:rsidR="004A38CE" w:rsidRPr="007226EC">
        <w:rPr>
          <w:rStyle w:val="markedcontent"/>
          <w:rFonts w:ascii="Times New Roman" w:hAnsi="Times New Roman" w:cs="Times New Roman"/>
          <w:sz w:val="24"/>
          <w:szCs w:val="24"/>
        </w:rPr>
        <w:t>and &lt;</w:t>
      </w:r>
      <w:r w:rsidR="00280684">
        <w:rPr>
          <w:rStyle w:val="markedcontent"/>
          <w:rFonts w:ascii="Times New Roman" w:hAnsi="Times New Roman" w:cs="Times New Roman"/>
          <w:sz w:val="24"/>
          <w:szCs w:val="24"/>
        </w:rPr>
        <w:t>=</w:t>
      </w:r>
      <w:r w:rsidRPr="007226EC">
        <w:rPr>
          <w:rStyle w:val="markedcontent"/>
          <w:rFonts w:ascii="Times New Roman" w:hAnsi="Times New Roman" w:cs="Times New Roman"/>
          <w:sz w:val="24"/>
          <w:szCs w:val="24"/>
        </w:rPr>
        <w:t xml:space="preserve"> 1.5 times relevant minimum wage.  Treatment effects using two-way-fixed-effects models, ages 18-64. </w:t>
      </w:r>
      <w:r w:rsidRPr="007226EC">
        <w:rPr>
          <w:rFonts w:ascii="Times New Roman" w:hAnsi="Times New Roman" w:cs="Times New Roman"/>
          <w:sz w:val="24"/>
          <w:szCs w:val="24"/>
        </w:rPr>
        <w:t>Must have positive wages, hourly paid workers, excluding agri</w:t>
      </w:r>
      <w:r w:rsidR="00764DA0">
        <w:rPr>
          <w:rFonts w:ascii="Times New Roman" w:hAnsi="Times New Roman" w:cs="Times New Roman"/>
          <w:sz w:val="24"/>
          <w:szCs w:val="24"/>
        </w:rPr>
        <w:t>culture</w:t>
      </w:r>
      <w:r w:rsidRPr="007226EC">
        <w:rPr>
          <w:rFonts w:ascii="Times New Roman" w:hAnsi="Times New Roman" w:cs="Times New Roman"/>
          <w:sz w:val="24"/>
          <w:szCs w:val="24"/>
        </w:rPr>
        <w:t xml:space="preserve"> and private households, and self-employed. </w:t>
      </w:r>
    </w:p>
    <w:p w14:paraId="04DA06A8" w14:textId="50F49744" w:rsidR="007226EC" w:rsidRPr="007226EC" w:rsidRDefault="007226EC" w:rsidP="008A04A4">
      <w:pPr>
        <w:rPr>
          <w:rFonts w:ascii="Times New Roman" w:hAnsi="Times New Roman" w:cs="Times New Roman"/>
          <w:sz w:val="24"/>
          <w:szCs w:val="24"/>
        </w:rPr>
      </w:pPr>
      <w:r w:rsidRPr="007226EC">
        <w:rPr>
          <w:rStyle w:val="markedcontent"/>
          <w:rFonts w:ascii="Times New Roman" w:hAnsi="Times New Roman" w:cs="Times New Roman"/>
          <w:sz w:val="24"/>
          <w:szCs w:val="24"/>
        </w:rPr>
        <w:t xml:space="preserve">Appendix Table 4. </w:t>
      </w:r>
      <w:r w:rsidRPr="007226EC">
        <w:rPr>
          <w:rStyle w:val="markedcontent"/>
          <w:rFonts w:ascii="Times New Roman" w:hAnsi="Times New Roman" w:cs="Times New Roman"/>
          <w:sz w:val="24"/>
          <w:szCs w:val="24"/>
          <w:u w:val="single"/>
        </w:rPr>
        <w:t>Women and Men. TWFE.  &lt;= high school.</w:t>
      </w:r>
      <w:r w:rsidRPr="007226EC">
        <w:rPr>
          <w:rStyle w:val="markedcontent"/>
          <w:rFonts w:ascii="Times New Roman" w:hAnsi="Times New Roman" w:cs="Times New Roman"/>
          <w:sz w:val="24"/>
          <w:szCs w:val="24"/>
        </w:rPr>
        <w:t xml:space="preserve">  Treatment effects using two-way-fixed-effects models, ages 18-64. </w:t>
      </w:r>
      <w:r w:rsidRPr="007226EC">
        <w:rPr>
          <w:rFonts w:ascii="Times New Roman" w:hAnsi="Times New Roman" w:cs="Times New Roman"/>
          <w:sz w:val="24"/>
          <w:szCs w:val="24"/>
        </w:rPr>
        <w:t>Excluding those not-in-the-labor-force and self-employed</w:t>
      </w:r>
      <w:r w:rsidR="00764DA0">
        <w:rPr>
          <w:rFonts w:ascii="Times New Roman" w:hAnsi="Times New Roman" w:cs="Times New Roman"/>
          <w:sz w:val="24"/>
          <w:szCs w:val="24"/>
        </w:rPr>
        <w:t>.</w:t>
      </w:r>
    </w:p>
    <w:p w14:paraId="7037AC5B" w14:textId="0722CDD7" w:rsidR="00264492" w:rsidRPr="007226EC" w:rsidRDefault="00264492" w:rsidP="00264492">
      <w:pPr>
        <w:pStyle w:val="NormalWeb"/>
      </w:pPr>
      <w:r w:rsidRPr="007226EC">
        <w:rPr>
          <w:rStyle w:val="markedcontent"/>
        </w:rPr>
        <w:t xml:space="preserve">Appendix Table </w:t>
      </w:r>
      <w:r w:rsidR="007226EC" w:rsidRPr="007226EC">
        <w:rPr>
          <w:rStyle w:val="markedcontent"/>
        </w:rPr>
        <w:t>5</w:t>
      </w:r>
      <w:r w:rsidRPr="007226EC">
        <w:rPr>
          <w:rStyle w:val="markedcontent"/>
        </w:rPr>
        <w:t xml:space="preserve">. </w:t>
      </w:r>
      <w:r w:rsidRPr="007226EC">
        <w:rPr>
          <w:rStyle w:val="markedcontent"/>
          <w:u w:val="single"/>
        </w:rPr>
        <w:t>Race and Ethnicity. TWFE</w:t>
      </w:r>
      <w:r w:rsidRPr="00DA5660">
        <w:rPr>
          <w:rStyle w:val="markedcontent"/>
          <w:u w:val="single"/>
        </w:rPr>
        <w:t xml:space="preserve">.  &lt;= high school.  </w:t>
      </w:r>
      <w:r w:rsidRPr="007226EC">
        <w:rPr>
          <w:rStyle w:val="markedcontent"/>
        </w:rPr>
        <w:t xml:space="preserve">ages 18-64.  </w:t>
      </w:r>
      <w:r w:rsidRPr="007226EC">
        <w:t>Excluding those not-in-the-labor-force and self-employed.</w:t>
      </w:r>
    </w:p>
    <w:p w14:paraId="27E5FE7D" w14:textId="3B91B4E5" w:rsidR="00C37129" w:rsidRDefault="00C37129" w:rsidP="00C37129">
      <w:pPr>
        <w:autoSpaceDE w:val="0"/>
        <w:autoSpaceDN w:val="0"/>
        <w:adjustRightInd w:val="0"/>
        <w:spacing w:line="240" w:lineRule="auto"/>
        <w:rPr>
          <w:rStyle w:val="markedcontent"/>
          <w:rFonts w:ascii="Times New Roman" w:hAnsi="Times New Roman" w:cs="Times New Roman"/>
          <w:sz w:val="24"/>
          <w:szCs w:val="24"/>
        </w:rPr>
      </w:pPr>
      <w:r w:rsidRPr="00DA5660">
        <w:rPr>
          <w:rStyle w:val="markedcontent"/>
          <w:rFonts w:ascii="Times New Roman" w:hAnsi="Times New Roman" w:cs="Times New Roman"/>
          <w:sz w:val="24"/>
          <w:szCs w:val="24"/>
        </w:rPr>
        <w:t xml:space="preserve">Appendix Table </w:t>
      </w:r>
      <w:r w:rsidR="007226EC" w:rsidRPr="00DA5660">
        <w:rPr>
          <w:rStyle w:val="markedcontent"/>
          <w:rFonts w:ascii="Times New Roman" w:hAnsi="Times New Roman" w:cs="Times New Roman"/>
          <w:sz w:val="24"/>
          <w:szCs w:val="24"/>
        </w:rPr>
        <w:t>6</w:t>
      </w:r>
      <w:r w:rsidRPr="007226EC">
        <w:rPr>
          <w:rStyle w:val="markedcontent"/>
          <w:rFonts w:ascii="Times New Roman" w:hAnsi="Times New Roman" w:cs="Times New Roman"/>
          <w:sz w:val="24"/>
          <w:szCs w:val="24"/>
          <w:u w:val="single"/>
        </w:rPr>
        <w:t>. Race and Ethnicity. TWFE</w:t>
      </w:r>
      <w:r w:rsidRPr="008A04A4">
        <w:rPr>
          <w:rStyle w:val="markedcontent"/>
          <w:rFonts w:ascii="Times New Roman" w:hAnsi="Times New Roman" w:cs="Times New Roman"/>
          <w:sz w:val="24"/>
          <w:szCs w:val="24"/>
          <w:u w:val="single"/>
        </w:rPr>
        <w:t>.  Wages &lt;</w:t>
      </w:r>
      <w:r w:rsidR="00830440">
        <w:rPr>
          <w:rStyle w:val="markedcontent"/>
          <w:rFonts w:ascii="Times New Roman" w:hAnsi="Times New Roman" w:cs="Times New Roman"/>
          <w:sz w:val="24"/>
          <w:szCs w:val="24"/>
          <w:u w:val="single"/>
        </w:rPr>
        <w:t>=</w:t>
      </w:r>
      <w:r w:rsidRPr="008A04A4">
        <w:rPr>
          <w:rStyle w:val="markedcontent"/>
          <w:rFonts w:ascii="Times New Roman" w:hAnsi="Times New Roman" w:cs="Times New Roman" w:hint="eastAsia"/>
          <w:sz w:val="24"/>
          <w:szCs w:val="24"/>
          <w:u w:val="single"/>
          <w:lang w:eastAsia="ja-JP"/>
        </w:rPr>
        <w:t xml:space="preserve"> </w:t>
      </w:r>
      <w:r w:rsidRPr="008A04A4">
        <w:rPr>
          <w:rStyle w:val="markedcontent"/>
          <w:rFonts w:ascii="Times New Roman" w:hAnsi="Times New Roman" w:cs="Times New Roman"/>
          <w:sz w:val="24"/>
          <w:szCs w:val="24"/>
          <w:u w:val="single"/>
        </w:rPr>
        <w:t>1.5 times relevant</w:t>
      </w:r>
      <w:r w:rsidRPr="00D05E3C">
        <w:rPr>
          <w:rStyle w:val="markedcontent"/>
          <w:rFonts w:ascii="Times New Roman" w:hAnsi="Times New Roman" w:cs="Times New Roman"/>
          <w:sz w:val="24"/>
          <w:szCs w:val="24"/>
        </w:rPr>
        <w:t xml:space="preserve"> </w:t>
      </w:r>
      <w:r w:rsidRPr="00761786">
        <w:rPr>
          <w:rStyle w:val="markedcontent"/>
          <w:rFonts w:ascii="Times New Roman" w:hAnsi="Times New Roman" w:cs="Times New Roman"/>
          <w:sz w:val="24"/>
          <w:szCs w:val="24"/>
        </w:rPr>
        <w:t xml:space="preserve">minimum wage.  </w:t>
      </w:r>
      <w:r>
        <w:rPr>
          <w:rStyle w:val="markedcontent"/>
          <w:rFonts w:ascii="Times New Roman" w:hAnsi="Times New Roman" w:cs="Times New Roman"/>
          <w:sz w:val="24"/>
          <w:szCs w:val="24"/>
        </w:rPr>
        <w:t>Ages 18-64</w:t>
      </w:r>
      <w:r w:rsidR="00764DA0">
        <w:rPr>
          <w:rStyle w:val="markedcontent"/>
          <w:rFonts w:ascii="Times New Roman" w:hAnsi="Times New Roman" w:cs="Times New Roman"/>
          <w:sz w:val="24"/>
          <w:szCs w:val="24"/>
        </w:rPr>
        <w:t>.</w:t>
      </w:r>
    </w:p>
    <w:p w14:paraId="54AA2D93" w14:textId="7726F1E9" w:rsidR="00C37129" w:rsidRDefault="00C37129" w:rsidP="00C37129">
      <w:pPr>
        <w:rPr>
          <w:rFonts w:ascii="Times New Roman" w:hAnsi="Times New Roman" w:cs="Times New Roman"/>
          <w:sz w:val="24"/>
          <w:szCs w:val="24"/>
        </w:rPr>
      </w:pPr>
      <w:r w:rsidRPr="00DA5660">
        <w:rPr>
          <w:rStyle w:val="markedcontent"/>
          <w:rFonts w:ascii="Times New Roman" w:hAnsi="Times New Roman" w:cs="Times New Roman"/>
          <w:sz w:val="24"/>
          <w:szCs w:val="24"/>
        </w:rPr>
        <w:t xml:space="preserve">Appendix Table </w:t>
      </w:r>
      <w:r w:rsidR="007226EC" w:rsidRPr="00DA5660">
        <w:rPr>
          <w:rStyle w:val="markedcontent"/>
          <w:rFonts w:ascii="Times New Roman" w:hAnsi="Times New Roman" w:cs="Times New Roman"/>
          <w:sz w:val="24"/>
          <w:szCs w:val="24"/>
        </w:rPr>
        <w:t>7</w:t>
      </w:r>
      <w:r w:rsidRPr="00301DDD">
        <w:rPr>
          <w:rStyle w:val="markedcontent"/>
          <w:rFonts w:ascii="Times New Roman" w:hAnsi="Times New Roman" w:cs="Times New Roman"/>
          <w:sz w:val="24"/>
          <w:szCs w:val="24"/>
          <w:u w:val="single"/>
        </w:rPr>
        <w:t>. Race and Ethnicity. Stacked DD</w:t>
      </w:r>
      <w:r w:rsidRPr="00301DDD">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Pr="00D05E3C">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With covariates. (see footnotes for without covariates). </w:t>
      </w:r>
      <w:r w:rsidRPr="00D05E3C">
        <w:rPr>
          <w:rStyle w:val="markedcontent"/>
          <w:rFonts w:ascii="Times New Roman" w:hAnsi="Times New Roman" w:cs="Times New Roman"/>
          <w:sz w:val="24"/>
          <w:szCs w:val="24"/>
        </w:rPr>
        <w:t xml:space="preserve"> Wages &lt; 1.5</w:t>
      </w:r>
      <w:r w:rsidR="00764DA0">
        <w:rPr>
          <w:rStyle w:val="markedcontent"/>
          <w:rFonts w:ascii="Times New Roman" w:hAnsi="Times New Roman" w:cs="Times New Roman"/>
          <w:sz w:val="24"/>
          <w:szCs w:val="24"/>
        </w:rPr>
        <w:t xml:space="preserve"> </w:t>
      </w:r>
      <w:r w:rsidRPr="00D05E3C">
        <w:rPr>
          <w:rStyle w:val="markedcontent"/>
          <w:rFonts w:ascii="Times New Roman" w:hAnsi="Times New Roman" w:cs="Times New Roman"/>
          <w:sz w:val="24"/>
          <w:szCs w:val="24"/>
        </w:rPr>
        <w:t xml:space="preserve">times relevant </w:t>
      </w:r>
      <w:r w:rsidRPr="00761786">
        <w:rPr>
          <w:rStyle w:val="markedcontent"/>
          <w:rFonts w:ascii="Times New Roman" w:hAnsi="Times New Roman" w:cs="Times New Roman"/>
          <w:sz w:val="24"/>
          <w:szCs w:val="24"/>
        </w:rPr>
        <w:t xml:space="preserve">minimum wage.  </w:t>
      </w:r>
    </w:p>
    <w:p w14:paraId="48DEAE5C" w14:textId="2374A296" w:rsidR="00A633F8" w:rsidRDefault="00C37129" w:rsidP="00C37129">
      <w:pPr>
        <w:rPr>
          <w:rStyle w:val="markedcontent"/>
          <w:rFonts w:ascii="Times New Roman" w:hAnsi="Times New Roman" w:cs="Times New Roman"/>
          <w:sz w:val="24"/>
          <w:szCs w:val="24"/>
        </w:rPr>
      </w:pPr>
      <w:r w:rsidRPr="00DA5660">
        <w:rPr>
          <w:rStyle w:val="markedcontent"/>
          <w:rFonts w:ascii="Times New Roman" w:hAnsi="Times New Roman" w:cs="Times New Roman"/>
          <w:sz w:val="24"/>
          <w:szCs w:val="24"/>
        </w:rPr>
        <w:t xml:space="preserve">Appendix Table </w:t>
      </w:r>
      <w:r w:rsidR="007226EC" w:rsidRPr="00DA5660">
        <w:rPr>
          <w:rStyle w:val="markedcontent"/>
          <w:rFonts w:ascii="Times New Roman" w:hAnsi="Times New Roman" w:cs="Times New Roman"/>
          <w:sz w:val="24"/>
          <w:szCs w:val="24"/>
        </w:rPr>
        <w:t>8</w:t>
      </w:r>
      <w:r w:rsidRPr="00301DDD">
        <w:rPr>
          <w:rStyle w:val="markedcontent"/>
          <w:rFonts w:ascii="Times New Roman" w:hAnsi="Times New Roman" w:cs="Times New Roman"/>
          <w:sz w:val="24"/>
          <w:szCs w:val="24"/>
          <w:u w:val="single"/>
        </w:rPr>
        <w:t xml:space="preserve">. </w:t>
      </w:r>
      <w:r>
        <w:rPr>
          <w:rStyle w:val="markedcontent"/>
          <w:rFonts w:ascii="Times New Roman" w:hAnsi="Times New Roman" w:cs="Times New Roman"/>
          <w:sz w:val="24"/>
          <w:szCs w:val="24"/>
          <w:u w:val="single"/>
        </w:rPr>
        <w:t>Two age groups: 18-24 and 25-64</w:t>
      </w:r>
      <w:r w:rsidRPr="00301DDD">
        <w:rPr>
          <w:rStyle w:val="markedcontent"/>
          <w:rFonts w:ascii="Times New Roman" w:hAnsi="Times New Roman" w:cs="Times New Roman"/>
          <w:sz w:val="24"/>
          <w:szCs w:val="24"/>
          <w:u w:val="single"/>
        </w:rPr>
        <w:t>. Stacked DD</w:t>
      </w:r>
      <w:r w:rsidRPr="00301DDD">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Pr="00D05E3C">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With covariates. (see </w:t>
      </w:r>
      <w:r w:rsidRPr="00EC3DE6">
        <w:rPr>
          <w:rStyle w:val="markedcontent"/>
          <w:rFonts w:ascii="Times New Roman" w:hAnsi="Times New Roman" w:cs="Times New Roman"/>
          <w:sz w:val="24"/>
          <w:szCs w:val="24"/>
        </w:rPr>
        <w:t>footnotes for without covariates).  Wages &lt;</w:t>
      </w:r>
      <w:r w:rsidR="00830440">
        <w:rPr>
          <w:rStyle w:val="markedcontent"/>
          <w:rFonts w:ascii="Times New Roman" w:hAnsi="Times New Roman" w:cs="Times New Roman"/>
          <w:sz w:val="24"/>
          <w:szCs w:val="24"/>
        </w:rPr>
        <w:t>=</w:t>
      </w:r>
      <w:r w:rsidRPr="00EC3DE6">
        <w:rPr>
          <w:rStyle w:val="markedcontent"/>
          <w:rFonts w:ascii="Times New Roman" w:hAnsi="Times New Roman" w:cs="Times New Roman"/>
          <w:sz w:val="24"/>
          <w:szCs w:val="24"/>
        </w:rPr>
        <w:t xml:space="preserve"> 1.5 times relevant minimum wage. </w:t>
      </w:r>
    </w:p>
    <w:p w14:paraId="0DDD2E4D" w14:textId="50A56C5E" w:rsidR="00130442" w:rsidRDefault="00130442" w:rsidP="00130442">
      <w:pPr>
        <w:autoSpaceDE w:val="0"/>
        <w:autoSpaceDN w:val="0"/>
        <w:adjustRightInd w:val="0"/>
        <w:spacing w:line="240" w:lineRule="auto"/>
        <w:rPr>
          <w:rStyle w:val="markedcontent"/>
          <w:rFonts w:ascii="Times New Roman" w:hAnsi="Times New Roman" w:cs="Times New Roman"/>
          <w:sz w:val="24"/>
          <w:szCs w:val="24"/>
        </w:rPr>
      </w:pPr>
      <w:r w:rsidRPr="00130442">
        <w:rPr>
          <w:rStyle w:val="markedcontent"/>
          <w:rFonts w:ascii="Times New Roman" w:hAnsi="Times New Roman" w:cs="Times New Roman"/>
          <w:sz w:val="24"/>
          <w:szCs w:val="24"/>
        </w:rPr>
        <w:t>Appendix Table 9.</w:t>
      </w:r>
      <w:r w:rsidRPr="00130442">
        <w:rPr>
          <w:rStyle w:val="markedcontent"/>
          <w:rFonts w:ascii="Times New Roman" w:hAnsi="Times New Roman" w:cs="Times New Roman"/>
          <w:sz w:val="24"/>
          <w:szCs w:val="24"/>
          <w:u w:val="single"/>
        </w:rPr>
        <w:t xml:space="preserve"> Identical samples for with- and without-covariates.</w:t>
      </w:r>
      <w:r w:rsidRPr="00130442">
        <w:rPr>
          <w:rStyle w:val="markedcontent"/>
          <w:rFonts w:ascii="Times New Roman" w:hAnsi="Times New Roman" w:cs="Times New Roman"/>
          <w:sz w:val="24"/>
          <w:szCs w:val="24"/>
        </w:rPr>
        <w:t xml:space="preserve"> Stacked DD models. Wage &lt;=1.5 x relevant minimum wage </w:t>
      </w:r>
    </w:p>
    <w:p w14:paraId="52F1F50B" w14:textId="2D78CADC" w:rsidR="0028200D" w:rsidRPr="0028200D" w:rsidRDefault="0028200D" w:rsidP="0028200D">
      <w:pPr>
        <w:rPr>
          <w:rStyle w:val="markedcontent"/>
          <w:sz w:val="24"/>
          <w:szCs w:val="24"/>
        </w:rPr>
      </w:pPr>
      <w:r w:rsidRPr="0028200D">
        <w:rPr>
          <w:rFonts w:ascii="Times New Roman" w:hAnsi="Times New Roman" w:cs="Times New Roman"/>
          <w:sz w:val="24"/>
          <w:szCs w:val="24"/>
        </w:rPr>
        <w:t xml:space="preserve">Appendix Table 10. </w:t>
      </w:r>
      <w:r w:rsidRPr="0028200D">
        <w:rPr>
          <w:sz w:val="24"/>
          <w:szCs w:val="24"/>
        </w:rPr>
        <w:t xml:space="preserve"> </w:t>
      </w:r>
      <w:r w:rsidRPr="0028200D">
        <w:rPr>
          <w:rStyle w:val="markedcontent"/>
          <w:rFonts w:ascii="Times New Roman" w:hAnsi="Times New Roman" w:cs="Times New Roman"/>
          <w:sz w:val="24"/>
          <w:szCs w:val="24"/>
        </w:rPr>
        <w:t xml:space="preserve">Stacked DD models. </w:t>
      </w:r>
      <w:r w:rsidRPr="0028200D">
        <w:rPr>
          <w:rStyle w:val="markedcontent"/>
          <w:rFonts w:ascii="Times New Roman" w:hAnsi="Times New Roman" w:cs="Times New Roman"/>
          <w:sz w:val="24"/>
          <w:szCs w:val="24"/>
          <w:u w:val="single"/>
        </w:rPr>
        <w:t>&lt;=1.3</w:t>
      </w:r>
      <w:r w:rsidR="00764DA0">
        <w:rPr>
          <w:rStyle w:val="markedcontent"/>
          <w:rFonts w:ascii="Times New Roman" w:hAnsi="Times New Roman" w:cs="Times New Roman"/>
          <w:sz w:val="24"/>
          <w:szCs w:val="24"/>
          <w:u w:val="single"/>
        </w:rPr>
        <w:t xml:space="preserve"> times </w:t>
      </w:r>
      <w:r w:rsidRPr="0028200D">
        <w:rPr>
          <w:rStyle w:val="markedcontent"/>
          <w:rFonts w:ascii="Times New Roman" w:hAnsi="Times New Roman" w:cs="Times New Roman"/>
          <w:sz w:val="24"/>
          <w:szCs w:val="24"/>
          <w:u w:val="single"/>
        </w:rPr>
        <w:t>minimum wage</w:t>
      </w:r>
      <w:r w:rsidRPr="0028200D">
        <w:rPr>
          <w:rStyle w:val="markedcontent"/>
          <w:rFonts w:ascii="Times New Roman" w:hAnsi="Times New Roman" w:cs="Times New Roman"/>
          <w:sz w:val="24"/>
          <w:szCs w:val="24"/>
        </w:rPr>
        <w:t>, ages 18-64, women and men combined.</w:t>
      </w:r>
    </w:p>
    <w:p w14:paraId="2DD648BE" w14:textId="73670B76" w:rsidR="00B207FE" w:rsidRPr="00206367" w:rsidRDefault="00A633F8" w:rsidP="00A633F8">
      <w:pPr>
        <w:spacing w:line="240" w:lineRule="auto"/>
        <w:rPr>
          <w:rStyle w:val="markedcontent"/>
          <w:rFonts w:ascii="Times New Roman" w:hAnsi="Times New Roman" w:cs="Times New Roman"/>
          <w:sz w:val="24"/>
          <w:szCs w:val="24"/>
        </w:rPr>
      </w:pPr>
      <w:r w:rsidRPr="00DA5660">
        <w:rPr>
          <w:rFonts w:ascii="Times New Roman" w:hAnsi="Times New Roman" w:cs="Times New Roman"/>
          <w:sz w:val="24"/>
          <w:szCs w:val="24"/>
        </w:rPr>
        <w:t xml:space="preserve">Appendix Table </w:t>
      </w:r>
      <w:r w:rsidR="00130442">
        <w:rPr>
          <w:rFonts w:ascii="Times New Roman" w:hAnsi="Times New Roman" w:cs="Times New Roman"/>
          <w:sz w:val="24"/>
          <w:szCs w:val="24"/>
        </w:rPr>
        <w:t>1</w:t>
      </w:r>
      <w:r w:rsidR="0028200D">
        <w:rPr>
          <w:rFonts w:ascii="Times New Roman" w:hAnsi="Times New Roman" w:cs="Times New Roman"/>
          <w:sz w:val="24"/>
          <w:szCs w:val="24"/>
        </w:rPr>
        <w:t>1</w:t>
      </w:r>
      <w:r w:rsidRPr="00864C73">
        <w:rPr>
          <w:rFonts w:ascii="Times New Roman" w:hAnsi="Times New Roman" w:cs="Times New Roman"/>
          <w:sz w:val="24"/>
          <w:szCs w:val="24"/>
          <w:u w:val="single"/>
        </w:rPr>
        <w:t xml:space="preserve">. Summary of statistically significant </w:t>
      </w:r>
      <w:r w:rsidRPr="00764DA0">
        <w:rPr>
          <w:rFonts w:ascii="Times New Roman" w:hAnsi="Times New Roman" w:cs="Times New Roman"/>
          <w:sz w:val="24"/>
          <w:szCs w:val="24"/>
          <w:u w:val="single"/>
        </w:rPr>
        <w:t>coefficients</w:t>
      </w:r>
      <w:r w:rsidRPr="00764DA0">
        <w:rPr>
          <w:rFonts w:ascii="Times New Roman" w:hAnsi="Times New Roman" w:cs="Times New Roman"/>
          <w:sz w:val="24"/>
          <w:szCs w:val="24"/>
        </w:rPr>
        <w:t xml:space="preserve"> </w:t>
      </w:r>
      <w:r w:rsidRPr="00206367">
        <w:rPr>
          <w:rFonts w:ascii="Times New Roman" w:hAnsi="Times New Roman" w:cs="Times New Roman"/>
          <w:sz w:val="24"/>
          <w:szCs w:val="24"/>
        </w:rPr>
        <w:t xml:space="preserve">only for analyses in which wages were statistically significant. </w:t>
      </w:r>
      <w:r w:rsidR="002B5543" w:rsidRPr="00206367">
        <w:rPr>
          <w:rFonts w:ascii="Times New Roman" w:hAnsi="Times New Roman" w:cs="Times New Roman"/>
          <w:sz w:val="24"/>
          <w:szCs w:val="24"/>
        </w:rPr>
        <w:t xml:space="preserve">   </w:t>
      </w:r>
      <w:r w:rsidR="00B207FE" w:rsidRPr="00764DA0">
        <w:rPr>
          <w:rFonts w:ascii="Times New Roman" w:hAnsi="Times New Roman" w:cs="Times New Roman"/>
          <w:sz w:val="24"/>
          <w:szCs w:val="24"/>
        </w:rPr>
        <w:t xml:space="preserve">Partial summary. </w:t>
      </w:r>
    </w:p>
    <w:p w14:paraId="62249613" w14:textId="77777777" w:rsidR="00A633F8" w:rsidRDefault="00A633F8" w:rsidP="006F6BEB">
      <w:pPr>
        <w:autoSpaceDE w:val="0"/>
        <w:autoSpaceDN w:val="0"/>
        <w:adjustRightInd w:val="0"/>
        <w:spacing w:line="360" w:lineRule="auto"/>
        <w:rPr>
          <w:rFonts w:ascii="Times New Roman" w:hAnsi="Times New Roman" w:cs="Times New Roman"/>
          <w:sz w:val="24"/>
          <w:szCs w:val="24"/>
        </w:rPr>
      </w:pPr>
      <w:bookmarkStart w:id="0" w:name="_Hlk153280292"/>
      <w:r>
        <w:rPr>
          <w:rFonts w:ascii="Times New Roman" w:hAnsi="Times New Roman" w:cs="Times New Roman"/>
          <w:sz w:val="24"/>
          <w:szCs w:val="24"/>
        </w:rPr>
        <w:t>Callaway-</w:t>
      </w:r>
      <w:proofErr w:type="spellStart"/>
      <w:r>
        <w:rPr>
          <w:rFonts w:ascii="Times New Roman" w:hAnsi="Times New Roman" w:cs="Times New Roman"/>
          <w:sz w:val="24"/>
          <w:szCs w:val="24"/>
        </w:rPr>
        <w:t>Sant’Anna</w:t>
      </w:r>
      <w:proofErr w:type="spellEnd"/>
      <w:r>
        <w:rPr>
          <w:rFonts w:ascii="Times New Roman" w:hAnsi="Times New Roman" w:cs="Times New Roman"/>
          <w:sz w:val="24"/>
          <w:szCs w:val="24"/>
        </w:rPr>
        <w:t xml:space="preserve"> method</w:t>
      </w:r>
    </w:p>
    <w:p w14:paraId="4C7070F5" w14:textId="1363729C" w:rsidR="006F6BEB" w:rsidRPr="00EC3DE6" w:rsidRDefault="00A633F8" w:rsidP="006F6BEB">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Callaway-</w:t>
      </w:r>
      <w:proofErr w:type="spellStart"/>
      <w:r>
        <w:rPr>
          <w:rFonts w:ascii="Times New Roman" w:hAnsi="Times New Roman" w:cs="Times New Roman"/>
          <w:sz w:val="24"/>
          <w:szCs w:val="24"/>
        </w:rPr>
        <w:t>Sant’Anna</w:t>
      </w:r>
      <w:proofErr w:type="spellEnd"/>
      <w:r>
        <w:rPr>
          <w:rFonts w:ascii="Times New Roman" w:hAnsi="Times New Roman" w:cs="Times New Roman"/>
          <w:sz w:val="24"/>
          <w:szCs w:val="24"/>
        </w:rPr>
        <w:t xml:space="preserve"> results</w:t>
      </w:r>
      <w:r w:rsidR="006F6BEB" w:rsidRPr="00EC3DE6">
        <w:rPr>
          <w:rFonts w:ascii="Times New Roman" w:hAnsi="Times New Roman" w:cs="Times New Roman"/>
          <w:sz w:val="24"/>
          <w:szCs w:val="24"/>
        </w:rPr>
        <w:t>.</w:t>
      </w:r>
    </w:p>
    <w:p w14:paraId="70C55646" w14:textId="0E0B2AC6" w:rsidR="006F6BEB" w:rsidRDefault="006F6BEB" w:rsidP="006F6BEB">
      <w:pPr>
        <w:autoSpaceDE w:val="0"/>
        <w:autoSpaceDN w:val="0"/>
        <w:adjustRightInd w:val="0"/>
        <w:spacing w:line="240" w:lineRule="auto"/>
        <w:rPr>
          <w:rStyle w:val="markedcontent"/>
          <w:rFonts w:ascii="Times New Roman" w:hAnsi="Times New Roman" w:cs="Times New Roman"/>
          <w:sz w:val="24"/>
          <w:szCs w:val="24"/>
        </w:rPr>
      </w:pPr>
      <w:r w:rsidRPr="00EC3DE6">
        <w:rPr>
          <w:rStyle w:val="markedcontent"/>
          <w:rFonts w:ascii="Times New Roman" w:hAnsi="Times New Roman" w:cs="Times New Roman"/>
          <w:sz w:val="24"/>
          <w:szCs w:val="24"/>
        </w:rPr>
        <w:t xml:space="preserve">Appendix Table </w:t>
      </w:r>
      <w:r w:rsidR="007226EC">
        <w:rPr>
          <w:rStyle w:val="markedcontent"/>
          <w:rFonts w:ascii="Times New Roman" w:hAnsi="Times New Roman" w:cs="Times New Roman"/>
          <w:sz w:val="24"/>
          <w:szCs w:val="24"/>
        </w:rPr>
        <w:t>1</w:t>
      </w:r>
      <w:r w:rsidR="00447516">
        <w:rPr>
          <w:rStyle w:val="markedcontent"/>
          <w:rFonts w:ascii="Times New Roman" w:hAnsi="Times New Roman" w:cs="Times New Roman"/>
          <w:sz w:val="24"/>
          <w:szCs w:val="24"/>
        </w:rPr>
        <w:t>2</w:t>
      </w:r>
      <w:r w:rsidR="00EC3DE6" w:rsidRPr="00EC3DE6">
        <w:rPr>
          <w:rStyle w:val="markedcontent"/>
          <w:rFonts w:ascii="Times New Roman" w:hAnsi="Times New Roman" w:cs="Times New Roman"/>
          <w:sz w:val="24"/>
          <w:szCs w:val="24"/>
        </w:rPr>
        <w:t xml:space="preserve">. </w:t>
      </w:r>
      <w:r w:rsidRPr="00EC3DE6">
        <w:rPr>
          <w:rStyle w:val="markedcontent"/>
          <w:rFonts w:ascii="Times New Roman" w:hAnsi="Times New Roman" w:cs="Times New Roman"/>
          <w:sz w:val="24"/>
          <w:szCs w:val="24"/>
        </w:rPr>
        <w:t xml:space="preserve"> Callaway-</w:t>
      </w:r>
      <w:proofErr w:type="spellStart"/>
      <w:proofErr w:type="gramStart"/>
      <w:r w:rsidRPr="00EC3DE6">
        <w:rPr>
          <w:rStyle w:val="markedcontent"/>
          <w:rFonts w:ascii="Times New Roman" w:hAnsi="Times New Roman" w:cs="Times New Roman"/>
          <w:sz w:val="24"/>
          <w:szCs w:val="24"/>
        </w:rPr>
        <w:t>Sant’Anna</w:t>
      </w:r>
      <w:proofErr w:type="spellEnd"/>
      <w:r w:rsidRPr="00EC3DE6">
        <w:rPr>
          <w:rStyle w:val="markedcontent"/>
          <w:rFonts w:ascii="Times New Roman" w:hAnsi="Times New Roman" w:cs="Times New Roman"/>
          <w:sz w:val="24"/>
          <w:szCs w:val="24"/>
        </w:rPr>
        <w:t xml:space="preserve"> .</w:t>
      </w:r>
      <w:proofErr w:type="gramEnd"/>
      <w:r w:rsidR="00447516">
        <w:rPr>
          <w:rStyle w:val="markedcontent"/>
          <w:rFonts w:ascii="Times New Roman" w:hAnsi="Times New Roman" w:cs="Times New Roman"/>
          <w:sz w:val="24"/>
          <w:szCs w:val="24"/>
        </w:rPr>
        <w:t xml:space="preserve"> </w:t>
      </w:r>
      <w:r w:rsidR="00764DA0">
        <w:rPr>
          <w:rStyle w:val="markedcontent"/>
          <w:rFonts w:ascii="Times New Roman" w:hAnsi="Times New Roman" w:cs="Times New Roman"/>
          <w:sz w:val="24"/>
          <w:szCs w:val="24"/>
        </w:rPr>
        <w:t>&lt;=</w:t>
      </w:r>
      <w:r w:rsidR="00447516" w:rsidRPr="00447516">
        <w:rPr>
          <w:rStyle w:val="markedcontent"/>
          <w:rFonts w:ascii="Times New Roman" w:hAnsi="Times New Roman" w:cs="Times New Roman"/>
          <w:sz w:val="24"/>
          <w:szCs w:val="24"/>
          <w:u w:val="single"/>
        </w:rPr>
        <w:t>1.5</w:t>
      </w:r>
      <w:r w:rsidR="00764DA0">
        <w:rPr>
          <w:rStyle w:val="markedcontent"/>
          <w:rFonts w:ascii="Times New Roman" w:hAnsi="Times New Roman" w:cs="Times New Roman"/>
          <w:sz w:val="24"/>
          <w:szCs w:val="24"/>
          <w:u w:val="single"/>
        </w:rPr>
        <w:t xml:space="preserve"> times</w:t>
      </w:r>
      <w:r w:rsidR="00447516" w:rsidRPr="00447516">
        <w:rPr>
          <w:rStyle w:val="markedcontent"/>
          <w:rFonts w:ascii="Times New Roman" w:hAnsi="Times New Roman" w:cs="Times New Roman"/>
          <w:sz w:val="24"/>
          <w:szCs w:val="24"/>
          <w:u w:val="single"/>
        </w:rPr>
        <w:t xml:space="preserve"> min wage threshold</w:t>
      </w:r>
      <w:r w:rsidR="00447516">
        <w:rPr>
          <w:rStyle w:val="markedcontent"/>
          <w:rFonts w:ascii="Times New Roman" w:hAnsi="Times New Roman" w:cs="Times New Roman"/>
          <w:sz w:val="24"/>
          <w:szCs w:val="24"/>
        </w:rPr>
        <w:t>.</w:t>
      </w:r>
      <w:r w:rsidRPr="00EC3DE6">
        <w:rPr>
          <w:rStyle w:val="markedcontent"/>
          <w:rFonts w:ascii="Times New Roman" w:hAnsi="Times New Roman" w:cs="Times New Roman"/>
          <w:sz w:val="24"/>
          <w:szCs w:val="24"/>
        </w:rPr>
        <w:t xml:space="preserve">  Average treatment effects on the treated for the main sample: 40+ annual work hours, all education levels, ages 18-64, women and men combined.</w:t>
      </w:r>
    </w:p>
    <w:p w14:paraId="1FBB3EFA" w14:textId="5D74A108" w:rsidR="00447516" w:rsidRPr="00EC3DE6" w:rsidRDefault="00447516" w:rsidP="00447516">
      <w:pPr>
        <w:autoSpaceDE w:val="0"/>
        <w:autoSpaceDN w:val="0"/>
        <w:adjustRightInd w:val="0"/>
        <w:spacing w:line="240" w:lineRule="auto"/>
        <w:rPr>
          <w:rStyle w:val="markedcontent"/>
          <w:rFonts w:ascii="Times New Roman" w:hAnsi="Times New Roman" w:cs="Times New Roman"/>
          <w:sz w:val="24"/>
          <w:szCs w:val="24"/>
        </w:rPr>
      </w:pPr>
      <w:r w:rsidRPr="00EC3DE6">
        <w:rPr>
          <w:rStyle w:val="markedcontent"/>
          <w:rFonts w:ascii="Times New Roman" w:hAnsi="Times New Roman" w:cs="Times New Roman"/>
          <w:sz w:val="24"/>
          <w:szCs w:val="24"/>
        </w:rPr>
        <w:lastRenderedPageBreak/>
        <w:t xml:space="preserve">Appendix Table </w:t>
      </w:r>
      <w:r>
        <w:rPr>
          <w:rStyle w:val="markedcontent"/>
          <w:rFonts w:ascii="Times New Roman" w:hAnsi="Times New Roman" w:cs="Times New Roman"/>
          <w:sz w:val="24"/>
          <w:szCs w:val="24"/>
        </w:rPr>
        <w:t>13</w:t>
      </w:r>
      <w:r w:rsidRPr="00EC3DE6">
        <w:rPr>
          <w:rStyle w:val="markedcontent"/>
          <w:rFonts w:ascii="Times New Roman" w:hAnsi="Times New Roman" w:cs="Times New Roman"/>
          <w:sz w:val="24"/>
          <w:szCs w:val="24"/>
        </w:rPr>
        <w:t>.  Callaway-</w:t>
      </w:r>
      <w:proofErr w:type="spellStart"/>
      <w:proofErr w:type="gramStart"/>
      <w:r w:rsidRPr="00EC3DE6">
        <w:rPr>
          <w:rStyle w:val="markedcontent"/>
          <w:rFonts w:ascii="Times New Roman" w:hAnsi="Times New Roman" w:cs="Times New Roman"/>
          <w:sz w:val="24"/>
          <w:szCs w:val="24"/>
        </w:rPr>
        <w:t>Sant’Anna</w:t>
      </w:r>
      <w:proofErr w:type="spellEnd"/>
      <w:r w:rsidRPr="00EC3DE6">
        <w:rPr>
          <w:rStyle w:val="markedcontent"/>
          <w:rFonts w:ascii="Times New Roman" w:hAnsi="Times New Roman" w:cs="Times New Roman"/>
          <w:sz w:val="24"/>
          <w:szCs w:val="24"/>
        </w:rPr>
        <w:t xml:space="preserve"> .</w:t>
      </w:r>
      <w:proofErr w:type="gramEnd"/>
      <w:r>
        <w:rPr>
          <w:rStyle w:val="markedcontent"/>
          <w:rFonts w:ascii="Times New Roman" w:hAnsi="Times New Roman" w:cs="Times New Roman"/>
          <w:sz w:val="24"/>
          <w:szCs w:val="24"/>
        </w:rPr>
        <w:t xml:space="preserve"> </w:t>
      </w:r>
      <w:r w:rsidR="00764DA0">
        <w:rPr>
          <w:rStyle w:val="markedcontent"/>
          <w:rFonts w:ascii="Times New Roman" w:hAnsi="Times New Roman" w:cs="Times New Roman"/>
          <w:sz w:val="24"/>
          <w:szCs w:val="24"/>
        </w:rPr>
        <w:t xml:space="preserve">&lt;= </w:t>
      </w:r>
      <w:r w:rsidRPr="00447516">
        <w:rPr>
          <w:rStyle w:val="markedcontent"/>
          <w:rFonts w:ascii="Times New Roman" w:hAnsi="Times New Roman" w:cs="Times New Roman"/>
          <w:sz w:val="24"/>
          <w:szCs w:val="24"/>
          <w:u w:val="single"/>
        </w:rPr>
        <w:t>1.</w:t>
      </w:r>
      <w:r>
        <w:rPr>
          <w:rStyle w:val="markedcontent"/>
          <w:rFonts w:ascii="Times New Roman" w:hAnsi="Times New Roman" w:cs="Times New Roman"/>
          <w:sz w:val="24"/>
          <w:szCs w:val="24"/>
          <w:u w:val="single"/>
        </w:rPr>
        <w:t>3</w:t>
      </w:r>
      <w:r w:rsidR="00764DA0">
        <w:rPr>
          <w:rStyle w:val="markedcontent"/>
          <w:rFonts w:ascii="Times New Roman" w:hAnsi="Times New Roman" w:cs="Times New Roman"/>
          <w:sz w:val="24"/>
          <w:szCs w:val="24"/>
          <w:u w:val="single"/>
        </w:rPr>
        <w:t xml:space="preserve"> times</w:t>
      </w:r>
      <w:r w:rsidRPr="00447516">
        <w:rPr>
          <w:rStyle w:val="markedcontent"/>
          <w:rFonts w:ascii="Times New Roman" w:hAnsi="Times New Roman" w:cs="Times New Roman"/>
          <w:sz w:val="24"/>
          <w:szCs w:val="24"/>
          <w:u w:val="single"/>
        </w:rPr>
        <w:t xml:space="preserve"> min wage threshold</w:t>
      </w:r>
      <w:r>
        <w:rPr>
          <w:rStyle w:val="markedcontent"/>
          <w:rFonts w:ascii="Times New Roman" w:hAnsi="Times New Roman" w:cs="Times New Roman"/>
          <w:sz w:val="24"/>
          <w:szCs w:val="24"/>
        </w:rPr>
        <w:t>.</w:t>
      </w:r>
      <w:r w:rsidRPr="00EC3DE6">
        <w:rPr>
          <w:rStyle w:val="markedcontent"/>
          <w:rFonts w:ascii="Times New Roman" w:hAnsi="Times New Roman" w:cs="Times New Roman"/>
          <w:sz w:val="24"/>
          <w:szCs w:val="24"/>
        </w:rPr>
        <w:t xml:space="preserve">  Average treatment effects on the treated for the main sample: 40+ annual work hours, all education levels, ages 18-64, women and men combined.</w:t>
      </w:r>
    </w:p>
    <w:p w14:paraId="10ADFDC3" w14:textId="77777777" w:rsidR="00447516" w:rsidRPr="00EC3DE6" w:rsidRDefault="00447516" w:rsidP="006F6BEB">
      <w:pPr>
        <w:autoSpaceDE w:val="0"/>
        <w:autoSpaceDN w:val="0"/>
        <w:adjustRightInd w:val="0"/>
        <w:spacing w:line="240" w:lineRule="auto"/>
        <w:rPr>
          <w:rStyle w:val="markedcontent"/>
          <w:rFonts w:ascii="Times New Roman" w:hAnsi="Times New Roman" w:cs="Times New Roman"/>
          <w:sz w:val="24"/>
          <w:szCs w:val="24"/>
        </w:rPr>
      </w:pPr>
    </w:p>
    <w:p w14:paraId="41012261" w14:textId="77777777" w:rsidR="006F6BEB" w:rsidRDefault="006F6BEB" w:rsidP="00763754">
      <w:pPr>
        <w:pStyle w:val="NormalWeb"/>
      </w:pPr>
    </w:p>
    <w:p w14:paraId="42733CC8" w14:textId="77777777" w:rsidR="006F6BEB" w:rsidRDefault="006F6BEB" w:rsidP="00763754">
      <w:pPr>
        <w:pStyle w:val="NormalWeb"/>
      </w:pPr>
    </w:p>
    <w:bookmarkEnd w:id="0"/>
    <w:p w14:paraId="7F3BADB1" w14:textId="77777777" w:rsidR="00CE0F0B" w:rsidRDefault="00CE0F0B" w:rsidP="00B07715">
      <w:pPr>
        <w:spacing w:line="240" w:lineRule="auto"/>
        <w:rPr>
          <w:rFonts w:ascii="Times New Roman" w:hAnsi="Times New Roman" w:cs="Times New Roman"/>
          <w:sz w:val="24"/>
          <w:szCs w:val="24"/>
        </w:rPr>
      </w:pPr>
    </w:p>
    <w:p w14:paraId="1C2564FA" w14:textId="3AF9FD46" w:rsidR="009E0B4C" w:rsidRPr="009E0B4C" w:rsidRDefault="009E0B4C" w:rsidP="009E0B4C">
      <w:pPr>
        <w:spacing w:after="240" w:line="240" w:lineRule="auto"/>
        <w:rPr>
          <w:rFonts w:ascii="Times New Roman" w:hAnsi="Times New Roman" w:cs="Times New Roman"/>
          <w:sz w:val="24"/>
          <w:szCs w:val="24"/>
        </w:rPr>
      </w:pPr>
      <w:r w:rsidRPr="009E0B4C">
        <w:rPr>
          <w:rFonts w:ascii="Times New Roman" w:hAnsi="Times New Roman" w:cs="Times New Roman"/>
          <w:sz w:val="24"/>
          <w:szCs w:val="24"/>
        </w:rPr>
        <w:t xml:space="preserve">Appendix Table 1: States that raised minimum wages during our sample </w:t>
      </w:r>
      <w:r w:rsidR="007E013A" w:rsidRPr="009E0B4C">
        <w:rPr>
          <w:rFonts w:ascii="Times New Roman" w:hAnsi="Times New Roman" w:cs="Times New Roman"/>
          <w:sz w:val="24"/>
          <w:szCs w:val="24"/>
        </w:rPr>
        <w:t>timeframe</w:t>
      </w:r>
      <w:r w:rsidRPr="009E0B4C">
        <w:rPr>
          <w:rFonts w:ascii="Times New Roman" w:hAnsi="Times New Roman" w:cs="Times New Roman"/>
          <w:sz w:val="24"/>
          <w:szCs w:val="24"/>
        </w:rPr>
        <w:t xml:space="preserve">.   </w:t>
      </w:r>
    </w:p>
    <w:tbl>
      <w:tblPr>
        <w:tblStyle w:val="TableGrid1"/>
        <w:tblW w:w="0" w:type="auto"/>
        <w:tblLook w:val="04A0" w:firstRow="1" w:lastRow="0" w:firstColumn="1" w:lastColumn="0" w:noHBand="0" w:noVBand="1"/>
      </w:tblPr>
      <w:tblGrid>
        <w:gridCol w:w="3823"/>
        <w:gridCol w:w="4536"/>
      </w:tblGrid>
      <w:tr w:rsidR="009E0B4C" w:rsidRPr="009E0B4C" w14:paraId="5D5A5733" w14:textId="77777777" w:rsidTr="004B781E">
        <w:tc>
          <w:tcPr>
            <w:tcW w:w="3823" w:type="dxa"/>
          </w:tcPr>
          <w:p w14:paraId="619F7DD8" w14:textId="6517D4F2" w:rsidR="009E0B4C" w:rsidRPr="009E0B4C" w:rsidRDefault="009E0B4C" w:rsidP="009E0B4C">
            <w:pPr>
              <w:spacing w:after="240"/>
              <w:rPr>
                <w:rFonts w:ascii="Times New Roman" w:hAnsi="Times New Roman" w:cs="Times New Roman"/>
                <w:sz w:val="24"/>
                <w:szCs w:val="24"/>
              </w:rPr>
            </w:pPr>
            <w:bookmarkStart w:id="1" w:name="_Hlk152761613"/>
            <w:r>
              <w:rPr>
                <w:rFonts w:ascii="Times New Roman" w:hAnsi="Times New Roman" w:cs="Times New Roman"/>
                <w:sz w:val="24"/>
                <w:szCs w:val="24"/>
              </w:rPr>
              <w:t>Years</w:t>
            </w:r>
          </w:p>
        </w:tc>
        <w:tc>
          <w:tcPr>
            <w:tcW w:w="4536" w:type="dxa"/>
          </w:tcPr>
          <w:p w14:paraId="3EABBC0F" w14:textId="69607A81"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States that raised the minimum wage during th</w:t>
            </w:r>
            <w:r>
              <w:rPr>
                <w:rFonts w:ascii="Times New Roman" w:hAnsi="Times New Roman" w:cs="Times New Roman"/>
                <w:sz w:val="24"/>
                <w:szCs w:val="24"/>
              </w:rPr>
              <w:t>ese years</w:t>
            </w:r>
          </w:p>
        </w:tc>
      </w:tr>
      <w:tr w:rsidR="009E0B4C" w:rsidRPr="009E0B4C" w14:paraId="50062000" w14:textId="77777777" w:rsidTr="004B781E">
        <w:tc>
          <w:tcPr>
            <w:tcW w:w="3823" w:type="dxa"/>
          </w:tcPr>
          <w:p w14:paraId="6DD031DE"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2005-2007</w:t>
            </w:r>
          </w:p>
        </w:tc>
        <w:tc>
          <w:tcPr>
            <w:tcW w:w="4536" w:type="dxa"/>
          </w:tcPr>
          <w:p w14:paraId="6715F287" w14:textId="093F1144" w:rsidR="009E0B4C" w:rsidRPr="009E0B4C" w:rsidRDefault="00226121" w:rsidP="009E0B4C">
            <w:pPr>
              <w:spacing w:after="240"/>
              <w:rPr>
                <w:rFonts w:ascii="Times New Roman" w:hAnsi="Times New Roman" w:cs="Times New Roman"/>
                <w:sz w:val="24"/>
                <w:szCs w:val="24"/>
              </w:rPr>
            </w:pPr>
            <w:r>
              <w:rPr>
                <w:rFonts w:ascii="Times New Roman" w:hAnsi="Times New Roman" w:cs="Times New Roman"/>
                <w:sz w:val="24"/>
                <w:szCs w:val="24"/>
              </w:rPr>
              <w:t xml:space="preserve">Arizona, Arkansas, California, Colorado, Connecticut, Delaware, DC, Florida, Maine, Maryland, Massachusetts, Michigan, Minnesota, </w:t>
            </w:r>
            <w:r w:rsidR="00E53F64">
              <w:rPr>
                <w:rFonts w:ascii="Times New Roman" w:hAnsi="Times New Roman" w:cs="Times New Roman"/>
                <w:sz w:val="24"/>
                <w:szCs w:val="24"/>
              </w:rPr>
              <w:t>Missouri, Nevada, New Jersey, New York, North Carolina, Ohio, Oregon, Pennsylvania, Rhode Island, Vermont, Washington, West Virginia, Wisconsin, Hawaii</w:t>
            </w:r>
            <w:r w:rsidR="00722023">
              <w:rPr>
                <w:rFonts w:ascii="Times New Roman" w:hAnsi="Times New Roman" w:cs="Times New Roman"/>
                <w:sz w:val="24"/>
                <w:szCs w:val="24"/>
              </w:rPr>
              <w:t xml:space="preserve"> (27)</w:t>
            </w:r>
          </w:p>
        </w:tc>
      </w:tr>
      <w:tr w:rsidR="009E0B4C" w:rsidRPr="009E0B4C" w14:paraId="73743FA2" w14:textId="77777777" w:rsidTr="004B781E">
        <w:tc>
          <w:tcPr>
            <w:tcW w:w="3823" w:type="dxa"/>
          </w:tcPr>
          <w:p w14:paraId="16067C9D"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2007-2009</w:t>
            </w:r>
          </w:p>
        </w:tc>
        <w:tc>
          <w:tcPr>
            <w:tcW w:w="4536" w:type="dxa"/>
          </w:tcPr>
          <w:p w14:paraId="11E759FF" w14:textId="6DBF4CFF" w:rsidR="009E0B4C" w:rsidRPr="009E0B4C" w:rsidRDefault="00B86F12" w:rsidP="009E0B4C">
            <w:pPr>
              <w:spacing w:after="240"/>
              <w:rPr>
                <w:rFonts w:ascii="Times New Roman" w:hAnsi="Times New Roman" w:cs="Times New Roman"/>
                <w:sz w:val="24"/>
                <w:szCs w:val="24"/>
              </w:rPr>
            </w:pPr>
            <w:r>
              <w:rPr>
                <w:rFonts w:ascii="Times New Roman" w:hAnsi="Times New Roman" w:cs="Times New Roman"/>
                <w:sz w:val="24"/>
                <w:szCs w:val="24"/>
              </w:rPr>
              <w:t xml:space="preserve">All states except for New Jersey, New York, </w:t>
            </w:r>
            <w:r w:rsidR="007E013A">
              <w:rPr>
                <w:rFonts w:ascii="Times New Roman" w:hAnsi="Times New Roman" w:cs="Times New Roman"/>
                <w:sz w:val="24"/>
                <w:szCs w:val="24"/>
              </w:rPr>
              <w:t>Rhode Island</w:t>
            </w:r>
            <w:r>
              <w:rPr>
                <w:rFonts w:ascii="Times New Roman" w:hAnsi="Times New Roman" w:cs="Times New Roman"/>
                <w:sz w:val="24"/>
                <w:szCs w:val="24"/>
              </w:rPr>
              <w:t xml:space="preserve">, Wisconsin, Alaska, Hawaii </w:t>
            </w:r>
            <w:r w:rsidR="00722023">
              <w:rPr>
                <w:rFonts w:ascii="Times New Roman" w:hAnsi="Times New Roman" w:cs="Times New Roman"/>
                <w:sz w:val="24"/>
                <w:szCs w:val="24"/>
              </w:rPr>
              <w:t>(45)</w:t>
            </w:r>
          </w:p>
        </w:tc>
      </w:tr>
      <w:bookmarkEnd w:id="1"/>
      <w:tr w:rsidR="009E0B4C" w:rsidRPr="009E0B4C" w14:paraId="60C13074" w14:textId="77777777" w:rsidTr="004B781E">
        <w:tc>
          <w:tcPr>
            <w:tcW w:w="3823" w:type="dxa"/>
          </w:tcPr>
          <w:p w14:paraId="4DBA2C4D"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2009 – 2011</w:t>
            </w:r>
          </w:p>
        </w:tc>
        <w:tc>
          <w:tcPr>
            <w:tcW w:w="4536" w:type="dxa"/>
          </w:tcPr>
          <w:p w14:paraId="7A4268F3" w14:textId="2C9C8AC2" w:rsidR="009E0B4C" w:rsidRPr="009E0B4C" w:rsidRDefault="00B86F12" w:rsidP="009E0B4C">
            <w:pPr>
              <w:spacing w:after="240"/>
              <w:rPr>
                <w:rFonts w:ascii="Times New Roman" w:hAnsi="Times New Roman" w:cs="Times New Roman"/>
                <w:sz w:val="24"/>
                <w:szCs w:val="24"/>
              </w:rPr>
            </w:pPr>
            <w:r>
              <w:rPr>
                <w:rFonts w:ascii="Times New Roman" w:hAnsi="Times New Roman" w:cs="Times New Roman"/>
                <w:sz w:val="24"/>
                <w:szCs w:val="24"/>
              </w:rPr>
              <w:t>All states except for Massachusetts, Michigan, New Hampshire, New Mexico, Rhode Island, West Virginia, Hawaii</w:t>
            </w:r>
            <w:r w:rsidR="00722023">
              <w:rPr>
                <w:rFonts w:ascii="Times New Roman" w:hAnsi="Times New Roman" w:cs="Times New Roman"/>
                <w:sz w:val="24"/>
                <w:szCs w:val="24"/>
              </w:rPr>
              <w:t xml:space="preserve"> (44)</w:t>
            </w:r>
          </w:p>
        </w:tc>
      </w:tr>
      <w:tr w:rsidR="009E0B4C" w:rsidRPr="009E0B4C" w14:paraId="2FB7DAAE" w14:textId="77777777" w:rsidTr="004B781E">
        <w:tc>
          <w:tcPr>
            <w:tcW w:w="3823" w:type="dxa"/>
          </w:tcPr>
          <w:p w14:paraId="6E6CCDD8"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2011 – 2013</w:t>
            </w:r>
          </w:p>
        </w:tc>
        <w:tc>
          <w:tcPr>
            <w:tcW w:w="4536" w:type="dxa"/>
          </w:tcPr>
          <w:p w14:paraId="5F21D366" w14:textId="0569D378" w:rsidR="009E0B4C" w:rsidRPr="009E0B4C" w:rsidRDefault="001A1DE0" w:rsidP="009E0B4C">
            <w:pPr>
              <w:spacing w:after="240"/>
              <w:rPr>
                <w:rFonts w:ascii="Times New Roman" w:hAnsi="Times New Roman" w:cs="Times New Roman"/>
                <w:sz w:val="24"/>
                <w:szCs w:val="24"/>
              </w:rPr>
            </w:pPr>
            <w:r>
              <w:rPr>
                <w:rFonts w:ascii="Times New Roman" w:hAnsi="Times New Roman" w:cs="Times New Roman"/>
                <w:sz w:val="24"/>
                <w:szCs w:val="24"/>
              </w:rPr>
              <w:t>Arizona, Colorado, Florida, Missouri, Montana, Nevada, Ohio, Oregon, Rhode Island, Vermont, Washington</w:t>
            </w:r>
            <w:r w:rsidR="00722023">
              <w:rPr>
                <w:rFonts w:ascii="Times New Roman" w:hAnsi="Times New Roman" w:cs="Times New Roman"/>
                <w:sz w:val="24"/>
                <w:szCs w:val="24"/>
              </w:rPr>
              <w:t xml:space="preserve"> (11)</w:t>
            </w:r>
          </w:p>
        </w:tc>
      </w:tr>
      <w:tr w:rsidR="009E0B4C" w:rsidRPr="009E0B4C" w14:paraId="6104427E" w14:textId="77777777" w:rsidTr="004B781E">
        <w:tc>
          <w:tcPr>
            <w:tcW w:w="3823" w:type="dxa"/>
          </w:tcPr>
          <w:p w14:paraId="3B4D0AE5"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2013 – 2015</w:t>
            </w:r>
          </w:p>
        </w:tc>
        <w:tc>
          <w:tcPr>
            <w:tcW w:w="4536" w:type="dxa"/>
          </w:tcPr>
          <w:p w14:paraId="15A7CA30" w14:textId="598A40AA" w:rsidR="009E0B4C" w:rsidRPr="009E0B4C" w:rsidRDefault="001A1DE0" w:rsidP="009E0B4C">
            <w:pPr>
              <w:spacing w:after="240"/>
              <w:rPr>
                <w:rFonts w:ascii="Times New Roman" w:hAnsi="Times New Roman" w:cs="Times New Roman"/>
                <w:sz w:val="24"/>
                <w:szCs w:val="24"/>
              </w:rPr>
            </w:pPr>
            <w:r>
              <w:rPr>
                <w:rFonts w:ascii="Times New Roman" w:hAnsi="Times New Roman" w:cs="Times New Roman"/>
                <w:sz w:val="24"/>
                <w:szCs w:val="24"/>
              </w:rPr>
              <w:t>Arizona, Arkansas, California, Colorado, Connecticut, Delaware, DC, Florida, Maryland, Massachusetts, Michigan, Minnesota, Missouri, Montana, Nebraska, New Jersey, New York, Ohio, Oregon, Rhode Island, South Dakota, Vermont, Washington, West Virginia, Alaska, Hawaii</w:t>
            </w:r>
            <w:r w:rsidR="00722023">
              <w:rPr>
                <w:rFonts w:ascii="Times New Roman" w:hAnsi="Times New Roman" w:cs="Times New Roman"/>
                <w:sz w:val="24"/>
                <w:szCs w:val="24"/>
              </w:rPr>
              <w:t>, (26)</w:t>
            </w:r>
          </w:p>
        </w:tc>
      </w:tr>
      <w:tr w:rsidR="009E0B4C" w:rsidRPr="009E0B4C" w14:paraId="3AF0F25C" w14:textId="77777777" w:rsidTr="004B781E">
        <w:tc>
          <w:tcPr>
            <w:tcW w:w="3823" w:type="dxa"/>
          </w:tcPr>
          <w:p w14:paraId="7B77B84E"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lastRenderedPageBreak/>
              <w:t>2015 – 2017</w:t>
            </w:r>
          </w:p>
        </w:tc>
        <w:tc>
          <w:tcPr>
            <w:tcW w:w="4536" w:type="dxa"/>
          </w:tcPr>
          <w:p w14:paraId="3AE6950D" w14:textId="59A38200" w:rsidR="009E0B4C" w:rsidRPr="009E0B4C" w:rsidRDefault="001A1DE0" w:rsidP="009E0B4C">
            <w:pPr>
              <w:spacing w:after="240"/>
              <w:rPr>
                <w:rFonts w:ascii="Times New Roman" w:hAnsi="Times New Roman" w:cs="Times New Roman"/>
                <w:sz w:val="24"/>
                <w:szCs w:val="24"/>
              </w:rPr>
            </w:pPr>
            <w:r>
              <w:rPr>
                <w:rFonts w:ascii="Times New Roman" w:hAnsi="Times New Roman" w:cs="Times New Roman"/>
                <w:sz w:val="24"/>
                <w:szCs w:val="24"/>
              </w:rPr>
              <w:t>Arizona, Arkansas, California, Colorado, Connecticut, DC, Florida, Maine, Maryland, Massachusetts, Michigan, Minnesota, Missouri, Montana, Nebraska, New Jersey, New York, Ohio, Oregon, Rhode Island, South Dakota, Vermont, Washington, West Virginia, Alaska, Hawaii</w:t>
            </w:r>
            <w:r w:rsidR="00722023">
              <w:rPr>
                <w:rFonts w:ascii="Times New Roman" w:hAnsi="Times New Roman" w:cs="Times New Roman"/>
                <w:sz w:val="24"/>
                <w:szCs w:val="24"/>
              </w:rPr>
              <w:t xml:space="preserve"> (26)</w:t>
            </w:r>
          </w:p>
        </w:tc>
      </w:tr>
      <w:tr w:rsidR="009E0B4C" w:rsidRPr="009E0B4C" w14:paraId="173E6C64" w14:textId="77777777" w:rsidTr="004B781E">
        <w:tc>
          <w:tcPr>
            <w:tcW w:w="3823" w:type="dxa"/>
          </w:tcPr>
          <w:p w14:paraId="488E76B5" w14:textId="77777777"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2017-  2019</w:t>
            </w:r>
          </w:p>
        </w:tc>
        <w:tc>
          <w:tcPr>
            <w:tcW w:w="4536" w:type="dxa"/>
          </w:tcPr>
          <w:p w14:paraId="1C6CDBF1" w14:textId="5F4CADFD" w:rsidR="009E0B4C" w:rsidRPr="009E0B4C" w:rsidRDefault="00750885" w:rsidP="009E0B4C">
            <w:pPr>
              <w:spacing w:after="240"/>
              <w:rPr>
                <w:rFonts w:ascii="Times New Roman" w:hAnsi="Times New Roman" w:cs="Times New Roman"/>
                <w:sz w:val="24"/>
                <w:szCs w:val="24"/>
              </w:rPr>
            </w:pPr>
            <w:r>
              <w:rPr>
                <w:rFonts w:ascii="Times New Roman" w:hAnsi="Times New Roman" w:cs="Times New Roman"/>
                <w:sz w:val="24"/>
                <w:szCs w:val="24"/>
              </w:rPr>
              <w:t>Arizona, Arkansas, California, Colorado, Connecticut, Delaware, DC, Florida, Illinois, Maine, Maryland, Massachusetts, Michigan, Minnesota, Missouri, Montana, New Jersey, New Mexico, New York, Ohio, Oregon, Rhode Island, South Dakota, Vermont, Washington, Alaska, Hawaii</w:t>
            </w:r>
            <w:r w:rsidR="00722023">
              <w:rPr>
                <w:rFonts w:ascii="Times New Roman" w:hAnsi="Times New Roman" w:cs="Times New Roman"/>
                <w:sz w:val="24"/>
                <w:szCs w:val="24"/>
              </w:rPr>
              <w:t xml:space="preserve"> (27)</w:t>
            </w:r>
          </w:p>
        </w:tc>
      </w:tr>
      <w:tr w:rsidR="009E0B4C" w:rsidRPr="009E0B4C" w14:paraId="1F5F4532" w14:textId="77777777" w:rsidTr="004B781E">
        <w:tc>
          <w:tcPr>
            <w:tcW w:w="3823" w:type="dxa"/>
          </w:tcPr>
          <w:p w14:paraId="50D108E0" w14:textId="0D6BDB12" w:rsidR="009E0B4C" w:rsidRPr="009E0B4C" w:rsidRDefault="009E0B4C" w:rsidP="009E0B4C">
            <w:pPr>
              <w:spacing w:after="240"/>
              <w:rPr>
                <w:rFonts w:ascii="Times New Roman" w:hAnsi="Times New Roman" w:cs="Times New Roman"/>
                <w:sz w:val="24"/>
                <w:szCs w:val="24"/>
              </w:rPr>
            </w:pPr>
            <w:r w:rsidRPr="009E0B4C">
              <w:rPr>
                <w:rFonts w:ascii="Times New Roman" w:hAnsi="Times New Roman" w:cs="Times New Roman"/>
                <w:sz w:val="24"/>
                <w:szCs w:val="24"/>
              </w:rPr>
              <w:t>States that always defaulted to the $5.15 and $7.25 federal minimum from 2005</w:t>
            </w:r>
            <w:r w:rsidR="00671A49">
              <w:rPr>
                <w:rFonts w:ascii="Times New Roman" w:hAnsi="Times New Roman" w:cs="Times New Roman"/>
                <w:sz w:val="24"/>
                <w:szCs w:val="24"/>
              </w:rPr>
              <w:t xml:space="preserve"> to </w:t>
            </w:r>
            <w:r w:rsidRPr="009E0B4C">
              <w:rPr>
                <w:rFonts w:ascii="Times New Roman" w:hAnsi="Times New Roman" w:cs="Times New Roman"/>
                <w:sz w:val="24"/>
                <w:szCs w:val="24"/>
              </w:rPr>
              <w:t xml:space="preserve">2019 </w:t>
            </w:r>
          </w:p>
        </w:tc>
        <w:tc>
          <w:tcPr>
            <w:tcW w:w="4536" w:type="dxa"/>
          </w:tcPr>
          <w:p w14:paraId="7E4E5D53" w14:textId="48DE1459" w:rsidR="009E0B4C" w:rsidRPr="009E0B4C" w:rsidRDefault="001B6525" w:rsidP="009E0B4C">
            <w:pPr>
              <w:spacing w:after="240"/>
              <w:rPr>
                <w:rFonts w:ascii="Times New Roman" w:hAnsi="Times New Roman" w:cs="Times New Roman"/>
                <w:sz w:val="24"/>
                <w:szCs w:val="24"/>
              </w:rPr>
            </w:pPr>
            <w:r>
              <w:rPr>
                <w:rFonts w:ascii="Times New Roman" w:hAnsi="Times New Roman" w:cs="Times New Roman"/>
                <w:sz w:val="24"/>
                <w:szCs w:val="24"/>
              </w:rPr>
              <w:t xml:space="preserve">Alabama, Arizona, Georgia, Idaho, Indiana, Kansas, Kentucky, Louisiana, Mississippi, </w:t>
            </w:r>
            <w:r w:rsidR="00EB0B6A">
              <w:rPr>
                <w:rFonts w:ascii="Times New Roman" w:hAnsi="Times New Roman" w:cs="Times New Roman"/>
                <w:sz w:val="24"/>
                <w:szCs w:val="24"/>
              </w:rPr>
              <w:t>New Hampshire, North Dakota, Oklahoma, South Carolina, Tennessee, Texas, Utah, Virginia, Wyoming</w:t>
            </w:r>
            <w:r w:rsidR="009E0B4C" w:rsidRPr="009E0B4C">
              <w:rPr>
                <w:rFonts w:ascii="Times New Roman" w:hAnsi="Times New Roman" w:cs="Times New Roman"/>
                <w:sz w:val="24"/>
                <w:szCs w:val="24"/>
              </w:rPr>
              <w:t xml:space="preserve"> </w:t>
            </w:r>
            <w:r w:rsidR="00722023">
              <w:rPr>
                <w:rFonts w:ascii="Times New Roman" w:hAnsi="Times New Roman" w:cs="Times New Roman"/>
                <w:sz w:val="24"/>
                <w:szCs w:val="24"/>
              </w:rPr>
              <w:t>(18)</w:t>
            </w:r>
          </w:p>
        </w:tc>
      </w:tr>
    </w:tbl>
    <w:p w14:paraId="2D7FDBDD" w14:textId="3C6AF53A" w:rsidR="0018170F" w:rsidRPr="00917FD3" w:rsidRDefault="0018170F" w:rsidP="009E0B4C">
      <w:pPr>
        <w:spacing w:line="240" w:lineRule="auto"/>
        <w:rPr>
          <w:rStyle w:val="markedcontent"/>
          <w:rFonts w:ascii="Times New Roman" w:hAnsi="Times New Roman" w:cs="Times New Roman"/>
          <w:sz w:val="24"/>
          <w:szCs w:val="24"/>
        </w:rPr>
      </w:pPr>
      <w:r w:rsidRPr="00917FD3">
        <w:rPr>
          <w:rStyle w:val="markedcontent"/>
          <w:rFonts w:ascii="Times New Roman" w:hAnsi="Times New Roman" w:cs="Times New Roman"/>
          <w:sz w:val="24"/>
          <w:szCs w:val="24"/>
        </w:rPr>
        <w:t>Note: the number in the parenthesis indicate</w:t>
      </w:r>
      <w:r w:rsidR="007E013A" w:rsidRPr="00917FD3">
        <w:rPr>
          <w:rStyle w:val="markedcontent"/>
          <w:rFonts w:ascii="Times New Roman" w:hAnsi="Times New Roman" w:cs="Times New Roman"/>
          <w:sz w:val="24"/>
          <w:szCs w:val="24"/>
        </w:rPr>
        <w:t>s</w:t>
      </w:r>
      <w:r w:rsidRPr="00917FD3">
        <w:rPr>
          <w:rStyle w:val="markedcontent"/>
          <w:rFonts w:ascii="Times New Roman" w:hAnsi="Times New Roman" w:cs="Times New Roman"/>
          <w:sz w:val="24"/>
          <w:szCs w:val="24"/>
        </w:rPr>
        <w:t xml:space="preserve"> the number of states that increase the nominal minimum wage between the two years. </w:t>
      </w:r>
    </w:p>
    <w:p w14:paraId="5C470358" w14:textId="77777777" w:rsidR="005C5D22" w:rsidRDefault="005C5D22" w:rsidP="007B233B">
      <w:pPr>
        <w:spacing w:line="240" w:lineRule="auto"/>
        <w:rPr>
          <w:rStyle w:val="markedcontent"/>
          <w:rFonts w:ascii="Times New Roman" w:hAnsi="Times New Roman" w:cs="Times New Roman"/>
          <w:sz w:val="28"/>
          <w:szCs w:val="28"/>
        </w:rPr>
      </w:pPr>
    </w:p>
    <w:p w14:paraId="6EE9B721" w14:textId="77777777" w:rsidR="005C5D22" w:rsidRDefault="005C5D22" w:rsidP="007B233B">
      <w:pPr>
        <w:spacing w:line="240" w:lineRule="auto"/>
        <w:rPr>
          <w:rStyle w:val="markedcontent"/>
          <w:rFonts w:ascii="Times New Roman" w:hAnsi="Times New Roman" w:cs="Times New Roman"/>
          <w:sz w:val="28"/>
          <w:szCs w:val="28"/>
        </w:rPr>
      </w:pPr>
    </w:p>
    <w:p w14:paraId="3FB62754" w14:textId="77777777" w:rsidR="007C31FA" w:rsidRDefault="007C31FA" w:rsidP="007B233B">
      <w:pPr>
        <w:spacing w:line="240" w:lineRule="auto"/>
        <w:rPr>
          <w:rStyle w:val="markedcontent"/>
          <w:rFonts w:ascii="Times New Roman" w:hAnsi="Times New Roman" w:cs="Times New Roman"/>
          <w:sz w:val="28"/>
          <w:szCs w:val="28"/>
        </w:rPr>
      </w:pPr>
    </w:p>
    <w:p w14:paraId="55BBED3A" w14:textId="77777777" w:rsidR="007C31FA" w:rsidRDefault="007C31FA" w:rsidP="007B233B">
      <w:pPr>
        <w:spacing w:line="240" w:lineRule="auto"/>
        <w:rPr>
          <w:rStyle w:val="markedcontent"/>
          <w:rFonts w:ascii="Times New Roman" w:hAnsi="Times New Roman" w:cs="Times New Roman"/>
          <w:sz w:val="28"/>
          <w:szCs w:val="28"/>
        </w:rPr>
      </w:pPr>
    </w:p>
    <w:p w14:paraId="4C4115F9" w14:textId="77777777" w:rsidR="007C31FA" w:rsidRDefault="007C31FA" w:rsidP="007B233B">
      <w:pPr>
        <w:spacing w:line="240" w:lineRule="auto"/>
        <w:rPr>
          <w:rStyle w:val="markedcontent"/>
          <w:rFonts w:ascii="Times New Roman" w:hAnsi="Times New Roman" w:cs="Times New Roman"/>
          <w:sz w:val="28"/>
          <w:szCs w:val="28"/>
        </w:rPr>
      </w:pPr>
    </w:p>
    <w:p w14:paraId="035094F5" w14:textId="77777777" w:rsidR="007C31FA" w:rsidRDefault="007C31FA" w:rsidP="007B233B">
      <w:pPr>
        <w:spacing w:line="240" w:lineRule="auto"/>
        <w:rPr>
          <w:rStyle w:val="markedcontent"/>
          <w:rFonts w:ascii="Times New Roman" w:hAnsi="Times New Roman" w:cs="Times New Roman"/>
          <w:sz w:val="28"/>
          <w:szCs w:val="28"/>
        </w:rPr>
      </w:pPr>
    </w:p>
    <w:p w14:paraId="2D910305" w14:textId="77777777" w:rsidR="00241947" w:rsidRDefault="00241947" w:rsidP="00241947">
      <w:pPr>
        <w:autoSpaceDE w:val="0"/>
        <w:autoSpaceDN w:val="0"/>
        <w:adjustRightInd w:val="0"/>
        <w:spacing w:line="480" w:lineRule="auto"/>
        <w:rPr>
          <w:rFonts w:ascii="Times New Roman" w:hAnsi="Times New Roman" w:cs="Times New Roman"/>
          <w:sz w:val="24"/>
          <w:szCs w:val="24"/>
        </w:rPr>
      </w:pPr>
      <w:r>
        <w:rPr>
          <w:rStyle w:val="markedcontent"/>
          <w:rFonts w:ascii="Times New Roman" w:hAnsi="Times New Roman" w:cs="Times New Roman"/>
          <w:sz w:val="24"/>
          <w:szCs w:val="24"/>
        </w:rPr>
        <w:t xml:space="preserve">   </w:t>
      </w:r>
    </w:p>
    <w:p w14:paraId="389B1DEC" w14:textId="77777777" w:rsidR="00764DA0" w:rsidRDefault="00764DA0" w:rsidP="00241947">
      <w:pPr>
        <w:pStyle w:val="NormalWeb"/>
        <w:rPr>
          <w:rStyle w:val="markedcontent"/>
        </w:rPr>
      </w:pPr>
      <w:bookmarkStart w:id="2" w:name="_Hlk171527161"/>
    </w:p>
    <w:p w14:paraId="5D371A84" w14:textId="77777777" w:rsidR="00764DA0" w:rsidRDefault="00764DA0" w:rsidP="00241947">
      <w:pPr>
        <w:pStyle w:val="NormalWeb"/>
        <w:rPr>
          <w:rStyle w:val="markedcontent"/>
        </w:rPr>
      </w:pPr>
    </w:p>
    <w:p w14:paraId="1349F9F2" w14:textId="77777777" w:rsidR="00764DA0" w:rsidRDefault="00764DA0" w:rsidP="00241947">
      <w:pPr>
        <w:pStyle w:val="NormalWeb"/>
        <w:rPr>
          <w:rStyle w:val="markedcontent"/>
        </w:rPr>
      </w:pPr>
    </w:p>
    <w:p w14:paraId="2BD9A035" w14:textId="77777777" w:rsidR="00764DA0" w:rsidRDefault="00764DA0" w:rsidP="00241947">
      <w:pPr>
        <w:pStyle w:val="NormalWeb"/>
        <w:rPr>
          <w:rStyle w:val="markedcontent"/>
        </w:rPr>
      </w:pPr>
    </w:p>
    <w:p w14:paraId="2F2DA1E5" w14:textId="14701B72" w:rsidR="00241947" w:rsidRPr="009840F6" w:rsidRDefault="00241947" w:rsidP="00241947">
      <w:pPr>
        <w:pStyle w:val="NormalWeb"/>
        <w:rPr>
          <w:rStyle w:val="markedcontent"/>
        </w:rPr>
      </w:pPr>
      <w:r>
        <w:rPr>
          <w:rStyle w:val="markedcontent"/>
        </w:rPr>
        <w:lastRenderedPageBreak/>
        <w:t xml:space="preserve">Appendix Table </w:t>
      </w:r>
      <w:r w:rsidR="004B197F">
        <w:rPr>
          <w:rStyle w:val="markedcontent"/>
        </w:rPr>
        <w:t>2</w:t>
      </w:r>
      <w:r w:rsidRPr="009840F6">
        <w:rPr>
          <w:rStyle w:val="markedcontent"/>
        </w:rPr>
        <w:t>. Descriptive Statistics for sample</w:t>
      </w:r>
      <w:r>
        <w:rPr>
          <w:rStyle w:val="markedcontent"/>
        </w:rPr>
        <w:t>s age 18-64 used in two-way-fixed-effects models. W</w:t>
      </w:r>
      <w:r w:rsidRPr="009840F6">
        <w:rPr>
          <w:rStyle w:val="markedcontent"/>
        </w:rPr>
        <w:t>omen and men combined.  Means and (standard deviations)</w:t>
      </w:r>
    </w:p>
    <w:tbl>
      <w:tblPr>
        <w:tblStyle w:val="TableGrid"/>
        <w:tblW w:w="9322" w:type="dxa"/>
        <w:tblLayout w:type="fixed"/>
        <w:tblLook w:val="04A0" w:firstRow="1" w:lastRow="0" w:firstColumn="1" w:lastColumn="0" w:noHBand="0" w:noVBand="1"/>
      </w:tblPr>
      <w:tblGrid>
        <w:gridCol w:w="3085"/>
        <w:gridCol w:w="2126"/>
        <w:gridCol w:w="2127"/>
        <w:gridCol w:w="1984"/>
      </w:tblGrid>
      <w:tr w:rsidR="00027902" w:rsidRPr="009840F6" w14:paraId="5721EA39" w14:textId="77777777" w:rsidTr="006B7528">
        <w:tc>
          <w:tcPr>
            <w:tcW w:w="3085" w:type="dxa"/>
          </w:tcPr>
          <w:p w14:paraId="04A8A82F"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Variables</w:t>
            </w:r>
          </w:p>
        </w:tc>
        <w:tc>
          <w:tcPr>
            <w:tcW w:w="2126" w:type="dxa"/>
          </w:tcPr>
          <w:p w14:paraId="0F53B3F7" w14:textId="7DEA365B"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&lt; high school</w:t>
            </w:r>
          </w:p>
        </w:tc>
        <w:tc>
          <w:tcPr>
            <w:tcW w:w="2127" w:type="dxa"/>
          </w:tcPr>
          <w:p w14:paraId="5548CC52" w14:textId="371081E3"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&lt;= high school</w:t>
            </w:r>
          </w:p>
          <w:p w14:paraId="64D336EF" w14:textId="77777777" w:rsidR="00027902" w:rsidRDefault="00027902" w:rsidP="00F612BE">
            <w:pPr>
              <w:autoSpaceDE w:val="0"/>
              <w:autoSpaceDN w:val="0"/>
              <w:adjustRightInd w:val="0"/>
              <w:rPr>
                <w:rFonts w:ascii="Times New Roman" w:hAnsi="Times New Roman" w:cs="Times New Roman"/>
                <w:sz w:val="24"/>
                <w:szCs w:val="24"/>
              </w:rPr>
            </w:pPr>
          </w:p>
          <w:p w14:paraId="15EF642A" w14:textId="77777777" w:rsidR="00027902" w:rsidRPr="009840F6" w:rsidRDefault="00027902" w:rsidP="00F612BE">
            <w:pPr>
              <w:autoSpaceDE w:val="0"/>
              <w:autoSpaceDN w:val="0"/>
              <w:adjustRightInd w:val="0"/>
              <w:rPr>
                <w:rFonts w:ascii="Times New Roman" w:hAnsi="Times New Roman" w:cs="Times New Roman"/>
                <w:sz w:val="24"/>
                <w:szCs w:val="24"/>
              </w:rPr>
            </w:pPr>
          </w:p>
        </w:tc>
        <w:tc>
          <w:tcPr>
            <w:tcW w:w="1984" w:type="dxa"/>
          </w:tcPr>
          <w:p w14:paraId="1BE263F8" w14:textId="24BE4D15"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&lt;= 1.5 Minimum Wage</w:t>
            </w:r>
          </w:p>
        </w:tc>
      </w:tr>
      <w:tr w:rsidR="00027902" w:rsidRPr="009840F6" w14:paraId="664CB988" w14:textId="77777777" w:rsidTr="006B7528">
        <w:tc>
          <w:tcPr>
            <w:tcW w:w="3085" w:type="dxa"/>
          </w:tcPr>
          <w:p w14:paraId="4B237156" w14:textId="77777777" w:rsidR="00027902" w:rsidRPr="009840F6" w:rsidRDefault="00027902" w:rsidP="00F612BE">
            <w:pPr>
              <w:autoSpaceDE w:val="0"/>
              <w:autoSpaceDN w:val="0"/>
              <w:adjustRightInd w:val="0"/>
              <w:rPr>
                <w:rFonts w:ascii="Times New Roman" w:hAnsi="Times New Roman" w:cs="Times New Roman"/>
                <w:sz w:val="24"/>
                <w:szCs w:val="24"/>
              </w:rPr>
            </w:pPr>
          </w:p>
        </w:tc>
        <w:tc>
          <w:tcPr>
            <w:tcW w:w="2126" w:type="dxa"/>
          </w:tcPr>
          <w:p w14:paraId="3E18A9D5" w14:textId="6525760A" w:rsidR="00027902" w:rsidRPr="00C41B72" w:rsidRDefault="00027902" w:rsidP="00F612BE">
            <w:pPr>
              <w:pStyle w:val="NormalWeb"/>
            </w:pPr>
            <w:r>
              <w:t>Mean (std dev)</w:t>
            </w:r>
          </w:p>
        </w:tc>
        <w:tc>
          <w:tcPr>
            <w:tcW w:w="2127" w:type="dxa"/>
          </w:tcPr>
          <w:p w14:paraId="29BFC7E9" w14:textId="0F8ED708" w:rsidR="00027902" w:rsidRPr="00C41B72" w:rsidRDefault="00027902" w:rsidP="00F612BE">
            <w:pPr>
              <w:pStyle w:val="NormalWeb"/>
            </w:pPr>
            <w:r w:rsidRPr="00C41B72">
              <w:t>Mean (std dev)</w:t>
            </w:r>
            <w:r>
              <w:t xml:space="preserve"> </w:t>
            </w:r>
          </w:p>
        </w:tc>
        <w:tc>
          <w:tcPr>
            <w:tcW w:w="1984" w:type="dxa"/>
          </w:tcPr>
          <w:p w14:paraId="3D64FD0D" w14:textId="75DC0A5F" w:rsidR="00027902" w:rsidRPr="00577820" w:rsidRDefault="00027902" w:rsidP="00F612BE">
            <w:pPr>
              <w:autoSpaceDE w:val="0"/>
              <w:autoSpaceDN w:val="0"/>
              <w:adjustRightInd w:val="0"/>
              <w:rPr>
                <w:rFonts w:ascii="Times New Roman" w:hAnsi="Times New Roman" w:cs="Times New Roman"/>
                <w:sz w:val="24"/>
                <w:szCs w:val="24"/>
              </w:rPr>
            </w:pPr>
            <w:r w:rsidRPr="00577820">
              <w:rPr>
                <w:rFonts w:ascii="Times New Roman" w:hAnsi="Times New Roman" w:cs="Times New Roman"/>
                <w:sz w:val="24"/>
                <w:szCs w:val="24"/>
              </w:rPr>
              <w:t>Mean (std dev)</w:t>
            </w:r>
          </w:p>
        </w:tc>
      </w:tr>
      <w:tr w:rsidR="00027902" w:rsidRPr="009840F6" w14:paraId="5B4E0FD1" w14:textId="77777777" w:rsidTr="006B7528">
        <w:tc>
          <w:tcPr>
            <w:tcW w:w="3085" w:type="dxa"/>
          </w:tcPr>
          <w:p w14:paraId="28768022" w14:textId="77777777"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Key variables</w:t>
            </w:r>
          </w:p>
        </w:tc>
        <w:tc>
          <w:tcPr>
            <w:tcW w:w="2126" w:type="dxa"/>
          </w:tcPr>
          <w:p w14:paraId="2B3A2938" w14:textId="77777777" w:rsidR="00027902" w:rsidRPr="00455C73" w:rsidRDefault="00027902" w:rsidP="00F612BE">
            <w:pPr>
              <w:autoSpaceDE w:val="0"/>
              <w:autoSpaceDN w:val="0"/>
              <w:adjustRightInd w:val="0"/>
            </w:pPr>
          </w:p>
        </w:tc>
        <w:tc>
          <w:tcPr>
            <w:tcW w:w="2127" w:type="dxa"/>
          </w:tcPr>
          <w:p w14:paraId="651E5724" w14:textId="53382040" w:rsidR="00027902" w:rsidRPr="00455C73" w:rsidRDefault="00027902" w:rsidP="00F612BE">
            <w:pPr>
              <w:autoSpaceDE w:val="0"/>
              <w:autoSpaceDN w:val="0"/>
              <w:adjustRightInd w:val="0"/>
            </w:pPr>
          </w:p>
        </w:tc>
        <w:tc>
          <w:tcPr>
            <w:tcW w:w="1984" w:type="dxa"/>
          </w:tcPr>
          <w:p w14:paraId="5801E228" w14:textId="77777777" w:rsidR="00027902" w:rsidRPr="00374B90" w:rsidRDefault="00027902" w:rsidP="00F612BE">
            <w:pPr>
              <w:autoSpaceDE w:val="0"/>
              <w:autoSpaceDN w:val="0"/>
              <w:adjustRightInd w:val="0"/>
              <w:rPr>
                <w:rFonts w:ascii="Times New Roman" w:hAnsi="Times New Roman" w:cs="Times New Roman"/>
                <w:sz w:val="24"/>
                <w:szCs w:val="24"/>
              </w:rPr>
            </w:pPr>
          </w:p>
        </w:tc>
      </w:tr>
      <w:tr w:rsidR="00027902" w:rsidRPr="009840F6" w14:paraId="17C60746" w14:textId="77777777" w:rsidTr="006B7528">
        <w:tc>
          <w:tcPr>
            <w:tcW w:w="3085" w:type="dxa"/>
          </w:tcPr>
          <w:p w14:paraId="5CC1A55B" w14:textId="77777777" w:rsidR="00027902" w:rsidRPr="005C5B72" w:rsidRDefault="00027902" w:rsidP="00F612BE">
            <w:pPr>
              <w:autoSpaceDE w:val="0"/>
              <w:autoSpaceDN w:val="0"/>
              <w:adjustRightInd w:val="0"/>
              <w:rPr>
                <w:rFonts w:ascii="Times New Roman" w:hAnsi="Times New Roman" w:cs="Times New Roman"/>
                <w:sz w:val="24"/>
                <w:szCs w:val="24"/>
                <w:vertAlign w:val="superscript"/>
              </w:rPr>
            </w:pPr>
            <w:r>
              <w:rPr>
                <w:rFonts w:ascii="Times New Roman" w:hAnsi="Times New Roman" w:cs="Times New Roman"/>
                <w:sz w:val="24"/>
                <w:szCs w:val="24"/>
              </w:rPr>
              <w:t>Minimum wages ($)</w:t>
            </w:r>
          </w:p>
        </w:tc>
        <w:tc>
          <w:tcPr>
            <w:tcW w:w="2126" w:type="dxa"/>
          </w:tcPr>
          <w:p w14:paraId="0CC423BB" w14:textId="4E271DC6"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7.472 (1.546)</w:t>
            </w:r>
          </w:p>
        </w:tc>
        <w:tc>
          <w:tcPr>
            <w:tcW w:w="2127" w:type="dxa"/>
          </w:tcPr>
          <w:p w14:paraId="0BF18B7F" w14:textId="714C0762" w:rsidR="00027902" w:rsidRPr="00577820" w:rsidRDefault="00027902" w:rsidP="00F612BE">
            <w:pPr>
              <w:autoSpaceDE w:val="0"/>
              <w:autoSpaceDN w:val="0"/>
              <w:adjustRightInd w:val="0"/>
              <w:rPr>
                <w:rFonts w:ascii="Times New Roman" w:hAnsi="Times New Roman" w:cs="Times New Roman"/>
                <w:sz w:val="24"/>
                <w:szCs w:val="24"/>
              </w:rPr>
            </w:pPr>
            <w:r w:rsidRPr="00577820">
              <w:rPr>
                <w:rFonts w:ascii="Times New Roman" w:hAnsi="Times New Roman" w:cs="Times New Roman"/>
                <w:sz w:val="24"/>
                <w:szCs w:val="24"/>
              </w:rPr>
              <w:t>7.</w:t>
            </w:r>
            <w:r>
              <w:rPr>
                <w:rFonts w:ascii="Times New Roman" w:hAnsi="Times New Roman" w:cs="Times New Roman"/>
                <w:sz w:val="24"/>
                <w:szCs w:val="24"/>
              </w:rPr>
              <w:t>386</w:t>
            </w:r>
            <w:r w:rsidRPr="00577820">
              <w:rPr>
                <w:rFonts w:ascii="Times New Roman" w:hAnsi="Times New Roman" w:cs="Times New Roman"/>
                <w:sz w:val="24"/>
                <w:szCs w:val="24"/>
              </w:rPr>
              <w:t xml:space="preserve"> (1.</w:t>
            </w:r>
            <w:r>
              <w:rPr>
                <w:rFonts w:ascii="Times New Roman" w:hAnsi="Times New Roman" w:cs="Times New Roman"/>
                <w:sz w:val="24"/>
                <w:szCs w:val="24"/>
              </w:rPr>
              <w:t>518</w:t>
            </w:r>
            <w:r w:rsidRPr="00577820">
              <w:rPr>
                <w:rFonts w:ascii="Times New Roman" w:hAnsi="Times New Roman" w:cs="Times New Roman"/>
                <w:sz w:val="24"/>
                <w:szCs w:val="24"/>
              </w:rPr>
              <w:t>)</w:t>
            </w:r>
            <w:r>
              <w:rPr>
                <w:rFonts w:ascii="Times New Roman" w:hAnsi="Times New Roman" w:cs="Times New Roman"/>
                <w:sz w:val="24"/>
                <w:szCs w:val="24"/>
              </w:rPr>
              <w:t xml:space="preserve"> </w:t>
            </w:r>
          </w:p>
        </w:tc>
        <w:tc>
          <w:tcPr>
            <w:tcW w:w="1984" w:type="dxa"/>
          </w:tcPr>
          <w:p w14:paraId="4C814F24" w14:textId="6059D85B" w:rsidR="00027902" w:rsidRPr="00374B9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8.028 (1.542) </w:t>
            </w:r>
          </w:p>
        </w:tc>
      </w:tr>
      <w:tr w:rsidR="00027902" w:rsidRPr="009840F6" w14:paraId="493420CB" w14:textId="77777777" w:rsidTr="006B7528">
        <w:tc>
          <w:tcPr>
            <w:tcW w:w="3085" w:type="dxa"/>
          </w:tcPr>
          <w:p w14:paraId="2311D130" w14:textId="72E536EA"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Heavy drinker </w:t>
            </w:r>
          </w:p>
        </w:tc>
        <w:tc>
          <w:tcPr>
            <w:tcW w:w="2126" w:type="dxa"/>
          </w:tcPr>
          <w:p w14:paraId="744E4829" w14:textId="7BB23BBE"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0.135 (0.342)</w:t>
            </w:r>
          </w:p>
        </w:tc>
        <w:tc>
          <w:tcPr>
            <w:tcW w:w="2127" w:type="dxa"/>
          </w:tcPr>
          <w:p w14:paraId="7D92E039" w14:textId="5B9B6A6A" w:rsidR="00027902" w:rsidRPr="00577820" w:rsidRDefault="00027902" w:rsidP="00F612BE">
            <w:pPr>
              <w:autoSpaceDE w:val="0"/>
              <w:autoSpaceDN w:val="0"/>
              <w:adjustRightInd w:val="0"/>
              <w:rPr>
                <w:rFonts w:ascii="Times New Roman" w:hAnsi="Times New Roman" w:cs="Times New Roman"/>
                <w:sz w:val="24"/>
                <w:szCs w:val="24"/>
              </w:rPr>
            </w:pPr>
            <w:r w:rsidRPr="00577820">
              <w:rPr>
                <w:rFonts w:ascii="Times New Roman" w:hAnsi="Times New Roman" w:cs="Times New Roman"/>
                <w:sz w:val="24"/>
                <w:szCs w:val="24"/>
              </w:rPr>
              <w:t>0.1</w:t>
            </w:r>
            <w:r>
              <w:rPr>
                <w:rFonts w:ascii="Times New Roman" w:hAnsi="Times New Roman" w:cs="Times New Roman"/>
                <w:sz w:val="24"/>
                <w:szCs w:val="24"/>
              </w:rPr>
              <w:t>42</w:t>
            </w:r>
            <w:r w:rsidRPr="00577820">
              <w:rPr>
                <w:rFonts w:ascii="Times New Roman" w:hAnsi="Times New Roman" w:cs="Times New Roman"/>
                <w:sz w:val="24"/>
                <w:szCs w:val="24"/>
              </w:rPr>
              <w:t xml:space="preserve"> (0.3</w:t>
            </w:r>
            <w:r>
              <w:rPr>
                <w:rFonts w:ascii="Times New Roman" w:hAnsi="Times New Roman" w:cs="Times New Roman"/>
                <w:sz w:val="24"/>
                <w:szCs w:val="24"/>
              </w:rPr>
              <w:t>48</w:t>
            </w:r>
            <w:r w:rsidRPr="00577820">
              <w:rPr>
                <w:rFonts w:ascii="Times New Roman" w:hAnsi="Times New Roman" w:cs="Times New Roman"/>
                <w:sz w:val="24"/>
                <w:szCs w:val="24"/>
              </w:rPr>
              <w:t>)</w:t>
            </w:r>
            <w:r>
              <w:rPr>
                <w:rFonts w:ascii="Times New Roman" w:hAnsi="Times New Roman" w:cs="Times New Roman"/>
                <w:sz w:val="24"/>
                <w:szCs w:val="24"/>
              </w:rPr>
              <w:t xml:space="preserve"> </w:t>
            </w:r>
          </w:p>
        </w:tc>
        <w:tc>
          <w:tcPr>
            <w:tcW w:w="1984" w:type="dxa"/>
          </w:tcPr>
          <w:p w14:paraId="06B0D6FB" w14:textId="42A53546" w:rsidR="00027902" w:rsidRPr="00374B9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0.120 (0.325) </w:t>
            </w:r>
          </w:p>
        </w:tc>
      </w:tr>
      <w:tr w:rsidR="00027902" w:rsidRPr="009840F6" w14:paraId="1B68BCD7" w14:textId="77777777" w:rsidTr="006B7528">
        <w:tc>
          <w:tcPr>
            <w:tcW w:w="3085" w:type="dxa"/>
          </w:tcPr>
          <w:p w14:paraId="6FDADBC4" w14:textId="5E789CC7" w:rsidR="00027902" w:rsidRPr="005C5B72" w:rsidRDefault="00027902" w:rsidP="00F612BE">
            <w:pPr>
              <w:autoSpaceDE w:val="0"/>
              <w:autoSpaceDN w:val="0"/>
              <w:adjustRightInd w:val="0"/>
              <w:rPr>
                <w:rFonts w:ascii="Times New Roman" w:hAnsi="Times New Roman" w:cs="Times New Roman"/>
                <w:sz w:val="24"/>
                <w:szCs w:val="24"/>
                <w:vertAlign w:val="superscript"/>
              </w:rPr>
            </w:pPr>
            <w:r>
              <w:rPr>
                <w:rFonts w:ascii="Times New Roman" w:hAnsi="Times New Roman" w:cs="Times New Roman"/>
                <w:sz w:val="24"/>
                <w:szCs w:val="24"/>
              </w:rPr>
              <w:t>Binge drinker</w:t>
            </w:r>
            <w:r>
              <w:rPr>
                <w:rFonts w:ascii="Times New Roman" w:hAnsi="Times New Roman" w:cs="Times New Roman"/>
                <w:sz w:val="24"/>
                <w:szCs w:val="24"/>
                <w:vertAlign w:val="superscript"/>
              </w:rPr>
              <w:t xml:space="preserve"> </w:t>
            </w:r>
          </w:p>
        </w:tc>
        <w:tc>
          <w:tcPr>
            <w:tcW w:w="2126" w:type="dxa"/>
          </w:tcPr>
          <w:p w14:paraId="1ABA6582" w14:textId="4EA35496"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0.303 (0.459)</w:t>
            </w:r>
          </w:p>
        </w:tc>
        <w:tc>
          <w:tcPr>
            <w:tcW w:w="2127" w:type="dxa"/>
          </w:tcPr>
          <w:p w14:paraId="3A2DEE1B" w14:textId="7A333D0F" w:rsidR="00027902" w:rsidRPr="00577820" w:rsidRDefault="00027902" w:rsidP="00F612BE">
            <w:pPr>
              <w:autoSpaceDE w:val="0"/>
              <w:autoSpaceDN w:val="0"/>
              <w:adjustRightInd w:val="0"/>
              <w:rPr>
                <w:rFonts w:ascii="Times New Roman" w:hAnsi="Times New Roman" w:cs="Times New Roman"/>
                <w:sz w:val="24"/>
                <w:szCs w:val="24"/>
              </w:rPr>
            </w:pPr>
            <w:r w:rsidRPr="00577820">
              <w:rPr>
                <w:rFonts w:ascii="Times New Roman" w:hAnsi="Times New Roman" w:cs="Times New Roman"/>
                <w:sz w:val="24"/>
                <w:szCs w:val="24"/>
              </w:rPr>
              <w:t>0.2</w:t>
            </w:r>
            <w:r>
              <w:rPr>
                <w:rFonts w:ascii="Times New Roman" w:hAnsi="Times New Roman" w:cs="Times New Roman"/>
                <w:sz w:val="24"/>
                <w:szCs w:val="24"/>
              </w:rPr>
              <w:t>96</w:t>
            </w:r>
            <w:r w:rsidRPr="00577820">
              <w:rPr>
                <w:rFonts w:ascii="Times New Roman" w:hAnsi="Times New Roman" w:cs="Times New Roman"/>
                <w:sz w:val="24"/>
                <w:szCs w:val="24"/>
              </w:rPr>
              <w:t xml:space="preserve"> (0.4</w:t>
            </w:r>
            <w:r>
              <w:rPr>
                <w:rFonts w:ascii="Times New Roman" w:hAnsi="Times New Roman" w:cs="Times New Roman"/>
                <w:sz w:val="24"/>
                <w:szCs w:val="24"/>
              </w:rPr>
              <w:t>56</w:t>
            </w:r>
            <w:r w:rsidRPr="00577820">
              <w:rPr>
                <w:rFonts w:ascii="Times New Roman" w:hAnsi="Times New Roman" w:cs="Times New Roman"/>
                <w:sz w:val="24"/>
                <w:szCs w:val="24"/>
              </w:rPr>
              <w:t>)</w:t>
            </w:r>
            <w:r>
              <w:rPr>
                <w:rFonts w:ascii="Times New Roman" w:hAnsi="Times New Roman" w:cs="Times New Roman"/>
                <w:sz w:val="24"/>
                <w:szCs w:val="24"/>
              </w:rPr>
              <w:t xml:space="preserve"> </w:t>
            </w:r>
          </w:p>
        </w:tc>
        <w:tc>
          <w:tcPr>
            <w:tcW w:w="1984" w:type="dxa"/>
          </w:tcPr>
          <w:p w14:paraId="0F145E0C" w14:textId="635C5F58" w:rsidR="00027902" w:rsidRPr="00374B9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0.265 (0.441) </w:t>
            </w:r>
          </w:p>
        </w:tc>
      </w:tr>
      <w:tr w:rsidR="00027902" w:rsidRPr="009840F6" w14:paraId="441F12B1" w14:textId="77777777" w:rsidTr="006B7528">
        <w:tc>
          <w:tcPr>
            <w:tcW w:w="3085" w:type="dxa"/>
          </w:tcPr>
          <w:p w14:paraId="1C214CB7" w14:textId="54235C2D"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Binge drinker days</w:t>
            </w:r>
            <w:r>
              <w:rPr>
                <w:rFonts w:ascii="Times New Roman" w:hAnsi="Times New Roman" w:cs="Times New Roman"/>
                <w:sz w:val="24"/>
                <w:szCs w:val="24"/>
                <w:vertAlign w:val="superscript"/>
              </w:rPr>
              <w:t xml:space="preserve"> </w:t>
            </w:r>
          </w:p>
        </w:tc>
        <w:tc>
          <w:tcPr>
            <w:tcW w:w="2126" w:type="dxa"/>
          </w:tcPr>
          <w:p w14:paraId="31828375" w14:textId="6CB749BB"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8.846 (44.102)</w:t>
            </w:r>
          </w:p>
        </w:tc>
        <w:tc>
          <w:tcPr>
            <w:tcW w:w="2127" w:type="dxa"/>
          </w:tcPr>
          <w:p w14:paraId="4488BC55" w14:textId="7BD4E5D8" w:rsidR="00027902" w:rsidRPr="00577820" w:rsidRDefault="00027902" w:rsidP="00F612BE">
            <w:pPr>
              <w:autoSpaceDE w:val="0"/>
              <w:autoSpaceDN w:val="0"/>
              <w:adjustRightInd w:val="0"/>
              <w:rPr>
                <w:rFonts w:ascii="Times New Roman" w:hAnsi="Times New Roman" w:cs="Times New Roman"/>
                <w:sz w:val="24"/>
                <w:szCs w:val="24"/>
              </w:rPr>
            </w:pPr>
            <w:r w:rsidRPr="00577820">
              <w:rPr>
                <w:rFonts w:ascii="Times New Roman" w:hAnsi="Times New Roman" w:cs="Times New Roman"/>
                <w:sz w:val="24"/>
                <w:szCs w:val="24"/>
              </w:rPr>
              <w:t>7.</w:t>
            </w:r>
            <w:r>
              <w:rPr>
                <w:rFonts w:ascii="Times New Roman" w:hAnsi="Times New Roman" w:cs="Times New Roman"/>
                <w:sz w:val="24"/>
                <w:szCs w:val="24"/>
              </w:rPr>
              <w:t>257</w:t>
            </w:r>
            <w:r w:rsidRPr="00577820">
              <w:rPr>
                <w:rFonts w:ascii="Times New Roman" w:hAnsi="Times New Roman" w:cs="Times New Roman"/>
                <w:sz w:val="24"/>
                <w:szCs w:val="24"/>
              </w:rPr>
              <w:t xml:space="preserve"> (</w:t>
            </w:r>
            <w:r>
              <w:rPr>
                <w:rFonts w:ascii="Times New Roman" w:hAnsi="Times New Roman" w:cs="Times New Roman"/>
                <w:sz w:val="24"/>
                <w:szCs w:val="24"/>
              </w:rPr>
              <w:t>36.934</w:t>
            </w:r>
            <w:r w:rsidRPr="00577820">
              <w:rPr>
                <w:rFonts w:ascii="Times New Roman" w:hAnsi="Times New Roman" w:cs="Times New Roman"/>
                <w:sz w:val="24"/>
                <w:szCs w:val="24"/>
              </w:rPr>
              <w:t>)</w:t>
            </w:r>
          </w:p>
        </w:tc>
        <w:tc>
          <w:tcPr>
            <w:tcW w:w="1984" w:type="dxa"/>
          </w:tcPr>
          <w:p w14:paraId="4CADD707" w14:textId="118F8EC6" w:rsidR="00027902" w:rsidRPr="00374B9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5.057 (29.753) </w:t>
            </w:r>
          </w:p>
        </w:tc>
      </w:tr>
      <w:tr w:rsidR="00027902" w:rsidRPr="009840F6" w14:paraId="3F9533F2" w14:textId="77777777" w:rsidTr="006B7528">
        <w:tc>
          <w:tcPr>
            <w:tcW w:w="3085" w:type="dxa"/>
          </w:tcPr>
          <w:p w14:paraId="771CE065" w14:textId="6B941B0A"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Abstinence</w:t>
            </w:r>
          </w:p>
        </w:tc>
        <w:tc>
          <w:tcPr>
            <w:tcW w:w="2126" w:type="dxa"/>
          </w:tcPr>
          <w:p w14:paraId="6FE7EABD" w14:textId="403F43AF"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0.451 (0.498)</w:t>
            </w:r>
          </w:p>
        </w:tc>
        <w:tc>
          <w:tcPr>
            <w:tcW w:w="2127" w:type="dxa"/>
          </w:tcPr>
          <w:p w14:paraId="29D98990" w14:textId="76FA003C" w:rsidR="00027902" w:rsidRPr="00577820" w:rsidRDefault="00027902" w:rsidP="00F612BE">
            <w:pPr>
              <w:autoSpaceDE w:val="0"/>
              <w:autoSpaceDN w:val="0"/>
              <w:adjustRightInd w:val="0"/>
              <w:rPr>
                <w:rFonts w:ascii="Times New Roman" w:hAnsi="Times New Roman" w:cs="Times New Roman"/>
                <w:sz w:val="24"/>
                <w:szCs w:val="24"/>
              </w:rPr>
            </w:pPr>
            <w:r w:rsidRPr="00577820">
              <w:rPr>
                <w:rFonts w:ascii="Times New Roman" w:hAnsi="Times New Roman" w:cs="Times New Roman"/>
                <w:sz w:val="24"/>
                <w:szCs w:val="24"/>
              </w:rPr>
              <w:t>0.</w:t>
            </w:r>
            <w:r>
              <w:rPr>
                <w:rFonts w:ascii="Times New Roman" w:hAnsi="Times New Roman" w:cs="Times New Roman"/>
                <w:sz w:val="24"/>
                <w:szCs w:val="24"/>
              </w:rPr>
              <w:t>416</w:t>
            </w:r>
            <w:r w:rsidRPr="00577820">
              <w:rPr>
                <w:rFonts w:ascii="Times New Roman" w:hAnsi="Times New Roman" w:cs="Times New Roman"/>
                <w:sz w:val="24"/>
                <w:szCs w:val="24"/>
              </w:rPr>
              <w:t xml:space="preserve"> (0.49</w:t>
            </w:r>
            <w:r>
              <w:rPr>
                <w:rFonts w:ascii="Times New Roman" w:hAnsi="Times New Roman" w:cs="Times New Roman"/>
                <w:sz w:val="24"/>
                <w:szCs w:val="24"/>
              </w:rPr>
              <w:t>3</w:t>
            </w:r>
            <w:r w:rsidRPr="00577820">
              <w:rPr>
                <w:rFonts w:ascii="Times New Roman" w:hAnsi="Times New Roman" w:cs="Times New Roman"/>
                <w:sz w:val="24"/>
                <w:szCs w:val="24"/>
              </w:rPr>
              <w:t>)</w:t>
            </w:r>
            <w:r>
              <w:rPr>
                <w:rFonts w:ascii="Times New Roman" w:hAnsi="Times New Roman" w:cs="Times New Roman"/>
                <w:sz w:val="24"/>
                <w:szCs w:val="24"/>
              </w:rPr>
              <w:t xml:space="preserve"> </w:t>
            </w:r>
          </w:p>
        </w:tc>
        <w:tc>
          <w:tcPr>
            <w:tcW w:w="1984" w:type="dxa"/>
          </w:tcPr>
          <w:p w14:paraId="197F315B" w14:textId="046CEE92" w:rsidR="00027902" w:rsidRPr="00374B9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0.456 (0.498) </w:t>
            </w:r>
          </w:p>
        </w:tc>
      </w:tr>
      <w:tr w:rsidR="00027902" w:rsidRPr="009840F6" w14:paraId="439AAE5B" w14:textId="77777777" w:rsidTr="006B7528">
        <w:tc>
          <w:tcPr>
            <w:tcW w:w="3085" w:type="dxa"/>
          </w:tcPr>
          <w:p w14:paraId="59F6941E" w14:textId="7E862000" w:rsidR="00027902" w:rsidRPr="005C5B72" w:rsidRDefault="00027902" w:rsidP="00F612BE">
            <w:pPr>
              <w:autoSpaceDE w:val="0"/>
              <w:autoSpaceDN w:val="0"/>
              <w:adjustRightInd w:val="0"/>
              <w:rPr>
                <w:rFonts w:ascii="Times New Roman" w:hAnsi="Times New Roman" w:cs="Times New Roman"/>
                <w:sz w:val="24"/>
                <w:szCs w:val="24"/>
                <w:vertAlign w:val="superscript"/>
              </w:rPr>
            </w:pPr>
            <w:r>
              <w:rPr>
                <w:rFonts w:ascii="Times New Roman" w:hAnsi="Times New Roman" w:cs="Times New Roman"/>
                <w:sz w:val="24"/>
                <w:szCs w:val="24"/>
              </w:rPr>
              <w:t>Wages-per-hour</w:t>
            </w:r>
            <w:r w:rsidR="00806749">
              <w:rPr>
                <w:rFonts w:ascii="Times New Roman" w:hAnsi="Times New Roman" w:cs="Times New Roman"/>
                <w:sz w:val="24"/>
                <w:szCs w:val="24"/>
              </w:rPr>
              <w:t xml:space="preserve"> (for those with positive wages)</w:t>
            </w:r>
          </w:p>
        </w:tc>
        <w:tc>
          <w:tcPr>
            <w:tcW w:w="2126" w:type="dxa"/>
          </w:tcPr>
          <w:p w14:paraId="46D0AD0C" w14:textId="2E90BF37" w:rsidR="00027902" w:rsidRDefault="00806749"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15.689 (23. 849)</w:t>
            </w:r>
          </w:p>
        </w:tc>
        <w:tc>
          <w:tcPr>
            <w:tcW w:w="2127" w:type="dxa"/>
          </w:tcPr>
          <w:p w14:paraId="639D2E7E" w14:textId="2F2558E9" w:rsidR="00027902" w:rsidRPr="0057782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18.44</w:t>
            </w:r>
            <w:r w:rsidRPr="00577820">
              <w:rPr>
                <w:rFonts w:ascii="Times New Roman" w:hAnsi="Times New Roman" w:cs="Times New Roman"/>
                <w:sz w:val="24"/>
                <w:szCs w:val="24"/>
              </w:rPr>
              <w:t xml:space="preserve"> (</w:t>
            </w:r>
            <w:r>
              <w:rPr>
                <w:rFonts w:ascii="Times New Roman" w:hAnsi="Times New Roman" w:cs="Times New Roman"/>
                <w:sz w:val="24"/>
                <w:szCs w:val="24"/>
              </w:rPr>
              <w:t>18.85</w:t>
            </w:r>
            <w:r w:rsidRPr="00577820">
              <w:rPr>
                <w:rFonts w:ascii="Times New Roman" w:hAnsi="Times New Roman" w:cs="Times New Roman"/>
                <w:sz w:val="24"/>
                <w:szCs w:val="24"/>
              </w:rPr>
              <w:t>)</w:t>
            </w:r>
          </w:p>
        </w:tc>
        <w:tc>
          <w:tcPr>
            <w:tcW w:w="1984" w:type="dxa"/>
          </w:tcPr>
          <w:p w14:paraId="200D91AF" w14:textId="5F0D5C45" w:rsidR="00027902" w:rsidRPr="00374B90"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10.313 (2.546) </w:t>
            </w:r>
          </w:p>
        </w:tc>
      </w:tr>
      <w:tr w:rsidR="00027902" w:rsidRPr="009840F6" w14:paraId="09EB4B63" w14:textId="77777777" w:rsidTr="006B7528">
        <w:tc>
          <w:tcPr>
            <w:tcW w:w="3085" w:type="dxa"/>
          </w:tcPr>
          <w:p w14:paraId="201FB359" w14:textId="3997AF4E" w:rsidR="00027902" w:rsidRPr="005C5B72" w:rsidRDefault="00027902" w:rsidP="00F612BE">
            <w:pPr>
              <w:autoSpaceDE w:val="0"/>
              <w:autoSpaceDN w:val="0"/>
              <w:adjustRightInd w:val="0"/>
              <w:rPr>
                <w:rFonts w:ascii="Times New Roman" w:hAnsi="Times New Roman" w:cs="Times New Roman"/>
                <w:sz w:val="24"/>
                <w:szCs w:val="24"/>
                <w:vertAlign w:val="superscript"/>
              </w:rPr>
            </w:pPr>
          </w:p>
        </w:tc>
        <w:tc>
          <w:tcPr>
            <w:tcW w:w="2126" w:type="dxa"/>
          </w:tcPr>
          <w:p w14:paraId="5ABAE0C1" w14:textId="77777777" w:rsidR="00027902" w:rsidRPr="00577820" w:rsidRDefault="00027902" w:rsidP="00F612BE">
            <w:pPr>
              <w:autoSpaceDE w:val="0"/>
              <w:autoSpaceDN w:val="0"/>
              <w:adjustRightInd w:val="0"/>
              <w:rPr>
                <w:rFonts w:ascii="Times New Roman" w:hAnsi="Times New Roman" w:cs="Times New Roman"/>
                <w:sz w:val="24"/>
                <w:szCs w:val="24"/>
              </w:rPr>
            </w:pPr>
          </w:p>
        </w:tc>
        <w:tc>
          <w:tcPr>
            <w:tcW w:w="2127" w:type="dxa"/>
          </w:tcPr>
          <w:p w14:paraId="7B303273" w14:textId="4E8B8D5C" w:rsidR="00027902" w:rsidRPr="00577820" w:rsidRDefault="00027902" w:rsidP="00F612BE">
            <w:pPr>
              <w:autoSpaceDE w:val="0"/>
              <w:autoSpaceDN w:val="0"/>
              <w:adjustRightInd w:val="0"/>
              <w:rPr>
                <w:rFonts w:ascii="Times New Roman" w:hAnsi="Times New Roman" w:cs="Times New Roman"/>
                <w:sz w:val="24"/>
                <w:szCs w:val="24"/>
              </w:rPr>
            </w:pPr>
          </w:p>
        </w:tc>
        <w:tc>
          <w:tcPr>
            <w:tcW w:w="1984" w:type="dxa"/>
          </w:tcPr>
          <w:p w14:paraId="030C4CCF" w14:textId="4EEBE44A" w:rsidR="00027902" w:rsidRPr="00374B90" w:rsidRDefault="00027902" w:rsidP="00F612BE">
            <w:pPr>
              <w:autoSpaceDE w:val="0"/>
              <w:autoSpaceDN w:val="0"/>
              <w:adjustRightInd w:val="0"/>
              <w:rPr>
                <w:rFonts w:ascii="Times New Roman" w:hAnsi="Times New Roman" w:cs="Times New Roman"/>
                <w:sz w:val="24"/>
                <w:szCs w:val="24"/>
              </w:rPr>
            </w:pPr>
          </w:p>
        </w:tc>
      </w:tr>
      <w:tr w:rsidR="00027902" w:rsidRPr="009840F6" w14:paraId="0766445E" w14:textId="77777777" w:rsidTr="006B7528">
        <w:trPr>
          <w:trHeight w:val="58"/>
        </w:trPr>
        <w:tc>
          <w:tcPr>
            <w:tcW w:w="3085" w:type="dxa"/>
          </w:tcPr>
          <w:p w14:paraId="22B7D28F" w14:textId="37312BAD" w:rsidR="00027902" w:rsidRPr="00577820" w:rsidRDefault="00027902" w:rsidP="00F612BE">
            <w:pPr>
              <w:autoSpaceDE w:val="0"/>
              <w:autoSpaceDN w:val="0"/>
              <w:adjustRightInd w:val="0"/>
              <w:rPr>
                <w:rFonts w:ascii="Times New Roman" w:hAnsi="Times New Roman" w:cs="Times New Roman"/>
                <w:sz w:val="24"/>
                <w:szCs w:val="24"/>
              </w:rPr>
            </w:pPr>
            <w:r w:rsidRPr="009840F6">
              <w:rPr>
                <w:rFonts w:ascii="Times New Roman" w:hAnsi="Times New Roman" w:cs="Times New Roman"/>
                <w:sz w:val="24"/>
                <w:szCs w:val="24"/>
              </w:rPr>
              <w:t>Covariates</w:t>
            </w:r>
            <w:r>
              <w:rPr>
                <w:rFonts w:ascii="Times New Roman" w:hAnsi="Times New Roman" w:cs="Times New Roman"/>
                <w:sz w:val="24"/>
                <w:szCs w:val="24"/>
              </w:rPr>
              <w:t xml:space="preserve"> (measured at t-2)</w:t>
            </w:r>
          </w:p>
        </w:tc>
        <w:tc>
          <w:tcPr>
            <w:tcW w:w="2126" w:type="dxa"/>
          </w:tcPr>
          <w:p w14:paraId="04A6C5EC" w14:textId="77777777" w:rsidR="00027902" w:rsidRPr="009840F6" w:rsidRDefault="00027902" w:rsidP="00F612BE">
            <w:pPr>
              <w:autoSpaceDE w:val="0"/>
              <w:autoSpaceDN w:val="0"/>
              <w:adjustRightInd w:val="0"/>
              <w:rPr>
                <w:rFonts w:ascii="Times New Roman" w:hAnsi="Times New Roman" w:cs="Times New Roman"/>
                <w:sz w:val="24"/>
                <w:szCs w:val="24"/>
              </w:rPr>
            </w:pPr>
          </w:p>
        </w:tc>
        <w:tc>
          <w:tcPr>
            <w:tcW w:w="2127" w:type="dxa"/>
          </w:tcPr>
          <w:p w14:paraId="01158E43" w14:textId="4E4D4040" w:rsidR="00027902" w:rsidRPr="009840F6" w:rsidRDefault="00027902" w:rsidP="00F612BE">
            <w:pPr>
              <w:autoSpaceDE w:val="0"/>
              <w:autoSpaceDN w:val="0"/>
              <w:adjustRightInd w:val="0"/>
              <w:rPr>
                <w:rFonts w:ascii="Times New Roman" w:hAnsi="Times New Roman" w:cs="Times New Roman"/>
                <w:sz w:val="24"/>
                <w:szCs w:val="24"/>
              </w:rPr>
            </w:pPr>
          </w:p>
        </w:tc>
        <w:tc>
          <w:tcPr>
            <w:tcW w:w="1984" w:type="dxa"/>
          </w:tcPr>
          <w:p w14:paraId="32FF4E29" w14:textId="77777777" w:rsidR="00027902" w:rsidRPr="009840F6" w:rsidRDefault="00027902" w:rsidP="00F612BE">
            <w:pPr>
              <w:autoSpaceDE w:val="0"/>
              <w:autoSpaceDN w:val="0"/>
              <w:adjustRightInd w:val="0"/>
              <w:rPr>
                <w:rFonts w:ascii="Times New Roman" w:hAnsi="Times New Roman" w:cs="Times New Roman"/>
                <w:sz w:val="24"/>
                <w:szCs w:val="24"/>
              </w:rPr>
            </w:pPr>
          </w:p>
        </w:tc>
      </w:tr>
      <w:tr w:rsidR="00027902" w:rsidRPr="009840F6" w14:paraId="7E7724FE" w14:textId="77777777" w:rsidTr="006B7528">
        <w:tc>
          <w:tcPr>
            <w:tcW w:w="3085" w:type="dxa"/>
          </w:tcPr>
          <w:p w14:paraId="795979BA" w14:textId="77777777" w:rsidR="00027902" w:rsidRPr="009840F6" w:rsidRDefault="00027902" w:rsidP="00F612BE">
            <w:pPr>
              <w:autoSpaceDE w:val="0"/>
              <w:autoSpaceDN w:val="0"/>
              <w:adjustRightInd w:val="0"/>
              <w:rPr>
                <w:rFonts w:ascii="Times New Roman" w:hAnsi="Times New Roman" w:cs="Times New Roman"/>
                <w:sz w:val="24"/>
                <w:szCs w:val="24"/>
              </w:rPr>
            </w:pPr>
            <w:r w:rsidRPr="009840F6">
              <w:rPr>
                <w:rFonts w:ascii="Times New Roman" w:hAnsi="Times New Roman" w:cs="Times New Roman"/>
                <w:sz w:val="24"/>
                <w:szCs w:val="24"/>
              </w:rPr>
              <w:t>Age</w:t>
            </w:r>
          </w:p>
        </w:tc>
        <w:tc>
          <w:tcPr>
            <w:tcW w:w="2126" w:type="dxa"/>
          </w:tcPr>
          <w:p w14:paraId="61139089" w14:textId="746A2DA0"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39.101 (11.282)</w:t>
            </w:r>
          </w:p>
        </w:tc>
        <w:tc>
          <w:tcPr>
            <w:tcW w:w="2127" w:type="dxa"/>
          </w:tcPr>
          <w:p w14:paraId="789FBB85" w14:textId="0D03AD14"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40.004 (11.275)</w:t>
            </w:r>
          </w:p>
        </w:tc>
        <w:tc>
          <w:tcPr>
            <w:tcW w:w="1984" w:type="dxa"/>
          </w:tcPr>
          <w:p w14:paraId="22E9CD56" w14:textId="7D97F531"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37.72 (12.01)</w:t>
            </w:r>
          </w:p>
        </w:tc>
      </w:tr>
      <w:tr w:rsidR="00027902" w:rsidRPr="009840F6" w14:paraId="10D6EC7F" w14:textId="77777777" w:rsidTr="006B7528">
        <w:tc>
          <w:tcPr>
            <w:tcW w:w="3085" w:type="dxa"/>
          </w:tcPr>
          <w:p w14:paraId="3BD332CA"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126" w:type="dxa"/>
          </w:tcPr>
          <w:p w14:paraId="06B5040F" w14:textId="5147C583"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0.591 (0.492)</w:t>
            </w:r>
          </w:p>
        </w:tc>
        <w:tc>
          <w:tcPr>
            <w:tcW w:w="2127" w:type="dxa"/>
          </w:tcPr>
          <w:p w14:paraId="30503571" w14:textId="469CC16B"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0.557 (0.497)</w:t>
            </w:r>
          </w:p>
        </w:tc>
        <w:tc>
          <w:tcPr>
            <w:tcW w:w="1984" w:type="dxa"/>
          </w:tcPr>
          <w:p w14:paraId="101F0386" w14:textId="42EC105D"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0.341 (0.474)</w:t>
            </w:r>
          </w:p>
        </w:tc>
      </w:tr>
      <w:tr w:rsidR="00027902" w:rsidRPr="009840F6" w14:paraId="285F5609" w14:textId="77777777" w:rsidTr="006B7528">
        <w:tc>
          <w:tcPr>
            <w:tcW w:w="3085" w:type="dxa"/>
          </w:tcPr>
          <w:p w14:paraId="203B7C2F"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Black </w:t>
            </w:r>
            <w:proofErr w:type="gramStart"/>
            <w:r>
              <w:rPr>
                <w:rFonts w:ascii="Times New Roman" w:hAnsi="Times New Roman" w:cs="Times New Roman"/>
                <w:sz w:val="24"/>
                <w:szCs w:val="24"/>
              </w:rPr>
              <w:t>Non-Hispanic</w:t>
            </w:r>
            <w:proofErr w:type="gramEnd"/>
          </w:p>
        </w:tc>
        <w:tc>
          <w:tcPr>
            <w:tcW w:w="2126" w:type="dxa"/>
          </w:tcPr>
          <w:p w14:paraId="0D78AE6F" w14:textId="0B97E4BA"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0.459 (0.498)</w:t>
            </w:r>
          </w:p>
        </w:tc>
        <w:tc>
          <w:tcPr>
            <w:tcW w:w="2127" w:type="dxa"/>
          </w:tcPr>
          <w:p w14:paraId="2517EBD2" w14:textId="69697349"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0.429 (0.495)</w:t>
            </w:r>
          </w:p>
        </w:tc>
        <w:tc>
          <w:tcPr>
            <w:tcW w:w="1984" w:type="dxa"/>
          </w:tcPr>
          <w:p w14:paraId="21BE9B7A" w14:textId="26560422"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0.505 (0.500)</w:t>
            </w:r>
          </w:p>
        </w:tc>
      </w:tr>
      <w:tr w:rsidR="00027902" w:rsidRPr="009840F6" w14:paraId="2EF98477" w14:textId="77777777" w:rsidTr="006B7528">
        <w:tc>
          <w:tcPr>
            <w:tcW w:w="3085" w:type="dxa"/>
          </w:tcPr>
          <w:p w14:paraId="6C747261"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Hispanic </w:t>
            </w:r>
          </w:p>
        </w:tc>
        <w:tc>
          <w:tcPr>
            <w:tcW w:w="2126" w:type="dxa"/>
          </w:tcPr>
          <w:p w14:paraId="4F2C17AF" w14:textId="58EBA413"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0.232 (0.422)</w:t>
            </w:r>
          </w:p>
        </w:tc>
        <w:tc>
          <w:tcPr>
            <w:tcW w:w="2127" w:type="dxa"/>
          </w:tcPr>
          <w:p w14:paraId="4A54EEA5" w14:textId="69C895EA"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0.131 (0.4337)</w:t>
            </w:r>
          </w:p>
        </w:tc>
        <w:tc>
          <w:tcPr>
            <w:tcW w:w="1984" w:type="dxa"/>
          </w:tcPr>
          <w:p w14:paraId="37541013" w14:textId="64B8C689"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0.149 (0.356)</w:t>
            </w:r>
          </w:p>
        </w:tc>
      </w:tr>
      <w:tr w:rsidR="00027902" w:rsidRPr="009840F6" w14:paraId="7CD5D74C" w14:textId="77777777" w:rsidTr="006B7528">
        <w:tc>
          <w:tcPr>
            <w:tcW w:w="3085" w:type="dxa"/>
          </w:tcPr>
          <w:p w14:paraId="355BA1B9" w14:textId="77777777" w:rsidR="00027902" w:rsidRPr="009840F6" w:rsidRDefault="00027902" w:rsidP="00F612BE">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race</w:t>
            </w:r>
          </w:p>
        </w:tc>
        <w:tc>
          <w:tcPr>
            <w:tcW w:w="2126" w:type="dxa"/>
          </w:tcPr>
          <w:p w14:paraId="278569FB" w14:textId="77292D01"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0.032 (0.176)</w:t>
            </w:r>
          </w:p>
        </w:tc>
        <w:tc>
          <w:tcPr>
            <w:tcW w:w="2127" w:type="dxa"/>
          </w:tcPr>
          <w:p w14:paraId="1757FD8B" w14:textId="69958111"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0.026 (0.158)</w:t>
            </w:r>
          </w:p>
        </w:tc>
        <w:tc>
          <w:tcPr>
            <w:tcW w:w="1984" w:type="dxa"/>
          </w:tcPr>
          <w:p w14:paraId="25A66DFA" w14:textId="56FEBD30"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0.035 (0.184)</w:t>
            </w:r>
          </w:p>
        </w:tc>
      </w:tr>
      <w:tr w:rsidR="00027902" w:rsidRPr="009840F6" w14:paraId="13F35D29" w14:textId="77777777" w:rsidTr="006B7528">
        <w:tc>
          <w:tcPr>
            <w:tcW w:w="3085" w:type="dxa"/>
          </w:tcPr>
          <w:p w14:paraId="32B189C1" w14:textId="77777777"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White </w:t>
            </w:r>
            <w:proofErr w:type="gramStart"/>
            <w:r>
              <w:rPr>
                <w:rFonts w:ascii="Times New Roman" w:hAnsi="Times New Roman" w:cs="Times New Roman"/>
                <w:sz w:val="24"/>
                <w:szCs w:val="24"/>
              </w:rPr>
              <w:t>Non-Hispanic</w:t>
            </w:r>
            <w:proofErr w:type="gramEnd"/>
          </w:p>
        </w:tc>
        <w:tc>
          <w:tcPr>
            <w:tcW w:w="2126" w:type="dxa"/>
          </w:tcPr>
          <w:p w14:paraId="52F33629" w14:textId="59DBBEAB"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0.277 (0.448)</w:t>
            </w:r>
          </w:p>
        </w:tc>
        <w:tc>
          <w:tcPr>
            <w:tcW w:w="2127" w:type="dxa"/>
          </w:tcPr>
          <w:p w14:paraId="5FFE706D" w14:textId="443F7EE0"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0.414 (0.492)</w:t>
            </w:r>
          </w:p>
        </w:tc>
        <w:tc>
          <w:tcPr>
            <w:tcW w:w="1984" w:type="dxa"/>
          </w:tcPr>
          <w:p w14:paraId="3F2BF218" w14:textId="0D4B2586"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0.310 (0.463)</w:t>
            </w:r>
          </w:p>
        </w:tc>
      </w:tr>
      <w:tr w:rsidR="00027902" w:rsidRPr="009840F6" w14:paraId="4AAA0357" w14:textId="77777777" w:rsidTr="006B7528">
        <w:tc>
          <w:tcPr>
            <w:tcW w:w="3085" w:type="dxa"/>
          </w:tcPr>
          <w:p w14:paraId="7A49AA95" w14:textId="77777777"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Married</w:t>
            </w:r>
          </w:p>
        </w:tc>
        <w:tc>
          <w:tcPr>
            <w:tcW w:w="2126" w:type="dxa"/>
          </w:tcPr>
          <w:p w14:paraId="3B4C18D8" w14:textId="75ED910B"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0.498 (0.500)</w:t>
            </w:r>
          </w:p>
        </w:tc>
        <w:tc>
          <w:tcPr>
            <w:tcW w:w="2127" w:type="dxa"/>
          </w:tcPr>
          <w:p w14:paraId="77221B46" w14:textId="5771941E"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0.571 (0.495)</w:t>
            </w:r>
          </w:p>
        </w:tc>
        <w:tc>
          <w:tcPr>
            <w:tcW w:w="1984" w:type="dxa"/>
          </w:tcPr>
          <w:p w14:paraId="727D4416" w14:textId="795C079C"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0.446 (0.497)</w:t>
            </w:r>
          </w:p>
        </w:tc>
      </w:tr>
      <w:tr w:rsidR="00027902" w:rsidRPr="009840F6" w14:paraId="64223B38" w14:textId="77777777" w:rsidTr="006B7528">
        <w:tc>
          <w:tcPr>
            <w:tcW w:w="3085" w:type="dxa"/>
          </w:tcPr>
          <w:p w14:paraId="774F0A7A"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Unemployment rate (%)</w:t>
            </w:r>
          </w:p>
        </w:tc>
        <w:tc>
          <w:tcPr>
            <w:tcW w:w="2126" w:type="dxa"/>
          </w:tcPr>
          <w:p w14:paraId="518423F4" w14:textId="3E92EEF2"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6.456 (2.094)</w:t>
            </w:r>
          </w:p>
        </w:tc>
        <w:tc>
          <w:tcPr>
            <w:tcW w:w="2127" w:type="dxa"/>
          </w:tcPr>
          <w:p w14:paraId="2E51DD69" w14:textId="7161D70E"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6.450 (2.124)</w:t>
            </w:r>
          </w:p>
        </w:tc>
        <w:tc>
          <w:tcPr>
            <w:tcW w:w="1984" w:type="dxa"/>
          </w:tcPr>
          <w:p w14:paraId="15A7DEFD" w14:textId="161BA20C"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6.530 (2.289)</w:t>
            </w:r>
          </w:p>
        </w:tc>
      </w:tr>
      <w:tr w:rsidR="00027902" w:rsidRPr="009840F6" w14:paraId="3CCE744E" w14:textId="77777777" w:rsidTr="006B7528">
        <w:tc>
          <w:tcPr>
            <w:tcW w:w="3085" w:type="dxa"/>
          </w:tcPr>
          <w:p w14:paraId="1046ACBD"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SNAP benefits ($)</w:t>
            </w:r>
          </w:p>
        </w:tc>
        <w:tc>
          <w:tcPr>
            <w:tcW w:w="2126" w:type="dxa"/>
          </w:tcPr>
          <w:p w14:paraId="7E7EF0AE" w14:textId="17A8B533"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696.941 (50.798)</w:t>
            </w:r>
          </w:p>
        </w:tc>
        <w:tc>
          <w:tcPr>
            <w:tcW w:w="2127" w:type="dxa"/>
          </w:tcPr>
          <w:p w14:paraId="025D7687" w14:textId="556428D2"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697.224 (53.283)</w:t>
            </w:r>
          </w:p>
        </w:tc>
        <w:tc>
          <w:tcPr>
            <w:tcW w:w="1984" w:type="dxa"/>
          </w:tcPr>
          <w:p w14:paraId="5698BE6E" w14:textId="468757F4"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700.618 (58.218)</w:t>
            </w:r>
          </w:p>
        </w:tc>
      </w:tr>
      <w:tr w:rsidR="00027902" w:rsidRPr="009840F6" w14:paraId="4FD403F9" w14:textId="77777777" w:rsidTr="006B7528">
        <w:tc>
          <w:tcPr>
            <w:tcW w:w="3085" w:type="dxa"/>
          </w:tcPr>
          <w:p w14:paraId="5750A5DB" w14:textId="77777777"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TANF benefits ($)</w:t>
            </w:r>
          </w:p>
        </w:tc>
        <w:tc>
          <w:tcPr>
            <w:tcW w:w="2126" w:type="dxa"/>
          </w:tcPr>
          <w:p w14:paraId="5AE1AEF2" w14:textId="3B1768A0"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652.381 (290.795)</w:t>
            </w:r>
          </w:p>
        </w:tc>
        <w:tc>
          <w:tcPr>
            <w:tcW w:w="2127" w:type="dxa"/>
          </w:tcPr>
          <w:p w14:paraId="4BF7B460" w14:textId="66E42EBB"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616.120 (262.002)</w:t>
            </w:r>
          </w:p>
        </w:tc>
        <w:tc>
          <w:tcPr>
            <w:tcW w:w="1984" w:type="dxa"/>
          </w:tcPr>
          <w:p w14:paraId="78CF9D57" w14:textId="770F507B"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609.742 (252.407)</w:t>
            </w:r>
          </w:p>
        </w:tc>
      </w:tr>
      <w:tr w:rsidR="00027902" w:rsidRPr="009840F6" w14:paraId="2C4EAFD6" w14:textId="77777777" w:rsidTr="006B7528">
        <w:tc>
          <w:tcPr>
            <w:tcW w:w="3085" w:type="dxa"/>
          </w:tcPr>
          <w:p w14:paraId="13A93A8E" w14:textId="77777777"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EITC rates </w:t>
            </w:r>
          </w:p>
        </w:tc>
        <w:tc>
          <w:tcPr>
            <w:tcW w:w="2126" w:type="dxa"/>
          </w:tcPr>
          <w:p w14:paraId="15AB4E9A" w14:textId="390B35F5"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0.049 (0.086)</w:t>
            </w:r>
          </w:p>
        </w:tc>
        <w:tc>
          <w:tcPr>
            <w:tcW w:w="2127" w:type="dxa"/>
          </w:tcPr>
          <w:p w14:paraId="5E381DEB" w14:textId="1F017326"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0.056 (0.094)</w:t>
            </w:r>
          </w:p>
        </w:tc>
        <w:tc>
          <w:tcPr>
            <w:tcW w:w="1984" w:type="dxa"/>
          </w:tcPr>
          <w:p w14:paraId="29E0B363" w14:textId="3761F7E3"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0.059 (0.099)</w:t>
            </w:r>
          </w:p>
        </w:tc>
      </w:tr>
      <w:tr w:rsidR="00027902" w:rsidRPr="009840F6" w14:paraId="20763190" w14:textId="77777777" w:rsidTr="006B7528">
        <w:tc>
          <w:tcPr>
            <w:tcW w:w="3085" w:type="dxa"/>
          </w:tcPr>
          <w:p w14:paraId="61BC7A89" w14:textId="77777777"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Beer tax ($)</w:t>
            </w:r>
          </w:p>
        </w:tc>
        <w:tc>
          <w:tcPr>
            <w:tcW w:w="2126" w:type="dxa"/>
          </w:tcPr>
          <w:p w14:paraId="749CEB53" w14:textId="69DB0DFC"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0.350 (0.292)</w:t>
            </w:r>
          </w:p>
        </w:tc>
        <w:tc>
          <w:tcPr>
            <w:tcW w:w="2127" w:type="dxa"/>
          </w:tcPr>
          <w:p w14:paraId="16B5B2CA" w14:textId="67F31C98"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0.354 (0.312)</w:t>
            </w:r>
          </w:p>
        </w:tc>
        <w:tc>
          <w:tcPr>
            <w:tcW w:w="1984" w:type="dxa"/>
          </w:tcPr>
          <w:p w14:paraId="53989AC4" w14:textId="56C5A954"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0.396 (0.303)</w:t>
            </w:r>
          </w:p>
        </w:tc>
      </w:tr>
      <w:tr w:rsidR="00027902" w:rsidRPr="009840F6" w14:paraId="5BA810C8" w14:textId="77777777" w:rsidTr="006B7528">
        <w:tc>
          <w:tcPr>
            <w:tcW w:w="3085" w:type="dxa"/>
          </w:tcPr>
          <w:p w14:paraId="71582B6A" w14:textId="5ACA8AFE"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Sample size</w:t>
            </w:r>
          </w:p>
        </w:tc>
        <w:tc>
          <w:tcPr>
            <w:tcW w:w="2126" w:type="dxa"/>
          </w:tcPr>
          <w:p w14:paraId="78A5BC7A" w14:textId="2CFBE26A" w:rsidR="00027902" w:rsidRDefault="00A5046C"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4,412</w:t>
            </w:r>
          </w:p>
        </w:tc>
        <w:tc>
          <w:tcPr>
            <w:tcW w:w="2127" w:type="dxa"/>
          </w:tcPr>
          <w:p w14:paraId="5E8673FF" w14:textId="42FCD5E0" w:rsidR="00027902"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14,707</w:t>
            </w:r>
          </w:p>
        </w:tc>
        <w:tc>
          <w:tcPr>
            <w:tcW w:w="1984" w:type="dxa"/>
          </w:tcPr>
          <w:p w14:paraId="671CEC74" w14:textId="755C00D5" w:rsidR="00027902" w:rsidRPr="009840F6" w:rsidRDefault="00027902" w:rsidP="00F612B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5,693</w:t>
            </w:r>
          </w:p>
        </w:tc>
      </w:tr>
    </w:tbl>
    <w:bookmarkEnd w:id="2"/>
    <w:p w14:paraId="3107757D" w14:textId="62A36053" w:rsidR="00241947" w:rsidRDefault="00D66594" w:rsidP="00241947">
      <w:pPr>
        <w:autoSpaceDE w:val="0"/>
        <w:autoSpaceDN w:val="0"/>
        <w:adjustRightInd w:val="0"/>
        <w:spacing w:line="480" w:lineRule="auto"/>
        <w:rPr>
          <w:rFonts w:ascii="Times New Roman" w:hAnsi="Times New Roman" w:cs="Times New Roman"/>
          <w:sz w:val="24"/>
          <w:szCs w:val="24"/>
          <w:u w:val="single"/>
        </w:rPr>
      </w:pPr>
      <w:r w:rsidRPr="007E3E64">
        <w:rPr>
          <w:rFonts w:ascii="Times New Roman" w:hAnsi="Times New Roman" w:cs="Times New Roman"/>
          <w:sz w:val="24"/>
          <w:szCs w:val="24"/>
        </w:rPr>
        <w:t>Notes: the sample is from the PSID 2005 – 2019</w:t>
      </w:r>
      <w:r>
        <w:rPr>
          <w:rFonts w:ascii="Times New Roman" w:hAnsi="Times New Roman" w:cs="Times New Roman"/>
          <w:sz w:val="24"/>
          <w:szCs w:val="24"/>
          <w:u w:val="single"/>
        </w:rPr>
        <w:t xml:space="preserve">. </w:t>
      </w:r>
    </w:p>
    <w:p w14:paraId="3E030C2D" w14:textId="77777777" w:rsidR="00EA1096" w:rsidRDefault="00EA1096" w:rsidP="00241947">
      <w:pPr>
        <w:autoSpaceDE w:val="0"/>
        <w:autoSpaceDN w:val="0"/>
        <w:adjustRightInd w:val="0"/>
        <w:spacing w:line="480" w:lineRule="auto"/>
        <w:rPr>
          <w:rFonts w:ascii="Times New Roman" w:hAnsi="Times New Roman" w:cs="Times New Roman"/>
          <w:sz w:val="24"/>
          <w:szCs w:val="24"/>
          <w:u w:val="single"/>
        </w:rPr>
      </w:pPr>
    </w:p>
    <w:p w14:paraId="1DF229EB" w14:textId="77777777" w:rsidR="00EA1096" w:rsidRPr="00241947" w:rsidRDefault="00EA1096" w:rsidP="00241947">
      <w:pPr>
        <w:autoSpaceDE w:val="0"/>
        <w:autoSpaceDN w:val="0"/>
        <w:adjustRightInd w:val="0"/>
        <w:spacing w:line="480" w:lineRule="auto"/>
        <w:rPr>
          <w:rFonts w:ascii="Times New Roman" w:hAnsi="Times New Roman" w:cs="Times New Roman"/>
          <w:sz w:val="24"/>
          <w:szCs w:val="24"/>
          <w:u w:val="single"/>
        </w:rPr>
      </w:pPr>
    </w:p>
    <w:p w14:paraId="678FED80" w14:textId="77777777" w:rsidR="00764DA0" w:rsidRDefault="00764DA0" w:rsidP="008E7C54">
      <w:pPr>
        <w:rPr>
          <w:rStyle w:val="markedcontent"/>
          <w:rFonts w:ascii="Times New Roman" w:hAnsi="Times New Roman" w:cs="Times New Roman"/>
          <w:sz w:val="24"/>
          <w:szCs w:val="24"/>
        </w:rPr>
      </w:pPr>
      <w:bookmarkStart w:id="3" w:name="_Hlk181275905"/>
      <w:bookmarkStart w:id="4" w:name="_Hlk181525997"/>
    </w:p>
    <w:p w14:paraId="48758C35" w14:textId="77777777" w:rsidR="00764DA0" w:rsidRDefault="00764DA0" w:rsidP="008E7C54">
      <w:pPr>
        <w:rPr>
          <w:rStyle w:val="markedcontent"/>
          <w:rFonts w:ascii="Times New Roman" w:hAnsi="Times New Roman" w:cs="Times New Roman"/>
          <w:sz w:val="24"/>
          <w:szCs w:val="24"/>
        </w:rPr>
      </w:pPr>
    </w:p>
    <w:p w14:paraId="4514548D" w14:textId="77777777" w:rsidR="00764DA0" w:rsidRDefault="00764DA0" w:rsidP="008E7C54">
      <w:pPr>
        <w:rPr>
          <w:rStyle w:val="markedcontent"/>
          <w:rFonts w:ascii="Times New Roman" w:hAnsi="Times New Roman" w:cs="Times New Roman"/>
          <w:sz w:val="24"/>
          <w:szCs w:val="24"/>
        </w:rPr>
      </w:pPr>
    </w:p>
    <w:p w14:paraId="6BC044B3" w14:textId="77777777" w:rsidR="00764DA0" w:rsidRDefault="00764DA0" w:rsidP="008E7C54">
      <w:pPr>
        <w:rPr>
          <w:rStyle w:val="markedcontent"/>
          <w:rFonts w:ascii="Times New Roman" w:hAnsi="Times New Roman" w:cs="Times New Roman"/>
          <w:sz w:val="24"/>
          <w:szCs w:val="24"/>
        </w:rPr>
      </w:pPr>
    </w:p>
    <w:p w14:paraId="20D973A3" w14:textId="37FC7925" w:rsidR="008E7C54" w:rsidRPr="00D05E3C" w:rsidRDefault="008E7C54" w:rsidP="008E7C54">
      <w:pPr>
        <w:rPr>
          <w:rStyle w:val="markedcontent"/>
          <w:rFonts w:ascii="Times New Roman" w:hAnsi="Times New Roman" w:cs="Times New Roman"/>
          <w:sz w:val="24"/>
          <w:szCs w:val="24"/>
        </w:rPr>
      </w:pPr>
      <w:r w:rsidRPr="00D05E3C">
        <w:rPr>
          <w:rStyle w:val="markedcontent"/>
          <w:rFonts w:ascii="Times New Roman" w:hAnsi="Times New Roman" w:cs="Times New Roman"/>
          <w:sz w:val="24"/>
          <w:szCs w:val="24"/>
        </w:rPr>
        <w:lastRenderedPageBreak/>
        <w:t>Appendix Table</w:t>
      </w:r>
      <w:r w:rsidR="009E6180">
        <w:rPr>
          <w:rStyle w:val="markedcontent"/>
          <w:rFonts w:ascii="Times New Roman" w:hAnsi="Times New Roman" w:cs="Times New Roman"/>
          <w:sz w:val="24"/>
          <w:szCs w:val="24"/>
        </w:rPr>
        <w:t xml:space="preserve"> </w:t>
      </w:r>
      <w:r w:rsidR="00264492">
        <w:rPr>
          <w:rStyle w:val="markedcontent"/>
          <w:rFonts w:ascii="Times New Roman" w:hAnsi="Times New Roman" w:cs="Times New Roman"/>
          <w:sz w:val="24"/>
          <w:szCs w:val="24"/>
        </w:rPr>
        <w:t>3</w:t>
      </w:r>
      <w:r>
        <w:rPr>
          <w:rStyle w:val="markedcontent"/>
          <w:rFonts w:ascii="Times New Roman" w:hAnsi="Times New Roman" w:cs="Times New Roman"/>
          <w:sz w:val="24"/>
          <w:szCs w:val="24"/>
        </w:rPr>
        <w:t xml:space="preserve">.   </w:t>
      </w:r>
      <w:r w:rsidRPr="008A04A4">
        <w:rPr>
          <w:rStyle w:val="markedcontent"/>
          <w:rFonts w:ascii="Times New Roman" w:hAnsi="Times New Roman" w:cs="Times New Roman"/>
          <w:sz w:val="24"/>
          <w:szCs w:val="24"/>
          <w:u w:val="single"/>
        </w:rPr>
        <w:t>Minimum wage lagged one year</w:t>
      </w:r>
      <w:r>
        <w:rPr>
          <w:rStyle w:val="markedcontent"/>
          <w:rFonts w:ascii="Times New Roman" w:hAnsi="Times New Roman" w:cs="Times New Roman"/>
          <w:sz w:val="24"/>
          <w:szCs w:val="24"/>
        </w:rPr>
        <w:t xml:space="preserve">. </w:t>
      </w:r>
      <w:r w:rsidRPr="00D05E3C">
        <w:rPr>
          <w:rStyle w:val="markedcontent"/>
          <w:rFonts w:ascii="Times New Roman" w:hAnsi="Times New Roman" w:cs="Times New Roman"/>
          <w:sz w:val="24"/>
          <w:szCs w:val="24"/>
        </w:rPr>
        <w:t xml:space="preserve"> TWFE. </w:t>
      </w:r>
      <w:r>
        <w:rPr>
          <w:rStyle w:val="markedcontent"/>
          <w:rFonts w:ascii="Times New Roman" w:hAnsi="Times New Roman" w:cs="Times New Roman"/>
          <w:sz w:val="24"/>
          <w:szCs w:val="24"/>
        </w:rPr>
        <w:t xml:space="preserve">&lt; high school, &lt;= high school, </w:t>
      </w:r>
      <w:r w:rsidR="007E3E64">
        <w:rPr>
          <w:rStyle w:val="markedcontent"/>
          <w:rFonts w:ascii="Times New Roman" w:hAnsi="Times New Roman" w:cs="Times New Roman"/>
          <w:sz w:val="24"/>
          <w:szCs w:val="24"/>
        </w:rPr>
        <w:t>and w</w:t>
      </w:r>
      <w:r w:rsidR="007E3E64" w:rsidRPr="00D05E3C">
        <w:rPr>
          <w:rStyle w:val="markedcontent"/>
          <w:rFonts w:ascii="Times New Roman" w:hAnsi="Times New Roman" w:cs="Times New Roman"/>
          <w:sz w:val="24"/>
          <w:szCs w:val="24"/>
        </w:rPr>
        <w:t>ages</w:t>
      </w:r>
      <w:r w:rsidRPr="00D05E3C">
        <w:rPr>
          <w:rStyle w:val="markedcontent"/>
          <w:rFonts w:ascii="Times New Roman" w:hAnsi="Times New Roman" w:cs="Times New Roman"/>
          <w:sz w:val="24"/>
          <w:szCs w:val="24"/>
        </w:rPr>
        <w:t xml:space="preserve"> &lt; 1.5 times relevant </w:t>
      </w:r>
      <w:r w:rsidRPr="00761786">
        <w:rPr>
          <w:rStyle w:val="markedcontent"/>
          <w:rFonts w:ascii="Times New Roman" w:hAnsi="Times New Roman" w:cs="Times New Roman"/>
          <w:sz w:val="24"/>
          <w:szCs w:val="24"/>
        </w:rPr>
        <w:t xml:space="preserve">minimum wage. </w:t>
      </w:r>
      <w:r w:rsidR="007E3E64">
        <w:rPr>
          <w:rStyle w:val="markedcontent"/>
          <w:rFonts w:ascii="Times New Roman" w:hAnsi="Times New Roman" w:cs="Times New Roman"/>
          <w:sz w:val="24"/>
          <w:szCs w:val="24"/>
        </w:rPr>
        <w:t>A</w:t>
      </w:r>
      <w:r w:rsidRPr="00761786">
        <w:rPr>
          <w:rStyle w:val="markedcontent"/>
          <w:rFonts w:ascii="Times New Roman" w:hAnsi="Times New Roman" w:cs="Times New Roman"/>
          <w:sz w:val="24"/>
          <w:szCs w:val="24"/>
        </w:rPr>
        <w:t>ges 18-64</w:t>
      </w:r>
      <w:r w:rsidR="009E6180">
        <w:rPr>
          <w:rStyle w:val="markedcontent"/>
          <w:rFonts w:ascii="Times New Roman" w:hAnsi="Times New Roman" w:cs="Times New Roman"/>
          <w:sz w:val="24"/>
          <w:szCs w:val="24"/>
        </w:rPr>
        <w:t>.</w:t>
      </w:r>
      <w:r w:rsidRPr="00761786">
        <w:rPr>
          <w:rStyle w:val="markedcontent"/>
          <w:rFonts w:ascii="Times New Roman" w:hAnsi="Times New Roman" w:cs="Times New Roman"/>
          <w:sz w:val="24"/>
          <w:szCs w:val="24"/>
        </w:rPr>
        <w:t xml:space="preserve"> </w:t>
      </w:r>
      <w:r w:rsidRPr="00761786">
        <w:rPr>
          <w:rFonts w:ascii="Times New Roman" w:hAnsi="Times New Roman" w:cs="Times New Roman"/>
          <w:sz w:val="24"/>
          <w:szCs w:val="24"/>
        </w:rPr>
        <w:t>Must have positive wages, hourly paid workers, excluding agri</w:t>
      </w:r>
      <w:r w:rsidR="007E3E64">
        <w:rPr>
          <w:rFonts w:ascii="Times New Roman" w:hAnsi="Times New Roman" w:cs="Times New Roman"/>
          <w:sz w:val="24"/>
          <w:szCs w:val="24"/>
        </w:rPr>
        <w:t>culture</w:t>
      </w:r>
      <w:r w:rsidRPr="00761786">
        <w:rPr>
          <w:rFonts w:ascii="Times New Roman" w:hAnsi="Times New Roman" w:cs="Times New Roman"/>
          <w:sz w:val="24"/>
          <w:szCs w:val="24"/>
        </w:rPr>
        <w:t xml:space="preserve"> and private households and self-employed.</w:t>
      </w:r>
      <w:r>
        <w:t> </w:t>
      </w:r>
    </w:p>
    <w:tbl>
      <w:tblPr>
        <w:tblStyle w:val="TableGrid"/>
        <w:tblpPr w:leftFromText="180" w:rightFromText="180" w:vertAnchor="text" w:tblpY="1"/>
        <w:tblOverlap w:val="never"/>
        <w:tblW w:w="9468" w:type="dxa"/>
        <w:tblLayout w:type="fixed"/>
        <w:tblLook w:val="04A0" w:firstRow="1" w:lastRow="0" w:firstColumn="1" w:lastColumn="0" w:noHBand="0" w:noVBand="1"/>
      </w:tblPr>
      <w:tblGrid>
        <w:gridCol w:w="2358"/>
        <w:gridCol w:w="2160"/>
        <w:gridCol w:w="2250"/>
        <w:gridCol w:w="2700"/>
      </w:tblGrid>
      <w:tr w:rsidR="00764DA0" w:rsidRPr="00342A3F" w14:paraId="594F24D5" w14:textId="77777777" w:rsidTr="00206367">
        <w:tc>
          <w:tcPr>
            <w:tcW w:w="2358" w:type="dxa"/>
          </w:tcPr>
          <w:bookmarkEnd w:id="3"/>
          <w:p w14:paraId="513609EF" w14:textId="77777777" w:rsidR="00764DA0" w:rsidRPr="00342A3F" w:rsidRDefault="00764DA0"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Dependent variables</w:t>
            </w:r>
          </w:p>
        </w:tc>
        <w:tc>
          <w:tcPr>
            <w:tcW w:w="2160" w:type="dxa"/>
          </w:tcPr>
          <w:p w14:paraId="2127E7DF" w14:textId="0E21BAA3" w:rsidR="00764DA0" w:rsidRPr="00342A3F" w:rsidRDefault="00764DA0" w:rsidP="004C14F5">
            <w:pPr>
              <w:autoSpaceDE w:val="0"/>
              <w:autoSpaceDN w:val="0"/>
              <w:adjustRightInd w:val="0"/>
              <w:rPr>
                <w:rFonts w:ascii="Times New Roman" w:hAnsi="Times New Roman" w:cs="Times New Roman"/>
                <w:sz w:val="24"/>
                <w:szCs w:val="24"/>
              </w:rPr>
            </w:pPr>
            <w:r w:rsidRPr="00594846">
              <w:rPr>
                <w:rFonts w:ascii="Times New Roman" w:hAnsi="Times New Roman" w:cs="Times New Roman"/>
                <w:sz w:val="20"/>
                <w:szCs w:val="20"/>
              </w:rPr>
              <w:t>&lt; high school. Coefficient (std err) [sample size]</w:t>
            </w:r>
          </w:p>
        </w:tc>
        <w:tc>
          <w:tcPr>
            <w:tcW w:w="2250" w:type="dxa"/>
          </w:tcPr>
          <w:p w14:paraId="12F72BE2" w14:textId="0EE7219B" w:rsidR="00764DA0" w:rsidRPr="00342A3F" w:rsidRDefault="00764DA0" w:rsidP="004C14F5">
            <w:pPr>
              <w:autoSpaceDE w:val="0"/>
              <w:autoSpaceDN w:val="0"/>
              <w:adjustRightInd w:val="0"/>
              <w:rPr>
                <w:rFonts w:ascii="Times New Roman" w:hAnsi="Times New Roman" w:cs="Times New Roman"/>
                <w:sz w:val="24"/>
                <w:szCs w:val="24"/>
              </w:rPr>
            </w:pPr>
            <w:r w:rsidRPr="00594846">
              <w:rPr>
                <w:rFonts w:ascii="Times New Roman" w:hAnsi="Times New Roman" w:cs="Times New Roman"/>
                <w:sz w:val="20"/>
                <w:szCs w:val="20"/>
              </w:rPr>
              <w:t xml:space="preserve">&lt; </w:t>
            </w:r>
            <w:r>
              <w:rPr>
                <w:rFonts w:ascii="Times New Roman" w:hAnsi="Times New Roman" w:cs="Times New Roman"/>
                <w:sz w:val="20"/>
                <w:szCs w:val="20"/>
              </w:rPr>
              <w:t xml:space="preserve">= </w:t>
            </w:r>
            <w:r w:rsidRPr="00594846">
              <w:rPr>
                <w:rFonts w:ascii="Times New Roman" w:hAnsi="Times New Roman" w:cs="Times New Roman"/>
                <w:sz w:val="20"/>
                <w:szCs w:val="20"/>
              </w:rPr>
              <w:t xml:space="preserve">high school. </w:t>
            </w:r>
            <w:r>
              <w:rPr>
                <w:rFonts w:ascii="Times New Roman" w:hAnsi="Times New Roman" w:cs="Times New Roman"/>
                <w:sz w:val="20"/>
                <w:szCs w:val="20"/>
              </w:rPr>
              <w:t xml:space="preserve"> </w:t>
            </w:r>
            <w:r w:rsidRPr="00594846">
              <w:rPr>
                <w:rFonts w:ascii="Times New Roman" w:hAnsi="Times New Roman" w:cs="Times New Roman"/>
                <w:sz w:val="20"/>
                <w:szCs w:val="20"/>
              </w:rPr>
              <w:t>Coefficient (std err) [sample size]</w:t>
            </w:r>
          </w:p>
        </w:tc>
        <w:tc>
          <w:tcPr>
            <w:tcW w:w="2700" w:type="dxa"/>
          </w:tcPr>
          <w:p w14:paraId="2F5B36B9" w14:textId="4062746B" w:rsidR="00764DA0" w:rsidRPr="00342A3F" w:rsidRDefault="00764DA0" w:rsidP="004C14F5">
            <w:pPr>
              <w:autoSpaceDE w:val="0"/>
              <w:autoSpaceDN w:val="0"/>
              <w:adjustRightInd w:val="0"/>
              <w:rPr>
                <w:rFonts w:ascii="Times New Roman" w:hAnsi="Times New Roman" w:cs="Times New Roman"/>
                <w:sz w:val="24"/>
                <w:szCs w:val="24"/>
              </w:rPr>
            </w:pPr>
            <w:r w:rsidRPr="00594846">
              <w:rPr>
                <w:rFonts w:ascii="Times New Roman" w:hAnsi="Times New Roman" w:cs="Times New Roman"/>
                <w:sz w:val="20"/>
                <w:szCs w:val="20"/>
              </w:rPr>
              <w:t xml:space="preserve">&lt; </w:t>
            </w:r>
            <w:r>
              <w:rPr>
                <w:rFonts w:ascii="Times New Roman" w:hAnsi="Times New Roman" w:cs="Times New Roman"/>
                <w:sz w:val="20"/>
                <w:szCs w:val="20"/>
              </w:rPr>
              <w:t>= 1.5 times minimum wage at t-1.</w:t>
            </w:r>
            <w:r w:rsidRPr="00594846">
              <w:rPr>
                <w:rFonts w:ascii="Times New Roman" w:hAnsi="Times New Roman" w:cs="Times New Roman"/>
                <w:sz w:val="20"/>
                <w:szCs w:val="20"/>
              </w:rPr>
              <w:t xml:space="preserve"> Coefficient (std err) [sample size]</w:t>
            </w:r>
          </w:p>
        </w:tc>
      </w:tr>
      <w:tr w:rsidR="00764DA0" w:rsidRPr="00342A3F" w14:paraId="7CBC935C" w14:textId="77777777" w:rsidTr="00206367">
        <w:tc>
          <w:tcPr>
            <w:tcW w:w="2358" w:type="dxa"/>
          </w:tcPr>
          <w:p w14:paraId="4C44E01C" w14:textId="77777777" w:rsidR="00764DA0" w:rsidRPr="00342A3F" w:rsidRDefault="00764DA0"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Heavy drinker </w:t>
            </w:r>
          </w:p>
        </w:tc>
        <w:tc>
          <w:tcPr>
            <w:tcW w:w="2160" w:type="dxa"/>
          </w:tcPr>
          <w:p w14:paraId="09567F1F" w14:textId="756A5063"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-0.146 (0.141) [4400]</w:t>
            </w:r>
          </w:p>
        </w:tc>
        <w:tc>
          <w:tcPr>
            <w:tcW w:w="2250" w:type="dxa"/>
          </w:tcPr>
          <w:p w14:paraId="56577FC8" w14:textId="190ECDC3"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-0.037 (0.071) [14,684]</w:t>
            </w:r>
          </w:p>
        </w:tc>
        <w:tc>
          <w:tcPr>
            <w:tcW w:w="2700" w:type="dxa"/>
          </w:tcPr>
          <w:p w14:paraId="75CE0C58" w14:textId="1533F0DA"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-0.186** (0.075) [5691]</w:t>
            </w:r>
          </w:p>
        </w:tc>
      </w:tr>
      <w:tr w:rsidR="00764DA0" w:rsidRPr="00342A3F" w14:paraId="71084854" w14:textId="77777777" w:rsidTr="00206367">
        <w:tc>
          <w:tcPr>
            <w:tcW w:w="2358" w:type="dxa"/>
          </w:tcPr>
          <w:p w14:paraId="696E3950" w14:textId="77777777" w:rsidR="00764DA0" w:rsidRPr="00342A3F" w:rsidRDefault="00764DA0"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Binge drinker </w:t>
            </w:r>
          </w:p>
        </w:tc>
        <w:tc>
          <w:tcPr>
            <w:tcW w:w="2160" w:type="dxa"/>
          </w:tcPr>
          <w:p w14:paraId="4499ACDF" w14:textId="600A69B0"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-0.007 (0.110) [4307]</w:t>
            </w:r>
          </w:p>
        </w:tc>
        <w:tc>
          <w:tcPr>
            <w:tcW w:w="2250" w:type="dxa"/>
          </w:tcPr>
          <w:p w14:paraId="5689B5AF" w14:textId="69B4C2D4"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-0.050 (0.057) [14,415]</w:t>
            </w:r>
          </w:p>
        </w:tc>
        <w:tc>
          <w:tcPr>
            <w:tcW w:w="2700" w:type="dxa"/>
          </w:tcPr>
          <w:p w14:paraId="7C0BF022" w14:textId="24409BEF"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-0.201** (0.093) [5606]</w:t>
            </w:r>
          </w:p>
        </w:tc>
      </w:tr>
      <w:tr w:rsidR="00764DA0" w:rsidRPr="00342A3F" w14:paraId="1FECF007" w14:textId="77777777" w:rsidTr="00206367">
        <w:tc>
          <w:tcPr>
            <w:tcW w:w="2358" w:type="dxa"/>
          </w:tcPr>
          <w:p w14:paraId="65CBA1A5" w14:textId="77777777" w:rsidR="00764DA0" w:rsidRPr="00342A3F" w:rsidRDefault="00764DA0"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Binge drinker days</w:t>
            </w:r>
          </w:p>
        </w:tc>
        <w:tc>
          <w:tcPr>
            <w:tcW w:w="2160" w:type="dxa"/>
          </w:tcPr>
          <w:p w14:paraId="50051CC5" w14:textId="325E5786"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-30.480** (11.661) [4307]</w:t>
            </w:r>
          </w:p>
        </w:tc>
        <w:tc>
          <w:tcPr>
            <w:tcW w:w="2250" w:type="dxa"/>
          </w:tcPr>
          <w:p w14:paraId="6F2D85A2" w14:textId="162D19E6"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-2.320 (5.191) [14,415]</w:t>
            </w:r>
          </w:p>
        </w:tc>
        <w:tc>
          <w:tcPr>
            <w:tcW w:w="2700" w:type="dxa"/>
          </w:tcPr>
          <w:p w14:paraId="406C9069" w14:textId="4789DCDE"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-10.905 (9.116) [5606]</w:t>
            </w:r>
          </w:p>
        </w:tc>
      </w:tr>
      <w:tr w:rsidR="00764DA0" w:rsidRPr="00342A3F" w14:paraId="1760F4C4" w14:textId="77777777" w:rsidTr="00206367">
        <w:tc>
          <w:tcPr>
            <w:tcW w:w="2358" w:type="dxa"/>
          </w:tcPr>
          <w:p w14:paraId="5FC0F4E3" w14:textId="77777777" w:rsidR="00764DA0" w:rsidRPr="00342A3F" w:rsidRDefault="00764DA0"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Abstinence</w:t>
            </w:r>
          </w:p>
        </w:tc>
        <w:tc>
          <w:tcPr>
            <w:tcW w:w="2160" w:type="dxa"/>
          </w:tcPr>
          <w:p w14:paraId="087F9916" w14:textId="079C6D1B"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-0.052 (0.123) [4412]</w:t>
            </w:r>
          </w:p>
        </w:tc>
        <w:tc>
          <w:tcPr>
            <w:tcW w:w="2250" w:type="dxa"/>
          </w:tcPr>
          <w:p w14:paraId="222094B2" w14:textId="6DFF1412"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-0.079 (0.085) [14,707]</w:t>
            </w:r>
          </w:p>
        </w:tc>
        <w:tc>
          <w:tcPr>
            <w:tcW w:w="2700" w:type="dxa"/>
          </w:tcPr>
          <w:p w14:paraId="56F530E0" w14:textId="0438B060" w:rsidR="00764DA0" w:rsidRPr="00342A3F" w:rsidRDefault="00764DA0"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0.106 (0.108) [5693]</w:t>
            </w:r>
          </w:p>
        </w:tc>
      </w:tr>
      <w:tr w:rsidR="00764DA0" w:rsidRPr="00342A3F" w14:paraId="66293DCC" w14:textId="77777777" w:rsidTr="00206367">
        <w:tc>
          <w:tcPr>
            <w:tcW w:w="2358" w:type="dxa"/>
          </w:tcPr>
          <w:p w14:paraId="7D9AD28C" w14:textId="77777777" w:rsidR="00764DA0" w:rsidRPr="00342A3F" w:rsidRDefault="00764DA0"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Log wages-per-hour</w:t>
            </w:r>
          </w:p>
        </w:tc>
        <w:tc>
          <w:tcPr>
            <w:tcW w:w="2160" w:type="dxa"/>
          </w:tcPr>
          <w:p w14:paraId="378C52C6" w14:textId="6FE29C2E" w:rsidR="00764DA0" w:rsidRPr="00342A3F" w:rsidRDefault="00764DA0" w:rsidP="004C14F5">
            <w:pPr>
              <w:pStyle w:val="NormalWeb"/>
              <w:tabs>
                <w:tab w:val="center" w:pos="920"/>
              </w:tabs>
              <w:jc w:val="center"/>
            </w:pPr>
            <w:r>
              <w:t>-0.015 (0.094) [3261]</w:t>
            </w:r>
          </w:p>
        </w:tc>
        <w:tc>
          <w:tcPr>
            <w:tcW w:w="2250" w:type="dxa"/>
          </w:tcPr>
          <w:p w14:paraId="1D5050F8" w14:textId="5BBFD23A" w:rsidR="00764DA0" w:rsidRPr="00342A3F" w:rsidRDefault="00764DA0" w:rsidP="004C14F5">
            <w:pPr>
              <w:pStyle w:val="NormalWeb"/>
              <w:jc w:val="center"/>
            </w:pPr>
            <w:r>
              <w:t>0.051 (0.042) [11,885]</w:t>
            </w:r>
          </w:p>
        </w:tc>
        <w:tc>
          <w:tcPr>
            <w:tcW w:w="2700" w:type="dxa"/>
          </w:tcPr>
          <w:p w14:paraId="2D3F082C" w14:textId="44C5E1C5" w:rsidR="00764DA0" w:rsidRPr="00342A3F" w:rsidRDefault="00764DA0" w:rsidP="004C14F5">
            <w:pPr>
              <w:pStyle w:val="NormalWeb"/>
              <w:jc w:val="center"/>
            </w:pPr>
            <w:r>
              <w:t>0.283*** (0.058) [5693]</w:t>
            </w:r>
          </w:p>
        </w:tc>
      </w:tr>
    </w:tbl>
    <w:p w14:paraId="165337BA" w14:textId="67022252" w:rsidR="00482206" w:rsidRDefault="008E7C54" w:rsidP="0075335D">
      <w:pPr>
        <w:spacing w:line="240" w:lineRule="auto"/>
        <w:rPr>
          <w:rFonts w:ascii="Times New Roman" w:hAnsi="Times New Roman" w:cs="Times New Roman"/>
          <w:sz w:val="24"/>
          <w:szCs w:val="24"/>
        </w:rPr>
      </w:pPr>
      <w:r w:rsidRPr="00342A3F">
        <w:rPr>
          <w:rStyle w:val="markedcontent"/>
          <w:rFonts w:ascii="Times New Roman" w:hAnsi="Times New Roman" w:cs="Times New Roman"/>
          <w:sz w:val="24"/>
          <w:szCs w:val="24"/>
        </w:rPr>
        <w:br w:type="textWrapping" w:clear="all"/>
        <w:t>Table footnotes:  1.  *</w:t>
      </w:r>
      <w:r w:rsidRPr="00342A3F">
        <w:rPr>
          <w:rStyle w:val="markedcontent"/>
          <w:rFonts w:ascii="Times New Roman" w:hAnsi="Times New Roman" w:cs="Times New Roman"/>
          <w:sz w:val="24"/>
          <w:szCs w:val="24"/>
          <w:vertAlign w:val="superscript"/>
        </w:rPr>
        <w:t>,</w:t>
      </w:r>
      <w:r>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w:t>
      </w:r>
      <w:r w:rsidRPr="00342A3F">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and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 xml:space="preserve">indicate statistical significance at the 0.10, 0.05, and 0.01 levels, two-tailed tests.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2. Covariates included:</w:t>
      </w:r>
      <w:r w:rsidRPr="00342A3F">
        <w:rPr>
          <w:rFonts w:ascii="Times New Roman" w:hAnsi="Times New Roman" w:cs="Times New Roman"/>
          <w:sz w:val="24"/>
          <w:szCs w:val="24"/>
        </w:rPr>
        <w:t xml:space="preserve"> age, married, state unemployment rate, SNAP benefits, TANF benefits, EITC rates</w:t>
      </w:r>
      <w:r>
        <w:rPr>
          <w:rFonts w:ascii="Times New Roman" w:hAnsi="Times New Roman" w:cs="Times New Roman"/>
          <w:sz w:val="24"/>
          <w:szCs w:val="24"/>
        </w:rPr>
        <w:t>,</w:t>
      </w:r>
      <w:r w:rsidRPr="00342A3F">
        <w:rPr>
          <w:rFonts w:ascii="Times New Roman" w:hAnsi="Times New Roman" w:cs="Times New Roman"/>
          <w:sz w:val="24"/>
          <w:szCs w:val="24"/>
        </w:rPr>
        <w:t xml:space="preserve"> and beer tax (for only drinking variables) and fixed effects for individuals and years.  </w:t>
      </w:r>
      <w:r>
        <w:rPr>
          <w:rFonts w:ascii="Times New Roman" w:hAnsi="Times New Roman" w:cs="Times New Roman"/>
          <w:sz w:val="24"/>
          <w:szCs w:val="24"/>
        </w:rPr>
        <w:t xml:space="preserve"> </w:t>
      </w:r>
      <w:r w:rsidR="0075335D">
        <w:rPr>
          <w:rFonts w:ascii="Times New Roman" w:hAnsi="Times New Roman" w:cs="Times New Roman"/>
          <w:sz w:val="24"/>
          <w:szCs w:val="24"/>
        </w:rPr>
        <w:t xml:space="preserve">Results </w:t>
      </w:r>
      <w:r w:rsidR="009E6180">
        <w:rPr>
          <w:rFonts w:ascii="Times New Roman" w:hAnsi="Times New Roman" w:cs="Times New Roman"/>
          <w:sz w:val="24"/>
          <w:szCs w:val="24"/>
        </w:rPr>
        <w:t>largely mirrored</w:t>
      </w:r>
      <w:r w:rsidR="0075335D">
        <w:rPr>
          <w:rFonts w:ascii="Times New Roman" w:hAnsi="Times New Roman" w:cs="Times New Roman"/>
          <w:sz w:val="24"/>
          <w:szCs w:val="24"/>
        </w:rPr>
        <w:t xml:space="preserve"> those of text table 1.  Minimum wages were not significantly correlated with wages for either the &lt; high school or &lt;= high school groups; they were strongly significantly correlated with the</w:t>
      </w:r>
      <w:r w:rsidR="00987B1A">
        <w:rPr>
          <w:rFonts w:ascii="Times New Roman" w:hAnsi="Times New Roman" w:cs="Times New Roman"/>
          <w:sz w:val="24"/>
          <w:szCs w:val="24"/>
        </w:rPr>
        <w:t xml:space="preserve"> </w:t>
      </w:r>
      <w:r w:rsidR="00264492">
        <w:rPr>
          <w:rFonts w:ascii="Times New Roman" w:hAnsi="Times New Roman" w:cs="Times New Roman"/>
          <w:sz w:val="24"/>
          <w:szCs w:val="24"/>
        </w:rPr>
        <w:t>wage</w:t>
      </w:r>
      <w:r w:rsidR="00987B1A">
        <w:rPr>
          <w:rFonts w:ascii="Times New Roman" w:hAnsi="Times New Roman" w:cs="Times New Roman"/>
          <w:sz w:val="24"/>
          <w:szCs w:val="24"/>
        </w:rPr>
        <w:t>-defined group (column 3). Only 1 drinking variable (binge days for &lt; high school) was significant within the 8 high school regressions.  Both the binge drinker and heavy drinker dummies were significantly</w:t>
      </w:r>
      <w:r w:rsidR="00264492">
        <w:rPr>
          <w:rFonts w:ascii="Times New Roman" w:hAnsi="Times New Roman" w:cs="Times New Roman"/>
          <w:sz w:val="24"/>
          <w:szCs w:val="24"/>
        </w:rPr>
        <w:t xml:space="preserve"> and negatively</w:t>
      </w:r>
      <w:r w:rsidR="00987B1A">
        <w:rPr>
          <w:rFonts w:ascii="Times New Roman" w:hAnsi="Times New Roman" w:cs="Times New Roman"/>
          <w:sz w:val="24"/>
          <w:szCs w:val="24"/>
        </w:rPr>
        <w:t xml:space="preserve"> correlated with minimum wages within the wage-defined column.</w:t>
      </w:r>
      <w:r w:rsidR="00DF724A">
        <w:rPr>
          <w:rFonts w:ascii="Times New Roman" w:hAnsi="Times New Roman" w:cs="Times New Roman"/>
          <w:sz w:val="24"/>
          <w:szCs w:val="24"/>
        </w:rPr>
        <w:t xml:space="preserve">  In 9 of 12 </w:t>
      </w:r>
      <w:proofErr w:type="gramStart"/>
      <w:r w:rsidR="00DF724A">
        <w:rPr>
          <w:rFonts w:ascii="Times New Roman" w:hAnsi="Times New Roman" w:cs="Times New Roman"/>
          <w:sz w:val="24"/>
          <w:szCs w:val="24"/>
        </w:rPr>
        <w:t>regressions</w:t>
      </w:r>
      <w:proofErr w:type="gramEnd"/>
      <w:r w:rsidR="00DF724A">
        <w:rPr>
          <w:rFonts w:ascii="Times New Roman" w:hAnsi="Times New Roman" w:cs="Times New Roman"/>
          <w:sz w:val="24"/>
          <w:szCs w:val="24"/>
        </w:rPr>
        <w:t xml:space="preserve"> we found insignificance for drinking variables. We found </w:t>
      </w:r>
      <w:r w:rsidR="00264492">
        <w:rPr>
          <w:rFonts w:ascii="Times New Roman" w:hAnsi="Times New Roman" w:cs="Times New Roman"/>
          <w:sz w:val="24"/>
          <w:szCs w:val="24"/>
        </w:rPr>
        <w:t>2 insignificant correlations for education-defined samples and 1 significant correlation</w:t>
      </w:r>
      <w:r w:rsidR="00DF724A">
        <w:rPr>
          <w:rFonts w:ascii="Times New Roman" w:hAnsi="Times New Roman" w:cs="Times New Roman"/>
          <w:sz w:val="24"/>
          <w:szCs w:val="24"/>
        </w:rPr>
        <w:t xml:space="preserve"> </w:t>
      </w:r>
      <w:r w:rsidR="00485CD7">
        <w:rPr>
          <w:rFonts w:ascii="Times New Roman" w:hAnsi="Times New Roman" w:cs="Times New Roman"/>
          <w:sz w:val="24"/>
          <w:szCs w:val="24"/>
        </w:rPr>
        <w:t xml:space="preserve">for </w:t>
      </w:r>
      <w:r w:rsidR="00DF724A">
        <w:rPr>
          <w:rFonts w:ascii="Times New Roman" w:hAnsi="Times New Roman" w:cs="Times New Roman"/>
          <w:sz w:val="24"/>
          <w:szCs w:val="24"/>
        </w:rPr>
        <w:t xml:space="preserve">the wage variable. </w:t>
      </w:r>
      <w:r w:rsidR="00485CD7" w:rsidDel="00485CD7">
        <w:rPr>
          <w:rFonts w:ascii="Times New Roman" w:hAnsi="Times New Roman" w:cs="Times New Roman"/>
          <w:sz w:val="24"/>
          <w:szCs w:val="24"/>
        </w:rPr>
        <w:t xml:space="preserve"> </w:t>
      </w:r>
    </w:p>
    <w:p w14:paraId="7E9BB926" w14:textId="77777777" w:rsidR="00FF1C62" w:rsidRDefault="00FF1C62" w:rsidP="0075335D">
      <w:pPr>
        <w:spacing w:line="240" w:lineRule="auto"/>
        <w:rPr>
          <w:rFonts w:ascii="Times New Roman" w:hAnsi="Times New Roman" w:cs="Times New Roman"/>
          <w:sz w:val="24"/>
          <w:szCs w:val="24"/>
        </w:rPr>
      </w:pPr>
    </w:p>
    <w:p w14:paraId="59D948B6" w14:textId="77777777" w:rsidR="00FF1C62" w:rsidRDefault="00FF1C62" w:rsidP="0075335D">
      <w:pPr>
        <w:spacing w:line="240" w:lineRule="auto"/>
        <w:rPr>
          <w:rFonts w:ascii="Times New Roman" w:hAnsi="Times New Roman" w:cs="Times New Roman"/>
          <w:sz w:val="24"/>
          <w:szCs w:val="24"/>
        </w:rPr>
      </w:pPr>
      <w:bookmarkStart w:id="5" w:name="_Hlk181525944"/>
      <w:bookmarkEnd w:id="4"/>
    </w:p>
    <w:p w14:paraId="1ED17B10" w14:textId="77777777" w:rsidR="00032BF5" w:rsidRDefault="00032BF5" w:rsidP="0075335D">
      <w:pPr>
        <w:spacing w:line="240" w:lineRule="auto"/>
        <w:rPr>
          <w:rFonts w:ascii="Times New Roman" w:hAnsi="Times New Roman" w:cs="Times New Roman"/>
          <w:sz w:val="24"/>
          <w:szCs w:val="24"/>
        </w:rPr>
      </w:pPr>
    </w:p>
    <w:p w14:paraId="4F5B707B" w14:textId="77777777" w:rsidR="00032BF5" w:rsidRDefault="00032BF5" w:rsidP="0075335D">
      <w:pPr>
        <w:spacing w:line="240" w:lineRule="auto"/>
        <w:rPr>
          <w:rFonts w:ascii="Times New Roman" w:hAnsi="Times New Roman" w:cs="Times New Roman"/>
          <w:sz w:val="24"/>
          <w:szCs w:val="24"/>
        </w:rPr>
      </w:pPr>
    </w:p>
    <w:p w14:paraId="3BAAA150" w14:textId="77777777" w:rsidR="00032BF5" w:rsidRDefault="00032BF5" w:rsidP="0075335D">
      <w:pPr>
        <w:spacing w:line="240" w:lineRule="auto"/>
        <w:rPr>
          <w:rFonts w:ascii="Times New Roman" w:hAnsi="Times New Roman" w:cs="Times New Roman"/>
          <w:sz w:val="24"/>
          <w:szCs w:val="24"/>
        </w:rPr>
      </w:pPr>
    </w:p>
    <w:p w14:paraId="1424D2B7" w14:textId="77777777" w:rsidR="00032BF5" w:rsidRDefault="00032BF5" w:rsidP="0075335D">
      <w:pPr>
        <w:spacing w:line="240" w:lineRule="auto"/>
        <w:rPr>
          <w:rFonts w:ascii="Times New Roman" w:hAnsi="Times New Roman" w:cs="Times New Roman"/>
          <w:sz w:val="24"/>
          <w:szCs w:val="24"/>
        </w:rPr>
      </w:pPr>
    </w:p>
    <w:p w14:paraId="19F8BD33" w14:textId="77777777" w:rsidR="00032BF5" w:rsidRDefault="00032BF5" w:rsidP="0075335D">
      <w:pPr>
        <w:spacing w:line="240" w:lineRule="auto"/>
        <w:rPr>
          <w:rFonts w:ascii="Times New Roman" w:hAnsi="Times New Roman" w:cs="Times New Roman"/>
          <w:sz w:val="24"/>
          <w:szCs w:val="24"/>
        </w:rPr>
      </w:pPr>
    </w:p>
    <w:p w14:paraId="00A41D0F" w14:textId="77777777" w:rsidR="00032BF5" w:rsidRDefault="00032BF5" w:rsidP="0075335D">
      <w:pPr>
        <w:spacing w:line="240" w:lineRule="auto"/>
        <w:rPr>
          <w:rFonts w:ascii="Times New Roman" w:hAnsi="Times New Roman" w:cs="Times New Roman"/>
          <w:sz w:val="24"/>
          <w:szCs w:val="24"/>
        </w:rPr>
      </w:pPr>
    </w:p>
    <w:p w14:paraId="72C89C0C" w14:textId="77777777" w:rsidR="00032BF5" w:rsidRDefault="00032BF5" w:rsidP="0075335D">
      <w:pPr>
        <w:spacing w:line="240" w:lineRule="auto"/>
        <w:rPr>
          <w:rFonts w:ascii="Times New Roman" w:hAnsi="Times New Roman" w:cs="Times New Roman"/>
          <w:sz w:val="24"/>
          <w:szCs w:val="24"/>
        </w:rPr>
      </w:pPr>
    </w:p>
    <w:p w14:paraId="3E4FA6FE" w14:textId="77777777" w:rsidR="00032BF5" w:rsidRDefault="00032BF5" w:rsidP="0075335D">
      <w:pPr>
        <w:spacing w:line="240" w:lineRule="auto"/>
        <w:rPr>
          <w:rFonts w:ascii="Times New Roman" w:hAnsi="Times New Roman" w:cs="Times New Roman"/>
          <w:sz w:val="24"/>
          <w:szCs w:val="24"/>
        </w:rPr>
      </w:pPr>
    </w:p>
    <w:p w14:paraId="4D42EE60" w14:textId="38BF94E8" w:rsidR="00FF1C62" w:rsidRPr="00342A3F" w:rsidRDefault="00FF1C62" w:rsidP="00FF1C62">
      <w:pPr>
        <w:pStyle w:val="NormalWeb"/>
        <w:rPr>
          <w:rStyle w:val="markedcontent"/>
        </w:rPr>
      </w:pPr>
      <w:r w:rsidRPr="00342A3F">
        <w:rPr>
          <w:rStyle w:val="markedcontent"/>
        </w:rPr>
        <w:lastRenderedPageBreak/>
        <w:t xml:space="preserve">Appendix Table </w:t>
      </w:r>
      <w:r>
        <w:rPr>
          <w:rStyle w:val="markedcontent"/>
        </w:rPr>
        <w:t>4</w:t>
      </w:r>
      <w:r w:rsidRPr="00342A3F">
        <w:rPr>
          <w:rStyle w:val="markedcontent"/>
        </w:rPr>
        <w:t>.</w:t>
      </w:r>
      <w:r>
        <w:rPr>
          <w:rStyle w:val="markedcontent"/>
        </w:rPr>
        <w:t xml:space="preserve"> </w:t>
      </w:r>
      <w:r>
        <w:rPr>
          <w:rStyle w:val="markedcontent"/>
          <w:u w:val="single"/>
        </w:rPr>
        <w:t>Women and Men</w:t>
      </w:r>
      <w:r w:rsidRPr="008A04A4">
        <w:rPr>
          <w:rStyle w:val="markedcontent"/>
          <w:u w:val="single"/>
        </w:rPr>
        <w:t>. TWFE</w:t>
      </w:r>
      <w:r w:rsidRPr="00DF724A">
        <w:rPr>
          <w:rStyle w:val="markedcontent"/>
          <w:u w:val="single"/>
        </w:rPr>
        <w:t>.  &lt;= high school.</w:t>
      </w:r>
      <w:r>
        <w:rPr>
          <w:rStyle w:val="markedcontent"/>
        </w:rPr>
        <w:t xml:space="preserve"> </w:t>
      </w:r>
      <w:r w:rsidRPr="00342A3F">
        <w:rPr>
          <w:rStyle w:val="markedcontent"/>
        </w:rPr>
        <w:t xml:space="preserve"> Treatment effects using two-way-fixed-effects models, ages </w:t>
      </w:r>
      <w:r>
        <w:rPr>
          <w:rStyle w:val="markedcontent"/>
        </w:rPr>
        <w:t>18</w:t>
      </w:r>
      <w:r w:rsidRPr="00342A3F">
        <w:rPr>
          <w:rStyle w:val="markedcontent"/>
        </w:rPr>
        <w:t>-64</w:t>
      </w:r>
      <w:r>
        <w:rPr>
          <w:rStyle w:val="markedcontent"/>
        </w:rPr>
        <w:t>.</w:t>
      </w:r>
      <w:r w:rsidRPr="00342A3F">
        <w:rPr>
          <w:rStyle w:val="markedcontent"/>
        </w:rPr>
        <w:t xml:space="preserve"> </w:t>
      </w:r>
      <w:r w:rsidRPr="00D05E3C">
        <w:t>Excluding those not-in-the-labor-force and self-employed</w:t>
      </w:r>
      <w:r>
        <w:t>.</w:t>
      </w:r>
    </w:p>
    <w:tbl>
      <w:tblPr>
        <w:tblStyle w:val="TableGrid"/>
        <w:tblpPr w:leftFromText="180" w:rightFromText="180" w:vertAnchor="text" w:tblpY="1"/>
        <w:tblOverlap w:val="never"/>
        <w:tblW w:w="9018" w:type="dxa"/>
        <w:tblLayout w:type="fixed"/>
        <w:tblLook w:val="04A0" w:firstRow="1" w:lastRow="0" w:firstColumn="1" w:lastColumn="0" w:noHBand="0" w:noVBand="1"/>
      </w:tblPr>
      <w:tblGrid>
        <w:gridCol w:w="2358"/>
        <w:gridCol w:w="3279"/>
        <w:gridCol w:w="3381"/>
      </w:tblGrid>
      <w:tr w:rsidR="00FF1C62" w:rsidRPr="00342A3F" w14:paraId="568E91CE" w14:textId="77777777" w:rsidTr="00206367">
        <w:tc>
          <w:tcPr>
            <w:tcW w:w="2358" w:type="dxa"/>
          </w:tcPr>
          <w:p w14:paraId="1BBFAE98" w14:textId="77777777" w:rsidR="00FF1C62" w:rsidRPr="00342A3F" w:rsidRDefault="00FF1C6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Dependent variables</w:t>
            </w:r>
          </w:p>
        </w:tc>
        <w:tc>
          <w:tcPr>
            <w:tcW w:w="3279" w:type="dxa"/>
          </w:tcPr>
          <w:p w14:paraId="3C792F35" w14:textId="3B8C45E2" w:rsidR="00764DA0" w:rsidRDefault="00032BF5"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Women.</w:t>
            </w:r>
            <w:r w:rsidRPr="00342A3F">
              <w:rPr>
                <w:rFonts w:ascii="Times New Roman" w:hAnsi="Times New Roman" w:cs="Times New Roman"/>
                <w:sz w:val="24"/>
                <w:szCs w:val="24"/>
              </w:rPr>
              <w:t xml:space="preserve"> Coefficient</w:t>
            </w:r>
            <w:r w:rsidR="00FF1C62" w:rsidRPr="00342A3F">
              <w:rPr>
                <w:rFonts w:ascii="Times New Roman" w:hAnsi="Times New Roman" w:cs="Times New Roman"/>
                <w:sz w:val="24"/>
                <w:szCs w:val="24"/>
              </w:rPr>
              <w:t xml:space="preserve"> (std</w:t>
            </w:r>
            <w:r w:rsidR="00764DA0">
              <w:rPr>
                <w:rFonts w:ascii="Times New Roman" w:hAnsi="Times New Roman" w:cs="Times New Roman"/>
                <w:sz w:val="24"/>
                <w:szCs w:val="24"/>
              </w:rPr>
              <w:t xml:space="preserve"> </w:t>
            </w:r>
            <w:r w:rsidR="00FF1C62" w:rsidRPr="00342A3F">
              <w:rPr>
                <w:rFonts w:ascii="Times New Roman" w:hAnsi="Times New Roman" w:cs="Times New Roman"/>
                <w:sz w:val="24"/>
                <w:szCs w:val="24"/>
              </w:rPr>
              <w:t>err)</w:t>
            </w:r>
          </w:p>
          <w:p w14:paraId="2399CF44" w14:textId="289A248E" w:rsidR="00FF1C62" w:rsidRPr="00342A3F" w:rsidRDefault="00FF1C62"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[sample size]</w:t>
            </w:r>
            <w:r w:rsidRPr="00342A3F">
              <w:rPr>
                <w:rFonts w:ascii="Times New Roman" w:hAnsi="Times New Roman" w:cs="Times New Roman"/>
                <w:sz w:val="24"/>
                <w:szCs w:val="24"/>
              </w:rPr>
              <w:t xml:space="preserve"> </w:t>
            </w:r>
          </w:p>
        </w:tc>
        <w:tc>
          <w:tcPr>
            <w:tcW w:w="3381" w:type="dxa"/>
          </w:tcPr>
          <w:p w14:paraId="5EB13992" w14:textId="26A9A182" w:rsidR="00FF1C62" w:rsidRPr="00342A3F" w:rsidRDefault="00FF1C62"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Men. </w:t>
            </w:r>
            <w:r w:rsidRPr="00342A3F">
              <w:rPr>
                <w:rFonts w:ascii="Times New Roman" w:hAnsi="Times New Roman" w:cs="Times New Roman"/>
                <w:sz w:val="24"/>
                <w:szCs w:val="24"/>
              </w:rPr>
              <w:t>Coefficient (std err)</w:t>
            </w:r>
            <w:r>
              <w:rPr>
                <w:rFonts w:ascii="Times New Roman" w:hAnsi="Times New Roman" w:cs="Times New Roman"/>
                <w:sz w:val="24"/>
                <w:szCs w:val="24"/>
              </w:rPr>
              <w:t xml:space="preserve"> [sample size]</w:t>
            </w:r>
          </w:p>
        </w:tc>
      </w:tr>
      <w:tr w:rsidR="00FF1C62" w:rsidRPr="00342A3F" w14:paraId="4EB951E2" w14:textId="77777777" w:rsidTr="00206367">
        <w:tc>
          <w:tcPr>
            <w:tcW w:w="2358" w:type="dxa"/>
          </w:tcPr>
          <w:p w14:paraId="367C6C92" w14:textId="77777777" w:rsidR="00FF1C62" w:rsidRPr="00342A3F" w:rsidRDefault="00FF1C62" w:rsidP="00FF1C62">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Heavy drinker </w:t>
            </w:r>
          </w:p>
        </w:tc>
        <w:tc>
          <w:tcPr>
            <w:tcW w:w="3279" w:type="dxa"/>
          </w:tcPr>
          <w:p w14:paraId="5E5DE39F" w14:textId="363B0B16" w:rsidR="00FF1C62" w:rsidRPr="00342A3F" w:rsidRDefault="007226EC"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-0.086</w:t>
            </w:r>
            <w:r w:rsidR="00FF1C62">
              <w:rPr>
                <w:rFonts w:ascii="Times New Roman" w:hAnsi="Times New Roman" w:cs="Times New Roman"/>
                <w:sz w:val="24"/>
                <w:szCs w:val="24"/>
              </w:rPr>
              <w:t xml:space="preserve"> (0.0</w:t>
            </w:r>
            <w:r>
              <w:rPr>
                <w:rFonts w:ascii="Times New Roman" w:hAnsi="Times New Roman" w:cs="Times New Roman"/>
                <w:sz w:val="24"/>
                <w:szCs w:val="24"/>
              </w:rPr>
              <w:t>61</w:t>
            </w:r>
            <w:r w:rsidR="00FF1C62">
              <w:rPr>
                <w:rFonts w:ascii="Times New Roman" w:hAnsi="Times New Roman" w:cs="Times New Roman"/>
                <w:sz w:val="24"/>
                <w:szCs w:val="24"/>
              </w:rPr>
              <w:t>) [</w:t>
            </w:r>
            <w:r>
              <w:rPr>
                <w:rFonts w:ascii="Times New Roman" w:hAnsi="Times New Roman" w:cs="Times New Roman"/>
                <w:sz w:val="24"/>
                <w:szCs w:val="24"/>
              </w:rPr>
              <w:t>6501</w:t>
            </w:r>
            <w:r w:rsidR="00FF1C62">
              <w:rPr>
                <w:rFonts w:ascii="Times New Roman" w:hAnsi="Times New Roman" w:cs="Times New Roman"/>
                <w:sz w:val="24"/>
                <w:szCs w:val="24"/>
              </w:rPr>
              <w:t>]</w:t>
            </w:r>
          </w:p>
        </w:tc>
        <w:tc>
          <w:tcPr>
            <w:tcW w:w="3381" w:type="dxa"/>
          </w:tcPr>
          <w:p w14:paraId="52F228A5" w14:textId="5E161B41" w:rsidR="00FF1C62" w:rsidRPr="00342A3F" w:rsidRDefault="00FF1C62"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0.062 (0.072) [8183]</w:t>
            </w:r>
          </w:p>
        </w:tc>
      </w:tr>
      <w:tr w:rsidR="00FF1C62" w:rsidRPr="00342A3F" w14:paraId="2D672DE3" w14:textId="77777777" w:rsidTr="00206367">
        <w:tc>
          <w:tcPr>
            <w:tcW w:w="2358" w:type="dxa"/>
          </w:tcPr>
          <w:p w14:paraId="36872D8F" w14:textId="77777777" w:rsidR="00FF1C62" w:rsidRPr="00342A3F" w:rsidRDefault="00FF1C62" w:rsidP="00FF1C62">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Binge drinker </w:t>
            </w:r>
          </w:p>
        </w:tc>
        <w:tc>
          <w:tcPr>
            <w:tcW w:w="3279" w:type="dxa"/>
          </w:tcPr>
          <w:p w14:paraId="7AEB9459" w14:textId="253B20BA" w:rsidR="00FF1C62" w:rsidRPr="00342A3F" w:rsidRDefault="007226EC"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-0.000</w:t>
            </w:r>
            <w:r w:rsidR="00FF1C62">
              <w:rPr>
                <w:rFonts w:ascii="Times New Roman" w:hAnsi="Times New Roman" w:cs="Times New Roman"/>
                <w:sz w:val="24"/>
                <w:szCs w:val="24"/>
              </w:rPr>
              <w:t xml:space="preserve"> (0.0</w:t>
            </w:r>
            <w:r>
              <w:rPr>
                <w:rFonts w:ascii="Times New Roman" w:hAnsi="Times New Roman" w:cs="Times New Roman"/>
                <w:sz w:val="24"/>
                <w:szCs w:val="24"/>
              </w:rPr>
              <w:t>86</w:t>
            </w:r>
            <w:r w:rsidR="00FF1C62">
              <w:rPr>
                <w:rFonts w:ascii="Times New Roman" w:hAnsi="Times New Roman" w:cs="Times New Roman"/>
                <w:sz w:val="24"/>
                <w:szCs w:val="24"/>
              </w:rPr>
              <w:t>) [</w:t>
            </w:r>
            <w:r>
              <w:rPr>
                <w:rFonts w:ascii="Times New Roman" w:hAnsi="Times New Roman" w:cs="Times New Roman"/>
                <w:sz w:val="24"/>
                <w:szCs w:val="24"/>
              </w:rPr>
              <w:t>6430</w:t>
            </w:r>
            <w:r w:rsidR="00FF1C62">
              <w:rPr>
                <w:rFonts w:ascii="Times New Roman" w:hAnsi="Times New Roman" w:cs="Times New Roman"/>
                <w:sz w:val="24"/>
                <w:szCs w:val="24"/>
              </w:rPr>
              <w:t>]</w:t>
            </w:r>
          </w:p>
        </w:tc>
        <w:tc>
          <w:tcPr>
            <w:tcW w:w="3381" w:type="dxa"/>
          </w:tcPr>
          <w:p w14:paraId="3AA70C86" w14:textId="112067F4" w:rsidR="00FF1C62" w:rsidRPr="00342A3F" w:rsidRDefault="00FF1C62"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-0.046 (0.076) [7985]</w:t>
            </w:r>
          </w:p>
        </w:tc>
      </w:tr>
      <w:tr w:rsidR="00FF1C62" w:rsidRPr="00342A3F" w14:paraId="1BE25107" w14:textId="77777777" w:rsidTr="00206367">
        <w:tc>
          <w:tcPr>
            <w:tcW w:w="2358" w:type="dxa"/>
          </w:tcPr>
          <w:p w14:paraId="6A58325B" w14:textId="77777777" w:rsidR="00FF1C62" w:rsidRPr="00342A3F" w:rsidRDefault="00FF1C62" w:rsidP="00FF1C62">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Binge drinker days</w:t>
            </w:r>
          </w:p>
        </w:tc>
        <w:tc>
          <w:tcPr>
            <w:tcW w:w="3279" w:type="dxa"/>
          </w:tcPr>
          <w:p w14:paraId="5490C58B" w14:textId="06F2581D" w:rsidR="00FF1C62" w:rsidRPr="00342A3F" w:rsidRDefault="007226EC"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-0.270</w:t>
            </w:r>
            <w:r w:rsidR="00FF1C62">
              <w:rPr>
                <w:rFonts w:ascii="Times New Roman" w:hAnsi="Times New Roman" w:cs="Times New Roman"/>
                <w:sz w:val="24"/>
                <w:szCs w:val="24"/>
              </w:rPr>
              <w:t xml:space="preserve"> (</w:t>
            </w:r>
            <w:r>
              <w:rPr>
                <w:rFonts w:ascii="Times New Roman" w:hAnsi="Times New Roman" w:cs="Times New Roman"/>
                <w:sz w:val="24"/>
                <w:szCs w:val="24"/>
              </w:rPr>
              <w:t>3.731</w:t>
            </w:r>
            <w:r w:rsidR="00FF1C62">
              <w:rPr>
                <w:rFonts w:ascii="Times New Roman" w:hAnsi="Times New Roman" w:cs="Times New Roman"/>
                <w:sz w:val="24"/>
                <w:szCs w:val="24"/>
              </w:rPr>
              <w:t>) [</w:t>
            </w:r>
            <w:r>
              <w:rPr>
                <w:rFonts w:ascii="Times New Roman" w:hAnsi="Times New Roman" w:cs="Times New Roman"/>
                <w:sz w:val="24"/>
                <w:szCs w:val="24"/>
              </w:rPr>
              <w:t>6430</w:t>
            </w:r>
            <w:r w:rsidR="00FF1C62">
              <w:rPr>
                <w:rFonts w:ascii="Times New Roman" w:hAnsi="Times New Roman" w:cs="Times New Roman"/>
                <w:sz w:val="24"/>
                <w:szCs w:val="24"/>
              </w:rPr>
              <w:t>]</w:t>
            </w:r>
          </w:p>
        </w:tc>
        <w:tc>
          <w:tcPr>
            <w:tcW w:w="3381" w:type="dxa"/>
          </w:tcPr>
          <w:p w14:paraId="50F74255" w14:textId="2340BF3A" w:rsidR="00FF1C62" w:rsidRPr="00342A3F" w:rsidRDefault="00FF1C62"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0.108 (6.555) [7985]</w:t>
            </w:r>
          </w:p>
        </w:tc>
      </w:tr>
      <w:tr w:rsidR="00FF1C62" w:rsidRPr="00342A3F" w14:paraId="7636EE62" w14:textId="77777777" w:rsidTr="00206367">
        <w:tc>
          <w:tcPr>
            <w:tcW w:w="2358" w:type="dxa"/>
          </w:tcPr>
          <w:p w14:paraId="544B3064" w14:textId="77777777" w:rsidR="00FF1C62" w:rsidRPr="00342A3F" w:rsidRDefault="00FF1C62" w:rsidP="00FF1C62">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Abstinence</w:t>
            </w:r>
          </w:p>
        </w:tc>
        <w:tc>
          <w:tcPr>
            <w:tcW w:w="3279" w:type="dxa"/>
          </w:tcPr>
          <w:p w14:paraId="638C44AB" w14:textId="5A780D28" w:rsidR="00FF1C62" w:rsidRPr="00342A3F" w:rsidRDefault="00FF1C62"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r w:rsidR="007226EC">
              <w:rPr>
                <w:rFonts w:ascii="Times New Roman" w:hAnsi="Times New Roman" w:cs="Times New Roman"/>
                <w:sz w:val="24"/>
                <w:szCs w:val="24"/>
              </w:rPr>
              <w:t>0.104</w:t>
            </w:r>
            <w:r>
              <w:rPr>
                <w:rFonts w:ascii="Times New Roman" w:hAnsi="Times New Roman" w:cs="Times New Roman"/>
                <w:sz w:val="24"/>
                <w:szCs w:val="24"/>
              </w:rPr>
              <w:t xml:space="preserve"> (0.</w:t>
            </w:r>
            <w:r w:rsidR="007226EC">
              <w:rPr>
                <w:rFonts w:ascii="Times New Roman" w:hAnsi="Times New Roman" w:cs="Times New Roman"/>
                <w:sz w:val="24"/>
                <w:szCs w:val="24"/>
              </w:rPr>
              <w:t>112</w:t>
            </w:r>
            <w:r>
              <w:rPr>
                <w:rFonts w:ascii="Times New Roman" w:hAnsi="Times New Roman" w:cs="Times New Roman"/>
                <w:sz w:val="24"/>
                <w:szCs w:val="24"/>
              </w:rPr>
              <w:t>) [</w:t>
            </w:r>
            <w:r w:rsidR="007226EC">
              <w:rPr>
                <w:rFonts w:ascii="Times New Roman" w:hAnsi="Times New Roman" w:cs="Times New Roman"/>
                <w:sz w:val="24"/>
                <w:szCs w:val="24"/>
              </w:rPr>
              <w:t>6506</w:t>
            </w:r>
            <w:r>
              <w:rPr>
                <w:rFonts w:ascii="Times New Roman" w:hAnsi="Times New Roman" w:cs="Times New Roman"/>
                <w:sz w:val="24"/>
                <w:szCs w:val="24"/>
              </w:rPr>
              <w:t xml:space="preserve">] </w:t>
            </w:r>
          </w:p>
        </w:tc>
        <w:tc>
          <w:tcPr>
            <w:tcW w:w="3381" w:type="dxa"/>
          </w:tcPr>
          <w:p w14:paraId="173333E2" w14:textId="05F4E7C5" w:rsidR="00FF1C62" w:rsidRPr="00342A3F" w:rsidRDefault="00FF1C62" w:rsidP="00FF1C6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-0.062 (0.065) [8201] </w:t>
            </w:r>
          </w:p>
        </w:tc>
      </w:tr>
      <w:tr w:rsidR="00FF1C62" w:rsidRPr="00342A3F" w14:paraId="1A7A4988" w14:textId="77777777" w:rsidTr="00206367">
        <w:tc>
          <w:tcPr>
            <w:tcW w:w="2358" w:type="dxa"/>
          </w:tcPr>
          <w:p w14:paraId="3464116D" w14:textId="77777777" w:rsidR="00FF1C62" w:rsidRPr="00342A3F" w:rsidRDefault="00FF1C62" w:rsidP="00FF1C62">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Log wages-per-hour</w:t>
            </w:r>
          </w:p>
        </w:tc>
        <w:tc>
          <w:tcPr>
            <w:tcW w:w="3279" w:type="dxa"/>
          </w:tcPr>
          <w:p w14:paraId="7DFD44C2" w14:textId="68F174A8" w:rsidR="00FF1C62" w:rsidRPr="00342A3F" w:rsidRDefault="00FF1C62" w:rsidP="00FF1C62">
            <w:pPr>
              <w:pStyle w:val="NormalWeb"/>
              <w:tabs>
                <w:tab w:val="center" w:pos="920"/>
              </w:tabs>
              <w:jc w:val="center"/>
            </w:pPr>
            <w:r>
              <w:t>-0.0</w:t>
            </w:r>
            <w:r w:rsidR="00C4125C">
              <w:t>27</w:t>
            </w:r>
            <w:r>
              <w:t xml:space="preserve"> (0.0</w:t>
            </w:r>
            <w:r w:rsidR="00C4125C">
              <w:t>46</w:t>
            </w:r>
            <w:r>
              <w:t>) [</w:t>
            </w:r>
            <w:r w:rsidR="00C4125C">
              <w:t>5345</w:t>
            </w:r>
            <w:r>
              <w:t>]</w:t>
            </w:r>
          </w:p>
        </w:tc>
        <w:tc>
          <w:tcPr>
            <w:tcW w:w="3381" w:type="dxa"/>
          </w:tcPr>
          <w:p w14:paraId="7843AF39" w14:textId="1F6C1FEC" w:rsidR="00FF1C62" w:rsidRPr="00342A3F" w:rsidRDefault="00FF1C62" w:rsidP="00FF1C62">
            <w:pPr>
              <w:pStyle w:val="NormalWeb"/>
              <w:jc w:val="center"/>
            </w:pPr>
            <w:r>
              <w:t>-0.010 (0.053) [6540]</w:t>
            </w:r>
          </w:p>
        </w:tc>
      </w:tr>
    </w:tbl>
    <w:p w14:paraId="6063B12F" w14:textId="0D263602" w:rsidR="00FF1C62" w:rsidRPr="00342A3F" w:rsidRDefault="00FF1C62" w:rsidP="00FF1C62">
      <w:pPr>
        <w:spacing w:line="240" w:lineRule="auto"/>
        <w:rPr>
          <w:rStyle w:val="markedcontent"/>
          <w:rFonts w:ascii="Times New Roman" w:hAnsi="Times New Roman" w:cs="Times New Roman"/>
          <w:sz w:val="24"/>
          <w:szCs w:val="24"/>
        </w:rPr>
      </w:pPr>
      <w:r w:rsidRPr="00342A3F">
        <w:rPr>
          <w:rStyle w:val="markedcontent"/>
          <w:rFonts w:ascii="Times New Roman" w:hAnsi="Times New Roman" w:cs="Times New Roman"/>
          <w:sz w:val="24"/>
          <w:szCs w:val="24"/>
        </w:rPr>
        <w:t>Table footnotes:  1.  *</w:t>
      </w:r>
      <w:r w:rsidRPr="00342A3F">
        <w:rPr>
          <w:rStyle w:val="markedcontent"/>
          <w:rFonts w:ascii="Times New Roman" w:hAnsi="Times New Roman" w:cs="Times New Roman"/>
          <w:sz w:val="24"/>
          <w:szCs w:val="24"/>
          <w:vertAlign w:val="superscript"/>
        </w:rPr>
        <w:t>,</w:t>
      </w:r>
      <w:r>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w:t>
      </w:r>
      <w:r w:rsidRPr="00342A3F">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and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 xml:space="preserve">indicate statistical significance at the 0.10, 0.05, and 0.01 levels, two-tailed tests.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2. Covariates included:</w:t>
      </w:r>
      <w:r w:rsidRPr="00342A3F">
        <w:rPr>
          <w:rFonts w:ascii="Times New Roman" w:hAnsi="Times New Roman" w:cs="Times New Roman"/>
          <w:sz w:val="24"/>
          <w:szCs w:val="24"/>
        </w:rPr>
        <w:t xml:space="preserve"> age, married, state unemployment rate, SNAP benefits, TANF benefits, EITC rates</w:t>
      </w:r>
      <w:r>
        <w:rPr>
          <w:rFonts w:ascii="Times New Roman" w:hAnsi="Times New Roman" w:cs="Times New Roman"/>
          <w:sz w:val="24"/>
          <w:szCs w:val="24"/>
        </w:rPr>
        <w:t>,</w:t>
      </w:r>
      <w:r w:rsidRPr="00342A3F">
        <w:rPr>
          <w:rFonts w:ascii="Times New Roman" w:hAnsi="Times New Roman" w:cs="Times New Roman"/>
          <w:sz w:val="24"/>
          <w:szCs w:val="24"/>
        </w:rPr>
        <w:t xml:space="preserve"> and beer tax (for only drinking variables) and fixed effects for individuals and years</w:t>
      </w:r>
      <w:r>
        <w:rPr>
          <w:rFonts w:ascii="Times New Roman" w:hAnsi="Times New Roman" w:cs="Times New Roman"/>
          <w:sz w:val="24"/>
          <w:szCs w:val="24"/>
        </w:rPr>
        <w:t>.    In</w:t>
      </w:r>
      <w:r w:rsidR="007226EC">
        <w:rPr>
          <w:rFonts w:ascii="Times New Roman" w:hAnsi="Times New Roman" w:cs="Times New Roman"/>
          <w:sz w:val="24"/>
          <w:szCs w:val="24"/>
        </w:rPr>
        <w:t xml:space="preserve"> 8</w:t>
      </w:r>
      <w:r>
        <w:rPr>
          <w:rFonts w:ascii="Times New Roman" w:hAnsi="Times New Roman" w:cs="Times New Roman"/>
          <w:sz w:val="24"/>
          <w:szCs w:val="24"/>
        </w:rPr>
        <w:t xml:space="preserve"> of </w:t>
      </w:r>
      <w:r w:rsidR="007226EC">
        <w:rPr>
          <w:rFonts w:ascii="Times New Roman" w:hAnsi="Times New Roman" w:cs="Times New Roman"/>
          <w:sz w:val="24"/>
          <w:szCs w:val="24"/>
        </w:rPr>
        <w:t>8</w:t>
      </w:r>
      <w:r>
        <w:rPr>
          <w:rFonts w:ascii="Times New Roman" w:hAnsi="Times New Roman" w:cs="Times New Roman"/>
          <w:sz w:val="24"/>
          <w:szCs w:val="24"/>
        </w:rPr>
        <w:t xml:space="preserve"> regressions, we found statistical insignificance among the drinking variables and in </w:t>
      </w:r>
      <w:r w:rsidR="007226EC">
        <w:rPr>
          <w:rFonts w:ascii="Times New Roman" w:hAnsi="Times New Roman" w:cs="Times New Roman"/>
          <w:sz w:val="24"/>
          <w:szCs w:val="24"/>
        </w:rPr>
        <w:t>2</w:t>
      </w:r>
      <w:r>
        <w:rPr>
          <w:rFonts w:ascii="Times New Roman" w:hAnsi="Times New Roman" w:cs="Times New Roman"/>
          <w:sz w:val="24"/>
          <w:szCs w:val="24"/>
        </w:rPr>
        <w:t xml:space="preserve"> of </w:t>
      </w:r>
      <w:r w:rsidR="007226EC">
        <w:rPr>
          <w:rFonts w:ascii="Times New Roman" w:hAnsi="Times New Roman" w:cs="Times New Roman"/>
          <w:sz w:val="24"/>
          <w:szCs w:val="24"/>
        </w:rPr>
        <w:t xml:space="preserve">2 </w:t>
      </w:r>
      <w:r>
        <w:rPr>
          <w:rFonts w:ascii="Times New Roman" w:hAnsi="Times New Roman" w:cs="Times New Roman"/>
          <w:sz w:val="24"/>
          <w:szCs w:val="24"/>
        </w:rPr>
        <w:t xml:space="preserve">regressions we found insignificance for </w:t>
      </w:r>
      <w:proofErr w:type="gramStart"/>
      <w:r>
        <w:rPr>
          <w:rFonts w:ascii="Times New Roman" w:hAnsi="Times New Roman" w:cs="Times New Roman"/>
          <w:sz w:val="24"/>
          <w:szCs w:val="24"/>
        </w:rPr>
        <w:t>wages..</w:t>
      </w:r>
      <w:proofErr w:type="gramEnd"/>
      <w:r>
        <w:rPr>
          <w:rFonts w:ascii="Times New Roman" w:hAnsi="Times New Roman" w:cs="Times New Roman"/>
          <w:sz w:val="24"/>
          <w:szCs w:val="24"/>
        </w:rPr>
        <w:t xml:space="preserve"> </w:t>
      </w:r>
    </w:p>
    <w:bookmarkEnd w:id="5"/>
    <w:p w14:paraId="1FBDBE86" w14:textId="77777777" w:rsidR="00FF1C62" w:rsidRDefault="00FF1C62" w:rsidP="0075335D">
      <w:pPr>
        <w:spacing w:line="240" w:lineRule="auto"/>
        <w:rPr>
          <w:rFonts w:ascii="Times New Roman" w:hAnsi="Times New Roman" w:cs="Times New Roman"/>
          <w:sz w:val="24"/>
          <w:szCs w:val="24"/>
        </w:rPr>
      </w:pPr>
    </w:p>
    <w:p w14:paraId="3B0D3BAC" w14:textId="77777777" w:rsidR="00482206" w:rsidRDefault="00482206" w:rsidP="00D033D2">
      <w:pPr>
        <w:autoSpaceDE w:val="0"/>
        <w:autoSpaceDN w:val="0"/>
        <w:adjustRightInd w:val="0"/>
        <w:spacing w:line="240" w:lineRule="auto"/>
        <w:rPr>
          <w:rFonts w:ascii="Times New Roman" w:hAnsi="Times New Roman" w:cs="Times New Roman"/>
          <w:sz w:val="24"/>
          <w:szCs w:val="24"/>
        </w:rPr>
      </w:pPr>
    </w:p>
    <w:p w14:paraId="0CF82CCD" w14:textId="77777777" w:rsidR="00264492" w:rsidRDefault="00264492" w:rsidP="00D033D2">
      <w:pPr>
        <w:autoSpaceDE w:val="0"/>
        <w:autoSpaceDN w:val="0"/>
        <w:adjustRightInd w:val="0"/>
        <w:spacing w:line="240" w:lineRule="auto"/>
        <w:rPr>
          <w:rFonts w:ascii="Times New Roman" w:hAnsi="Times New Roman" w:cs="Times New Roman"/>
          <w:sz w:val="24"/>
          <w:szCs w:val="24"/>
        </w:rPr>
      </w:pPr>
      <w:bookmarkStart w:id="6" w:name="_Hlk181538492"/>
    </w:p>
    <w:p w14:paraId="69F28C95" w14:textId="75A1C770" w:rsidR="00264492" w:rsidRPr="00342A3F" w:rsidRDefault="00264492" w:rsidP="00264492">
      <w:pPr>
        <w:pStyle w:val="NormalWeb"/>
        <w:rPr>
          <w:rStyle w:val="markedcontent"/>
        </w:rPr>
      </w:pPr>
      <w:bookmarkStart w:id="7" w:name="_Hlk181371246"/>
      <w:r w:rsidRPr="00342A3F">
        <w:rPr>
          <w:rStyle w:val="markedcontent"/>
        </w:rPr>
        <w:t xml:space="preserve">Appendix Table </w:t>
      </w:r>
      <w:r w:rsidR="007226EC">
        <w:rPr>
          <w:rStyle w:val="markedcontent"/>
        </w:rPr>
        <w:t>5</w:t>
      </w:r>
      <w:r w:rsidRPr="00342A3F">
        <w:rPr>
          <w:rStyle w:val="markedcontent"/>
        </w:rPr>
        <w:t>.</w:t>
      </w:r>
      <w:r>
        <w:rPr>
          <w:rStyle w:val="markedcontent"/>
        </w:rPr>
        <w:t xml:space="preserve"> </w:t>
      </w:r>
      <w:r w:rsidRPr="008A04A4">
        <w:rPr>
          <w:rStyle w:val="markedcontent"/>
          <w:u w:val="single"/>
        </w:rPr>
        <w:t>Race and Ethnicity. TWFE</w:t>
      </w:r>
      <w:r w:rsidRPr="00DF724A">
        <w:rPr>
          <w:rStyle w:val="markedcontent"/>
          <w:u w:val="single"/>
        </w:rPr>
        <w:t>.  &lt;= high school</w:t>
      </w:r>
      <w:r w:rsidRPr="00342A3F">
        <w:rPr>
          <w:rStyle w:val="markedcontent"/>
        </w:rPr>
        <w:t xml:space="preserve">, ages </w:t>
      </w:r>
      <w:r>
        <w:rPr>
          <w:rStyle w:val="markedcontent"/>
        </w:rPr>
        <w:t>18</w:t>
      </w:r>
      <w:r w:rsidRPr="00342A3F">
        <w:rPr>
          <w:rStyle w:val="markedcontent"/>
        </w:rPr>
        <w:t>-64</w:t>
      </w:r>
      <w:r>
        <w:rPr>
          <w:rStyle w:val="markedcontent"/>
        </w:rPr>
        <w:t>.</w:t>
      </w:r>
      <w:r w:rsidRPr="00342A3F">
        <w:rPr>
          <w:rStyle w:val="markedcontent"/>
        </w:rPr>
        <w:t xml:space="preserve"> </w:t>
      </w:r>
      <w:r w:rsidRPr="00D05E3C">
        <w:t>Excluding those not-in-the-labor-force and self-employed</w:t>
      </w:r>
      <w:r>
        <w:t>.</w:t>
      </w:r>
    </w:p>
    <w:tbl>
      <w:tblPr>
        <w:tblStyle w:val="TableGrid"/>
        <w:tblpPr w:leftFromText="180" w:rightFromText="180" w:vertAnchor="text" w:tblpY="1"/>
        <w:tblOverlap w:val="never"/>
        <w:tblW w:w="9464" w:type="dxa"/>
        <w:tblLayout w:type="fixed"/>
        <w:tblLook w:val="04A0" w:firstRow="1" w:lastRow="0" w:firstColumn="1" w:lastColumn="0" w:noHBand="0" w:noVBand="1"/>
      </w:tblPr>
      <w:tblGrid>
        <w:gridCol w:w="2358"/>
        <w:gridCol w:w="2428"/>
        <w:gridCol w:w="2268"/>
        <w:gridCol w:w="2410"/>
      </w:tblGrid>
      <w:tr w:rsidR="00264492" w:rsidRPr="00342A3F" w14:paraId="5E2C2677" w14:textId="77777777" w:rsidTr="00206367">
        <w:tc>
          <w:tcPr>
            <w:tcW w:w="2358" w:type="dxa"/>
          </w:tcPr>
          <w:p w14:paraId="190815CF" w14:textId="77777777" w:rsidR="00264492" w:rsidRPr="00342A3F" w:rsidRDefault="0026449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Dependent variables</w:t>
            </w:r>
          </w:p>
        </w:tc>
        <w:tc>
          <w:tcPr>
            <w:tcW w:w="2428" w:type="dxa"/>
          </w:tcPr>
          <w:p w14:paraId="6462ABA0" w14:textId="77777777" w:rsidR="000E48D5" w:rsidRDefault="00264492"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Black non-Hispanic. </w:t>
            </w:r>
            <w:r w:rsidRPr="00342A3F">
              <w:rPr>
                <w:rFonts w:ascii="Times New Roman" w:hAnsi="Times New Roman" w:cs="Times New Roman"/>
                <w:sz w:val="24"/>
                <w:szCs w:val="24"/>
              </w:rPr>
              <w:t>Coefficient (std err)</w:t>
            </w:r>
          </w:p>
          <w:p w14:paraId="66396C55" w14:textId="0170EDE2" w:rsidR="00264492" w:rsidRPr="00342A3F" w:rsidRDefault="00264492"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[sample size]</w:t>
            </w:r>
            <w:r w:rsidRPr="00342A3F">
              <w:rPr>
                <w:rFonts w:ascii="Times New Roman" w:hAnsi="Times New Roman" w:cs="Times New Roman"/>
                <w:sz w:val="24"/>
                <w:szCs w:val="24"/>
              </w:rPr>
              <w:t xml:space="preserve"> </w:t>
            </w:r>
          </w:p>
        </w:tc>
        <w:tc>
          <w:tcPr>
            <w:tcW w:w="2268" w:type="dxa"/>
          </w:tcPr>
          <w:p w14:paraId="43FDD351" w14:textId="77777777" w:rsidR="00264492" w:rsidRPr="00342A3F" w:rsidRDefault="00264492"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Hispanic</w:t>
            </w:r>
            <w:r w:rsidRPr="00342A3F">
              <w:rPr>
                <w:rFonts w:ascii="Times New Roman" w:hAnsi="Times New Roman" w:cs="Times New Roman"/>
                <w:sz w:val="24"/>
                <w:szCs w:val="24"/>
              </w:rPr>
              <w:t xml:space="preserve">     Coefficient (std err)</w:t>
            </w:r>
            <w:r>
              <w:rPr>
                <w:rFonts w:ascii="Times New Roman" w:hAnsi="Times New Roman" w:cs="Times New Roman"/>
                <w:sz w:val="24"/>
                <w:szCs w:val="24"/>
              </w:rPr>
              <w:t xml:space="preserve"> [sample size]</w:t>
            </w:r>
          </w:p>
        </w:tc>
        <w:tc>
          <w:tcPr>
            <w:tcW w:w="2410" w:type="dxa"/>
          </w:tcPr>
          <w:p w14:paraId="7BA0AD7A" w14:textId="77777777" w:rsidR="00264492" w:rsidRPr="00342A3F" w:rsidRDefault="00264492"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White non-Hispanic </w:t>
            </w:r>
            <w:r w:rsidRPr="008436FD">
              <w:rPr>
                <w:rFonts w:ascii="Times New Roman" w:hAnsi="Times New Roman" w:cs="Times New Roman"/>
                <w:sz w:val="24"/>
                <w:szCs w:val="24"/>
              </w:rPr>
              <w:t xml:space="preserve">  Coefficient (std err)</w:t>
            </w:r>
            <w:r>
              <w:rPr>
                <w:rFonts w:ascii="Times New Roman" w:hAnsi="Times New Roman" w:cs="Times New Roman"/>
                <w:sz w:val="24"/>
                <w:szCs w:val="24"/>
              </w:rPr>
              <w:t xml:space="preserve"> [sample size] </w:t>
            </w:r>
          </w:p>
        </w:tc>
      </w:tr>
      <w:tr w:rsidR="00264492" w:rsidRPr="00342A3F" w14:paraId="74E77D40" w14:textId="77777777" w:rsidTr="00206367">
        <w:tc>
          <w:tcPr>
            <w:tcW w:w="2358" w:type="dxa"/>
          </w:tcPr>
          <w:p w14:paraId="5ECC9AE4" w14:textId="77777777" w:rsidR="00264492" w:rsidRPr="00342A3F" w:rsidRDefault="0026449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Heavy drinker </w:t>
            </w:r>
          </w:p>
        </w:tc>
        <w:tc>
          <w:tcPr>
            <w:tcW w:w="2428" w:type="dxa"/>
          </w:tcPr>
          <w:p w14:paraId="6A5EF9BD"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0.037 (0.068) [6275]</w:t>
            </w:r>
          </w:p>
        </w:tc>
        <w:tc>
          <w:tcPr>
            <w:tcW w:w="2268" w:type="dxa"/>
          </w:tcPr>
          <w:p w14:paraId="589FAA7D"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0.145 (0.098) [1707]</w:t>
            </w:r>
          </w:p>
        </w:tc>
        <w:tc>
          <w:tcPr>
            <w:tcW w:w="2410" w:type="dxa"/>
          </w:tcPr>
          <w:p w14:paraId="005C6DA8"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-0.122 (0.074) [6053]</w:t>
            </w:r>
          </w:p>
        </w:tc>
      </w:tr>
      <w:tr w:rsidR="00264492" w:rsidRPr="00342A3F" w14:paraId="38BA8C80" w14:textId="77777777" w:rsidTr="00206367">
        <w:tc>
          <w:tcPr>
            <w:tcW w:w="2358" w:type="dxa"/>
          </w:tcPr>
          <w:p w14:paraId="6FBCFB6E" w14:textId="77777777" w:rsidR="00264492" w:rsidRPr="00342A3F" w:rsidRDefault="0026449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Binge drinker </w:t>
            </w:r>
          </w:p>
        </w:tc>
        <w:tc>
          <w:tcPr>
            <w:tcW w:w="2428" w:type="dxa"/>
          </w:tcPr>
          <w:p w14:paraId="4006AADD"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0.014 (0.099) [6140]</w:t>
            </w:r>
          </w:p>
        </w:tc>
        <w:tc>
          <w:tcPr>
            <w:tcW w:w="2268" w:type="dxa"/>
          </w:tcPr>
          <w:p w14:paraId="5AD5BC85"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0.207 (0.235) [1668]</w:t>
            </w:r>
          </w:p>
        </w:tc>
        <w:tc>
          <w:tcPr>
            <w:tcW w:w="2410" w:type="dxa"/>
          </w:tcPr>
          <w:p w14:paraId="54AE2B28"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-0.115 (0.069) [5968]</w:t>
            </w:r>
          </w:p>
        </w:tc>
      </w:tr>
      <w:tr w:rsidR="00264492" w:rsidRPr="00342A3F" w14:paraId="53E3AF50" w14:textId="77777777" w:rsidTr="00206367">
        <w:tc>
          <w:tcPr>
            <w:tcW w:w="2358" w:type="dxa"/>
          </w:tcPr>
          <w:p w14:paraId="67ACE4B6" w14:textId="77777777" w:rsidR="00264492" w:rsidRPr="00342A3F" w:rsidRDefault="0026449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Binge drinker days</w:t>
            </w:r>
          </w:p>
        </w:tc>
        <w:tc>
          <w:tcPr>
            <w:tcW w:w="2428" w:type="dxa"/>
          </w:tcPr>
          <w:p w14:paraId="6ECF0EA1"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-0.141 (9.509) [6140]</w:t>
            </w:r>
          </w:p>
        </w:tc>
        <w:tc>
          <w:tcPr>
            <w:tcW w:w="2268" w:type="dxa"/>
          </w:tcPr>
          <w:p w14:paraId="187121A3" w14:textId="0E16551F"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-4.196 (8</w:t>
            </w:r>
            <w:r w:rsidR="00471A5E">
              <w:rPr>
                <w:rFonts w:ascii="Times New Roman" w:hAnsi="Times New Roman" w:cs="Times New Roman"/>
                <w:sz w:val="24"/>
                <w:szCs w:val="24"/>
              </w:rPr>
              <w:t>.</w:t>
            </w:r>
            <w:r>
              <w:rPr>
                <w:rFonts w:ascii="Times New Roman" w:hAnsi="Times New Roman" w:cs="Times New Roman"/>
                <w:sz w:val="24"/>
                <w:szCs w:val="24"/>
              </w:rPr>
              <w:t>981) [1668]</w:t>
            </w:r>
          </w:p>
        </w:tc>
        <w:tc>
          <w:tcPr>
            <w:tcW w:w="2410" w:type="dxa"/>
          </w:tcPr>
          <w:p w14:paraId="47243A77"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-1.363 (6.651) [5968]</w:t>
            </w:r>
          </w:p>
        </w:tc>
      </w:tr>
      <w:tr w:rsidR="00264492" w:rsidRPr="00342A3F" w14:paraId="0E8EF9D8" w14:textId="77777777" w:rsidTr="00206367">
        <w:tc>
          <w:tcPr>
            <w:tcW w:w="2358" w:type="dxa"/>
          </w:tcPr>
          <w:p w14:paraId="60C95FDC" w14:textId="77777777" w:rsidR="00264492" w:rsidRPr="00342A3F" w:rsidRDefault="0026449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Abstinence</w:t>
            </w:r>
          </w:p>
        </w:tc>
        <w:tc>
          <w:tcPr>
            <w:tcW w:w="2428" w:type="dxa"/>
          </w:tcPr>
          <w:p w14:paraId="286F65EC"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-0.097 (0.076) [6298] </w:t>
            </w:r>
          </w:p>
        </w:tc>
        <w:tc>
          <w:tcPr>
            <w:tcW w:w="2268" w:type="dxa"/>
          </w:tcPr>
          <w:p w14:paraId="54A5D0E5" w14:textId="7B4893E6" w:rsidR="00264492" w:rsidRPr="00342A3F" w:rsidRDefault="00264492"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-0.585</w:t>
            </w:r>
            <w:r w:rsidR="00471A5E">
              <w:rPr>
                <w:rFonts w:ascii="Times New Roman" w:hAnsi="Times New Roman" w:cs="Times New Roman"/>
                <w:sz w:val="24"/>
                <w:szCs w:val="24"/>
              </w:rPr>
              <w:t>*</w:t>
            </w:r>
            <w:r>
              <w:rPr>
                <w:rFonts w:ascii="Times New Roman" w:hAnsi="Times New Roman" w:cs="Times New Roman"/>
                <w:sz w:val="24"/>
                <w:szCs w:val="24"/>
              </w:rPr>
              <w:t xml:space="preserve"> (0.299) [1713]</w:t>
            </w:r>
          </w:p>
        </w:tc>
        <w:tc>
          <w:tcPr>
            <w:tcW w:w="2410" w:type="dxa"/>
          </w:tcPr>
          <w:p w14:paraId="784BC9F0" w14:textId="77777777" w:rsidR="00264492" w:rsidRPr="00342A3F" w:rsidRDefault="00264492" w:rsidP="004F5F97">
            <w:pPr>
              <w:autoSpaceDE w:val="0"/>
              <w:autoSpaceDN w:val="0"/>
              <w:adjustRightInd w:val="0"/>
              <w:jc w:val="center"/>
              <w:rPr>
                <w:rFonts w:ascii="Times New Roman" w:hAnsi="Times New Roman" w:cs="Times New Roman"/>
                <w:sz w:val="24"/>
                <w:szCs w:val="24"/>
              </w:rPr>
            </w:pPr>
            <w:r w:rsidRPr="00383402">
              <w:rPr>
                <w:rFonts w:ascii="Times New Roman" w:hAnsi="Times New Roman" w:cs="Times New Roman"/>
                <w:sz w:val="24"/>
                <w:szCs w:val="24"/>
              </w:rPr>
              <w:t>0.062 (0.095) [6055]</w:t>
            </w:r>
          </w:p>
        </w:tc>
      </w:tr>
      <w:tr w:rsidR="00264492" w:rsidRPr="00342A3F" w14:paraId="321BE201" w14:textId="77777777" w:rsidTr="00206367">
        <w:tc>
          <w:tcPr>
            <w:tcW w:w="2358" w:type="dxa"/>
          </w:tcPr>
          <w:p w14:paraId="1E139E79" w14:textId="77777777" w:rsidR="00264492" w:rsidRPr="00342A3F" w:rsidRDefault="00264492"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Log wages-per-hour</w:t>
            </w:r>
          </w:p>
        </w:tc>
        <w:tc>
          <w:tcPr>
            <w:tcW w:w="2428" w:type="dxa"/>
          </w:tcPr>
          <w:p w14:paraId="71B35AFA" w14:textId="77777777" w:rsidR="00264492" w:rsidRPr="00342A3F" w:rsidRDefault="00264492" w:rsidP="004F5F97">
            <w:pPr>
              <w:pStyle w:val="NormalWeb"/>
              <w:tabs>
                <w:tab w:val="center" w:pos="920"/>
              </w:tabs>
              <w:jc w:val="center"/>
            </w:pPr>
            <w:r>
              <w:t>0.034 (0.078) [4649]</w:t>
            </w:r>
          </w:p>
        </w:tc>
        <w:tc>
          <w:tcPr>
            <w:tcW w:w="2268" w:type="dxa"/>
          </w:tcPr>
          <w:p w14:paraId="08B60C8E" w14:textId="77777777" w:rsidR="00264492" w:rsidRPr="00342A3F" w:rsidRDefault="00264492" w:rsidP="004F5F97">
            <w:pPr>
              <w:pStyle w:val="NormalWeb"/>
              <w:jc w:val="center"/>
            </w:pPr>
            <w:r>
              <w:t>0.065 [0.151) [1411]</w:t>
            </w:r>
          </w:p>
        </w:tc>
        <w:tc>
          <w:tcPr>
            <w:tcW w:w="2410" w:type="dxa"/>
          </w:tcPr>
          <w:p w14:paraId="4B0C4E12" w14:textId="77777777" w:rsidR="00264492" w:rsidRPr="00342A3F" w:rsidRDefault="00264492" w:rsidP="004F5F97">
            <w:pPr>
              <w:pStyle w:val="NormalWeb"/>
              <w:jc w:val="center"/>
            </w:pPr>
            <w:r>
              <w:t>-0.061 (0.057) [5278]</w:t>
            </w:r>
          </w:p>
        </w:tc>
      </w:tr>
    </w:tbl>
    <w:p w14:paraId="72BA158E" w14:textId="665DF859" w:rsidR="00264492" w:rsidRPr="00342A3F" w:rsidRDefault="00264492" w:rsidP="00264492">
      <w:pPr>
        <w:spacing w:line="240" w:lineRule="auto"/>
        <w:rPr>
          <w:rStyle w:val="markedcontent"/>
          <w:rFonts w:ascii="Times New Roman" w:hAnsi="Times New Roman" w:cs="Times New Roman"/>
          <w:sz w:val="24"/>
          <w:szCs w:val="24"/>
        </w:rPr>
      </w:pPr>
      <w:r w:rsidRPr="00342A3F">
        <w:rPr>
          <w:rStyle w:val="markedcontent"/>
          <w:rFonts w:ascii="Times New Roman" w:hAnsi="Times New Roman" w:cs="Times New Roman"/>
          <w:sz w:val="24"/>
          <w:szCs w:val="24"/>
        </w:rPr>
        <w:br w:type="textWrapping" w:clear="all"/>
        <w:t>Table footnotes:  1.  *</w:t>
      </w:r>
      <w:r w:rsidRPr="00342A3F">
        <w:rPr>
          <w:rStyle w:val="markedcontent"/>
          <w:rFonts w:ascii="Times New Roman" w:hAnsi="Times New Roman" w:cs="Times New Roman"/>
          <w:sz w:val="24"/>
          <w:szCs w:val="24"/>
          <w:vertAlign w:val="superscript"/>
        </w:rPr>
        <w:t>,</w:t>
      </w:r>
      <w:r>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w:t>
      </w:r>
      <w:r w:rsidRPr="00342A3F">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and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 xml:space="preserve">indicate statistical significance at the 0.10, 0.05, and 0.01 levels, two-tailed tests.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2. Covariates included:</w:t>
      </w:r>
      <w:r w:rsidRPr="00342A3F">
        <w:rPr>
          <w:rFonts w:ascii="Times New Roman" w:hAnsi="Times New Roman" w:cs="Times New Roman"/>
          <w:sz w:val="24"/>
          <w:szCs w:val="24"/>
        </w:rPr>
        <w:t xml:space="preserve"> age, married, state unemployment rate, SNAP benefits, TANF benefits, EITC rates</w:t>
      </w:r>
      <w:r>
        <w:rPr>
          <w:rFonts w:ascii="Times New Roman" w:hAnsi="Times New Roman" w:cs="Times New Roman"/>
          <w:sz w:val="24"/>
          <w:szCs w:val="24"/>
        </w:rPr>
        <w:t>,</w:t>
      </w:r>
      <w:r w:rsidRPr="00342A3F">
        <w:rPr>
          <w:rFonts w:ascii="Times New Roman" w:hAnsi="Times New Roman" w:cs="Times New Roman"/>
          <w:sz w:val="24"/>
          <w:szCs w:val="24"/>
        </w:rPr>
        <w:t xml:space="preserve"> and beer tax (for only drinking variables) and fixed effects for individuals and years</w:t>
      </w:r>
      <w:r>
        <w:rPr>
          <w:rFonts w:ascii="Times New Roman" w:hAnsi="Times New Roman" w:cs="Times New Roman"/>
          <w:sz w:val="24"/>
          <w:szCs w:val="24"/>
        </w:rPr>
        <w:t>.   Only one significant drinking variable (abstinence for Hispanics).  In 11 of 12 regressions, we found statistical insignificance among the drinking variables and in 3 of 3 regressions we found insignificance for wages.</w:t>
      </w:r>
      <w:bookmarkStart w:id="8" w:name="_Hlk181365119"/>
      <w:r w:rsidR="00DF724A">
        <w:rPr>
          <w:rFonts w:ascii="Times New Roman" w:hAnsi="Times New Roman" w:cs="Times New Roman"/>
          <w:sz w:val="24"/>
          <w:szCs w:val="24"/>
        </w:rPr>
        <w:t xml:space="preserve"> </w:t>
      </w:r>
    </w:p>
    <w:bookmarkEnd w:id="8"/>
    <w:p w14:paraId="67D9D694" w14:textId="77777777" w:rsidR="00264492" w:rsidRPr="00342A3F" w:rsidRDefault="00264492" w:rsidP="00264492">
      <w:pPr>
        <w:spacing w:after="0" w:line="240" w:lineRule="auto"/>
        <w:rPr>
          <w:rFonts w:ascii="Times New Roman" w:eastAsia="Times New Roman" w:hAnsi="Times New Roman" w:cs="Times New Roman"/>
          <w:color w:val="000000"/>
          <w:sz w:val="24"/>
          <w:szCs w:val="24"/>
        </w:rPr>
      </w:pPr>
    </w:p>
    <w:p w14:paraId="4829582F" w14:textId="455F7D98" w:rsidR="00633837" w:rsidRPr="00342A3F" w:rsidRDefault="00633837" w:rsidP="00633837">
      <w:pPr>
        <w:autoSpaceDE w:val="0"/>
        <w:autoSpaceDN w:val="0"/>
        <w:adjustRightInd w:val="0"/>
        <w:spacing w:line="480" w:lineRule="auto"/>
        <w:rPr>
          <w:rFonts w:ascii="Times New Roman" w:hAnsi="Times New Roman" w:cs="Times New Roman"/>
          <w:sz w:val="24"/>
          <w:szCs w:val="24"/>
        </w:rPr>
      </w:pPr>
    </w:p>
    <w:p w14:paraId="17033AD8" w14:textId="7528D412" w:rsidR="00D033D2" w:rsidRPr="00342A3F" w:rsidRDefault="00D033D2" w:rsidP="00D033D2">
      <w:pPr>
        <w:autoSpaceDE w:val="0"/>
        <w:autoSpaceDN w:val="0"/>
        <w:adjustRightInd w:val="0"/>
        <w:spacing w:line="240" w:lineRule="auto"/>
        <w:rPr>
          <w:rFonts w:ascii="Times New Roman" w:hAnsi="Times New Roman" w:cs="Times New Roman"/>
          <w:sz w:val="24"/>
          <w:szCs w:val="24"/>
        </w:rPr>
      </w:pPr>
    </w:p>
    <w:p w14:paraId="5EC8AFCD" w14:textId="3E0D53EF" w:rsidR="00D05E3C" w:rsidRPr="00D05E3C" w:rsidRDefault="00D05E3C" w:rsidP="00D05E3C">
      <w:pPr>
        <w:rPr>
          <w:rStyle w:val="markedcontent"/>
          <w:rFonts w:ascii="Times New Roman" w:hAnsi="Times New Roman" w:cs="Times New Roman"/>
          <w:sz w:val="24"/>
          <w:szCs w:val="24"/>
        </w:rPr>
      </w:pPr>
      <w:bookmarkStart w:id="9" w:name="_Hlk181276115"/>
      <w:bookmarkStart w:id="10" w:name="_Hlk181182763"/>
      <w:r w:rsidRPr="008A04A4">
        <w:rPr>
          <w:rStyle w:val="markedcontent"/>
          <w:rFonts w:ascii="Times New Roman" w:hAnsi="Times New Roman" w:cs="Times New Roman"/>
          <w:sz w:val="24"/>
          <w:szCs w:val="24"/>
          <w:u w:val="single"/>
        </w:rPr>
        <w:lastRenderedPageBreak/>
        <w:t xml:space="preserve">Appendix Table </w:t>
      </w:r>
      <w:r w:rsidR="007226EC">
        <w:rPr>
          <w:rStyle w:val="markedcontent"/>
          <w:rFonts w:ascii="Times New Roman" w:hAnsi="Times New Roman" w:cs="Times New Roman"/>
          <w:sz w:val="24"/>
          <w:szCs w:val="24"/>
          <w:u w:val="single"/>
        </w:rPr>
        <w:t>6</w:t>
      </w:r>
      <w:r w:rsidR="00DF724A">
        <w:rPr>
          <w:rStyle w:val="markedcontent"/>
          <w:rFonts w:ascii="Times New Roman" w:hAnsi="Times New Roman" w:cs="Times New Roman"/>
          <w:sz w:val="24"/>
          <w:szCs w:val="24"/>
          <w:u w:val="single"/>
        </w:rPr>
        <w:t xml:space="preserve">. </w:t>
      </w:r>
      <w:r w:rsidRPr="008A04A4">
        <w:rPr>
          <w:rStyle w:val="markedcontent"/>
          <w:rFonts w:ascii="Times New Roman" w:hAnsi="Times New Roman" w:cs="Times New Roman"/>
          <w:sz w:val="24"/>
          <w:szCs w:val="24"/>
          <w:u w:val="single"/>
        </w:rPr>
        <w:t>Race and Ethnicity. TWFE.  Wages &lt;</w:t>
      </w:r>
      <w:r w:rsidR="00830440">
        <w:rPr>
          <w:rStyle w:val="markedcontent"/>
          <w:rFonts w:ascii="Times New Roman" w:hAnsi="Times New Roman" w:cs="Times New Roman"/>
          <w:sz w:val="24"/>
          <w:szCs w:val="24"/>
          <w:u w:val="single"/>
        </w:rPr>
        <w:t>=</w:t>
      </w:r>
      <w:r w:rsidRPr="008A04A4">
        <w:rPr>
          <w:rStyle w:val="markedcontent"/>
          <w:rFonts w:ascii="Times New Roman" w:hAnsi="Times New Roman" w:cs="Times New Roman"/>
          <w:sz w:val="24"/>
          <w:szCs w:val="24"/>
          <w:u w:val="single"/>
        </w:rPr>
        <w:t xml:space="preserve"> 1.5 times </w:t>
      </w:r>
      <w:bookmarkEnd w:id="9"/>
      <w:r w:rsidRPr="008A04A4">
        <w:rPr>
          <w:rStyle w:val="markedcontent"/>
          <w:rFonts w:ascii="Times New Roman" w:hAnsi="Times New Roman" w:cs="Times New Roman"/>
          <w:sz w:val="24"/>
          <w:szCs w:val="24"/>
          <w:u w:val="single"/>
        </w:rPr>
        <w:t>relevant</w:t>
      </w:r>
      <w:r w:rsidRPr="00D05E3C">
        <w:rPr>
          <w:rStyle w:val="markedcontent"/>
          <w:rFonts w:ascii="Times New Roman" w:hAnsi="Times New Roman" w:cs="Times New Roman"/>
          <w:sz w:val="24"/>
          <w:szCs w:val="24"/>
        </w:rPr>
        <w:t xml:space="preserve"> </w:t>
      </w:r>
      <w:r w:rsidRPr="00761786">
        <w:rPr>
          <w:rStyle w:val="markedcontent"/>
          <w:rFonts w:ascii="Times New Roman" w:hAnsi="Times New Roman" w:cs="Times New Roman"/>
          <w:sz w:val="24"/>
          <w:szCs w:val="24"/>
        </w:rPr>
        <w:t>minimum wage.  Treatment effects using two-way-fixed-effects models, ages 18-</w:t>
      </w:r>
      <w:r w:rsidR="00AA613B" w:rsidRPr="00761786">
        <w:rPr>
          <w:rStyle w:val="markedcontent"/>
          <w:rFonts w:ascii="Times New Roman" w:hAnsi="Times New Roman" w:cs="Times New Roman"/>
          <w:sz w:val="24"/>
          <w:szCs w:val="24"/>
        </w:rPr>
        <w:t>64, Black</w:t>
      </w:r>
      <w:r w:rsidRPr="00761786">
        <w:rPr>
          <w:rStyle w:val="markedcontent"/>
          <w:rFonts w:ascii="Times New Roman" w:hAnsi="Times New Roman" w:cs="Times New Roman"/>
          <w:sz w:val="24"/>
          <w:szCs w:val="24"/>
        </w:rPr>
        <w:t xml:space="preserve">, Hispanic, White.  </w:t>
      </w:r>
    </w:p>
    <w:tbl>
      <w:tblPr>
        <w:tblStyle w:val="TableGrid"/>
        <w:tblpPr w:leftFromText="180" w:rightFromText="180" w:vertAnchor="text" w:tblpY="1"/>
        <w:tblOverlap w:val="never"/>
        <w:tblW w:w="9180" w:type="dxa"/>
        <w:tblLayout w:type="fixed"/>
        <w:tblLook w:val="04A0" w:firstRow="1" w:lastRow="0" w:firstColumn="1" w:lastColumn="0" w:noHBand="0" w:noVBand="1"/>
      </w:tblPr>
      <w:tblGrid>
        <w:gridCol w:w="2235"/>
        <w:gridCol w:w="2409"/>
        <w:gridCol w:w="2127"/>
        <w:gridCol w:w="2409"/>
      </w:tblGrid>
      <w:tr w:rsidR="000E48D5" w:rsidRPr="00342A3F" w14:paraId="4E6606B1" w14:textId="77777777" w:rsidTr="00206367">
        <w:tc>
          <w:tcPr>
            <w:tcW w:w="2235" w:type="dxa"/>
          </w:tcPr>
          <w:p w14:paraId="540D40A9" w14:textId="77777777" w:rsidR="00D05E3C" w:rsidRPr="00342A3F" w:rsidRDefault="00D05E3C"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Dependent variables</w:t>
            </w:r>
          </w:p>
        </w:tc>
        <w:tc>
          <w:tcPr>
            <w:tcW w:w="2409" w:type="dxa"/>
          </w:tcPr>
          <w:p w14:paraId="211ADF25" w14:textId="2059DD5B" w:rsidR="000E48D5" w:rsidRDefault="00D05E3C"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Black non-Hispanic </w:t>
            </w:r>
            <w:r w:rsidRPr="00342A3F">
              <w:rPr>
                <w:rFonts w:ascii="Times New Roman" w:hAnsi="Times New Roman" w:cs="Times New Roman"/>
                <w:sz w:val="24"/>
                <w:szCs w:val="24"/>
              </w:rPr>
              <w:t>Coefficient (std err)</w:t>
            </w:r>
          </w:p>
          <w:p w14:paraId="1B767088" w14:textId="366378B7" w:rsidR="00D05E3C" w:rsidRPr="00342A3F" w:rsidRDefault="00D05E3C"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[sample size]</w:t>
            </w:r>
            <w:r w:rsidRPr="00342A3F">
              <w:rPr>
                <w:rFonts w:ascii="Times New Roman" w:hAnsi="Times New Roman" w:cs="Times New Roman"/>
                <w:sz w:val="24"/>
                <w:szCs w:val="24"/>
              </w:rPr>
              <w:t xml:space="preserve"> </w:t>
            </w:r>
          </w:p>
        </w:tc>
        <w:tc>
          <w:tcPr>
            <w:tcW w:w="2127" w:type="dxa"/>
          </w:tcPr>
          <w:p w14:paraId="1C900416" w14:textId="77777777" w:rsidR="000E48D5" w:rsidRDefault="00D05E3C"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Hispanic</w:t>
            </w:r>
            <w:r w:rsidRPr="00342A3F">
              <w:rPr>
                <w:rFonts w:ascii="Times New Roman" w:hAnsi="Times New Roman" w:cs="Times New Roman"/>
                <w:sz w:val="24"/>
                <w:szCs w:val="24"/>
              </w:rPr>
              <w:t xml:space="preserve">     Coefficient (std err)</w:t>
            </w:r>
            <w:r>
              <w:rPr>
                <w:rFonts w:ascii="Times New Roman" w:hAnsi="Times New Roman" w:cs="Times New Roman"/>
                <w:sz w:val="24"/>
                <w:szCs w:val="24"/>
              </w:rPr>
              <w:t xml:space="preserve"> </w:t>
            </w:r>
          </w:p>
          <w:p w14:paraId="29C7E2C8" w14:textId="50886B7A" w:rsidR="00D05E3C" w:rsidRPr="00342A3F" w:rsidRDefault="00D05E3C"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[sample size]</w:t>
            </w:r>
          </w:p>
        </w:tc>
        <w:tc>
          <w:tcPr>
            <w:tcW w:w="2409" w:type="dxa"/>
          </w:tcPr>
          <w:p w14:paraId="7453D02B" w14:textId="77777777" w:rsidR="00D05E3C" w:rsidRPr="00342A3F" w:rsidRDefault="00D05E3C"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White non-Hispanic </w:t>
            </w:r>
            <w:r w:rsidRPr="008436FD">
              <w:rPr>
                <w:rFonts w:ascii="Times New Roman" w:hAnsi="Times New Roman" w:cs="Times New Roman"/>
                <w:sz w:val="24"/>
                <w:szCs w:val="24"/>
              </w:rPr>
              <w:t xml:space="preserve">  Coefficient (std err)</w:t>
            </w:r>
            <w:r>
              <w:rPr>
                <w:rFonts w:ascii="Times New Roman" w:hAnsi="Times New Roman" w:cs="Times New Roman"/>
                <w:sz w:val="24"/>
                <w:szCs w:val="24"/>
              </w:rPr>
              <w:t xml:space="preserve"> [sample size] </w:t>
            </w:r>
          </w:p>
        </w:tc>
      </w:tr>
      <w:tr w:rsidR="000E48D5" w:rsidRPr="00342A3F" w14:paraId="0D839644" w14:textId="77777777" w:rsidTr="00206367">
        <w:tc>
          <w:tcPr>
            <w:tcW w:w="2235" w:type="dxa"/>
          </w:tcPr>
          <w:p w14:paraId="3B1BA4EB" w14:textId="77777777" w:rsidR="00D05E3C" w:rsidRPr="00342A3F" w:rsidRDefault="00D05E3C"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Heavy drinker </w:t>
            </w:r>
          </w:p>
        </w:tc>
        <w:tc>
          <w:tcPr>
            <w:tcW w:w="2409" w:type="dxa"/>
          </w:tcPr>
          <w:p w14:paraId="2E92A570" w14:textId="6BC5DE92" w:rsidR="00D05E3C" w:rsidRPr="00342A3F" w:rsidRDefault="00357F8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-0.232</w:t>
            </w:r>
            <w:r w:rsidR="00FF71F9">
              <w:rPr>
                <w:rFonts w:ascii="Times New Roman" w:hAnsi="Times New Roman" w:cs="Times New Roman"/>
                <w:sz w:val="24"/>
                <w:szCs w:val="24"/>
              </w:rPr>
              <w:t>**</w:t>
            </w:r>
            <w:r>
              <w:rPr>
                <w:rFonts w:ascii="Times New Roman" w:hAnsi="Times New Roman" w:cs="Times New Roman"/>
                <w:sz w:val="24"/>
                <w:szCs w:val="24"/>
              </w:rPr>
              <w:t xml:space="preserve"> (0.090) [2896]</w:t>
            </w:r>
          </w:p>
        </w:tc>
        <w:tc>
          <w:tcPr>
            <w:tcW w:w="2127" w:type="dxa"/>
          </w:tcPr>
          <w:p w14:paraId="3725E73F" w14:textId="77777777" w:rsidR="000E48D5" w:rsidRDefault="00A25C6B"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-.142 (0.336) </w:t>
            </w:r>
          </w:p>
          <w:p w14:paraId="4AE179E7" w14:textId="160ACB4C" w:rsidR="00D05E3C" w:rsidRPr="00342A3F" w:rsidRDefault="00A25C6B"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[734]</w:t>
            </w:r>
          </w:p>
        </w:tc>
        <w:tc>
          <w:tcPr>
            <w:tcW w:w="2409" w:type="dxa"/>
          </w:tcPr>
          <w:p w14:paraId="5675E83F" w14:textId="77777777" w:rsidR="000E48D5"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0.096 (0.119) </w:t>
            </w:r>
          </w:p>
          <w:p w14:paraId="470E5FF2" w14:textId="13FC7089" w:rsidR="00D05E3C" w:rsidRPr="00342A3F"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[1761]</w:t>
            </w:r>
          </w:p>
        </w:tc>
      </w:tr>
      <w:tr w:rsidR="000E48D5" w:rsidRPr="00342A3F" w14:paraId="3686ECC8" w14:textId="77777777" w:rsidTr="00206367">
        <w:tc>
          <w:tcPr>
            <w:tcW w:w="2235" w:type="dxa"/>
          </w:tcPr>
          <w:p w14:paraId="0C286FE5" w14:textId="77777777" w:rsidR="00D05E3C" w:rsidRPr="00342A3F" w:rsidRDefault="00D05E3C"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Binge drinker </w:t>
            </w:r>
          </w:p>
        </w:tc>
        <w:tc>
          <w:tcPr>
            <w:tcW w:w="2409" w:type="dxa"/>
          </w:tcPr>
          <w:p w14:paraId="065958B8" w14:textId="0875E6EF" w:rsidR="00D05E3C" w:rsidRPr="00342A3F" w:rsidRDefault="00357F8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-.0319</w:t>
            </w:r>
            <w:r w:rsidR="00FF71F9">
              <w:rPr>
                <w:rFonts w:ascii="Times New Roman" w:hAnsi="Times New Roman" w:cs="Times New Roman"/>
                <w:sz w:val="24"/>
                <w:szCs w:val="24"/>
              </w:rPr>
              <w:t>**</w:t>
            </w:r>
            <w:r>
              <w:rPr>
                <w:rFonts w:ascii="Times New Roman" w:hAnsi="Times New Roman" w:cs="Times New Roman"/>
                <w:sz w:val="24"/>
                <w:szCs w:val="24"/>
              </w:rPr>
              <w:t xml:space="preserve"> (0.117) [2857]</w:t>
            </w:r>
          </w:p>
        </w:tc>
        <w:tc>
          <w:tcPr>
            <w:tcW w:w="2127" w:type="dxa"/>
          </w:tcPr>
          <w:p w14:paraId="140BC4C5" w14:textId="77777777" w:rsidR="000E48D5" w:rsidRDefault="00A25C6B"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0.143 (0.306) </w:t>
            </w:r>
          </w:p>
          <w:p w14:paraId="2CAD4AFC" w14:textId="11F58C15" w:rsidR="00D05E3C" w:rsidRPr="00342A3F" w:rsidRDefault="00A25C6B"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[720]</w:t>
            </w:r>
          </w:p>
        </w:tc>
        <w:tc>
          <w:tcPr>
            <w:tcW w:w="2409" w:type="dxa"/>
          </w:tcPr>
          <w:p w14:paraId="5314BC21" w14:textId="77777777" w:rsidR="000E48D5"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0.110 (0.150) </w:t>
            </w:r>
          </w:p>
          <w:p w14:paraId="0F226B9C" w14:textId="4629F7D0" w:rsidR="00D05E3C" w:rsidRPr="00342A3F"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[1735]</w:t>
            </w:r>
          </w:p>
        </w:tc>
      </w:tr>
      <w:tr w:rsidR="000E48D5" w:rsidRPr="00342A3F" w14:paraId="52BAC049" w14:textId="77777777" w:rsidTr="00206367">
        <w:tc>
          <w:tcPr>
            <w:tcW w:w="2235" w:type="dxa"/>
          </w:tcPr>
          <w:p w14:paraId="71367577" w14:textId="77777777" w:rsidR="00D05E3C" w:rsidRPr="00342A3F" w:rsidRDefault="00D05E3C"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Binge drinker days</w:t>
            </w:r>
          </w:p>
        </w:tc>
        <w:tc>
          <w:tcPr>
            <w:tcW w:w="2409" w:type="dxa"/>
          </w:tcPr>
          <w:p w14:paraId="51455B01" w14:textId="4ACE60A0" w:rsidR="00D05E3C" w:rsidRPr="00342A3F" w:rsidRDefault="00357F8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-15.045 (18.788) [2867]</w:t>
            </w:r>
          </w:p>
        </w:tc>
        <w:tc>
          <w:tcPr>
            <w:tcW w:w="2127" w:type="dxa"/>
          </w:tcPr>
          <w:p w14:paraId="6CC10A1B" w14:textId="082C97E0" w:rsidR="00D05E3C" w:rsidRPr="00342A3F" w:rsidRDefault="00A25C6B"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-11.700</w:t>
            </w:r>
            <w:r w:rsidR="008B673D">
              <w:rPr>
                <w:rFonts w:ascii="Times New Roman" w:hAnsi="Times New Roman" w:cs="Times New Roman"/>
                <w:sz w:val="24"/>
                <w:szCs w:val="24"/>
              </w:rPr>
              <w:t>***</w:t>
            </w:r>
            <w:r>
              <w:rPr>
                <w:rFonts w:ascii="Times New Roman" w:hAnsi="Times New Roman" w:cs="Times New Roman"/>
                <w:sz w:val="24"/>
                <w:szCs w:val="24"/>
              </w:rPr>
              <w:t xml:space="preserve"> (3.947) [720] </w:t>
            </w:r>
          </w:p>
        </w:tc>
        <w:tc>
          <w:tcPr>
            <w:tcW w:w="2409" w:type="dxa"/>
          </w:tcPr>
          <w:p w14:paraId="44AD985B" w14:textId="01D5D789" w:rsidR="00D05E3C" w:rsidRPr="00342A3F"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-5.914 (15.631) [1735]</w:t>
            </w:r>
          </w:p>
        </w:tc>
      </w:tr>
      <w:tr w:rsidR="000E48D5" w:rsidRPr="00342A3F" w14:paraId="681A0FB6" w14:textId="77777777" w:rsidTr="00206367">
        <w:tc>
          <w:tcPr>
            <w:tcW w:w="2235" w:type="dxa"/>
          </w:tcPr>
          <w:p w14:paraId="616F9991" w14:textId="77777777" w:rsidR="00D05E3C" w:rsidRPr="00342A3F" w:rsidRDefault="00D05E3C"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Abstinence</w:t>
            </w:r>
          </w:p>
        </w:tc>
        <w:tc>
          <w:tcPr>
            <w:tcW w:w="2409" w:type="dxa"/>
          </w:tcPr>
          <w:p w14:paraId="48CA3575" w14:textId="77777777" w:rsidR="000E48D5" w:rsidRDefault="00357F8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0.161 (0.141) </w:t>
            </w:r>
          </w:p>
          <w:p w14:paraId="116342D8" w14:textId="4A1CAA9D" w:rsidR="00D05E3C" w:rsidRPr="00342A3F" w:rsidRDefault="00357F8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[2897]</w:t>
            </w:r>
          </w:p>
        </w:tc>
        <w:tc>
          <w:tcPr>
            <w:tcW w:w="2127" w:type="dxa"/>
          </w:tcPr>
          <w:p w14:paraId="280812EA" w14:textId="14234E77" w:rsidR="00D05E3C" w:rsidRPr="00342A3F" w:rsidRDefault="00A25C6B"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-0.304 (0.394) [735]</w:t>
            </w:r>
          </w:p>
        </w:tc>
        <w:tc>
          <w:tcPr>
            <w:tcW w:w="2409" w:type="dxa"/>
          </w:tcPr>
          <w:p w14:paraId="011B8998" w14:textId="77777777" w:rsidR="000E48D5"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-0.072 (0.170) </w:t>
            </w:r>
          </w:p>
          <w:p w14:paraId="58CA688F" w14:textId="5D5E2E1A" w:rsidR="00D05E3C" w:rsidRPr="00342A3F" w:rsidRDefault="0076178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[1761]</w:t>
            </w:r>
          </w:p>
        </w:tc>
      </w:tr>
      <w:tr w:rsidR="000E48D5" w:rsidRPr="00342A3F" w14:paraId="1DFAA81C" w14:textId="77777777" w:rsidTr="00206367">
        <w:tc>
          <w:tcPr>
            <w:tcW w:w="2235" w:type="dxa"/>
          </w:tcPr>
          <w:p w14:paraId="4AD9AA2F" w14:textId="77777777" w:rsidR="00D05E3C" w:rsidRPr="00342A3F" w:rsidRDefault="00D05E3C"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Log wages-per-hour</w:t>
            </w:r>
          </w:p>
        </w:tc>
        <w:tc>
          <w:tcPr>
            <w:tcW w:w="2409" w:type="dxa"/>
          </w:tcPr>
          <w:p w14:paraId="1B62AA96" w14:textId="2CD02E2B" w:rsidR="00D05E3C" w:rsidRPr="00342A3F" w:rsidRDefault="00761786" w:rsidP="004C14F5">
            <w:pPr>
              <w:pStyle w:val="NormalWeb"/>
              <w:tabs>
                <w:tab w:val="center" w:pos="920"/>
              </w:tabs>
              <w:jc w:val="center"/>
            </w:pPr>
            <w:r>
              <w:t>0.334</w:t>
            </w:r>
            <w:r w:rsidR="00FF71F9">
              <w:t>***</w:t>
            </w:r>
            <w:r>
              <w:t xml:space="preserve"> (0.070) [2897]</w:t>
            </w:r>
          </w:p>
        </w:tc>
        <w:tc>
          <w:tcPr>
            <w:tcW w:w="2127" w:type="dxa"/>
          </w:tcPr>
          <w:p w14:paraId="33370A58" w14:textId="4C80A61B" w:rsidR="00D05E3C" w:rsidRPr="00342A3F" w:rsidRDefault="00357F82" w:rsidP="004C14F5">
            <w:pPr>
              <w:pStyle w:val="NormalWeb"/>
              <w:jc w:val="center"/>
            </w:pPr>
            <w:r>
              <w:t>0.602</w:t>
            </w:r>
            <w:r w:rsidR="008B673D">
              <w:t>***</w:t>
            </w:r>
            <w:r>
              <w:t xml:space="preserve"> (0.123) [735]</w:t>
            </w:r>
          </w:p>
        </w:tc>
        <w:tc>
          <w:tcPr>
            <w:tcW w:w="2409" w:type="dxa"/>
          </w:tcPr>
          <w:p w14:paraId="6194A13E" w14:textId="5A68E5FA" w:rsidR="00D05E3C" w:rsidRPr="00342A3F" w:rsidRDefault="00761786" w:rsidP="004C14F5">
            <w:pPr>
              <w:pStyle w:val="NormalWeb"/>
              <w:jc w:val="center"/>
            </w:pPr>
            <w:r>
              <w:t>0.372</w:t>
            </w:r>
            <w:r w:rsidR="00FF71F9">
              <w:t>***</w:t>
            </w:r>
            <w:r>
              <w:t xml:space="preserve"> (0.080) [1761]</w:t>
            </w:r>
          </w:p>
        </w:tc>
      </w:tr>
    </w:tbl>
    <w:p w14:paraId="70087AE8" w14:textId="7EE3344A" w:rsidR="00DF724A" w:rsidRPr="00342A3F" w:rsidRDefault="00D05E3C" w:rsidP="00DF724A">
      <w:pPr>
        <w:spacing w:line="240" w:lineRule="auto"/>
        <w:rPr>
          <w:rStyle w:val="markedcontent"/>
          <w:rFonts w:ascii="Times New Roman" w:hAnsi="Times New Roman" w:cs="Times New Roman"/>
          <w:sz w:val="24"/>
          <w:szCs w:val="24"/>
        </w:rPr>
      </w:pPr>
      <w:r w:rsidRPr="00342A3F">
        <w:rPr>
          <w:rStyle w:val="markedcontent"/>
          <w:rFonts w:ascii="Times New Roman" w:hAnsi="Times New Roman" w:cs="Times New Roman"/>
          <w:sz w:val="24"/>
          <w:szCs w:val="24"/>
        </w:rPr>
        <w:br w:type="textWrapping" w:clear="all"/>
        <w:t>Table footnotes:  1.  *</w:t>
      </w:r>
      <w:r w:rsidRPr="00342A3F">
        <w:rPr>
          <w:rStyle w:val="markedcontent"/>
          <w:rFonts w:ascii="Times New Roman" w:hAnsi="Times New Roman" w:cs="Times New Roman"/>
          <w:sz w:val="24"/>
          <w:szCs w:val="24"/>
          <w:vertAlign w:val="superscript"/>
        </w:rPr>
        <w:t>,</w:t>
      </w:r>
      <w:r>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w:t>
      </w:r>
      <w:r w:rsidRPr="00342A3F">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and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 xml:space="preserve">indicate statistical significance at the 0.10, 0.05, and 0.01 levels, two-tailed tests.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2. Covariates included:</w:t>
      </w:r>
      <w:r w:rsidRPr="00342A3F">
        <w:rPr>
          <w:rFonts w:ascii="Times New Roman" w:hAnsi="Times New Roman" w:cs="Times New Roman"/>
          <w:sz w:val="24"/>
          <w:szCs w:val="24"/>
        </w:rPr>
        <w:t xml:space="preserve"> age, married, state unemployment rate, SNAP benefits, TANF benefits, EITC rates</w:t>
      </w:r>
      <w:r>
        <w:rPr>
          <w:rFonts w:ascii="Times New Roman" w:hAnsi="Times New Roman" w:cs="Times New Roman"/>
          <w:sz w:val="24"/>
          <w:szCs w:val="24"/>
        </w:rPr>
        <w:t>,</w:t>
      </w:r>
      <w:r w:rsidRPr="00342A3F">
        <w:rPr>
          <w:rFonts w:ascii="Times New Roman" w:hAnsi="Times New Roman" w:cs="Times New Roman"/>
          <w:sz w:val="24"/>
          <w:szCs w:val="24"/>
        </w:rPr>
        <w:t xml:space="preserve"> and beer tax (for only drinking variables) and fixed effects for individuals and years.  </w:t>
      </w:r>
      <w:r w:rsidR="00DF724A" w:rsidRPr="00761786">
        <w:rPr>
          <w:rFonts w:ascii="Times New Roman" w:hAnsi="Times New Roman" w:cs="Times New Roman"/>
          <w:sz w:val="24"/>
          <w:szCs w:val="24"/>
        </w:rPr>
        <w:t>Must have positive wages, hourly paid workers, excluding agri</w:t>
      </w:r>
      <w:r w:rsidR="00830440">
        <w:rPr>
          <w:rFonts w:ascii="Times New Roman" w:hAnsi="Times New Roman" w:cs="Times New Roman"/>
          <w:sz w:val="24"/>
          <w:szCs w:val="24"/>
        </w:rPr>
        <w:t>culture</w:t>
      </w:r>
      <w:r w:rsidR="00DF724A" w:rsidRPr="00761786">
        <w:rPr>
          <w:rFonts w:ascii="Times New Roman" w:hAnsi="Times New Roman" w:cs="Times New Roman"/>
          <w:sz w:val="24"/>
          <w:szCs w:val="24"/>
        </w:rPr>
        <w:t xml:space="preserve"> and private households, and self-employed.</w:t>
      </w:r>
      <w:r w:rsidR="00DF724A">
        <w:t> </w:t>
      </w:r>
      <w:r>
        <w:rPr>
          <w:rFonts w:ascii="Times New Roman" w:hAnsi="Times New Roman" w:cs="Times New Roman"/>
          <w:sz w:val="24"/>
          <w:szCs w:val="24"/>
        </w:rPr>
        <w:t xml:space="preserve"> </w:t>
      </w:r>
      <w:r w:rsidR="001678BC">
        <w:rPr>
          <w:rFonts w:ascii="Times New Roman" w:hAnsi="Times New Roman" w:cs="Times New Roman"/>
          <w:sz w:val="24"/>
          <w:szCs w:val="24"/>
        </w:rPr>
        <w:t xml:space="preserve">In </w:t>
      </w:r>
      <w:r w:rsidR="008B673D">
        <w:rPr>
          <w:rFonts w:ascii="Times New Roman" w:hAnsi="Times New Roman" w:cs="Times New Roman"/>
          <w:sz w:val="24"/>
          <w:szCs w:val="24"/>
        </w:rPr>
        <w:t>3</w:t>
      </w:r>
      <w:r w:rsidR="001678BC">
        <w:rPr>
          <w:rFonts w:ascii="Times New Roman" w:hAnsi="Times New Roman" w:cs="Times New Roman"/>
          <w:sz w:val="24"/>
          <w:szCs w:val="24"/>
        </w:rPr>
        <w:t xml:space="preserve"> of 3 regressions, wages are positive and significant. In 9 of 12 regressions, drinking variables are insignificant.</w:t>
      </w:r>
    </w:p>
    <w:p w14:paraId="340FF2D2" w14:textId="10600EB2" w:rsidR="00D05E3C" w:rsidRPr="00342A3F" w:rsidRDefault="00D05E3C" w:rsidP="00D05E3C">
      <w:pPr>
        <w:spacing w:line="240" w:lineRule="auto"/>
        <w:rPr>
          <w:rStyle w:val="markedcontent"/>
          <w:rFonts w:ascii="Times New Roman" w:hAnsi="Times New Roman" w:cs="Times New Roman"/>
          <w:sz w:val="24"/>
          <w:szCs w:val="24"/>
        </w:rPr>
      </w:pPr>
    </w:p>
    <w:bookmarkEnd w:id="10"/>
    <w:p w14:paraId="76F4331D" w14:textId="77777777" w:rsidR="007E013A" w:rsidRDefault="007E013A" w:rsidP="007B233B">
      <w:pPr>
        <w:spacing w:line="240" w:lineRule="auto"/>
        <w:rPr>
          <w:rStyle w:val="markedcontent"/>
          <w:rFonts w:ascii="Times New Roman" w:hAnsi="Times New Roman" w:cs="Times New Roman"/>
          <w:sz w:val="24"/>
          <w:szCs w:val="24"/>
        </w:rPr>
      </w:pPr>
    </w:p>
    <w:p w14:paraId="24AD7A79" w14:textId="77777777" w:rsidR="00A25C6B" w:rsidRDefault="00A25C6B" w:rsidP="007B233B">
      <w:pPr>
        <w:spacing w:line="240" w:lineRule="auto"/>
        <w:rPr>
          <w:rStyle w:val="markedcontent"/>
          <w:rFonts w:ascii="Times New Roman" w:hAnsi="Times New Roman" w:cs="Times New Roman"/>
          <w:sz w:val="24"/>
          <w:szCs w:val="24"/>
        </w:rPr>
      </w:pPr>
    </w:p>
    <w:p w14:paraId="7348E48A" w14:textId="77777777" w:rsidR="00A25C6B" w:rsidRDefault="00A25C6B" w:rsidP="007B233B">
      <w:pPr>
        <w:spacing w:line="240" w:lineRule="auto"/>
        <w:rPr>
          <w:rStyle w:val="markedcontent"/>
          <w:rFonts w:ascii="Times New Roman" w:hAnsi="Times New Roman" w:cs="Times New Roman"/>
          <w:sz w:val="24"/>
          <w:szCs w:val="24"/>
        </w:rPr>
      </w:pPr>
    </w:p>
    <w:p w14:paraId="6377547E" w14:textId="77777777" w:rsidR="00A25C6B" w:rsidRDefault="00A25C6B" w:rsidP="007B233B">
      <w:pPr>
        <w:spacing w:line="240" w:lineRule="auto"/>
        <w:rPr>
          <w:rStyle w:val="markedcontent"/>
          <w:rFonts w:ascii="Times New Roman" w:hAnsi="Times New Roman" w:cs="Times New Roman"/>
          <w:sz w:val="24"/>
          <w:szCs w:val="24"/>
        </w:rPr>
      </w:pPr>
    </w:p>
    <w:p w14:paraId="1252D3E8" w14:textId="54551754" w:rsidR="00A25C6B" w:rsidRPr="00D05E3C" w:rsidRDefault="00A25C6B" w:rsidP="00A25C6B">
      <w:pPr>
        <w:rPr>
          <w:rStyle w:val="markedcontent"/>
          <w:rFonts w:ascii="Times New Roman" w:hAnsi="Times New Roman" w:cs="Times New Roman"/>
          <w:sz w:val="24"/>
          <w:szCs w:val="24"/>
        </w:rPr>
      </w:pPr>
      <w:bookmarkStart w:id="11" w:name="_Hlk181276225"/>
      <w:bookmarkStart w:id="12" w:name="_Hlk184383792"/>
      <w:r w:rsidRPr="00301DDD">
        <w:rPr>
          <w:rStyle w:val="markedcontent"/>
          <w:rFonts w:ascii="Times New Roman" w:hAnsi="Times New Roman" w:cs="Times New Roman"/>
          <w:sz w:val="24"/>
          <w:szCs w:val="24"/>
          <w:u w:val="single"/>
        </w:rPr>
        <w:t xml:space="preserve">Appendix Table </w:t>
      </w:r>
      <w:r w:rsidR="007226EC">
        <w:rPr>
          <w:rStyle w:val="markedcontent"/>
          <w:rFonts w:ascii="Times New Roman" w:hAnsi="Times New Roman" w:cs="Times New Roman"/>
          <w:sz w:val="24"/>
          <w:szCs w:val="24"/>
          <w:u w:val="single"/>
        </w:rPr>
        <w:t>7</w:t>
      </w:r>
      <w:r w:rsidR="00301DDD" w:rsidRPr="00301DDD">
        <w:rPr>
          <w:rStyle w:val="markedcontent"/>
          <w:rFonts w:ascii="Times New Roman" w:hAnsi="Times New Roman" w:cs="Times New Roman"/>
          <w:sz w:val="24"/>
          <w:szCs w:val="24"/>
          <w:u w:val="single"/>
        </w:rPr>
        <w:t>.</w:t>
      </w:r>
      <w:r w:rsidRPr="00301DDD">
        <w:rPr>
          <w:rStyle w:val="markedcontent"/>
          <w:rFonts w:ascii="Times New Roman" w:hAnsi="Times New Roman" w:cs="Times New Roman"/>
          <w:sz w:val="24"/>
          <w:szCs w:val="24"/>
          <w:u w:val="single"/>
        </w:rPr>
        <w:t xml:space="preserve"> Race and Ethnicity. Stacked DD</w:t>
      </w:r>
      <w:r w:rsidRPr="00301DDD">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Pr="00D05E3C">
        <w:rPr>
          <w:rStyle w:val="markedcontent"/>
          <w:rFonts w:ascii="Times New Roman" w:hAnsi="Times New Roman" w:cs="Times New Roman"/>
          <w:sz w:val="24"/>
          <w:szCs w:val="24"/>
        </w:rPr>
        <w:t xml:space="preserve"> </w:t>
      </w:r>
      <w:r w:rsidR="00301DDD">
        <w:rPr>
          <w:rStyle w:val="markedcontent"/>
          <w:rFonts w:ascii="Times New Roman" w:hAnsi="Times New Roman" w:cs="Times New Roman"/>
          <w:sz w:val="24"/>
          <w:szCs w:val="24"/>
        </w:rPr>
        <w:t xml:space="preserve">With covariates. (see footnotes for without covariates). </w:t>
      </w:r>
      <w:r w:rsidRPr="00D05E3C">
        <w:rPr>
          <w:rStyle w:val="markedcontent"/>
          <w:rFonts w:ascii="Times New Roman" w:hAnsi="Times New Roman" w:cs="Times New Roman"/>
          <w:sz w:val="24"/>
          <w:szCs w:val="24"/>
        </w:rPr>
        <w:t xml:space="preserve"> Wages &lt;</w:t>
      </w:r>
      <w:r w:rsidR="00830440">
        <w:rPr>
          <w:rStyle w:val="markedcontent"/>
          <w:rFonts w:ascii="Times New Roman" w:hAnsi="Times New Roman" w:cs="Times New Roman"/>
          <w:sz w:val="24"/>
          <w:szCs w:val="24"/>
        </w:rPr>
        <w:t>=</w:t>
      </w:r>
      <w:r w:rsidRPr="00D05E3C">
        <w:rPr>
          <w:rStyle w:val="markedcontent"/>
          <w:rFonts w:ascii="Times New Roman" w:hAnsi="Times New Roman" w:cs="Times New Roman"/>
          <w:sz w:val="24"/>
          <w:szCs w:val="24"/>
        </w:rPr>
        <w:t xml:space="preserve"> 1.5 times relevant </w:t>
      </w:r>
      <w:r w:rsidRPr="00761786">
        <w:rPr>
          <w:rStyle w:val="markedcontent"/>
          <w:rFonts w:ascii="Times New Roman" w:hAnsi="Times New Roman" w:cs="Times New Roman"/>
          <w:sz w:val="24"/>
          <w:szCs w:val="24"/>
        </w:rPr>
        <w:t xml:space="preserve">minimum wage.  </w:t>
      </w:r>
    </w:p>
    <w:tbl>
      <w:tblPr>
        <w:tblStyle w:val="TableGrid"/>
        <w:tblpPr w:leftFromText="180" w:rightFromText="180" w:vertAnchor="text" w:tblpY="1"/>
        <w:tblOverlap w:val="never"/>
        <w:tblW w:w="9108" w:type="dxa"/>
        <w:tblLayout w:type="fixed"/>
        <w:tblLook w:val="04A0" w:firstRow="1" w:lastRow="0" w:firstColumn="1" w:lastColumn="0" w:noHBand="0" w:noVBand="1"/>
      </w:tblPr>
      <w:tblGrid>
        <w:gridCol w:w="2358"/>
        <w:gridCol w:w="2286"/>
        <w:gridCol w:w="2214"/>
        <w:gridCol w:w="2250"/>
      </w:tblGrid>
      <w:tr w:rsidR="00A25C6B" w:rsidRPr="00342A3F" w14:paraId="6F72616C" w14:textId="77777777" w:rsidTr="00206367">
        <w:tc>
          <w:tcPr>
            <w:tcW w:w="2358" w:type="dxa"/>
          </w:tcPr>
          <w:bookmarkEnd w:id="11"/>
          <w:p w14:paraId="0E98255B" w14:textId="77777777" w:rsidR="00A25C6B" w:rsidRPr="00342A3F" w:rsidRDefault="00A25C6B"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Dependent variables</w:t>
            </w:r>
          </w:p>
        </w:tc>
        <w:tc>
          <w:tcPr>
            <w:tcW w:w="2286" w:type="dxa"/>
          </w:tcPr>
          <w:p w14:paraId="7DDDBEC4" w14:textId="77777777" w:rsidR="00A25C6B" w:rsidRPr="00342A3F" w:rsidRDefault="00A25C6B"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Black non-Hispanic. </w:t>
            </w:r>
            <w:r w:rsidRPr="00342A3F">
              <w:rPr>
                <w:rFonts w:ascii="Times New Roman" w:hAnsi="Times New Roman" w:cs="Times New Roman"/>
                <w:sz w:val="24"/>
                <w:szCs w:val="24"/>
              </w:rPr>
              <w:t xml:space="preserve">Coefficient (std </w:t>
            </w:r>
            <w:proofErr w:type="gramStart"/>
            <w:r w:rsidRPr="00342A3F">
              <w:rPr>
                <w:rFonts w:ascii="Times New Roman" w:hAnsi="Times New Roman" w:cs="Times New Roman"/>
                <w:sz w:val="24"/>
                <w:szCs w:val="24"/>
              </w:rPr>
              <w:t>err)</w:t>
            </w:r>
            <w:r>
              <w:rPr>
                <w:rFonts w:ascii="Times New Roman" w:hAnsi="Times New Roman" w:cs="Times New Roman"/>
                <w:sz w:val="24"/>
                <w:szCs w:val="24"/>
              </w:rPr>
              <w:t>[</w:t>
            </w:r>
            <w:proofErr w:type="gramEnd"/>
            <w:r>
              <w:rPr>
                <w:rFonts w:ascii="Times New Roman" w:hAnsi="Times New Roman" w:cs="Times New Roman"/>
                <w:sz w:val="24"/>
                <w:szCs w:val="24"/>
              </w:rPr>
              <w:t>sample size]</w:t>
            </w:r>
            <w:r w:rsidRPr="00342A3F">
              <w:rPr>
                <w:rFonts w:ascii="Times New Roman" w:hAnsi="Times New Roman" w:cs="Times New Roman"/>
                <w:sz w:val="24"/>
                <w:szCs w:val="24"/>
              </w:rPr>
              <w:t xml:space="preserve"> </w:t>
            </w:r>
          </w:p>
        </w:tc>
        <w:tc>
          <w:tcPr>
            <w:tcW w:w="2214" w:type="dxa"/>
          </w:tcPr>
          <w:p w14:paraId="3EEC5393" w14:textId="77777777" w:rsidR="00A25C6B" w:rsidRPr="00342A3F" w:rsidRDefault="00A25C6B"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Hispanic</w:t>
            </w:r>
            <w:r w:rsidRPr="00342A3F">
              <w:rPr>
                <w:rFonts w:ascii="Times New Roman" w:hAnsi="Times New Roman" w:cs="Times New Roman"/>
                <w:sz w:val="24"/>
                <w:szCs w:val="24"/>
              </w:rPr>
              <w:t xml:space="preserve">     Coefficient (std err)</w:t>
            </w:r>
            <w:r>
              <w:rPr>
                <w:rFonts w:ascii="Times New Roman" w:hAnsi="Times New Roman" w:cs="Times New Roman"/>
                <w:sz w:val="24"/>
                <w:szCs w:val="24"/>
              </w:rPr>
              <w:t xml:space="preserve"> [sample size]</w:t>
            </w:r>
          </w:p>
        </w:tc>
        <w:tc>
          <w:tcPr>
            <w:tcW w:w="2250" w:type="dxa"/>
          </w:tcPr>
          <w:p w14:paraId="0B4EF750" w14:textId="77777777" w:rsidR="00A25C6B" w:rsidRPr="00342A3F" w:rsidRDefault="00A25C6B" w:rsidP="004C14F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White non-Hispanic </w:t>
            </w:r>
            <w:r w:rsidRPr="008436FD">
              <w:rPr>
                <w:rFonts w:ascii="Times New Roman" w:hAnsi="Times New Roman" w:cs="Times New Roman"/>
                <w:sz w:val="24"/>
                <w:szCs w:val="24"/>
              </w:rPr>
              <w:t xml:space="preserve">  Coefficient (std err)</w:t>
            </w:r>
            <w:r>
              <w:rPr>
                <w:rFonts w:ascii="Times New Roman" w:hAnsi="Times New Roman" w:cs="Times New Roman"/>
                <w:sz w:val="24"/>
                <w:szCs w:val="24"/>
              </w:rPr>
              <w:t xml:space="preserve"> [sample size] </w:t>
            </w:r>
          </w:p>
        </w:tc>
      </w:tr>
      <w:tr w:rsidR="00A25C6B" w:rsidRPr="00342A3F" w14:paraId="086DE399" w14:textId="77777777" w:rsidTr="00206367">
        <w:tc>
          <w:tcPr>
            <w:tcW w:w="2358" w:type="dxa"/>
          </w:tcPr>
          <w:p w14:paraId="12105044" w14:textId="77777777" w:rsidR="00A25C6B" w:rsidRPr="00342A3F" w:rsidRDefault="00A25C6B"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Heavy drinker </w:t>
            </w:r>
          </w:p>
        </w:tc>
        <w:tc>
          <w:tcPr>
            <w:tcW w:w="2286" w:type="dxa"/>
          </w:tcPr>
          <w:p w14:paraId="16E40710" w14:textId="500E3D0D" w:rsidR="00A25C6B" w:rsidRPr="00342A3F" w:rsidRDefault="00565A9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-0.176</w:t>
            </w:r>
            <w:r w:rsidR="00722F6F">
              <w:rPr>
                <w:rFonts w:ascii="Times New Roman" w:hAnsi="Times New Roman" w:cs="Times New Roman"/>
                <w:sz w:val="24"/>
                <w:szCs w:val="24"/>
              </w:rPr>
              <w:t xml:space="preserve"> (0.</w:t>
            </w:r>
            <w:r>
              <w:rPr>
                <w:rFonts w:ascii="Times New Roman" w:hAnsi="Times New Roman" w:cs="Times New Roman"/>
                <w:sz w:val="24"/>
                <w:szCs w:val="24"/>
              </w:rPr>
              <w:t>341</w:t>
            </w:r>
            <w:r w:rsidR="00722F6F">
              <w:rPr>
                <w:rFonts w:ascii="Times New Roman" w:hAnsi="Times New Roman" w:cs="Times New Roman"/>
                <w:sz w:val="24"/>
                <w:szCs w:val="24"/>
              </w:rPr>
              <w:t>) [3547]</w:t>
            </w:r>
          </w:p>
        </w:tc>
        <w:tc>
          <w:tcPr>
            <w:tcW w:w="2214" w:type="dxa"/>
          </w:tcPr>
          <w:p w14:paraId="44EFB9CB" w14:textId="78778237" w:rsidR="00A25C6B" w:rsidRPr="00342A3F" w:rsidRDefault="00E5212D"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1.218*</w:t>
            </w:r>
            <w:r w:rsidR="00CC1F68">
              <w:rPr>
                <w:rFonts w:ascii="Times New Roman" w:hAnsi="Times New Roman" w:cs="Times New Roman"/>
                <w:sz w:val="24"/>
                <w:szCs w:val="24"/>
              </w:rPr>
              <w:t xml:space="preserve"> (0</w:t>
            </w:r>
            <w:r>
              <w:rPr>
                <w:rFonts w:ascii="Times New Roman" w:hAnsi="Times New Roman" w:cs="Times New Roman"/>
                <w:sz w:val="24"/>
                <w:szCs w:val="24"/>
              </w:rPr>
              <w:t>.655</w:t>
            </w:r>
            <w:r w:rsidR="00CC1F68">
              <w:rPr>
                <w:rFonts w:ascii="Times New Roman" w:hAnsi="Times New Roman" w:cs="Times New Roman"/>
                <w:sz w:val="24"/>
                <w:szCs w:val="24"/>
              </w:rPr>
              <w:t>) [</w:t>
            </w:r>
            <w:r>
              <w:rPr>
                <w:rFonts w:ascii="Times New Roman" w:hAnsi="Times New Roman" w:cs="Times New Roman"/>
                <w:sz w:val="24"/>
                <w:szCs w:val="24"/>
              </w:rPr>
              <w:t>768</w:t>
            </w:r>
            <w:r w:rsidR="00CC1F68">
              <w:rPr>
                <w:rFonts w:ascii="Times New Roman" w:hAnsi="Times New Roman" w:cs="Times New Roman"/>
                <w:sz w:val="24"/>
                <w:szCs w:val="24"/>
              </w:rPr>
              <w:t>]</w:t>
            </w:r>
          </w:p>
        </w:tc>
        <w:tc>
          <w:tcPr>
            <w:tcW w:w="2250" w:type="dxa"/>
          </w:tcPr>
          <w:p w14:paraId="3BB77770" w14:textId="606A5814" w:rsidR="00A25C6B" w:rsidRPr="00342A3F" w:rsidRDefault="00301DDD"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0.768* (0.389) </w:t>
            </w:r>
            <w:r w:rsidR="00A92947">
              <w:rPr>
                <w:rFonts w:ascii="Times New Roman" w:hAnsi="Times New Roman" w:cs="Times New Roman"/>
                <w:sz w:val="24"/>
                <w:szCs w:val="24"/>
              </w:rPr>
              <w:t xml:space="preserve">[1841] </w:t>
            </w:r>
          </w:p>
        </w:tc>
      </w:tr>
      <w:tr w:rsidR="00A25C6B" w:rsidRPr="00342A3F" w14:paraId="776B2E2F" w14:textId="77777777" w:rsidTr="00206367">
        <w:tc>
          <w:tcPr>
            <w:tcW w:w="2358" w:type="dxa"/>
          </w:tcPr>
          <w:p w14:paraId="7AC12B3C" w14:textId="77777777" w:rsidR="00A25C6B" w:rsidRPr="00342A3F" w:rsidRDefault="00A25C6B"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Binge drinker </w:t>
            </w:r>
          </w:p>
        </w:tc>
        <w:tc>
          <w:tcPr>
            <w:tcW w:w="2286" w:type="dxa"/>
          </w:tcPr>
          <w:p w14:paraId="5FA4A803" w14:textId="59EB0BD9" w:rsidR="00A25C6B" w:rsidRPr="00342A3F" w:rsidRDefault="00A92947"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r w:rsidR="00565A92">
              <w:rPr>
                <w:rFonts w:ascii="Times New Roman" w:hAnsi="Times New Roman" w:cs="Times New Roman"/>
                <w:sz w:val="24"/>
                <w:szCs w:val="24"/>
              </w:rPr>
              <w:t>0.546</w:t>
            </w:r>
            <w:r>
              <w:rPr>
                <w:rFonts w:ascii="Times New Roman" w:hAnsi="Times New Roman" w:cs="Times New Roman"/>
                <w:sz w:val="24"/>
                <w:szCs w:val="24"/>
              </w:rPr>
              <w:t xml:space="preserve"> (0.</w:t>
            </w:r>
            <w:r w:rsidR="00565A92">
              <w:rPr>
                <w:rFonts w:ascii="Times New Roman" w:hAnsi="Times New Roman" w:cs="Times New Roman"/>
                <w:sz w:val="24"/>
                <w:szCs w:val="24"/>
              </w:rPr>
              <w:t>401</w:t>
            </w:r>
            <w:r>
              <w:rPr>
                <w:rFonts w:ascii="Times New Roman" w:hAnsi="Times New Roman" w:cs="Times New Roman"/>
                <w:sz w:val="24"/>
                <w:szCs w:val="24"/>
              </w:rPr>
              <w:t>) [3467]</w:t>
            </w:r>
          </w:p>
        </w:tc>
        <w:tc>
          <w:tcPr>
            <w:tcW w:w="2214" w:type="dxa"/>
          </w:tcPr>
          <w:p w14:paraId="6CF59A43" w14:textId="77777777" w:rsidR="000E48D5" w:rsidRDefault="00E5212D"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0.411</w:t>
            </w:r>
            <w:r w:rsidR="00722F6F">
              <w:rPr>
                <w:rFonts w:ascii="Times New Roman" w:hAnsi="Times New Roman" w:cs="Times New Roman"/>
                <w:sz w:val="24"/>
                <w:szCs w:val="24"/>
              </w:rPr>
              <w:t xml:space="preserve"> (0.</w:t>
            </w:r>
            <w:r>
              <w:rPr>
                <w:rFonts w:ascii="Times New Roman" w:hAnsi="Times New Roman" w:cs="Times New Roman"/>
                <w:sz w:val="24"/>
                <w:szCs w:val="24"/>
              </w:rPr>
              <w:t>896</w:t>
            </w:r>
            <w:r w:rsidR="00722F6F">
              <w:rPr>
                <w:rFonts w:ascii="Times New Roman" w:hAnsi="Times New Roman" w:cs="Times New Roman"/>
                <w:sz w:val="24"/>
                <w:szCs w:val="24"/>
              </w:rPr>
              <w:t xml:space="preserve">) </w:t>
            </w:r>
          </w:p>
          <w:p w14:paraId="4ACE67CF" w14:textId="6C1B4366" w:rsidR="00A25C6B" w:rsidRPr="00342A3F" w:rsidRDefault="00722F6F"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r w:rsidR="00E5212D">
              <w:rPr>
                <w:rFonts w:ascii="Times New Roman" w:hAnsi="Times New Roman" w:cs="Times New Roman"/>
                <w:sz w:val="24"/>
                <w:szCs w:val="24"/>
              </w:rPr>
              <w:t>749</w:t>
            </w:r>
            <w:r>
              <w:rPr>
                <w:rFonts w:ascii="Times New Roman" w:hAnsi="Times New Roman" w:cs="Times New Roman"/>
                <w:sz w:val="24"/>
                <w:szCs w:val="24"/>
              </w:rPr>
              <w:t>]</w:t>
            </w:r>
          </w:p>
        </w:tc>
        <w:tc>
          <w:tcPr>
            <w:tcW w:w="2250" w:type="dxa"/>
          </w:tcPr>
          <w:p w14:paraId="6B715F8A" w14:textId="1152DB2E" w:rsidR="00A25C6B" w:rsidRPr="00342A3F" w:rsidRDefault="00301DDD"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-0.020</w:t>
            </w:r>
            <w:r w:rsidR="00A92947">
              <w:rPr>
                <w:rFonts w:ascii="Times New Roman" w:hAnsi="Times New Roman" w:cs="Times New Roman"/>
                <w:sz w:val="24"/>
                <w:szCs w:val="24"/>
              </w:rPr>
              <w:t xml:space="preserve"> (</w:t>
            </w:r>
            <w:r w:rsidR="00565A92">
              <w:rPr>
                <w:rFonts w:ascii="Times New Roman" w:hAnsi="Times New Roman" w:cs="Times New Roman"/>
                <w:sz w:val="24"/>
                <w:szCs w:val="24"/>
              </w:rPr>
              <w:t>0.539</w:t>
            </w:r>
            <w:r w:rsidR="00A92947">
              <w:rPr>
                <w:rFonts w:ascii="Times New Roman" w:hAnsi="Times New Roman" w:cs="Times New Roman"/>
                <w:sz w:val="24"/>
                <w:szCs w:val="24"/>
              </w:rPr>
              <w:t>) [1800]</w:t>
            </w:r>
          </w:p>
        </w:tc>
      </w:tr>
      <w:tr w:rsidR="00A25C6B" w:rsidRPr="00342A3F" w14:paraId="2B6DF733" w14:textId="77777777" w:rsidTr="00206367">
        <w:tc>
          <w:tcPr>
            <w:tcW w:w="2358" w:type="dxa"/>
          </w:tcPr>
          <w:p w14:paraId="65D7C76B" w14:textId="77777777" w:rsidR="00A25C6B" w:rsidRPr="00342A3F" w:rsidRDefault="00A25C6B"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Binge drinker days</w:t>
            </w:r>
          </w:p>
        </w:tc>
        <w:tc>
          <w:tcPr>
            <w:tcW w:w="2286" w:type="dxa"/>
          </w:tcPr>
          <w:p w14:paraId="220A47F0" w14:textId="746AEE01" w:rsidR="00A25C6B" w:rsidRPr="00342A3F" w:rsidRDefault="00565A92"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-42.747</w:t>
            </w:r>
            <w:r w:rsidR="00035236">
              <w:rPr>
                <w:rFonts w:ascii="Times New Roman" w:hAnsi="Times New Roman" w:cs="Times New Roman"/>
                <w:sz w:val="24"/>
                <w:szCs w:val="24"/>
              </w:rPr>
              <w:t>*</w:t>
            </w:r>
            <w:r w:rsidR="00722F6F">
              <w:rPr>
                <w:rFonts w:ascii="Times New Roman" w:hAnsi="Times New Roman" w:cs="Times New Roman"/>
                <w:sz w:val="24"/>
                <w:szCs w:val="24"/>
              </w:rPr>
              <w:t xml:space="preserve"> (</w:t>
            </w:r>
            <w:r w:rsidR="00A92947">
              <w:rPr>
                <w:rFonts w:ascii="Times New Roman" w:hAnsi="Times New Roman" w:cs="Times New Roman"/>
                <w:sz w:val="24"/>
                <w:szCs w:val="24"/>
              </w:rPr>
              <w:t>2</w:t>
            </w:r>
            <w:r>
              <w:rPr>
                <w:rFonts w:ascii="Times New Roman" w:hAnsi="Times New Roman" w:cs="Times New Roman"/>
                <w:sz w:val="24"/>
                <w:szCs w:val="24"/>
              </w:rPr>
              <w:t>4.835</w:t>
            </w:r>
            <w:r w:rsidR="00A92947">
              <w:rPr>
                <w:rFonts w:ascii="Times New Roman" w:hAnsi="Times New Roman" w:cs="Times New Roman"/>
                <w:sz w:val="24"/>
                <w:szCs w:val="24"/>
              </w:rPr>
              <w:t>) [3467]</w:t>
            </w:r>
          </w:p>
        </w:tc>
        <w:tc>
          <w:tcPr>
            <w:tcW w:w="2214" w:type="dxa"/>
          </w:tcPr>
          <w:p w14:paraId="7F768385" w14:textId="5878F03A" w:rsidR="00A25C6B" w:rsidRPr="00342A3F" w:rsidRDefault="00E5212D" w:rsidP="000E48D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-6.608 </w:t>
            </w:r>
            <w:r w:rsidR="00722F6F">
              <w:rPr>
                <w:rFonts w:ascii="Times New Roman" w:hAnsi="Times New Roman" w:cs="Times New Roman"/>
                <w:sz w:val="24"/>
                <w:szCs w:val="24"/>
              </w:rPr>
              <w:t>(</w:t>
            </w:r>
            <w:r>
              <w:rPr>
                <w:rFonts w:ascii="Times New Roman" w:hAnsi="Times New Roman" w:cs="Times New Roman"/>
                <w:sz w:val="24"/>
                <w:szCs w:val="24"/>
              </w:rPr>
              <w:t>40.470</w:t>
            </w:r>
            <w:r w:rsidR="00722F6F">
              <w:rPr>
                <w:rFonts w:ascii="Times New Roman" w:hAnsi="Times New Roman" w:cs="Times New Roman"/>
                <w:sz w:val="24"/>
                <w:szCs w:val="24"/>
              </w:rPr>
              <w:t>) [</w:t>
            </w:r>
            <w:r>
              <w:rPr>
                <w:rFonts w:ascii="Times New Roman" w:hAnsi="Times New Roman" w:cs="Times New Roman"/>
                <w:sz w:val="24"/>
                <w:szCs w:val="24"/>
              </w:rPr>
              <w:t>749</w:t>
            </w:r>
            <w:r w:rsidR="00722F6F">
              <w:rPr>
                <w:rFonts w:ascii="Times New Roman" w:hAnsi="Times New Roman" w:cs="Times New Roman"/>
                <w:sz w:val="24"/>
                <w:szCs w:val="24"/>
              </w:rPr>
              <w:t>]</w:t>
            </w:r>
          </w:p>
        </w:tc>
        <w:tc>
          <w:tcPr>
            <w:tcW w:w="2250" w:type="dxa"/>
          </w:tcPr>
          <w:p w14:paraId="4FFB6584" w14:textId="77777777" w:rsidR="000E48D5" w:rsidRDefault="00301DDD" w:rsidP="0020636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-20.480</w:t>
            </w:r>
            <w:r w:rsidR="00A92947">
              <w:rPr>
                <w:rFonts w:ascii="Times New Roman" w:hAnsi="Times New Roman" w:cs="Times New Roman"/>
                <w:sz w:val="24"/>
                <w:szCs w:val="24"/>
              </w:rPr>
              <w:t xml:space="preserve"> (</w:t>
            </w:r>
            <w:r>
              <w:rPr>
                <w:rFonts w:ascii="Times New Roman" w:hAnsi="Times New Roman" w:cs="Times New Roman"/>
                <w:sz w:val="24"/>
                <w:szCs w:val="24"/>
              </w:rPr>
              <w:t>33.578</w:t>
            </w:r>
            <w:r w:rsidR="00A92947">
              <w:rPr>
                <w:rFonts w:ascii="Times New Roman" w:hAnsi="Times New Roman" w:cs="Times New Roman"/>
                <w:sz w:val="24"/>
                <w:szCs w:val="24"/>
              </w:rPr>
              <w:t>)</w:t>
            </w:r>
          </w:p>
          <w:p w14:paraId="00A09482" w14:textId="6E699196" w:rsidR="00A25C6B" w:rsidRPr="00342A3F" w:rsidRDefault="00A92947" w:rsidP="0020636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w:t>
            </w:r>
          </w:p>
        </w:tc>
      </w:tr>
      <w:tr w:rsidR="00A25C6B" w:rsidRPr="00342A3F" w14:paraId="2CF39B32" w14:textId="77777777" w:rsidTr="00206367">
        <w:tc>
          <w:tcPr>
            <w:tcW w:w="2358" w:type="dxa"/>
          </w:tcPr>
          <w:p w14:paraId="34B12D4E" w14:textId="77777777" w:rsidR="00A25C6B" w:rsidRPr="00342A3F" w:rsidRDefault="00A25C6B"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Abstinence</w:t>
            </w:r>
          </w:p>
        </w:tc>
        <w:tc>
          <w:tcPr>
            <w:tcW w:w="2286" w:type="dxa"/>
          </w:tcPr>
          <w:p w14:paraId="0C23DD26" w14:textId="3637FD17" w:rsidR="00A25C6B" w:rsidRPr="00342A3F" w:rsidRDefault="00035236"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-0.127</w:t>
            </w:r>
            <w:r w:rsidR="00C041E8">
              <w:rPr>
                <w:rFonts w:ascii="Times New Roman" w:hAnsi="Times New Roman" w:cs="Times New Roman"/>
                <w:sz w:val="24"/>
                <w:szCs w:val="24"/>
              </w:rPr>
              <w:t xml:space="preserve"> </w:t>
            </w:r>
            <w:r w:rsidR="00A92947">
              <w:rPr>
                <w:rFonts w:ascii="Times New Roman" w:hAnsi="Times New Roman" w:cs="Times New Roman"/>
                <w:sz w:val="24"/>
                <w:szCs w:val="24"/>
              </w:rPr>
              <w:t>(0.</w:t>
            </w:r>
            <w:r>
              <w:rPr>
                <w:rFonts w:ascii="Times New Roman" w:hAnsi="Times New Roman" w:cs="Times New Roman"/>
                <w:sz w:val="24"/>
                <w:szCs w:val="24"/>
              </w:rPr>
              <w:t>442</w:t>
            </w:r>
            <w:r w:rsidR="00A92947">
              <w:rPr>
                <w:rFonts w:ascii="Times New Roman" w:hAnsi="Times New Roman" w:cs="Times New Roman"/>
                <w:sz w:val="24"/>
                <w:szCs w:val="24"/>
              </w:rPr>
              <w:t>) [3547]</w:t>
            </w:r>
          </w:p>
        </w:tc>
        <w:tc>
          <w:tcPr>
            <w:tcW w:w="2214" w:type="dxa"/>
          </w:tcPr>
          <w:p w14:paraId="56E7A16E" w14:textId="546ABEAD" w:rsidR="00A25C6B" w:rsidRPr="00342A3F" w:rsidRDefault="00722F6F"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r w:rsidR="00E5212D">
              <w:rPr>
                <w:rFonts w:ascii="Times New Roman" w:hAnsi="Times New Roman" w:cs="Times New Roman"/>
                <w:sz w:val="24"/>
                <w:szCs w:val="24"/>
              </w:rPr>
              <w:t>962</w:t>
            </w:r>
            <w:r>
              <w:rPr>
                <w:rFonts w:ascii="Times New Roman" w:hAnsi="Times New Roman" w:cs="Times New Roman"/>
                <w:sz w:val="24"/>
                <w:szCs w:val="24"/>
              </w:rPr>
              <w:t xml:space="preserve"> (</w:t>
            </w:r>
            <w:r w:rsidR="00E5212D">
              <w:rPr>
                <w:rFonts w:ascii="Times New Roman" w:hAnsi="Times New Roman" w:cs="Times New Roman"/>
                <w:sz w:val="24"/>
                <w:szCs w:val="24"/>
              </w:rPr>
              <w:t>1.048</w:t>
            </w:r>
            <w:r>
              <w:rPr>
                <w:rFonts w:ascii="Times New Roman" w:hAnsi="Times New Roman" w:cs="Times New Roman"/>
                <w:sz w:val="24"/>
                <w:szCs w:val="24"/>
              </w:rPr>
              <w:t>) [</w:t>
            </w:r>
            <w:r w:rsidR="00E5212D">
              <w:rPr>
                <w:rFonts w:ascii="Times New Roman" w:hAnsi="Times New Roman" w:cs="Times New Roman"/>
                <w:sz w:val="24"/>
                <w:szCs w:val="24"/>
              </w:rPr>
              <w:t>769</w:t>
            </w:r>
            <w:r>
              <w:rPr>
                <w:rFonts w:ascii="Times New Roman" w:hAnsi="Times New Roman" w:cs="Times New Roman"/>
                <w:sz w:val="24"/>
                <w:szCs w:val="24"/>
              </w:rPr>
              <w:t>]</w:t>
            </w:r>
          </w:p>
        </w:tc>
        <w:tc>
          <w:tcPr>
            <w:tcW w:w="2250" w:type="dxa"/>
          </w:tcPr>
          <w:p w14:paraId="4214DC1E" w14:textId="77777777" w:rsidR="000E48D5" w:rsidRDefault="00A92947"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r w:rsidR="00565A92">
              <w:rPr>
                <w:rFonts w:ascii="Times New Roman" w:hAnsi="Times New Roman" w:cs="Times New Roman"/>
                <w:sz w:val="24"/>
                <w:szCs w:val="24"/>
              </w:rPr>
              <w:t>637</w:t>
            </w:r>
            <w:r>
              <w:rPr>
                <w:rFonts w:ascii="Times New Roman" w:hAnsi="Times New Roman" w:cs="Times New Roman"/>
                <w:sz w:val="24"/>
                <w:szCs w:val="24"/>
              </w:rPr>
              <w:t>(0.</w:t>
            </w:r>
            <w:r w:rsidR="00565A92">
              <w:rPr>
                <w:rFonts w:ascii="Times New Roman" w:hAnsi="Times New Roman" w:cs="Times New Roman"/>
                <w:sz w:val="24"/>
                <w:szCs w:val="24"/>
              </w:rPr>
              <w:t>545</w:t>
            </w:r>
            <w:r>
              <w:rPr>
                <w:rFonts w:ascii="Times New Roman" w:hAnsi="Times New Roman" w:cs="Times New Roman"/>
                <w:sz w:val="24"/>
                <w:szCs w:val="24"/>
              </w:rPr>
              <w:t xml:space="preserve">) </w:t>
            </w:r>
          </w:p>
          <w:p w14:paraId="0F28D803" w14:textId="34E14B5C" w:rsidR="00A25C6B" w:rsidRPr="00342A3F" w:rsidRDefault="00A92947" w:rsidP="004C14F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[1841]</w:t>
            </w:r>
          </w:p>
        </w:tc>
      </w:tr>
      <w:tr w:rsidR="00A25C6B" w:rsidRPr="00342A3F" w14:paraId="40EC7A9A" w14:textId="77777777" w:rsidTr="00206367">
        <w:tc>
          <w:tcPr>
            <w:tcW w:w="2358" w:type="dxa"/>
          </w:tcPr>
          <w:p w14:paraId="1895982C" w14:textId="77777777" w:rsidR="00A25C6B" w:rsidRPr="00342A3F" w:rsidRDefault="00A25C6B" w:rsidP="004C14F5">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Log wages-per-hour</w:t>
            </w:r>
          </w:p>
        </w:tc>
        <w:tc>
          <w:tcPr>
            <w:tcW w:w="2286" w:type="dxa"/>
          </w:tcPr>
          <w:p w14:paraId="3DFB7CA4" w14:textId="6515AA3F" w:rsidR="00A25C6B" w:rsidRPr="00342A3F" w:rsidRDefault="00722F6F" w:rsidP="004C14F5">
            <w:pPr>
              <w:pStyle w:val="NormalWeb"/>
              <w:tabs>
                <w:tab w:val="center" w:pos="920"/>
              </w:tabs>
              <w:jc w:val="center"/>
            </w:pPr>
            <w:r>
              <w:t>0.</w:t>
            </w:r>
            <w:r w:rsidR="00035236">
              <w:t>441***</w:t>
            </w:r>
            <w:r>
              <w:t xml:space="preserve"> (0.019) </w:t>
            </w:r>
            <w:r>
              <w:lastRenderedPageBreak/>
              <w:t xml:space="preserve">[1962] </w:t>
            </w:r>
          </w:p>
        </w:tc>
        <w:tc>
          <w:tcPr>
            <w:tcW w:w="2214" w:type="dxa"/>
          </w:tcPr>
          <w:p w14:paraId="73E9834E" w14:textId="1C60E823" w:rsidR="00A25C6B" w:rsidRPr="00342A3F" w:rsidRDefault="00E5212D" w:rsidP="004C14F5">
            <w:pPr>
              <w:pStyle w:val="NormalWeb"/>
              <w:jc w:val="center"/>
            </w:pPr>
            <w:r>
              <w:lastRenderedPageBreak/>
              <w:t>0.577*</w:t>
            </w:r>
            <w:r w:rsidR="00CC1F68">
              <w:t xml:space="preserve"> (0.</w:t>
            </w:r>
            <w:r>
              <w:t>300</w:t>
            </w:r>
            <w:r w:rsidR="00CC1F68">
              <w:t xml:space="preserve">) </w:t>
            </w:r>
            <w:r w:rsidR="00CC1F68">
              <w:lastRenderedPageBreak/>
              <w:t>[2</w:t>
            </w:r>
            <w:r>
              <w:t>84</w:t>
            </w:r>
            <w:r w:rsidR="00CC1F68">
              <w:t>]</w:t>
            </w:r>
          </w:p>
        </w:tc>
        <w:tc>
          <w:tcPr>
            <w:tcW w:w="2250" w:type="dxa"/>
          </w:tcPr>
          <w:p w14:paraId="44D1F7E1" w14:textId="77777777" w:rsidR="000E48D5" w:rsidRPr="00CB702F" w:rsidRDefault="00A92947" w:rsidP="00206367">
            <w:pPr>
              <w:autoSpaceDE w:val="0"/>
              <w:autoSpaceDN w:val="0"/>
              <w:adjustRightInd w:val="0"/>
              <w:jc w:val="center"/>
            </w:pPr>
            <w:r w:rsidRPr="00206367">
              <w:rPr>
                <w:rFonts w:ascii="Times New Roman" w:hAnsi="Times New Roman" w:cs="Times New Roman"/>
                <w:sz w:val="24"/>
                <w:szCs w:val="24"/>
              </w:rPr>
              <w:lastRenderedPageBreak/>
              <w:t>0.</w:t>
            </w:r>
            <w:r w:rsidR="00565A92" w:rsidRPr="00206367">
              <w:rPr>
                <w:rFonts w:ascii="Times New Roman" w:hAnsi="Times New Roman" w:cs="Times New Roman"/>
                <w:sz w:val="24"/>
                <w:szCs w:val="24"/>
              </w:rPr>
              <w:t>174</w:t>
            </w:r>
            <w:r w:rsidRPr="00206367">
              <w:rPr>
                <w:rFonts w:ascii="Times New Roman" w:hAnsi="Times New Roman" w:cs="Times New Roman"/>
                <w:sz w:val="24"/>
                <w:szCs w:val="24"/>
              </w:rPr>
              <w:t xml:space="preserve"> (0.</w:t>
            </w:r>
            <w:r w:rsidR="00565A92" w:rsidRPr="00206367">
              <w:rPr>
                <w:rFonts w:ascii="Times New Roman" w:hAnsi="Times New Roman" w:cs="Times New Roman"/>
                <w:sz w:val="24"/>
                <w:szCs w:val="24"/>
              </w:rPr>
              <w:t>200</w:t>
            </w:r>
            <w:r w:rsidRPr="00206367">
              <w:rPr>
                <w:rFonts w:ascii="Times New Roman" w:hAnsi="Times New Roman" w:cs="Times New Roman"/>
                <w:sz w:val="24"/>
                <w:szCs w:val="24"/>
              </w:rPr>
              <w:t xml:space="preserve">) </w:t>
            </w:r>
          </w:p>
          <w:p w14:paraId="605F3E78" w14:textId="21C6059C" w:rsidR="00A25C6B" w:rsidRPr="00342A3F" w:rsidRDefault="00A92947" w:rsidP="00206367">
            <w:pPr>
              <w:autoSpaceDE w:val="0"/>
              <w:autoSpaceDN w:val="0"/>
              <w:adjustRightInd w:val="0"/>
              <w:jc w:val="center"/>
            </w:pPr>
            <w:r w:rsidRPr="00206367">
              <w:rPr>
                <w:rFonts w:ascii="Times New Roman" w:hAnsi="Times New Roman" w:cs="Times New Roman"/>
                <w:sz w:val="24"/>
                <w:szCs w:val="24"/>
              </w:rPr>
              <w:lastRenderedPageBreak/>
              <w:t>[1136]</w:t>
            </w:r>
          </w:p>
        </w:tc>
      </w:tr>
    </w:tbl>
    <w:p w14:paraId="12EC2052" w14:textId="566250DB" w:rsidR="00FB2438" w:rsidRPr="00491ADE" w:rsidRDefault="00A25C6B" w:rsidP="00A25C6B">
      <w:pPr>
        <w:spacing w:line="240" w:lineRule="auto"/>
      </w:pPr>
      <w:r w:rsidRPr="00342A3F">
        <w:rPr>
          <w:rStyle w:val="markedcontent"/>
          <w:rFonts w:ascii="Times New Roman" w:hAnsi="Times New Roman" w:cs="Times New Roman"/>
          <w:sz w:val="24"/>
          <w:szCs w:val="24"/>
        </w:rPr>
        <w:lastRenderedPageBreak/>
        <w:br w:type="textWrapping" w:clear="all"/>
        <w:t>Table footnotes:  1.  *</w:t>
      </w:r>
      <w:r w:rsidRPr="00342A3F">
        <w:rPr>
          <w:rStyle w:val="markedcontent"/>
          <w:rFonts w:ascii="Times New Roman" w:hAnsi="Times New Roman" w:cs="Times New Roman"/>
          <w:sz w:val="24"/>
          <w:szCs w:val="24"/>
          <w:vertAlign w:val="superscript"/>
        </w:rPr>
        <w:t>,</w:t>
      </w:r>
      <w:r>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w:t>
      </w:r>
      <w:r w:rsidRPr="00342A3F">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and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 xml:space="preserve">indicate statistical significance at the 0.10, 0.05, and 0.01 levels, two-tailed tests.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2. Covariates included:</w:t>
      </w:r>
      <w:r w:rsidRPr="00342A3F">
        <w:rPr>
          <w:rFonts w:ascii="Times New Roman" w:hAnsi="Times New Roman" w:cs="Times New Roman"/>
          <w:sz w:val="24"/>
          <w:szCs w:val="24"/>
        </w:rPr>
        <w:t xml:space="preserve"> age, married, state unemployment rate, SNAP benefits, TANF benefits, EITC rates</w:t>
      </w:r>
      <w:r>
        <w:rPr>
          <w:rFonts w:ascii="Times New Roman" w:hAnsi="Times New Roman" w:cs="Times New Roman"/>
          <w:sz w:val="24"/>
          <w:szCs w:val="24"/>
        </w:rPr>
        <w:t>,</w:t>
      </w:r>
      <w:r w:rsidRPr="00342A3F">
        <w:rPr>
          <w:rFonts w:ascii="Times New Roman" w:hAnsi="Times New Roman" w:cs="Times New Roman"/>
          <w:sz w:val="24"/>
          <w:szCs w:val="24"/>
        </w:rPr>
        <w:t xml:space="preserve"> and beer tax (for only drinking variables) and fixed effects for individuals and years.  </w:t>
      </w:r>
      <w:r>
        <w:rPr>
          <w:rFonts w:ascii="Times New Roman" w:hAnsi="Times New Roman" w:cs="Times New Roman"/>
          <w:sz w:val="24"/>
          <w:szCs w:val="24"/>
        </w:rPr>
        <w:t xml:space="preserve"> </w:t>
      </w:r>
      <w:r w:rsidR="00301DDD" w:rsidRPr="00761786">
        <w:rPr>
          <w:rFonts w:ascii="Times New Roman" w:hAnsi="Times New Roman" w:cs="Times New Roman"/>
          <w:sz w:val="24"/>
          <w:szCs w:val="24"/>
        </w:rPr>
        <w:t>Must have positive wages, hourly paid workers, excluding agri</w:t>
      </w:r>
      <w:r w:rsidR="00301DDD">
        <w:rPr>
          <w:rFonts w:ascii="Times New Roman" w:hAnsi="Times New Roman" w:cs="Times New Roman"/>
          <w:sz w:val="24"/>
          <w:szCs w:val="24"/>
        </w:rPr>
        <w:t>culture</w:t>
      </w:r>
      <w:r w:rsidR="00301DDD" w:rsidRPr="00761786">
        <w:rPr>
          <w:rFonts w:ascii="Times New Roman" w:hAnsi="Times New Roman" w:cs="Times New Roman"/>
          <w:sz w:val="24"/>
          <w:szCs w:val="24"/>
        </w:rPr>
        <w:t xml:space="preserve"> and private households, and self-employed</w:t>
      </w:r>
      <w:r w:rsidR="00FB2438">
        <w:rPr>
          <w:rFonts w:ascii="Times New Roman" w:hAnsi="Times New Roman" w:cs="Times New Roman"/>
          <w:sz w:val="24"/>
          <w:szCs w:val="24"/>
        </w:rPr>
        <w:t xml:space="preserve">.  </w:t>
      </w:r>
      <w:r w:rsidR="00722F6F">
        <w:rPr>
          <w:rFonts w:ascii="Times New Roman" w:hAnsi="Times New Roman" w:cs="Times New Roman"/>
          <w:sz w:val="24"/>
          <w:szCs w:val="24"/>
        </w:rPr>
        <w:t xml:space="preserve">Without covariates:  </w:t>
      </w:r>
      <w:r w:rsidR="00A92947">
        <w:rPr>
          <w:rFonts w:ascii="Times New Roman" w:hAnsi="Times New Roman" w:cs="Times New Roman"/>
          <w:sz w:val="24"/>
          <w:szCs w:val="24"/>
        </w:rPr>
        <w:t>For Blacks, same pattern, insignificant for heavy drinker, binge drinker and</w:t>
      </w:r>
      <w:r w:rsidR="00FB2438">
        <w:rPr>
          <w:rFonts w:ascii="Times New Roman" w:hAnsi="Times New Roman" w:cs="Times New Roman"/>
          <w:sz w:val="24"/>
          <w:szCs w:val="24"/>
        </w:rPr>
        <w:t xml:space="preserve"> abstinence but</w:t>
      </w:r>
      <w:r w:rsidR="00A92947">
        <w:rPr>
          <w:rFonts w:ascii="Times New Roman" w:hAnsi="Times New Roman" w:cs="Times New Roman"/>
          <w:sz w:val="24"/>
          <w:szCs w:val="24"/>
        </w:rPr>
        <w:t xml:space="preserve"> significant and </w:t>
      </w:r>
      <w:r w:rsidR="00FB2438">
        <w:rPr>
          <w:rFonts w:ascii="Times New Roman" w:hAnsi="Times New Roman" w:cs="Times New Roman"/>
          <w:sz w:val="24"/>
          <w:szCs w:val="24"/>
        </w:rPr>
        <w:t>negative</w:t>
      </w:r>
      <w:r w:rsidR="00A92947">
        <w:rPr>
          <w:rFonts w:ascii="Times New Roman" w:hAnsi="Times New Roman" w:cs="Times New Roman"/>
          <w:sz w:val="24"/>
          <w:szCs w:val="24"/>
        </w:rPr>
        <w:t xml:space="preserve"> for </w:t>
      </w:r>
      <w:r w:rsidR="00FB2438">
        <w:rPr>
          <w:rFonts w:ascii="Times New Roman" w:hAnsi="Times New Roman" w:cs="Times New Roman"/>
          <w:sz w:val="24"/>
          <w:szCs w:val="24"/>
        </w:rPr>
        <w:t>binge days and significant and positive for wages.</w:t>
      </w:r>
      <w:r w:rsidR="00A92947">
        <w:rPr>
          <w:rFonts w:ascii="Times New Roman" w:hAnsi="Times New Roman" w:cs="Times New Roman"/>
          <w:sz w:val="24"/>
          <w:szCs w:val="24"/>
        </w:rPr>
        <w:t xml:space="preserve"> </w:t>
      </w:r>
      <w:r w:rsidR="00722F6F">
        <w:rPr>
          <w:rFonts w:ascii="Times New Roman" w:hAnsi="Times New Roman" w:cs="Times New Roman"/>
          <w:sz w:val="24"/>
          <w:szCs w:val="24"/>
        </w:rPr>
        <w:t>For Hispanics</w:t>
      </w:r>
      <w:r w:rsidR="000E48D5">
        <w:rPr>
          <w:rFonts w:ascii="Times New Roman" w:hAnsi="Times New Roman" w:cs="Times New Roman"/>
          <w:sz w:val="24"/>
          <w:szCs w:val="24"/>
        </w:rPr>
        <w:t xml:space="preserve"> and Whites, there is positive effect </w:t>
      </w:r>
      <w:r w:rsidR="00AA613B">
        <w:rPr>
          <w:rFonts w:ascii="Times New Roman" w:hAnsi="Times New Roman" w:cs="Times New Roman"/>
          <w:sz w:val="24"/>
          <w:szCs w:val="24"/>
        </w:rPr>
        <w:t>o</w:t>
      </w:r>
      <w:r w:rsidR="000E48D5">
        <w:rPr>
          <w:rFonts w:ascii="Times New Roman" w:hAnsi="Times New Roman" w:cs="Times New Roman"/>
          <w:sz w:val="24"/>
          <w:szCs w:val="24"/>
        </w:rPr>
        <w:t>n heavy drinking, but not other drinking variables</w:t>
      </w:r>
      <w:r w:rsidR="00C041E8">
        <w:rPr>
          <w:rFonts w:ascii="Times New Roman" w:hAnsi="Times New Roman" w:cs="Times New Roman"/>
          <w:sz w:val="24"/>
          <w:szCs w:val="24"/>
        </w:rPr>
        <w:t>.</w:t>
      </w:r>
      <w:r w:rsidR="00FB2438">
        <w:rPr>
          <w:rFonts w:ascii="Times New Roman" w:hAnsi="Times New Roman" w:cs="Times New Roman"/>
          <w:sz w:val="24"/>
          <w:szCs w:val="24"/>
        </w:rPr>
        <w:t xml:space="preserve"> </w:t>
      </w:r>
      <w:r w:rsidR="00722F6F">
        <w:rPr>
          <w:rFonts w:ascii="Times New Roman" w:hAnsi="Times New Roman" w:cs="Times New Roman"/>
          <w:sz w:val="24"/>
          <w:szCs w:val="24"/>
        </w:rPr>
        <w:t xml:space="preserve"> </w:t>
      </w:r>
      <w:r w:rsidR="00FB2438">
        <w:rPr>
          <w:rFonts w:ascii="Times New Roman" w:hAnsi="Times New Roman" w:cs="Times New Roman"/>
          <w:sz w:val="24"/>
          <w:szCs w:val="24"/>
        </w:rPr>
        <w:t>Therefore</w:t>
      </w:r>
      <w:r w:rsidR="00A01A44">
        <w:rPr>
          <w:rFonts w:ascii="Times New Roman" w:hAnsi="Times New Roman" w:cs="Times New Roman"/>
          <w:sz w:val="24"/>
          <w:szCs w:val="24"/>
        </w:rPr>
        <w:t xml:space="preserve"> in </w:t>
      </w:r>
      <w:r w:rsidR="00C041E8">
        <w:rPr>
          <w:rFonts w:ascii="Times New Roman" w:hAnsi="Times New Roman" w:cs="Times New Roman"/>
          <w:sz w:val="24"/>
          <w:szCs w:val="24"/>
        </w:rPr>
        <w:t>3</w:t>
      </w:r>
      <w:r w:rsidR="00A01A44">
        <w:rPr>
          <w:rFonts w:ascii="Times New Roman" w:hAnsi="Times New Roman" w:cs="Times New Roman"/>
          <w:sz w:val="24"/>
          <w:szCs w:val="24"/>
        </w:rPr>
        <w:t xml:space="preserve"> of 6 analyses, wages are significant and positive and in </w:t>
      </w:r>
      <w:r w:rsidR="00C041E8">
        <w:rPr>
          <w:rFonts w:ascii="Times New Roman" w:hAnsi="Times New Roman" w:cs="Times New Roman"/>
          <w:sz w:val="24"/>
          <w:szCs w:val="24"/>
        </w:rPr>
        <w:t>3</w:t>
      </w:r>
      <w:r w:rsidR="00A01A44">
        <w:rPr>
          <w:rFonts w:ascii="Times New Roman" w:hAnsi="Times New Roman" w:cs="Times New Roman"/>
          <w:sz w:val="24"/>
          <w:szCs w:val="24"/>
        </w:rPr>
        <w:t xml:space="preserve"> of 6, insignificant</w:t>
      </w:r>
      <w:r w:rsidR="00C94600">
        <w:rPr>
          <w:rFonts w:ascii="Times New Roman" w:hAnsi="Times New Roman" w:cs="Times New Roman"/>
          <w:sz w:val="24"/>
          <w:szCs w:val="24"/>
        </w:rPr>
        <w:t xml:space="preserve"> (but still positive)</w:t>
      </w:r>
      <w:r w:rsidR="00A01A44">
        <w:rPr>
          <w:rFonts w:ascii="Times New Roman" w:hAnsi="Times New Roman" w:cs="Times New Roman"/>
          <w:sz w:val="24"/>
          <w:szCs w:val="24"/>
        </w:rPr>
        <w:t xml:space="preserve">.  In </w:t>
      </w:r>
      <w:r w:rsidR="00C94600">
        <w:rPr>
          <w:rFonts w:ascii="Times New Roman" w:hAnsi="Times New Roman" w:cs="Times New Roman"/>
          <w:sz w:val="24"/>
          <w:szCs w:val="24"/>
        </w:rPr>
        <w:t xml:space="preserve">19 </w:t>
      </w:r>
      <w:r w:rsidR="00A01A44">
        <w:rPr>
          <w:rFonts w:ascii="Times New Roman" w:hAnsi="Times New Roman" w:cs="Times New Roman"/>
          <w:sz w:val="24"/>
          <w:szCs w:val="24"/>
        </w:rPr>
        <w:t xml:space="preserve">of 24 analyses, drinking variables are insignificant and in 2 of 24, </w:t>
      </w:r>
      <w:r w:rsidR="00FB2438">
        <w:rPr>
          <w:rFonts w:ascii="Times New Roman" w:hAnsi="Times New Roman" w:cs="Times New Roman"/>
          <w:sz w:val="24"/>
          <w:szCs w:val="24"/>
        </w:rPr>
        <w:t>binge days</w:t>
      </w:r>
      <w:r w:rsidR="00A01A44">
        <w:rPr>
          <w:rFonts w:ascii="Times New Roman" w:hAnsi="Times New Roman" w:cs="Times New Roman"/>
          <w:sz w:val="24"/>
          <w:szCs w:val="24"/>
        </w:rPr>
        <w:t xml:space="preserve"> is significant and </w:t>
      </w:r>
      <w:r w:rsidR="00FB2438">
        <w:rPr>
          <w:rFonts w:ascii="Times New Roman" w:hAnsi="Times New Roman" w:cs="Times New Roman"/>
          <w:sz w:val="24"/>
          <w:szCs w:val="24"/>
        </w:rPr>
        <w:t xml:space="preserve">negative (Blacks) and in </w:t>
      </w:r>
      <w:r w:rsidR="00C94600">
        <w:rPr>
          <w:rFonts w:ascii="Times New Roman" w:hAnsi="Times New Roman" w:cs="Times New Roman"/>
          <w:sz w:val="24"/>
          <w:szCs w:val="24"/>
        </w:rPr>
        <w:t>3</w:t>
      </w:r>
      <w:r w:rsidR="00FB2438">
        <w:rPr>
          <w:rFonts w:ascii="Times New Roman" w:hAnsi="Times New Roman" w:cs="Times New Roman"/>
          <w:sz w:val="24"/>
          <w:szCs w:val="24"/>
        </w:rPr>
        <w:t xml:space="preserve"> of 24, heavy drinker is significant and positive</w:t>
      </w:r>
      <w:r w:rsidR="00C94600">
        <w:rPr>
          <w:rFonts w:ascii="Times New Roman" w:hAnsi="Times New Roman" w:cs="Times New Roman"/>
          <w:sz w:val="24"/>
          <w:szCs w:val="24"/>
        </w:rPr>
        <w:t xml:space="preserve"> (whites and Hispanics</w:t>
      </w:r>
      <w:proofErr w:type="gramStart"/>
      <w:r w:rsidR="00C94600">
        <w:rPr>
          <w:rFonts w:ascii="Times New Roman" w:hAnsi="Times New Roman" w:cs="Times New Roman"/>
          <w:sz w:val="24"/>
          <w:szCs w:val="24"/>
        </w:rPr>
        <w:t xml:space="preserve">). </w:t>
      </w:r>
      <w:r w:rsidR="00FB2438">
        <w:rPr>
          <w:rFonts w:ascii="Times New Roman" w:hAnsi="Times New Roman" w:cs="Times New Roman"/>
          <w:sz w:val="24"/>
          <w:szCs w:val="24"/>
        </w:rPr>
        <w:t xml:space="preserve"> </w:t>
      </w:r>
      <w:bookmarkStart w:id="13" w:name="_Hlk184386384"/>
      <w:r w:rsidR="00491ADE">
        <w:rPr>
          <w:rFonts w:ascii="Times New Roman" w:hAnsi="Times New Roman" w:cs="Times New Roman"/>
          <w:sz w:val="24"/>
          <w:szCs w:val="24"/>
        </w:rPr>
        <w:t>.</w:t>
      </w:r>
      <w:proofErr w:type="gramEnd"/>
      <w:r w:rsidR="00491ADE">
        <w:rPr>
          <w:rFonts w:ascii="Times New Roman" w:hAnsi="Times New Roman" w:cs="Times New Roman"/>
          <w:sz w:val="24"/>
          <w:szCs w:val="24"/>
        </w:rPr>
        <w:t xml:space="preserve"> </w:t>
      </w:r>
    </w:p>
    <w:bookmarkEnd w:id="12"/>
    <w:bookmarkEnd w:id="13"/>
    <w:p w14:paraId="42B8631A" w14:textId="77777777" w:rsidR="00431C00" w:rsidRDefault="00431C00" w:rsidP="00A25C6B">
      <w:pPr>
        <w:spacing w:line="240" w:lineRule="auto"/>
        <w:rPr>
          <w:rFonts w:ascii="Times New Roman" w:hAnsi="Times New Roman" w:cs="Times New Roman"/>
          <w:sz w:val="24"/>
          <w:szCs w:val="24"/>
        </w:rPr>
      </w:pPr>
    </w:p>
    <w:p w14:paraId="4AFF9BBD" w14:textId="77777777" w:rsidR="00431C00" w:rsidRDefault="00431C00" w:rsidP="00A25C6B">
      <w:pPr>
        <w:spacing w:line="240" w:lineRule="auto"/>
        <w:rPr>
          <w:rFonts w:ascii="Times New Roman" w:hAnsi="Times New Roman" w:cs="Times New Roman"/>
          <w:sz w:val="24"/>
          <w:szCs w:val="24"/>
        </w:rPr>
      </w:pPr>
    </w:p>
    <w:p w14:paraId="1BC739BA" w14:textId="77777777" w:rsidR="00BA118E" w:rsidRDefault="00BA118E" w:rsidP="00A25C6B">
      <w:pPr>
        <w:spacing w:line="240" w:lineRule="auto"/>
        <w:rPr>
          <w:rFonts w:ascii="Times New Roman" w:hAnsi="Times New Roman" w:cs="Times New Roman"/>
          <w:sz w:val="24"/>
          <w:szCs w:val="24"/>
        </w:rPr>
      </w:pPr>
    </w:p>
    <w:p w14:paraId="089C2FAC" w14:textId="77777777" w:rsidR="00BA118E" w:rsidRDefault="00BA118E" w:rsidP="00A25C6B">
      <w:pPr>
        <w:spacing w:line="240" w:lineRule="auto"/>
        <w:rPr>
          <w:rFonts w:ascii="Times New Roman" w:hAnsi="Times New Roman" w:cs="Times New Roman"/>
          <w:sz w:val="24"/>
          <w:szCs w:val="24"/>
        </w:rPr>
      </w:pPr>
    </w:p>
    <w:bookmarkEnd w:id="6"/>
    <w:p w14:paraId="5A26163D" w14:textId="30F07C2A" w:rsidR="00431C00" w:rsidRPr="00D05E3C" w:rsidRDefault="00FB2438" w:rsidP="00431C00">
      <w:pPr>
        <w:rPr>
          <w:rStyle w:val="markedcontent"/>
          <w:rFonts w:ascii="Times New Roman" w:hAnsi="Times New Roman" w:cs="Times New Roman"/>
          <w:sz w:val="24"/>
          <w:szCs w:val="24"/>
        </w:rPr>
      </w:pPr>
      <w:r w:rsidRPr="00301DDD">
        <w:rPr>
          <w:rStyle w:val="markedcontent"/>
          <w:rFonts w:ascii="Times New Roman" w:hAnsi="Times New Roman" w:cs="Times New Roman"/>
          <w:sz w:val="24"/>
          <w:szCs w:val="24"/>
          <w:u w:val="single"/>
        </w:rPr>
        <w:t>Appendix Table</w:t>
      </w:r>
      <w:r w:rsidR="0038272A">
        <w:rPr>
          <w:rStyle w:val="markedcontent"/>
          <w:rFonts w:ascii="Times New Roman" w:hAnsi="Times New Roman" w:cs="Times New Roman"/>
          <w:sz w:val="24"/>
          <w:szCs w:val="24"/>
          <w:u w:val="single"/>
        </w:rPr>
        <w:t xml:space="preserve"> </w:t>
      </w:r>
      <w:r w:rsidR="007226EC">
        <w:rPr>
          <w:rStyle w:val="markedcontent"/>
          <w:rFonts w:ascii="Times New Roman" w:hAnsi="Times New Roman" w:cs="Times New Roman"/>
          <w:sz w:val="24"/>
          <w:szCs w:val="24"/>
          <w:u w:val="single"/>
        </w:rPr>
        <w:t>8</w:t>
      </w:r>
      <w:r w:rsidRPr="00301DDD">
        <w:rPr>
          <w:rStyle w:val="markedcontent"/>
          <w:rFonts w:ascii="Times New Roman" w:hAnsi="Times New Roman" w:cs="Times New Roman"/>
          <w:sz w:val="24"/>
          <w:szCs w:val="24"/>
          <w:u w:val="single"/>
        </w:rPr>
        <w:t xml:space="preserve">. </w:t>
      </w:r>
      <w:r>
        <w:rPr>
          <w:rStyle w:val="markedcontent"/>
          <w:rFonts w:ascii="Times New Roman" w:hAnsi="Times New Roman" w:cs="Times New Roman"/>
          <w:sz w:val="24"/>
          <w:szCs w:val="24"/>
          <w:u w:val="single"/>
        </w:rPr>
        <w:t>Two age groups: 18-24 and 25-64</w:t>
      </w:r>
      <w:r w:rsidRPr="00301DDD">
        <w:rPr>
          <w:rStyle w:val="markedcontent"/>
          <w:rFonts w:ascii="Times New Roman" w:hAnsi="Times New Roman" w:cs="Times New Roman"/>
          <w:sz w:val="24"/>
          <w:szCs w:val="24"/>
          <w:u w:val="single"/>
        </w:rPr>
        <w:t>. Stacked DD</w:t>
      </w:r>
      <w:r w:rsidRPr="00301DDD">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Pr="00D05E3C">
        <w:rPr>
          <w:rStyle w:val="markedcontent"/>
          <w:rFonts w:ascii="Times New Roman" w:hAnsi="Times New Roman" w:cs="Times New Roman"/>
          <w:sz w:val="24"/>
          <w:szCs w:val="24"/>
        </w:rPr>
        <w:t xml:space="preserve"> </w:t>
      </w:r>
      <w:r w:rsidR="00431C00">
        <w:rPr>
          <w:rStyle w:val="markedcontent"/>
          <w:rFonts w:ascii="Times New Roman" w:hAnsi="Times New Roman" w:cs="Times New Roman"/>
          <w:sz w:val="24"/>
          <w:szCs w:val="24"/>
        </w:rPr>
        <w:t xml:space="preserve">With covariates. (see footnotes for </w:t>
      </w:r>
      <w:bookmarkStart w:id="14" w:name="_Hlk181430840"/>
      <w:r w:rsidR="00431C00">
        <w:rPr>
          <w:rStyle w:val="markedcontent"/>
          <w:rFonts w:ascii="Times New Roman" w:hAnsi="Times New Roman" w:cs="Times New Roman"/>
          <w:sz w:val="24"/>
          <w:szCs w:val="24"/>
        </w:rPr>
        <w:t xml:space="preserve">without covariates). </w:t>
      </w:r>
      <w:r w:rsidR="00431C00" w:rsidRPr="00D05E3C">
        <w:rPr>
          <w:rStyle w:val="markedcontent"/>
          <w:rFonts w:ascii="Times New Roman" w:hAnsi="Times New Roman" w:cs="Times New Roman"/>
          <w:sz w:val="24"/>
          <w:szCs w:val="24"/>
        </w:rPr>
        <w:t xml:space="preserve"> Wages &lt;</w:t>
      </w:r>
      <w:r w:rsidR="00830440">
        <w:rPr>
          <w:rStyle w:val="markedcontent"/>
          <w:rFonts w:ascii="Times New Roman" w:hAnsi="Times New Roman" w:cs="Times New Roman"/>
          <w:sz w:val="24"/>
          <w:szCs w:val="24"/>
        </w:rPr>
        <w:t>=</w:t>
      </w:r>
      <w:r w:rsidR="00431C00" w:rsidRPr="00D05E3C">
        <w:rPr>
          <w:rStyle w:val="markedcontent"/>
          <w:rFonts w:ascii="Times New Roman" w:hAnsi="Times New Roman" w:cs="Times New Roman"/>
          <w:sz w:val="24"/>
          <w:szCs w:val="24"/>
        </w:rPr>
        <w:t xml:space="preserve"> 1.5 times relevant </w:t>
      </w:r>
      <w:r w:rsidR="00431C00" w:rsidRPr="00761786">
        <w:rPr>
          <w:rStyle w:val="markedcontent"/>
          <w:rFonts w:ascii="Times New Roman" w:hAnsi="Times New Roman" w:cs="Times New Roman"/>
          <w:sz w:val="24"/>
          <w:szCs w:val="24"/>
        </w:rPr>
        <w:t xml:space="preserve">minimum wage.  </w:t>
      </w:r>
    </w:p>
    <w:tbl>
      <w:tblPr>
        <w:tblStyle w:val="TableGrid"/>
        <w:tblpPr w:leftFromText="180" w:rightFromText="180" w:vertAnchor="text" w:tblpY="1"/>
        <w:tblOverlap w:val="never"/>
        <w:tblW w:w="9198" w:type="dxa"/>
        <w:tblLayout w:type="fixed"/>
        <w:tblLook w:val="04A0" w:firstRow="1" w:lastRow="0" w:firstColumn="1" w:lastColumn="0" w:noHBand="0" w:noVBand="1"/>
      </w:tblPr>
      <w:tblGrid>
        <w:gridCol w:w="2358"/>
        <w:gridCol w:w="3420"/>
        <w:gridCol w:w="3420"/>
      </w:tblGrid>
      <w:tr w:rsidR="00431C00" w:rsidRPr="00342A3F" w14:paraId="0382C643" w14:textId="77777777" w:rsidTr="00206367">
        <w:tc>
          <w:tcPr>
            <w:tcW w:w="2358" w:type="dxa"/>
          </w:tcPr>
          <w:p w14:paraId="02300B4A" w14:textId="77777777" w:rsidR="00431C00" w:rsidRPr="00342A3F" w:rsidRDefault="00431C00"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Dependent variables</w:t>
            </w:r>
          </w:p>
        </w:tc>
        <w:tc>
          <w:tcPr>
            <w:tcW w:w="3420" w:type="dxa"/>
          </w:tcPr>
          <w:p w14:paraId="0EE52A60" w14:textId="77777777" w:rsidR="000E48D5" w:rsidRDefault="00431C00"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Ages 25-64. </w:t>
            </w:r>
            <w:r w:rsidRPr="00342A3F">
              <w:rPr>
                <w:rFonts w:ascii="Times New Roman" w:hAnsi="Times New Roman" w:cs="Times New Roman"/>
                <w:sz w:val="24"/>
                <w:szCs w:val="24"/>
              </w:rPr>
              <w:t>Coefficient (std err)</w:t>
            </w:r>
          </w:p>
          <w:p w14:paraId="082DC34B" w14:textId="7AE3C40D" w:rsidR="00431C00" w:rsidRPr="00342A3F" w:rsidRDefault="00431C00"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[sample size]</w:t>
            </w:r>
            <w:r w:rsidRPr="00342A3F">
              <w:rPr>
                <w:rFonts w:ascii="Times New Roman" w:hAnsi="Times New Roman" w:cs="Times New Roman"/>
                <w:sz w:val="24"/>
                <w:szCs w:val="24"/>
              </w:rPr>
              <w:t xml:space="preserve"> </w:t>
            </w:r>
          </w:p>
        </w:tc>
        <w:tc>
          <w:tcPr>
            <w:tcW w:w="3420" w:type="dxa"/>
          </w:tcPr>
          <w:p w14:paraId="5EA9CA92" w14:textId="4DA2CA8D" w:rsidR="00431C00" w:rsidRPr="00342A3F" w:rsidRDefault="00431C00" w:rsidP="004F5F9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Ages 18-24. </w:t>
            </w:r>
            <w:r w:rsidRPr="00342A3F">
              <w:rPr>
                <w:rFonts w:ascii="Times New Roman" w:hAnsi="Times New Roman" w:cs="Times New Roman"/>
                <w:sz w:val="24"/>
                <w:szCs w:val="24"/>
              </w:rPr>
              <w:t>Coefficient (std err)</w:t>
            </w:r>
            <w:r>
              <w:rPr>
                <w:rFonts w:ascii="Times New Roman" w:hAnsi="Times New Roman" w:cs="Times New Roman"/>
                <w:sz w:val="24"/>
                <w:szCs w:val="24"/>
              </w:rPr>
              <w:t xml:space="preserve"> [sample size]</w:t>
            </w:r>
          </w:p>
        </w:tc>
      </w:tr>
      <w:tr w:rsidR="00431C00" w:rsidRPr="00342A3F" w14:paraId="73ACCFF7" w14:textId="77777777" w:rsidTr="00206367">
        <w:tc>
          <w:tcPr>
            <w:tcW w:w="2358" w:type="dxa"/>
          </w:tcPr>
          <w:p w14:paraId="4AFCAD2A" w14:textId="77777777" w:rsidR="00431C00" w:rsidRPr="00342A3F" w:rsidRDefault="00431C00"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Heavy drinker </w:t>
            </w:r>
          </w:p>
        </w:tc>
        <w:tc>
          <w:tcPr>
            <w:tcW w:w="3420" w:type="dxa"/>
          </w:tcPr>
          <w:p w14:paraId="5A8C0045" w14:textId="21414E7D" w:rsidR="00431C00" w:rsidRPr="00342A3F" w:rsidRDefault="00F26B59"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0.330</w:t>
            </w:r>
            <w:r w:rsidR="00431C00">
              <w:rPr>
                <w:rFonts w:ascii="Times New Roman" w:hAnsi="Times New Roman" w:cs="Times New Roman"/>
                <w:sz w:val="24"/>
                <w:szCs w:val="24"/>
              </w:rPr>
              <w:t xml:space="preserve"> (0.</w:t>
            </w:r>
            <w:r>
              <w:rPr>
                <w:rFonts w:ascii="Times New Roman" w:hAnsi="Times New Roman" w:cs="Times New Roman"/>
                <w:sz w:val="24"/>
                <w:szCs w:val="24"/>
              </w:rPr>
              <w:t>232</w:t>
            </w:r>
            <w:r w:rsidR="00431C00">
              <w:rPr>
                <w:rFonts w:ascii="Times New Roman" w:hAnsi="Times New Roman" w:cs="Times New Roman"/>
                <w:sz w:val="24"/>
                <w:szCs w:val="24"/>
              </w:rPr>
              <w:t>) [</w:t>
            </w:r>
            <w:r>
              <w:rPr>
                <w:rFonts w:ascii="Times New Roman" w:hAnsi="Times New Roman" w:cs="Times New Roman"/>
                <w:sz w:val="24"/>
                <w:szCs w:val="24"/>
              </w:rPr>
              <w:t>6216</w:t>
            </w:r>
            <w:r w:rsidR="00431C00">
              <w:rPr>
                <w:rFonts w:ascii="Times New Roman" w:hAnsi="Times New Roman" w:cs="Times New Roman"/>
                <w:sz w:val="24"/>
                <w:szCs w:val="24"/>
              </w:rPr>
              <w:t>]</w:t>
            </w:r>
          </w:p>
        </w:tc>
        <w:tc>
          <w:tcPr>
            <w:tcW w:w="3420" w:type="dxa"/>
          </w:tcPr>
          <w:p w14:paraId="47F33301" w14:textId="4D7E8141" w:rsidR="00431C00" w:rsidRPr="00342A3F" w:rsidRDefault="0038272A"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-0.283</w:t>
            </w:r>
            <w:r w:rsidR="00431C00">
              <w:rPr>
                <w:rFonts w:ascii="Times New Roman" w:hAnsi="Times New Roman" w:cs="Times New Roman"/>
                <w:sz w:val="24"/>
                <w:szCs w:val="24"/>
              </w:rPr>
              <w:t xml:space="preserve"> (0.</w:t>
            </w:r>
            <w:r>
              <w:rPr>
                <w:rFonts w:ascii="Times New Roman" w:hAnsi="Times New Roman" w:cs="Times New Roman"/>
                <w:sz w:val="24"/>
                <w:szCs w:val="24"/>
              </w:rPr>
              <w:t>571</w:t>
            </w:r>
            <w:r w:rsidR="00431C00">
              <w:rPr>
                <w:rFonts w:ascii="Times New Roman" w:hAnsi="Times New Roman" w:cs="Times New Roman"/>
                <w:sz w:val="24"/>
                <w:szCs w:val="24"/>
              </w:rPr>
              <w:t>) [</w:t>
            </w:r>
            <w:r>
              <w:rPr>
                <w:rFonts w:ascii="Times New Roman" w:hAnsi="Times New Roman" w:cs="Times New Roman"/>
                <w:sz w:val="24"/>
                <w:szCs w:val="24"/>
              </w:rPr>
              <w:t>159</w:t>
            </w:r>
            <w:r w:rsidR="00431C00">
              <w:rPr>
                <w:rFonts w:ascii="Times New Roman" w:hAnsi="Times New Roman" w:cs="Times New Roman"/>
                <w:sz w:val="24"/>
                <w:szCs w:val="24"/>
              </w:rPr>
              <w:t>]</w:t>
            </w:r>
          </w:p>
        </w:tc>
      </w:tr>
      <w:tr w:rsidR="00431C00" w:rsidRPr="00342A3F" w14:paraId="1EB1B249" w14:textId="77777777" w:rsidTr="00206367">
        <w:tc>
          <w:tcPr>
            <w:tcW w:w="2358" w:type="dxa"/>
          </w:tcPr>
          <w:p w14:paraId="47B335CF" w14:textId="77777777" w:rsidR="00431C00" w:rsidRPr="00342A3F" w:rsidRDefault="00431C00"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 xml:space="preserve">Binge drinker </w:t>
            </w:r>
          </w:p>
        </w:tc>
        <w:tc>
          <w:tcPr>
            <w:tcW w:w="3420" w:type="dxa"/>
          </w:tcPr>
          <w:p w14:paraId="41242270" w14:textId="03DCA6B6" w:rsidR="00431C00" w:rsidRPr="00342A3F" w:rsidRDefault="00431C00"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r w:rsidR="00F26B59">
              <w:rPr>
                <w:rFonts w:ascii="Times New Roman" w:hAnsi="Times New Roman" w:cs="Times New Roman"/>
                <w:sz w:val="24"/>
                <w:szCs w:val="24"/>
              </w:rPr>
              <w:t>0.050</w:t>
            </w:r>
            <w:r>
              <w:rPr>
                <w:rFonts w:ascii="Times New Roman" w:hAnsi="Times New Roman" w:cs="Times New Roman"/>
                <w:sz w:val="24"/>
                <w:szCs w:val="24"/>
              </w:rPr>
              <w:t xml:space="preserve"> (0.</w:t>
            </w:r>
            <w:r w:rsidR="00F26B59">
              <w:rPr>
                <w:rFonts w:ascii="Times New Roman" w:hAnsi="Times New Roman" w:cs="Times New Roman"/>
                <w:sz w:val="24"/>
                <w:szCs w:val="24"/>
              </w:rPr>
              <w:t>289</w:t>
            </w:r>
            <w:r>
              <w:rPr>
                <w:rFonts w:ascii="Times New Roman" w:hAnsi="Times New Roman" w:cs="Times New Roman"/>
                <w:sz w:val="24"/>
                <w:szCs w:val="24"/>
              </w:rPr>
              <w:t>) [</w:t>
            </w:r>
            <w:r w:rsidR="00F26B59">
              <w:rPr>
                <w:rFonts w:ascii="Times New Roman" w:hAnsi="Times New Roman" w:cs="Times New Roman"/>
                <w:sz w:val="24"/>
                <w:szCs w:val="24"/>
              </w:rPr>
              <w:t>6066</w:t>
            </w:r>
            <w:r>
              <w:rPr>
                <w:rFonts w:ascii="Times New Roman" w:hAnsi="Times New Roman" w:cs="Times New Roman"/>
                <w:sz w:val="24"/>
                <w:szCs w:val="24"/>
              </w:rPr>
              <w:t>]</w:t>
            </w:r>
          </w:p>
        </w:tc>
        <w:tc>
          <w:tcPr>
            <w:tcW w:w="3420" w:type="dxa"/>
          </w:tcPr>
          <w:p w14:paraId="2249ED2B" w14:textId="66BAA4CB" w:rsidR="00431C00" w:rsidRPr="00342A3F" w:rsidRDefault="0038272A"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-6.100**</w:t>
            </w:r>
            <w:r w:rsidR="00431C00">
              <w:rPr>
                <w:rFonts w:ascii="Times New Roman" w:hAnsi="Times New Roman" w:cs="Times New Roman"/>
                <w:sz w:val="24"/>
                <w:szCs w:val="24"/>
              </w:rPr>
              <w:t xml:space="preserve"> (</w:t>
            </w:r>
            <w:r>
              <w:rPr>
                <w:rFonts w:ascii="Times New Roman" w:hAnsi="Times New Roman" w:cs="Times New Roman"/>
                <w:sz w:val="24"/>
                <w:szCs w:val="24"/>
              </w:rPr>
              <w:t>2.537</w:t>
            </w:r>
            <w:r w:rsidR="00431C00">
              <w:rPr>
                <w:rFonts w:ascii="Times New Roman" w:hAnsi="Times New Roman" w:cs="Times New Roman"/>
                <w:sz w:val="24"/>
                <w:szCs w:val="24"/>
              </w:rPr>
              <w:t>) [</w:t>
            </w:r>
            <w:r>
              <w:rPr>
                <w:rFonts w:ascii="Times New Roman" w:hAnsi="Times New Roman" w:cs="Times New Roman"/>
                <w:sz w:val="24"/>
                <w:szCs w:val="24"/>
              </w:rPr>
              <w:t>153</w:t>
            </w:r>
            <w:r w:rsidR="00431C00">
              <w:rPr>
                <w:rFonts w:ascii="Times New Roman" w:hAnsi="Times New Roman" w:cs="Times New Roman"/>
                <w:sz w:val="24"/>
                <w:szCs w:val="24"/>
              </w:rPr>
              <w:t>]</w:t>
            </w:r>
          </w:p>
        </w:tc>
      </w:tr>
      <w:tr w:rsidR="00431C00" w:rsidRPr="00342A3F" w14:paraId="45E2143E" w14:textId="77777777" w:rsidTr="00206367">
        <w:tc>
          <w:tcPr>
            <w:tcW w:w="2358" w:type="dxa"/>
          </w:tcPr>
          <w:p w14:paraId="221168AC" w14:textId="77777777" w:rsidR="00431C00" w:rsidRPr="00342A3F" w:rsidRDefault="00431C00"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Binge drinker days</w:t>
            </w:r>
          </w:p>
        </w:tc>
        <w:tc>
          <w:tcPr>
            <w:tcW w:w="3420" w:type="dxa"/>
          </w:tcPr>
          <w:p w14:paraId="10E95346" w14:textId="47E28077" w:rsidR="00431C00" w:rsidRPr="00342A3F" w:rsidRDefault="00F26B59"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-33.709</w:t>
            </w:r>
            <w:r w:rsidR="00431C00">
              <w:rPr>
                <w:rFonts w:ascii="Times New Roman" w:hAnsi="Times New Roman" w:cs="Times New Roman"/>
                <w:sz w:val="24"/>
                <w:szCs w:val="24"/>
              </w:rPr>
              <w:t xml:space="preserve"> (2</w:t>
            </w:r>
            <w:r>
              <w:rPr>
                <w:rFonts w:ascii="Times New Roman" w:hAnsi="Times New Roman" w:cs="Times New Roman"/>
                <w:sz w:val="24"/>
                <w:szCs w:val="24"/>
              </w:rPr>
              <w:t>1.685</w:t>
            </w:r>
            <w:r w:rsidR="00431C00">
              <w:rPr>
                <w:rFonts w:ascii="Times New Roman" w:hAnsi="Times New Roman" w:cs="Times New Roman"/>
                <w:sz w:val="24"/>
                <w:szCs w:val="24"/>
              </w:rPr>
              <w:t>) [</w:t>
            </w:r>
            <w:r>
              <w:rPr>
                <w:rFonts w:ascii="Times New Roman" w:hAnsi="Times New Roman" w:cs="Times New Roman"/>
                <w:sz w:val="24"/>
                <w:szCs w:val="24"/>
              </w:rPr>
              <w:t>6066</w:t>
            </w:r>
            <w:r w:rsidR="00431C00">
              <w:rPr>
                <w:rFonts w:ascii="Times New Roman" w:hAnsi="Times New Roman" w:cs="Times New Roman"/>
                <w:sz w:val="24"/>
                <w:szCs w:val="24"/>
              </w:rPr>
              <w:t>]</w:t>
            </w:r>
          </w:p>
        </w:tc>
        <w:tc>
          <w:tcPr>
            <w:tcW w:w="3420" w:type="dxa"/>
          </w:tcPr>
          <w:p w14:paraId="622C4E2A" w14:textId="480EB676" w:rsidR="00431C00" w:rsidRPr="00342A3F" w:rsidRDefault="00431C00"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r w:rsidR="0038272A">
              <w:rPr>
                <w:rFonts w:ascii="Times New Roman" w:hAnsi="Times New Roman" w:cs="Times New Roman"/>
                <w:sz w:val="24"/>
                <w:szCs w:val="24"/>
              </w:rPr>
              <w:t>54.993</w:t>
            </w:r>
            <w:r>
              <w:rPr>
                <w:rFonts w:ascii="Times New Roman" w:hAnsi="Times New Roman" w:cs="Times New Roman"/>
                <w:sz w:val="24"/>
                <w:szCs w:val="24"/>
              </w:rPr>
              <w:t xml:space="preserve"> (</w:t>
            </w:r>
            <w:r w:rsidR="0038272A">
              <w:rPr>
                <w:rFonts w:ascii="Times New Roman" w:hAnsi="Times New Roman" w:cs="Times New Roman"/>
                <w:sz w:val="24"/>
                <w:szCs w:val="24"/>
              </w:rPr>
              <w:t>35.326</w:t>
            </w:r>
            <w:r>
              <w:rPr>
                <w:rFonts w:ascii="Times New Roman" w:hAnsi="Times New Roman" w:cs="Times New Roman"/>
                <w:sz w:val="24"/>
                <w:szCs w:val="24"/>
              </w:rPr>
              <w:t>) [</w:t>
            </w:r>
            <w:r w:rsidR="0038272A">
              <w:rPr>
                <w:rFonts w:ascii="Times New Roman" w:hAnsi="Times New Roman" w:cs="Times New Roman"/>
                <w:sz w:val="24"/>
                <w:szCs w:val="24"/>
              </w:rPr>
              <w:t>153</w:t>
            </w:r>
            <w:r>
              <w:rPr>
                <w:rFonts w:ascii="Times New Roman" w:hAnsi="Times New Roman" w:cs="Times New Roman"/>
                <w:sz w:val="24"/>
                <w:szCs w:val="24"/>
              </w:rPr>
              <w:t>]</w:t>
            </w:r>
          </w:p>
        </w:tc>
      </w:tr>
      <w:tr w:rsidR="00431C00" w:rsidRPr="00342A3F" w14:paraId="14BE2B70" w14:textId="77777777" w:rsidTr="00206367">
        <w:tc>
          <w:tcPr>
            <w:tcW w:w="2358" w:type="dxa"/>
          </w:tcPr>
          <w:p w14:paraId="0D2F78C6" w14:textId="77777777" w:rsidR="00431C00" w:rsidRPr="00342A3F" w:rsidRDefault="00431C00"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Abstinence</w:t>
            </w:r>
          </w:p>
        </w:tc>
        <w:tc>
          <w:tcPr>
            <w:tcW w:w="3420" w:type="dxa"/>
          </w:tcPr>
          <w:p w14:paraId="71390D22" w14:textId="3FA8BC79" w:rsidR="00431C00" w:rsidRPr="00342A3F" w:rsidRDefault="00431C00"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r w:rsidR="00F26B59">
              <w:rPr>
                <w:rFonts w:ascii="Times New Roman" w:hAnsi="Times New Roman" w:cs="Times New Roman"/>
                <w:sz w:val="24"/>
                <w:szCs w:val="24"/>
              </w:rPr>
              <w:t xml:space="preserve">0.157 </w:t>
            </w:r>
            <w:r>
              <w:rPr>
                <w:rFonts w:ascii="Times New Roman" w:hAnsi="Times New Roman" w:cs="Times New Roman"/>
                <w:sz w:val="24"/>
                <w:szCs w:val="24"/>
              </w:rPr>
              <w:t>(0.</w:t>
            </w:r>
            <w:r w:rsidR="00F26B59">
              <w:rPr>
                <w:rFonts w:ascii="Times New Roman" w:hAnsi="Times New Roman" w:cs="Times New Roman"/>
                <w:sz w:val="24"/>
                <w:szCs w:val="24"/>
              </w:rPr>
              <w:t>316</w:t>
            </w:r>
            <w:r>
              <w:rPr>
                <w:rFonts w:ascii="Times New Roman" w:hAnsi="Times New Roman" w:cs="Times New Roman"/>
                <w:sz w:val="24"/>
                <w:szCs w:val="24"/>
              </w:rPr>
              <w:t>) [</w:t>
            </w:r>
            <w:r w:rsidR="00F26B59">
              <w:rPr>
                <w:rFonts w:ascii="Times New Roman" w:hAnsi="Times New Roman" w:cs="Times New Roman"/>
                <w:sz w:val="24"/>
                <w:szCs w:val="24"/>
              </w:rPr>
              <w:t>6217</w:t>
            </w:r>
            <w:r>
              <w:rPr>
                <w:rFonts w:ascii="Times New Roman" w:hAnsi="Times New Roman" w:cs="Times New Roman"/>
                <w:sz w:val="24"/>
                <w:szCs w:val="24"/>
              </w:rPr>
              <w:t>]</w:t>
            </w:r>
          </w:p>
        </w:tc>
        <w:tc>
          <w:tcPr>
            <w:tcW w:w="3420" w:type="dxa"/>
          </w:tcPr>
          <w:p w14:paraId="34B9BCF3" w14:textId="21BB72E8" w:rsidR="00431C00" w:rsidRPr="00342A3F" w:rsidRDefault="0038272A" w:rsidP="004F5F9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6.174**</w:t>
            </w:r>
            <w:r w:rsidR="00431C00">
              <w:rPr>
                <w:rFonts w:ascii="Times New Roman" w:hAnsi="Times New Roman" w:cs="Times New Roman"/>
                <w:sz w:val="24"/>
                <w:szCs w:val="24"/>
              </w:rPr>
              <w:t>(</w:t>
            </w:r>
            <w:r>
              <w:rPr>
                <w:rFonts w:ascii="Times New Roman" w:hAnsi="Times New Roman" w:cs="Times New Roman"/>
                <w:sz w:val="24"/>
                <w:szCs w:val="24"/>
              </w:rPr>
              <w:t>2.328</w:t>
            </w:r>
            <w:r w:rsidR="00431C00">
              <w:rPr>
                <w:rFonts w:ascii="Times New Roman" w:hAnsi="Times New Roman" w:cs="Times New Roman"/>
                <w:sz w:val="24"/>
                <w:szCs w:val="24"/>
              </w:rPr>
              <w:t xml:space="preserve">) </w:t>
            </w:r>
            <w:r>
              <w:rPr>
                <w:rFonts w:ascii="Times New Roman" w:hAnsi="Times New Roman" w:cs="Times New Roman"/>
                <w:sz w:val="24"/>
                <w:szCs w:val="24"/>
              </w:rPr>
              <w:t>[159</w:t>
            </w:r>
            <w:r w:rsidR="00431C00">
              <w:rPr>
                <w:rFonts w:ascii="Times New Roman" w:hAnsi="Times New Roman" w:cs="Times New Roman"/>
                <w:sz w:val="24"/>
                <w:szCs w:val="24"/>
              </w:rPr>
              <w:t>]</w:t>
            </w:r>
          </w:p>
        </w:tc>
      </w:tr>
      <w:tr w:rsidR="00431C00" w:rsidRPr="00342A3F" w14:paraId="68026E33" w14:textId="77777777" w:rsidTr="00206367">
        <w:tc>
          <w:tcPr>
            <w:tcW w:w="2358" w:type="dxa"/>
          </w:tcPr>
          <w:p w14:paraId="5E951B9C" w14:textId="77777777" w:rsidR="00431C00" w:rsidRPr="00342A3F" w:rsidRDefault="00431C00" w:rsidP="004F5F97">
            <w:pPr>
              <w:autoSpaceDE w:val="0"/>
              <w:autoSpaceDN w:val="0"/>
              <w:adjustRightInd w:val="0"/>
              <w:rPr>
                <w:rFonts w:ascii="Times New Roman" w:hAnsi="Times New Roman" w:cs="Times New Roman"/>
                <w:sz w:val="24"/>
                <w:szCs w:val="24"/>
              </w:rPr>
            </w:pPr>
            <w:r w:rsidRPr="00342A3F">
              <w:rPr>
                <w:rFonts w:ascii="Times New Roman" w:hAnsi="Times New Roman" w:cs="Times New Roman"/>
                <w:sz w:val="24"/>
                <w:szCs w:val="24"/>
              </w:rPr>
              <w:t>Log wages-per-hour</w:t>
            </w:r>
          </w:p>
        </w:tc>
        <w:tc>
          <w:tcPr>
            <w:tcW w:w="3420" w:type="dxa"/>
          </w:tcPr>
          <w:p w14:paraId="19512B28" w14:textId="71D59213" w:rsidR="00431C00" w:rsidRPr="00342A3F" w:rsidRDefault="00431C00" w:rsidP="004F5F97">
            <w:pPr>
              <w:pStyle w:val="NormalWeb"/>
              <w:tabs>
                <w:tab w:val="center" w:pos="920"/>
              </w:tabs>
              <w:jc w:val="center"/>
            </w:pPr>
            <w:r>
              <w:t>0.4</w:t>
            </w:r>
            <w:r w:rsidR="00F26B59">
              <w:t>01</w:t>
            </w:r>
            <w:r>
              <w:t>*** (0.</w:t>
            </w:r>
            <w:r w:rsidR="00F26B59">
              <w:t>101</w:t>
            </w:r>
            <w:r>
              <w:t>) [</w:t>
            </w:r>
            <w:r w:rsidR="00F26B59">
              <w:t>3410</w:t>
            </w:r>
            <w:r>
              <w:t xml:space="preserve">] </w:t>
            </w:r>
          </w:p>
        </w:tc>
        <w:tc>
          <w:tcPr>
            <w:tcW w:w="3420" w:type="dxa"/>
          </w:tcPr>
          <w:p w14:paraId="59F15E31" w14:textId="6F61FF5B" w:rsidR="00431C00" w:rsidRPr="00342A3F" w:rsidRDefault="00431C00" w:rsidP="004F5F97">
            <w:pPr>
              <w:pStyle w:val="NormalWeb"/>
              <w:jc w:val="center"/>
            </w:pPr>
            <w:r>
              <w:t>0.5</w:t>
            </w:r>
            <w:r w:rsidR="0038272A">
              <w:t>27</w:t>
            </w:r>
            <w:r>
              <w:t xml:space="preserve"> (0.</w:t>
            </w:r>
            <w:r w:rsidR="0038272A">
              <w:t>758</w:t>
            </w:r>
            <w:r>
              <w:t>) [</w:t>
            </w:r>
            <w:r w:rsidR="0038272A">
              <w:t>121</w:t>
            </w:r>
            <w:r>
              <w:t>]</w:t>
            </w:r>
          </w:p>
        </w:tc>
      </w:tr>
    </w:tbl>
    <w:bookmarkEnd w:id="14"/>
    <w:p w14:paraId="5FF82814" w14:textId="14C4CB6F" w:rsidR="00C94600" w:rsidRDefault="00431C00" w:rsidP="00C94600">
      <w:pPr>
        <w:spacing w:line="240" w:lineRule="auto"/>
        <w:rPr>
          <w:rFonts w:ascii="Times New Roman" w:hAnsi="Times New Roman" w:cs="Times New Roman"/>
          <w:sz w:val="24"/>
          <w:szCs w:val="24"/>
        </w:rPr>
      </w:pPr>
      <w:r w:rsidRPr="00342A3F">
        <w:rPr>
          <w:rStyle w:val="markedcontent"/>
          <w:rFonts w:ascii="Times New Roman" w:hAnsi="Times New Roman" w:cs="Times New Roman"/>
          <w:sz w:val="24"/>
          <w:szCs w:val="24"/>
        </w:rPr>
        <w:br w:type="textWrapping" w:clear="all"/>
        <w:t>Table footnotes:  1.  *</w:t>
      </w:r>
      <w:r w:rsidRPr="00342A3F">
        <w:rPr>
          <w:rStyle w:val="markedcontent"/>
          <w:rFonts w:ascii="Times New Roman" w:hAnsi="Times New Roman" w:cs="Times New Roman"/>
          <w:sz w:val="24"/>
          <w:szCs w:val="24"/>
          <w:vertAlign w:val="superscript"/>
        </w:rPr>
        <w:t>,</w:t>
      </w:r>
      <w:r>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w:t>
      </w:r>
      <w:r w:rsidRPr="00342A3F">
        <w:rPr>
          <w:rStyle w:val="markedcontent"/>
          <w:rFonts w:ascii="Times New Roman" w:hAnsi="Times New Roman" w:cs="Times New Roman"/>
          <w:sz w:val="24"/>
          <w:szCs w:val="24"/>
          <w:vertAlign w:val="superscript"/>
        </w:rPr>
        <w:t xml:space="preserve"> </w:t>
      </w:r>
      <w:r w:rsidRPr="00342A3F">
        <w:rPr>
          <w:rStyle w:val="markedcontent"/>
          <w:rFonts w:ascii="Times New Roman" w:hAnsi="Times New Roman" w:cs="Times New Roman"/>
          <w:sz w:val="24"/>
          <w:szCs w:val="24"/>
        </w:rPr>
        <w:t>and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 xml:space="preserve">indicate statistical significance at the 0.10, 0.05, and 0.01 levels, two-tailed tests. </w:t>
      </w:r>
      <w:r>
        <w:rPr>
          <w:rStyle w:val="markedcontent"/>
          <w:rFonts w:ascii="Times New Roman" w:hAnsi="Times New Roman" w:cs="Times New Roman"/>
          <w:sz w:val="24"/>
          <w:szCs w:val="24"/>
        </w:rPr>
        <w:t xml:space="preserve"> </w:t>
      </w:r>
      <w:r w:rsidRPr="00342A3F">
        <w:rPr>
          <w:rStyle w:val="markedcontent"/>
          <w:rFonts w:ascii="Times New Roman" w:hAnsi="Times New Roman" w:cs="Times New Roman"/>
          <w:sz w:val="24"/>
          <w:szCs w:val="24"/>
        </w:rPr>
        <w:t>2. Covariates included:</w:t>
      </w:r>
      <w:r w:rsidRPr="00342A3F">
        <w:rPr>
          <w:rFonts w:ascii="Times New Roman" w:hAnsi="Times New Roman" w:cs="Times New Roman"/>
          <w:sz w:val="24"/>
          <w:szCs w:val="24"/>
        </w:rPr>
        <w:t xml:space="preserve"> age, married, state unemployment rate, SNAP benefits, TANF benefits, EITC rates</w:t>
      </w:r>
      <w:r>
        <w:rPr>
          <w:rFonts w:ascii="Times New Roman" w:hAnsi="Times New Roman" w:cs="Times New Roman"/>
          <w:sz w:val="24"/>
          <w:szCs w:val="24"/>
        </w:rPr>
        <w:t>,</w:t>
      </w:r>
      <w:r w:rsidRPr="00342A3F">
        <w:rPr>
          <w:rFonts w:ascii="Times New Roman" w:hAnsi="Times New Roman" w:cs="Times New Roman"/>
          <w:sz w:val="24"/>
          <w:szCs w:val="24"/>
        </w:rPr>
        <w:t xml:space="preserve"> and beer tax (for only drinking variables) and fixed effects for individuals and years.  </w:t>
      </w:r>
      <w:r>
        <w:rPr>
          <w:rFonts w:ascii="Times New Roman" w:hAnsi="Times New Roman" w:cs="Times New Roman"/>
          <w:sz w:val="24"/>
          <w:szCs w:val="24"/>
        </w:rPr>
        <w:t xml:space="preserve"> </w:t>
      </w:r>
      <w:r w:rsidRPr="00761786">
        <w:rPr>
          <w:rFonts w:ascii="Times New Roman" w:hAnsi="Times New Roman" w:cs="Times New Roman"/>
          <w:sz w:val="24"/>
          <w:szCs w:val="24"/>
        </w:rPr>
        <w:t>Must have positive wages, hourly paid workers, excluding agri</w:t>
      </w:r>
      <w:r>
        <w:rPr>
          <w:rFonts w:ascii="Times New Roman" w:hAnsi="Times New Roman" w:cs="Times New Roman"/>
          <w:sz w:val="24"/>
          <w:szCs w:val="24"/>
        </w:rPr>
        <w:t>culture</w:t>
      </w:r>
      <w:r w:rsidRPr="00761786">
        <w:rPr>
          <w:rFonts w:ascii="Times New Roman" w:hAnsi="Times New Roman" w:cs="Times New Roman"/>
          <w:sz w:val="24"/>
          <w:szCs w:val="24"/>
        </w:rPr>
        <w:t xml:space="preserve"> and private households, and self-employed</w:t>
      </w:r>
      <w:r>
        <w:rPr>
          <w:rFonts w:ascii="Times New Roman" w:hAnsi="Times New Roman" w:cs="Times New Roman"/>
          <w:sz w:val="24"/>
          <w:szCs w:val="24"/>
        </w:rPr>
        <w:t xml:space="preserve">.  Without covariates:  For </w:t>
      </w:r>
      <w:r w:rsidR="00F26B59">
        <w:rPr>
          <w:rFonts w:ascii="Times New Roman" w:hAnsi="Times New Roman" w:cs="Times New Roman"/>
          <w:sz w:val="24"/>
          <w:szCs w:val="24"/>
        </w:rPr>
        <w:t>ages 25-64, identical</w:t>
      </w:r>
      <w:r w:rsidR="000E48D5">
        <w:rPr>
          <w:rFonts w:ascii="Times New Roman" w:hAnsi="Times New Roman" w:cs="Times New Roman"/>
          <w:sz w:val="24"/>
          <w:szCs w:val="24"/>
        </w:rPr>
        <w:t xml:space="preserve"> </w:t>
      </w:r>
      <w:r>
        <w:rPr>
          <w:rFonts w:ascii="Times New Roman" w:hAnsi="Times New Roman" w:cs="Times New Roman"/>
          <w:sz w:val="24"/>
          <w:szCs w:val="24"/>
        </w:rPr>
        <w:t>pattern, insignificant for</w:t>
      </w:r>
      <w:r w:rsidR="00F26B59">
        <w:rPr>
          <w:rFonts w:ascii="Times New Roman" w:hAnsi="Times New Roman" w:cs="Times New Roman"/>
          <w:sz w:val="24"/>
          <w:szCs w:val="24"/>
        </w:rPr>
        <w:t xml:space="preserve"> all drinking variables but significant and positive for wages. For ages 18-24, identical pattern, significant and positive for abstinence, significant and negative for binge dummy, and insignificant for heavy drinker and binge days and wages. </w:t>
      </w:r>
      <w:r w:rsidR="0038272A">
        <w:rPr>
          <w:rFonts w:ascii="Times New Roman" w:hAnsi="Times New Roman" w:cs="Times New Roman"/>
          <w:sz w:val="24"/>
          <w:szCs w:val="24"/>
        </w:rPr>
        <w:t>Therefore in</w:t>
      </w:r>
      <w:r>
        <w:rPr>
          <w:rFonts w:ascii="Times New Roman" w:hAnsi="Times New Roman" w:cs="Times New Roman"/>
          <w:sz w:val="24"/>
          <w:szCs w:val="24"/>
        </w:rPr>
        <w:t xml:space="preserve"> </w:t>
      </w:r>
      <w:r w:rsidR="00F26B59">
        <w:rPr>
          <w:rFonts w:ascii="Times New Roman" w:hAnsi="Times New Roman" w:cs="Times New Roman"/>
          <w:sz w:val="24"/>
          <w:szCs w:val="24"/>
        </w:rPr>
        <w:t>2</w:t>
      </w:r>
      <w:r>
        <w:rPr>
          <w:rFonts w:ascii="Times New Roman" w:hAnsi="Times New Roman" w:cs="Times New Roman"/>
          <w:sz w:val="24"/>
          <w:szCs w:val="24"/>
        </w:rPr>
        <w:t xml:space="preserve"> of </w:t>
      </w:r>
      <w:r w:rsidR="00F26B59">
        <w:rPr>
          <w:rFonts w:ascii="Times New Roman" w:hAnsi="Times New Roman" w:cs="Times New Roman"/>
          <w:sz w:val="24"/>
          <w:szCs w:val="24"/>
        </w:rPr>
        <w:t>4</w:t>
      </w:r>
      <w:r>
        <w:rPr>
          <w:rFonts w:ascii="Times New Roman" w:hAnsi="Times New Roman" w:cs="Times New Roman"/>
          <w:sz w:val="24"/>
          <w:szCs w:val="24"/>
        </w:rPr>
        <w:t xml:space="preserve"> analyses, wages are significant and positive and in 2 of </w:t>
      </w:r>
      <w:r w:rsidR="00F26B59">
        <w:rPr>
          <w:rFonts w:ascii="Times New Roman" w:hAnsi="Times New Roman" w:cs="Times New Roman"/>
          <w:sz w:val="24"/>
          <w:szCs w:val="24"/>
        </w:rPr>
        <w:t>4</w:t>
      </w:r>
      <w:r>
        <w:rPr>
          <w:rFonts w:ascii="Times New Roman" w:hAnsi="Times New Roman" w:cs="Times New Roman"/>
          <w:sz w:val="24"/>
          <w:szCs w:val="24"/>
        </w:rPr>
        <w:t>, insignificant.  In</w:t>
      </w:r>
      <w:r w:rsidR="0038272A">
        <w:rPr>
          <w:rFonts w:ascii="Times New Roman" w:hAnsi="Times New Roman" w:cs="Times New Roman"/>
          <w:sz w:val="24"/>
          <w:szCs w:val="24"/>
        </w:rPr>
        <w:t xml:space="preserve"> 12</w:t>
      </w:r>
      <w:r>
        <w:rPr>
          <w:rFonts w:ascii="Times New Roman" w:hAnsi="Times New Roman" w:cs="Times New Roman"/>
          <w:sz w:val="24"/>
          <w:szCs w:val="24"/>
        </w:rPr>
        <w:t xml:space="preserve"> of </w:t>
      </w:r>
      <w:r w:rsidR="0038272A">
        <w:rPr>
          <w:rFonts w:ascii="Times New Roman" w:hAnsi="Times New Roman" w:cs="Times New Roman"/>
          <w:sz w:val="24"/>
          <w:szCs w:val="24"/>
        </w:rPr>
        <w:t>16</w:t>
      </w:r>
      <w:r>
        <w:rPr>
          <w:rFonts w:ascii="Times New Roman" w:hAnsi="Times New Roman" w:cs="Times New Roman"/>
          <w:sz w:val="24"/>
          <w:szCs w:val="24"/>
        </w:rPr>
        <w:t xml:space="preserve"> analyses, drinking variables are insignificant and in </w:t>
      </w:r>
      <w:r w:rsidR="0038272A">
        <w:rPr>
          <w:rFonts w:ascii="Times New Roman" w:hAnsi="Times New Roman" w:cs="Times New Roman"/>
          <w:sz w:val="24"/>
          <w:szCs w:val="24"/>
        </w:rPr>
        <w:t>4</w:t>
      </w:r>
      <w:r>
        <w:rPr>
          <w:rFonts w:ascii="Times New Roman" w:hAnsi="Times New Roman" w:cs="Times New Roman"/>
          <w:sz w:val="24"/>
          <w:szCs w:val="24"/>
        </w:rPr>
        <w:t xml:space="preserve"> of</w:t>
      </w:r>
      <w:r w:rsidR="0038272A">
        <w:rPr>
          <w:rFonts w:ascii="Times New Roman" w:hAnsi="Times New Roman" w:cs="Times New Roman"/>
          <w:sz w:val="24"/>
          <w:szCs w:val="24"/>
        </w:rPr>
        <w:t xml:space="preserve"> </w:t>
      </w:r>
      <w:r w:rsidR="00864C73">
        <w:rPr>
          <w:rFonts w:ascii="Times New Roman" w:hAnsi="Times New Roman" w:cs="Times New Roman"/>
          <w:sz w:val="24"/>
          <w:szCs w:val="24"/>
        </w:rPr>
        <w:t>16; Binge</w:t>
      </w:r>
      <w:r w:rsidR="0038272A">
        <w:rPr>
          <w:rFonts w:ascii="Times New Roman" w:hAnsi="Times New Roman" w:cs="Times New Roman"/>
          <w:sz w:val="24"/>
          <w:szCs w:val="24"/>
        </w:rPr>
        <w:t xml:space="preserve"> dummy and abstinence are negative and positive, respectively, and significant for age 18-24 both with and without covariates. Hard to believe any results from </w:t>
      </w:r>
      <w:r w:rsidR="0082703B">
        <w:rPr>
          <w:rFonts w:ascii="Times New Roman" w:hAnsi="Times New Roman" w:cs="Times New Roman"/>
          <w:sz w:val="24"/>
          <w:szCs w:val="24"/>
        </w:rPr>
        <w:t xml:space="preserve">ages </w:t>
      </w:r>
      <w:r w:rsidR="0038272A">
        <w:rPr>
          <w:rFonts w:ascii="Times New Roman" w:hAnsi="Times New Roman" w:cs="Times New Roman"/>
          <w:sz w:val="24"/>
          <w:szCs w:val="24"/>
        </w:rPr>
        <w:t xml:space="preserve">18-24 as wages are insignificant. </w:t>
      </w:r>
      <w:r>
        <w:rPr>
          <w:rFonts w:ascii="Times New Roman" w:hAnsi="Times New Roman" w:cs="Times New Roman"/>
          <w:sz w:val="24"/>
          <w:szCs w:val="24"/>
        </w:rPr>
        <w:t xml:space="preserve">  </w:t>
      </w:r>
      <w:r w:rsidR="00C94600">
        <w:rPr>
          <w:rFonts w:ascii="Times New Roman" w:hAnsi="Times New Roman" w:cs="Times New Roman"/>
          <w:sz w:val="24"/>
          <w:szCs w:val="24"/>
        </w:rPr>
        <w:t xml:space="preserve"> </w:t>
      </w:r>
    </w:p>
    <w:p w14:paraId="2818C3A6" w14:textId="77777777" w:rsidR="000C3BEC" w:rsidRDefault="000C3BEC" w:rsidP="00C94600">
      <w:pPr>
        <w:spacing w:line="240" w:lineRule="auto"/>
        <w:rPr>
          <w:rFonts w:ascii="Times New Roman" w:hAnsi="Times New Roman" w:cs="Times New Roman"/>
          <w:sz w:val="24"/>
          <w:szCs w:val="24"/>
        </w:rPr>
      </w:pPr>
    </w:p>
    <w:p w14:paraId="51C54A5F" w14:textId="77777777" w:rsidR="000C3BEC" w:rsidRDefault="000C3BEC" w:rsidP="00C94600">
      <w:pPr>
        <w:spacing w:line="240" w:lineRule="auto"/>
        <w:rPr>
          <w:rFonts w:ascii="Times New Roman" w:hAnsi="Times New Roman" w:cs="Times New Roman"/>
          <w:sz w:val="24"/>
          <w:szCs w:val="24"/>
        </w:rPr>
      </w:pPr>
    </w:p>
    <w:p w14:paraId="0BE958EC" w14:textId="77777777" w:rsidR="000C3BEC" w:rsidRDefault="000C3BEC" w:rsidP="00C94600">
      <w:pPr>
        <w:spacing w:line="240" w:lineRule="auto"/>
        <w:rPr>
          <w:rFonts w:ascii="Times New Roman" w:hAnsi="Times New Roman" w:cs="Times New Roman"/>
          <w:sz w:val="24"/>
          <w:szCs w:val="24"/>
        </w:rPr>
      </w:pPr>
      <w:bookmarkStart w:id="15" w:name="_Hlk184810761"/>
    </w:p>
    <w:p w14:paraId="2A6CADB1" w14:textId="77777777" w:rsidR="000E48D5" w:rsidRDefault="000E48D5" w:rsidP="000C3BEC">
      <w:pPr>
        <w:autoSpaceDE w:val="0"/>
        <w:autoSpaceDN w:val="0"/>
        <w:adjustRightInd w:val="0"/>
        <w:spacing w:line="240" w:lineRule="auto"/>
        <w:rPr>
          <w:rStyle w:val="markedcontent"/>
          <w:rFonts w:ascii="Times New Roman" w:hAnsi="Times New Roman" w:cs="Times New Roman"/>
          <w:sz w:val="24"/>
          <w:szCs w:val="24"/>
          <w:u w:val="single"/>
        </w:rPr>
      </w:pPr>
      <w:bookmarkStart w:id="16" w:name="_Hlk184808239"/>
    </w:p>
    <w:p w14:paraId="34DC73E6" w14:textId="77777777" w:rsidR="000E48D5" w:rsidRDefault="000E48D5" w:rsidP="000C3BEC">
      <w:pPr>
        <w:autoSpaceDE w:val="0"/>
        <w:autoSpaceDN w:val="0"/>
        <w:adjustRightInd w:val="0"/>
        <w:spacing w:line="240" w:lineRule="auto"/>
        <w:rPr>
          <w:rStyle w:val="markedcontent"/>
          <w:rFonts w:ascii="Times New Roman" w:hAnsi="Times New Roman" w:cs="Times New Roman"/>
          <w:sz w:val="24"/>
          <w:szCs w:val="24"/>
          <w:u w:val="single"/>
        </w:rPr>
      </w:pPr>
    </w:p>
    <w:p w14:paraId="73CD35F9" w14:textId="77777777" w:rsidR="000E48D5" w:rsidRDefault="000E48D5" w:rsidP="000C3BEC">
      <w:pPr>
        <w:autoSpaceDE w:val="0"/>
        <w:autoSpaceDN w:val="0"/>
        <w:adjustRightInd w:val="0"/>
        <w:spacing w:line="240" w:lineRule="auto"/>
        <w:rPr>
          <w:rStyle w:val="markedcontent"/>
          <w:rFonts w:ascii="Times New Roman" w:hAnsi="Times New Roman" w:cs="Times New Roman"/>
          <w:sz w:val="24"/>
          <w:szCs w:val="24"/>
          <w:u w:val="single"/>
        </w:rPr>
      </w:pPr>
    </w:p>
    <w:p w14:paraId="05A54ABB" w14:textId="5CBD2E0D" w:rsidR="000C3BEC" w:rsidRPr="00130442" w:rsidRDefault="0062570F" w:rsidP="000C3BEC">
      <w:pPr>
        <w:autoSpaceDE w:val="0"/>
        <w:autoSpaceDN w:val="0"/>
        <w:adjustRightInd w:val="0"/>
        <w:spacing w:line="240" w:lineRule="auto"/>
        <w:rPr>
          <w:rStyle w:val="markedcontent"/>
          <w:rFonts w:ascii="Times New Roman" w:hAnsi="Times New Roman" w:cs="Times New Roman"/>
          <w:sz w:val="24"/>
          <w:szCs w:val="24"/>
        </w:rPr>
      </w:pPr>
      <w:r w:rsidRPr="00130442">
        <w:rPr>
          <w:rStyle w:val="markedcontent"/>
          <w:rFonts w:ascii="Times New Roman" w:hAnsi="Times New Roman" w:cs="Times New Roman"/>
          <w:sz w:val="24"/>
          <w:szCs w:val="24"/>
          <w:u w:val="single"/>
        </w:rPr>
        <w:t xml:space="preserve">Appendix Table 9. Identical samples </w:t>
      </w:r>
      <w:r w:rsidR="00FA7874" w:rsidRPr="00130442">
        <w:rPr>
          <w:rStyle w:val="markedcontent"/>
          <w:rFonts w:ascii="Times New Roman" w:hAnsi="Times New Roman" w:cs="Times New Roman"/>
          <w:sz w:val="24"/>
          <w:szCs w:val="24"/>
          <w:u w:val="single"/>
        </w:rPr>
        <w:t>for</w:t>
      </w:r>
      <w:r w:rsidRPr="00130442">
        <w:rPr>
          <w:rStyle w:val="markedcontent"/>
          <w:rFonts w:ascii="Times New Roman" w:hAnsi="Times New Roman" w:cs="Times New Roman"/>
          <w:sz w:val="24"/>
          <w:szCs w:val="24"/>
          <w:u w:val="single"/>
        </w:rPr>
        <w:t xml:space="preserve"> with</w:t>
      </w:r>
      <w:r w:rsidR="00130442" w:rsidRPr="00130442">
        <w:rPr>
          <w:rStyle w:val="markedcontent"/>
          <w:rFonts w:ascii="Times New Roman" w:hAnsi="Times New Roman" w:cs="Times New Roman"/>
          <w:sz w:val="24"/>
          <w:szCs w:val="24"/>
          <w:u w:val="single"/>
        </w:rPr>
        <w:t>-</w:t>
      </w:r>
      <w:r w:rsidRPr="00130442">
        <w:rPr>
          <w:rStyle w:val="markedcontent"/>
          <w:rFonts w:ascii="Times New Roman" w:hAnsi="Times New Roman" w:cs="Times New Roman"/>
          <w:sz w:val="24"/>
          <w:szCs w:val="24"/>
          <w:u w:val="single"/>
        </w:rPr>
        <w:t xml:space="preserve"> and without</w:t>
      </w:r>
      <w:r w:rsidR="00130442" w:rsidRPr="00130442">
        <w:rPr>
          <w:rStyle w:val="markedcontent"/>
          <w:rFonts w:ascii="Times New Roman" w:hAnsi="Times New Roman" w:cs="Times New Roman"/>
          <w:sz w:val="24"/>
          <w:szCs w:val="24"/>
          <w:u w:val="single"/>
        </w:rPr>
        <w:t>-</w:t>
      </w:r>
      <w:r w:rsidRPr="00130442">
        <w:rPr>
          <w:rStyle w:val="markedcontent"/>
          <w:rFonts w:ascii="Times New Roman" w:hAnsi="Times New Roman" w:cs="Times New Roman"/>
          <w:sz w:val="24"/>
          <w:szCs w:val="24"/>
          <w:u w:val="single"/>
        </w:rPr>
        <w:t>covariates</w:t>
      </w:r>
      <w:r w:rsidR="000C3BEC" w:rsidRPr="00130442">
        <w:rPr>
          <w:rStyle w:val="markedcontent"/>
          <w:rFonts w:ascii="Times New Roman" w:hAnsi="Times New Roman" w:cs="Times New Roman"/>
          <w:sz w:val="24"/>
          <w:szCs w:val="24"/>
          <w:u w:val="single"/>
        </w:rPr>
        <w:t>.</w:t>
      </w:r>
      <w:r w:rsidR="000C3BEC" w:rsidRPr="00130442">
        <w:rPr>
          <w:rStyle w:val="markedcontent"/>
          <w:rFonts w:ascii="Times New Roman" w:hAnsi="Times New Roman" w:cs="Times New Roman"/>
          <w:sz w:val="24"/>
          <w:szCs w:val="24"/>
        </w:rPr>
        <w:t xml:space="preserve"> </w:t>
      </w:r>
      <w:r w:rsidRPr="00130442">
        <w:rPr>
          <w:rStyle w:val="markedcontent"/>
          <w:rFonts w:ascii="Times New Roman" w:hAnsi="Times New Roman" w:cs="Times New Roman"/>
          <w:sz w:val="24"/>
          <w:szCs w:val="24"/>
        </w:rPr>
        <w:t>Stacked DD</w:t>
      </w:r>
      <w:r w:rsidR="000C3BEC" w:rsidRPr="00130442">
        <w:rPr>
          <w:rStyle w:val="markedcontent"/>
          <w:rFonts w:ascii="Times New Roman" w:hAnsi="Times New Roman" w:cs="Times New Roman"/>
          <w:sz w:val="24"/>
          <w:szCs w:val="24"/>
        </w:rPr>
        <w:t xml:space="preserve"> models. Wage &lt;=1.5 </w:t>
      </w:r>
      <w:r w:rsidR="00DD52F9">
        <w:rPr>
          <w:rStyle w:val="markedcontent"/>
          <w:rFonts w:ascii="Times New Roman" w:hAnsi="Times New Roman" w:cs="Times New Roman"/>
          <w:sz w:val="24"/>
          <w:szCs w:val="24"/>
        </w:rPr>
        <w:t>times</w:t>
      </w:r>
      <w:r w:rsidR="000C3BEC" w:rsidRPr="00130442">
        <w:rPr>
          <w:rStyle w:val="markedcontent"/>
          <w:rFonts w:ascii="Times New Roman" w:hAnsi="Times New Roman" w:cs="Times New Roman"/>
          <w:sz w:val="24"/>
          <w:szCs w:val="24"/>
        </w:rPr>
        <w:t xml:space="preserve"> relevant minimum wage </w:t>
      </w:r>
    </w:p>
    <w:tbl>
      <w:tblPr>
        <w:tblStyle w:val="TableGrid"/>
        <w:tblW w:w="8897" w:type="dxa"/>
        <w:tblLayout w:type="fixed"/>
        <w:tblLook w:val="04A0" w:firstRow="1" w:lastRow="0" w:firstColumn="1" w:lastColumn="0" w:noHBand="0" w:noVBand="1"/>
      </w:tblPr>
      <w:tblGrid>
        <w:gridCol w:w="2802"/>
        <w:gridCol w:w="3118"/>
        <w:gridCol w:w="2977"/>
      </w:tblGrid>
      <w:tr w:rsidR="000C3BEC" w:rsidRPr="00130442" w14:paraId="352032C6" w14:textId="77777777" w:rsidTr="00206367">
        <w:tc>
          <w:tcPr>
            <w:tcW w:w="2802" w:type="dxa"/>
          </w:tcPr>
          <w:bookmarkEnd w:id="16"/>
          <w:p w14:paraId="3130A97F" w14:textId="7777777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Dependent variables</w:t>
            </w:r>
          </w:p>
        </w:tc>
        <w:tc>
          <w:tcPr>
            <w:tcW w:w="3118" w:type="dxa"/>
          </w:tcPr>
          <w:p w14:paraId="32E34481" w14:textId="38C6384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With covariates.  Coefficient (std err) [sample size]</w:t>
            </w:r>
            <w:r w:rsidR="00512A00">
              <w:rPr>
                <w:rFonts w:ascii="Times New Roman" w:hAnsi="Times New Roman" w:cs="Times New Roman"/>
                <w:sz w:val="24"/>
                <w:szCs w:val="24"/>
              </w:rPr>
              <w:t xml:space="preserve"> (Taken from text table 4, first column) </w:t>
            </w:r>
          </w:p>
        </w:tc>
        <w:tc>
          <w:tcPr>
            <w:tcW w:w="2977" w:type="dxa"/>
          </w:tcPr>
          <w:p w14:paraId="6D72E865" w14:textId="77777777" w:rsidR="005276D8"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 xml:space="preserve">Without covariates.     Coefficient (std err) </w:t>
            </w:r>
          </w:p>
          <w:p w14:paraId="53C7DAC2" w14:textId="0E04E932"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[sample size]</w:t>
            </w:r>
          </w:p>
        </w:tc>
      </w:tr>
      <w:tr w:rsidR="000C3BEC" w:rsidRPr="00130442" w14:paraId="07E55191" w14:textId="77777777" w:rsidTr="00206367">
        <w:tc>
          <w:tcPr>
            <w:tcW w:w="2802" w:type="dxa"/>
          </w:tcPr>
          <w:p w14:paraId="2F4897CB" w14:textId="7777777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 xml:space="preserve">Heavy drinker </w:t>
            </w:r>
          </w:p>
        </w:tc>
        <w:tc>
          <w:tcPr>
            <w:tcW w:w="3118" w:type="dxa"/>
          </w:tcPr>
          <w:p w14:paraId="0EF413A0" w14:textId="34B48E22" w:rsidR="000C3BEC" w:rsidRPr="00130442" w:rsidRDefault="008911E8"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0.260 (0.226) [6542]</w:t>
            </w:r>
          </w:p>
        </w:tc>
        <w:tc>
          <w:tcPr>
            <w:tcW w:w="2977" w:type="dxa"/>
          </w:tcPr>
          <w:p w14:paraId="44A1A28A" w14:textId="609C828F" w:rsidR="000C3BEC" w:rsidRPr="00130442" w:rsidRDefault="001927C6"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0.247 (0.224) [6542]</w:t>
            </w:r>
          </w:p>
        </w:tc>
      </w:tr>
      <w:tr w:rsidR="000C3BEC" w:rsidRPr="00130442" w14:paraId="450C3C2D" w14:textId="77777777" w:rsidTr="00206367">
        <w:tc>
          <w:tcPr>
            <w:tcW w:w="2802" w:type="dxa"/>
          </w:tcPr>
          <w:p w14:paraId="0376DB75" w14:textId="7777777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 xml:space="preserve">Binge drinker </w:t>
            </w:r>
          </w:p>
        </w:tc>
        <w:tc>
          <w:tcPr>
            <w:tcW w:w="3118" w:type="dxa"/>
          </w:tcPr>
          <w:p w14:paraId="01CDB854" w14:textId="05FD0B87" w:rsidR="000C3BEC" w:rsidRPr="00130442" w:rsidRDefault="008911E8"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-0.202 (0.280) [6386]</w:t>
            </w:r>
          </w:p>
        </w:tc>
        <w:tc>
          <w:tcPr>
            <w:tcW w:w="2977" w:type="dxa"/>
          </w:tcPr>
          <w:p w14:paraId="4C25110F" w14:textId="42826885" w:rsidR="000C3BEC" w:rsidRPr="00130442" w:rsidRDefault="001927C6" w:rsidP="00206367">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-0.167 (0.276) [6386]</w:t>
            </w:r>
          </w:p>
        </w:tc>
      </w:tr>
      <w:tr w:rsidR="000C3BEC" w:rsidRPr="00130442" w14:paraId="43941E03" w14:textId="77777777" w:rsidTr="00206367">
        <w:tc>
          <w:tcPr>
            <w:tcW w:w="2802" w:type="dxa"/>
          </w:tcPr>
          <w:p w14:paraId="016D5F05" w14:textId="7777777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Binge drinker days</w:t>
            </w:r>
          </w:p>
        </w:tc>
        <w:tc>
          <w:tcPr>
            <w:tcW w:w="3118" w:type="dxa"/>
          </w:tcPr>
          <w:p w14:paraId="5BE30008" w14:textId="2AC1D07D" w:rsidR="000C3BEC" w:rsidRPr="00130442" w:rsidRDefault="008911E8"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-33.460** (16.795 [6386]</w:t>
            </w:r>
          </w:p>
        </w:tc>
        <w:tc>
          <w:tcPr>
            <w:tcW w:w="2977" w:type="dxa"/>
          </w:tcPr>
          <w:p w14:paraId="2E851C1C" w14:textId="7E4275DE" w:rsidR="000C3BEC" w:rsidRPr="00130442" w:rsidRDefault="001927C6"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-22.748 (16.623) [6386]</w:t>
            </w:r>
          </w:p>
        </w:tc>
      </w:tr>
      <w:tr w:rsidR="000C3BEC" w:rsidRPr="00130442" w14:paraId="3CBB511B" w14:textId="77777777" w:rsidTr="00206367">
        <w:tc>
          <w:tcPr>
            <w:tcW w:w="2802" w:type="dxa"/>
          </w:tcPr>
          <w:p w14:paraId="245029A4" w14:textId="7777777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Abstinence</w:t>
            </w:r>
          </w:p>
        </w:tc>
        <w:tc>
          <w:tcPr>
            <w:tcW w:w="3118" w:type="dxa"/>
          </w:tcPr>
          <w:p w14:paraId="325A362C" w14:textId="3ED3573D" w:rsidR="000C3BEC" w:rsidRPr="00130442" w:rsidRDefault="008911E8"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-0.209 (0.303) [6543]</w:t>
            </w:r>
          </w:p>
        </w:tc>
        <w:tc>
          <w:tcPr>
            <w:tcW w:w="2977" w:type="dxa"/>
          </w:tcPr>
          <w:p w14:paraId="49DCF54C" w14:textId="6BFD0D34" w:rsidR="000C3BEC" w:rsidRPr="00130442" w:rsidRDefault="001927C6" w:rsidP="005276D8">
            <w:pPr>
              <w:autoSpaceDE w:val="0"/>
              <w:autoSpaceDN w:val="0"/>
              <w:adjustRightInd w:val="0"/>
              <w:jc w:val="center"/>
              <w:rPr>
                <w:rFonts w:ascii="Times New Roman" w:hAnsi="Times New Roman" w:cs="Times New Roman"/>
                <w:sz w:val="24"/>
                <w:szCs w:val="24"/>
              </w:rPr>
            </w:pPr>
            <w:r w:rsidRPr="00130442">
              <w:rPr>
                <w:rFonts w:ascii="Times New Roman" w:hAnsi="Times New Roman" w:cs="Times New Roman"/>
                <w:sz w:val="24"/>
                <w:szCs w:val="24"/>
              </w:rPr>
              <w:t>-0.210 (0.300) [6543]</w:t>
            </w:r>
          </w:p>
        </w:tc>
      </w:tr>
      <w:tr w:rsidR="000C3BEC" w:rsidRPr="00130442" w14:paraId="4DA9CA35" w14:textId="77777777" w:rsidTr="00206367">
        <w:tc>
          <w:tcPr>
            <w:tcW w:w="2802" w:type="dxa"/>
          </w:tcPr>
          <w:p w14:paraId="7923533E" w14:textId="77777777" w:rsidR="000C3BEC" w:rsidRPr="00130442" w:rsidRDefault="000C3BEC" w:rsidP="0025240D">
            <w:pPr>
              <w:autoSpaceDE w:val="0"/>
              <w:autoSpaceDN w:val="0"/>
              <w:adjustRightInd w:val="0"/>
              <w:rPr>
                <w:rFonts w:ascii="Times New Roman" w:hAnsi="Times New Roman" w:cs="Times New Roman"/>
                <w:sz w:val="24"/>
                <w:szCs w:val="24"/>
              </w:rPr>
            </w:pPr>
            <w:r w:rsidRPr="00130442">
              <w:rPr>
                <w:rFonts w:ascii="Times New Roman" w:hAnsi="Times New Roman" w:cs="Times New Roman"/>
                <w:sz w:val="24"/>
                <w:szCs w:val="24"/>
              </w:rPr>
              <w:t>Log wages-per-hour</w:t>
            </w:r>
          </w:p>
        </w:tc>
        <w:tc>
          <w:tcPr>
            <w:tcW w:w="3118" w:type="dxa"/>
          </w:tcPr>
          <w:p w14:paraId="5B3D7AF1" w14:textId="2E4DA37D" w:rsidR="000C3BEC" w:rsidRPr="00130442" w:rsidRDefault="008911E8" w:rsidP="005276D8">
            <w:pPr>
              <w:pStyle w:val="NormalWeb"/>
              <w:tabs>
                <w:tab w:val="center" w:pos="920"/>
              </w:tabs>
              <w:jc w:val="center"/>
            </w:pPr>
            <w:r w:rsidRPr="00130442">
              <w:t>0.356*** (0.102) [3536]</w:t>
            </w:r>
          </w:p>
        </w:tc>
        <w:tc>
          <w:tcPr>
            <w:tcW w:w="2977" w:type="dxa"/>
          </w:tcPr>
          <w:p w14:paraId="60A24E7C" w14:textId="753E0B02" w:rsidR="000C3BEC" w:rsidRPr="00130442" w:rsidRDefault="001927C6" w:rsidP="005276D8">
            <w:pPr>
              <w:pStyle w:val="NormalWeb"/>
              <w:jc w:val="center"/>
            </w:pPr>
            <w:r w:rsidRPr="00130442">
              <w:t>0.339*** (0.102) [3536]</w:t>
            </w:r>
          </w:p>
        </w:tc>
      </w:tr>
    </w:tbl>
    <w:p w14:paraId="05BF20F5" w14:textId="7349A64B" w:rsidR="000C3BEC" w:rsidRPr="00130442" w:rsidRDefault="000C3BEC" w:rsidP="000C3BEC">
      <w:pPr>
        <w:spacing w:after="0" w:line="240" w:lineRule="auto"/>
        <w:rPr>
          <w:sz w:val="24"/>
          <w:szCs w:val="24"/>
        </w:rPr>
      </w:pPr>
      <w:r w:rsidRPr="00130442">
        <w:rPr>
          <w:rStyle w:val="markedcontent"/>
          <w:rFonts w:ascii="Times New Roman" w:hAnsi="Times New Roman" w:cs="Times New Roman"/>
          <w:sz w:val="24"/>
          <w:szCs w:val="24"/>
        </w:rPr>
        <w:t xml:space="preserve">Table footnotes:   </w:t>
      </w:r>
      <w:proofErr w:type="gramStart"/>
      <w:r w:rsidRPr="00130442">
        <w:rPr>
          <w:rStyle w:val="markedcontent"/>
          <w:rFonts w:ascii="Times New Roman" w:hAnsi="Times New Roman" w:cs="Times New Roman"/>
          <w:sz w:val="24"/>
          <w:szCs w:val="24"/>
        </w:rPr>
        <w:t>*</w:t>
      </w:r>
      <w:r w:rsidRPr="00130442">
        <w:rPr>
          <w:rStyle w:val="markedcontent"/>
          <w:rFonts w:ascii="Times New Roman" w:hAnsi="Times New Roman" w:cs="Times New Roman"/>
          <w:sz w:val="24"/>
          <w:szCs w:val="24"/>
          <w:vertAlign w:val="superscript"/>
        </w:rPr>
        <w:t>,</w:t>
      </w:r>
      <w:r w:rsidRPr="00130442">
        <w:rPr>
          <w:rStyle w:val="markedcontent"/>
          <w:rFonts w:ascii="Times New Roman" w:hAnsi="Times New Roman" w:cs="Times New Roman"/>
          <w:sz w:val="24"/>
          <w:szCs w:val="24"/>
        </w:rPr>
        <w:t>*</w:t>
      </w:r>
      <w:proofErr w:type="gramEnd"/>
      <w:r w:rsidRPr="00130442">
        <w:rPr>
          <w:rStyle w:val="markedcontent"/>
          <w:rFonts w:ascii="Times New Roman" w:hAnsi="Times New Roman" w:cs="Times New Roman"/>
          <w:sz w:val="24"/>
          <w:szCs w:val="24"/>
        </w:rPr>
        <w:t>*</w:t>
      </w:r>
      <w:r w:rsidRPr="00130442">
        <w:rPr>
          <w:rStyle w:val="markedcontent"/>
          <w:rFonts w:ascii="Times New Roman" w:hAnsi="Times New Roman" w:cs="Times New Roman"/>
          <w:sz w:val="24"/>
          <w:szCs w:val="24"/>
          <w:vertAlign w:val="superscript"/>
        </w:rPr>
        <w:t xml:space="preserve"> </w:t>
      </w:r>
      <w:r w:rsidRPr="00130442">
        <w:rPr>
          <w:rStyle w:val="markedcontent"/>
          <w:rFonts w:ascii="Times New Roman" w:hAnsi="Times New Roman" w:cs="Times New Roman"/>
          <w:sz w:val="24"/>
          <w:szCs w:val="24"/>
        </w:rPr>
        <w:t>and ***</w:t>
      </w:r>
      <w:r w:rsidR="005D5F71">
        <w:rPr>
          <w:rStyle w:val="markedcontent"/>
          <w:rFonts w:ascii="Times New Roman" w:hAnsi="Times New Roman" w:cs="Times New Roman"/>
          <w:sz w:val="24"/>
          <w:szCs w:val="24"/>
        </w:rPr>
        <w:t xml:space="preserve"> </w:t>
      </w:r>
      <w:r w:rsidRPr="00130442">
        <w:rPr>
          <w:rStyle w:val="markedcontent"/>
          <w:rFonts w:ascii="Times New Roman" w:hAnsi="Times New Roman" w:cs="Times New Roman"/>
          <w:sz w:val="24"/>
          <w:szCs w:val="24"/>
        </w:rPr>
        <w:t>indicate statistical significance at the 0.10, 0.05, and 0.01 levels, two-tailed tests.   Covariates included:</w:t>
      </w:r>
      <w:r w:rsidRPr="00130442">
        <w:rPr>
          <w:rFonts w:ascii="Times New Roman" w:hAnsi="Times New Roman" w:cs="Times New Roman"/>
          <w:sz w:val="24"/>
          <w:szCs w:val="24"/>
        </w:rPr>
        <w:t xml:space="preserve"> age, male, married, state unemployment rate, SNAP benefits, TANF benefits, EITC rates and beer tax (for only drinking variables).  Treatment was defined as increase in the minimum wage from t-1 to t (for current wage) and from t-2 to t-1 (for drinking)</w:t>
      </w:r>
      <w:r w:rsidR="007F42F5">
        <w:rPr>
          <w:rFonts w:ascii="Times New Roman" w:hAnsi="Times New Roman" w:cs="Times New Roman"/>
          <w:sz w:val="24"/>
          <w:szCs w:val="24"/>
        </w:rPr>
        <w:t>.</w:t>
      </w:r>
    </w:p>
    <w:bookmarkEnd w:id="15"/>
    <w:p w14:paraId="6530FA72" w14:textId="77777777" w:rsidR="000C3BEC" w:rsidRPr="00130442" w:rsidRDefault="000C3BEC" w:rsidP="00C94600">
      <w:pPr>
        <w:spacing w:line="240" w:lineRule="auto"/>
        <w:rPr>
          <w:sz w:val="24"/>
          <w:szCs w:val="24"/>
        </w:rPr>
      </w:pPr>
    </w:p>
    <w:p w14:paraId="47C98E7E" w14:textId="77777777" w:rsidR="0028200D" w:rsidRDefault="0028200D" w:rsidP="0028200D">
      <w:pPr>
        <w:rPr>
          <w:rFonts w:ascii="Times New Roman" w:hAnsi="Times New Roman" w:cs="Times New Roman"/>
          <w:sz w:val="24"/>
          <w:szCs w:val="24"/>
        </w:rPr>
      </w:pPr>
    </w:p>
    <w:p w14:paraId="6BE6E55C" w14:textId="5BEC487C" w:rsidR="0028200D" w:rsidRPr="0028200D" w:rsidRDefault="0028200D" w:rsidP="0028200D">
      <w:pPr>
        <w:rPr>
          <w:rStyle w:val="markedcontent"/>
          <w:sz w:val="24"/>
          <w:szCs w:val="24"/>
        </w:rPr>
      </w:pPr>
      <w:bookmarkStart w:id="17" w:name="_Hlk185243027"/>
      <w:r w:rsidRPr="0028200D">
        <w:rPr>
          <w:rFonts w:ascii="Times New Roman" w:hAnsi="Times New Roman" w:cs="Times New Roman"/>
          <w:sz w:val="24"/>
          <w:szCs w:val="24"/>
        </w:rPr>
        <w:t xml:space="preserve">Appendix Table 10. </w:t>
      </w:r>
      <w:r w:rsidRPr="0028200D">
        <w:rPr>
          <w:sz w:val="24"/>
          <w:szCs w:val="24"/>
        </w:rPr>
        <w:t xml:space="preserve"> </w:t>
      </w:r>
      <w:r w:rsidRPr="0028200D">
        <w:rPr>
          <w:rStyle w:val="markedcontent"/>
          <w:rFonts w:ascii="Times New Roman" w:hAnsi="Times New Roman" w:cs="Times New Roman"/>
          <w:sz w:val="24"/>
          <w:szCs w:val="24"/>
        </w:rPr>
        <w:t xml:space="preserve">Stacked DD models. </w:t>
      </w:r>
      <w:r w:rsidRPr="0028200D">
        <w:rPr>
          <w:rStyle w:val="markedcontent"/>
          <w:rFonts w:ascii="Times New Roman" w:hAnsi="Times New Roman" w:cs="Times New Roman"/>
          <w:sz w:val="24"/>
          <w:szCs w:val="24"/>
          <w:u w:val="single"/>
        </w:rPr>
        <w:t>&lt;=1.3</w:t>
      </w:r>
      <w:r w:rsidR="005276D8">
        <w:rPr>
          <w:rStyle w:val="markedcontent"/>
          <w:rFonts w:ascii="Times New Roman" w:hAnsi="Times New Roman" w:cs="Times New Roman"/>
          <w:sz w:val="24"/>
          <w:szCs w:val="24"/>
          <w:u w:val="single"/>
        </w:rPr>
        <w:t xml:space="preserve"> times </w:t>
      </w:r>
      <w:r w:rsidRPr="0028200D">
        <w:rPr>
          <w:rStyle w:val="markedcontent"/>
          <w:rFonts w:ascii="Times New Roman" w:hAnsi="Times New Roman" w:cs="Times New Roman"/>
          <w:sz w:val="24"/>
          <w:szCs w:val="24"/>
          <w:u w:val="single"/>
        </w:rPr>
        <w:t>minimum wage</w:t>
      </w:r>
      <w:r w:rsidRPr="0028200D">
        <w:rPr>
          <w:rStyle w:val="markedcontent"/>
          <w:rFonts w:ascii="Times New Roman" w:hAnsi="Times New Roman" w:cs="Times New Roman"/>
          <w:sz w:val="24"/>
          <w:szCs w:val="24"/>
        </w:rPr>
        <w:t>, ages 18-64, women and men combined.</w:t>
      </w:r>
    </w:p>
    <w:tbl>
      <w:tblPr>
        <w:tblStyle w:val="TableGrid"/>
        <w:tblW w:w="9039" w:type="dxa"/>
        <w:tblLayout w:type="fixed"/>
        <w:tblLook w:val="04A0" w:firstRow="1" w:lastRow="0" w:firstColumn="1" w:lastColumn="0" w:noHBand="0" w:noVBand="1"/>
      </w:tblPr>
      <w:tblGrid>
        <w:gridCol w:w="2801"/>
        <w:gridCol w:w="2977"/>
        <w:gridCol w:w="3261"/>
      </w:tblGrid>
      <w:tr w:rsidR="0028200D" w:rsidRPr="0028200D" w14:paraId="19FC0F5E" w14:textId="77777777" w:rsidTr="00206367">
        <w:tc>
          <w:tcPr>
            <w:tcW w:w="2801" w:type="dxa"/>
            <w:tcBorders>
              <w:top w:val="single" w:sz="4" w:space="0" w:color="auto"/>
              <w:left w:val="single" w:sz="4" w:space="0" w:color="auto"/>
              <w:bottom w:val="single" w:sz="4" w:space="0" w:color="auto"/>
              <w:right w:val="single" w:sz="4" w:space="0" w:color="auto"/>
            </w:tcBorders>
            <w:hideMark/>
          </w:tcPr>
          <w:p w14:paraId="13F9F2C2" w14:textId="77777777" w:rsidR="0028200D" w:rsidRPr="0028200D" w:rsidRDefault="0028200D">
            <w:pPr>
              <w:autoSpaceDE w:val="0"/>
              <w:autoSpaceDN w:val="0"/>
              <w:adjustRightInd w:val="0"/>
              <w:rPr>
                <w:sz w:val="24"/>
                <w:szCs w:val="24"/>
              </w:rPr>
            </w:pPr>
            <w:bookmarkStart w:id="18" w:name="_Hlk140668834"/>
            <w:r w:rsidRPr="0028200D">
              <w:rPr>
                <w:rFonts w:ascii="Times New Roman" w:hAnsi="Times New Roman" w:cs="Times New Roman"/>
                <w:sz w:val="24"/>
                <w:szCs w:val="24"/>
              </w:rPr>
              <w:t>Dependent variables</w:t>
            </w:r>
          </w:p>
        </w:tc>
        <w:tc>
          <w:tcPr>
            <w:tcW w:w="2977" w:type="dxa"/>
            <w:tcBorders>
              <w:top w:val="single" w:sz="4" w:space="0" w:color="auto"/>
              <w:left w:val="single" w:sz="4" w:space="0" w:color="auto"/>
              <w:bottom w:val="single" w:sz="4" w:space="0" w:color="auto"/>
              <w:right w:val="single" w:sz="4" w:space="0" w:color="auto"/>
            </w:tcBorders>
            <w:hideMark/>
          </w:tcPr>
          <w:p w14:paraId="76E2CB86" w14:textId="77777777"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With covariates. Coefficient (std err) [sample size]</w:t>
            </w:r>
          </w:p>
        </w:tc>
        <w:tc>
          <w:tcPr>
            <w:tcW w:w="3261" w:type="dxa"/>
            <w:tcBorders>
              <w:top w:val="single" w:sz="4" w:space="0" w:color="auto"/>
              <w:left w:val="single" w:sz="4" w:space="0" w:color="auto"/>
              <w:bottom w:val="single" w:sz="4" w:space="0" w:color="auto"/>
              <w:right w:val="single" w:sz="4" w:space="0" w:color="auto"/>
            </w:tcBorders>
            <w:hideMark/>
          </w:tcPr>
          <w:p w14:paraId="20C03348" w14:textId="77777777" w:rsidR="005276D8"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 xml:space="preserve">Without covariates. Coefficient (std err) </w:t>
            </w:r>
          </w:p>
          <w:p w14:paraId="75A6C5B8" w14:textId="3AF9EB2F"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[sample size]</w:t>
            </w:r>
          </w:p>
        </w:tc>
        <w:bookmarkEnd w:id="18"/>
      </w:tr>
      <w:tr w:rsidR="0028200D" w:rsidRPr="0028200D" w14:paraId="4F186E98" w14:textId="77777777" w:rsidTr="00206367">
        <w:tc>
          <w:tcPr>
            <w:tcW w:w="2801" w:type="dxa"/>
            <w:tcBorders>
              <w:top w:val="single" w:sz="4" w:space="0" w:color="auto"/>
              <w:left w:val="single" w:sz="4" w:space="0" w:color="auto"/>
              <w:bottom w:val="single" w:sz="4" w:space="0" w:color="auto"/>
              <w:right w:val="single" w:sz="4" w:space="0" w:color="auto"/>
            </w:tcBorders>
            <w:hideMark/>
          </w:tcPr>
          <w:p w14:paraId="75E655CC" w14:textId="77777777"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 xml:space="preserve">Heavy drinker </w:t>
            </w:r>
          </w:p>
        </w:tc>
        <w:tc>
          <w:tcPr>
            <w:tcW w:w="2977" w:type="dxa"/>
            <w:tcBorders>
              <w:top w:val="single" w:sz="4" w:space="0" w:color="auto"/>
              <w:left w:val="single" w:sz="4" w:space="0" w:color="auto"/>
              <w:bottom w:val="single" w:sz="4" w:space="0" w:color="auto"/>
              <w:right w:val="single" w:sz="4" w:space="0" w:color="auto"/>
            </w:tcBorders>
            <w:hideMark/>
          </w:tcPr>
          <w:p w14:paraId="20766C58" w14:textId="5525E09F" w:rsidR="0028200D" w:rsidRPr="0028200D" w:rsidRDefault="0028200D" w:rsidP="005276D8">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0.316 (0.328) [3405]</w:t>
            </w:r>
          </w:p>
        </w:tc>
        <w:tc>
          <w:tcPr>
            <w:tcW w:w="3261" w:type="dxa"/>
            <w:tcBorders>
              <w:top w:val="single" w:sz="4" w:space="0" w:color="auto"/>
              <w:left w:val="single" w:sz="4" w:space="0" w:color="auto"/>
              <w:bottom w:val="single" w:sz="4" w:space="0" w:color="auto"/>
              <w:right w:val="single" w:sz="4" w:space="0" w:color="auto"/>
            </w:tcBorders>
            <w:hideMark/>
          </w:tcPr>
          <w:p w14:paraId="7A2741E9"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0.376 (0.304) [4511]</w:t>
            </w:r>
          </w:p>
        </w:tc>
      </w:tr>
      <w:tr w:rsidR="0028200D" w:rsidRPr="0028200D" w14:paraId="1E8662BB" w14:textId="77777777" w:rsidTr="00206367">
        <w:tc>
          <w:tcPr>
            <w:tcW w:w="2801" w:type="dxa"/>
            <w:tcBorders>
              <w:top w:val="single" w:sz="4" w:space="0" w:color="auto"/>
              <w:left w:val="single" w:sz="4" w:space="0" w:color="auto"/>
              <w:bottom w:val="single" w:sz="4" w:space="0" w:color="auto"/>
              <w:right w:val="single" w:sz="4" w:space="0" w:color="auto"/>
            </w:tcBorders>
            <w:hideMark/>
          </w:tcPr>
          <w:p w14:paraId="7757AD3C" w14:textId="77777777"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 xml:space="preserve">Binge drinker </w:t>
            </w:r>
          </w:p>
        </w:tc>
        <w:tc>
          <w:tcPr>
            <w:tcW w:w="2977" w:type="dxa"/>
            <w:tcBorders>
              <w:top w:val="single" w:sz="4" w:space="0" w:color="auto"/>
              <w:left w:val="single" w:sz="4" w:space="0" w:color="auto"/>
              <w:bottom w:val="single" w:sz="4" w:space="0" w:color="auto"/>
              <w:right w:val="single" w:sz="4" w:space="0" w:color="auto"/>
            </w:tcBorders>
            <w:hideMark/>
          </w:tcPr>
          <w:p w14:paraId="799DC5D6"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-0.395 (0.433) [3330]</w:t>
            </w:r>
          </w:p>
        </w:tc>
        <w:tc>
          <w:tcPr>
            <w:tcW w:w="3261" w:type="dxa"/>
            <w:tcBorders>
              <w:top w:val="single" w:sz="4" w:space="0" w:color="auto"/>
              <w:left w:val="single" w:sz="4" w:space="0" w:color="auto"/>
              <w:bottom w:val="single" w:sz="4" w:space="0" w:color="auto"/>
              <w:right w:val="single" w:sz="4" w:space="0" w:color="auto"/>
            </w:tcBorders>
            <w:hideMark/>
          </w:tcPr>
          <w:p w14:paraId="34BBAA70"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 xml:space="preserve">-0.273 (0.404) [4414] </w:t>
            </w:r>
          </w:p>
        </w:tc>
      </w:tr>
      <w:tr w:rsidR="0028200D" w:rsidRPr="0028200D" w14:paraId="7BCA810E" w14:textId="77777777" w:rsidTr="00206367">
        <w:tc>
          <w:tcPr>
            <w:tcW w:w="2801" w:type="dxa"/>
            <w:tcBorders>
              <w:top w:val="single" w:sz="4" w:space="0" w:color="auto"/>
              <w:left w:val="single" w:sz="4" w:space="0" w:color="auto"/>
              <w:bottom w:val="single" w:sz="4" w:space="0" w:color="auto"/>
              <w:right w:val="single" w:sz="4" w:space="0" w:color="auto"/>
            </w:tcBorders>
            <w:hideMark/>
          </w:tcPr>
          <w:p w14:paraId="248663D2" w14:textId="77777777"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Binge drinker days</w:t>
            </w:r>
          </w:p>
        </w:tc>
        <w:tc>
          <w:tcPr>
            <w:tcW w:w="2977" w:type="dxa"/>
            <w:tcBorders>
              <w:top w:val="single" w:sz="4" w:space="0" w:color="auto"/>
              <w:left w:val="single" w:sz="4" w:space="0" w:color="auto"/>
              <w:bottom w:val="single" w:sz="4" w:space="0" w:color="auto"/>
              <w:right w:val="single" w:sz="4" w:space="0" w:color="auto"/>
            </w:tcBorders>
            <w:hideMark/>
          </w:tcPr>
          <w:p w14:paraId="52B0387E"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-78.059***(21.857) [3330]</w:t>
            </w:r>
          </w:p>
        </w:tc>
        <w:tc>
          <w:tcPr>
            <w:tcW w:w="3261" w:type="dxa"/>
            <w:tcBorders>
              <w:top w:val="single" w:sz="4" w:space="0" w:color="auto"/>
              <w:left w:val="single" w:sz="4" w:space="0" w:color="auto"/>
              <w:bottom w:val="single" w:sz="4" w:space="0" w:color="auto"/>
              <w:right w:val="single" w:sz="4" w:space="0" w:color="auto"/>
            </w:tcBorders>
            <w:hideMark/>
          </w:tcPr>
          <w:p w14:paraId="4D74255F"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 xml:space="preserve">-71.742*** (22.418) [4414] </w:t>
            </w:r>
          </w:p>
        </w:tc>
      </w:tr>
      <w:tr w:rsidR="0028200D" w:rsidRPr="0028200D" w14:paraId="65282DF5" w14:textId="77777777" w:rsidTr="00206367">
        <w:tc>
          <w:tcPr>
            <w:tcW w:w="2801" w:type="dxa"/>
            <w:tcBorders>
              <w:top w:val="single" w:sz="4" w:space="0" w:color="auto"/>
              <w:left w:val="single" w:sz="4" w:space="0" w:color="auto"/>
              <w:bottom w:val="single" w:sz="4" w:space="0" w:color="auto"/>
              <w:right w:val="single" w:sz="4" w:space="0" w:color="auto"/>
            </w:tcBorders>
            <w:hideMark/>
          </w:tcPr>
          <w:p w14:paraId="22C5E43C" w14:textId="77777777"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Abstinence</w:t>
            </w:r>
          </w:p>
        </w:tc>
        <w:tc>
          <w:tcPr>
            <w:tcW w:w="2977" w:type="dxa"/>
            <w:tcBorders>
              <w:top w:val="single" w:sz="4" w:space="0" w:color="auto"/>
              <w:left w:val="single" w:sz="4" w:space="0" w:color="auto"/>
              <w:bottom w:val="single" w:sz="4" w:space="0" w:color="auto"/>
              <w:right w:val="single" w:sz="4" w:space="0" w:color="auto"/>
            </w:tcBorders>
            <w:hideMark/>
          </w:tcPr>
          <w:p w14:paraId="1CD185E0"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-0.518 (0.451) [3406]</w:t>
            </w:r>
          </w:p>
        </w:tc>
        <w:tc>
          <w:tcPr>
            <w:tcW w:w="3261" w:type="dxa"/>
            <w:tcBorders>
              <w:top w:val="single" w:sz="4" w:space="0" w:color="auto"/>
              <w:left w:val="single" w:sz="4" w:space="0" w:color="auto"/>
              <w:bottom w:val="single" w:sz="4" w:space="0" w:color="auto"/>
              <w:right w:val="single" w:sz="4" w:space="0" w:color="auto"/>
            </w:tcBorders>
            <w:hideMark/>
          </w:tcPr>
          <w:p w14:paraId="2D099F12" w14:textId="77777777" w:rsidR="0028200D" w:rsidRPr="0028200D" w:rsidRDefault="0028200D">
            <w:pPr>
              <w:autoSpaceDE w:val="0"/>
              <w:autoSpaceDN w:val="0"/>
              <w:adjustRightInd w:val="0"/>
              <w:jc w:val="center"/>
              <w:rPr>
                <w:rFonts w:ascii="Times New Roman" w:hAnsi="Times New Roman" w:cs="Times New Roman"/>
                <w:sz w:val="24"/>
                <w:szCs w:val="24"/>
              </w:rPr>
            </w:pPr>
            <w:r w:rsidRPr="0028200D">
              <w:rPr>
                <w:rFonts w:ascii="Times New Roman" w:hAnsi="Times New Roman" w:cs="Times New Roman"/>
                <w:sz w:val="24"/>
                <w:szCs w:val="24"/>
              </w:rPr>
              <w:t xml:space="preserve">-0.429 (0.426) [4512] </w:t>
            </w:r>
          </w:p>
        </w:tc>
      </w:tr>
      <w:tr w:rsidR="0028200D" w:rsidRPr="0028200D" w14:paraId="1695ED52" w14:textId="77777777" w:rsidTr="00206367">
        <w:tc>
          <w:tcPr>
            <w:tcW w:w="2801" w:type="dxa"/>
            <w:tcBorders>
              <w:top w:val="single" w:sz="4" w:space="0" w:color="auto"/>
              <w:left w:val="single" w:sz="4" w:space="0" w:color="auto"/>
              <w:bottom w:val="single" w:sz="4" w:space="0" w:color="auto"/>
              <w:right w:val="single" w:sz="4" w:space="0" w:color="auto"/>
            </w:tcBorders>
            <w:hideMark/>
          </w:tcPr>
          <w:p w14:paraId="51780797" w14:textId="77777777" w:rsidR="0028200D" w:rsidRPr="0028200D" w:rsidRDefault="0028200D">
            <w:pPr>
              <w:autoSpaceDE w:val="0"/>
              <w:autoSpaceDN w:val="0"/>
              <w:adjustRightInd w:val="0"/>
              <w:rPr>
                <w:rFonts w:ascii="Times New Roman" w:hAnsi="Times New Roman" w:cs="Times New Roman"/>
                <w:sz w:val="24"/>
                <w:szCs w:val="24"/>
              </w:rPr>
            </w:pPr>
            <w:r w:rsidRPr="0028200D">
              <w:rPr>
                <w:rFonts w:ascii="Times New Roman" w:hAnsi="Times New Roman" w:cs="Times New Roman"/>
                <w:sz w:val="24"/>
                <w:szCs w:val="24"/>
              </w:rPr>
              <w:t>Log wages-per-hour</w:t>
            </w:r>
          </w:p>
        </w:tc>
        <w:tc>
          <w:tcPr>
            <w:tcW w:w="2977" w:type="dxa"/>
            <w:tcBorders>
              <w:top w:val="single" w:sz="4" w:space="0" w:color="auto"/>
              <w:left w:val="single" w:sz="4" w:space="0" w:color="auto"/>
              <w:bottom w:val="single" w:sz="4" w:space="0" w:color="auto"/>
              <w:right w:val="single" w:sz="4" w:space="0" w:color="auto"/>
            </w:tcBorders>
            <w:hideMark/>
          </w:tcPr>
          <w:p w14:paraId="04C801CD" w14:textId="77777777" w:rsidR="0028200D" w:rsidRPr="0028200D" w:rsidRDefault="0028200D">
            <w:pPr>
              <w:pStyle w:val="NormalWeb"/>
              <w:tabs>
                <w:tab w:val="center" w:pos="920"/>
              </w:tabs>
              <w:jc w:val="center"/>
            </w:pPr>
            <w:r w:rsidRPr="0028200D">
              <w:t>0.559*** (0.152) [1,777]</w:t>
            </w:r>
          </w:p>
        </w:tc>
        <w:tc>
          <w:tcPr>
            <w:tcW w:w="3261" w:type="dxa"/>
            <w:tcBorders>
              <w:top w:val="single" w:sz="4" w:space="0" w:color="auto"/>
              <w:left w:val="single" w:sz="4" w:space="0" w:color="auto"/>
              <w:bottom w:val="single" w:sz="4" w:space="0" w:color="auto"/>
              <w:right w:val="single" w:sz="4" w:space="0" w:color="auto"/>
            </w:tcBorders>
            <w:hideMark/>
          </w:tcPr>
          <w:p w14:paraId="07F9D611" w14:textId="77777777" w:rsidR="0028200D" w:rsidRPr="0028200D" w:rsidRDefault="0028200D">
            <w:pPr>
              <w:pStyle w:val="NormalWeb"/>
              <w:jc w:val="center"/>
            </w:pPr>
            <w:r w:rsidRPr="0028200D">
              <w:t>0.515*** (0.146) [2442]</w:t>
            </w:r>
          </w:p>
        </w:tc>
      </w:tr>
    </w:tbl>
    <w:p w14:paraId="10BE1D89" w14:textId="6B7D8860" w:rsidR="0028200D" w:rsidRPr="0028200D" w:rsidRDefault="0028200D" w:rsidP="0028200D">
      <w:pPr>
        <w:rPr>
          <w:kern w:val="2"/>
          <w:sz w:val="24"/>
          <w:szCs w:val="24"/>
          <w:lang w:eastAsia="ja-JP"/>
        </w:rPr>
      </w:pPr>
      <w:r w:rsidRPr="0028200D">
        <w:rPr>
          <w:rStyle w:val="markedcontent"/>
          <w:rFonts w:ascii="Times New Roman" w:hAnsi="Times New Roman" w:cs="Times New Roman"/>
          <w:sz w:val="24"/>
          <w:szCs w:val="24"/>
        </w:rPr>
        <w:t xml:space="preserve">Table footnotes:   </w:t>
      </w:r>
      <w:proofErr w:type="gramStart"/>
      <w:r w:rsidRPr="0028200D">
        <w:rPr>
          <w:rStyle w:val="markedcontent"/>
          <w:rFonts w:ascii="Times New Roman" w:hAnsi="Times New Roman" w:cs="Times New Roman"/>
          <w:sz w:val="24"/>
          <w:szCs w:val="24"/>
        </w:rPr>
        <w:t>*</w:t>
      </w:r>
      <w:r w:rsidRPr="0028200D">
        <w:rPr>
          <w:rStyle w:val="markedcontent"/>
          <w:rFonts w:ascii="Times New Roman" w:hAnsi="Times New Roman" w:cs="Times New Roman"/>
          <w:sz w:val="24"/>
          <w:szCs w:val="24"/>
          <w:vertAlign w:val="superscript"/>
        </w:rPr>
        <w:t>,</w:t>
      </w:r>
      <w:r w:rsidRPr="0028200D">
        <w:rPr>
          <w:rStyle w:val="markedcontent"/>
          <w:rFonts w:ascii="Times New Roman" w:hAnsi="Times New Roman" w:cs="Times New Roman"/>
          <w:sz w:val="24"/>
          <w:szCs w:val="24"/>
        </w:rPr>
        <w:t>*</w:t>
      </w:r>
      <w:proofErr w:type="gramEnd"/>
      <w:r w:rsidRPr="0028200D">
        <w:rPr>
          <w:rStyle w:val="markedcontent"/>
          <w:rFonts w:ascii="Times New Roman" w:hAnsi="Times New Roman" w:cs="Times New Roman"/>
          <w:sz w:val="24"/>
          <w:szCs w:val="24"/>
        </w:rPr>
        <w:t>*</w:t>
      </w:r>
      <w:r w:rsidRPr="0028200D">
        <w:rPr>
          <w:rStyle w:val="markedcontent"/>
          <w:rFonts w:ascii="Times New Roman" w:hAnsi="Times New Roman" w:cs="Times New Roman"/>
          <w:sz w:val="24"/>
          <w:szCs w:val="24"/>
          <w:vertAlign w:val="superscript"/>
        </w:rPr>
        <w:t xml:space="preserve"> </w:t>
      </w:r>
      <w:r w:rsidRPr="0028200D">
        <w:rPr>
          <w:rStyle w:val="markedcontent"/>
          <w:rFonts w:ascii="Times New Roman" w:hAnsi="Times New Roman" w:cs="Times New Roman"/>
          <w:sz w:val="24"/>
          <w:szCs w:val="24"/>
        </w:rPr>
        <w:t>and ***</w:t>
      </w:r>
      <w:r w:rsidR="007F7585">
        <w:rPr>
          <w:rStyle w:val="markedcontent"/>
          <w:rFonts w:ascii="Times New Roman" w:hAnsi="Times New Roman" w:cs="Times New Roman"/>
          <w:sz w:val="24"/>
          <w:szCs w:val="24"/>
        </w:rPr>
        <w:t xml:space="preserve"> </w:t>
      </w:r>
      <w:r w:rsidRPr="0028200D">
        <w:rPr>
          <w:rStyle w:val="markedcontent"/>
          <w:rFonts w:ascii="Times New Roman" w:hAnsi="Times New Roman" w:cs="Times New Roman"/>
          <w:sz w:val="24"/>
          <w:szCs w:val="24"/>
        </w:rPr>
        <w:t>indicate statistical significance at the 0.10, 0.05, and 0.01 levels, two-tailed tests.   Covariates included:</w:t>
      </w:r>
      <w:r w:rsidRPr="0028200D">
        <w:rPr>
          <w:rFonts w:ascii="Times New Roman" w:hAnsi="Times New Roman" w:cs="Times New Roman"/>
          <w:sz w:val="24"/>
          <w:szCs w:val="24"/>
        </w:rPr>
        <w:t xml:space="preserve"> age, male, married, state unemployment rate, SNAP benefits, TANF benefits, EITC rates and beer tax (for only drinking variables).  Treatment is defined as increase in the minimum wage from t-1 to t (for current wage) and from t-2 to t-1 (for drinking). </w:t>
      </w:r>
    </w:p>
    <w:bookmarkEnd w:id="17"/>
    <w:p w14:paraId="65C2E86D" w14:textId="0D3F4FA1" w:rsidR="00864C73" w:rsidRDefault="00864C73" w:rsidP="00431C00">
      <w:pPr>
        <w:spacing w:line="240" w:lineRule="auto"/>
        <w:rPr>
          <w:rFonts w:ascii="Times New Roman" w:hAnsi="Times New Roman" w:cs="Times New Roman"/>
          <w:sz w:val="24"/>
          <w:szCs w:val="24"/>
        </w:rPr>
      </w:pPr>
    </w:p>
    <w:p w14:paraId="3439F2C0" w14:textId="77777777" w:rsidR="0028200D" w:rsidRDefault="0028200D" w:rsidP="00431C00">
      <w:pPr>
        <w:spacing w:line="240" w:lineRule="auto"/>
        <w:rPr>
          <w:rFonts w:ascii="Times New Roman" w:hAnsi="Times New Roman" w:cs="Times New Roman"/>
          <w:sz w:val="24"/>
          <w:szCs w:val="24"/>
        </w:rPr>
      </w:pPr>
    </w:p>
    <w:p w14:paraId="0AF8B161" w14:textId="77777777" w:rsidR="0028200D" w:rsidRDefault="0028200D" w:rsidP="00431C00">
      <w:pPr>
        <w:spacing w:line="240" w:lineRule="auto"/>
        <w:rPr>
          <w:rFonts w:ascii="Times New Roman" w:hAnsi="Times New Roman" w:cs="Times New Roman"/>
          <w:sz w:val="24"/>
          <w:szCs w:val="24"/>
        </w:rPr>
      </w:pPr>
    </w:p>
    <w:p w14:paraId="0BC0A7B2" w14:textId="0ED90A14" w:rsidR="00CA5BC2" w:rsidRPr="00EF0532" w:rsidRDefault="00864C73" w:rsidP="00CA5BC2">
      <w:pPr>
        <w:spacing w:line="240" w:lineRule="auto"/>
        <w:rPr>
          <w:rStyle w:val="markedcontent"/>
          <w:rFonts w:ascii="Times New Roman" w:hAnsi="Times New Roman" w:cs="Times New Roman"/>
          <w:b/>
          <w:bCs/>
          <w:sz w:val="24"/>
          <w:szCs w:val="24"/>
        </w:rPr>
      </w:pPr>
      <w:bookmarkStart w:id="19" w:name="_Hlk181441079"/>
      <w:bookmarkStart w:id="20" w:name="_Hlk181437152"/>
      <w:r w:rsidRPr="00864C73">
        <w:rPr>
          <w:rFonts w:ascii="Times New Roman" w:hAnsi="Times New Roman" w:cs="Times New Roman"/>
          <w:sz w:val="24"/>
          <w:szCs w:val="24"/>
          <w:u w:val="single"/>
        </w:rPr>
        <w:t xml:space="preserve">Appendix Table </w:t>
      </w:r>
      <w:r w:rsidR="00130442">
        <w:rPr>
          <w:rFonts w:ascii="Times New Roman" w:hAnsi="Times New Roman" w:cs="Times New Roman"/>
          <w:sz w:val="24"/>
          <w:szCs w:val="24"/>
          <w:u w:val="single"/>
        </w:rPr>
        <w:t>1</w:t>
      </w:r>
      <w:r w:rsidR="00456C8A">
        <w:rPr>
          <w:rFonts w:ascii="Times New Roman" w:hAnsi="Times New Roman" w:cs="Times New Roman"/>
          <w:sz w:val="24"/>
          <w:szCs w:val="24"/>
          <w:u w:val="single"/>
        </w:rPr>
        <w:t>1</w:t>
      </w:r>
      <w:r w:rsidRPr="00864C73">
        <w:rPr>
          <w:rFonts w:ascii="Times New Roman" w:hAnsi="Times New Roman" w:cs="Times New Roman"/>
          <w:sz w:val="24"/>
          <w:szCs w:val="24"/>
          <w:u w:val="single"/>
        </w:rPr>
        <w:t>. Summary of statistically significant coefficients</w:t>
      </w:r>
      <w:r w:rsidR="00447516">
        <w:rPr>
          <w:rFonts w:ascii="Times New Roman" w:hAnsi="Times New Roman" w:cs="Times New Roman"/>
          <w:sz w:val="24"/>
          <w:szCs w:val="24"/>
          <w:u w:val="single"/>
        </w:rPr>
        <w:t xml:space="preserve"> for both TWFE and Stacked DD</w:t>
      </w:r>
      <w:r w:rsidR="0088771F">
        <w:rPr>
          <w:rFonts w:ascii="Times New Roman" w:hAnsi="Times New Roman" w:cs="Times New Roman"/>
          <w:sz w:val="24"/>
          <w:szCs w:val="24"/>
        </w:rPr>
        <w:t xml:space="preserve"> </w:t>
      </w:r>
      <w:r w:rsidR="0088771F" w:rsidRPr="00EF0532">
        <w:rPr>
          <w:rFonts w:ascii="Times New Roman" w:hAnsi="Times New Roman" w:cs="Times New Roman"/>
          <w:b/>
          <w:bCs/>
          <w:sz w:val="24"/>
          <w:szCs w:val="24"/>
        </w:rPr>
        <w:t>only for analyses in which wages were statistically significant</w:t>
      </w:r>
      <w:bookmarkEnd w:id="19"/>
      <w:r w:rsidR="0088771F" w:rsidRPr="00EF0532">
        <w:rPr>
          <w:rFonts w:ascii="Times New Roman" w:hAnsi="Times New Roman" w:cs="Times New Roman"/>
          <w:b/>
          <w:bCs/>
          <w:sz w:val="24"/>
          <w:szCs w:val="24"/>
        </w:rPr>
        <w:t xml:space="preserve">. </w:t>
      </w:r>
    </w:p>
    <w:tbl>
      <w:tblPr>
        <w:tblStyle w:val="TableGrid"/>
        <w:tblpPr w:leftFromText="180" w:rightFromText="180" w:vertAnchor="text" w:tblpX="-162" w:tblpY="1"/>
        <w:tblOverlap w:val="never"/>
        <w:tblW w:w="10316" w:type="dxa"/>
        <w:tblLayout w:type="fixed"/>
        <w:tblLook w:val="04A0" w:firstRow="1" w:lastRow="0" w:firstColumn="1" w:lastColumn="0" w:noHBand="0" w:noVBand="1"/>
      </w:tblPr>
      <w:tblGrid>
        <w:gridCol w:w="2178"/>
        <w:gridCol w:w="1170"/>
        <w:gridCol w:w="1350"/>
        <w:gridCol w:w="1440"/>
        <w:gridCol w:w="1062"/>
        <w:gridCol w:w="1080"/>
        <w:gridCol w:w="2036"/>
      </w:tblGrid>
      <w:tr w:rsidR="00CA5BC2" w:rsidRPr="00342A3F" w14:paraId="4FA44018" w14:textId="77777777" w:rsidTr="00F529FD">
        <w:tc>
          <w:tcPr>
            <w:tcW w:w="2178" w:type="dxa"/>
          </w:tcPr>
          <w:bookmarkEnd w:id="20"/>
          <w:p w14:paraId="78EDFE2D" w14:textId="130BA741" w:rsidR="00CA5BC2" w:rsidRPr="00342A3F" w:rsidRDefault="00CA5BC2"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Table</w:t>
            </w:r>
          </w:p>
        </w:tc>
        <w:tc>
          <w:tcPr>
            <w:tcW w:w="1170" w:type="dxa"/>
          </w:tcPr>
          <w:p w14:paraId="5D3CEC1F" w14:textId="5A7F1F9B" w:rsidR="00CA5BC2" w:rsidRPr="00342A3F"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Heavy</w:t>
            </w:r>
          </w:p>
        </w:tc>
        <w:tc>
          <w:tcPr>
            <w:tcW w:w="1350" w:type="dxa"/>
          </w:tcPr>
          <w:p w14:paraId="7D6FA91B" w14:textId="348681FD" w:rsidR="00CA5BC2"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Binge dummy</w:t>
            </w:r>
          </w:p>
        </w:tc>
        <w:tc>
          <w:tcPr>
            <w:tcW w:w="1440" w:type="dxa"/>
          </w:tcPr>
          <w:p w14:paraId="6C8374D3" w14:textId="02E67A5D" w:rsidR="00CA5BC2"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Binge days</w:t>
            </w:r>
          </w:p>
        </w:tc>
        <w:tc>
          <w:tcPr>
            <w:tcW w:w="1062" w:type="dxa"/>
          </w:tcPr>
          <w:p w14:paraId="2DDAA7D4" w14:textId="21F3FFB5" w:rsidR="00CA5BC2"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Abstinence</w:t>
            </w:r>
          </w:p>
        </w:tc>
        <w:tc>
          <w:tcPr>
            <w:tcW w:w="1080" w:type="dxa"/>
          </w:tcPr>
          <w:p w14:paraId="57D1F333" w14:textId="511A9BAC" w:rsidR="00CA5BC2" w:rsidRDefault="008E2205"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Number of </w:t>
            </w:r>
            <w:r w:rsidR="00EF0532">
              <w:rPr>
                <w:rFonts w:ascii="Times New Roman" w:hAnsi="Times New Roman" w:cs="Times New Roman"/>
                <w:sz w:val="24"/>
                <w:szCs w:val="24"/>
              </w:rPr>
              <w:t xml:space="preserve">alcohol </w:t>
            </w:r>
            <w:r>
              <w:rPr>
                <w:rFonts w:ascii="Times New Roman" w:hAnsi="Times New Roman" w:cs="Times New Roman"/>
                <w:sz w:val="24"/>
                <w:szCs w:val="24"/>
              </w:rPr>
              <w:t>analyses</w:t>
            </w:r>
          </w:p>
        </w:tc>
        <w:tc>
          <w:tcPr>
            <w:tcW w:w="2036" w:type="dxa"/>
          </w:tcPr>
          <w:p w14:paraId="053B5122" w14:textId="4EFE5B6F" w:rsidR="00CA5BC2" w:rsidRPr="00342A3F" w:rsidRDefault="008E2205"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Ratio of sig</w:t>
            </w:r>
            <w:r w:rsidR="004B218C">
              <w:rPr>
                <w:rFonts w:ascii="Times New Roman" w:hAnsi="Times New Roman" w:cs="Times New Roman"/>
                <w:sz w:val="24"/>
                <w:szCs w:val="24"/>
              </w:rPr>
              <w:t xml:space="preserve"> and pos wage</w:t>
            </w:r>
            <w:r>
              <w:rPr>
                <w:rFonts w:ascii="Times New Roman" w:hAnsi="Times New Roman" w:cs="Times New Roman"/>
                <w:sz w:val="24"/>
                <w:szCs w:val="24"/>
              </w:rPr>
              <w:t xml:space="preserve"> to total for wages</w:t>
            </w:r>
          </w:p>
        </w:tc>
      </w:tr>
      <w:tr w:rsidR="00CA5BC2" w:rsidRPr="00342A3F" w14:paraId="1FBB5A63" w14:textId="77777777" w:rsidTr="00F529FD">
        <w:tc>
          <w:tcPr>
            <w:tcW w:w="2178" w:type="dxa"/>
          </w:tcPr>
          <w:p w14:paraId="6B3BC224" w14:textId="2FC67403" w:rsidR="00CA5BC2" w:rsidRPr="00342A3F" w:rsidRDefault="00491ADE"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Text </w:t>
            </w:r>
            <w:r w:rsidR="000C5105">
              <w:rPr>
                <w:rFonts w:ascii="Times New Roman" w:hAnsi="Times New Roman" w:cs="Times New Roman"/>
                <w:sz w:val="24"/>
                <w:szCs w:val="24"/>
              </w:rPr>
              <w:t>1. TWFE</w:t>
            </w:r>
            <w:r w:rsidR="00CA5BC2" w:rsidRPr="00342A3F">
              <w:rPr>
                <w:rFonts w:ascii="Times New Roman" w:hAnsi="Times New Roman" w:cs="Times New Roman"/>
                <w:sz w:val="24"/>
                <w:szCs w:val="24"/>
              </w:rPr>
              <w:t xml:space="preserve"> </w:t>
            </w:r>
          </w:p>
        </w:tc>
        <w:tc>
          <w:tcPr>
            <w:tcW w:w="1170" w:type="dxa"/>
          </w:tcPr>
          <w:p w14:paraId="6E93CEB8" w14:textId="6EE12B9A" w:rsidR="00CA5BC2" w:rsidRPr="00342A3F" w:rsidRDefault="00983F40"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Neg</w:t>
            </w:r>
            <w:r w:rsidR="00E77DDE">
              <w:rPr>
                <w:rFonts w:ascii="Times New Roman" w:hAnsi="Times New Roman" w:cs="Times New Roman"/>
                <w:sz w:val="24"/>
                <w:szCs w:val="24"/>
              </w:rPr>
              <w:t>*</w:t>
            </w:r>
          </w:p>
        </w:tc>
        <w:tc>
          <w:tcPr>
            <w:tcW w:w="1350" w:type="dxa"/>
          </w:tcPr>
          <w:p w14:paraId="79410B63" w14:textId="2674EE28"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Neg**</w:t>
            </w:r>
          </w:p>
        </w:tc>
        <w:tc>
          <w:tcPr>
            <w:tcW w:w="1440" w:type="dxa"/>
          </w:tcPr>
          <w:p w14:paraId="6269C311"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062" w:type="dxa"/>
          </w:tcPr>
          <w:p w14:paraId="210B8584"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080" w:type="dxa"/>
          </w:tcPr>
          <w:p w14:paraId="3F73A251" w14:textId="306B2D25"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2036" w:type="dxa"/>
          </w:tcPr>
          <w:p w14:paraId="376E5B8F" w14:textId="3E36BD5A" w:rsidR="00CA5BC2" w:rsidRPr="00342A3F" w:rsidRDefault="008E2205"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r w:rsidR="004B218C">
              <w:rPr>
                <w:rFonts w:ascii="Times New Roman" w:hAnsi="Times New Roman" w:cs="Times New Roman"/>
                <w:sz w:val="24"/>
                <w:szCs w:val="24"/>
              </w:rPr>
              <w:t>3</w:t>
            </w:r>
          </w:p>
        </w:tc>
      </w:tr>
      <w:tr w:rsidR="00CA5BC2" w:rsidRPr="00342A3F" w14:paraId="549CB145" w14:textId="77777777" w:rsidTr="00F529FD">
        <w:tc>
          <w:tcPr>
            <w:tcW w:w="2178" w:type="dxa"/>
          </w:tcPr>
          <w:p w14:paraId="71874ED8" w14:textId="749944BD" w:rsidR="00CA5BC2" w:rsidRPr="00342A3F" w:rsidRDefault="00491ADE"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Text 2. </w:t>
            </w:r>
            <w:r w:rsidR="00983F40">
              <w:rPr>
                <w:rFonts w:ascii="Times New Roman" w:hAnsi="Times New Roman" w:cs="Times New Roman"/>
                <w:sz w:val="24"/>
                <w:szCs w:val="24"/>
              </w:rPr>
              <w:t>TWFE gender</w:t>
            </w:r>
          </w:p>
        </w:tc>
        <w:tc>
          <w:tcPr>
            <w:tcW w:w="1170" w:type="dxa"/>
          </w:tcPr>
          <w:p w14:paraId="6EE8AE3A" w14:textId="7C329BBF" w:rsidR="00CA5BC2" w:rsidRPr="00342A3F"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Neg**</w:t>
            </w:r>
            <w:r w:rsidR="004B218C">
              <w:rPr>
                <w:rFonts w:ascii="Times New Roman" w:hAnsi="Times New Roman" w:cs="Times New Roman"/>
                <w:sz w:val="24"/>
                <w:szCs w:val="24"/>
              </w:rPr>
              <w:t xml:space="preserve"> (women)</w:t>
            </w:r>
          </w:p>
        </w:tc>
        <w:tc>
          <w:tcPr>
            <w:tcW w:w="1350" w:type="dxa"/>
          </w:tcPr>
          <w:p w14:paraId="0158E4A6" w14:textId="512193B8"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Neg**</w:t>
            </w:r>
            <w:r w:rsidR="004B218C">
              <w:rPr>
                <w:rFonts w:ascii="Times New Roman" w:hAnsi="Times New Roman" w:cs="Times New Roman"/>
                <w:sz w:val="24"/>
                <w:szCs w:val="24"/>
              </w:rPr>
              <w:t xml:space="preserve"> (men)</w:t>
            </w:r>
          </w:p>
        </w:tc>
        <w:tc>
          <w:tcPr>
            <w:tcW w:w="1440" w:type="dxa"/>
          </w:tcPr>
          <w:p w14:paraId="12E11090" w14:textId="69EFD05E"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Neg*</w:t>
            </w:r>
            <w:r w:rsidR="004B218C">
              <w:rPr>
                <w:rFonts w:ascii="Times New Roman" w:hAnsi="Times New Roman" w:cs="Times New Roman"/>
                <w:sz w:val="24"/>
                <w:szCs w:val="24"/>
              </w:rPr>
              <w:t xml:space="preserve"> (women)</w:t>
            </w:r>
          </w:p>
        </w:tc>
        <w:tc>
          <w:tcPr>
            <w:tcW w:w="1062" w:type="dxa"/>
          </w:tcPr>
          <w:p w14:paraId="7A9E5922"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080" w:type="dxa"/>
          </w:tcPr>
          <w:p w14:paraId="38D209B8" w14:textId="2557917A"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2036" w:type="dxa"/>
          </w:tcPr>
          <w:p w14:paraId="6F70C75A" w14:textId="3AAD93C3" w:rsidR="00CA5BC2" w:rsidRPr="00342A3F" w:rsidRDefault="008E2205"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r>
      <w:tr w:rsidR="00CA5BC2" w:rsidRPr="00342A3F" w14:paraId="7A0F4A3C" w14:textId="77777777" w:rsidTr="00F529FD">
        <w:tc>
          <w:tcPr>
            <w:tcW w:w="2178" w:type="dxa"/>
          </w:tcPr>
          <w:p w14:paraId="1A497B5C" w14:textId="2E200601" w:rsidR="00CA5BC2" w:rsidRPr="00342A3F" w:rsidRDefault="00491ADE"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Text </w:t>
            </w:r>
            <w:r w:rsidR="00983F40">
              <w:rPr>
                <w:rFonts w:ascii="Times New Roman" w:hAnsi="Times New Roman" w:cs="Times New Roman"/>
                <w:sz w:val="24"/>
                <w:szCs w:val="24"/>
              </w:rPr>
              <w:t>3</w:t>
            </w:r>
            <w:r>
              <w:rPr>
                <w:rFonts w:ascii="Times New Roman" w:hAnsi="Times New Roman" w:cs="Times New Roman"/>
                <w:sz w:val="24"/>
                <w:szCs w:val="24"/>
              </w:rPr>
              <w:t>.</w:t>
            </w:r>
            <w:r w:rsidR="00983F40">
              <w:rPr>
                <w:rFonts w:ascii="Times New Roman" w:hAnsi="Times New Roman" w:cs="Times New Roman"/>
                <w:sz w:val="24"/>
                <w:szCs w:val="24"/>
              </w:rPr>
              <w:t xml:space="preserve"> Stack wage only</w:t>
            </w:r>
            <w:r w:rsidR="008E2205">
              <w:rPr>
                <w:rFonts w:ascii="Times New Roman" w:hAnsi="Times New Roman" w:cs="Times New Roman"/>
                <w:sz w:val="24"/>
                <w:szCs w:val="24"/>
              </w:rPr>
              <w:t>; no alcohol variables</w:t>
            </w:r>
          </w:p>
        </w:tc>
        <w:tc>
          <w:tcPr>
            <w:tcW w:w="1170" w:type="dxa"/>
          </w:tcPr>
          <w:p w14:paraId="100E435A" w14:textId="4E50CA21" w:rsidR="00CA5BC2" w:rsidRPr="00342A3F" w:rsidRDefault="00CA5BC2" w:rsidP="008E2205">
            <w:pPr>
              <w:autoSpaceDE w:val="0"/>
              <w:autoSpaceDN w:val="0"/>
              <w:adjustRightInd w:val="0"/>
              <w:jc w:val="center"/>
              <w:rPr>
                <w:rFonts w:ascii="Times New Roman" w:hAnsi="Times New Roman" w:cs="Times New Roman"/>
                <w:sz w:val="24"/>
                <w:szCs w:val="24"/>
              </w:rPr>
            </w:pPr>
          </w:p>
        </w:tc>
        <w:tc>
          <w:tcPr>
            <w:tcW w:w="1350" w:type="dxa"/>
          </w:tcPr>
          <w:p w14:paraId="5754CEBC"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440" w:type="dxa"/>
          </w:tcPr>
          <w:p w14:paraId="7B40B470"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062" w:type="dxa"/>
          </w:tcPr>
          <w:p w14:paraId="339BA5C9"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080" w:type="dxa"/>
          </w:tcPr>
          <w:p w14:paraId="5B782EBF" w14:textId="27CE623E" w:rsidR="00CA5BC2" w:rsidRDefault="00CA5BC2" w:rsidP="008E2205">
            <w:pPr>
              <w:autoSpaceDE w:val="0"/>
              <w:autoSpaceDN w:val="0"/>
              <w:adjustRightInd w:val="0"/>
              <w:jc w:val="center"/>
              <w:rPr>
                <w:rFonts w:ascii="Times New Roman" w:hAnsi="Times New Roman" w:cs="Times New Roman"/>
                <w:sz w:val="24"/>
                <w:szCs w:val="24"/>
              </w:rPr>
            </w:pPr>
          </w:p>
        </w:tc>
        <w:tc>
          <w:tcPr>
            <w:tcW w:w="2036" w:type="dxa"/>
          </w:tcPr>
          <w:p w14:paraId="0E3A9FC0" w14:textId="54E9BFB1" w:rsidR="00CA5BC2" w:rsidRPr="00342A3F" w:rsidRDefault="00F529FD"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Not relevant for entire row</w:t>
            </w:r>
            <w:r w:rsidR="00D1628F">
              <w:rPr>
                <w:rFonts w:ascii="Times New Roman" w:hAnsi="Times New Roman" w:cs="Times New Roman"/>
                <w:sz w:val="24"/>
                <w:szCs w:val="24"/>
              </w:rPr>
              <w:t>; wage copied in table 4</w:t>
            </w:r>
          </w:p>
        </w:tc>
      </w:tr>
      <w:tr w:rsidR="00CA5BC2" w:rsidRPr="00342A3F" w14:paraId="42038BF1" w14:textId="77777777" w:rsidTr="00F529FD">
        <w:tc>
          <w:tcPr>
            <w:tcW w:w="2178" w:type="dxa"/>
          </w:tcPr>
          <w:p w14:paraId="379FD68F" w14:textId="421D6FB0" w:rsidR="00983F40" w:rsidRPr="00342A3F" w:rsidRDefault="00491ADE"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Text </w:t>
            </w:r>
            <w:r w:rsidR="00983F40">
              <w:rPr>
                <w:rFonts w:ascii="Times New Roman" w:hAnsi="Times New Roman" w:cs="Times New Roman"/>
                <w:sz w:val="24"/>
                <w:szCs w:val="24"/>
              </w:rPr>
              <w:t>4</w:t>
            </w:r>
            <w:r>
              <w:rPr>
                <w:rFonts w:ascii="Times New Roman" w:hAnsi="Times New Roman" w:cs="Times New Roman"/>
                <w:sz w:val="24"/>
                <w:szCs w:val="24"/>
              </w:rPr>
              <w:t>.</w:t>
            </w:r>
            <w:r w:rsidR="00983F40">
              <w:rPr>
                <w:rFonts w:ascii="Times New Roman" w:hAnsi="Times New Roman" w:cs="Times New Roman"/>
                <w:sz w:val="24"/>
                <w:szCs w:val="24"/>
              </w:rPr>
              <w:t xml:space="preserve"> Stack</w:t>
            </w:r>
          </w:p>
        </w:tc>
        <w:tc>
          <w:tcPr>
            <w:tcW w:w="1170" w:type="dxa"/>
          </w:tcPr>
          <w:p w14:paraId="09F7020C" w14:textId="0C67444F" w:rsidR="00CA5BC2" w:rsidRPr="00342A3F" w:rsidRDefault="00CA5BC2" w:rsidP="008E2205">
            <w:pPr>
              <w:autoSpaceDE w:val="0"/>
              <w:autoSpaceDN w:val="0"/>
              <w:adjustRightInd w:val="0"/>
              <w:jc w:val="center"/>
              <w:rPr>
                <w:rFonts w:ascii="Times New Roman" w:hAnsi="Times New Roman" w:cs="Times New Roman"/>
                <w:sz w:val="24"/>
                <w:szCs w:val="24"/>
              </w:rPr>
            </w:pPr>
          </w:p>
        </w:tc>
        <w:tc>
          <w:tcPr>
            <w:tcW w:w="1350" w:type="dxa"/>
          </w:tcPr>
          <w:p w14:paraId="6E6F490F"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440" w:type="dxa"/>
          </w:tcPr>
          <w:p w14:paraId="33DE4121" w14:textId="12A5B636"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Neg**</w:t>
            </w:r>
            <w:r w:rsidR="004B218C">
              <w:rPr>
                <w:rFonts w:ascii="Times New Roman" w:hAnsi="Times New Roman" w:cs="Times New Roman"/>
                <w:sz w:val="24"/>
                <w:szCs w:val="24"/>
              </w:rPr>
              <w:t xml:space="preserve"> (with covariates</w:t>
            </w:r>
            <w:r w:rsidR="006F1AE7">
              <w:rPr>
                <w:rFonts w:ascii="Times New Roman" w:hAnsi="Times New Roman" w:cs="Times New Roman"/>
                <w:sz w:val="24"/>
                <w:szCs w:val="24"/>
              </w:rPr>
              <w:t xml:space="preserve"> </w:t>
            </w:r>
            <w:r w:rsidR="000E2DEC">
              <w:rPr>
                <w:rFonts w:ascii="Times New Roman" w:hAnsi="Times New Roman" w:cs="Times New Roman"/>
                <w:sz w:val="24"/>
                <w:szCs w:val="24"/>
              </w:rPr>
              <w:t>only)</w:t>
            </w:r>
          </w:p>
        </w:tc>
        <w:tc>
          <w:tcPr>
            <w:tcW w:w="1062" w:type="dxa"/>
          </w:tcPr>
          <w:p w14:paraId="64D300C1" w14:textId="77777777" w:rsidR="00CA5BC2" w:rsidRDefault="00CA5BC2" w:rsidP="008E2205">
            <w:pPr>
              <w:autoSpaceDE w:val="0"/>
              <w:autoSpaceDN w:val="0"/>
              <w:adjustRightInd w:val="0"/>
              <w:jc w:val="center"/>
              <w:rPr>
                <w:rFonts w:ascii="Times New Roman" w:hAnsi="Times New Roman" w:cs="Times New Roman"/>
                <w:sz w:val="24"/>
                <w:szCs w:val="24"/>
              </w:rPr>
            </w:pPr>
          </w:p>
        </w:tc>
        <w:tc>
          <w:tcPr>
            <w:tcW w:w="1080" w:type="dxa"/>
          </w:tcPr>
          <w:p w14:paraId="0256E8BE" w14:textId="78DDD7ED" w:rsidR="00CA5BC2" w:rsidRDefault="00E77DDE"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2036" w:type="dxa"/>
          </w:tcPr>
          <w:p w14:paraId="64162E85" w14:textId="326CAC1B" w:rsidR="00CA5BC2" w:rsidRPr="00342A3F" w:rsidRDefault="008E2205" w:rsidP="008E220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r>
      <w:tr w:rsidR="00CA5BC2" w:rsidRPr="00342A3F" w14:paraId="498B3140" w14:textId="77777777" w:rsidTr="00F529FD">
        <w:tc>
          <w:tcPr>
            <w:tcW w:w="2178" w:type="dxa"/>
          </w:tcPr>
          <w:p w14:paraId="1D1C7E69" w14:textId="769AEE65" w:rsidR="00CA5BC2" w:rsidRPr="00342A3F" w:rsidRDefault="00491ADE"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Text </w:t>
            </w:r>
            <w:r w:rsidR="00983F40">
              <w:rPr>
                <w:rFonts w:ascii="Times New Roman" w:hAnsi="Times New Roman" w:cs="Times New Roman"/>
                <w:sz w:val="24"/>
                <w:szCs w:val="24"/>
              </w:rPr>
              <w:t>5</w:t>
            </w:r>
            <w:r>
              <w:rPr>
                <w:rFonts w:ascii="Times New Roman" w:hAnsi="Times New Roman" w:cs="Times New Roman"/>
                <w:sz w:val="24"/>
                <w:szCs w:val="24"/>
              </w:rPr>
              <w:t>.</w:t>
            </w:r>
            <w:r w:rsidR="00983F40">
              <w:rPr>
                <w:rFonts w:ascii="Times New Roman" w:hAnsi="Times New Roman" w:cs="Times New Roman"/>
                <w:sz w:val="24"/>
                <w:szCs w:val="24"/>
              </w:rPr>
              <w:t xml:space="preserve"> Stack gender</w:t>
            </w:r>
          </w:p>
        </w:tc>
        <w:tc>
          <w:tcPr>
            <w:tcW w:w="1170" w:type="dxa"/>
          </w:tcPr>
          <w:p w14:paraId="692A3E29" w14:textId="70B448E3" w:rsidR="00CA5BC2" w:rsidRPr="00342A3F" w:rsidRDefault="00CA5BC2" w:rsidP="008E2205">
            <w:pPr>
              <w:pStyle w:val="NormalWeb"/>
              <w:tabs>
                <w:tab w:val="center" w:pos="920"/>
              </w:tabs>
              <w:jc w:val="center"/>
            </w:pPr>
          </w:p>
        </w:tc>
        <w:tc>
          <w:tcPr>
            <w:tcW w:w="1350" w:type="dxa"/>
          </w:tcPr>
          <w:p w14:paraId="05862C7E" w14:textId="77777777" w:rsidR="00CA5BC2" w:rsidRDefault="00CA5BC2" w:rsidP="008E2205">
            <w:pPr>
              <w:pStyle w:val="NormalWeb"/>
              <w:jc w:val="center"/>
            </w:pPr>
          </w:p>
        </w:tc>
        <w:tc>
          <w:tcPr>
            <w:tcW w:w="1440" w:type="dxa"/>
          </w:tcPr>
          <w:p w14:paraId="6320E03D" w14:textId="4C1EE2CE" w:rsidR="00CA5BC2" w:rsidRDefault="00E77DDE" w:rsidP="008E2205">
            <w:pPr>
              <w:pStyle w:val="NormalWeb"/>
              <w:jc w:val="center"/>
            </w:pPr>
            <w:r>
              <w:t>Neg***</w:t>
            </w:r>
            <w:r w:rsidR="004B218C">
              <w:t xml:space="preserve"> (women, with covariates</w:t>
            </w:r>
            <w:r w:rsidR="000E2DEC">
              <w:t xml:space="preserve"> </w:t>
            </w:r>
            <w:r w:rsidR="000C5105">
              <w:t>only)</w:t>
            </w:r>
          </w:p>
        </w:tc>
        <w:tc>
          <w:tcPr>
            <w:tcW w:w="1062" w:type="dxa"/>
          </w:tcPr>
          <w:p w14:paraId="20211277" w14:textId="77777777" w:rsidR="00CA5BC2" w:rsidRDefault="00CA5BC2" w:rsidP="008E2205">
            <w:pPr>
              <w:pStyle w:val="NormalWeb"/>
              <w:jc w:val="center"/>
            </w:pPr>
          </w:p>
        </w:tc>
        <w:tc>
          <w:tcPr>
            <w:tcW w:w="1080" w:type="dxa"/>
          </w:tcPr>
          <w:p w14:paraId="2ADC7E4D" w14:textId="10B21B23" w:rsidR="00CA5BC2" w:rsidRDefault="00E77DDE" w:rsidP="008E2205">
            <w:pPr>
              <w:pStyle w:val="NormalWeb"/>
              <w:jc w:val="center"/>
            </w:pPr>
            <w:r>
              <w:t>16</w:t>
            </w:r>
          </w:p>
        </w:tc>
        <w:tc>
          <w:tcPr>
            <w:tcW w:w="2036" w:type="dxa"/>
          </w:tcPr>
          <w:p w14:paraId="149F97B2" w14:textId="4587543B" w:rsidR="00CA5BC2" w:rsidRPr="00342A3F" w:rsidRDefault="008E2205" w:rsidP="008E2205">
            <w:pPr>
              <w:pStyle w:val="NormalWeb"/>
              <w:jc w:val="center"/>
            </w:pPr>
            <w:r>
              <w:t>4/4</w:t>
            </w:r>
          </w:p>
        </w:tc>
      </w:tr>
      <w:tr w:rsidR="00983F40" w:rsidRPr="00342A3F" w14:paraId="78428708" w14:textId="77777777" w:rsidTr="00F529FD">
        <w:tc>
          <w:tcPr>
            <w:tcW w:w="2178" w:type="dxa"/>
          </w:tcPr>
          <w:p w14:paraId="5A3E8D53" w14:textId="1B54BD01" w:rsidR="00983F40" w:rsidRPr="00342A3F" w:rsidRDefault="00491ADE"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Text </w:t>
            </w:r>
            <w:r w:rsidR="00983F40">
              <w:rPr>
                <w:rFonts w:ascii="Times New Roman" w:hAnsi="Times New Roman" w:cs="Times New Roman"/>
                <w:sz w:val="24"/>
                <w:szCs w:val="24"/>
              </w:rPr>
              <w:t>6</w:t>
            </w:r>
            <w:r>
              <w:rPr>
                <w:rFonts w:ascii="Times New Roman" w:hAnsi="Times New Roman" w:cs="Times New Roman"/>
                <w:sz w:val="24"/>
                <w:szCs w:val="24"/>
              </w:rPr>
              <w:t>.</w:t>
            </w:r>
            <w:r w:rsidR="00983F40">
              <w:rPr>
                <w:rFonts w:ascii="Times New Roman" w:hAnsi="Times New Roman" w:cs="Times New Roman"/>
                <w:sz w:val="24"/>
                <w:szCs w:val="24"/>
              </w:rPr>
              <w:t xml:space="preserve"> Stack only 1 post-treatment</w:t>
            </w:r>
            <w:r w:rsidR="000C5105">
              <w:rPr>
                <w:rFonts w:ascii="Times New Roman" w:hAnsi="Times New Roman" w:cs="Times New Roman"/>
                <w:sz w:val="24"/>
                <w:szCs w:val="24"/>
              </w:rPr>
              <w:t xml:space="preserve"> </w:t>
            </w:r>
            <w:proofErr w:type="gramStart"/>
            <w:r w:rsidR="000C5105">
              <w:rPr>
                <w:rFonts w:ascii="Times New Roman" w:hAnsi="Times New Roman" w:cs="Times New Roman"/>
                <w:sz w:val="24"/>
                <w:szCs w:val="24"/>
              </w:rPr>
              <w:t>time period</w:t>
            </w:r>
            <w:proofErr w:type="gramEnd"/>
            <w:r w:rsidR="000C5105">
              <w:rPr>
                <w:rFonts w:ascii="Times New Roman" w:hAnsi="Times New Roman" w:cs="Times New Roman"/>
                <w:sz w:val="24"/>
                <w:szCs w:val="24"/>
              </w:rPr>
              <w:t xml:space="preserve"> </w:t>
            </w:r>
          </w:p>
        </w:tc>
        <w:tc>
          <w:tcPr>
            <w:tcW w:w="1170" w:type="dxa"/>
          </w:tcPr>
          <w:p w14:paraId="2CC084CB" w14:textId="77777777" w:rsidR="00983F40" w:rsidRPr="00342A3F" w:rsidRDefault="00983F40" w:rsidP="008E2205">
            <w:pPr>
              <w:pStyle w:val="NormalWeb"/>
              <w:tabs>
                <w:tab w:val="center" w:pos="920"/>
              </w:tabs>
              <w:jc w:val="center"/>
            </w:pPr>
          </w:p>
        </w:tc>
        <w:tc>
          <w:tcPr>
            <w:tcW w:w="1350" w:type="dxa"/>
          </w:tcPr>
          <w:p w14:paraId="70B318D7" w14:textId="77777777" w:rsidR="00983F40" w:rsidRDefault="00983F40" w:rsidP="008E2205">
            <w:pPr>
              <w:pStyle w:val="NormalWeb"/>
              <w:jc w:val="center"/>
            </w:pPr>
          </w:p>
        </w:tc>
        <w:tc>
          <w:tcPr>
            <w:tcW w:w="1440" w:type="dxa"/>
          </w:tcPr>
          <w:p w14:paraId="21CCD9AE" w14:textId="77777777" w:rsidR="00983F40" w:rsidRDefault="00983F40" w:rsidP="008E2205">
            <w:pPr>
              <w:pStyle w:val="NormalWeb"/>
              <w:jc w:val="center"/>
            </w:pPr>
          </w:p>
        </w:tc>
        <w:tc>
          <w:tcPr>
            <w:tcW w:w="1062" w:type="dxa"/>
          </w:tcPr>
          <w:p w14:paraId="4AC7BF81" w14:textId="416840FD" w:rsidR="00983F40" w:rsidRDefault="00983F40" w:rsidP="008E2205">
            <w:pPr>
              <w:pStyle w:val="NormalWeb"/>
              <w:jc w:val="center"/>
            </w:pPr>
          </w:p>
        </w:tc>
        <w:tc>
          <w:tcPr>
            <w:tcW w:w="1080" w:type="dxa"/>
          </w:tcPr>
          <w:p w14:paraId="6C0A82CA" w14:textId="197B556D" w:rsidR="00983F40" w:rsidRDefault="00E77DDE" w:rsidP="008E2205">
            <w:pPr>
              <w:pStyle w:val="NormalWeb"/>
              <w:jc w:val="center"/>
            </w:pPr>
            <w:r>
              <w:t>8</w:t>
            </w:r>
          </w:p>
        </w:tc>
        <w:tc>
          <w:tcPr>
            <w:tcW w:w="2036" w:type="dxa"/>
          </w:tcPr>
          <w:p w14:paraId="6A4871CC" w14:textId="56C51006" w:rsidR="00983F40" w:rsidRPr="00342A3F" w:rsidRDefault="008E2205" w:rsidP="008E2205">
            <w:pPr>
              <w:pStyle w:val="NormalWeb"/>
              <w:jc w:val="center"/>
            </w:pPr>
            <w:r>
              <w:t>2/2</w:t>
            </w:r>
          </w:p>
        </w:tc>
      </w:tr>
      <w:tr w:rsidR="00983F40" w:rsidRPr="00342A3F" w14:paraId="4B3CB7D6" w14:textId="77777777" w:rsidTr="00F529FD">
        <w:tc>
          <w:tcPr>
            <w:tcW w:w="2178" w:type="dxa"/>
          </w:tcPr>
          <w:p w14:paraId="79C31F8C" w14:textId="77777777" w:rsidR="00983F40" w:rsidRPr="00342A3F" w:rsidRDefault="00983F40" w:rsidP="008E2205">
            <w:pPr>
              <w:autoSpaceDE w:val="0"/>
              <w:autoSpaceDN w:val="0"/>
              <w:adjustRightInd w:val="0"/>
              <w:rPr>
                <w:rFonts w:ascii="Times New Roman" w:hAnsi="Times New Roman" w:cs="Times New Roman"/>
                <w:sz w:val="24"/>
                <w:szCs w:val="24"/>
              </w:rPr>
            </w:pPr>
          </w:p>
        </w:tc>
        <w:tc>
          <w:tcPr>
            <w:tcW w:w="1170" w:type="dxa"/>
          </w:tcPr>
          <w:p w14:paraId="4D9E2E8D" w14:textId="77777777" w:rsidR="00983F40" w:rsidRPr="00342A3F" w:rsidRDefault="00983F40" w:rsidP="008E2205">
            <w:pPr>
              <w:pStyle w:val="NormalWeb"/>
              <w:tabs>
                <w:tab w:val="center" w:pos="920"/>
              </w:tabs>
              <w:jc w:val="center"/>
            </w:pPr>
          </w:p>
        </w:tc>
        <w:tc>
          <w:tcPr>
            <w:tcW w:w="1350" w:type="dxa"/>
          </w:tcPr>
          <w:p w14:paraId="486CB841" w14:textId="77777777" w:rsidR="00983F40" w:rsidRDefault="00983F40" w:rsidP="008E2205">
            <w:pPr>
              <w:pStyle w:val="NormalWeb"/>
              <w:jc w:val="center"/>
            </w:pPr>
          </w:p>
        </w:tc>
        <w:tc>
          <w:tcPr>
            <w:tcW w:w="1440" w:type="dxa"/>
          </w:tcPr>
          <w:p w14:paraId="0DE57813" w14:textId="77777777" w:rsidR="00983F40" w:rsidRDefault="00983F40" w:rsidP="008E2205">
            <w:pPr>
              <w:pStyle w:val="NormalWeb"/>
              <w:jc w:val="center"/>
            </w:pPr>
          </w:p>
        </w:tc>
        <w:tc>
          <w:tcPr>
            <w:tcW w:w="1062" w:type="dxa"/>
          </w:tcPr>
          <w:p w14:paraId="373C17F1" w14:textId="77777777" w:rsidR="00983F40" w:rsidRDefault="00983F40" w:rsidP="008E2205">
            <w:pPr>
              <w:pStyle w:val="NormalWeb"/>
              <w:jc w:val="center"/>
            </w:pPr>
          </w:p>
        </w:tc>
        <w:tc>
          <w:tcPr>
            <w:tcW w:w="1080" w:type="dxa"/>
          </w:tcPr>
          <w:p w14:paraId="176F4462" w14:textId="77777777" w:rsidR="00983F40" w:rsidRDefault="00983F40" w:rsidP="008E2205">
            <w:pPr>
              <w:pStyle w:val="NormalWeb"/>
              <w:jc w:val="center"/>
            </w:pPr>
          </w:p>
        </w:tc>
        <w:tc>
          <w:tcPr>
            <w:tcW w:w="2036" w:type="dxa"/>
          </w:tcPr>
          <w:p w14:paraId="229F1030" w14:textId="77777777" w:rsidR="00983F40" w:rsidRPr="00342A3F" w:rsidRDefault="00983F40" w:rsidP="008E2205">
            <w:pPr>
              <w:pStyle w:val="NormalWeb"/>
              <w:jc w:val="center"/>
            </w:pPr>
          </w:p>
        </w:tc>
      </w:tr>
      <w:tr w:rsidR="00983F40" w:rsidRPr="00342A3F" w14:paraId="16FAA8D5" w14:textId="77777777" w:rsidTr="00F529FD">
        <w:tc>
          <w:tcPr>
            <w:tcW w:w="2178" w:type="dxa"/>
          </w:tcPr>
          <w:p w14:paraId="57A57E99" w14:textId="33B5ACA3" w:rsidR="00983F40" w:rsidRPr="00342A3F"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Appx 3</w:t>
            </w:r>
            <w:r w:rsidR="00866E46">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TWFE</w:t>
            </w:r>
            <w:r w:rsidR="004A5946">
              <w:rPr>
                <w:rFonts w:ascii="Times New Roman" w:hAnsi="Times New Roman" w:cs="Times New Roman"/>
                <w:sz w:val="24"/>
                <w:szCs w:val="24"/>
              </w:rPr>
              <w:t>,  min</w:t>
            </w:r>
            <w:proofErr w:type="gramEnd"/>
            <w:r w:rsidR="004A5946">
              <w:rPr>
                <w:rFonts w:ascii="Times New Roman" w:hAnsi="Times New Roman" w:cs="Times New Roman"/>
                <w:sz w:val="24"/>
                <w:szCs w:val="24"/>
              </w:rPr>
              <w:t xml:space="preserve"> wage lagged; &lt; </w:t>
            </w:r>
            <w:proofErr w:type="spellStart"/>
            <w:r w:rsidR="004A5946">
              <w:rPr>
                <w:rFonts w:ascii="Times New Roman" w:hAnsi="Times New Roman" w:cs="Times New Roman"/>
                <w:sz w:val="24"/>
                <w:szCs w:val="24"/>
              </w:rPr>
              <w:t>h.s.</w:t>
            </w:r>
            <w:proofErr w:type="spellEnd"/>
            <w:r w:rsidR="004A5946">
              <w:rPr>
                <w:rFonts w:ascii="Times New Roman" w:hAnsi="Times New Roman" w:cs="Times New Roman"/>
                <w:sz w:val="24"/>
                <w:szCs w:val="24"/>
              </w:rPr>
              <w:t xml:space="preserve">, &lt;= </w:t>
            </w:r>
            <w:proofErr w:type="spellStart"/>
            <w:r w:rsidR="004A5946">
              <w:rPr>
                <w:rFonts w:ascii="Times New Roman" w:hAnsi="Times New Roman" w:cs="Times New Roman"/>
                <w:sz w:val="24"/>
                <w:szCs w:val="24"/>
              </w:rPr>
              <w:t>h.s.</w:t>
            </w:r>
            <w:proofErr w:type="spellEnd"/>
            <w:r w:rsidR="004A5946">
              <w:rPr>
                <w:rFonts w:ascii="Times New Roman" w:hAnsi="Times New Roman" w:cs="Times New Roman"/>
                <w:sz w:val="24"/>
                <w:szCs w:val="24"/>
              </w:rPr>
              <w:t>, &lt; 1.5 wage</w:t>
            </w:r>
          </w:p>
        </w:tc>
        <w:tc>
          <w:tcPr>
            <w:tcW w:w="1170" w:type="dxa"/>
          </w:tcPr>
          <w:p w14:paraId="02F689FA" w14:textId="78B150F5" w:rsidR="00983F40" w:rsidRPr="00342A3F" w:rsidRDefault="00E77DDE" w:rsidP="008E2205">
            <w:pPr>
              <w:pStyle w:val="NormalWeb"/>
              <w:tabs>
                <w:tab w:val="center" w:pos="920"/>
              </w:tabs>
              <w:jc w:val="center"/>
            </w:pPr>
            <w:r>
              <w:t>Neg**</w:t>
            </w:r>
          </w:p>
        </w:tc>
        <w:tc>
          <w:tcPr>
            <w:tcW w:w="1350" w:type="dxa"/>
          </w:tcPr>
          <w:p w14:paraId="4717FFDB" w14:textId="457BB3CD" w:rsidR="00983F40" w:rsidRDefault="00E77DDE" w:rsidP="008E2205">
            <w:pPr>
              <w:pStyle w:val="NormalWeb"/>
              <w:jc w:val="center"/>
            </w:pPr>
            <w:r>
              <w:t>Neg*</w:t>
            </w:r>
            <w:r w:rsidR="006F1AE7">
              <w:t>*</w:t>
            </w:r>
          </w:p>
        </w:tc>
        <w:tc>
          <w:tcPr>
            <w:tcW w:w="1440" w:type="dxa"/>
          </w:tcPr>
          <w:p w14:paraId="7EBF4BB3" w14:textId="77777777" w:rsidR="00983F40" w:rsidRDefault="00983F40" w:rsidP="008E2205">
            <w:pPr>
              <w:pStyle w:val="NormalWeb"/>
              <w:jc w:val="center"/>
            </w:pPr>
          </w:p>
        </w:tc>
        <w:tc>
          <w:tcPr>
            <w:tcW w:w="1062" w:type="dxa"/>
          </w:tcPr>
          <w:p w14:paraId="0BC80C64" w14:textId="77777777" w:rsidR="00983F40" w:rsidRDefault="00983F40" w:rsidP="008E2205">
            <w:pPr>
              <w:pStyle w:val="NormalWeb"/>
              <w:jc w:val="center"/>
            </w:pPr>
          </w:p>
        </w:tc>
        <w:tc>
          <w:tcPr>
            <w:tcW w:w="1080" w:type="dxa"/>
          </w:tcPr>
          <w:p w14:paraId="148FFD45" w14:textId="2E83D416" w:rsidR="00983F40" w:rsidRDefault="00E77DDE" w:rsidP="008E2205">
            <w:pPr>
              <w:pStyle w:val="NormalWeb"/>
              <w:jc w:val="center"/>
            </w:pPr>
            <w:r>
              <w:t>4</w:t>
            </w:r>
          </w:p>
        </w:tc>
        <w:tc>
          <w:tcPr>
            <w:tcW w:w="2036" w:type="dxa"/>
          </w:tcPr>
          <w:p w14:paraId="72F40898" w14:textId="127FA0D2" w:rsidR="00983F40" w:rsidRPr="00342A3F" w:rsidRDefault="004A5946" w:rsidP="008E2205">
            <w:pPr>
              <w:pStyle w:val="NormalWeb"/>
              <w:jc w:val="center"/>
            </w:pPr>
            <w:r>
              <w:t>1</w:t>
            </w:r>
            <w:r w:rsidR="00F529FD">
              <w:t>/</w:t>
            </w:r>
            <w:r w:rsidR="006F1AE7">
              <w:t>3</w:t>
            </w:r>
            <w:r>
              <w:t xml:space="preserve"> </w:t>
            </w:r>
          </w:p>
        </w:tc>
      </w:tr>
      <w:tr w:rsidR="00983F40" w:rsidRPr="00342A3F" w14:paraId="50DF818F" w14:textId="77777777" w:rsidTr="00F529FD">
        <w:tc>
          <w:tcPr>
            <w:tcW w:w="2178" w:type="dxa"/>
          </w:tcPr>
          <w:p w14:paraId="6162E60F" w14:textId="5BACC4B3" w:rsidR="00983F40" w:rsidRPr="00342A3F"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Appx 4</w:t>
            </w:r>
            <w:r w:rsidR="00866E46">
              <w:rPr>
                <w:rFonts w:ascii="Times New Roman" w:hAnsi="Times New Roman" w:cs="Times New Roman"/>
                <w:sz w:val="24"/>
                <w:szCs w:val="24"/>
              </w:rPr>
              <w:t>.</w:t>
            </w:r>
            <w:r>
              <w:rPr>
                <w:rFonts w:ascii="Times New Roman" w:hAnsi="Times New Roman" w:cs="Times New Roman"/>
                <w:sz w:val="24"/>
                <w:szCs w:val="24"/>
              </w:rPr>
              <w:t xml:space="preserve"> </w:t>
            </w:r>
            <w:r w:rsidR="00F529FD">
              <w:rPr>
                <w:rFonts w:ascii="Times New Roman" w:hAnsi="Times New Roman" w:cs="Times New Roman"/>
                <w:sz w:val="24"/>
                <w:szCs w:val="24"/>
              </w:rPr>
              <w:t xml:space="preserve">TWFE, </w:t>
            </w:r>
            <w:r w:rsidR="004A5946">
              <w:rPr>
                <w:rFonts w:ascii="Times New Roman" w:hAnsi="Times New Roman" w:cs="Times New Roman"/>
                <w:sz w:val="24"/>
                <w:szCs w:val="24"/>
              </w:rPr>
              <w:t>gender, &lt;= high school</w:t>
            </w:r>
          </w:p>
        </w:tc>
        <w:tc>
          <w:tcPr>
            <w:tcW w:w="1170" w:type="dxa"/>
          </w:tcPr>
          <w:p w14:paraId="2A20B860" w14:textId="77777777" w:rsidR="00983F40" w:rsidRPr="00342A3F" w:rsidRDefault="00983F40" w:rsidP="008E2205">
            <w:pPr>
              <w:pStyle w:val="NormalWeb"/>
              <w:tabs>
                <w:tab w:val="center" w:pos="920"/>
              </w:tabs>
              <w:jc w:val="center"/>
            </w:pPr>
          </w:p>
        </w:tc>
        <w:tc>
          <w:tcPr>
            <w:tcW w:w="1350" w:type="dxa"/>
          </w:tcPr>
          <w:p w14:paraId="444DF612" w14:textId="77777777" w:rsidR="00983F40" w:rsidRDefault="00983F40" w:rsidP="008E2205">
            <w:pPr>
              <w:pStyle w:val="NormalWeb"/>
              <w:jc w:val="center"/>
            </w:pPr>
          </w:p>
        </w:tc>
        <w:tc>
          <w:tcPr>
            <w:tcW w:w="1440" w:type="dxa"/>
          </w:tcPr>
          <w:p w14:paraId="7DE5D70B" w14:textId="77777777" w:rsidR="00983F40" w:rsidRDefault="00983F40" w:rsidP="008E2205">
            <w:pPr>
              <w:pStyle w:val="NormalWeb"/>
              <w:jc w:val="center"/>
            </w:pPr>
          </w:p>
        </w:tc>
        <w:tc>
          <w:tcPr>
            <w:tcW w:w="1062" w:type="dxa"/>
          </w:tcPr>
          <w:p w14:paraId="7577BE46" w14:textId="77777777" w:rsidR="00983F40" w:rsidRDefault="00983F40" w:rsidP="008E2205">
            <w:pPr>
              <w:pStyle w:val="NormalWeb"/>
              <w:jc w:val="center"/>
            </w:pPr>
          </w:p>
        </w:tc>
        <w:tc>
          <w:tcPr>
            <w:tcW w:w="1080" w:type="dxa"/>
          </w:tcPr>
          <w:p w14:paraId="0DCB783F" w14:textId="77777777" w:rsidR="00983F40" w:rsidRDefault="00983F40" w:rsidP="008E2205">
            <w:pPr>
              <w:pStyle w:val="NormalWeb"/>
              <w:jc w:val="center"/>
            </w:pPr>
          </w:p>
        </w:tc>
        <w:tc>
          <w:tcPr>
            <w:tcW w:w="2036" w:type="dxa"/>
          </w:tcPr>
          <w:p w14:paraId="51D0C341" w14:textId="144A14D1" w:rsidR="00983F40" w:rsidRPr="00342A3F" w:rsidRDefault="004A5946" w:rsidP="008E2205">
            <w:pPr>
              <w:pStyle w:val="NormalWeb"/>
              <w:jc w:val="center"/>
            </w:pPr>
            <w:r>
              <w:t xml:space="preserve"> wages never sig;</w:t>
            </w:r>
            <w:r w:rsidR="00491ADE">
              <w:t xml:space="preserve"> Row not relevant.</w:t>
            </w:r>
          </w:p>
        </w:tc>
      </w:tr>
      <w:tr w:rsidR="00FF71F9" w:rsidRPr="00342A3F" w14:paraId="7C5A83DC" w14:textId="77777777" w:rsidTr="00F529FD">
        <w:tc>
          <w:tcPr>
            <w:tcW w:w="2178" w:type="dxa"/>
          </w:tcPr>
          <w:p w14:paraId="190475D1" w14:textId="23FA2276" w:rsidR="00FF71F9" w:rsidRDefault="004A5946"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Appx 5</w:t>
            </w:r>
            <w:r w:rsidR="00866E46">
              <w:rPr>
                <w:rFonts w:ascii="Times New Roman" w:hAnsi="Times New Roman" w:cs="Times New Roman"/>
                <w:sz w:val="24"/>
                <w:szCs w:val="24"/>
              </w:rPr>
              <w:t>.</w:t>
            </w:r>
            <w:r>
              <w:rPr>
                <w:rFonts w:ascii="Times New Roman" w:hAnsi="Times New Roman" w:cs="Times New Roman"/>
                <w:sz w:val="24"/>
                <w:szCs w:val="24"/>
              </w:rPr>
              <w:t xml:space="preserve"> TWFE, race, &lt;= high school definition</w:t>
            </w:r>
          </w:p>
        </w:tc>
        <w:tc>
          <w:tcPr>
            <w:tcW w:w="1170" w:type="dxa"/>
          </w:tcPr>
          <w:p w14:paraId="5B289B88" w14:textId="77777777" w:rsidR="00FF71F9" w:rsidRPr="00342A3F" w:rsidRDefault="00FF71F9" w:rsidP="008E2205">
            <w:pPr>
              <w:pStyle w:val="NormalWeb"/>
              <w:tabs>
                <w:tab w:val="center" w:pos="920"/>
              </w:tabs>
              <w:jc w:val="center"/>
            </w:pPr>
          </w:p>
        </w:tc>
        <w:tc>
          <w:tcPr>
            <w:tcW w:w="1350" w:type="dxa"/>
          </w:tcPr>
          <w:p w14:paraId="3FE38A9F" w14:textId="77777777" w:rsidR="00FF71F9" w:rsidRDefault="00FF71F9" w:rsidP="008E2205">
            <w:pPr>
              <w:pStyle w:val="NormalWeb"/>
              <w:jc w:val="center"/>
            </w:pPr>
          </w:p>
        </w:tc>
        <w:tc>
          <w:tcPr>
            <w:tcW w:w="1440" w:type="dxa"/>
          </w:tcPr>
          <w:p w14:paraId="1749C3EA" w14:textId="77777777" w:rsidR="00FF71F9" w:rsidRDefault="00FF71F9" w:rsidP="008E2205">
            <w:pPr>
              <w:pStyle w:val="NormalWeb"/>
              <w:jc w:val="center"/>
            </w:pPr>
          </w:p>
        </w:tc>
        <w:tc>
          <w:tcPr>
            <w:tcW w:w="1062" w:type="dxa"/>
          </w:tcPr>
          <w:p w14:paraId="03EDACCC" w14:textId="77777777" w:rsidR="00FF71F9" w:rsidRDefault="00FF71F9" w:rsidP="008E2205">
            <w:pPr>
              <w:pStyle w:val="NormalWeb"/>
              <w:jc w:val="center"/>
            </w:pPr>
          </w:p>
        </w:tc>
        <w:tc>
          <w:tcPr>
            <w:tcW w:w="1080" w:type="dxa"/>
          </w:tcPr>
          <w:p w14:paraId="500AB7D8" w14:textId="77777777" w:rsidR="00FF71F9" w:rsidRDefault="00FF71F9" w:rsidP="008E2205">
            <w:pPr>
              <w:pStyle w:val="NormalWeb"/>
              <w:jc w:val="center"/>
            </w:pPr>
          </w:p>
        </w:tc>
        <w:tc>
          <w:tcPr>
            <w:tcW w:w="2036" w:type="dxa"/>
          </w:tcPr>
          <w:p w14:paraId="463BB9FA" w14:textId="03FCCCD1" w:rsidR="00FF71F9" w:rsidRDefault="004A5946" w:rsidP="008E2205">
            <w:pPr>
              <w:pStyle w:val="NormalWeb"/>
              <w:jc w:val="center"/>
            </w:pPr>
            <w:r>
              <w:t xml:space="preserve"> wages never sig; </w:t>
            </w:r>
            <w:r w:rsidR="00491ADE">
              <w:t xml:space="preserve">Row not relevant. </w:t>
            </w:r>
          </w:p>
        </w:tc>
      </w:tr>
      <w:tr w:rsidR="00983F40" w:rsidRPr="00342A3F" w14:paraId="162CB1E1" w14:textId="77777777" w:rsidTr="00F529FD">
        <w:tc>
          <w:tcPr>
            <w:tcW w:w="2178" w:type="dxa"/>
          </w:tcPr>
          <w:p w14:paraId="069E01D4" w14:textId="22C4ABDF" w:rsidR="00983F40" w:rsidRPr="00342A3F"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Appx </w:t>
            </w:r>
            <w:r w:rsidR="00FF71F9">
              <w:rPr>
                <w:rFonts w:ascii="Times New Roman" w:hAnsi="Times New Roman" w:cs="Times New Roman"/>
                <w:sz w:val="24"/>
                <w:szCs w:val="24"/>
              </w:rPr>
              <w:t>6</w:t>
            </w:r>
            <w:r w:rsidR="00866E46">
              <w:rPr>
                <w:rFonts w:ascii="Times New Roman" w:hAnsi="Times New Roman" w:cs="Times New Roman"/>
                <w:sz w:val="24"/>
                <w:szCs w:val="24"/>
              </w:rPr>
              <w:t>.</w:t>
            </w:r>
            <w:r w:rsidR="00F529FD">
              <w:rPr>
                <w:rFonts w:ascii="Times New Roman" w:hAnsi="Times New Roman" w:cs="Times New Roman"/>
                <w:sz w:val="24"/>
                <w:szCs w:val="24"/>
              </w:rPr>
              <w:t xml:space="preserve"> TWFE</w:t>
            </w:r>
            <w:r w:rsidR="00FF71F9">
              <w:rPr>
                <w:rFonts w:ascii="Times New Roman" w:hAnsi="Times New Roman" w:cs="Times New Roman"/>
                <w:sz w:val="24"/>
                <w:szCs w:val="24"/>
              </w:rPr>
              <w:t>,</w:t>
            </w:r>
            <w:r w:rsidR="00F529FD">
              <w:rPr>
                <w:rFonts w:ascii="Times New Roman" w:hAnsi="Times New Roman" w:cs="Times New Roman"/>
                <w:sz w:val="24"/>
                <w:szCs w:val="24"/>
              </w:rPr>
              <w:t xml:space="preserve"> </w:t>
            </w:r>
            <w:r>
              <w:rPr>
                <w:rFonts w:ascii="Times New Roman" w:hAnsi="Times New Roman" w:cs="Times New Roman"/>
                <w:sz w:val="24"/>
                <w:szCs w:val="24"/>
              </w:rPr>
              <w:t>race</w:t>
            </w:r>
            <w:r w:rsidR="00FF71F9">
              <w:rPr>
                <w:rFonts w:ascii="Times New Roman" w:hAnsi="Times New Roman" w:cs="Times New Roman"/>
                <w:sz w:val="24"/>
                <w:szCs w:val="24"/>
              </w:rPr>
              <w:t>,</w:t>
            </w:r>
            <w:r>
              <w:rPr>
                <w:rFonts w:ascii="Times New Roman" w:hAnsi="Times New Roman" w:cs="Times New Roman"/>
                <w:sz w:val="24"/>
                <w:szCs w:val="24"/>
              </w:rPr>
              <w:t xml:space="preserve"> wage </w:t>
            </w:r>
            <w:r w:rsidR="00FF71F9">
              <w:rPr>
                <w:rFonts w:ascii="Times New Roman" w:hAnsi="Times New Roman" w:cs="Times New Roman"/>
                <w:sz w:val="24"/>
                <w:szCs w:val="24"/>
              </w:rPr>
              <w:t xml:space="preserve">&lt;1.5 min wage </w:t>
            </w:r>
            <w:r>
              <w:rPr>
                <w:rFonts w:ascii="Times New Roman" w:hAnsi="Times New Roman" w:cs="Times New Roman"/>
                <w:sz w:val="24"/>
                <w:szCs w:val="24"/>
              </w:rPr>
              <w:t>definition</w:t>
            </w:r>
          </w:p>
        </w:tc>
        <w:tc>
          <w:tcPr>
            <w:tcW w:w="1170" w:type="dxa"/>
          </w:tcPr>
          <w:p w14:paraId="76B8D08C" w14:textId="17CF5D1E" w:rsidR="00983F40" w:rsidRPr="00342A3F" w:rsidRDefault="00E77DDE" w:rsidP="008E2205">
            <w:pPr>
              <w:pStyle w:val="NormalWeb"/>
              <w:tabs>
                <w:tab w:val="center" w:pos="920"/>
              </w:tabs>
              <w:jc w:val="center"/>
            </w:pPr>
            <w:r>
              <w:t>Neg**</w:t>
            </w:r>
            <w:r w:rsidR="004A5946">
              <w:t xml:space="preserve"> (black)</w:t>
            </w:r>
          </w:p>
        </w:tc>
        <w:tc>
          <w:tcPr>
            <w:tcW w:w="1350" w:type="dxa"/>
          </w:tcPr>
          <w:p w14:paraId="2B2573FA" w14:textId="0933FBD4" w:rsidR="00983F40" w:rsidRDefault="00E77DDE" w:rsidP="008E2205">
            <w:pPr>
              <w:pStyle w:val="NormalWeb"/>
              <w:jc w:val="center"/>
            </w:pPr>
            <w:r>
              <w:t>Neg**</w:t>
            </w:r>
            <w:r w:rsidR="004A5946">
              <w:t xml:space="preserve"> (black)</w:t>
            </w:r>
          </w:p>
        </w:tc>
        <w:tc>
          <w:tcPr>
            <w:tcW w:w="1440" w:type="dxa"/>
          </w:tcPr>
          <w:p w14:paraId="56DF0261" w14:textId="7A4BDE13" w:rsidR="00983F40" w:rsidRDefault="00F529FD" w:rsidP="008E2205">
            <w:pPr>
              <w:pStyle w:val="NormalWeb"/>
              <w:jc w:val="center"/>
            </w:pPr>
            <w:r>
              <w:t>Neg**</w:t>
            </w:r>
            <w:r w:rsidR="004A5946">
              <w:t>*</w:t>
            </w:r>
            <w:r>
              <w:t xml:space="preserve"> </w:t>
            </w:r>
            <w:r w:rsidR="004A5946">
              <w:t>(Hispanic)</w:t>
            </w:r>
          </w:p>
        </w:tc>
        <w:tc>
          <w:tcPr>
            <w:tcW w:w="1062" w:type="dxa"/>
          </w:tcPr>
          <w:p w14:paraId="446B24CC" w14:textId="77777777" w:rsidR="00983F40" w:rsidRDefault="00983F40" w:rsidP="008E2205">
            <w:pPr>
              <w:pStyle w:val="NormalWeb"/>
              <w:jc w:val="center"/>
            </w:pPr>
          </w:p>
        </w:tc>
        <w:tc>
          <w:tcPr>
            <w:tcW w:w="1080" w:type="dxa"/>
          </w:tcPr>
          <w:p w14:paraId="5D6F6C9E" w14:textId="78A5C927" w:rsidR="00983F40" w:rsidRDefault="00E77DDE" w:rsidP="008E2205">
            <w:pPr>
              <w:pStyle w:val="NormalWeb"/>
              <w:jc w:val="center"/>
            </w:pPr>
            <w:r>
              <w:t>8</w:t>
            </w:r>
          </w:p>
        </w:tc>
        <w:tc>
          <w:tcPr>
            <w:tcW w:w="2036" w:type="dxa"/>
          </w:tcPr>
          <w:p w14:paraId="1CD4FF38" w14:textId="4AD77014" w:rsidR="00983F40" w:rsidRDefault="004A5946" w:rsidP="008E2205">
            <w:pPr>
              <w:pStyle w:val="NormalWeb"/>
              <w:jc w:val="center"/>
            </w:pPr>
            <w:r>
              <w:t>3</w:t>
            </w:r>
            <w:r w:rsidR="00F529FD">
              <w:t>/3</w:t>
            </w:r>
          </w:p>
          <w:p w14:paraId="16A6C051" w14:textId="32AF77A2" w:rsidR="00F529FD" w:rsidRPr="00F529FD" w:rsidRDefault="00F529FD" w:rsidP="00F529FD"/>
        </w:tc>
      </w:tr>
      <w:tr w:rsidR="00983F40" w:rsidRPr="00342A3F" w14:paraId="3E0C0669" w14:textId="77777777" w:rsidTr="00F529FD">
        <w:tc>
          <w:tcPr>
            <w:tcW w:w="2178" w:type="dxa"/>
          </w:tcPr>
          <w:p w14:paraId="22ED7504" w14:textId="7421DFA6" w:rsidR="00983F40" w:rsidRPr="00342A3F"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Appx </w:t>
            </w:r>
            <w:r w:rsidR="00491ADE">
              <w:rPr>
                <w:rFonts w:ascii="Times New Roman" w:hAnsi="Times New Roman" w:cs="Times New Roman"/>
                <w:sz w:val="24"/>
                <w:szCs w:val="24"/>
              </w:rPr>
              <w:t>7</w:t>
            </w:r>
            <w:r w:rsidR="00866E46">
              <w:rPr>
                <w:rFonts w:ascii="Times New Roman" w:hAnsi="Times New Roman" w:cs="Times New Roman"/>
                <w:sz w:val="24"/>
                <w:szCs w:val="24"/>
              </w:rPr>
              <w:t>.</w:t>
            </w:r>
            <w:r>
              <w:rPr>
                <w:rFonts w:ascii="Times New Roman" w:hAnsi="Times New Roman" w:cs="Times New Roman"/>
                <w:sz w:val="24"/>
                <w:szCs w:val="24"/>
              </w:rPr>
              <w:t xml:space="preserve">  Stack race</w:t>
            </w:r>
          </w:p>
        </w:tc>
        <w:tc>
          <w:tcPr>
            <w:tcW w:w="1170" w:type="dxa"/>
          </w:tcPr>
          <w:p w14:paraId="0AAEDE31" w14:textId="339497CC" w:rsidR="00983F40" w:rsidRPr="00342A3F" w:rsidRDefault="00E77DDE" w:rsidP="008E2205">
            <w:pPr>
              <w:pStyle w:val="NormalWeb"/>
              <w:tabs>
                <w:tab w:val="center" w:pos="920"/>
              </w:tabs>
              <w:jc w:val="center"/>
            </w:pPr>
            <w:r>
              <w:t xml:space="preserve">Pos*; </w:t>
            </w:r>
            <w:r w:rsidR="000825A7">
              <w:t>but N</w:t>
            </w:r>
            <w:r>
              <w:t xml:space="preserve"> = 768</w:t>
            </w:r>
            <w:r w:rsidR="00F529FD">
              <w:t xml:space="preserve">; </w:t>
            </w:r>
            <w:r w:rsidR="000825A7">
              <w:t>Hispan</w:t>
            </w:r>
            <w:r w:rsidR="000E2DEC">
              <w:t>ics (</w:t>
            </w:r>
            <w:proofErr w:type="spellStart"/>
            <w:r w:rsidR="000825A7">
              <w:t>insig</w:t>
            </w:r>
            <w:proofErr w:type="spellEnd"/>
            <w:r w:rsidR="000825A7">
              <w:t xml:space="preserve"> without </w:t>
            </w:r>
            <w:proofErr w:type="spellStart"/>
            <w:r w:rsidR="000825A7">
              <w:t>covs</w:t>
            </w:r>
            <w:proofErr w:type="spellEnd"/>
            <w:r w:rsidR="000E2DEC">
              <w:t>)</w:t>
            </w:r>
          </w:p>
        </w:tc>
        <w:tc>
          <w:tcPr>
            <w:tcW w:w="1350" w:type="dxa"/>
          </w:tcPr>
          <w:p w14:paraId="718EB911" w14:textId="367D361E" w:rsidR="00983F40" w:rsidRDefault="00983F40" w:rsidP="008E2205">
            <w:pPr>
              <w:pStyle w:val="NormalWeb"/>
              <w:jc w:val="center"/>
            </w:pPr>
          </w:p>
        </w:tc>
        <w:tc>
          <w:tcPr>
            <w:tcW w:w="1440" w:type="dxa"/>
          </w:tcPr>
          <w:p w14:paraId="0B5EB505" w14:textId="4B938267" w:rsidR="00983F40" w:rsidRDefault="00D1628F" w:rsidP="008E2205">
            <w:pPr>
              <w:pStyle w:val="NormalWeb"/>
              <w:jc w:val="center"/>
            </w:pPr>
            <w:r>
              <w:t>Neg* (twice</w:t>
            </w:r>
            <w:r w:rsidR="000825A7">
              <w:t xml:space="preserve"> for Blacks</w:t>
            </w:r>
            <w:r>
              <w:t>)</w:t>
            </w:r>
          </w:p>
        </w:tc>
        <w:tc>
          <w:tcPr>
            <w:tcW w:w="1062" w:type="dxa"/>
          </w:tcPr>
          <w:p w14:paraId="4B532D66" w14:textId="77777777" w:rsidR="00983F40" w:rsidRDefault="00983F40" w:rsidP="008E2205">
            <w:pPr>
              <w:pStyle w:val="NormalWeb"/>
              <w:jc w:val="center"/>
            </w:pPr>
          </w:p>
        </w:tc>
        <w:tc>
          <w:tcPr>
            <w:tcW w:w="1080" w:type="dxa"/>
          </w:tcPr>
          <w:p w14:paraId="51017ED1" w14:textId="4D11E0E1" w:rsidR="00983F40" w:rsidRDefault="00E77DDE" w:rsidP="008E2205">
            <w:pPr>
              <w:pStyle w:val="NormalWeb"/>
              <w:jc w:val="center"/>
            </w:pPr>
            <w:r>
              <w:t>1</w:t>
            </w:r>
            <w:r w:rsidR="00D1628F">
              <w:t>6</w:t>
            </w:r>
          </w:p>
        </w:tc>
        <w:tc>
          <w:tcPr>
            <w:tcW w:w="2036" w:type="dxa"/>
          </w:tcPr>
          <w:p w14:paraId="416AECD2" w14:textId="2DFBD2F3" w:rsidR="00983F40" w:rsidRPr="00342A3F" w:rsidRDefault="00D1628F" w:rsidP="008E2205">
            <w:pPr>
              <w:pStyle w:val="NormalWeb"/>
              <w:jc w:val="center"/>
            </w:pPr>
            <w:r>
              <w:t>4/6</w:t>
            </w:r>
          </w:p>
        </w:tc>
      </w:tr>
      <w:tr w:rsidR="00983F40" w:rsidRPr="00342A3F" w14:paraId="53E4A719" w14:textId="77777777" w:rsidTr="00F529FD">
        <w:tc>
          <w:tcPr>
            <w:tcW w:w="2178" w:type="dxa"/>
          </w:tcPr>
          <w:p w14:paraId="4B708FD0" w14:textId="36B8032A" w:rsidR="00983F40" w:rsidRPr="00342A3F" w:rsidRDefault="00983F40"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Appx </w:t>
            </w:r>
            <w:r w:rsidR="00130442">
              <w:rPr>
                <w:rFonts w:ascii="Times New Roman" w:hAnsi="Times New Roman" w:cs="Times New Roman"/>
                <w:sz w:val="24"/>
                <w:szCs w:val="24"/>
              </w:rPr>
              <w:t>8</w:t>
            </w:r>
            <w:r w:rsidR="009B5F41">
              <w:rPr>
                <w:rFonts w:ascii="Times New Roman" w:hAnsi="Times New Roman" w:cs="Times New Roman"/>
                <w:sz w:val="24"/>
                <w:szCs w:val="24"/>
              </w:rPr>
              <w:t xml:space="preserve">. </w:t>
            </w:r>
            <w:r w:rsidR="00866E46">
              <w:rPr>
                <w:rFonts w:ascii="Times New Roman" w:hAnsi="Times New Roman" w:cs="Times New Roman"/>
                <w:sz w:val="24"/>
                <w:szCs w:val="24"/>
              </w:rPr>
              <w:t xml:space="preserve">Stack, </w:t>
            </w:r>
            <w:r w:rsidR="009B5F41">
              <w:rPr>
                <w:rFonts w:ascii="Times New Roman" w:hAnsi="Times New Roman" w:cs="Times New Roman"/>
                <w:sz w:val="24"/>
                <w:szCs w:val="24"/>
              </w:rPr>
              <w:t xml:space="preserve">Age </w:t>
            </w:r>
            <w:r w:rsidR="009B5F41">
              <w:rPr>
                <w:rFonts w:ascii="Times New Roman" w:hAnsi="Times New Roman" w:cs="Times New Roman"/>
                <w:sz w:val="24"/>
                <w:szCs w:val="24"/>
              </w:rPr>
              <w:lastRenderedPageBreak/>
              <w:t>groups</w:t>
            </w:r>
          </w:p>
        </w:tc>
        <w:tc>
          <w:tcPr>
            <w:tcW w:w="1170" w:type="dxa"/>
          </w:tcPr>
          <w:p w14:paraId="384A0E22" w14:textId="77777777" w:rsidR="00983F40" w:rsidRPr="00342A3F" w:rsidRDefault="00983F40" w:rsidP="008E2205">
            <w:pPr>
              <w:pStyle w:val="NormalWeb"/>
              <w:tabs>
                <w:tab w:val="center" w:pos="920"/>
              </w:tabs>
              <w:jc w:val="center"/>
            </w:pPr>
          </w:p>
        </w:tc>
        <w:tc>
          <w:tcPr>
            <w:tcW w:w="1350" w:type="dxa"/>
          </w:tcPr>
          <w:p w14:paraId="0C0CF397" w14:textId="77777777" w:rsidR="00983F40" w:rsidRDefault="00983F40" w:rsidP="008E2205">
            <w:pPr>
              <w:pStyle w:val="NormalWeb"/>
              <w:jc w:val="center"/>
            </w:pPr>
          </w:p>
        </w:tc>
        <w:tc>
          <w:tcPr>
            <w:tcW w:w="1440" w:type="dxa"/>
          </w:tcPr>
          <w:p w14:paraId="67E99509" w14:textId="77777777" w:rsidR="00983F40" w:rsidRDefault="00983F40" w:rsidP="008E2205">
            <w:pPr>
              <w:pStyle w:val="NormalWeb"/>
              <w:jc w:val="center"/>
            </w:pPr>
          </w:p>
        </w:tc>
        <w:tc>
          <w:tcPr>
            <w:tcW w:w="1062" w:type="dxa"/>
          </w:tcPr>
          <w:p w14:paraId="0707686B" w14:textId="77777777" w:rsidR="00983F40" w:rsidRDefault="00983F40" w:rsidP="008E2205">
            <w:pPr>
              <w:pStyle w:val="NormalWeb"/>
              <w:jc w:val="center"/>
            </w:pPr>
          </w:p>
        </w:tc>
        <w:tc>
          <w:tcPr>
            <w:tcW w:w="1080" w:type="dxa"/>
          </w:tcPr>
          <w:p w14:paraId="423D84CC" w14:textId="2538CCF1" w:rsidR="00983F40" w:rsidRDefault="00E77DDE" w:rsidP="008E2205">
            <w:pPr>
              <w:pStyle w:val="NormalWeb"/>
              <w:jc w:val="center"/>
            </w:pPr>
            <w:r>
              <w:t>4</w:t>
            </w:r>
          </w:p>
        </w:tc>
        <w:tc>
          <w:tcPr>
            <w:tcW w:w="2036" w:type="dxa"/>
          </w:tcPr>
          <w:p w14:paraId="4D1C5B3A" w14:textId="219C52BC" w:rsidR="00983F40" w:rsidRPr="00342A3F" w:rsidRDefault="009B5F41" w:rsidP="008E2205">
            <w:pPr>
              <w:pStyle w:val="NormalWeb"/>
              <w:jc w:val="center"/>
            </w:pPr>
            <w:r>
              <w:t>2/</w:t>
            </w:r>
            <w:r w:rsidR="00414742">
              <w:t>4</w:t>
            </w:r>
          </w:p>
        </w:tc>
      </w:tr>
      <w:tr w:rsidR="00130442" w:rsidRPr="00342A3F" w14:paraId="0E7E2637" w14:textId="77777777" w:rsidTr="00F529FD">
        <w:tc>
          <w:tcPr>
            <w:tcW w:w="2178" w:type="dxa"/>
          </w:tcPr>
          <w:p w14:paraId="07B04749" w14:textId="33957CFB" w:rsidR="00130442" w:rsidRDefault="00130442"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Appx 9. </w:t>
            </w:r>
            <w:r w:rsidR="00866E46">
              <w:rPr>
                <w:rFonts w:ascii="Times New Roman" w:hAnsi="Times New Roman" w:cs="Times New Roman"/>
                <w:sz w:val="24"/>
                <w:szCs w:val="24"/>
              </w:rPr>
              <w:t>Stack, s</w:t>
            </w:r>
            <w:r>
              <w:rPr>
                <w:rFonts w:ascii="Times New Roman" w:hAnsi="Times New Roman" w:cs="Times New Roman"/>
                <w:sz w:val="24"/>
                <w:szCs w:val="24"/>
              </w:rPr>
              <w:t>ame samples with- and without-</w:t>
            </w:r>
            <w:r w:rsidR="007F42F5">
              <w:rPr>
                <w:rFonts w:ascii="Times New Roman" w:hAnsi="Times New Roman" w:cs="Times New Roman"/>
                <w:sz w:val="24"/>
                <w:szCs w:val="24"/>
              </w:rPr>
              <w:t>covariates; but cannot double-count with-</w:t>
            </w:r>
            <w:proofErr w:type="spellStart"/>
            <w:r w:rsidR="007F42F5">
              <w:rPr>
                <w:rFonts w:ascii="Times New Roman" w:hAnsi="Times New Roman" w:cs="Times New Roman"/>
                <w:sz w:val="24"/>
                <w:szCs w:val="24"/>
              </w:rPr>
              <w:t>covs</w:t>
            </w:r>
            <w:proofErr w:type="spellEnd"/>
            <w:r w:rsidR="007F42F5">
              <w:rPr>
                <w:rFonts w:ascii="Times New Roman" w:hAnsi="Times New Roman" w:cs="Times New Roman"/>
                <w:sz w:val="24"/>
                <w:szCs w:val="24"/>
              </w:rPr>
              <w:t xml:space="preserve"> </w:t>
            </w:r>
          </w:p>
        </w:tc>
        <w:tc>
          <w:tcPr>
            <w:tcW w:w="1170" w:type="dxa"/>
          </w:tcPr>
          <w:p w14:paraId="10AB7A50" w14:textId="77777777" w:rsidR="00130442" w:rsidRPr="00342A3F" w:rsidRDefault="00130442" w:rsidP="008E2205">
            <w:pPr>
              <w:pStyle w:val="NormalWeb"/>
              <w:tabs>
                <w:tab w:val="center" w:pos="920"/>
              </w:tabs>
              <w:jc w:val="center"/>
            </w:pPr>
          </w:p>
        </w:tc>
        <w:tc>
          <w:tcPr>
            <w:tcW w:w="1350" w:type="dxa"/>
          </w:tcPr>
          <w:p w14:paraId="1D800AC8" w14:textId="77777777" w:rsidR="00130442" w:rsidRDefault="00130442" w:rsidP="008E2205">
            <w:pPr>
              <w:pStyle w:val="NormalWeb"/>
              <w:jc w:val="center"/>
            </w:pPr>
          </w:p>
        </w:tc>
        <w:tc>
          <w:tcPr>
            <w:tcW w:w="1440" w:type="dxa"/>
          </w:tcPr>
          <w:p w14:paraId="542A6B94" w14:textId="77777777" w:rsidR="00130442" w:rsidRDefault="00130442" w:rsidP="008E2205">
            <w:pPr>
              <w:pStyle w:val="NormalWeb"/>
              <w:jc w:val="center"/>
            </w:pPr>
          </w:p>
        </w:tc>
        <w:tc>
          <w:tcPr>
            <w:tcW w:w="1062" w:type="dxa"/>
          </w:tcPr>
          <w:p w14:paraId="7A6DED32" w14:textId="77777777" w:rsidR="00130442" w:rsidRDefault="00130442" w:rsidP="008E2205">
            <w:pPr>
              <w:pStyle w:val="NormalWeb"/>
              <w:jc w:val="center"/>
            </w:pPr>
          </w:p>
        </w:tc>
        <w:tc>
          <w:tcPr>
            <w:tcW w:w="1080" w:type="dxa"/>
          </w:tcPr>
          <w:p w14:paraId="66318E99" w14:textId="093ECF4E" w:rsidR="00130442" w:rsidRDefault="007F42F5" w:rsidP="008E2205">
            <w:pPr>
              <w:pStyle w:val="NormalWeb"/>
              <w:jc w:val="center"/>
            </w:pPr>
            <w:r>
              <w:t>4</w:t>
            </w:r>
          </w:p>
        </w:tc>
        <w:tc>
          <w:tcPr>
            <w:tcW w:w="2036" w:type="dxa"/>
          </w:tcPr>
          <w:p w14:paraId="1638721B" w14:textId="5869576B" w:rsidR="00130442" w:rsidRDefault="007F42F5" w:rsidP="008E2205">
            <w:pPr>
              <w:pStyle w:val="NormalWeb"/>
              <w:jc w:val="center"/>
            </w:pPr>
            <w:r>
              <w:t>1/1</w:t>
            </w:r>
          </w:p>
        </w:tc>
      </w:tr>
      <w:tr w:rsidR="00665C6F" w:rsidRPr="00342A3F" w14:paraId="0E8FBF6C" w14:textId="77777777" w:rsidTr="00F529FD">
        <w:tc>
          <w:tcPr>
            <w:tcW w:w="2178" w:type="dxa"/>
          </w:tcPr>
          <w:p w14:paraId="3238D8AF" w14:textId="459D28AB" w:rsidR="00665C6F" w:rsidRDefault="00665C6F" w:rsidP="008E220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Appx 10. </w:t>
            </w:r>
            <w:r w:rsidR="00866E46">
              <w:rPr>
                <w:rFonts w:ascii="Times New Roman" w:hAnsi="Times New Roman" w:cs="Times New Roman"/>
                <w:sz w:val="24"/>
                <w:szCs w:val="24"/>
              </w:rPr>
              <w:t>Stack, 1.3*min wage threshold</w:t>
            </w:r>
          </w:p>
        </w:tc>
        <w:tc>
          <w:tcPr>
            <w:tcW w:w="1170" w:type="dxa"/>
          </w:tcPr>
          <w:p w14:paraId="49DD886A" w14:textId="77777777" w:rsidR="00665C6F" w:rsidRPr="00342A3F" w:rsidRDefault="00665C6F" w:rsidP="008E2205">
            <w:pPr>
              <w:pStyle w:val="NormalWeb"/>
              <w:tabs>
                <w:tab w:val="center" w:pos="920"/>
              </w:tabs>
              <w:jc w:val="center"/>
            </w:pPr>
          </w:p>
        </w:tc>
        <w:tc>
          <w:tcPr>
            <w:tcW w:w="1350" w:type="dxa"/>
          </w:tcPr>
          <w:p w14:paraId="52C7385A" w14:textId="77777777" w:rsidR="00665C6F" w:rsidRDefault="00665C6F" w:rsidP="008E2205">
            <w:pPr>
              <w:pStyle w:val="NormalWeb"/>
              <w:jc w:val="center"/>
            </w:pPr>
          </w:p>
        </w:tc>
        <w:tc>
          <w:tcPr>
            <w:tcW w:w="1440" w:type="dxa"/>
          </w:tcPr>
          <w:p w14:paraId="3FC9B979" w14:textId="74FE7ADD" w:rsidR="00665C6F" w:rsidRDefault="00866E46" w:rsidP="008E2205">
            <w:pPr>
              <w:pStyle w:val="NormalWeb"/>
              <w:jc w:val="center"/>
            </w:pPr>
            <w:r>
              <w:t xml:space="preserve">Neg*** for both with and without </w:t>
            </w:r>
            <w:proofErr w:type="spellStart"/>
            <w:r>
              <w:t>covs</w:t>
            </w:r>
            <w:proofErr w:type="spellEnd"/>
          </w:p>
        </w:tc>
        <w:tc>
          <w:tcPr>
            <w:tcW w:w="1062" w:type="dxa"/>
          </w:tcPr>
          <w:p w14:paraId="38DD3C90" w14:textId="77777777" w:rsidR="00665C6F" w:rsidRDefault="00665C6F" w:rsidP="008E2205">
            <w:pPr>
              <w:pStyle w:val="NormalWeb"/>
              <w:jc w:val="center"/>
            </w:pPr>
          </w:p>
        </w:tc>
        <w:tc>
          <w:tcPr>
            <w:tcW w:w="1080" w:type="dxa"/>
          </w:tcPr>
          <w:p w14:paraId="1A691F7B" w14:textId="6FAC140F" w:rsidR="00665C6F" w:rsidRDefault="00866E46" w:rsidP="008E2205">
            <w:pPr>
              <w:pStyle w:val="NormalWeb"/>
              <w:jc w:val="center"/>
            </w:pPr>
            <w:r>
              <w:t>8</w:t>
            </w:r>
          </w:p>
        </w:tc>
        <w:tc>
          <w:tcPr>
            <w:tcW w:w="2036" w:type="dxa"/>
          </w:tcPr>
          <w:p w14:paraId="4DE969E1" w14:textId="4D9BE905" w:rsidR="00665C6F" w:rsidRDefault="00866E46" w:rsidP="008E2205">
            <w:pPr>
              <w:pStyle w:val="NormalWeb"/>
              <w:jc w:val="center"/>
            </w:pPr>
            <w:r>
              <w:t>2/2</w:t>
            </w:r>
          </w:p>
        </w:tc>
      </w:tr>
    </w:tbl>
    <w:p w14:paraId="59E34985" w14:textId="77777777" w:rsidR="00B207FE" w:rsidRDefault="00B207FE" w:rsidP="00431C00">
      <w:pPr>
        <w:spacing w:line="240" w:lineRule="auto"/>
        <w:rPr>
          <w:rFonts w:ascii="Times New Roman" w:hAnsi="Times New Roman" w:cs="Times New Roman"/>
          <w:sz w:val="24"/>
          <w:szCs w:val="24"/>
        </w:rPr>
      </w:pPr>
      <w:bookmarkStart w:id="21" w:name="_Hlk181441212"/>
    </w:p>
    <w:p w14:paraId="68E47BAA" w14:textId="77777777" w:rsidR="00921453" w:rsidRDefault="00B207FE" w:rsidP="00A25C6B">
      <w:pPr>
        <w:spacing w:line="240" w:lineRule="auto"/>
        <w:rPr>
          <w:rFonts w:ascii="Times New Roman" w:hAnsi="Times New Roman" w:cs="Times New Roman"/>
          <w:sz w:val="24"/>
          <w:szCs w:val="24"/>
        </w:rPr>
      </w:pPr>
      <w:r w:rsidRPr="00B207FE">
        <w:rPr>
          <w:rFonts w:ascii="Times New Roman" w:hAnsi="Times New Roman" w:cs="Times New Roman"/>
          <w:sz w:val="24"/>
          <w:szCs w:val="24"/>
          <w:u w:val="single"/>
        </w:rPr>
        <w:t>Partial Summary.</w:t>
      </w:r>
      <w:r>
        <w:rPr>
          <w:rFonts w:ascii="Times New Roman" w:hAnsi="Times New Roman" w:cs="Times New Roman"/>
          <w:sz w:val="24"/>
          <w:szCs w:val="24"/>
        </w:rPr>
        <w:t xml:space="preserve"> </w:t>
      </w:r>
      <w:r w:rsidR="00921453">
        <w:rPr>
          <w:rFonts w:ascii="Times New Roman" w:hAnsi="Times New Roman" w:cs="Times New Roman"/>
          <w:sz w:val="24"/>
          <w:szCs w:val="24"/>
        </w:rPr>
        <w:t xml:space="preserve">There were 16 significant coefficients with signs indicating reductions in problem drinking.  There was only one coefficient indicating increases in problem drinking (Appx Table 7) and this was for one of the smallest samples n=768. There were 88 analyses of alcohol variables for which the equivalent wage analyses indicated positive and significant effects on wages.  </w:t>
      </w:r>
      <w:r w:rsidR="00432E3F">
        <w:rPr>
          <w:rFonts w:ascii="Times New Roman" w:hAnsi="Times New Roman" w:cs="Times New Roman"/>
          <w:sz w:val="24"/>
          <w:szCs w:val="24"/>
        </w:rPr>
        <w:t xml:space="preserve">There were 24 TWFE analyses of alcohol with equivalent wage-definitions in which wages were significant.  Of these 24, nine were significant.  There were 64 Stacked analyses. Of these, seven were significant, including one indicating minimum wages increased heavy drinking. Binge drinking days garnered the most significant coefficients (8) across both TWFE and Stacked analyses and all were negative; most frequent among these were for women and Blacks. </w:t>
      </w:r>
    </w:p>
    <w:p w14:paraId="384AE50A" w14:textId="12010218" w:rsidR="00FB2438" w:rsidRDefault="00BF6F57" w:rsidP="00A25C6B">
      <w:pPr>
        <w:spacing w:line="240" w:lineRule="auto"/>
        <w:rPr>
          <w:rFonts w:ascii="Times New Roman" w:hAnsi="Times New Roman" w:cs="Times New Roman"/>
          <w:sz w:val="24"/>
          <w:szCs w:val="24"/>
        </w:rPr>
      </w:pPr>
      <w:r>
        <w:rPr>
          <w:rFonts w:ascii="Times New Roman" w:hAnsi="Times New Roman" w:cs="Times New Roman"/>
          <w:sz w:val="24"/>
          <w:szCs w:val="24"/>
        </w:rPr>
        <w:t>In separate analyses from this table, t</w:t>
      </w:r>
      <w:r w:rsidR="009B5F41">
        <w:rPr>
          <w:rFonts w:ascii="Times New Roman" w:hAnsi="Times New Roman" w:cs="Times New Roman"/>
          <w:sz w:val="24"/>
          <w:szCs w:val="24"/>
        </w:rPr>
        <w:t xml:space="preserve">here </w:t>
      </w:r>
      <w:r>
        <w:rPr>
          <w:rFonts w:ascii="Times New Roman" w:hAnsi="Times New Roman" w:cs="Times New Roman"/>
          <w:sz w:val="24"/>
          <w:szCs w:val="24"/>
        </w:rPr>
        <w:t xml:space="preserve">were a total of </w:t>
      </w:r>
      <w:r w:rsidR="00866E46">
        <w:rPr>
          <w:rFonts w:ascii="Times New Roman" w:hAnsi="Times New Roman" w:cs="Times New Roman"/>
          <w:sz w:val="24"/>
          <w:szCs w:val="24"/>
        </w:rPr>
        <w:t>41</w:t>
      </w:r>
      <w:r>
        <w:rPr>
          <w:rFonts w:ascii="Times New Roman" w:hAnsi="Times New Roman" w:cs="Times New Roman"/>
          <w:sz w:val="24"/>
          <w:szCs w:val="24"/>
        </w:rPr>
        <w:t xml:space="preserve"> analyses of </w:t>
      </w:r>
      <w:r w:rsidR="00206367">
        <w:rPr>
          <w:rFonts w:ascii="Times New Roman" w:hAnsi="Times New Roman" w:cs="Times New Roman"/>
          <w:sz w:val="24"/>
          <w:szCs w:val="24"/>
        </w:rPr>
        <w:t>wages; 27</w:t>
      </w:r>
      <w:r>
        <w:rPr>
          <w:rFonts w:ascii="Times New Roman" w:hAnsi="Times New Roman" w:cs="Times New Roman"/>
          <w:sz w:val="24"/>
          <w:szCs w:val="24"/>
        </w:rPr>
        <w:t xml:space="preserve"> involved the definition of </w:t>
      </w:r>
      <w:r w:rsidR="00866E46">
        <w:rPr>
          <w:rFonts w:ascii="Times New Roman" w:hAnsi="Times New Roman" w:cs="Times New Roman"/>
          <w:sz w:val="24"/>
          <w:szCs w:val="24"/>
        </w:rPr>
        <w:t xml:space="preserve">either </w:t>
      </w:r>
      <w:r>
        <w:rPr>
          <w:rFonts w:ascii="Times New Roman" w:hAnsi="Times New Roman" w:cs="Times New Roman"/>
          <w:sz w:val="24"/>
          <w:szCs w:val="24"/>
        </w:rPr>
        <w:t xml:space="preserve">&lt;=1.5 </w:t>
      </w:r>
      <w:r w:rsidR="00866E46">
        <w:rPr>
          <w:rFonts w:ascii="Times New Roman" w:hAnsi="Times New Roman" w:cs="Times New Roman"/>
          <w:sz w:val="24"/>
          <w:szCs w:val="24"/>
        </w:rPr>
        <w:t xml:space="preserve">or &lt;=1.3 </w:t>
      </w:r>
      <w:r>
        <w:rPr>
          <w:rFonts w:ascii="Times New Roman" w:hAnsi="Times New Roman" w:cs="Times New Roman"/>
          <w:sz w:val="24"/>
          <w:szCs w:val="24"/>
        </w:rPr>
        <w:t>times the relevant minimum wage</w:t>
      </w:r>
      <w:r w:rsidR="00866E46">
        <w:rPr>
          <w:rFonts w:ascii="Times New Roman" w:hAnsi="Times New Roman" w:cs="Times New Roman"/>
          <w:sz w:val="24"/>
          <w:szCs w:val="24"/>
        </w:rPr>
        <w:t>,</w:t>
      </w:r>
      <w:r>
        <w:rPr>
          <w:rFonts w:ascii="Times New Roman" w:hAnsi="Times New Roman" w:cs="Times New Roman"/>
          <w:sz w:val="24"/>
          <w:szCs w:val="24"/>
        </w:rPr>
        <w:t xml:space="preserve"> and 14 used either &lt; high school or &lt;= high school.   Of these </w:t>
      </w:r>
      <w:r w:rsidR="00C3608D">
        <w:rPr>
          <w:rFonts w:ascii="Times New Roman" w:hAnsi="Times New Roman" w:cs="Times New Roman"/>
          <w:sz w:val="24"/>
          <w:szCs w:val="24"/>
        </w:rPr>
        <w:t>27, 22</w:t>
      </w:r>
      <w:r>
        <w:rPr>
          <w:rFonts w:ascii="Times New Roman" w:hAnsi="Times New Roman" w:cs="Times New Roman"/>
          <w:sz w:val="24"/>
          <w:szCs w:val="24"/>
        </w:rPr>
        <w:t xml:space="preserve"> were significant</w:t>
      </w:r>
      <w:r w:rsidR="00866E46">
        <w:rPr>
          <w:rFonts w:ascii="Times New Roman" w:hAnsi="Times New Roman" w:cs="Times New Roman"/>
          <w:sz w:val="24"/>
          <w:szCs w:val="24"/>
        </w:rPr>
        <w:t xml:space="preserve"> (typically p &lt;0.01) </w:t>
      </w:r>
      <w:r>
        <w:rPr>
          <w:rFonts w:ascii="Times New Roman" w:hAnsi="Times New Roman" w:cs="Times New Roman"/>
          <w:sz w:val="24"/>
          <w:szCs w:val="24"/>
        </w:rPr>
        <w:t xml:space="preserve">and positive and five were insignificant (but still positive).  Wages were not significant in any of the </w:t>
      </w:r>
      <w:r w:rsidR="00B207FE">
        <w:rPr>
          <w:rFonts w:ascii="Times New Roman" w:hAnsi="Times New Roman" w:cs="Times New Roman"/>
          <w:sz w:val="24"/>
          <w:szCs w:val="24"/>
        </w:rPr>
        <w:t xml:space="preserve">&lt; high school or &lt;= high school samples. </w:t>
      </w:r>
      <w:r w:rsidR="009B5F41">
        <w:rPr>
          <w:rFonts w:ascii="Times New Roman" w:hAnsi="Times New Roman" w:cs="Times New Roman"/>
          <w:sz w:val="24"/>
          <w:szCs w:val="24"/>
        </w:rPr>
        <w:t xml:space="preserve"> </w:t>
      </w:r>
      <w:bookmarkStart w:id="22" w:name="_Hlk181444427"/>
      <w:bookmarkEnd w:id="21"/>
    </w:p>
    <w:bookmarkEnd w:id="22"/>
    <w:p w14:paraId="4954D300" w14:textId="77777777" w:rsidR="00565A92" w:rsidRDefault="00565A92" w:rsidP="00A25C6B">
      <w:pPr>
        <w:spacing w:line="240" w:lineRule="auto"/>
        <w:rPr>
          <w:rFonts w:ascii="Times New Roman" w:hAnsi="Times New Roman" w:cs="Times New Roman"/>
          <w:sz w:val="24"/>
          <w:szCs w:val="24"/>
        </w:rPr>
      </w:pPr>
    </w:p>
    <w:p w14:paraId="75FBBA75" w14:textId="6FFEFB4B" w:rsidR="00565A92" w:rsidRPr="00342A3F" w:rsidRDefault="00565A92" w:rsidP="00A25C6B">
      <w:pPr>
        <w:spacing w:line="240" w:lineRule="auto"/>
        <w:rPr>
          <w:rStyle w:val="markedcontent"/>
          <w:rFonts w:ascii="Times New Roman" w:hAnsi="Times New Roman" w:cs="Times New Roman"/>
          <w:sz w:val="24"/>
          <w:szCs w:val="24"/>
        </w:rPr>
      </w:pPr>
    </w:p>
    <w:p w14:paraId="33B4E6F4" w14:textId="77777777" w:rsidR="00480BDD" w:rsidRPr="00342A3F" w:rsidRDefault="00480BDD" w:rsidP="002B2B73">
      <w:pPr>
        <w:spacing w:line="240" w:lineRule="auto"/>
        <w:rPr>
          <w:rFonts w:ascii="Times New Roman" w:hAnsi="Times New Roman" w:cs="Times New Roman"/>
          <w:sz w:val="24"/>
          <w:szCs w:val="24"/>
        </w:rPr>
      </w:pPr>
      <w:bookmarkStart w:id="23" w:name="_Hlk142221812"/>
      <w:bookmarkStart w:id="24" w:name="_Hlk139802544"/>
      <w:bookmarkStart w:id="25" w:name="_Hlk153279712"/>
      <w:bookmarkEnd w:id="7"/>
    </w:p>
    <w:p w14:paraId="1A64EC6C" w14:textId="4BBA04EC" w:rsidR="00270A72" w:rsidRPr="00EC3DE6" w:rsidRDefault="00D051CF" w:rsidP="00EC3DE6">
      <w:pPr>
        <w:autoSpaceDE w:val="0"/>
        <w:autoSpaceDN w:val="0"/>
        <w:adjustRightInd w:val="0"/>
        <w:spacing w:line="360" w:lineRule="auto"/>
        <w:rPr>
          <w:rFonts w:ascii="Times New Roman" w:hAnsi="Times New Roman" w:cs="Times New Roman"/>
          <w:sz w:val="24"/>
          <w:szCs w:val="24"/>
        </w:rPr>
      </w:pPr>
      <w:bookmarkStart w:id="26" w:name="_Hlk181276331"/>
      <w:r w:rsidRPr="00EC3DE6">
        <w:rPr>
          <w:rFonts w:ascii="Times New Roman" w:hAnsi="Times New Roman" w:cs="Times New Roman"/>
          <w:sz w:val="24"/>
          <w:szCs w:val="24"/>
        </w:rPr>
        <w:t>CALLAWAY-SANT’ANNA. METHOD.</w:t>
      </w:r>
      <w:bookmarkStart w:id="27" w:name="_Hlk138843576"/>
      <w:bookmarkStart w:id="28" w:name="_Hlk143612374"/>
    </w:p>
    <w:p w14:paraId="21788949" w14:textId="68174BFD" w:rsidR="00D051CF" w:rsidRPr="00EC3DE6" w:rsidRDefault="00270A72" w:rsidP="00BE5D78">
      <w:pPr>
        <w:autoSpaceDE w:val="0"/>
        <w:autoSpaceDN w:val="0"/>
        <w:adjustRightInd w:val="0"/>
        <w:spacing w:line="240" w:lineRule="auto"/>
        <w:rPr>
          <w:rFonts w:ascii="Times New Roman" w:hAnsi="Times New Roman" w:cs="Times New Roman"/>
          <w:sz w:val="24"/>
          <w:szCs w:val="24"/>
        </w:rPr>
      </w:pPr>
      <w:r w:rsidRPr="00EC3DE6">
        <w:rPr>
          <w:rFonts w:ascii="Times New Roman" w:hAnsi="Times New Roman" w:cs="Times New Roman"/>
          <w:sz w:val="24"/>
          <w:szCs w:val="24"/>
        </w:rPr>
        <w:t>For our purposes, the Callaway-</w:t>
      </w:r>
      <w:proofErr w:type="spellStart"/>
      <w:r w:rsidRPr="00EC3DE6">
        <w:rPr>
          <w:rFonts w:ascii="Times New Roman" w:hAnsi="Times New Roman" w:cs="Times New Roman"/>
          <w:sz w:val="24"/>
          <w:szCs w:val="24"/>
        </w:rPr>
        <w:t>Sant’Anna</w:t>
      </w:r>
      <w:proofErr w:type="spellEnd"/>
      <w:r w:rsidRPr="00EC3DE6">
        <w:rPr>
          <w:rFonts w:ascii="Times New Roman" w:hAnsi="Times New Roman" w:cs="Times New Roman"/>
          <w:sz w:val="24"/>
          <w:szCs w:val="24"/>
        </w:rPr>
        <w:t xml:space="preserve"> method is not ideal because it does</w:t>
      </w:r>
      <w:r w:rsidR="005276D8">
        <w:rPr>
          <w:rFonts w:ascii="Times New Roman" w:hAnsi="Times New Roman" w:cs="Times New Roman"/>
          <w:sz w:val="24"/>
          <w:szCs w:val="24"/>
        </w:rPr>
        <w:t xml:space="preserve"> not </w:t>
      </w:r>
      <w:r w:rsidRPr="00EC3DE6">
        <w:rPr>
          <w:rFonts w:ascii="Times New Roman" w:hAnsi="Times New Roman" w:cs="Times New Roman"/>
          <w:sz w:val="24"/>
          <w:szCs w:val="24"/>
        </w:rPr>
        <w:t>allow for multiple increases in minimum wages within any state</w:t>
      </w:r>
      <w:r w:rsidR="00E31F86" w:rsidRPr="00EC3DE6">
        <w:rPr>
          <w:rFonts w:ascii="Times New Roman" w:hAnsi="Times New Roman" w:cs="Times New Roman"/>
          <w:sz w:val="24"/>
          <w:szCs w:val="24"/>
        </w:rPr>
        <w:t xml:space="preserve">; only the first increase is assumed to have any impact. </w:t>
      </w:r>
      <w:r w:rsidR="00D051CF" w:rsidRPr="00EC3DE6">
        <w:rPr>
          <w:rFonts w:ascii="Times New Roman" w:hAnsi="Times New Roman" w:cs="Times New Roman"/>
          <w:sz w:val="24"/>
          <w:szCs w:val="24"/>
        </w:rPr>
        <w:t xml:space="preserve"> </w:t>
      </w:r>
      <w:bookmarkStart w:id="29" w:name="_Hlk181189442"/>
      <w:r w:rsidR="00D051CF" w:rsidRPr="00EC3DE6">
        <w:rPr>
          <w:rFonts w:ascii="Times New Roman" w:hAnsi="Times New Roman" w:cs="Times New Roman"/>
          <w:sz w:val="24"/>
          <w:szCs w:val="24"/>
        </w:rPr>
        <w:t>Callaway-</w:t>
      </w:r>
      <w:proofErr w:type="spellStart"/>
      <w:r w:rsidR="00D051CF" w:rsidRPr="00EC3DE6">
        <w:rPr>
          <w:rFonts w:ascii="Times New Roman" w:hAnsi="Times New Roman" w:cs="Times New Roman"/>
          <w:sz w:val="24"/>
          <w:szCs w:val="24"/>
        </w:rPr>
        <w:t>Sant’Anna</w:t>
      </w:r>
      <w:proofErr w:type="spellEnd"/>
      <w:r w:rsidR="00D051CF" w:rsidRPr="00EC3DE6">
        <w:rPr>
          <w:rFonts w:ascii="Times New Roman" w:hAnsi="Times New Roman" w:cs="Times New Roman"/>
          <w:sz w:val="24"/>
          <w:szCs w:val="24"/>
        </w:rPr>
        <w:t xml:space="preserve"> </w:t>
      </w:r>
      <w:bookmarkEnd w:id="27"/>
      <w:bookmarkEnd w:id="28"/>
      <w:bookmarkEnd w:id="29"/>
      <w:r w:rsidR="00D051CF" w:rsidRPr="00EC3DE6">
        <w:rPr>
          <w:rFonts w:ascii="Times New Roman" w:hAnsi="Times New Roman" w:cs="Times New Roman"/>
          <w:sz w:val="24"/>
          <w:szCs w:val="24"/>
        </w:rPr>
        <w:t xml:space="preserve">include the never-treated and not-yet-treated, but exclude already-treated units, in their control groups.   Callaway and </w:t>
      </w:r>
      <w:proofErr w:type="spellStart"/>
      <w:r w:rsidR="00D051CF" w:rsidRPr="00EC3DE6">
        <w:rPr>
          <w:rFonts w:ascii="Times New Roman" w:hAnsi="Times New Roman" w:cs="Times New Roman"/>
          <w:sz w:val="24"/>
          <w:szCs w:val="24"/>
        </w:rPr>
        <w:t>Sant’Anna</w:t>
      </w:r>
      <w:proofErr w:type="spellEnd"/>
      <w:r w:rsidR="00D051CF" w:rsidRPr="00EC3DE6">
        <w:rPr>
          <w:rFonts w:ascii="Times New Roman" w:hAnsi="Times New Roman" w:cs="Times New Roman"/>
          <w:sz w:val="24"/>
          <w:szCs w:val="24"/>
        </w:rPr>
        <w:t xml:space="preserve"> provide schemes to aggregate group average treatment effects into an overall treatment effect.  We again adjusted standard errors allowing for state clusters and used eight PSID interview years from 2005 to 2019.</w:t>
      </w:r>
    </w:p>
    <w:p w14:paraId="283767CC" w14:textId="67DF27B2" w:rsidR="00D051CF" w:rsidRPr="008E6FBD" w:rsidRDefault="00D051CF" w:rsidP="00BE5D78">
      <w:pPr>
        <w:autoSpaceDE w:val="0"/>
        <w:autoSpaceDN w:val="0"/>
        <w:adjustRightInd w:val="0"/>
        <w:spacing w:line="240" w:lineRule="auto"/>
        <w:rPr>
          <w:rFonts w:ascii="Times New Roman" w:hAnsi="Times New Roman" w:cs="Times New Roman"/>
          <w:sz w:val="24"/>
          <w:szCs w:val="24"/>
        </w:rPr>
      </w:pPr>
      <w:r w:rsidRPr="008E6FBD">
        <w:rPr>
          <w:rFonts w:ascii="Times New Roman" w:hAnsi="Times New Roman" w:cs="Times New Roman"/>
          <w:sz w:val="24"/>
          <w:szCs w:val="24"/>
        </w:rPr>
        <w:t xml:space="preserve">Treatment groups were defined based upon new state minimum wages and wages of workers in those states. We included only workers whose wages in a prior year were below 1.3 times a new minimum wage in a subsequent year, i.e. we adopted a treatment-effect-on-treated design.  </w:t>
      </w:r>
      <w:r w:rsidRPr="008E6FBD">
        <w:rPr>
          <w:rFonts w:ascii="Times New Roman" w:hAnsi="Times New Roman" w:cs="Times New Roman"/>
          <w:sz w:val="24"/>
          <w:szCs w:val="24"/>
        </w:rPr>
        <w:lastRenderedPageBreak/>
        <w:t xml:space="preserve">Following </w:t>
      </w:r>
      <w:proofErr w:type="spellStart"/>
      <w:r w:rsidR="008E6FBD" w:rsidRPr="008E6FBD">
        <w:rPr>
          <w:rFonts w:ascii="Times New Roman" w:hAnsi="Times New Roman" w:cs="Times New Roman"/>
          <w:sz w:val="24"/>
          <w:szCs w:val="24"/>
        </w:rPr>
        <w:t>Wursten</w:t>
      </w:r>
      <w:proofErr w:type="spellEnd"/>
      <w:r w:rsidR="008E6FBD" w:rsidRPr="008E6FBD">
        <w:rPr>
          <w:rFonts w:ascii="Times New Roman" w:hAnsi="Times New Roman" w:cs="Times New Roman"/>
          <w:sz w:val="24"/>
          <w:szCs w:val="24"/>
        </w:rPr>
        <w:t xml:space="preserve"> and Reich </w:t>
      </w:r>
      <w:r w:rsidR="00CB702F">
        <w:rPr>
          <w:rFonts w:ascii="Times New Roman" w:hAnsi="Times New Roman" w:cs="Times New Roman"/>
          <w:sz w:val="24"/>
          <w:szCs w:val="24"/>
        </w:rPr>
        <w:t>(</w:t>
      </w:r>
      <w:r w:rsidR="008E6FBD" w:rsidRPr="008E6FBD">
        <w:rPr>
          <w:rFonts w:ascii="Times New Roman" w:hAnsi="Times New Roman" w:cs="Times New Roman"/>
          <w:sz w:val="24"/>
          <w:szCs w:val="24"/>
        </w:rPr>
        <w:t>2023</w:t>
      </w:r>
      <w:r w:rsidR="00CB702F">
        <w:rPr>
          <w:rFonts w:ascii="Times New Roman" w:hAnsi="Times New Roman" w:cs="Times New Roman"/>
          <w:sz w:val="24"/>
          <w:szCs w:val="24"/>
        </w:rPr>
        <w:t>)</w:t>
      </w:r>
      <w:r w:rsidR="008E6FBD" w:rsidRPr="008E6FBD">
        <w:rPr>
          <w:rFonts w:ascii="Times New Roman" w:hAnsi="Times New Roman" w:cs="Times New Roman"/>
          <w:sz w:val="24"/>
          <w:szCs w:val="24"/>
        </w:rPr>
        <w:t xml:space="preserve"> and </w:t>
      </w:r>
      <w:r w:rsidR="00665C6F" w:rsidRPr="008E6FBD">
        <w:rPr>
          <w:rFonts w:ascii="Times New Roman" w:hAnsi="Times New Roman" w:cs="Times New Roman"/>
          <w:sz w:val="24"/>
          <w:szCs w:val="24"/>
        </w:rPr>
        <w:t xml:space="preserve">Akanni et al. (2024), and </w:t>
      </w:r>
      <w:r w:rsidRPr="008E6FBD">
        <w:rPr>
          <w:rFonts w:ascii="Times New Roman" w:hAnsi="Times New Roman" w:cs="Times New Roman"/>
          <w:sz w:val="24"/>
          <w:szCs w:val="24"/>
        </w:rPr>
        <w:t>Lenhart (2017) we used the</w:t>
      </w:r>
      <w:r w:rsidR="00665C6F" w:rsidRPr="008E6FBD">
        <w:rPr>
          <w:rFonts w:ascii="Times New Roman" w:hAnsi="Times New Roman" w:cs="Times New Roman"/>
          <w:sz w:val="24"/>
          <w:szCs w:val="24"/>
        </w:rPr>
        <w:t xml:space="preserve"> 1.5 and </w:t>
      </w:r>
      <w:r w:rsidRPr="008E6FBD">
        <w:rPr>
          <w:rFonts w:ascii="Times New Roman" w:hAnsi="Times New Roman" w:cs="Times New Roman"/>
          <w:sz w:val="24"/>
          <w:szCs w:val="24"/>
        </w:rPr>
        <w:t>1.3 factor</w:t>
      </w:r>
      <w:r w:rsidR="00665C6F" w:rsidRPr="008E6FBD">
        <w:rPr>
          <w:rFonts w:ascii="Times New Roman" w:hAnsi="Times New Roman" w:cs="Times New Roman"/>
          <w:sz w:val="24"/>
          <w:szCs w:val="24"/>
        </w:rPr>
        <w:t>s</w:t>
      </w:r>
      <w:r w:rsidRPr="008E6FBD">
        <w:rPr>
          <w:rFonts w:ascii="Times New Roman" w:hAnsi="Times New Roman" w:cs="Times New Roman"/>
          <w:sz w:val="24"/>
          <w:szCs w:val="24"/>
        </w:rPr>
        <w:t xml:space="preserve"> to capture spillover effects whereby workers earning just above the minimum wage likely also received wage bumps. </w:t>
      </w:r>
    </w:p>
    <w:p w14:paraId="7095D260" w14:textId="77777777" w:rsidR="00D051CF" w:rsidRPr="00EC3DE6" w:rsidRDefault="00D051CF" w:rsidP="00BE5D78">
      <w:pPr>
        <w:autoSpaceDE w:val="0"/>
        <w:autoSpaceDN w:val="0"/>
        <w:adjustRightInd w:val="0"/>
        <w:spacing w:line="240" w:lineRule="auto"/>
        <w:rPr>
          <w:rFonts w:ascii="Times New Roman" w:hAnsi="Times New Roman" w:cs="Times New Roman"/>
          <w:sz w:val="24"/>
          <w:szCs w:val="24"/>
        </w:rPr>
      </w:pPr>
      <w:r w:rsidRPr="00EC3DE6">
        <w:rPr>
          <w:rFonts w:ascii="Times New Roman" w:hAnsi="Times New Roman" w:cs="Times New Roman"/>
          <w:sz w:val="24"/>
          <w:szCs w:val="24"/>
        </w:rPr>
        <w:t xml:space="preserve">Because our dependent variables were recorded in different years, we created two treatment groups.  The first group applied to current wages-per-hour that were recorded in the interview year.  Let time </w:t>
      </w:r>
      <w:proofErr w:type="spellStart"/>
      <w:r w:rsidRPr="00EC3DE6">
        <w:rPr>
          <w:rFonts w:ascii="Times New Roman" w:hAnsi="Times New Roman" w:cs="Times New Roman"/>
          <w:sz w:val="24"/>
          <w:szCs w:val="24"/>
        </w:rPr>
        <w:t>t</w:t>
      </w:r>
      <w:proofErr w:type="spellEnd"/>
      <w:r w:rsidRPr="00EC3DE6">
        <w:rPr>
          <w:rFonts w:ascii="Times New Roman" w:hAnsi="Times New Roman" w:cs="Times New Roman"/>
          <w:sz w:val="24"/>
          <w:szCs w:val="24"/>
        </w:rPr>
        <w:t xml:space="preserve"> represent the current interview year.  </w:t>
      </w:r>
      <w:bookmarkStart w:id="30" w:name="_Hlk138928381"/>
      <w:r w:rsidRPr="00EC3DE6">
        <w:rPr>
          <w:rFonts w:ascii="Times New Roman" w:hAnsi="Times New Roman" w:cs="Times New Roman"/>
          <w:sz w:val="24"/>
          <w:szCs w:val="24"/>
        </w:rPr>
        <w:t xml:space="preserve">If the worker’s wage at t-2 (the previous interview year because PSID interviews in only odd years) was less than 130% of the minimum wage at t and if the state enacted a new minimum wage between t-2 and t, that worker was included in our treatment group number 1.  </w:t>
      </w:r>
      <w:bookmarkEnd w:id="30"/>
      <w:r w:rsidRPr="00EC3DE6">
        <w:rPr>
          <w:rFonts w:ascii="Times New Roman" w:hAnsi="Times New Roman" w:cs="Times New Roman"/>
          <w:sz w:val="24"/>
          <w:szCs w:val="24"/>
        </w:rPr>
        <w:t xml:space="preserve">The second treatment group applied to the four drinking variables and labor income that were recorded in the year before the interview year.   If the worker’s wage at t-2 was less than 130% of the minimum wage at t -1 and if the state enacted a new minimum wage between t-2 and t -1, that worker was included in our treatment group number 2. </w:t>
      </w:r>
    </w:p>
    <w:p w14:paraId="3EB4A1D7" w14:textId="77777777" w:rsidR="00D051CF" w:rsidRPr="00EC3DE6" w:rsidRDefault="00D051CF" w:rsidP="00BE5D78">
      <w:pPr>
        <w:autoSpaceDE w:val="0"/>
        <w:autoSpaceDN w:val="0"/>
        <w:adjustRightInd w:val="0"/>
        <w:spacing w:line="240" w:lineRule="auto"/>
        <w:rPr>
          <w:rFonts w:ascii="Times New Roman" w:hAnsi="Times New Roman" w:cs="Times New Roman"/>
          <w:sz w:val="24"/>
          <w:szCs w:val="24"/>
        </w:rPr>
      </w:pPr>
      <w:r w:rsidRPr="00EC3DE6">
        <w:rPr>
          <w:rFonts w:ascii="Times New Roman" w:hAnsi="Times New Roman" w:cs="Times New Roman"/>
          <w:sz w:val="24"/>
          <w:szCs w:val="24"/>
        </w:rPr>
        <w:t xml:space="preserve">Seven treatment groups were also classified by seven interview years (2005, 2007, 2009, 2011, 2013, 2015, 2017 with 2019 necessarily omitted). Treatment groups were defined based on the </w:t>
      </w:r>
      <w:proofErr w:type="gramStart"/>
      <w:r w:rsidRPr="00EC3DE6">
        <w:rPr>
          <w:rFonts w:ascii="Times New Roman" w:hAnsi="Times New Roman" w:cs="Times New Roman"/>
          <w:sz w:val="24"/>
          <w:szCs w:val="24"/>
        </w:rPr>
        <w:t>first year</w:t>
      </w:r>
      <w:proofErr w:type="gramEnd"/>
      <w:r w:rsidRPr="00EC3DE6">
        <w:rPr>
          <w:rFonts w:ascii="Times New Roman" w:hAnsi="Times New Roman" w:cs="Times New Roman"/>
          <w:sz w:val="24"/>
          <w:szCs w:val="24"/>
        </w:rPr>
        <w:t xml:space="preserve"> individuals were treated and once treated, they remained in treatment groups. </w:t>
      </w:r>
    </w:p>
    <w:p w14:paraId="32B17D6A" w14:textId="77777777" w:rsidR="00D051CF" w:rsidRPr="00EC3DE6" w:rsidRDefault="00D051CF" w:rsidP="00BE5D78">
      <w:pPr>
        <w:autoSpaceDE w:val="0"/>
        <w:autoSpaceDN w:val="0"/>
        <w:adjustRightInd w:val="0"/>
        <w:spacing w:line="240" w:lineRule="auto"/>
        <w:rPr>
          <w:rFonts w:ascii="Times New Roman" w:hAnsi="Times New Roman" w:cs="Times New Roman"/>
          <w:sz w:val="24"/>
          <w:szCs w:val="24"/>
        </w:rPr>
      </w:pPr>
      <w:r w:rsidRPr="00EC3DE6">
        <w:rPr>
          <w:rFonts w:ascii="Times New Roman" w:hAnsi="Times New Roman" w:cs="Times New Roman"/>
          <w:sz w:val="24"/>
          <w:szCs w:val="24"/>
        </w:rPr>
        <w:t xml:space="preserve">The control group for wage-per-hour (measured in year t) was comprised of (a) workers who lived in states that raised the minimum wage between t-2 and t and workers’ wages in t-2 were greater than 130% of the new minimum wage at t but less than 3.0 times the new minimum wage at t, and (b) workers who lived in states that did not raise the minimum wage between t -2 and t and workers’ wages in t-2 were less than 3.0 times the minimum wage at t.  The control group for the drinking variables (measured in period t-1) used similar definitions with appropriate changes to the years.  Control groups included workers who were never treated as well as those who were not yet treated.  </w:t>
      </w:r>
    </w:p>
    <w:p w14:paraId="5E2509D9" w14:textId="3E40F3A1" w:rsidR="00D051CF" w:rsidRPr="00EC3DE6" w:rsidRDefault="00D051CF" w:rsidP="00BE5D78">
      <w:pPr>
        <w:pStyle w:val="NormalWeb"/>
      </w:pPr>
      <w:r w:rsidRPr="00EC3DE6">
        <w:t xml:space="preserve">Choices involving wage thresholds (130% and 300%) required a balancing act. Regarding 130%, there is no consensus on the threshold for spillover effects.  Belman et al. (2015) suggest a range from 1.03 to 1.50. Lenhart (2017) uses 130% as one of his thresholds. Hafner and Lochner (2022), in their robustness tests (their figures 2 and 3), try &lt;=153% for treatment groups and &gt;153% to &lt;500% for control groups.   Akanni et al. (2024), </w:t>
      </w:r>
      <w:proofErr w:type="spellStart"/>
      <w:r w:rsidRPr="00EC3DE6">
        <w:t>Gulal</w:t>
      </w:r>
      <w:proofErr w:type="spellEnd"/>
      <w:r w:rsidRPr="00EC3DE6">
        <w:t xml:space="preserve"> and </w:t>
      </w:r>
      <w:proofErr w:type="spellStart"/>
      <w:r w:rsidRPr="00EC3DE6">
        <w:t>Ayaita</w:t>
      </w:r>
      <w:proofErr w:type="spellEnd"/>
      <w:r w:rsidRPr="00EC3DE6">
        <w:t xml:space="preserve"> (2020) and Reeves et al. (2017) assume no spillovers</w:t>
      </w:r>
      <w:r w:rsidR="00665C6F">
        <w:t xml:space="preserve"> in some of their analyses</w:t>
      </w:r>
      <w:r w:rsidRPr="00EC3DE6">
        <w:t>.  No minimum-wage-and-health study tests for spillovers, i.e., considers whether workers earning, for example, 30% above the minimum before it is enacted experience an increase after it is enacted. We did and found workers earning &gt;0% to 30% above the minimum experienced a bump</w:t>
      </w:r>
      <w:r w:rsidR="00270A72" w:rsidRPr="00EC3DE6">
        <w:t xml:space="preserve">. </w:t>
      </w:r>
      <w:r w:rsidRPr="00EC3DE6">
        <w:t xml:space="preserve"> Regarding the 300% threshold for the control group, there were competing arguments. On the one hand, we wanted workers in the control group to be like workers in the treatment group; this criterion suggested 300% might be too high and might allow too many dissimilar workers into the samples. On the other hand, we wanted larger samples   ----particularly because the Callaway-</w:t>
      </w:r>
      <w:proofErr w:type="spellStart"/>
      <w:r w:rsidRPr="00EC3DE6">
        <w:t>Sant’Anna</w:t>
      </w:r>
      <w:proofErr w:type="spellEnd"/>
      <w:r w:rsidRPr="00EC3DE6">
        <w:t xml:space="preserve"> estimator uses propensity-score matching that requires larger samples than least squares when adjusting for covariate-controls. Propensity-score matching attempts to ensure that individuals in control groups have similar probabilities of being treated as individuals in treatment groups; therefore, sufficient overlapping between groups on covariate-controls is required.  </w:t>
      </w:r>
    </w:p>
    <w:p w14:paraId="4DF7A877" w14:textId="60CB1721" w:rsidR="00D051CF" w:rsidRPr="00EC3DE6" w:rsidRDefault="00D051CF" w:rsidP="00BE5D78">
      <w:pPr>
        <w:autoSpaceDE w:val="0"/>
        <w:autoSpaceDN w:val="0"/>
        <w:adjustRightInd w:val="0"/>
        <w:spacing w:line="240" w:lineRule="auto"/>
        <w:rPr>
          <w:rFonts w:ascii="Times New Roman" w:hAnsi="Times New Roman" w:cs="Times New Roman"/>
          <w:sz w:val="24"/>
          <w:szCs w:val="24"/>
        </w:rPr>
      </w:pPr>
      <w:r w:rsidRPr="00EC3DE6">
        <w:rPr>
          <w:rFonts w:ascii="Times New Roman" w:hAnsi="Times New Roman" w:cs="Times New Roman"/>
          <w:sz w:val="24"/>
          <w:szCs w:val="24"/>
        </w:rPr>
        <w:t xml:space="preserve"> Following Callaway and </w:t>
      </w:r>
      <w:proofErr w:type="spellStart"/>
      <w:r w:rsidRPr="00EC3DE6">
        <w:rPr>
          <w:rFonts w:ascii="Times New Roman" w:hAnsi="Times New Roman" w:cs="Times New Roman"/>
          <w:sz w:val="24"/>
          <w:szCs w:val="24"/>
        </w:rPr>
        <w:t>Sant’Anna</w:t>
      </w:r>
      <w:proofErr w:type="spellEnd"/>
      <w:r w:rsidRPr="00EC3DE6">
        <w:rPr>
          <w:rFonts w:ascii="Times New Roman" w:hAnsi="Times New Roman" w:cs="Times New Roman"/>
          <w:sz w:val="24"/>
          <w:szCs w:val="24"/>
        </w:rPr>
        <w:t xml:space="preserve"> (2021), we measured covariates before the intervention; in our case, from the previous interview year, t-2. Workers’ current wages-per-hour, labor income, </w:t>
      </w:r>
      <w:r w:rsidRPr="00EC3DE6">
        <w:rPr>
          <w:rFonts w:ascii="Times New Roman" w:hAnsi="Times New Roman" w:cs="Times New Roman"/>
          <w:sz w:val="24"/>
          <w:szCs w:val="24"/>
        </w:rPr>
        <w:lastRenderedPageBreak/>
        <w:t xml:space="preserve">states’ minimum wages, SNAP and TANF benefits and beer taxes were adjusted to 2019 dollars; EITC ratios did not require adjustment because numerators and denominators were in the same years. </w:t>
      </w:r>
    </w:p>
    <w:p w14:paraId="2DE5F8B4" w14:textId="77777777" w:rsidR="00270A72" w:rsidRPr="00EC3DE6" w:rsidRDefault="00270A72" w:rsidP="00BE5D78">
      <w:pPr>
        <w:autoSpaceDE w:val="0"/>
        <w:autoSpaceDN w:val="0"/>
        <w:adjustRightInd w:val="0"/>
        <w:spacing w:line="240" w:lineRule="auto"/>
        <w:rPr>
          <w:rFonts w:ascii="Times New Roman" w:hAnsi="Times New Roman" w:cs="Times New Roman"/>
          <w:sz w:val="24"/>
          <w:szCs w:val="24"/>
        </w:rPr>
      </w:pPr>
    </w:p>
    <w:p w14:paraId="58409B6F" w14:textId="473384EB" w:rsidR="00270A72" w:rsidRPr="00EC3DE6" w:rsidRDefault="00270A72" w:rsidP="00BE5D78">
      <w:pPr>
        <w:autoSpaceDE w:val="0"/>
        <w:autoSpaceDN w:val="0"/>
        <w:adjustRightInd w:val="0"/>
        <w:spacing w:line="240" w:lineRule="auto"/>
        <w:rPr>
          <w:rFonts w:ascii="Times New Roman" w:hAnsi="Times New Roman" w:cs="Times New Roman"/>
          <w:sz w:val="24"/>
          <w:szCs w:val="24"/>
        </w:rPr>
      </w:pPr>
      <w:r w:rsidRPr="00EC3DE6">
        <w:rPr>
          <w:rFonts w:ascii="Times New Roman" w:hAnsi="Times New Roman" w:cs="Times New Roman"/>
          <w:sz w:val="24"/>
          <w:szCs w:val="24"/>
        </w:rPr>
        <w:t>CALLAWAY-SANT’ANNA</w:t>
      </w:r>
      <w:bookmarkStart w:id="31" w:name="_Hlk171511826"/>
      <w:r w:rsidR="00447516">
        <w:rPr>
          <w:rFonts w:ascii="Times New Roman" w:hAnsi="Times New Roman" w:cs="Times New Roman"/>
          <w:sz w:val="24"/>
          <w:szCs w:val="24"/>
        </w:rPr>
        <w:t xml:space="preserve">. </w:t>
      </w:r>
      <w:r w:rsidRPr="00EC3DE6">
        <w:rPr>
          <w:rFonts w:ascii="Times New Roman" w:hAnsi="Times New Roman" w:cs="Times New Roman"/>
          <w:sz w:val="24"/>
          <w:szCs w:val="24"/>
        </w:rPr>
        <w:t>RESULTS.</w:t>
      </w:r>
    </w:p>
    <w:bookmarkEnd w:id="31"/>
    <w:p w14:paraId="6AC54AE7" w14:textId="2E51F7E3" w:rsidR="00EC52F5" w:rsidRDefault="0057306C" w:rsidP="00BE5D78">
      <w:pPr>
        <w:autoSpaceDE w:val="0"/>
        <w:autoSpaceDN w:val="0"/>
        <w:adjustRightInd w:val="0"/>
        <w:spacing w:line="240" w:lineRule="auto"/>
        <w:rPr>
          <w:rStyle w:val="markedcontent"/>
          <w:rFonts w:ascii="Times New Roman" w:hAnsi="Times New Roman" w:cs="Times New Roman"/>
          <w:sz w:val="24"/>
          <w:szCs w:val="24"/>
        </w:rPr>
      </w:pPr>
      <w:r w:rsidRPr="00EC3DE6">
        <w:rPr>
          <w:rStyle w:val="markedcontent"/>
          <w:rFonts w:ascii="Times New Roman" w:hAnsi="Times New Roman" w:cs="Times New Roman"/>
          <w:sz w:val="24"/>
          <w:szCs w:val="24"/>
        </w:rPr>
        <w:t>Appendix</w:t>
      </w:r>
      <w:r>
        <w:rPr>
          <w:rStyle w:val="markedcontent"/>
          <w:rFonts w:ascii="Times New Roman" w:hAnsi="Times New Roman" w:cs="Times New Roman"/>
          <w:sz w:val="24"/>
          <w:szCs w:val="24"/>
        </w:rPr>
        <w:t xml:space="preserve"> Tables</w:t>
      </w:r>
      <w:r w:rsidR="00BE5D78">
        <w:rPr>
          <w:rStyle w:val="markedcontent"/>
          <w:rFonts w:ascii="Times New Roman" w:hAnsi="Times New Roman" w:cs="Times New Roman"/>
          <w:sz w:val="24"/>
          <w:szCs w:val="24"/>
        </w:rPr>
        <w:t xml:space="preserve"> 1</w:t>
      </w:r>
      <w:r>
        <w:rPr>
          <w:rStyle w:val="markedcontent"/>
          <w:rFonts w:ascii="Times New Roman" w:hAnsi="Times New Roman" w:cs="Times New Roman"/>
          <w:sz w:val="24"/>
          <w:szCs w:val="24"/>
        </w:rPr>
        <w:t>2 (1.5</w:t>
      </w:r>
      <w:r w:rsidR="005276D8">
        <w:rPr>
          <w:rStyle w:val="markedcontent"/>
          <w:rFonts w:ascii="Times New Roman" w:hAnsi="Times New Roman" w:cs="Times New Roman"/>
          <w:sz w:val="24"/>
          <w:szCs w:val="24"/>
        </w:rPr>
        <w:t xml:space="preserve"> times </w:t>
      </w:r>
      <w:r>
        <w:rPr>
          <w:rStyle w:val="markedcontent"/>
          <w:rFonts w:ascii="Times New Roman" w:hAnsi="Times New Roman" w:cs="Times New Roman"/>
          <w:sz w:val="24"/>
          <w:szCs w:val="24"/>
        </w:rPr>
        <w:t>minimum wage) and 1</w:t>
      </w:r>
      <w:r w:rsidR="005276D8">
        <w:rPr>
          <w:rStyle w:val="markedcontent"/>
          <w:rFonts w:ascii="Times New Roman" w:hAnsi="Times New Roman" w:cs="Times New Roman"/>
          <w:sz w:val="24"/>
          <w:szCs w:val="24"/>
        </w:rPr>
        <w:t>.</w:t>
      </w:r>
      <w:r>
        <w:rPr>
          <w:rStyle w:val="markedcontent"/>
          <w:rFonts w:ascii="Times New Roman" w:hAnsi="Times New Roman" w:cs="Times New Roman"/>
          <w:sz w:val="24"/>
          <w:szCs w:val="24"/>
        </w:rPr>
        <w:t>3</w:t>
      </w:r>
      <w:r w:rsidR="00270A72" w:rsidRPr="00EC3DE6">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(1.3</w:t>
      </w:r>
      <w:r w:rsidR="005276D8">
        <w:rPr>
          <w:rStyle w:val="markedcontent"/>
          <w:rFonts w:ascii="Times New Roman" w:hAnsi="Times New Roman" w:cs="Times New Roman"/>
          <w:sz w:val="24"/>
          <w:szCs w:val="24"/>
        </w:rPr>
        <w:t xml:space="preserve"> times </w:t>
      </w:r>
      <w:r>
        <w:rPr>
          <w:rStyle w:val="markedcontent"/>
          <w:rFonts w:ascii="Times New Roman" w:hAnsi="Times New Roman" w:cs="Times New Roman"/>
          <w:sz w:val="24"/>
          <w:szCs w:val="24"/>
        </w:rPr>
        <w:t xml:space="preserve">minimum wage) </w:t>
      </w:r>
      <w:r w:rsidR="00270A72" w:rsidRPr="00EC3DE6">
        <w:rPr>
          <w:rStyle w:val="markedcontent"/>
          <w:rFonts w:ascii="Times New Roman" w:hAnsi="Times New Roman" w:cs="Times New Roman"/>
          <w:sz w:val="24"/>
          <w:szCs w:val="24"/>
        </w:rPr>
        <w:t xml:space="preserve">present </w:t>
      </w:r>
      <w:r w:rsidRPr="00EC3DE6">
        <w:rPr>
          <w:rStyle w:val="markedcontent"/>
          <w:rFonts w:ascii="Times New Roman" w:hAnsi="Times New Roman" w:cs="Times New Roman"/>
          <w:sz w:val="24"/>
          <w:szCs w:val="24"/>
        </w:rPr>
        <w:t>our Callaway</w:t>
      </w:r>
      <w:r w:rsidR="00270A72" w:rsidRPr="00EC3DE6">
        <w:rPr>
          <w:rStyle w:val="markedcontent"/>
          <w:rFonts w:ascii="Times New Roman" w:hAnsi="Times New Roman" w:cs="Times New Roman"/>
          <w:sz w:val="24"/>
          <w:szCs w:val="24"/>
        </w:rPr>
        <w:t>-</w:t>
      </w:r>
      <w:proofErr w:type="spellStart"/>
      <w:r w:rsidR="00270A72" w:rsidRPr="00EC3DE6">
        <w:rPr>
          <w:rStyle w:val="markedcontent"/>
          <w:rFonts w:ascii="Times New Roman" w:hAnsi="Times New Roman" w:cs="Times New Roman"/>
          <w:sz w:val="24"/>
          <w:szCs w:val="24"/>
        </w:rPr>
        <w:t>Sant’Anna</w:t>
      </w:r>
      <w:proofErr w:type="spellEnd"/>
      <w:r w:rsidR="00270A72" w:rsidRPr="00EC3DE6">
        <w:rPr>
          <w:rStyle w:val="markedcontent"/>
          <w:rFonts w:ascii="Times New Roman" w:hAnsi="Times New Roman" w:cs="Times New Roman"/>
          <w:sz w:val="24"/>
          <w:szCs w:val="24"/>
        </w:rPr>
        <w:t xml:space="preserve"> estimates for samples of ages 18-64, men and women combined, any level of education, and annual work hours &gt;= 40.  The estimates corresponded to “simple weighted averages” in Callaway and </w:t>
      </w:r>
      <w:proofErr w:type="spellStart"/>
      <w:r w:rsidR="00270A72" w:rsidRPr="00EC3DE6">
        <w:rPr>
          <w:rStyle w:val="markedcontent"/>
          <w:rFonts w:ascii="Times New Roman" w:hAnsi="Times New Roman" w:cs="Times New Roman"/>
          <w:sz w:val="24"/>
          <w:szCs w:val="24"/>
        </w:rPr>
        <w:t>Sant’Anna</w:t>
      </w:r>
      <w:proofErr w:type="spellEnd"/>
      <w:r w:rsidR="00270A72" w:rsidRPr="00EC3DE6">
        <w:rPr>
          <w:rStyle w:val="markedcontent"/>
          <w:rFonts w:ascii="Times New Roman" w:hAnsi="Times New Roman" w:cs="Times New Roman"/>
          <w:sz w:val="24"/>
          <w:szCs w:val="24"/>
        </w:rPr>
        <w:t xml:space="preserve"> (2021), which were calculated as the average of the available group-time effect weighted by group size, where group was defined by the year when the individual was first treated.    </w:t>
      </w:r>
      <w:bookmarkStart w:id="32" w:name="_Hlk139799965"/>
      <w:r w:rsidR="00270A72" w:rsidRPr="00EC3DE6">
        <w:rPr>
          <w:rStyle w:val="markedcontent"/>
          <w:rFonts w:ascii="Times New Roman" w:hAnsi="Times New Roman" w:cs="Times New Roman"/>
          <w:sz w:val="24"/>
          <w:szCs w:val="24"/>
        </w:rPr>
        <w:t xml:space="preserve">Estimates for six outcomes with and without covariates are presented. Each cell corresponds to a separate analysis; 12 analyses in all.  Covariates included all those in Appendix Table </w:t>
      </w:r>
      <w:r w:rsidR="00E052F0" w:rsidRPr="00EC3DE6">
        <w:rPr>
          <w:rStyle w:val="markedcontent"/>
          <w:rFonts w:ascii="Times New Roman" w:hAnsi="Times New Roman" w:cs="Times New Roman"/>
          <w:sz w:val="24"/>
          <w:szCs w:val="24"/>
        </w:rPr>
        <w:t>2</w:t>
      </w:r>
      <w:r w:rsidR="00270A72" w:rsidRPr="00EC3DE6">
        <w:rPr>
          <w:rStyle w:val="markedcontent"/>
          <w:rFonts w:ascii="Times New Roman" w:hAnsi="Times New Roman" w:cs="Times New Roman"/>
          <w:sz w:val="24"/>
          <w:szCs w:val="24"/>
        </w:rPr>
        <w:t xml:space="preserve">, excluding white non-Hispanic; beer tax only applied to the drinking variables.  </w:t>
      </w:r>
    </w:p>
    <w:p w14:paraId="780EF3C7" w14:textId="02A9EDBE" w:rsidR="00270A72" w:rsidRDefault="00EC52F5" w:rsidP="00BE5D78">
      <w:pPr>
        <w:autoSpaceDE w:val="0"/>
        <w:autoSpaceDN w:val="0"/>
        <w:adjustRightInd w:val="0"/>
        <w:spacing w:line="240" w:lineRule="auto"/>
        <w:rPr>
          <w:rStyle w:val="markedcontent"/>
          <w:rFonts w:ascii="Times New Roman" w:hAnsi="Times New Roman" w:cs="Times New Roman"/>
          <w:sz w:val="24"/>
          <w:szCs w:val="24"/>
        </w:rPr>
      </w:pPr>
      <w:r>
        <w:rPr>
          <w:rStyle w:val="markedcontent"/>
          <w:rFonts w:ascii="Times New Roman" w:hAnsi="Times New Roman" w:cs="Times New Roman"/>
          <w:sz w:val="24"/>
          <w:szCs w:val="24"/>
        </w:rPr>
        <w:t>N</w:t>
      </w:r>
      <w:r w:rsidR="00270A72" w:rsidRPr="00EC3DE6">
        <w:rPr>
          <w:rStyle w:val="markedcontent"/>
          <w:rFonts w:ascii="Times New Roman" w:hAnsi="Times New Roman" w:cs="Times New Roman"/>
          <w:sz w:val="24"/>
          <w:szCs w:val="24"/>
        </w:rPr>
        <w:t>one of the drinking variables were statistically significant even at the 10% level</w:t>
      </w:r>
      <w:r>
        <w:rPr>
          <w:rStyle w:val="markedcontent"/>
          <w:rFonts w:ascii="Times New Roman" w:hAnsi="Times New Roman" w:cs="Times New Roman"/>
          <w:sz w:val="24"/>
          <w:szCs w:val="24"/>
        </w:rPr>
        <w:t xml:space="preserve"> when we use the 1.3 threshold with one exception</w:t>
      </w:r>
      <w:r w:rsidR="00270A72" w:rsidRPr="00EC3DE6">
        <w:rPr>
          <w:rStyle w:val="markedcontent"/>
          <w:rFonts w:ascii="Times New Roman" w:hAnsi="Times New Roman" w:cs="Times New Roman"/>
          <w:sz w:val="24"/>
          <w:szCs w:val="24"/>
        </w:rPr>
        <w:t>.  The exception was binge drinking days after controlling for covariates. The coefficient indicated that minimum wages resulted in 4.268</w:t>
      </w:r>
      <w:r>
        <w:rPr>
          <w:rStyle w:val="markedcontent"/>
          <w:rFonts w:ascii="Times New Roman" w:hAnsi="Times New Roman" w:cs="Times New Roman"/>
          <w:sz w:val="24"/>
          <w:szCs w:val="24"/>
        </w:rPr>
        <w:t xml:space="preserve"> </w:t>
      </w:r>
      <w:r w:rsidR="00270A72" w:rsidRPr="00EC3DE6">
        <w:rPr>
          <w:rStyle w:val="markedcontent"/>
          <w:rFonts w:ascii="Times New Roman" w:hAnsi="Times New Roman" w:cs="Times New Roman"/>
          <w:sz w:val="24"/>
          <w:szCs w:val="24"/>
        </w:rPr>
        <w:t>(p&lt;0.10) fewer binge drinking days over one year.  In contrast, all the wages-per-hour and labor income coefficients were positive and statistically significant at the 1% level for two-tailed tests.   Because wages were logged, coefficients were percentages.  Controlling for covariates, minimum wages lifted wages-per-hour by 1</w:t>
      </w:r>
      <w:r>
        <w:rPr>
          <w:rStyle w:val="markedcontent"/>
          <w:rFonts w:ascii="Times New Roman" w:hAnsi="Times New Roman" w:cs="Times New Roman"/>
          <w:sz w:val="24"/>
          <w:szCs w:val="24"/>
        </w:rPr>
        <w:t>5</w:t>
      </w:r>
      <w:r w:rsidR="00270A72" w:rsidRPr="00EC3DE6">
        <w:rPr>
          <w:rStyle w:val="markedcontent"/>
          <w:rFonts w:ascii="Times New Roman" w:hAnsi="Times New Roman" w:cs="Times New Roman"/>
          <w:sz w:val="24"/>
          <w:szCs w:val="24"/>
        </w:rPr>
        <w:t>.</w:t>
      </w:r>
      <w:r>
        <w:rPr>
          <w:rStyle w:val="markedcontent"/>
          <w:rFonts w:ascii="Times New Roman" w:hAnsi="Times New Roman" w:cs="Times New Roman"/>
          <w:sz w:val="24"/>
          <w:szCs w:val="24"/>
        </w:rPr>
        <w:t>2</w:t>
      </w:r>
      <w:r w:rsidR="00270A72" w:rsidRPr="00EC3DE6">
        <w:rPr>
          <w:rStyle w:val="markedcontent"/>
          <w:rFonts w:ascii="Times New Roman" w:hAnsi="Times New Roman" w:cs="Times New Roman"/>
          <w:sz w:val="24"/>
          <w:szCs w:val="24"/>
        </w:rPr>
        <w:t>% over two-year intervals</w:t>
      </w:r>
      <w:r w:rsidR="00EC3DE6">
        <w:rPr>
          <w:rStyle w:val="markedcontent"/>
          <w:rFonts w:ascii="Times New Roman" w:hAnsi="Times New Roman" w:cs="Times New Roman"/>
          <w:sz w:val="24"/>
          <w:szCs w:val="24"/>
        </w:rPr>
        <w:t>.</w:t>
      </w:r>
      <w:r w:rsidR="00270A72" w:rsidRPr="00EC3DE6">
        <w:rPr>
          <w:rStyle w:val="markedcontent"/>
          <w:rFonts w:ascii="Times New Roman" w:hAnsi="Times New Roman" w:cs="Times New Roman"/>
          <w:sz w:val="24"/>
          <w:szCs w:val="24"/>
        </w:rPr>
        <w:t xml:space="preserve"> Findings indicated essentially no differences in effects on wages-per-hour whether we controlled for covariates, e.g., coefficients on wages-per-hour were 0.1</w:t>
      </w:r>
      <w:r>
        <w:rPr>
          <w:rStyle w:val="markedcontent"/>
          <w:rFonts w:ascii="Times New Roman" w:hAnsi="Times New Roman" w:cs="Times New Roman"/>
          <w:sz w:val="24"/>
          <w:szCs w:val="24"/>
        </w:rPr>
        <w:t>52</w:t>
      </w:r>
      <w:r w:rsidR="00270A72" w:rsidRPr="00EC3DE6">
        <w:rPr>
          <w:rStyle w:val="markedcontent"/>
          <w:rFonts w:ascii="Times New Roman" w:hAnsi="Times New Roman" w:cs="Times New Roman"/>
          <w:sz w:val="24"/>
          <w:szCs w:val="24"/>
        </w:rPr>
        <w:t xml:space="preserve"> and 0.1</w:t>
      </w:r>
      <w:r>
        <w:rPr>
          <w:rStyle w:val="markedcontent"/>
          <w:rFonts w:ascii="Times New Roman" w:hAnsi="Times New Roman" w:cs="Times New Roman"/>
          <w:sz w:val="24"/>
          <w:szCs w:val="24"/>
        </w:rPr>
        <w:t>55</w:t>
      </w:r>
      <w:r w:rsidR="00270A72" w:rsidRPr="00EC3DE6">
        <w:rPr>
          <w:rStyle w:val="markedcontent"/>
          <w:rFonts w:ascii="Times New Roman" w:hAnsi="Times New Roman" w:cs="Times New Roman"/>
          <w:sz w:val="24"/>
          <w:szCs w:val="24"/>
        </w:rPr>
        <w:t xml:space="preserve"> with and without covariates.  </w:t>
      </w:r>
      <w:bookmarkEnd w:id="32"/>
      <w:r>
        <w:rPr>
          <w:rStyle w:val="markedcontent"/>
          <w:rFonts w:ascii="Times New Roman" w:hAnsi="Times New Roman" w:cs="Times New Roman"/>
          <w:sz w:val="24"/>
          <w:szCs w:val="24"/>
        </w:rPr>
        <w:t xml:space="preserve"> When we use the 1.5 threshold, none of the drinking variables achieves statistical significance. The coefficients on wages were 0.117 and 0.118 with and without covariates. </w:t>
      </w:r>
    </w:p>
    <w:bookmarkEnd w:id="26"/>
    <w:p w14:paraId="3196E24A" w14:textId="77777777" w:rsidR="00D051CF" w:rsidRDefault="00D051CF" w:rsidP="00BE5D78">
      <w:pPr>
        <w:autoSpaceDE w:val="0"/>
        <w:autoSpaceDN w:val="0"/>
        <w:adjustRightInd w:val="0"/>
        <w:spacing w:line="240" w:lineRule="auto"/>
        <w:rPr>
          <w:rFonts w:ascii="Times New Roman" w:hAnsi="Times New Roman" w:cs="Times New Roman"/>
          <w:sz w:val="24"/>
          <w:szCs w:val="24"/>
        </w:rPr>
      </w:pPr>
    </w:p>
    <w:p w14:paraId="3269F9A0" w14:textId="77777777" w:rsidR="00032BF5" w:rsidRDefault="00032BF5" w:rsidP="00BE5D78">
      <w:pPr>
        <w:autoSpaceDE w:val="0"/>
        <w:autoSpaceDN w:val="0"/>
        <w:adjustRightInd w:val="0"/>
        <w:spacing w:line="240" w:lineRule="auto"/>
        <w:rPr>
          <w:rFonts w:ascii="Times New Roman" w:hAnsi="Times New Roman" w:cs="Times New Roman"/>
          <w:sz w:val="24"/>
          <w:szCs w:val="24"/>
        </w:rPr>
      </w:pPr>
    </w:p>
    <w:p w14:paraId="056A1A60" w14:textId="77777777" w:rsidR="00032BF5" w:rsidRDefault="00032BF5" w:rsidP="00BE5D78">
      <w:pPr>
        <w:autoSpaceDE w:val="0"/>
        <w:autoSpaceDN w:val="0"/>
        <w:adjustRightInd w:val="0"/>
        <w:spacing w:line="240" w:lineRule="auto"/>
        <w:rPr>
          <w:rFonts w:ascii="Times New Roman" w:hAnsi="Times New Roman" w:cs="Times New Roman"/>
          <w:sz w:val="24"/>
          <w:szCs w:val="24"/>
        </w:rPr>
      </w:pPr>
    </w:p>
    <w:p w14:paraId="75007300" w14:textId="77777777" w:rsidR="00032BF5" w:rsidRDefault="00032BF5" w:rsidP="00BE5D78">
      <w:pPr>
        <w:autoSpaceDE w:val="0"/>
        <w:autoSpaceDN w:val="0"/>
        <w:adjustRightInd w:val="0"/>
        <w:spacing w:line="240" w:lineRule="auto"/>
        <w:rPr>
          <w:rFonts w:ascii="Times New Roman" w:hAnsi="Times New Roman" w:cs="Times New Roman"/>
          <w:sz w:val="24"/>
          <w:szCs w:val="24"/>
        </w:rPr>
      </w:pPr>
    </w:p>
    <w:p w14:paraId="5D2E5AB4" w14:textId="77777777" w:rsidR="00032BF5" w:rsidRDefault="00032BF5" w:rsidP="00BE5D78">
      <w:pPr>
        <w:autoSpaceDE w:val="0"/>
        <w:autoSpaceDN w:val="0"/>
        <w:adjustRightInd w:val="0"/>
        <w:spacing w:line="240" w:lineRule="auto"/>
        <w:rPr>
          <w:rFonts w:ascii="Times New Roman" w:hAnsi="Times New Roman" w:cs="Times New Roman"/>
          <w:sz w:val="24"/>
          <w:szCs w:val="24"/>
        </w:rPr>
      </w:pPr>
    </w:p>
    <w:p w14:paraId="6C2B7DC8" w14:textId="77777777" w:rsidR="00032BF5" w:rsidRDefault="00032BF5" w:rsidP="00BE5D78">
      <w:pPr>
        <w:autoSpaceDE w:val="0"/>
        <w:autoSpaceDN w:val="0"/>
        <w:adjustRightInd w:val="0"/>
        <w:spacing w:line="240" w:lineRule="auto"/>
        <w:rPr>
          <w:rFonts w:ascii="Times New Roman" w:hAnsi="Times New Roman" w:cs="Times New Roman"/>
          <w:sz w:val="24"/>
          <w:szCs w:val="24"/>
        </w:rPr>
      </w:pPr>
    </w:p>
    <w:p w14:paraId="23F18A29" w14:textId="77777777" w:rsidR="00032BF5" w:rsidRDefault="00032BF5" w:rsidP="00BE5D78">
      <w:pPr>
        <w:autoSpaceDE w:val="0"/>
        <w:autoSpaceDN w:val="0"/>
        <w:adjustRightInd w:val="0"/>
        <w:spacing w:line="240" w:lineRule="auto"/>
        <w:rPr>
          <w:rFonts w:ascii="Times New Roman" w:hAnsi="Times New Roman" w:cs="Times New Roman"/>
          <w:sz w:val="24"/>
          <w:szCs w:val="24"/>
        </w:rPr>
      </w:pPr>
    </w:p>
    <w:p w14:paraId="25633E68" w14:textId="77777777" w:rsidR="00032BF5" w:rsidRPr="00EC3DE6" w:rsidRDefault="00032BF5" w:rsidP="00BE5D78">
      <w:pPr>
        <w:autoSpaceDE w:val="0"/>
        <w:autoSpaceDN w:val="0"/>
        <w:adjustRightInd w:val="0"/>
        <w:spacing w:line="240" w:lineRule="auto"/>
        <w:rPr>
          <w:rFonts w:ascii="Times New Roman" w:hAnsi="Times New Roman" w:cs="Times New Roman"/>
          <w:sz w:val="24"/>
          <w:szCs w:val="24"/>
        </w:rPr>
      </w:pPr>
    </w:p>
    <w:p w14:paraId="10A5AF61" w14:textId="77777777" w:rsidR="00480BDD" w:rsidRPr="00EC3DE6" w:rsidRDefault="00480BDD" w:rsidP="00BE5D78">
      <w:pPr>
        <w:spacing w:line="240" w:lineRule="auto"/>
        <w:rPr>
          <w:rFonts w:ascii="Times New Roman" w:hAnsi="Times New Roman" w:cs="Times New Roman"/>
          <w:sz w:val="24"/>
          <w:szCs w:val="24"/>
        </w:rPr>
      </w:pPr>
    </w:p>
    <w:p w14:paraId="7CA49D0B" w14:textId="4C123D42" w:rsidR="00456C8A" w:rsidRPr="0057306C" w:rsidRDefault="00456C8A" w:rsidP="00456C8A">
      <w:pPr>
        <w:autoSpaceDE w:val="0"/>
        <w:autoSpaceDN w:val="0"/>
        <w:adjustRightInd w:val="0"/>
        <w:rPr>
          <w:rStyle w:val="markedcontent"/>
          <w:rFonts w:ascii="Times New Roman" w:hAnsi="Times New Roman" w:cs="Times New Roman"/>
          <w:sz w:val="24"/>
          <w:szCs w:val="24"/>
        </w:rPr>
      </w:pPr>
      <w:bookmarkStart w:id="33" w:name="_Hlk185243246"/>
      <w:r w:rsidRPr="0057306C">
        <w:rPr>
          <w:rStyle w:val="markedcontent"/>
          <w:rFonts w:ascii="Times New Roman" w:hAnsi="Times New Roman" w:cs="Times New Roman"/>
          <w:sz w:val="24"/>
          <w:szCs w:val="24"/>
        </w:rPr>
        <w:t>Appendix Table 1</w:t>
      </w:r>
      <w:r w:rsidR="0057306C">
        <w:rPr>
          <w:rStyle w:val="markedcontent"/>
          <w:rFonts w:ascii="Times New Roman" w:hAnsi="Times New Roman" w:cs="Times New Roman"/>
          <w:sz w:val="24"/>
          <w:szCs w:val="24"/>
        </w:rPr>
        <w:t>2</w:t>
      </w:r>
      <w:r w:rsidRPr="0057306C">
        <w:rPr>
          <w:rStyle w:val="markedcontent"/>
          <w:rFonts w:ascii="Times New Roman" w:hAnsi="Times New Roman" w:cs="Times New Roman"/>
          <w:sz w:val="24"/>
          <w:szCs w:val="24"/>
        </w:rPr>
        <w:t>.  Callaway-</w:t>
      </w:r>
      <w:proofErr w:type="spellStart"/>
      <w:r w:rsidRPr="0057306C">
        <w:rPr>
          <w:rStyle w:val="markedcontent"/>
          <w:rFonts w:ascii="Times New Roman" w:hAnsi="Times New Roman" w:cs="Times New Roman"/>
          <w:sz w:val="24"/>
          <w:szCs w:val="24"/>
        </w:rPr>
        <w:t>Sant’Anna</w:t>
      </w:r>
      <w:proofErr w:type="spellEnd"/>
      <w:r w:rsidRPr="0057306C">
        <w:rPr>
          <w:rStyle w:val="markedcontent"/>
          <w:rFonts w:ascii="Times New Roman" w:hAnsi="Times New Roman" w:cs="Times New Roman"/>
          <w:sz w:val="24"/>
          <w:szCs w:val="24"/>
        </w:rPr>
        <w:t>. &lt;=1.5</w:t>
      </w:r>
      <w:r w:rsidR="00EC52F5">
        <w:rPr>
          <w:rStyle w:val="markedcontent"/>
          <w:rFonts w:ascii="Times New Roman" w:hAnsi="Times New Roman" w:cs="Times New Roman"/>
          <w:sz w:val="24"/>
          <w:szCs w:val="24"/>
        </w:rPr>
        <w:t xml:space="preserve"> times </w:t>
      </w:r>
      <w:r w:rsidRPr="0057306C">
        <w:rPr>
          <w:rStyle w:val="markedcontent"/>
          <w:rFonts w:ascii="Times New Roman" w:hAnsi="Times New Roman" w:cs="Times New Roman"/>
          <w:sz w:val="24"/>
          <w:szCs w:val="24"/>
        </w:rPr>
        <w:t xml:space="preserve">minimum wage.  Average treatment effects on the treated for the main sample: 40+ annual work hours, all education levels, ages 18-64, women and men combined. </w:t>
      </w:r>
    </w:p>
    <w:tbl>
      <w:tblPr>
        <w:tblStyle w:val="TableGrid"/>
        <w:tblW w:w="9045" w:type="dxa"/>
        <w:tblLayout w:type="fixed"/>
        <w:tblLook w:val="04A0" w:firstRow="1" w:lastRow="0" w:firstColumn="1" w:lastColumn="0" w:noHBand="0" w:noVBand="1"/>
      </w:tblPr>
      <w:tblGrid>
        <w:gridCol w:w="2803"/>
        <w:gridCol w:w="2270"/>
        <w:gridCol w:w="2411"/>
        <w:gridCol w:w="1561"/>
      </w:tblGrid>
      <w:tr w:rsidR="00456C8A" w:rsidRPr="0057306C" w14:paraId="02D3D8D8" w14:textId="77777777" w:rsidTr="00456C8A">
        <w:tc>
          <w:tcPr>
            <w:tcW w:w="2802" w:type="dxa"/>
            <w:tcBorders>
              <w:top w:val="single" w:sz="4" w:space="0" w:color="auto"/>
              <w:left w:val="single" w:sz="4" w:space="0" w:color="auto"/>
              <w:bottom w:val="single" w:sz="4" w:space="0" w:color="auto"/>
              <w:right w:val="single" w:sz="4" w:space="0" w:color="auto"/>
            </w:tcBorders>
            <w:hideMark/>
          </w:tcPr>
          <w:p w14:paraId="5229BA10" w14:textId="77777777" w:rsidR="00456C8A" w:rsidRPr="0057306C" w:rsidRDefault="00456C8A">
            <w:pPr>
              <w:autoSpaceDE w:val="0"/>
              <w:autoSpaceDN w:val="0"/>
              <w:adjustRightInd w:val="0"/>
              <w:rPr>
                <w:color w:val="000000" w:themeColor="text1"/>
                <w:sz w:val="24"/>
                <w:szCs w:val="24"/>
              </w:rPr>
            </w:pPr>
            <w:r w:rsidRPr="0057306C">
              <w:rPr>
                <w:rFonts w:ascii="Times New Roman" w:hAnsi="Times New Roman" w:cs="Times New Roman"/>
                <w:color w:val="000000" w:themeColor="text1"/>
                <w:sz w:val="24"/>
                <w:szCs w:val="24"/>
              </w:rPr>
              <w:lastRenderedPageBreak/>
              <w:t>Dependent variables</w:t>
            </w:r>
          </w:p>
        </w:tc>
        <w:tc>
          <w:tcPr>
            <w:tcW w:w="2268" w:type="dxa"/>
            <w:tcBorders>
              <w:top w:val="single" w:sz="4" w:space="0" w:color="auto"/>
              <w:left w:val="single" w:sz="4" w:space="0" w:color="auto"/>
              <w:bottom w:val="single" w:sz="4" w:space="0" w:color="auto"/>
              <w:right w:val="single" w:sz="4" w:space="0" w:color="auto"/>
            </w:tcBorders>
            <w:hideMark/>
          </w:tcPr>
          <w:p w14:paraId="25D3D673"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 xml:space="preserve">No covariates.  Coefficient (std err) </w:t>
            </w:r>
          </w:p>
        </w:tc>
        <w:tc>
          <w:tcPr>
            <w:tcW w:w="2409" w:type="dxa"/>
            <w:tcBorders>
              <w:top w:val="single" w:sz="4" w:space="0" w:color="auto"/>
              <w:left w:val="single" w:sz="4" w:space="0" w:color="auto"/>
              <w:bottom w:val="single" w:sz="4" w:space="0" w:color="auto"/>
              <w:right w:val="single" w:sz="4" w:space="0" w:color="auto"/>
            </w:tcBorders>
            <w:hideMark/>
          </w:tcPr>
          <w:p w14:paraId="4AD6BD10"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With covariates.     Coefficient (std err)</w:t>
            </w:r>
          </w:p>
        </w:tc>
        <w:tc>
          <w:tcPr>
            <w:tcW w:w="1560" w:type="dxa"/>
            <w:tcBorders>
              <w:top w:val="single" w:sz="4" w:space="0" w:color="auto"/>
              <w:left w:val="single" w:sz="4" w:space="0" w:color="auto"/>
              <w:bottom w:val="single" w:sz="4" w:space="0" w:color="auto"/>
              <w:right w:val="single" w:sz="4" w:space="0" w:color="auto"/>
            </w:tcBorders>
            <w:hideMark/>
          </w:tcPr>
          <w:p w14:paraId="2B1FED00"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Sample size</w:t>
            </w:r>
          </w:p>
        </w:tc>
      </w:tr>
      <w:tr w:rsidR="00456C8A" w:rsidRPr="0057306C" w14:paraId="62DFF5F2" w14:textId="77777777" w:rsidTr="00456C8A">
        <w:tc>
          <w:tcPr>
            <w:tcW w:w="2802" w:type="dxa"/>
            <w:tcBorders>
              <w:top w:val="single" w:sz="4" w:space="0" w:color="auto"/>
              <w:left w:val="single" w:sz="4" w:space="0" w:color="auto"/>
              <w:bottom w:val="single" w:sz="4" w:space="0" w:color="auto"/>
              <w:right w:val="single" w:sz="4" w:space="0" w:color="auto"/>
            </w:tcBorders>
            <w:hideMark/>
          </w:tcPr>
          <w:p w14:paraId="143280A8"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 xml:space="preserve">Heavy drinker </w:t>
            </w:r>
          </w:p>
        </w:tc>
        <w:tc>
          <w:tcPr>
            <w:tcW w:w="2268" w:type="dxa"/>
            <w:tcBorders>
              <w:top w:val="single" w:sz="4" w:space="0" w:color="auto"/>
              <w:left w:val="single" w:sz="4" w:space="0" w:color="auto"/>
              <w:bottom w:val="single" w:sz="4" w:space="0" w:color="auto"/>
              <w:right w:val="single" w:sz="4" w:space="0" w:color="auto"/>
            </w:tcBorders>
            <w:hideMark/>
          </w:tcPr>
          <w:p w14:paraId="707E6A9F"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-0.004 (0.012)</w:t>
            </w:r>
          </w:p>
        </w:tc>
        <w:tc>
          <w:tcPr>
            <w:tcW w:w="2409" w:type="dxa"/>
            <w:tcBorders>
              <w:top w:val="single" w:sz="4" w:space="0" w:color="auto"/>
              <w:left w:val="single" w:sz="4" w:space="0" w:color="auto"/>
              <w:bottom w:val="single" w:sz="4" w:space="0" w:color="auto"/>
              <w:right w:val="single" w:sz="4" w:space="0" w:color="auto"/>
            </w:tcBorders>
            <w:hideMark/>
          </w:tcPr>
          <w:p w14:paraId="3CCD5271"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-0.003 (0.014)</w:t>
            </w:r>
          </w:p>
        </w:tc>
        <w:tc>
          <w:tcPr>
            <w:tcW w:w="1560" w:type="dxa"/>
            <w:tcBorders>
              <w:top w:val="single" w:sz="4" w:space="0" w:color="auto"/>
              <w:left w:val="single" w:sz="4" w:space="0" w:color="auto"/>
              <w:bottom w:val="single" w:sz="4" w:space="0" w:color="auto"/>
              <w:right w:val="single" w:sz="4" w:space="0" w:color="auto"/>
            </w:tcBorders>
            <w:hideMark/>
          </w:tcPr>
          <w:p w14:paraId="2BE09C7B" w14:textId="77777777" w:rsidR="00456C8A" w:rsidRPr="0057306C" w:rsidRDefault="00456C8A">
            <w:pPr>
              <w:pStyle w:val="NormalWeb"/>
              <w:jc w:val="center"/>
              <w:rPr>
                <w:color w:val="000000" w:themeColor="text1"/>
              </w:rPr>
            </w:pPr>
            <w:r w:rsidRPr="0057306C">
              <w:rPr>
                <w:color w:val="000000" w:themeColor="text1"/>
              </w:rPr>
              <w:t>12,547</w:t>
            </w:r>
          </w:p>
        </w:tc>
      </w:tr>
      <w:tr w:rsidR="00456C8A" w:rsidRPr="0057306C" w14:paraId="76EEB447" w14:textId="77777777" w:rsidTr="00456C8A">
        <w:tc>
          <w:tcPr>
            <w:tcW w:w="2802" w:type="dxa"/>
            <w:tcBorders>
              <w:top w:val="single" w:sz="4" w:space="0" w:color="auto"/>
              <w:left w:val="single" w:sz="4" w:space="0" w:color="auto"/>
              <w:bottom w:val="single" w:sz="4" w:space="0" w:color="auto"/>
              <w:right w:val="single" w:sz="4" w:space="0" w:color="auto"/>
            </w:tcBorders>
            <w:hideMark/>
          </w:tcPr>
          <w:p w14:paraId="44EB27E5"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 xml:space="preserve">Binge drinker </w:t>
            </w:r>
          </w:p>
        </w:tc>
        <w:tc>
          <w:tcPr>
            <w:tcW w:w="2268" w:type="dxa"/>
            <w:tcBorders>
              <w:top w:val="single" w:sz="4" w:space="0" w:color="auto"/>
              <w:left w:val="single" w:sz="4" w:space="0" w:color="auto"/>
              <w:bottom w:val="single" w:sz="4" w:space="0" w:color="auto"/>
              <w:right w:val="single" w:sz="4" w:space="0" w:color="auto"/>
            </w:tcBorders>
            <w:hideMark/>
          </w:tcPr>
          <w:p w14:paraId="0C665403"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-0.007 (0.019)</w:t>
            </w:r>
          </w:p>
        </w:tc>
        <w:tc>
          <w:tcPr>
            <w:tcW w:w="2409" w:type="dxa"/>
            <w:tcBorders>
              <w:top w:val="single" w:sz="4" w:space="0" w:color="auto"/>
              <w:left w:val="single" w:sz="4" w:space="0" w:color="auto"/>
              <w:bottom w:val="single" w:sz="4" w:space="0" w:color="auto"/>
              <w:right w:val="single" w:sz="4" w:space="0" w:color="auto"/>
            </w:tcBorders>
            <w:hideMark/>
          </w:tcPr>
          <w:p w14:paraId="4CB1A612"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-0.004 (0.019)</w:t>
            </w:r>
          </w:p>
        </w:tc>
        <w:tc>
          <w:tcPr>
            <w:tcW w:w="1560" w:type="dxa"/>
            <w:tcBorders>
              <w:top w:val="single" w:sz="4" w:space="0" w:color="auto"/>
              <w:left w:val="single" w:sz="4" w:space="0" w:color="auto"/>
              <w:bottom w:val="single" w:sz="4" w:space="0" w:color="auto"/>
              <w:right w:val="single" w:sz="4" w:space="0" w:color="auto"/>
            </w:tcBorders>
            <w:hideMark/>
          </w:tcPr>
          <w:p w14:paraId="563CD61B" w14:textId="77777777" w:rsidR="00456C8A" w:rsidRPr="0057306C" w:rsidRDefault="00456C8A">
            <w:pPr>
              <w:pStyle w:val="NormalWeb"/>
              <w:jc w:val="center"/>
              <w:rPr>
                <w:color w:val="000000" w:themeColor="text1"/>
              </w:rPr>
            </w:pPr>
            <w:r w:rsidRPr="0057306C">
              <w:rPr>
                <w:color w:val="000000" w:themeColor="text1"/>
              </w:rPr>
              <w:t>12,295</w:t>
            </w:r>
          </w:p>
        </w:tc>
      </w:tr>
      <w:tr w:rsidR="00456C8A" w:rsidRPr="0057306C" w14:paraId="61F962EA" w14:textId="77777777" w:rsidTr="00456C8A">
        <w:tc>
          <w:tcPr>
            <w:tcW w:w="2802" w:type="dxa"/>
            <w:tcBorders>
              <w:top w:val="single" w:sz="4" w:space="0" w:color="auto"/>
              <w:left w:val="single" w:sz="4" w:space="0" w:color="auto"/>
              <w:bottom w:val="single" w:sz="4" w:space="0" w:color="auto"/>
              <w:right w:val="single" w:sz="4" w:space="0" w:color="auto"/>
            </w:tcBorders>
            <w:hideMark/>
          </w:tcPr>
          <w:p w14:paraId="3E870C44"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Binge drinker days</w:t>
            </w:r>
          </w:p>
        </w:tc>
        <w:tc>
          <w:tcPr>
            <w:tcW w:w="2268" w:type="dxa"/>
            <w:tcBorders>
              <w:top w:val="single" w:sz="4" w:space="0" w:color="auto"/>
              <w:left w:val="single" w:sz="4" w:space="0" w:color="auto"/>
              <w:bottom w:val="single" w:sz="4" w:space="0" w:color="auto"/>
              <w:right w:val="single" w:sz="4" w:space="0" w:color="auto"/>
            </w:tcBorders>
            <w:hideMark/>
          </w:tcPr>
          <w:p w14:paraId="5DEE6BEF"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-1.203 (1.630)</w:t>
            </w:r>
          </w:p>
        </w:tc>
        <w:tc>
          <w:tcPr>
            <w:tcW w:w="2409" w:type="dxa"/>
            <w:tcBorders>
              <w:top w:val="single" w:sz="4" w:space="0" w:color="auto"/>
              <w:left w:val="single" w:sz="4" w:space="0" w:color="auto"/>
              <w:bottom w:val="single" w:sz="4" w:space="0" w:color="auto"/>
              <w:right w:val="single" w:sz="4" w:space="0" w:color="auto"/>
            </w:tcBorders>
            <w:hideMark/>
          </w:tcPr>
          <w:p w14:paraId="1EAFAADC"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-1.932 (1.583)</w:t>
            </w:r>
          </w:p>
        </w:tc>
        <w:tc>
          <w:tcPr>
            <w:tcW w:w="1560" w:type="dxa"/>
            <w:tcBorders>
              <w:top w:val="single" w:sz="4" w:space="0" w:color="auto"/>
              <w:left w:val="single" w:sz="4" w:space="0" w:color="auto"/>
              <w:bottom w:val="single" w:sz="4" w:space="0" w:color="auto"/>
              <w:right w:val="single" w:sz="4" w:space="0" w:color="auto"/>
            </w:tcBorders>
            <w:hideMark/>
          </w:tcPr>
          <w:p w14:paraId="543A7723" w14:textId="77777777" w:rsidR="00456C8A" w:rsidRPr="0057306C" w:rsidRDefault="00456C8A">
            <w:pPr>
              <w:pStyle w:val="NormalWeb"/>
              <w:jc w:val="center"/>
              <w:rPr>
                <w:color w:val="000000" w:themeColor="text1"/>
              </w:rPr>
            </w:pPr>
            <w:r w:rsidRPr="0057306C">
              <w:rPr>
                <w:color w:val="000000" w:themeColor="text1"/>
              </w:rPr>
              <w:t>12,295</w:t>
            </w:r>
          </w:p>
        </w:tc>
      </w:tr>
      <w:tr w:rsidR="00456C8A" w:rsidRPr="0057306C" w14:paraId="7CF22B48" w14:textId="77777777" w:rsidTr="00456C8A">
        <w:tc>
          <w:tcPr>
            <w:tcW w:w="2802" w:type="dxa"/>
            <w:tcBorders>
              <w:top w:val="single" w:sz="4" w:space="0" w:color="auto"/>
              <w:left w:val="single" w:sz="4" w:space="0" w:color="auto"/>
              <w:bottom w:val="single" w:sz="4" w:space="0" w:color="auto"/>
              <w:right w:val="single" w:sz="4" w:space="0" w:color="auto"/>
            </w:tcBorders>
            <w:hideMark/>
          </w:tcPr>
          <w:p w14:paraId="375485BF"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Abstinence</w:t>
            </w:r>
          </w:p>
        </w:tc>
        <w:tc>
          <w:tcPr>
            <w:tcW w:w="2268" w:type="dxa"/>
            <w:tcBorders>
              <w:top w:val="single" w:sz="4" w:space="0" w:color="auto"/>
              <w:left w:val="single" w:sz="4" w:space="0" w:color="auto"/>
              <w:bottom w:val="single" w:sz="4" w:space="0" w:color="auto"/>
              <w:right w:val="single" w:sz="4" w:space="0" w:color="auto"/>
            </w:tcBorders>
            <w:hideMark/>
          </w:tcPr>
          <w:p w14:paraId="409BC8F4"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0.012 (0.021)</w:t>
            </w:r>
          </w:p>
        </w:tc>
        <w:tc>
          <w:tcPr>
            <w:tcW w:w="2409" w:type="dxa"/>
            <w:tcBorders>
              <w:top w:val="single" w:sz="4" w:space="0" w:color="auto"/>
              <w:left w:val="single" w:sz="4" w:space="0" w:color="auto"/>
              <w:bottom w:val="single" w:sz="4" w:space="0" w:color="auto"/>
              <w:right w:val="single" w:sz="4" w:space="0" w:color="auto"/>
            </w:tcBorders>
            <w:hideMark/>
          </w:tcPr>
          <w:p w14:paraId="337906F1" w14:textId="77777777" w:rsidR="00456C8A" w:rsidRPr="0057306C" w:rsidRDefault="00456C8A">
            <w:pPr>
              <w:autoSpaceDE w:val="0"/>
              <w:autoSpaceDN w:val="0"/>
              <w:adjustRightInd w:val="0"/>
              <w:jc w:val="center"/>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0.033 (0.023)</w:t>
            </w:r>
          </w:p>
        </w:tc>
        <w:tc>
          <w:tcPr>
            <w:tcW w:w="1560" w:type="dxa"/>
            <w:tcBorders>
              <w:top w:val="single" w:sz="4" w:space="0" w:color="auto"/>
              <w:left w:val="single" w:sz="4" w:space="0" w:color="auto"/>
              <w:bottom w:val="single" w:sz="4" w:space="0" w:color="auto"/>
              <w:right w:val="single" w:sz="4" w:space="0" w:color="auto"/>
            </w:tcBorders>
            <w:hideMark/>
          </w:tcPr>
          <w:p w14:paraId="450C1E46" w14:textId="77777777" w:rsidR="00456C8A" w:rsidRPr="0057306C" w:rsidRDefault="00456C8A">
            <w:pPr>
              <w:pStyle w:val="NormalWeb"/>
              <w:jc w:val="center"/>
              <w:rPr>
                <w:color w:val="000000" w:themeColor="text1"/>
              </w:rPr>
            </w:pPr>
            <w:r w:rsidRPr="0057306C">
              <w:rPr>
                <w:color w:val="000000" w:themeColor="text1"/>
              </w:rPr>
              <w:t>12,563</w:t>
            </w:r>
          </w:p>
        </w:tc>
      </w:tr>
      <w:tr w:rsidR="00456C8A" w:rsidRPr="0057306C" w14:paraId="2D868A82" w14:textId="77777777" w:rsidTr="00456C8A">
        <w:tc>
          <w:tcPr>
            <w:tcW w:w="2802" w:type="dxa"/>
            <w:tcBorders>
              <w:top w:val="single" w:sz="4" w:space="0" w:color="auto"/>
              <w:left w:val="single" w:sz="4" w:space="0" w:color="auto"/>
              <w:bottom w:val="single" w:sz="4" w:space="0" w:color="auto"/>
              <w:right w:val="single" w:sz="4" w:space="0" w:color="auto"/>
            </w:tcBorders>
            <w:hideMark/>
          </w:tcPr>
          <w:p w14:paraId="717370C6" w14:textId="77777777" w:rsidR="00456C8A" w:rsidRPr="0057306C" w:rsidRDefault="00456C8A">
            <w:pPr>
              <w:autoSpaceDE w:val="0"/>
              <w:autoSpaceDN w:val="0"/>
              <w:adjustRightInd w:val="0"/>
              <w:rPr>
                <w:rFonts w:ascii="Times New Roman" w:hAnsi="Times New Roman" w:cs="Times New Roman"/>
                <w:color w:val="000000" w:themeColor="text1"/>
                <w:sz w:val="24"/>
                <w:szCs w:val="24"/>
              </w:rPr>
            </w:pPr>
            <w:r w:rsidRPr="0057306C">
              <w:rPr>
                <w:rFonts w:ascii="Times New Roman" w:hAnsi="Times New Roman" w:cs="Times New Roman"/>
                <w:color w:val="000000" w:themeColor="text1"/>
                <w:sz w:val="24"/>
                <w:szCs w:val="24"/>
              </w:rPr>
              <w:t>Log wages-per-hour</w:t>
            </w:r>
          </w:p>
        </w:tc>
        <w:tc>
          <w:tcPr>
            <w:tcW w:w="2268" w:type="dxa"/>
            <w:tcBorders>
              <w:top w:val="single" w:sz="4" w:space="0" w:color="auto"/>
              <w:left w:val="single" w:sz="4" w:space="0" w:color="auto"/>
              <w:bottom w:val="single" w:sz="4" w:space="0" w:color="auto"/>
              <w:right w:val="single" w:sz="4" w:space="0" w:color="auto"/>
            </w:tcBorders>
            <w:hideMark/>
          </w:tcPr>
          <w:p w14:paraId="74BA5370" w14:textId="77777777" w:rsidR="00456C8A" w:rsidRPr="0057306C" w:rsidRDefault="00456C8A">
            <w:pPr>
              <w:pStyle w:val="NormalWeb"/>
              <w:tabs>
                <w:tab w:val="center" w:pos="920"/>
              </w:tabs>
              <w:jc w:val="center"/>
              <w:rPr>
                <w:color w:val="000000" w:themeColor="text1"/>
              </w:rPr>
            </w:pPr>
            <w:r w:rsidRPr="0057306C">
              <w:rPr>
                <w:color w:val="000000" w:themeColor="text1"/>
              </w:rPr>
              <w:tab/>
              <w:t>0.118*** (0.012)</w:t>
            </w:r>
          </w:p>
        </w:tc>
        <w:tc>
          <w:tcPr>
            <w:tcW w:w="2409" w:type="dxa"/>
            <w:tcBorders>
              <w:top w:val="single" w:sz="4" w:space="0" w:color="auto"/>
              <w:left w:val="single" w:sz="4" w:space="0" w:color="auto"/>
              <w:bottom w:val="single" w:sz="4" w:space="0" w:color="auto"/>
              <w:right w:val="single" w:sz="4" w:space="0" w:color="auto"/>
            </w:tcBorders>
            <w:hideMark/>
          </w:tcPr>
          <w:p w14:paraId="2B1FE51A" w14:textId="77777777" w:rsidR="00456C8A" w:rsidRPr="0057306C" w:rsidRDefault="00456C8A">
            <w:pPr>
              <w:pStyle w:val="NormalWeb"/>
              <w:jc w:val="center"/>
              <w:rPr>
                <w:color w:val="000000" w:themeColor="text1"/>
              </w:rPr>
            </w:pPr>
            <w:r w:rsidRPr="0057306C">
              <w:rPr>
                <w:color w:val="000000" w:themeColor="text1"/>
              </w:rPr>
              <w:t xml:space="preserve">0.117*** (0.013)  </w:t>
            </w:r>
          </w:p>
        </w:tc>
        <w:tc>
          <w:tcPr>
            <w:tcW w:w="1560" w:type="dxa"/>
            <w:tcBorders>
              <w:top w:val="single" w:sz="4" w:space="0" w:color="auto"/>
              <w:left w:val="single" w:sz="4" w:space="0" w:color="auto"/>
              <w:bottom w:val="single" w:sz="4" w:space="0" w:color="auto"/>
              <w:right w:val="single" w:sz="4" w:space="0" w:color="auto"/>
            </w:tcBorders>
            <w:hideMark/>
          </w:tcPr>
          <w:p w14:paraId="01A4E234" w14:textId="77777777" w:rsidR="00456C8A" w:rsidRPr="0057306C" w:rsidRDefault="00456C8A">
            <w:pPr>
              <w:pStyle w:val="NormalWeb"/>
              <w:jc w:val="center"/>
              <w:rPr>
                <w:color w:val="000000" w:themeColor="text1"/>
              </w:rPr>
            </w:pPr>
            <w:r w:rsidRPr="0057306C">
              <w:rPr>
                <w:color w:val="000000" w:themeColor="text1"/>
              </w:rPr>
              <w:t>10,797</w:t>
            </w:r>
          </w:p>
        </w:tc>
      </w:tr>
    </w:tbl>
    <w:p w14:paraId="1D7C57C0" w14:textId="77777777" w:rsidR="00456C8A" w:rsidRDefault="00456C8A" w:rsidP="00456C8A">
      <w:pPr>
        <w:autoSpaceDE w:val="0"/>
        <w:autoSpaceDN w:val="0"/>
        <w:adjustRightInd w:val="0"/>
        <w:rPr>
          <w:rFonts w:ascii="Times New Roman" w:hAnsi="Times New Roman" w:cs="Times New Roman"/>
          <w:sz w:val="24"/>
          <w:szCs w:val="24"/>
        </w:rPr>
      </w:pPr>
      <w:r w:rsidRPr="0057306C">
        <w:rPr>
          <w:rStyle w:val="markedcontent"/>
          <w:rFonts w:ascii="Times New Roman" w:hAnsi="Times New Roman" w:cs="Times New Roman"/>
          <w:sz w:val="24"/>
          <w:szCs w:val="24"/>
        </w:rPr>
        <w:t xml:space="preserve">Table footnotes:   </w:t>
      </w:r>
      <w:proofErr w:type="gramStart"/>
      <w:r w:rsidRPr="0057306C">
        <w:rPr>
          <w:rStyle w:val="markedcontent"/>
          <w:rFonts w:ascii="Times New Roman" w:hAnsi="Times New Roman" w:cs="Times New Roman"/>
          <w:sz w:val="24"/>
          <w:szCs w:val="24"/>
        </w:rPr>
        <w:t>*</w:t>
      </w:r>
      <w:r w:rsidRPr="0057306C">
        <w:rPr>
          <w:rStyle w:val="markedcontent"/>
          <w:rFonts w:ascii="Times New Roman" w:hAnsi="Times New Roman" w:cs="Times New Roman"/>
          <w:sz w:val="24"/>
          <w:szCs w:val="24"/>
          <w:vertAlign w:val="superscript"/>
        </w:rPr>
        <w:t>,</w:t>
      </w:r>
      <w:r w:rsidRPr="0057306C">
        <w:rPr>
          <w:rStyle w:val="markedcontent"/>
          <w:rFonts w:ascii="Times New Roman" w:hAnsi="Times New Roman" w:cs="Times New Roman"/>
          <w:sz w:val="24"/>
          <w:szCs w:val="24"/>
        </w:rPr>
        <w:t>*</w:t>
      </w:r>
      <w:proofErr w:type="gramEnd"/>
      <w:r w:rsidRPr="0057306C">
        <w:rPr>
          <w:rStyle w:val="markedcontent"/>
          <w:rFonts w:ascii="Times New Roman" w:hAnsi="Times New Roman" w:cs="Times New Roman"/>
          <w:sz w:val="24"/>
          <w:szCs w:val="24"/>
        </w:rPr>
        <w:t>*</w:t>
      </w:r>
      <w:r w:rsidRPr="0057306C">
        <w:rPr>
          <w:rStyle w:val="markedcontent"/>
          <w:rFonts w:ascii="Times New Roman" w:hAnsi="Times New Roman" w:cs="Times New Roman"/>
          <w:sz w:val="24"/>
          <w:szCs w:val="24"/>
          <w:vertAlign w:val="superscript"/>
        </w:rPr>
        <w:t xml:space="preserve"> </w:t>
      </w:r>
      <w:r w:rsidRPr="0057306C">
        <w:rPr>
          <w:rStyle w:val="markedcontent"/>
          <w:rFonts w:ascii="Times New Roman" w:hAnsi="Times New Roman" w:cs="Times New Roman"/>
          <w:sz w:val="24"/>
          <w:szCs w:val="24"/>
        </w:rPr>
        <w:t>and ***indicate statistical significance at the 0.10, 0.05, and 0.01 levels, two-tailed tests.   Covariates included:</w:t>
      </w:r>
      <w:r w:rsidRPr="0057306C">
        <w:rPr>
          <w:rFonts w:ascii="Times New Roman" w:hAnsi="Times New Roman" w:cs="Times New Roman"/>
          <w:sz w:val="24"/>
          <w:szCs w:val="24"/>
        </w:rPr>
        <w:t xml:space="preserve"> age, male, Black non-Hispanic, Hispanic, other race, (white non-Hispanic omitted), high-school dropout, married, state unemployment rate, SNAP benefits, TANF benefits, EITC rates and beer tax (for only drinking variables).   </w:t>
      </w:r>
    </w:p>
    <w:p w14:paraId="65BAC0E9" w14:textId="77777777" w:rsidR="00EA7464" w:rsidRDefault="00EA7464" w:rsidP="00456C8A">
      <w:pPr>
        <w:autoSpaceDE w:val="0"/>
        <w:autoSpaceDN w:val="0"/>
        <w:adjustRightInd w:val="0"/>
        <w:rPr>
          <w:rFonts w:ascii="Times New Roman" w:hAnsi="Times New Roman" w:cs="Times New Roman"/>
          <w:sz w:val="24"/>
          <w:szCs w:val="24"/>
        </w:rPr>
      </w:pPr>
    </w:p>
    <w:p w14:paraId="19210D8D" w14:textId="77777777" w:rsidR="00EA7464" w:rsidRDefault="00EA7464" w:rsidP="00456C8A">
      <w:pPr>
        <w:autoSpaceDE w:val="0"/>
        <w:autoSpaceDN w:val="0"/>
        <w:adjustRightInd w:val="0"/>
        <w:rPr>
          <w:rFonts w:ascii="Times New Roman" w:hAnsi="Times New Roman" w:cs="Times New Roman"/>
          <w:sz w:val="24"/>
          <w:szCs w:val="24"/>
        </w:rPr>
      </w:pPr>
    </w:p>
    <w:bookmarkEnd w:id="33"/>
    <w:p w14:paraId="5DEB8359" w14:textId="79FC993D" w:rsidR="0057306C" w:rsidRPr="00EC3DE6" w:rsidRDefault="0057306C" w:rsidP="0057306C">
      <w:pPr>
        <w:autoSpaceDE w:val="0"/>
        <w:autoSpaceDN w:val="0"/>
        <w:adjustRightInd w:val="0"/>
        <w:spacing w:line="240" w:lineRule="auto"/>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Appendix </w:t>
      </w:r>
      <w:r w:rsidRPr="00EC3DE6">
        <w:rPr>
          <w:rStyle w:val="markedcontent"/>
          <w:rFonts w:ascii="Times New Roman" w:hAnsi="Times New Roman" w:cs="Times New Roman"/>
          <w:sz w:val="24"/>
          <w:szCs w:val="24"/>
        </w:rPr>
        <w:t xml:space="preserve">Table </w:t>
      </w:r>
      <w:r>
        <w:rPr>
          <w:rStyle w:val="markedcontent"/>
          <w:rFonts w:ascii="Times New Roman" w:hAnsi="Times New Roman" w:cs="Times New Roman"/>
          <w:sz w:val="24"/>
          <w:szCs w:val="24"/>
        </w:rPr>
        <w:t>13</w:t>
      </w:r>
      <w:r w:rsidRPr="00EC3DE6">
        <w:rPr>
          <w:rStyle w:val="markedcontent"/>
          <w:rFonts w:ascii="Times New Roman" w:hAnsi="Times New Roman" w:cs="Times New Roman"/>
          <w:sz w:val="24"/>
          <w:szCs w:val="24"/>
        </w:rPr>
        <w:t>. Callaway-</w:t>
      </w:r>
      <w:proofErr w:type="spellStart"/>
      <w:r w:rsidRPr="00EC3DE6">
        <w:rPr>
          <w:rStyle w:val="markedcontent"/>
          <w:rFonts w:ascii="Times New Roman" w:hAnsi="Times New Roman" w:cs="Times New Roman"/>
          <w:sz w:val="24"/>
          <w:szCs w:val="24"/>
        </w:rPr>
        <w:t>Sant’Anna</w:t>
      </w:r>
      <w:proofErr w:type="spellEnd"/>
      <w:r w:rsidRPr="00EC3DE6">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1.3</w:t>
      </w:r>
      <w:r w:rsidR="00EC52F5">
        <w:rPr>
          <w:rStyle w:val="markedcontent"/>
          <w:rFonts w:ascii="Times New Roman" w:hAnsi="Times New Roman" w:cs="Times New Roman"/>
          <w:sz w:val="24"/>
          <w:szCs w:val="24"/>
        </w:rPr>
        <w:t xml:space="preserve"> times </w:t>
      </w:r>
      <w:r>
        <w:rPr>
          <w:rStyle w:val="markedcontent"/>
          <w:rFonts w:ascii="Times New Roman" w:hAnsi="Times New Roman" w:cs="Times New Roman"/>
          <w:sz w:val="24"/>
          <w:szCs w:val="24"/>
        </w:rPr>
        <w:t xml:space="preserve">minimum wage. </w:t>
      </w:r>
      <w:r w:rsidRPr="00EC3DE6">
        <w:rPr>
          <w:rStyle w:val="markedcontent"/>
          <w:rFonts w:ascii="Times New Roman" w:hAnsi="Times New Roman" w:cs="Times New Roman"/>
          <w:sz w:val="24"/>
          <w:szCs w:val="24"/>
        </w:rPr>
        <w:t xml:space="preserve"> Average treatment effects on the treated for the main sample: 40+ annual work hours, all education levels, ages 18-64, women and men combined.</w:t>
      </w:r>
      <w:r>
        <w:rPr>
          <w:rStyle w:val="markedcontent"/>
          <w:rFonts w:ascii="Times New Roman" w:hAnsi="Times New Roman" w:cs="Times New Roman"/>
          <w:sz w:val="24"/>
          <w:szCs w:val="24"/>
        </w:rPr>
        <w:t xml:space="preserve"> </w:t>
      </w:r>
    </w:p>
    <w:tbl>
      <w:tblPr>
        <w:tblStyle w:val="TableGrid"/>
        <w:tblW w:w="9039" w:type="dxa"/>
        <w:tblLayout w:type="fixed"/>
        <w:tblLook w:val="04A0" w:firstRow="1" w:lastRow="0" w:firstColumn="1" w:lastColumn="0" w:noHBand="0" w:noVBand="1"/>
      </w:tblPr>
      <w:tblGrid>
        <w:gridCol w:w="2802"/>
        <w:gridCol w:w="2268"/>
        <w:gridCol w:w="2409"/>
        <w:gridCol w:w="1560"/>
      </w:tblGrid>
      <w:tr w:rsidR="0057306C" w:rsidRPr="00EC3DE6" w14:paraId="351FF45A" w14:textId="77777777" w:rsidTr="0025240D">
        <w:tc>
          <w:tcPr>
            <w:tcW w:w="2802" w:type="dxa"/>
          </w:tcPr>
          <w:p w14:paraId="2F1AE1EC"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Dependent variables</w:t>
            </w:r>
          </w:p>
        </w:tc>
        <w:tc>
          <w:tcPr>
            <w:tcW w:w="2268" w:type="dxa"/>
          </w:tcPr>
          <w:p w14:paraId="3559E67D"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 xml:space="preserve">No covariates.  Coefficient (std err) </w:t>
            </w:r>
          </w:p>
        </w:tc>
        <w:tc>
          <w:tcPr>
            <w:tcW w:w="2409" w:type="dxa"/>
          </w:tcPr>
          <w:p w14:paraId="54EC1563"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With covariates.     Coefficient (std err)</w:t>
            </w:r>
          </w:p>
        </w:tc>
        <w:tc>
          <w:tcPr>
            <w:tcW w:w="1560" w:type="dxa"/>
          </w:tcPr>
          <w:p w14:paraId="7FFD57D8"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Sample size</w:t>
            </w:r>
          </w:p>
        </w:tc>
      </w:tr>
      <w:tr w:rsidR="0057306C" w:rsidRPr="00EC3DE6" w14:paraId="51DBDAE2" w14:textId="77777777" w:rsidTr="0025240D">
        <w:tc>
          <w:tcPr>
            <w:tcW w:w="2802" w:type="dxa"/>
          </w:tcPr>
          <w:p w14:paraId="25EDF657"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 xml:space="preserve">Heavy drinker </w:t>
            </w:r>
          </w:p>
        </w:tc>
        <w:tc>
          <w:tcPr>
            <w:tcW w:w="2268" w:type="dxa"/>
          </w:tcPr>
          <w:p w14:paraId="351032AF"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0.002 (0.012)</w:t>
            </w:r>
          </w:p>
        </w:tc>
        <w:tc>
          <w:tcPr>
            <w:tcW w:w="2409" w:type="dxa"/>
          </w:tcPr>
          <w:p w14:paraId="49753D90"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-0.002 (0.014)</w:t>
            </w:r>
          </w:p>
        </w:tc>
        <w:tc>
          <w:tcPr>
            <w:tcW w:w="1560" w:type="dxa"/>
          </w:tcPr>
          <w:p w14:paraId="31C79CEC" w14:textId="77777777" w:rsidR="0057306C" w:rsidRPr="00EC3DE6" w:rsidRDefault="0057306C" w:rsidP="0025240D">
            <w:pPr>
              <w:pStyle w:val="NormalWeb"/>
              <w:jc w:val="center"/>
            </w:pPr>
            <w:r w:rsidRPr="00EC3DE6">
              <w:t>12,694</w:t>
            </w:r>
          </w:p>
        </w:tc>
      </w:tr>
      <w:tr w:rsidR="0057306C" w:rsidRPr="00EC3DE6" w14:paraId="41E7B0D7" w14:textId="77777777" w:rsidTr="0025240D">
        <w:tc>
          <w:tcPr>
            <w:tcW w:w="2802" w:type="dxa"/>
          </w:tcPr>
          <w:p w14:paraId="7A68DF13"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 xml:space="preserve">Binge drinker </w:t>
            </w:r>
          </w:p>
        </w:tc>
        <w:tc>
          <w:tcPr>
            <w:tcW w:w="2268" w:type="dxa"/>
          </w:tcPr>
          <w:p w14:paraId="2442C6FA"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-0.012 (0.029)</w:t>
            </w:r>
          </w:p>
        </w:tc>
        <w:tc>
          <w:tcPr>
            <w:tcW w:w="2409" w:type="dxa"/>
          </w:tcPr>
          <w:p w14:paraId="30D82E07"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-0.006 (0.032)</w:t>
            </w:r>
          </w:p>
        </w:tc>
        <w:tc>
          <w:tcPr>
            <w:tcW w:w="1560" w:type="dxa"/>
          </w:tcPr>
          <w:p w14:paraId="706A87C6" w14:textId="77777777" w:rsidR="0057306C" w:rsidRPr="00EC3DE6" w:rsidRDefault="0057306C" w:rsidP="0025240D">
            <w:pPr>
              <w:pStyle w:val="NormalWeb"/>
              <w:jc w:val="center"/>
            </w:pPr>
            <w:r w:rsidRPr="00EC3DE6">
              <w:t>12,469</w:t>
            </w:r>
          </w:p>
        </w:tc>
      </w:tr>
      <w:tr w:rsidR="0057306C" w:rsidRPr="00EC3DE6" w14:paraId="48192E7E" w14:textId="77777777" w:rsidTr="0025240D">
        <w:tc>
          <w:tcPr>
            <w:tcW w:w="2802" w:type="dxa"/>
          </w:tcPr>
          <w:p w14:paraId="7077EFF6"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Binge drinker days</w:t>
            </w:r>
          </w:p>
        </w:tc>
        <w:tc>
          <w:tcPr>
            <w:tcW w:w="2268" w:type="dxa"/>
          </w:tcPr>
          <w:p w14:paraId="443D91A0"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-3.488 (2.569)</w:t>
            </w:r>
          </w:p>
        </w:tc>
        <w:tc>
          <w:tcPr>
            <w:tcW w:w="2409" w:type="dxa"/>
          </w:tcPr>
          <w:p w14:paraId="09087847"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-4.268</w:t>
            </w:r>
            <w:r>
              <w:rPr>
                <w:rFonts w:ascii="Times New Roman" w:hAnsi="Times New Roman" w:cs="Times New Roman"/>
                <w:sz w:val="24"/>
                <w:szCs w:val="24"/>
              </w:rPr>
              <w:t>*</w:t>
            </w:r>
            <w:r w:rsidRPr="00EC3DE6">
              <w:rPr>
                <w:rFonts w:ascii="Times New Roman" w:hAnsi="Times New Roman" w:cs="Times New Roman"/>
                <w:sz w:val="24"/>
                <w:szCs w:val="24"/>
              </w:rPr>
              <w:t xml:space="preserve"> (2.492)</w:t>
            </w:r>
          </w:p>
        </w:tc>
        <w:tc>
          <w:tcPr>
            <w:tcW w:w="1560" w:type="dxa"/>
          </w:tcPr>
          <w:p w14:paraId="24FAE468" w14:textId="77777777" w:rsidR="0057306C" w:rsidRPr="00EC3DE6" w:rsidRDefault="0057306C" w:rsidP="0025240D">
            <w:pPr>
              <w:pStyle w:val="NormalWeb"/>
              <w:jc w:val="center"/>
            </w:pPr>
            <w:r w:rsidRPr="00EC3DE6">
              <w:t>12,469</w:t>
            </w:r>
          </w:p>
        </w:tc>
      </w:tr>
      <w:tr w:rsidR="0057306C" w:rsidRPr="00EC3DE6" w14:paraId="3ED49F97" w14:textId="77777777" w:rsidTr="0025240D">
        <w:tc>
          <w:tcPr>
            <w:tcW w:w="2802" w:type="dxa"/>
          </w:tcPr>
          <w:p w14:paraId="091960E8"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Abstinence</w:t>
            </w:r>
          </w:p>
        </w:tc>
        <w:tc>
          <w:tcPr>
            <w:tcW w:w="2268" w:type="dxa"/>
          </w:tcPr>
          <w:p w14:paraId="2DA7628C"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0.012 (0.021)</w:t>
            </w:r>
          </w:p>
        </w:tc>
        <w:tc>
          <w:tcPr>
            <w:tcW w:w="2409" w:type="dxa"/>
          </w:tcPr>
          <w:p w14:paraId="097C6C87" w14:textId="77777777" w:rsidR="0057306C" w:rsidRPr="00EC3DE6" w:rsidRDefault="0057306C" w:rsidP="0025240D">
            <w:pPr>
              <w:autoSpaceDE w:val="0"/>
              <w:autoSpaceDN w:val="0"/>
              <w:adjustRightInd w:val="0"/>
              <w:jc w:val="center"/>
              <w:rPr>
                <w:rFonts w:ascii="Times New Roman" w:hAnsi="Times New Roman" w:cs="Times New Roman"/>
                <w:sz w:val="24"/>
                <w:szCs w:val="24"/>
              </w:rPr>
            </w:pPr>
            <w:r w:rsidRPr="00EC3DE6">
              <w:rPr>
                <w:rFonts w:ascii="Times New Roman" w:hAnsi="Times New Roman" w:cs="Times New Roman"/>
                <w:sz w:val="24"/>
                <w:szCs w:val="24"/>
              </w:rPr>
              <w:t>0.037 (0.024)</w:t>
            </w:r>
          </w:p>
        </w:tc>
        <w:tc>
          <w:tcPr>
            <w:tcW w:w="1560" w:type="dxa"/>
          </w:tcPr>
          <w:p w14:paraId="055C3E74" w14:textId="77777777" w:rsidR="0057306C" w:rsidRPr="00EC3DE6" w:rsidRDefault="0057306C" w:rsidP="0025240D">
            <w:pPr>
              <w:pStyle w:val="NormalWeb"/>
              <w:jc w:val="center"/>
            </w:pPr>
            <w:r w:rsidRPr="00EC3DE6">
              <w:t>12,695</w:t>
            </w:r>
          </w:p>
        </w:tc>
      </w:tr>
      <w:tr w:rsidR="0057306C" w:rsidRPr="00EC3DE6" w14:paraId="6794BC19" w14:textId="77777777" w:rsidTr="0025240D">
        <w:tc>
          <w:tcPr>
            <w:tcW w:w="2802" w:type="dxa"/>
          </w:tcPr>
          <w:p w14:paraId="7DFB2736" w14:textId="77777777" w:rsidR="0057306C" w:rsidRPr="00EC3DE6" w:rsidRDefault="0057306C" w:rsidP="0025240D">
            <w:pPr>
              <w:autoSpaceDE w:val="0"/>
              <w:autoSpaceDN w:val="0"/>
              <w:adjustRightInd w:val="0"/>
              <w:rPr>
                <w:rFonts w:ascii="Times New Roman" w:hAnsi="Times New Roman" w:cs="Times New Roman"/>
                <w:sz w:val="24"/>
                <w:szCs w:val="24"/>
              </w:rPr>
            </w:pPr>
            <w:r w:rsidRPr="00EC3DE6">
              <w:rPr>
                <w:rFonts w:ascii="Times New Roman" w:hAnsi="Times New Roman" w:cs="Times New Roman"/>
                <w:sz w:val="24"/>
                <w:szCs w:val="24"/>
              </w:rPr>
              <w:t>Log wages-per-hour</w:t>
            </w:r>
          </w:p>
        </w:tc>
        <w:tc>
          <w:tcPr>
            <w:tcW w:w="2268" w:type="dxa"/>
          </w:tcPr>
          <w:p w14:paraId="271C4E23" w14:textId="77777777" w:rsidR="0057306C" w:rsidRPr="00EC3DE6" w:rsidRDefault="0057306C" w:rsidP="0025240D">
            <w:pPr>
              <w:pStyle w:val="NormalWeb"/>
              <w:tabs>
                <w:tab w:val="center" w:pos="920"/>
              </w:tabs>
              <w:jc w:val="center"/>
            </w:pPr>
            <w:r w:rsidRPr="00EC3DE6">
              <w:tab/>
              <w:t>0.155</w:t>
            </w:r>
            <w:r>
              <w:t>***</w:t>
            </w:r>
            <w:r w:rsidRPr="00EC3DE6">
              <w:t xml:space="preserve"> (0.020)</w:t>
            </w:r>
          </w:p>
        </w:tc>
        <w:tc>
          <w:tcPr>
            <w:tcW w:w="2409" w:type="dxa"/>
          </w:tcPr>
          <w:p w14:paraId="03EE5096" w14:textId="77777777" w:rsidR="0057306C" w:rsidRPr="00EC3DE6" w:rsidRDefault="0057306C" w:rsidP="0025240D">
            <w:pPr>
              <w:pStyle w:val="NormalWeb"/>
              <w:jc w:val="center"/>
            </w:pPr>
            <w:r w:rsidRPr="00EC3DE6">
              <w:t>0.152</w:t>
            </w:r>
            <w:r>
              <w:t>***</w:t>
            </w:r>
            <w:r w:rsidRPr="00EC3DE6">
              <w:t xml:space="preserve"> (0.019)  </w:t>
            </w:r>
          </w:p>
        </w:tc>
        <w:tc>
          <w:tcPr>
            <w:tcW w:w="1560" w:type="dxa"/>
          </w:tcPr>
          <w:p w14:paraId="689642FC" w14:textId="77777777" w:rsidR="0057306C" w:rsidRPr="00EC3DE6" w:rsidRDefault="0057306C" w:rsidP="0025240D">
            <w:pPr>
              <w:pStyle w:val="NormalWeb"/>
              <w:jc w:val="center"/>
            </w:pPr>
            <w:r w:rsidRPr="00EC3DE6">
              <w:t>11,194</w:t>
            </w:r>
          </w:p>
        </w:tc>
      </w:tr>
    </w:tbl>
    <w:p w14:paraId="50010344" w14:textId="77777777" w:rsidR="0057306C" w:rsidRPr="00EC3DE6" w:rsidRDefault="0057306C" w:rsidP="0057306C">
      <w:pPr>
        <w:autoSpaceDE w:val="0"/>
        <w:autoSpaceDN w:val="0"/>
        <w:adjustRightInd w:val="0"/>
        <w:spacing w:line="240" w:lineRule="auto"/>
        <w:rPr>
          <w:rFonts w:ascii="Times New Roman" w:hAnsi="Times New Roman" w:cs="Times New Roman"/>
          <w:sz w:val="24"/>
          <w:szCs w:val="24"/>
        </w:rPr>
      </w:pPr>
      <w:r w:rsidRPr="00EC3DE6">
        <w:rPr>
          <w:rStyle w:val="markedcontent"/>
          <w:rFonts w:ascii="Times New Roman" w:hAnsi="Times New Roman" w:cs="Times New Roman"/>
          <w:sz w:val="24"/>
          <w:szCs w:val="24"/>
        </w:rPr>
        <w:t xml:space="preserve">Table footnotes:   </w:t>
      </w:r>
      <w:proofErr w:type="gramStart"/>
      <w:r w:rsidRPr="00EC3DE6">
        <w:rPr>
          <w:rStyle w:val="markedcontent"/>
          <w:rFonts w:ascii="Times New Roman" w:hAnsi="Times New Roman" w:cs="Times New Roman"/>
          <w:sz w:val="24"/>
          <w:szCs w:val="24"/>
        </w:rPr>
        <w:t>*</w:t>
      </w:r>
      <w:r w:rsidRPr="00EC3DE6">
        <w:rPr>
          <w:rStyle w:val="markedcontent"/>
          <w:rFonts w:ascii="Times New Roman" w:hAnsi="Times New Roman" w:cs="Times New Roman"/>
          <w:sz w:val="24"/>
          <w:szCs w:val="24"/>
          <w:vertAlign w:val="superscript"/>
        </w:rPr>
        <w:t>,</w:t>
      </w:r>
      <w:r w:rsidRPr="00EC3DE6">
        <w:rPr>
          <w:rStyle w:val="markedcontent"/>
          <w:rFonts w:ascii="Times New Roman" w:hAnsi="Times New Roman" w:cs="Times New Roman"/>
          <w:sz w:val="24"/>
          <w:szCs w:val="24"/>
        </w:rPr>
        <w:t>*</w:t>
      </w:r>
      <w:proofErr w:type="gramEnd"/>
      <w:r w:rsidRPr="00EC3DE6">
        <w:rPr>
          <w:rStyle w:val="markedcontent"/>
          <w:rFonts w:ascii="Times New Roman" w:hAnsi="Times New Roman" w:cs="Times New Roman"/>
          <w:sz w:val="24"/>
          <w:szCs w:val="24"/>
        </w:rPr>
        <w:t>*</w:t>
      </w:r>
      <w:r w:rsidRPr="00EC3DE6">
        <w:rPr>
          <w:rStyle w:val="markedcontent"/>
          <w:rFonts w:ascii="Times New Roman" w:hAnsi="Times New Roman" w:cs="Times New Roman"/>
          <w:sz w:val="24"/>
          <w:szCs w:val="24"/>
          <w:vertAlign w:val="superscript"/>
        </w:rPr>
        <w:t xml:space="preserve"> </w:t>
      </w:r>
      <w:r w:rsidRPr="00EC3DE6">
        <w:rPr>
          <w:rStyle w:val="markedcontent"/>
          <w:rFonts w:ascii="Times New Roman" w:hAnsi="Times New Roman" w:cs="Times New Roman"/>
          <w:sz w:val="24"/>
          <w:szCs w:val="24"/>
        </w:rPr>
        <w:t>and ***indicate statistical significance at the 0.10, 0.05, and 0.01 levels, two-tailed tests.   Covariates included:</w:t>
      </w:r>
      <w:r w:rsidRPr="00EC3DE6">
        <w:rPr>
          <w:rFonts w:ascii="Times New Roman" w:hAnsi="Times New Roman" w:cs="Times New Roman"/>
          <w:sz w:val="24"/>
          <w:szCs w:val="24"/>
        </w:rPr>
        <w:t xml:space="preserve"> age, male, Black non-Hispanic, Hispanic, other race, (white non-Hispanic omitted), high-school dropout, married, state unemployment rate, SNAP benefits, TANF benefits, EITC rates and beer tax (for only drinking variables).   In 2 of 2 cases, wages were significant and positive.  In 7 of 8 cases, drinking variables were insignificant.  The one significant one was binge drinking days which was negative and significant at the 10% level. </w:t>
      </w:r>
    </w:p>
    <w:p w14:paraId="33B123CD" w14:textId="77777777" w:rsidR="0057306C" w:rsidRPr="0057306C" w:rsidRDefault="0057306C" w:rsidP="00456C8A">
      <w:pPr>
        <w:autoSpaceDE w:val="0"/>
        <w:autoSpaceDN w:val="0"/>
        <w:adjustRightInd w:val="0"/>
        <w:rPr>
          <w:kern w:val="2"/>
          <w:sz w:val="24"/>
          <w:szCs w:val="24"/>
          <w:lang w:eastAsia="ja-JP"/>
        </w:rPr>
      </w:pPr>
    </w:p>
    <w:p w14:paraId="463F1A68" w14:textId="77777777" w:rsidR="00456C8A" w:rsidRPr="0057306C" w:rsidRDefault="00456C8A" w:rsidP="00456C8A">
      <w:pPr>
        <w:rPr>
          <w:sz w:val="24"/>
          <w:szCs w:val="24"/>
        </w:rPr>
      </w:pPr>
    </w:p>
    <w:p w14:paraId="74DF69E8" w14:textId="78CE1DFF" w:rsidR="00480BDD" w:rsidRPr="0057306C" w:rsidRDefault="00480BDD" w:rsidP="00BE5D78">
      <w:pPr>
        <w:spacing w:line="240" w:lineRule="auto"/>
        <w:rPr>
          <w:rFonts w:ascii="Times New Roman" w:hAnsi="Times New Roman" w:cs="Times New Roman"/>
          <w:sz w:val="24"/>
          <w:szCs w:val="24"/>
        </w:rPr>
      </w:pPr>
    </w:p>
    <w:p w14:paraId="1D57CD9B" w14:textId="77777777" w:rsidR="00480BDD" w:rsidRPr="0057306C" w:rsidRDefault="00480BDD" w:rsidP="00BE5D78">
      <w:pPr>
        <w:spacing w:line="240" w:lineRule="auto"/>
        <w:rPr>
          <w:rFonts w:ascii="Times New Roman" w:hAnsi="Times New Roman" w:cs="Times New Roman"/>
          <w:sz w:val="24"/>
          <w:szCs w:val="24"/>
        </w:rPr>
      </w:pPr>
    </w:p>
    <w:p w14:paraId="1F8EB214" w14:textId="77777777" w:rsidR="00480BDD" w:rsidRPr="0057306C" w:rsidRDefault="00480BDD" w:rsidP="00BE5D78">
      <w:pPr>
        <w:spacing w:line="240" w:lineRule="auto"/>
        <w:rPr>
          <w:rFonts w:ascii="Times New Roman" w:hAnsi="Times New Roman" w:cs="Times New Roman"/>
          <w:sz w:val="24"/>
          <w:szCs w:val="24"/>
        </w:rPr>
      </w:pPr>
    </w:p>
    <w:p w14:paraId="32525B7B" w14:textId="77777777" w:rsidR="00480BDD" w:rsidRPr="0057306C" w:rsidRDefault="00480BDD" w:rsidP="00BE5D78">
      <w:pPr>
        <w:spacing w:line="240" w:lineRule="auto"/>
        <w:rPr>
          <w:rFonts w:ascii="Times New Roman" w:hAnsi="Times New Roman" w:cs="Times New Roman"/>
          <w:sz w:val="24"/>
          <w:szCs w:val="24"/>
        </w:rPr>
      </w:pPr>
    </w:p>
    <w:p w14:paraId="4ECFE3CF" w14:textId="77777777" w:rsidR="00480BDD" w:rsidRPr="0057306C" w:rsidRDefault="00480BDD" w:rsidP="00BE5D78">
      <w:pPr>
        <w:spacing w:line="240" w:lineRule="auto"/>
        <w:rPr>
          <w:rFonts w:ascii="Times New Roman" w:hAnsi="Times New Roman" w:cs="Times New Roman"/>
          <w:sz w:val="24"/>
          <w:szCs w:val="24"/>
        </w:rPr>
      </w:pPr>
    </w:p>
    <w:p w14:paraId="3613AD5E" w14:textId="77777777" w:rsidR="00480BDD" w:rsidRPr="00342A3F" w:rsidRDefault="00480BDD" w:rsidP="00BE5D78">
      <w:pPr>
        <w:spacing w:line="240" w:lineRule="auto"/>
        <w:rPr>
          <w:rFonts w:ascii="Times New Roman" w:hAnsi="Times New Roman" w:cs="Times New Roman"/>
          <w:sz w:val="24"/>
          <w:szCs w:val="24"/>
        </w:rPr>
      </w:pPr>
    </w:p>
    <w:p w14:paraId="7F0C6CD5" w14:textId="77777777" w:rsidR="00480BDD" w:rsidRPr="00342A3F" w:rsidRDefault="00480BDD" w:rsidP="00BE5D78">
      <w:pPr>
        <w:spacing w:line="240" w:lineRule="auto"/>
        <w:rPr>
          <w:rFonts w:ascii="Times New Roman" w:hAnsi="Times New Roman" w:cs="Times New Roman"/>
          <w:sz w:val="24"/>
          <w:szCs w:val="24"/>
        </w:rPr>
      </w:pPr>
    </w:p>
    <w:p w14:paraId="274BE003" w14:textId="77777777" w:rsidR="00480BDD" w:rsidRPr="00342A3F" w:rsidRDefault="00480BDD" w:rsidP="00BE5D78">
      <w:pPr>
        <w:spacing w:line="240" w:lineRule="auto"/>
        <w:rPr>
          <w:rFonts w:ascii="Times New Roman" w:hAnsi="Times New Roman" w:cs="Times New Roman"/>
          <w:sz w:val="24"/>
          <w:szCs w:val="24"/>
        </w:rPr>
      </w:pPr>
    </w:p>
    <w:bookmarkEnd w:id="23"/>
    <w:bookmarkEnd w:id="24"/>
    <w:p w14:paraId="6522AE7C" w14:textId="216156AC" w:rsidR="00F629BF" w:rsidRPr="00342A3F" w:rsidRDefault="00F629BF" w:rsidP="00BE5D78">
      <w:pPr>
        <w:pStyle w:val="NormalWeb"/>
        <w:rPr>
          <w:rStyle w:val="markedcontent"/>
        </w:rPr>
      </w:pPr>
    </w:p>
    <w:p w14:paraId="538B8328" w14:textId="77777777" w:rsidR="00EA078A" w:rsidRPr="00342A3F" w:rsidRDefault="00EA078A" w:rsidP="00BE5D78">
      <w:pPr>
        <w:spacing w:line="240" w:lineRule="auto"/>
        <w:rPr>
          <w:rStyle w:val="markedcontent"/>
          <w:rFonts w:ascii="Times New Roman" w:hAnsi="Times New Roman" w:cs="Times New Roman"/>
          <w:sz w:val="24"/>
          <w:szCs w:val="24"/>
          <w:lang w:eastAsia="ja-JP"/>
        </w:rPr>
      </w:pPr>
    </w:p>
    <w:bookmarkEnd w:id="25"/>
    <w:p w14:paraId="7314B6D6" w14:textId="77777777" w:rsidR="00D706FA" w:rsidRPr="00342A3F" w:rsidRDefault="00D706FA" w:rsidP="00BE5D78">
      <w:pPr>
        <w:spacing w:line="240" w:lineRule="auto"/>
        <w:rPr>
          <w:rStyle w:val="markedcontent"/>
          <w:rFonts w:ascii="Times New Roman" w:hAnsi="Times New Roman" w:cs="Times New Roman"/>
          <w:sz w:val="24"/>
          <w:szCs w:val="24"/>
        </w:rPr>
      </w:pPr>
    </w:p>
    <w:sectPr w:rsidR="00D706FA" w:rsidRPr="00342A3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A90F" w14:textId="77777777" w:rsidR="00D8061A" w:rsidRDefault="00D8061A" w:rsidP="00502A3D">
      <w:pPr>
        <w:spacing w:after="0" w:line="240" w:lineRule="auto"/>
      </w:pPr>
      <w:r>
        <w:separator/>
      </w:r>
    </w:p>
  </w:endnote>
  <w:endnote w:type="continuationSeparator" w:id="0">
    <w:p w14:paraId="5B7FDF7B" w14:textId="77777777" w:rsidR="00D8061A" w:rsidRDefault="00D8061A" w:rsidP="0050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umnst777 Lt B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9EBF" w14:textId="77777777" w:rsidR="00665122" w:rsidRDefault="00665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994886"/>
      <w:docPartObj>
        <w:docPartGallery w:val="Page Numbers (Bottom of Page)"/>
        <w:docPartUnique/>
      </w:docPartObj>
    </w:sdtPr>
    <w:sdtEndPr>
      <w:rPr>
        <w:noProof/>
      </w:rPr>
    </w:sdtEndPr>
    <w:sdtContent>
      <w:p w14:paraId="0C199D58" w14:textId="5537F255" w:rsidR="00665122" w:rsidRDefault="006651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FC0C87" w14:textId="77777777" w:rsidR="00665122" w:rsidRDefault="006651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4375" w14:textId="77777777" w:rsidR="00665122" w:rsidRDefault="00665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44E11" w14:textId="77777777" w:rsidR="00D8061A" w:rsidRDefault="00D8061A" w:rsidP="00502A3D">
      <w:pPr>
        <w:spacing w:after="0" w:line="240" w:lineRule="auto"/>
      </w:pPr>
      <w:r>
        <w:separator/>
      </w:r>
    </w:p>
  </w:footnote>
  <w:footnote w:type="continuationSeparator" w:id="0">
    <w:p w14:paraId="74A50C21" w14:textId="77777777" w:rsidR="00D8061A" w:rsidRDefault="00D8061A" w:rsidP="0050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A39E" w14:textId="77777777" w:rsidR="00665122" w:rsidRDefault="00665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6E0D" w14:textId="77777777" w:rsidR="00665122" w:rsidRDefault="006651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FF47" w14:textId="77777777" w:rsidR="00665122" w:rsidRDefault="00665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279E"/>
    <w:multiLevelType w:val="hybridMultilevel"/>
    <w:tmpl w:val="6C7E9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F266C"/>
    <w:multiLevelType w:val="hybridMultilevel"/>
    <w:tmpl w:val="B67AE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0273E"/>
    <w:multiLevelType w:val="hybridMultilevel"/>
    <w:tmpl w:val="F1284B14"/>
    <w:lvl w:ilvl="0" w:tplc="638C7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573DC9"/>
    <w:multiLevelType w:val="hybridMultilevel"/>
    <w:tmpl w:val="1C183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02F28"/>
    <w:multiLevelType w:val="hybridMultilevel"/>
    <w:tmpl w:val="67EA1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9321B"/>
    <w:multiLevelType w:val="hybridMultilevel"/>
    <w:tmpl w:val="4D8A3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5008E"/>
    <w:multiLevelType w:val="hybridMultilevel"/>
    <w:tmpl w:val="C1E61910"/>
    <w:lvl w:ilvl="0" w:tplc="3BCEA47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D4673"/>
    <w:multiLevelType w:val="hybridMultilevel"/>
    <w:tmpl w:val="62389368"/>
    <w:lvl w:ilvl="0" w:tplc="FB406A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F50A39"/>
    <w:multiLevelType w:val="multilevel"/>
    <w:tmpl w:val="C436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98795D"/>
    <w:multiLevelType w:val="multilevel"/>
    <w:tmpl w:val="6DBA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CB3FE3"/>
    <w:multiLevelType w:val="hybridMultilevel"/>
    <w:tmpl w:val="958A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1674F5"/>
    <w:multiLevelType w:val="hybridMultilevel"/>
    <w:tmpl w:val="DC22B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D7C5B"/>
    <w:multiLevelType w:val="multilevel"/>
    <w:tmpl w:val="04A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2C4C95"/>
    <w:multiLevelType w:val="hybridMultilevel"/>
    <w:tmpl w:val="520E7858"/>
    <w:lvl w:ilvl="0" w:tplc="01F685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8627D9"/>
    <w:multiLevelType w:val="hybridMultilevel"/>
    <w:tmpl w:val="A50E8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04588E"/>
    <w:multiLevelType w:val="hybridMultilevel"/>
    <w:tmpl w:val="B866B54C"/>
    <w:lvl w:ilvl="0" w:tplc="13B446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1006A9"/>
    <w:multiLevelType w:val="hybridMultilevel"/>
    <w:tmpl w:val="323C7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22090C"/>
    <w:multiLevelType w:val="hybridMultilevel"/>
    <w:tmpl w:val="31A85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D22A8B"/>
    <w:multiLevelType w:val="hybridMultilevel"/>
    <w:tmpl w:val="A6BE6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B34037"/>
    <w:multiLevelType w:val="hybridMultilevel"/>
    <w:tmpl w:val="06AA06F0"/>
    <w:lvl w:ilvl="0" w:tplc="F2AEA324">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783CF9"/>
    <w:multiLevelType w:val="hybridMultilevel"/>
    <w:tmpl w:val="5C0A5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D647EE"/>
    <w:multiLevelType w:val="hybridMultilevel"/>
    <w:tmpl w:val="2DB84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5204D"/>
    <w:multiLevelType w:val="hybridMultilevel"/>
    <w:tmpl w:val="859C1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B26BE1"/>
    <w:multiLevelType w:val="hybridMultilevel"/>
    <w:tmpl w:val="DEAAB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42166"/>
    <w:multiLevelType w:val="hybridMultilevel"/>
    <w:tmpl w:val="FA043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3F734A"/>
    <w:multiLevelType w:val="hybridMultilevel"/>
    <w:tmpl w:val="19B8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505D0A"/>
    <w:multiLevelType w:val="hybridMultilevel"/>
    <w:tmpl w:val="209EA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07130"/>
    <w:multiLevelType w:val="hybridMultilevel"/>
    <w:tmpl w:val="BB8C6520"/>
    <w:lvl w:ilvl="0" w:tplc="A83A6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A060C46"/>
    <w:multiLevelType w:val="hybridMultilevel"/>
    <w:tmpl w:val="CBA2B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D37078"/>
    <w:multiLevelType w:val="hybridMultilevel"/>
    <w:tmpl w:val="B8402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2E11ED"/>
    <w:multiLevelType w:val="multilevel"/>
    <w:tmpl w:val="E648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6A7A54"/>
    <w:multiLevelType w:val="hybridMultilevel"/>
    <w:tmpl w:val="64383840"/>
    <w:lvl w:ilvl="0" w:tplc="B7D4D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10F5464"/>
    <w:multiLevelType w:val="hybridMultilevel"/>
    <w:tmpl w:val="22965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1C3A2B"/>
    <w:multiLevelType w:val="hybridMultilevel"/>
    <w:tmpl w:val="59463A58"/>
    <w:lvl w:ilvl="0" w:tplc="A378E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045261"/>
    <w:multiLevelType w:val="hybridMultilevel"/>
    <w:tmpl w:val="7B027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12B76"/>
    <w:multiLevelType w:val="hybridMultilevel"/>
    <w:tmpl w:val="44BC3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F6C6B"/>
    <w:multiLevelType w:val="hybridMultilevel"/>
    <w:tmpl w:val="630E7AEC"/>
    <w:lvl w:ilvl="0" w:tplc="732E10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254EE8"/>
    <w:multiLevelType w:val="hybridMultilevel"/>
    <w:tmpl w:val="8B7CB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D62162"/>
    <w:multiLevelType w:val="hybridMultilevel"/>
    <w:tmpl w:val="4B429F2A"/>
    <w:lvl w:ilvl="0" w:tplc="27D6A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6043EF8"/>
    <w:multiLevelType w:val="hybridMultilevel"/>
    <w:tmpl w:val="AD5AE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048BD"/>
    <w:multiLevelType w:val="hybridMultilevel"/>
    <w:tmpl w:val="10004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8153066">
    <w:abstractNumId w:val="23"/>
  </w:num>
  <w:num w:numId="2" w16cid:durableId="106970105">
    <w:abstractNumId w:val="20"/>
  </w:num>
  <w:num w:numId="3" w16cid:durableId="459962558">
    <w:abstractNumId w:val="26"/>
  </w:num>
  <w:num w:numId="4" w16cid:durableId="2010014356">
    <w:abstractNumId w:val="19"/>
  </w:num>
  <w:num w:numId="5" w16cid:durableId="90903544">
    <w:abstractNumId w:val="39"/>
  </w:num>
  <w:num w:numId="6" w16cid:durableId="1251934916">
    <w:abstractNumId w:val="32"/>
  </w:num>
  <w:num w:numId="7" w16cid:durableId="613024039">
    <w:abstractNumId w:val="5"/>
  </w:num>
  <w:num w:numId="8" w16cid:durableId="1964655192">
    <w:abstractNumId w:val="35"/>
  </w:num>
  <w:num w:numId="9" w16cid:durableId="547644673">
    <w:abstractNumId w:val="28"/>
  </w:num>
  <w:num w:numId="10" w16cid:durableId="1028601550">
    <w:abstractNumId w:val="10"/>
  </w:num>
  <w:num w:numId="11" w16cid:durableId="557515918">
    <w:abstractNumId w:val="31"/>
  </w:num>
  <w:num w:numId="12" w16cid:durableId="1820880850">
    <w:abstractNumId w:val="3"/>
  </w:num>
  <w:num w:numId="13" w16cid:durableId="1481342712">
    <w:abstractNumId w:val="2"/>
  </w:num>
  <w:num w:numId="14" w16cid:durableId="123275921">
    <w:abstractNumId w:val="18"/>
  </w:num>
  <w:num w:numId="15" w16cid:durableId="46226512">
    <w:abstractNumId w:val="15"/>
  </w:num>
  <w:num w:numId="16" w16cid:durableId="1038777935">
    <w:abstractNumId w:val="7"/>
  </w:num>
  <w:num w:numId="17" w16cid:durableId="1667391777">
    <w:abstractNumId w:val="21"/>
  </w:num>
  <w:num w:numId="18" w16cid:durableId="501092040">
    <w:abstractNumId w:val="4"/>
  </w:num>
  <w:num w:numId="19" w16cid:durableId="366681223">
    <w:abstractNumId w:val="25"/>
  </w:num>
  <w:num w:numId="20" w16cid:durableId="1785803873">
    <w:abstractNumId w:val="0"/>
  </w:num>
  <w:num w:numId="21" w16cid:durableId="1102188873">
    <w:abstractNumId w:val="36"/>
  </w:num>
  <w:num w:numId="22" w16cid:durableId="1816289993">
    <w:abstractNumId w:val="40"/>
  </w:num>
  <w:num w:numId="23" w16cid:durableId="473107158">
    <w:abstractNumId w:val="27"/>
  </w:num>
  <w:num w:numId="24" w16cid:durableId="1578438297">
    <w:abstractNumId w:val="37"/>
  </w:num>
  <w:num w:numId="25" w16cid:durableId="2064789388">
    <w:abstractNumId w:val="16"/>
  </w:num>
  <w:num w:numId="26" w16cid:durableId="281813746">
    <w:abstractNumId w:val="38"/>
  </w:num>
  <w:num w:numId="27" w16cid:durableId="220558479">
    <w:abstractNumId w:val="1"/>
  </w:num>
  <w:num w:numId="28" w16cid:durableId="1298490854">
    <w:abstractNumId w:val="11"/>
  </w:num>
  <w:num w:numId="29" w16cid:durableId="312418115">
    <w:abstractNumId w:val="17"/>
  </w:num>
  <w:num w:numId="30" w16cid:durableId="78841838">
    <w:abstractNumId w:val="24"/>
  </w:num>
  <w:num w:numId="31" w16cid:durableId="2085370679">
    <w:abstractNumId w:val="33"/>
  </w:num>
  <w:num w:numId="32" w16cid:durableId="584191536">
    <w:abstractNumId w:val="22"/>
  </w:num>
  <w:num w:numId="33" w16cid:durableId="649096349">
    <w:abstractNumId w:val="13"/>
  </w:num>
  <w:num w:numId="34" w16cid:durableId="228661943">
    <w:abstractNumId w:val="6"/>
  </w:num>
  <w:num w:numId="35" w16cid:durableId="717700817">
    <w:abstractNumId w:val="9"/>
  </w:num>
  <w:num w:numId="36" w16cid:durableId="1565292149">
    <w:abstractNumId w:val="30"/>
  </w:num>
  <w:num w:numId="37" w16cid:durableId="747583614">
    <w:abstractNumId w:val="8"/>
  </w:num>
  <w:num w:numId="38" w16cid:durableId="598834554">
    <w:abstractNumId w:val="34"/>
  </w:num>
  <w:num w:numId="39" w16cid:durableId="111635326">
    <w:abstractNumId w:val="12"/>
  </w:num>
  <w:num w:numId="40" w16cid:durableId="436949689">
    <w:abstractNumId w:val="14"/>
  </w:num>
  <w:num w:numId="41" w16cid:durableId="16967344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A7D5B"/>
    <w:rsid w:val="00001529"/>
    <w:rsid w:val="00001859"/>
    <w:rsid w:val="00004AB8"/>
    <w:rsid w:val="00004E3F"/>
    <w:rsid w:val="00007FF5"/>
    <w:rsid w:val="000119CF"/>
    <w:rsid w:val="00013C5A"/>
    <w:rsid w:val="000154C4"/>
    <w:rsid w:val="000168C3"/>
    <w:rsid w:val="00020F39"/>
    <w:rsid w:val="000253A6"/>
    <w:rsid w:val="00027902"/>
    <w:rsid w:val="00030294"/>
    <w:rsid w:val="00032658"/>
    <w:rsid w:val="00032BF5"/>
    <w:rsid w:val="00034FDC"/>
    <w:rsid w:val="00035236"/>
    <w:rsid w:val="000404F0"/>
    <w:rsid w:val="0004162B"/>
    <w:rsid w:val="00043103"/>
    <w:rsid w:val="00043C82"/>
    <w:rsid w:val="00045DC5"/>
    <w:rsid w:val="00046188"/>
    <w:rsid w:val="00052F1A"/>
    <w:rsid w:val="000530E9"/>
    <w:rsid w:val="0005484F"/>
    <w:rsid w:val="00054C6A"/>
    <w:rsid w:val="00054E7D"/>
    <w:rsid w:val="00055222"/>
    <w:rsid w:val="00055F76"/>
    <w:rsid w:val="00056264"/>
    <w:rsid w:val="00057073"/>
    <w:rsid w:val="0006106F"/>
    <w:rsid w:val="00061B01"/>
    <w:rsid w:val="000657FC"/>
    <w:rsid w:val="000667FE"/>
    <w:rsid w:val="00070F25"/>
    <w:rsid w:val="0007104A"/>
    <w:rsid w:val="00072B83"/>
    <w:rsid w:val="000806BC"/>
    <w:rsid w:val="000825A7"/>
    <w:rsid w:val="00083567"/>
    <w:rsid w:val="00083BC8"/>
    <w:rsid w:val="00084F1D"/>
    <w:rsid w:val="00086C34"/>
    <w:rsid w:val="000878FF"/>
    <w:rsid w:val="000904BB"/>
    <w:rsid w:val="00090F5B"/>
    <w:rsid w:val="00096AE7"/>
    <w:rsid w:val="00097F8B"/>
    <w:rsid w:val="000A4659"/>
    <w:rsid w:val="000A53C7"/>
    <w:rsid w:val="000A581E"/>
    <w:rsid w:val="000B0953"/>
    <w:rsid w:val="000B1207"/>
    <w:rsid w:val="000B1D30"/>
    <w:rsid w:val="000B4C51"/>
    <w:rsid w:val="000C1A2A"/>
    <w:rsid w:val="000C28B5"/>
    <w:rsid w:val="000C3BEC"/>
    <w:rsid w:val="000C5105"/>
    <w:rsid w:val="000C5769"/>
    <w:rsid w:val="000D03DE"/>
    <w:rsid w:val="000D262B"/>
    <w:rsid w:val="000D68F5"/>
    <w:rsid w:val="000E1BD2"/>
    <w:rsid w:val="000E2DEC"/>
    <w:rsid w:val="000E2EDD"/>
    <w:rsid w:val="000E48D5"/>
    <w:rsid w:val="000F0521"/>
    <w:rsid w:val="000F0864"/>
    <w:rsid w:val="000F10F1"/>
    <w:rsid w:val="000F5FEB"/>
    <w:rsid w:val="000F6B6B"/>
    <w:rsid w:val="001060C9"/>
    <w:rsid w:val="00106AD4"/>
    <w:rsid w:val="00113735"/>
    <w:rsid w:val="001147F6"/>
    <w:rsid w:val="001162DD"/>
    <w:rsid w:val="00124BA8"/>
    <w:rsid w:val="00124D4D"/>
    <w:rsid w:val="0012552B"/>
    <w:rsid w:val="00126FFD"/>
    <w:rsid w:val="001278B0"/>
    <w:rsid w:val="00130442"/>
    <w:rsid w:val="00132C0A"/>
    <w:rsid w:val="00133F83"/>
    <w:rsid w:val="00135DBE"/>
    <w:rsid w:val="0014073A"/>
    <w:rsid w:val="001407DB"/>
    <w:rsid w:val="00142EF6"/>
    <w:rsid w:val="00145DE4"/>
    <w:rsid w:val="00146982"/>
    <w:rsid w:val="0014701C"/>
    <w:rsid w:val="001513B5"/>
    <w:rsid w:val="00155496"/>
    <w:rsid w:val="001557AB"/>
    <w:rsid w:val="001577E3"/>
    <w:rsid w:val="00161956"/>
    <w:rsid w:val="00162C00"/>
    <w:rsid w:val="001678BC"/>
    <w:rsid w:val="00173C37"/>
    <w:rsid w:val="0017468E"/>
    <w:rsid w:val="00174C92"/>
    <w:rsid w:val="00176B14"/>
    <w:rsid w:val="0017707A"/>
    <w:rsid w:val="0018170F"/>
    <w:rsid w:val="00181C9C"/>
    <w:rsid w:val="001824F9"/>
    <w:rsid w:val="001864C0"/>
    <w:rsid w:val="00186674"/>
    <w:rsid w:val="0018673E"/>
    <w:rsid w:val="001927C6"/>
    <w:rsid w:val="00192BA7"/>
    <w:rsid w:val="0019538D"/>
    <w:rsid w:val="00196C50"/>
    <w:rsid w:val="0019765E"/>
    <w:rsid w:val="001A043B"/>
    <w:rsid w:val="001A0FED"/>
    <w:rsid w:val="001A1663"/>
    <w:rsid w:val="001A1DE0"/>
    <w:rsid w:val="001A6C6C"/>
    <w:rsid w:val="001A6FDD"/>
    <w:rsid w:val="001A7D5B"/>
    <w:rsid w:val="001B34AE"/>
    <w:rsid w:val="001B51A1"/>
    <w:rsid w:val="001B6525"/>
    <w:rsid w:val="001B6826"/>
    <w:rsid w:val="001D07C3"/>
    <w:rsid w:val="001D0A5D"/>
    <w:rsid w:val="001D1603"/>
    <w:rsid w:val="001D3326"/>
    <w:rsid w:val="001D3863"/>
    <w:rsid w:val="001D3EC2"/>
    <w:rsid w:val="001D63C8"/>
    <w:rsid w:val="001E0D0F"/>
    <w:rsid w:val="001E1416"/>
    <w:rsid w:val="001F1348"/>
    <w:rsid w:val="001F1A1A"/>
    <w:rsid w:val="001F3326"/>
    <w:rsid w:val="001F4D8E"/>
    <w:rsid w:val="001F7E0F"/>
    <w:rsid w:val="00201D96"/>
    <w:rsid w:val="00206367"/>
    <w:rsid w:val="00212BDD"/>
    <w:rsid w:val="00214384"/>
    <w:rsid w:val="002157EF"/>
    <w:rsid w:val="0022014F"/>
    <w:rsid w:val="00220791"/>
    <w:rsid w:val="00221E71"/>
    <w:rsid w:val="002227D1"/>
    <w:rsid w:val="00224473"/>
    <w:rsid w:val="00226121"/>
    <w:rsid w:val="0023367B"/>
    <w:rsid w:val="002370FB"/>
    <w:rsid w:val="00237C59"/>
    <w:rsid w:val="00241947"/>
    <w:rsid w:val="0024531C"/>
    <w:rsid w:val="002462D5"/>
    <w:rsid w:val="00256D7B"/>
    <w:rsid w:val="002603E8"/>
    <w:rsid w:val="00262278"/>
    <w:rsid w:val="0026257E"/>
    <w:rsid w:val="00262733"/>
    <w:rsid w:val="00262DB3"/>
    <w:rsid w:val="00263B8E"/>
    <w:rsid w:val="00264492"/>
    <w:rsid w:val="00264FDD"/>
    <w:rsid w:val="00264FDE"/>
    <w:rsid w:val="00265E9D"/>
    <w:rsid w:val="00270A72"/>
    <w:rsid w:val="00270E96"/>
    <w:rsid w:val="002710CE"/>
    <w:rsid w:val="00272913"/>
    <w:rsid w:val="00273884"/>
    <w:rsid w:val="00275053"/>
    <w:rsid w:val="00276EFF"/>
    <w:rsid w:val="00280311"/>
    <w:rsid w:val="00280684"/>
    <w:rsid w:val="0028200D"/>
    <w:rsid w:val="00286F20"/>
    <w:rsid w:val="00292348"/>
    <w:rsid w:val="002A2E8A"/>
    <w:rsid w:val="002A4B53"/>
    <w:rsid w:val="002B2002"/>
    <w:rsid w:val="002B2B73"/>
    <w:rsid w:val="002B2BE1"/>
    <w:rsid w:val="002B37D0"/>
    <w:rsid w:val="002B5543"/>
    <w:rsid w:val="002C1F95"/>
    <w:rsid w:val="002C63A1"/>
    <w:rsid w:val="002D37FE"/>
    <w:rsid w:val="002D38D9"/>
    <w:rsid w:val="002D6710"/>
    <w:rsid w:val="002E34AB"/>
    <w:rsid w:val="002E473D"/>
    <w:rsid w:val="002E4BBD"/>
    <w:rsid w:val="002F1AAC"/>
    <w:rsid w:val="002F3D2A"/>
    <w:rsid w:val="002F51A9"/>
    <w:rsid w:val="002F7723"/>
    <w:rsid w:val="00301DDD"/>
    <w:rsid w:val="00302489"/>
    <w:rsid w:val="003042D9"/>
    <w:rsid w:val="00305C02"/>
    <w:rsid w:val="00306FB0"/>
    <w:rsid w:val="0031073C"/>
    <w:rsid w:val="0032006D"/>
    <w:rsid w:val="003249BA"/>
    <w:rsid w:val="0032641D"/>
    <w:rsid w:val="0033561E"/>
    <w:rsid w:val="00336C99"/>
    <w:rsid w:val="00337526"/>
    <w:rsid w:val="00342A3F"/>
    <w:rsid w:val="0034396C"/>
    <w:rsid w:val="00344009"/>
    <w:rsid w:val="0034537C"/>
    <w:rsid w:val="00345425"/>
    <w:rsid w:val="00345D09"/>
    <w:rsid w:val="003472CA"/>
    <w:rsid w:val="00347484"/>
    <w:rsid w:val="00352F47"/>
    <w:rsid w:val="00355411"/>
    <w:rsid w:val="00357F82"/>
    <w:rsid w:val="00361991"/>
    <w:rsid w:val="00362E89"/>
    <w:rsid w:val="00364550"/>
    <w:rsid w:val="003709CC"/>
    <w:rsid w:val="003711B4"/>
    <w:rsid w:val="003727BB"/>
    <w:rsid w:val="00375ABE"/>
    <w:rsid w:val="003771A0"/>
    <w:rsid w:val="00380562"/>
    <w:rsid w:val="0038272A"/>
    <w:rsid w:val="00383402"/>
    <w:rsid w:val="0038412A"/>
    <w:rsid w:val="00384EAE"/>
    <w:rsid w:val="00384F78"/>
    <w:rsid w:val="003928D5"/>
    <w:rsid w:val="003934EA"/>
    <w:rsid w:val="00393E8D"/>
    <w:rsid w:val="003966C5"/>
    <w:rsid w:val="00396C4C"/>
    <w:rsid w:val="003A014A"/>
    <w:rsid w:val="003A01B3"/>
    <w:rsid w:val="003A28FC"/>
    <w:rsid w:val="003A56F2"/>
    <w:rsid w:val="003A6EA6"/>
    <w:rsid w:val="003B2966"/>
    <w:rsid w:val="003B4CEC"/>
    <w:rsid w:val="003B671E"/>
    <w:rsid w:val="003C439D"/>
    <w:rsid w:val="003C4FF8"/>
    <w:rsid w:val="003D2F2C"/>
    <w:rsid w:val="003D5B83"/>
    <w:rsid w:val="003D5C84"/>
    <w:rsid w:val="003E3CAB"/>
    <w:rsid w:val="003E4FED"/>
    <w:rsid w:val="003E5CAC"/>
    <w:rsid w:val="003E7DD8"/>
    <w:rsid w:val="003F0F63"/>
    <w:rsid w:val="003F2100"/>
    <w:rsid w:val="003F5BBD"/>
    <w:rsid w:val="003F77AC"/>
    <w:rsid w:val="00405F0F"/>
    <w:rsid w:val="00410964"/>
    <w:rsid w:val="00410DAF"/>
    <w:rsid w:val="00414742"/>
    <w:rsid w:val="004147E7"/>
    <w:rsid w:val="00414B88"/>
    <w:rsid w:val="0041525D"/>
    <w:rsid w:val="0042079C"/>
    <w:rsid w:val="0042084E"/>
    <w:rsid w:val="00422AC2"/>
    <w:rsid w:val="0042687D"/>
    <w:rsid w:val="00426C94"/>
    <w:rsid w:val="00431C00"/>
    <w:rsid w:val="0043285E"/>
    <w:rsid w:val="00432E3F"/>
    <w:rsid w:val="00441815"/>
    <w:rsid w:val="004426D2"/>
    <w:rsid w:val="00446166"/>
    <w:rsid w:val="004465E6"/>
    <w:rsid w:val="004471C7"/>
    <w:rsid w:val="00447516"/>
    <w:rsid w:val="004513BA"/>
    <w:rsid w:val="0045202E"/>
    <w:rsid w:val="00452840"/>
    <w:rsid w:val="004551BF"/>
    <w:rsid w:val="004564E8"/>
    <w:rsid w:val="00456798"/>
    <w:rsid w:val="00456C8A"/>
    <w:rsid w:val="00460E3A"/>
    <w:rsid w:val="00462422"/>
    <w:rsid w:val="00462F89"/>
    <w:rsid w:val="004633F5"/>
    <w:rsid w:val="00465312"/>
    <w:rsid w:val="004662B0"/>
    <w:rsid w:val="00471720"/>
    <w:rsid w:val="00471A5E"/>
    <w:rsid w:val="00480BDD"/>
    <w:rsid w:val="00482206"/>
    <w:rsid w:val="00484B73"/>
    <w:rsid w:val="004856D2"/>
    <w:rsid w:val="00485CD7"/>
    <w:rsid w:val="0048687E"/>
    <w:rsid w:val="00487D59"/>
    <w:rsid w:val="004917D6"/>
    <w:rsid w:val="00491ADE"/>
    <w:rsid w:val="0049277F"/>
    <w:rsid w:val="004950B0"/>
    <w:rsid w:val="00496DBF"/>
    <w:rsid w:val="004A233C"/>
    <w:rsid w:val="004A38CE"/>
    <w:rsid w:val="004A39CB"/>
    <w:rsid w:val="004A450E"/>
    <w:rsid w:val="004A5946"/>
    <w:rsid w:val="004A6DCE"/>
    <w:rsid w:val="004B18ED"/>
    <w:rsid w:val="004B197F"/>
    <w:rsid w:val="004B218C"/>
    <w:rsid w:val="004B4104"/>
    <w:rsid w:val="004B43A1"/>
    <w:rsid w:val="004B672F"/>
    <w:rsid w:val="004B781E"/>
    <w:rsid w:val="004C0385"/>
    <w:rsid w:val="004C3346"/>
    <w:rsid w:val="004C42F8"/>
    <w:rsid w:val="004C4BB7"/>
    <w:rsid w:val="004D1113"/>
    <w:rsid w:val="004D1AEA"/>
    <w:rsid w:val="004D6172"/>
    <w:rsid w:val="004E1340"/>
    <w:rsid w:val="004E32AA"/>
    <w:rsid w:val="004E5A1E"/>
    <w:rsid w:val="004E5E6C"/>
    <w:rsid w:val="004E5F83"/>
    <w:rsid w:val="004E6EE6"/>
    <w:rsid w:val="004F0113"/>
    <w:rsid w:val="004F2FFD"/>
    <w:rsid w:val="004F3411"/>
    <w:rsid w:val="004F523D"/>
    <w:rsid w:val="004F61EB"/>
    <w:rsid w:val="00502A3D"/>
    <w:rsid w:val="00503039"/>
    <w:rsid w:val="0050465A"/>
    <w:rsid w:val="00504942"/>
    <w:rsid w:val="00504F67"/>
    <w:rsid w:val="00507C0A"/>
    <w:rsid w:val="005108B1"/>
    <w:rsid w:val="00511EEA"/>
    <w:rsid w:val="00512A00"/>
    <w:rsid w:val="005135B9"/>
    <w:rsid w:val="0051413E"/>
    <w:rsid w:val="00515A71"/>
    <w:rsid w:val="00524585"/>
    <w:rsid w:val="0052751B"/>
    <w:rsid w:val="005276D8"/>
    <w:rsid w:val="00527E6F"/>
    <w:rsid w:val="0053117E"/>
    <w:rsid w:val="0053152C"/>
    <w:rsid w:val="00532F40"/>
    <w:rsid w:val="00536AB6"/>
    <w:rsid w:val="00541BF4"/>
    <w:rsid w:val="00542A63"/>
    <w:rsid w:val="00542ADA"/>
    <w:rsid w:val="0054479C"/>
    <w:rsid w:val="00546AF7"/>
    <w:rsid w:val="00546C66"/>
    <w:rsid w:val="00547F5B"/>
    <w:rsid w:val="0055004E"/>
    <w:rsid w:val="005500EE"/>
    <w:rsid w:val="00557414"/>
    <w:rsid w:val="00557D8A"/>
    <w:rsid w:val="00562030"/>
    <w:rsid w:val="00565A92"/>
    <w:rsid w:val="00567910"/>
    <w:rsid w:val="00570BFA"/>
    <w:rsid w:val="0057237E"/>
    <w:rsid w:val="0057306C"/>
    <w:rsid w:val="0057383D"/>
    <w:rsid w:val="005739F2"/>
    <w:rsid w:val="00574595"/>
    <w:rsid w:val="0058141D"/>
    <w:rsid w:val="00585C7B"/>
    <w:rsid w:val="0059026B"/>
    <w:rsid w:val="005906F3"/>
    <w:rsid w:val="0059315C"/>
    <w:rsid w:val="005940C2"/>
    <w:rsid w:val="0059422B"/>
    <w:rsid w:val="005A4B59"/>
    <w:rsid w:val="005A5E88"/>
    <w:rsid w:val="005A6404"/>
    <w:rsid w:val="005B05C8"/>
    <w:rsid w:val="005B41A2"/>
    <w:rsid w:val="005B42AF"/>
    <w:rsid w:val="005B6D0A"/>
    <w:rsid w:val="005C10C8"/>
    <w:rsid w:val="005C1FA3"/>
    <w:rsid w:val="005C5AEC"/>
    <w:rsid w:val="005C5D22"/>
    <w:rsid w:val="005D0F52"/>
    <w:rsid w:val="005D1ECA"/>
    <w:rsid w:val="005D5F71"/>
    <w:rsid w:val="005E12BE"/>
    <w:rsid w:val="005E1D5C"/>
    <w:rsid w:val="005E21D2"/>
    <w:rsid w:val="005E32B2"/>
    <w:rsid w:val="005E3828"/>
    <w:rsid w:val="005E7CDB"/>
    <w:rsid w:val="005E7F8F"/>
    <w:rsid w:val="005F08CA"/>
    <w:rsid w:val="005F21A7"/>
    <w:rsid w:val="005F32F2"/>
    <w:rsid w:val="005F3800"/>
    <w:rsid w:val="005F51CC"/>
    <w:rsid w:val="00600326"/>
    <w:rsid w:val="0060291B"/>
    <w:rsid w:val="006048B6"/>
    <w:rsid w:val="006055ED"/>
    <w:rsid w:val="0062570F"/>
    <w:rsid w:val="006269B7"/>
    <w:rsid w:val="00627177"/>
    <w:rsid w:val="00627B33"/>
    <w:rsid w:val="0063247D"/>
    <w:rsid w:val="00632611"/>
    <w:rsid w:val="00632B29"/>
    <w:rsid w:val="00633837"/>
    <w:rsid w:val="0063554A"/>
    <w:rsid w:val="006408AE"/>
    <w:rsid w:val="00644689"/>
    <w:rsid w:val="00645996"/>
    <w:rsid w:val="006464D3"/>
    <w:rsid w:val="00646B77"/>
    <w:rsid w:val="00652725"/>
    <w:rsid w:val="0065390D"/>
    <w:rsid w:val="00657A11"/>
    <w:rsid w:val="006629B6"/>
    <w:rsid w:val="00665055"/>
    <w:rsid w:val="00665122"/>
    <w:rsid w:val="006656AF"/>
    <w:rsid w:val="00665C6F"/>
    <w:rsid w:val="006664E6"/>
    <w:rsid w:val="00667B83"/>
    <w:rsid w:val="00671A49"/>
    <w:rsid w:val="0067356D"/>
    <w:rsid w:val="0067762D"/>
    <w:rsid w:val="00680AE8"/>
    <w:rsid w:val="00680BE2"/>
    <w:rsid w:val="00681FD8"/>
    <w:rsid w:val="006833B7"/>
    <w:rsid w:val="00685FF3"/>
    <w:rsid w:val="00690B76"/>
    <w:rsid w:val="006922AD"/>
    <w:rsid w:val="006A39D1"/>
    <w:rsid w:val="006B0593"/>
    <w:rsid w:val="006B0762"/>
    <w:rsid w:val="006B0DDF"/>
    <w:rsid w:val="006B47F1"/>
    <w:rsid w:val="006B4B91"/>
    <w:rsid w:val="006B7528"/>
    <w:rsid w:val="006B75CB"/>
    <w:rsid w:val="006B7F48"/>
    <w:rsid w:val="006C7BC3"/>
    <w:rsid w:val="006D2800"/>
    <w:rsid w:val="006D3461"/>
    <w:rsid w:val="006D350E"/>
    <w:rsid w:val="006D38AD"/>
    <w:rsid w:val="006D641C"/>
    <w:rsid w:val="006E07D8"/>
    <w:rsid w:val="006E11AD"/>
    <w:rsid w:val="006E3C75"/>
    <w:rsid w:val="006E4F80"/>
    <w:rsid w:val="006E78BA"/>
    <w:rsid w:val="006E7E00"/>
    <w:rsid w:val="006F0605"/>
    <w:rsid w:val="006F18C8"/>
    <w:rsid w:val="006F1AE7"/>
    <w:rsid w:val="006F6BEB"/>
    <w:rsid w:val="00700252"/>
    <w:rsid w:val="007012CB"/>
    <w:rsid w:val="0070179B"/>
    <w:rsid w:val="00706206"/>
    <w:rsid w:val="007111F8"/>
    <w:rsid w:val="00715AEC"/>
    <w:rsid w:val="00722023"/>
    <w:rsid w:val="007226EC"/>
    <w:rsid w:val="00722A6A"/>
    <w:rsid w:val="00722F6F"/>
    <w:rsid w:val="007233F9"/>
    <w:rsid w:val="00723E60"/>
    <w:rsid w:val="00725B5C"/>
    <w:rsid w:val="00726FE0"/>
    <w:rsid w:val="00733D34"/>
    <w:rsid w:val="00735A73"/>
    <w:rsid w:val="00736F10"/>
    <w:rsid w:val="00737543"/>
    <w:rsid w:val="0074066E"/>
    <w:rsid w:val="00742376"/>
    <w:rsid w:val="007425FB"/>
    <w:rsid w:val="00744881"/>
    <w:rsid w:val="007454CD"/>
    <w:rsid w:val="00746D2D"/>
    <w:rsid w:val="00750885"/>
    <w:rsid w:val="00751AF1"/>
    <w:rsid w:val="0075335D"/>
    <w:rsid w:val="00753E17"/>
    <w:rsid w:val="0075785F"/>
    <w:rsid w:val="00761678"/>
    <w:rsid w:val="00761786"/>
    <w:rsid w:val="00761DA0"/>
    <w:rsid w:val="00762182"/>
    <w:rsid w:val="00763754"/>
    <w:rsid w:val="00764DA0"/>
    <w:rsid w:val="00765E37"/>
    <w:rsid w:val="00767105"/>
    <w:rsid w:val="0077087C"/>
    <w:rsid w:val="00771D00"/>
    <w:rsid w:val="00783A21"/>
    <w:rsid w:val="00791B45"/>
    <w:rsid w:val="007933C0"/>
    <w:rsid w:val="0079379F"/>
    <w:rsid w:val="007960F0"/>
    <w:rsid w:val="00796BBF"/>
    <w:rsid w:val="007A2A42"/>
    <w:rsid w:val="007A33BF"/>
    <w:rsid w:val="007A659A"/>
    <w:rsid w:val="007B233B"/>
    <w:rsid w:val="007C1313"/>
    <w:rsid w:val="007C31FA"/>
    <w:rsid w:val="007C445C"/>
    <w:rsid w:val="007C571C"/>
    <w:rsid w:val="007C67E0"/>
    <w:rsid w:val="007C6EF1"/>
    <w:rsid w:val="007C7273"/>
    <w:rsid w:val="007C72A9"/>
    <w:rsid w:val="007C73DA"/>
    <w:rsid w:val="007D075E"/>
    <w:rsid w:val="007D1CB6"/>
    <w:rsid w:val="007D2795"/>
    <w:rsid w:val="007D4FEF"/>
    <w:rsid w:val="007D54F6"/>
    <w:rsid w:val="007D5AB4"/>
    <w:rsid w:val="007D7C13"/>
    <w:rsid w:val="007E013A"/>
    <w:rsid w:val="007E0A65"/>
    <w:rsid w:val="007E0F81"/>
    <w:rsid w:val="007E209E"/>
    <w:rsid w:val="007E3827"/>
    <w:rsid w:val="007E3E64"/>
    <w:rsid w:val="007E49C3"/>
    <w:rsid w:val="007E4C88"/>
    <w:rsid w:val="007E6835"/>
    <w:rsid w:val="007F072C"/>
    <w:rsid w:val="007F2FD4"/>
    <w:rsid w:val="007F42F5"/>
    <w:rsid w:val="007F6380"/>
    <w:rsid w:val="007F690B"/>
    <w:rsid w:val="007F7585"/>
    <w:rsid w:val="008011AF"/>
    <w:rsid w:val="0080147D"/>
    <w:rsid w:val="00806749"/>
    <w:rsid w:val="008076E1"/>
    <w:rsid w:val="0080794F"/>
    <w:rsid w:val="00821EB7"/>
    <w:rsid w:val="00826571"/>
    <w:rsid w:val="00826DF3"/>
    <w:rsid w:val="0082703B"/>
    <w:rsid w:val="0082746E"/>
    <w:rsid w:val="00830100"/>
    <w:rsid w:val="00830440"/>
    <w:rsid w:val="008358C2"/>
    <w:rsid w:val="00836C9D"/>
    <w:rsid w:val="00836E2C"/>
    <w:rsid w:val="008377FC"/>
    <w:rsid w:val="008379B4"/>
    <w:rsid w:val="008427CA"/>
    <w:rsid w:val="008436FD"/>
    <w:rsid w:val="00843F7A"/>
    <w:rsid w:val="0084426D"/>
    <w:rsid w:val="008519FD"/>
    <w:rsid w:val="008520E6"/>
    <w:rsid w:val="00852800"/>
    <w:rsid w:val="00852873"/>
    <w:rsid w:val="00854A23"/>
    <w:rsid w:val="00854F55"/>
    <w:rsid w:val="00856970"/>
    <w:rsid w:val="00862870"/>
    <w:rsid w:val="00863153"/>
    <w:rsid w:val="0086481B"/>
    <w:rsid w:val="00864C73"/>
    <w:rsid w:val="00865437"/>
    <w:rsid w:val="00866E46"/>
    <w:rsid w:val="0086753C"/>
    <w:rsid w:val="00871318"/>
    <w:rsid w:val="008745A7"/>
    <w:rsid w:val="00874F9A"/>
    <w:rsid w:val="008760CC"/>
    <w:rsid w:val="0087613D"/>
    <w:rsid w:val="0087679C"/>
    <w:rsid w:val="00876C12"/>
    <w:rsid w:val="00880C12"/>
    <w:rsid w:val="00882A11"/>
    <w:rsid w:val="00883037"/>
    <w:rsid w:val="00884745"/>
    <w:rsid w:val="00886FEB"/>
    <w:rsid w:val="0088771F"/>
    <w:rsid w:val="00887AC6"/>
    <w:rsid w:val="00890225"/>
    <w:rsid w:val="008911E8"/>
    <w:rsid w:val="00891A0A"/>
    <w:rsid w:val="0089319E"/>
    <w:rsid w:val="008934BD"/>
    <w:rsid w:val="008A04A4"/>
    <w:rsid w:val="008A46DC"/>
    <w:rsid w:val="008A473C"/>
    <w:rsid w:val="008A4FF5"/>
    <w:rsid w:val="008A5CE9"/>
    <w:rsid w:val="008A74FC"/>
    <w:rsid w:val="008B0AEF"/>
    <w:rsid w:val="008B1FA3"/>
    <w:rsid w:val="008B4295"/>
    <w:rsid w:val="008B515C"/>
    <w:rsid w:val="008B673D"/>
    <w:rsid w:val="008B6DD8"/>
    <w:rsid w:val="008C0644"/>
    <w:rsid w:val="008C329C"/>
    <w:rsid w:val="008C3663"/>
    <w:rsid w:val="008C6A2F"/>
    <w:rsid w:val="008C7405"/>
    <w:rsid w:val="008C7F72"/>
    <w:rsid w:val="008D1C0E"/>
    <w:rsid w:val="008D26F6"/>
    <w:rsid w:val="008D44DC"/>
    <w:rsid w:val="008D52E4"/>
    <w:rsid w:val="008D7C27"/>
    <w:rsid w:val="008E2205"/>
    <w:rsid w:val="008E2DB7"/>
    <w:rsid w:val="008E51FC"/>
    <w:rsid w:val="008E5942"/>
    <w:rsid w:val="008E67FB"/>
    <w:rsid w:val="008E6FBD"/>
    <w:rsid w:val="008E7853"/>
    <w:rsid w:val="008E7C54"/>
    <w:rsid w:val="008F267C"/>
    <w:rsid w:val="00901149"/>
    <w:rsid w:val="009022B3"/>
    <w:rsid w:val="00903B7F"/>
    <w:rsid w:val="00904293"/>
    <w:rsid w:val="0090433F"/>
    <w:rsid w:val="00904914"/>
    <w:rsid w:val="0090587A"/>
    <w:rsid w:val="009064AF"/>
    <w:rsid w:val="0091165B"/>
    <w:rsid w:val="009130AD"/>
    <w:rsid w:val="00915F7A"/>
    <w:rsid w:val="00916BF7"/>
    <w:rsid w:val="00916C3D"/>
    <w:rsid w:val="00916FED"/>
    <w:rsid w:val="00917FD3"/>
    <w:rsid w:val="0092085C"/>
    <w:rsid w:val="0092107A"/>
    <w:rsid w:val="00921453"/>
    <w:rsid w:val="009260E8"/>
    <w:rsid w:val="00927B95"/>
    <w:rsid w:val="009318E5"/>
    <w:rsid w:val="00931E23"/>
    <w:rsid w:val="00932E72"/>
    <w:rsid w:val="00932E82"/>
    <w:rsid w:val="009338F1"/>
    <w:rsid w:val="00934146"/>
    <w:rsid w:val="00934FF2"/>
    <w:rsid w:val="00936AA2"/>
    <w:rsid w:val="00941286"/>
    <w:rsid w:val="00947F92"/>
    <w:rsid w:val="009507D0"/>
    <w:rsid w:val="009512B1"/>
    <w:rsid w:val="009514BC"/>
    <w:rsid w:val="00956674"/>
    <w:rsid w:val="00957FA8"/>
    <w:rsid w:val="0096254D"/>
    <w:rsid w:val="00962E4F"/>
    <w:rsid w:val="00963C00"/>
    <w:rsid w:val="009642BA"/>
    <w:rsid w:val="009708F2"/>
    <w:rsid w:val="00970E38"/>
    <w:rsid w:val="00972CDE"/>
    <w:rsid w:val="00973E98"/>
    <w:rsid w:val="00974017"/>
    <w:rsid w:val="00982FC8"/>
    <w:rsid w:val="0098340D"/>
    <w:rsid w:val="00983F40"/>
    <w:rsid w:val="009840F6"/>
    <w:rsid w:val="00985754"/>
    <w:rsid w:val="00985DCC"/>
    <w:rsid w:val="00986687"/>
    <w:rsid w:val="00987B1A"/>
    <w:rsid w:val="00993A67"/>
    <w:rsid w:val="0099652C"/>
    <w:rsid w:val="009A03E9"/>
    <w:rsid w:val="009A04EC"/>
    <w:rsid w:val="009A1A89"/>
    <w:rsid w:val="009A3CD2"/>
    <w:rsid w:val="009A5030"/>
    <w:rsid w:val="009B1811"/>
    <w:rsid w:val="009B376A"/>
    <w:rsid w:val="009B4831"/>
    <w:rsid w:val="009B5F41"/>
    <w:rsid w:val="009B6422"/>
    <w:rsid w:val="009B69E1"/>
    <w:rsid w:val="009B7A5F"/>
    <w:rsid w:val="009C0588"/>
    <w:rsid w:val="009C6ED8"/>
    <w:rsid w:val="009C7161"/>
    <w:rsid w:val="009D1544"/>
    <w:rsid w:val="009D2242"/>
    <w:rsid w:val="009D3A9E"/>
    <w:rsid w:val="009D7722"/>
    <w:rsid w:val="009E0623"/>
    <w:rsid w:val="009E0B4C"/>
    <w:rsid w:val="009E27E3"/>
    <w:rsid w:val="009E328F"/>
    <w:rsid w:val="009E6180"/>
    <w:rsid w:val="009E7686"/>
    <w:rsid w:val="009F02E0"/>
    <w:rsid w:val="009F0A7D"/>
    <w:rsid w:val="009F1A6F"/>
    <w:rsid w:val="009F508E"/>
    <w:rsid w:val="00A01A44"/>
    <w:rsid w:val="00A02FDE"/>
    <w:rsid w:val="00A063C4"/>
    <w:rsid w:val="00A06D13"/>
    <w:rsid w:val="00A12CF3"/>
    <w:rsid w:val="00A1382D"/>
    <w:rsid w:val="00A15040"/>
    <w:rsid w:val="00A1518A"/>
    <w:rsid w:val="00A213B3"/>
    <w:rsid w:val="00A25C6B"/>
    <w:rsid w:val="00A26B4E"/>
    <w:rsid w:val="00A32565"/>
    <w:rsid w:val="00A32594"/>
    <w:rsid w:val="00A34823"/>
    <w:rsid w:val="00A34970"/>
    <w:rsid w:val="00A34F4A"/>
    <w:rsid w:val="00A5046C"/>
    <w:rsid w:val="00A517A4"/>
    <w:rsid w:val="00A57F07"/>
    <w:rsid w:val="00A601A7"/>
    <w:rsid w:val="00A61C4A"/>
    <w:rsid w:val="00A633F8"/>
    <w:rsid w:val="00A63D76"/>
    <w:rsid w:val="00A65656"/>
    <w:rsid w:val="00A67903"/>
    <w:rsid w:val="00A724FD"/>
    <w:rsid w:val="00A72DDC"/>
    <w:rsid w:val="00A76190"/>
    <w:rsid w:val="00A7619D"/>
    <w:rsid w:val="00A7698E"/>
    <w:rsid w:val="00A779E1"/>
    <w:rsid w:val="00A825F2"/>
    <w:rsid w:val="00A8529B"/>
    <w:rsid w:val="00A86F31"/>
    <w:rsid w:val="00A904A7"/>
    <w:rsid w:val="00A92947"/>
    <w:rsid w:val="00AA078E"/>
    <w:rsid w:val="00AA1DDF"/>
    <w:rsid w:val="00AA4A02"/>
    <w:rsid w:val="00AA4F01"/>
    <w:rsid w:val="00AA613B"/>
    <w:rsid w:val="00AA62ED"/>
    <w:rsid w:val="00AA754B"/>
    <w:rsid w:val="00AA7586"/>
    <w:rsid w:val="00AB4D5A"/>
    <w:rsid w:val="00AB4F65"/>
    <w:rsid w:val="00AB568A"/>
    <w:rsid w:val="00AB6902"/>
    <w:rsid w:val="00AC165C"/>
    <w:rsid w:val="00AC1E15"/>
    <w:rsid w:val="00AC5879"/>
    <w:rsid w:val="00AD0C32"/>
    <w:rsid w:val="00AD29B0"/>
    <w:rsid w:val="00AD4283"/>
    <w:rsid w:val="00AD52C5"/>
    <w:rsid w:val="00AD783A"/>
    <w:rsid w:val="00AE0106"/>
    <w:rsid w:val="00AE0562"/>
    <w:rsid w:val="00AE1D35"/>
    <w:rsid w:val="00AE3339"/>
    <w:rsid w:val="00AE3724"/>
    <w:rsid w:val="00AE53C9"/>
    <w:rsid w:val="00AF1497"/>
    <w:rsid w:val="00AF2906"/>
    <w:rsid w:val="00AF3212"/>
    <w:rsid w:val="00AF7F4B"/>
    <w:rsid w:val="00B00824"/>
    <w:rsid w:val="00B00B22"/>
    <w:rsid w:val="00B014D7"/>
    <w:rsid w:val="00B06369"/>
    <w:rsid w:val="00B07715"/>
    <w:rsid w:val="00B116B3"/>
    <w:rsid w:val="00B11F48"/>
    <w:rsid w:val="00B150EE"/>
    <w:rsid w:val="00B1663D"/>
    <w:rsid w:val="00B17DC5"/>
    <w:rsid w:val="00B207FE"/>
    <w:rsid w:val="00B20F09"/>
    <w:rsid w:val="00B236F1"/>
    <w:rsid w:val="00B248F8"/>
    <w:rsid w:val="00B266F0"/>
    <w:rsid w:val="00B30120"/>
    <w:rsid w:val="00B3631A"/>
    <w:rsid w:val="00B3727B"/>
    <w:rsid w:val="00B400CD"/>
    <w:rsid w:val="00B40471"/>
    <w:rsid w:val="00B44A01"/>
    <w:rsid w:val="00B44FE4"/>
    <w:rsid w:val="00B4605D"/>
    <w:rsid w:val="00B47983"/>
    <w:rsid w:val="00B51696"/>
    <w:rsid w:val="00B52822"/>
    <w:rsid w:val="00B52B36"/>
    <w:rsid w:val="00B55D3C"/>
    <w:rsid w:val="00B567B2"/>
    <w:rsid w:val="00B60E3D"/>
    <w:rsid w:val="00B62E85"/>
    <w:rsid w:val="00B64DE0"/>
    <w:rsid w:val="00B70181"/>
    <w:rsid w:val="00B74241"/>
    <w:rsid w:val="00B7506D"/>
    <w:rsid w:val="00B779B0"/>
    <w:rsid w:val="00B8125D"/>
    <w:rsid w:val="00B83A9E"/>
    <w:rsid w:val="00B83B57"/>
    <w:rsid w:val="00B84626"/>
    <w:rsid w:val="00B85287"/>
    <w:rsid w:val="00B86F12"/>
    <w:rsid w:val="00B90709"/>
    <w:rsid w:val="00B92692"/>
    <w:rsid w:val="00B93C9E"/>
    <w:rsid w:val="00B95B7C"/>
    <w:rsid w:val="00B96870"/>
    <w:rsid w:val="00B97596"/>
    <w:rsid w:val="00B97CD8"/>
    <w:rsid w:val="00BA0679"/>
    <w:rsid w:val="00BA0EE2"/>
    <w:rsid w:val="00BA118E"/>
    <w:rsid w:val="00BA5DEF"/>
    <w:rsid w:val="00BA75ED"/>
    <w:rsid w:val="00BB37BC"/>
    <w:rsid w:val="00BB520F"/>
    <w:rsid w:val="00BC0DC8"/>
    <w:rsid w:val="00BC0FC6"/>
    <w:rsid w:val="00BC284C"/>
    <w:rsid w:val="00BC4943"/>
    <w:rsid w:val="00BC4A4D"/>
    <w:rsid w:val="00BC60B7"/>
    <w:rsid w:val="00BD2ED2"/>
    <w:rsid w:val="00BD455B"/>
    <w:rsid w:val="00BD5A08"/>
    <w:rsid w:val="00BD6B29"/>
    <w:rsid w:val="00BE1D29"/>
    <w:rsid w:val="00BE52FA"/>
    <w:rsid w:val="00BE5D78"/>
    <w:rsid w:val="00BE6642"/>
    <w:rsid w:val="00BE74C8"/>
    <w:rsid w:val="00BE7757"/>
    <w:rsid w:val="00BF1C44"/>
    <w:rsid w:val="00BF20EF"/>
    <w:rsid w:val="00BF3C3E"/>
    <w:rsid w:val="00BF42FA"/>
    <w:rsid w:val="00BF666F"/>
    <w:rsid w:val="00BF6F57"/>
    <w:rsid w:val="00C01297"/>
    <w:rsid w:val="00C02144"/>
    <w:rsid w:val="00C03651"/>
    <w:rsid w:val="00C041E8"/>
    <w:rsid w:val="00C05173"/>
    <w:rsid w:val="00C058CC"/>
    <w:rsid w:val="00C114E6"/>
    <w:rsid w:val="00C12A72"/>
    <w:rsid w:val="00C31632"/>
    <w:rsid w:val="00C31870"/>
    <w:rsid w:val="00C339D4"/>
    <w:rsid w:val="00C3608D"/>
    <w:rsid w:val="00C37129"/>
    <w:rsid w:val="00C4125C"/>
    <w:rsid w:val="00C42F29"/>
    <w:rsid w:val="00C4419B"/>
    <w:rsid w:val="00C467AC"/>
    <w:rsid w:val="00C50DA0"/>
    <w:rsid w:val="00C520C0"/>
    <w:rsid w:val="00C52381"/>
    <w:rsid w:val="00C52B42"/>
    <w:rsid w:val="00C5518F"/>
    <w:rsid w:val="00C55428"/>
    <w:rsid w:val="00C57717"/>
    <w:rsid w:val="00C60F0F"/>
    <w:rsid w:val="00C64089"/>
    <w:rsid w:val="00C646B8"/>
    <w:rsid w:val="00C64E1A"/>
    <w:rsid w:val="00C737D7"/>
    <w:rsid w:val="00C80B55"/>
    <w:rsid w:val="00C8173E"/>
    <w:rsid w:val="00C83BAF"/>
    <w:rsid w:val="00C83FB6"/>
    <w:rsid w:val="00C94600"/>
    <w:rsid w:val="00CA28C7"/>
    <w:rsid w:val="00CA47DE"/>
    <w:rsid w:val="00CA5BC2"/>
    <w:rsid w:val="00CA6AB6"/>
    <w:rsid w:val="00CB40E7"/>
    <w:rsid w:val="00CB702F"/>
    <w:rsid w:val="00CC095D"/>
    <w:rsid w:val="00CC1F68"/>
    <w:rsid w:val="00CC4900"/>
    <w:rsid w:val="00CC4908"/>
    <w:rsid w:val="00CC5359"/>
    <w:rsid w:val="00CC5696"/>
    <w:rsid w:val="00CC7A98"/>
    <w:rsid w:val="00CD0743"/>
    <w:rsid w:val="00CD1DF8"/>
    <w:rsid w:val="00CD1ECD"/>
    <w:rsid w:val="00CD2890"/>
    <w:rsid w:val="00CD4803"/>
    <w:rsid w:val="00CD4EB4"/>
    <w:rsid w:val="00CD5832"/>
    <w:rsid w:val="00CD7E0F"/>
    <w:rsid w:val="00CE0F0B"/>
    <w:rsid w:val="00CE52DD"/>
    <w:rsid w:val="00CF04FD"/>
    <w:rsid w:val="00CF2AA3"/>
    <w:rsid w:val="00CF3162"/>
    <w:rsid w:val="00CF6168"/>
    <w:rsid w:val="00D033D2"/>
    <w:rsid w:val="00D03DEF"/>
    <w:rsid w:val="00D051CF"/>
    <w:rsid w:val="00D05E3C"/>
    <w:rsid w:val="00D06DA1"/>
    <w:rsid w:val="00D07C8B"/>
    <w:rsid w:val="00D12449"/>
    <w:rsid w:val="00D1628F"/>
    <w:rsid w:val="00D24D93"/>
    <w:rsid w:val="00D25580"/>
    <w:rsid w:val="00D2691E"/>
    <w:rsid w:val="00D27633"/>
    <w:rsid w:val="00D31A76"/>
    <w:rsid w:val="00D32685"/>
    <w:rsid w:val="00D328A4"/>
    <w:rsid w:val="00D32AAF"/>
    <w:rsid w:val="00D32F74"/>
    <w:rsid w:val="00D3789D"/>
    <w:rsid w:val="00D41456"/>
    <w:rsid w:val="00D4325B"/>
    <w:rsid w:val="00D4381E"/>
    <w:rsid w:val="00D44828"/>
    <w:rsid w:val="00D44996"/>
    <w:rsid w:val="00D57807"/>
    <w:rsid w:val="00D624C1"/>
    <w:rsid w:val="00D651DF"/>
    <w:rsid w:val="00D65F19"/>
    <w:rsid w:val="00D66594"/>
    <w:rsid w:val="00D66C2F"/>
    <w:rsid w:val="00D706FA"/>
    <w:rsid w:val="00D71784"/>
    <w:rsid w:val="00D74C0C"/>
    <w:rsid w:val="00D801B4"/>
    <w:rsid w:val="00D8061A"/>
    <w:rsid w:val="00D808B9"/>
    <w:rsid w:val="00D84AE2"/>
    <w:rsid w:val="00D90DE0"/>
    <w:rsid w:val="00D9337E"/>
    <w:rsid w:val="00D93638"/>
    <w:rsid w:val="00D9487A"/>
    <w:rsid w:val="00D96629"/>
    <w:rsid w:val="00DA0B4C"/>
    <w:rsid w:val="00DA510B"/>
    <w:rsid w:val="00DA5660"/>
    <w:rsid w:val="00DA7076"/>
    <w:rsid w:val="00DB040C"/>
    <w:rsid w:val="00DB0DF0"/>
    <w:rsid w:val="00DB35C7"/>
    <w:rsid w:val="00DB6618"/>
    <w:rsid w:val="00DB78B5"/>
    <w:rsid w:val="00DC0690"/>
    <w:rsid w:val="00DC070E"/>
    <w:rsid w:val="00DC0819"/>
    <w:rsid w:val="00DC1FE4"/>
    <w:rsid w:val="00DC670A"/>
    <w:rsid w:val="00DD064C"/>
    <w:rsid w:val="00DD14ED"/>
    <w:rsid w:val="00DD27DF"/>
    <w:rsid w:val="00DD379F"/>
    <w:rsid w:val="00DD3A3E"/>
    <w:rsid w:val="00DD4AA7"/>
    <w:rsid w:val="00DD52F9"/>
    <w:rsid w:val="00DD7A94"/>
    <w:rsid w:val="00DD7BA2"/>
    <w:rsid w:val="00DE151E"/>
    <w:rsid w:val="00DE326C"/>
    <w:rsid w:val="00DE41D3"/>
    <w:rsid w:val="00DF14AB"/>
    <w:rsid w:val="00DF2C47"/>
    <w:rsid w:val="00DF4A52"/>
    <w:rsid w:val="00DF724A"/>
    <w:rsid w:val="00DF755C"/>
    <w:rsid w:val="00E00E4E"/>
    <w:rsid w:val="00E052F0"/>
    <w:rsid w:val="00E0558C"/>
    <w:rsid w:val="00E1008B"/>
    <w:rsid w:val="00E1079E"/>
    <w:rsid w:val="00E12E18"/>
    <w:rsid w:val="00E171BA"/>
    <w:rsid w:val="00E17F6E"/>
    <w:rsid w:val="00E2130D"/>
    <w:rsid w:val="00E21725"/>
    <w:rsid w:val="00E23F70"/>
    <w:rsid w:val="00E2622F"/>
    <w:rsid w:val="00E26745"/>
    <w:rsid w:val="00E31DAF"/>
    <w:rsid w:val="00E31F86"/>
    <w:rsid w:val="00E34AF5"/>
    <w:rsid w:val="00E37D1C"/>
    <w:rsid w:val="00E43285"/>
    <w:rsid w:val="00E43E7E"/>
    <w:rsid w:val="00E452E7"/>
    <w:rsid w:val="00E456A5"/>
    <w:rsid w:val="00E5212D"/>
    <w:rsid w:val="00E53F64"/>
    <w:rsid w:val="00E5485C"/>
    <w:rsid w:val="00E56268"/>
    <w:rsid w:val="00E6064D"/>
    <w:rsid w:val="00E627BC"/>
    <w:rsid w:val="00E64D0F"/>
    <w:rsid w:val="00E700E7"/>
    <w:rsid w:val="00E70C01"/>
    <w:rsid w:val="00E72977"/>
    <w:rsid w:val="00E73065"/>
    <w:rsid w:val="00E73F0A"/>
    <w:rsid w:val="00E74519"/>
    <w:rsid w:val="00E74DFF"/>
    <w:rsid w:val="00E755BA"/>
    <w:rsid w:val="00E77DDE"/>
    <w:rsid w:val="00E80E22"/>
    <w:rsid w:val="00E81A4A"/>
    <w:rsid w:val="00E8244F"/>
    <w:rsid w:val="00E83EEF"/>
    <w:rsid w:val="00E87210"/>
    <w:rsid w:val="00E954B8"/>
    <w:rsid w:val="00E96F1E"/>
    <w:rsid w:val="00E97954"/>
    <w:rsid w:val="00EA0019"/>
    <w:rsid w:val="00EA078A"/>
    <w:rsid w:val="00EA1096"/>
    <w:rsid w:val="00EA20AD"/>
    <w:rsid w:val="00EA215C"/>
    <w:rsid w:val="00EA660B"/>
    <w:rsid w:val="00EA7464"/>
    <w:rsid w:val="00EA7B8B"/>
    <w:rsid w:val="00EA7C61"/>
    <w:rsid w:val="00EB0B6A"/>
    <w:rsid w:val="00EB2C10"/>
    <w:rsid w:val="00EB2C63"/>
    <w:rsid w:val="00EB40EC"/>
    <w:rsid w:val="00EC006A"/>
    <w:rsid w:val="00EC2687"/>
    <w:rsid w:val="00EC3DE6"/>
    <w:rsid w:val="00EC47EE"/>
    <w:rsid w:val="00EC52F5"/>
    <w:rsid w:val="00EC781F"/>
    <w:rsid w:val="00ED1A96"/>
    <w:rsid w:val="00EE2C6B"/>
    <w:rsid w:val="00EE6C01"/>
    <w:rsid w:val="00EF0532"/>
    <w:rsid w:val="00EF7447"/>
    <w:rsid w:val="00F007B2"/>
    <w:rsid w:val="00F01585"/>
    <w:rsid w:val="00F01D16"/>
    <w:rsid w:val="00F02322"/>
    <w:rsid w:val="00F04474"/>
    <w:rsid w:val="00F04D69"/>
    <w:rsid w:val="00F10B73"/>
    <w:rsid w:val="00F14A21"/>
    <w:rsid w:val="00F22291"/>
    <w:rsid w:val="00F22F4E"/>
    <w:rsid w:val="00F24871"/>
    <w:rsid w:val="00F26B59"/>
    <w:rsid w:val="00F26D86"/>
    <w:rsid w:val="00F27F90"/>
    <w:rsid w:val="00F32CE2"/>
    <w:rsid w:val="00F35478"/>
    <w:rsid w:val="00F3723A"/>
    <w:rsid w:val="00F373CD"/>
    <w:rsid w:val="00F37617"/>
    <w:rsid w:val="00F4206A"/>
    <w:rsid w:val="00F424A9"/>
    <w:rsid w:val="00F461FA"/>
    <w:rsid w:val="00F529FD"/>
    <w:rsid w:val="00F52DD1"/>
    <w:rsid w:val="00F52FBB"/>
    <w:rsid w:val="00F53BCF"/>
    <w:rsid w:val="00F55254"/>
    <w:rsid w:val="00F6091E"/>
    <w:rsid w:val="00F61230"/>
    <w:rsid w:val="00F629BF"/>
    <w:rsid w:val="00F62A87"/>
    <w:rsid w:val="00F63B59"/>
    <w:rsid w:val="00F655F2"/>
    <w:rsid w:val="00F65891"/>
    <w:rsid w:val="00F73AF9"/>
    <w:rsid w:val="00F74DAF"/>
    <w:rsid w:val="00F770C1"/>
    <w:rsid w:val="00F82F73"/>
    <w:rsid w:val="00F849C2"/>
    <w:rsid w:val="00F862FB"/>
    <w:rsid w:val="00F91DDC"/>
    <w:rsid w:val="00F96DC3"/>
    <w:rsid w:val="00FA0079"/>
    <w:rsid w:val="00FA1B84"/>
    <w:rsid w:val="00FA548E"/>
    <w:rsid w:val="00FA73AC"/>
    <w:rsid w:val="00FA7874"/>
    <w:rsid w:val="00FB2438"/>
    <w:rsid w:val="00FB3A85"/>
    <w:rsid w:val="00FC1FB0"/>
    <w:rsid w:val="00FC54AF"/>
    <w:rsid w:val="00FC6F5D"/>
    <w:rsid w:val="00FC79D6"/>
    <w:rsid w:val="00FC7C8B"/>
    <w:rsid w:val="00FC7D26"/>
    <w:rsid w:val="00FC7F9C"/>
    <w:rsid w:val="00FD174F"/>
    <w:rsid w:val="00FD45F4"/>
    <w:rsid w:val="00FD4F57"/>
    <w:rsid w:val="00FD6747"/>
    <w:rsid w:val="00FE06B2"/>
    <w:rsid w:val="00FE1FC2"/>
    <w:rsid w:val="00FE3C96"/>
    <w:rsid w:val="00FE43B7"/>
    <w:rsid w:val="00FE4F42"/>
    <w:rsid w:val="00FE6956"/>
    <w:rsid w:val="00FE771A"/>
    <w:rsid w:val="00FF1147"/>
    <w:rsid w:val="00FF1B10"/>
    <w:rsid w:val="00FF1C62"/>
    <w:rsid w:val="00FF2A59"/>
    <w:rsid w:val="00FF4D81"/>
    <w:rsid w:val="00FF6020"/>
    <w:rsid w:val="00FF6618"/>
    <w:rsid w:val="00FF66A7"/>
    <w:rsid w:val="00FF71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CA13F"/>
  <w15:docId w15:val="{B1C18E32-82F2-487D-B66F-2189B63D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9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D1E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150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7F4B"/>
    <w:rPr>
      <w:color w:val="0000FF"/>
      <w:u w:val="single"/>
    </w:rPr>
  </w:style>
  <w:style w:type="paragraph" w:styleId="NormalWeb">
    <w:name w:val="Normal (Web)"/>
    <w:basedOn w:val="Normal"/>
    <w:uiPriority w:val="99"/>
    <w:unhideWhenUsed/>
    <w:rsid w:val="00AF7F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0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A3D"/>
  </w:style>
  <w:style w:type="paragraph" w:styleId="Footer">
    <w:name w:val="footer"/>
    <w:basedOn w:val="Normal"/>
    <w:link w:val="FooterChar"/>
    <w:uiPriority w:val="99"/>
    <w:unhideWhenUsed/>
    <w:rsid w:val="0050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A3D"/>
  </w:style>
  <w:style w:type="character" w:styleId="UnresolvedMention">
    <w:name w:val="Unresolved Mention"/>
    <w:basedOn w:val="DefaultParagraphFont"/>
    <w:uiPriority w:val="99"/>
    <w:semiHidden/>
    <w:unhideWhenUsed/>
    <w:rsid w:val="008745A7"/>
    <w:rPr>
      <w:color w:val="605E5C"/>
      <w:shd w:val="clear" w:color="auto" w:fill="E1DFDD"/>
    </w:rPr>
  </w:style>
  <w:style w:type="paragraph" w:styleId="ListParagraph">
    <w:name w:val="List Paragraph"/>
    <w:basedOn w:val="Normal"/>
    <w:uiPriority w:val="34"/>
    <w:qFormat/>
    <w:rsid w:val="000168C3"/>
    <w:pPr>
      <w:ind w:left="720"/>
      <w:contextualSpacing/>
    </w:pPr>
  </w:style>
  <w:style w:type="character" w:customStyle="1" w:styleId="Heading3Char">
    <w:name w:val="Heading 3 Char"/>
    <w:basedOn w:val="DefaultParagraphFont"/>
    <w:link w:val="Heading3"/>
    <w:uiPriority w:val="9"/>
    <w:rsid w:val="00A15040"/>
    <w:rPr>
      <w:rFonts w:asciiTheme="majorHAnsi" w:eastAsiaTheme="majorEastAsia" w:hAnsiTheme="majorHAnsi" w:cstheme="majorBidi"/>
      <w:color w:val="1F3763" w:themeColor="accent1" w:themeShade="7F"/>
      <w:sz w:val="24"/>
      <w:szCs w:val="24"/>
    </w:rPr>
  </w:style>
  <w:style w:type="character" w:customStyle="1" w:styleId="markedcontent">
    <w:name w:val="markedcontent"/>
    <w:basedOn w:val="DefaultParagraphFont"/>
    <w:rsid w:val="00113735"/>
  </w:style>
  <w:style w:type="character" w:customStyle="1" w:styleId="mixed-citation">
    <w:name w:val="mixed-citation"/>
    <w:basedOn w:val="DefaultParagraphFont"/>
    <w:rsid w:val="005940C2"/>
  </w:style>
  <w:style w:type="character" w:styleId="FollowedHyperlink">
    <w:name w:val="FollowedHyperlink"/>
    <w:basedOn w:val="DefaultParagraphFont"/>
    <w:uiPriority w:val="99"/>
    <w:semiHidden/>
    <w:unhideWhenUsed/>
    <w:rsid w:val="00FD174F"/>
    <w:rPr>
      <w:color w:val="954F72" w:themeColor="followedHyperlink"/>
      <w:u w:val="single"/>
    </w:rPr>
  </w:style>
  <w:style w:type="character" w:customStyle="1" w:styleId="Heading1Char">
    <w:name w:val="Heading 1 Char"/>
    <w:basedOn w:val="DefaultParagraphFont"/>
    <w:link w:val="Heading1"/>
    <w:uiPriority w:val="9"/>
    <w:rsid w:val="00B77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D1ECD"/>
    <w:rPr>
      <w:rFonts w:asciiTheme="majorHAnsi" w:eastAsiaTheme="majorEastAsia" w:hAnsiTheme="majorHAnsi" w:cstheme="majorBidi"/>
      <w:color w:val="2F5496" w:themeColor="accent1" w:themeShade="BF"/>
      <w:sz w:val="26"/>
      <w:szCs w:val="26"/>
    </w:rPr>
  </w:style>
  <w:style w:type="character" w:styleId="HTMLCite">
    <w:name w:val="HTML Cite"/>
    <w:basedOn w:val="DefaultParagraphFont"/>
    <w:uiPriority w:val="99"/>
    <w:semiHidden/>
    <w:unhideWhenUsed/>
    <w:rsid w:val="00FC79D6"/>
    <w:rPr>
      <w:i/>
      <w:iCs/>
    </w:rPr>
  </w:style>
  <w:style w:type="character" w:customStyle="1" w:styleId="src">
    <w:name w:val="src"/>
    <w:basedOn w:val="DefaultParagraphFont"/>
    <w:rsid w:val="00FC79D6"/>
  </w:style>
  <w:style w:type="character" w:customStyle="1" w:styleId="full">
    <w:name w:val="full"/>
    <w:basedOn w:val="DefaultParagraphFont"/>
    <w:rsid w:val="00487D59"/>
  </w:style>
  <w:style w:type="character" w:styleId="Strong">
    <w:name w:val="Strong"/>
    <w:basedOn w:val="DefaultParagraphFont"/>
    <w:uiPriority w:val="22"/>
    <w:qFormat/>
    <w:rsid w:val="004662B0"/>
    <w:rPr>
      <w:b/>
      <w:bCs/>
    </w:rPr>
  </w:style>
  <w:style w:type="table" w:styleId="TableGrid">
    <w:name w:val="Table Grid"/>
    <w:basedOn w:val="TableNormal"/>
    <w:uiPriority w:val="39"/>
    <w:rsid w:val="00B17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ext">
    <w:name w:val="title-text"/>
    <w:basedOn w:val="DefaultParagraphFont"/>
    <w:rsid w:val="00BD5A08"/>
  </w:style>
  <w:style w:type="paragraph" w:styleId="PlainText">
    <w:name w:val="Plain Text"/>
    <w:basedOn w:val="Normal"/>
    <w:link w:val="PlainTextChar"/>
    <w:uiPriority w:val="99"/>
    <w:unhideWhenUsed/>
    <w:rsid w:val="00BD5A0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D5A08"/>
    <w:rPr>
      <w:rFonts w:ascii="Calibri" w:hAnsi="Calibri"/>
      <w:szCs w:val="21"/>
    </w:rPr>
  </w:style>
  <w:style w:type="character" w:customStyle="1" w:styleId="label">
    <w:name w:val="label"/>
    <w:basedOn w:val="DefaultParagraphFont"/>
    <w:rsid w:val="008379B4"/>
  </w:style>
  <w:style w:type="character" w:customStyle="1" w:styleId="databold">
    <w:name w:val="data_bold"/>
    <w:basedOn w:val="DefaultParagraphFont"/>
    <w:rsid w:val="008379B4"/>
  </w:style>
  <w:style w:type="paragraph" w:customStyle="1" w:styleId="Default">
    <w:name w:val="Default"/>
    <w:rsid w:val="008379B4"/>
    <w:pPr>
      <w:autoSpaceDE w:val="0"/>
      <w:autoSpaceDN w:val="0"/>
      <w:adjustRightInd w:val="0"/>
      <w:spacing w:after="0" w:line="240" w:lineRule="auto"/>
    </w:pPr>
    <w:rPr>
      <w:rFonts w:ascii="Humnst777 Lt BT" w:hAnsi="Humnst777 Lt BT" w:cs="Humnst777 Lt BT"/>
      <w:color w:val="000000"/>
      <w:sz w:val="24"/>
      <w:szCs w:val="24"/>
    </w:rPr>
  </w:style>
  <w:style w:type="character" w:customStyle="1" w:styleId="pages4">
    <w:name w:val="pages4"/>
    <w:basedOn w:val="DefaultParagraphFont"/>
    <w:rsid w:val="008379B4"/>
  </w:style>
  <w:style w:type="paragraph" w:customStyle="1" w:styleId="volume-issue">
    <w:name w:val="volume-issue"/>
    <w:basedOn w:val="Normal"/>
    <w:rsid w:val="008379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isually-hidden">
    <w:name w:val="u-visually-hidden"/>
    <w:basedOn w:val="DefaultParagraphFont"/>
    <w:rsid w:val="008379B4"/>
  </w:style>
  <w:style w:type="character" w:customStyle="1" w:styleId="title31">
    <w:name w:val="title31"/>
    <w:basedOn w:val="DefaultParagraphFont"/>
    <w:rsid w:val="008379B4"/>
  </w:style>
  <w:style w:type="character" w:customStyle="1" w:styleId="journal5">
    <w:name w:val="journal5"/>
    <w:basedOn w:val="DefaultParagraphFont"/>
    <w:rsid w:val="008379B4"/>
    <w:rPr>
      <w:i/>
      <w:iCs/>
    </w:rPr>
  </w:style>
  <w:style w:type="character" w:customStyle="1" w:styleId="vol2">
    <w:name w:val="vol2"/>
    <w:basedOn w:val="DefaultParagraphFont"/>
    <w:rsid w:val="008379B4"/>
  </w:style>
  <w:style w:type="character" w:styleId="Emphasis">
    <w:name w:val="Emphasis"/>
    <w:basedOn w:val="DefaultParagraphFont"/>
    <w:uiPriority w:val="20"/>
    <w:qFormat/>
    <w:rsid w:val="009B4831"/>
    <w:rPr>
      <w:i/>
      <w:iCs/>
    </w:rPr>
  </w:style>
  <w:style w:type="character" w:customStyle="1" w:styleId="highwire-cite-metadata-journal">
    <w:name w:val="highwire-cite-metadata-journal"/>
    <w:basedOn w:val="DefaultParagraphFont"/>
    <w:rsid w:val="00E34AF5"/>
  </w:style>
  <w:style w:type="character" w:customStyle="1" w:styleId="highwire-cite-metadata-date">
    <w:name w:val="highwire-cite-metadata-date"/>
    <w:basedOn w:val="DefaultParagraphFont"/>
    <w:rsid w:val="00E34AF5"/>
  </w:style>
  <w:style w:type="character" w:customStyle="1" w:styleId="highwire-cite-metadata-volume">
    <w:name w:val="highwire-cite-metadata-volume"/>
    <w:basedOn w:val="DefaultParagraphFont"/>
    <w:rsid w:val="00E34AF5"/>
  </w:style>
  <w:style w:type="character" w:customStyle="1" w:styleId="highwire-cite-metadata-issue">
    <w:name w:val="highwire-cite-metadata-issue"/>
    <w:basedOn w:val="DefaultParagraphFont"/>
    <w:rsid w:val="00E34AF5"/>
  </w:style>
  <w:style w:type="character" w:customStyle="1" w:styleId="highwire-cite-metadata-pages">
    <w:name w:val="highwire-cite-metadata-pages"/>
    <w:basedOn w:val="DefaultParagraphFont"/>
    <w:rsid w:val="00E34AF5"/>
  </w:style>
  <w:style w:type="table" w:customStyle="1" w:styleId="TableGrid1">
    <w:name w:val="Table Grid1"/>
    <w:basedOn w:val="TableNormal"/>
    <w:next w:val="TableGrid"/>
    <w:uiPriority w:val="39"/>
    <w:rsid w:val="009E0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C3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62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170F"/>
    <w:pPr>
      <w:spacing w:after="0" w:line="240" w:lineRule="auto"/>
    </w:pPr>
  </w:style>
  <w:style w:type="character" w:styleId="FootnoteReference">
    <w:name w:val="footnote reference"/>
    <w:basedOn w:val="DefaultParagraphFont"/>
    <w:uiPriority w:val="99"/>
    <w:semiHidden/>
    <w:unhideWhenUsed/>
    <w:rsid w:val="008A473C"/>
    <w:rPr>
      <w:vertAlign w:val="superscript"/>
    </w:rPr>
  </w:style>
  <w:style w:type="character" w:customStyle="1" w:styleId="cf01">
    <w:name w:val="cf01"/>
    <w:basedOn w:val="DefaultParagraphFont"/>
    <w:rsid w:val="00D051CF"/>
    <w:rPr>
      <w:rFonts w:ascii="Segoe UI" w:hAnsi="Segoe UI" w:cs="Segoe UI" w:hint="default"/>
      <w:sz w:val="18"/>
      <w:szCs w:val="18"/>
    </w:rPr>
  </w:style>
  <w:style w:type="character" w:customStyle="1" w:styleId="cf11">
    <w:name w:val="cf11"/>
    <w:basedOn w:val="DefaultParagraphFont"/>
    <w:rsid w:val="00D051CF"/>
    <w:rPr>
      <w:rFonts w:ascii="Segoe UI" w:hAnsi="Segoe UI" w:cs="Segoe UI" w:hint="default"/>
      <w:color w:val="0000FF"/>
      <w:sz w:val="18"/>
      <w:szCs w:val="18"/>
    </w:rPr>
  </w:style>
  <w:style w:type="paragraph" w:styleId="FootnoteText">
    <w:name w:val="footnote text"/>
    <w:basedOn w:val="Normal"/>
    <w:link w:val="FootnoteTextChar"/>
    <w:uiPriority w:val="99"/>
    <w:semiHidden/>
    <w:unhideWhenUsed/>
    <w:rsid w:val="00D051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51CF"/>
    <w:rPr>
      <w:sz w:val="20"/>
      <w:szCs w:val="20"/>
    </w:rPr>
  </w:style>
  <w:style w:type="character" w:styleId="CommentReference">
    <w:name w:val="annotation reference"/>
    <w:basedOn w:val="DefaultParagraphFont"/>
    <w:uiPriority w:val="99"/>
    <w:semiHidden/>
    <w:unhideWhenUsed/>
    <w:rsid w:val="000E48D5"/>
    <w:rPr>
      <w:sz w:val="16"/>
      <w:szCs w:val="16"/>
    </w:rPr>
  </w:style>
  <w:style w:type="paragraph" w:styleId="CommentText">
    <w:name w:val="annotation text"/>
    <w:basedOn w:val="Normal"/>
    <w:link w:val="CommentTextChar"/>
    <w:uiPriority w:val="99"/>
    <w:semiHidden/>
    <w:unhideWhenUsed/>
    <w:rsid w:val="000E48D5"/>
    <w:pPr>
      <w:spacing w:line="240" w:lineRule="auto"/>
    </w:pPr>
    <w:rPr>
      <w:sz w:val="20"/>
      <w:szCs w:val="20"/>
    </w:rPr>
  </w:style>
  <w:style w:type="character" w:customStyle="1" w:styleId="CommentTextChar">
    <w:name w:val="Comment Text Char"/>
    <w:basedOn w:val="DefaultParagraphFont"/>
    <w:link w:val="CommentText"/>
    <w:uiPriority w:val="99"/>
    <w:semiHidden/>
    <w:rsid w:val="000E48D5"/>
    <w:rPr>
      <w:sz w:val="20"/>
      <w:szCs w:val="20"/>
    </w:rPr>
  </w:style>
  <w:style w:type="paragraph" w:styleId="CommentSubject">
    <w:name w:val="annotation subject"/>
    <w:basedOn w:val="CommentText"/>
    <w:next w:val="CommentText"/>
    <w:link w:val="CommentSubjectChar"/>
    <w:uiPriority w:val="99"/>
    <w:semiHidden/>
    <w:unhideWhenUsed/>
    <w:rsid w:val="000E48D5"/>
    <w:rPr>
      <w:b/>
      <w:bCs/>
    </w:rPr>
  </w:style>
  <w:style w:type="character" w:customStyle="1" w:styleId="CommentSubjectChar">
    <w:name w:val="Comment Subject Char"/>
    <w:basedOn w:val="CommentTextChar"/>
    <w:link w:val="CommentSubject"/>
    <w:uiPriority w:val="99"/>
    <w:semiHidden/>
    <w:rsid w:val="000E48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6371">
      <w:bodyDiv w:val="1"/>
      <w:marLeft w:val="0"/>
      <w:marRight w:val="0"/>
      <w:marTop w:val="0"/>
      <w:marBottom w:val="0"/>
      <w:divBdr>
        <w:top w:val="none" w:sz="0" w:space="0" w:color="auto"/>
        <w:left w:val="none" w:sz="0" w:space="0" w:color="auto"/>
        <w:bottom w:val="none" w:sz="0" w:space="0" w:color="auto"/>
        <w:right w:val="none" w:sz="0" w:space="0" w:color="auto"/>
      </w:divBdr>
    </w:div>
    <w:div w:id="50423683">
      <w:bodyDiv w:val="1"/>
      <w:marLeft w:val="0"/>
      <w:marRight w:val="0"/>
      <w:marTop w:val="0"/>
      <w:marBottom w:val="0"/>
      <w:divBdr>
        <w:top w:val="none" w:sz="0" w:space="0" w:color="auto"/>
        <w:left w:val="none" w:sz="0" w:space="0" w:color="auto"/>
        <w:bottom w:val="none" w:sz="0" w:space="0" w:color="auto"/>
        <w:right w:val="none" w:sz="0" w:space="0" w:color="auto"/>
      </w:divBdr>
      <w:divsChild>
        <w:div w:id="761485502">
          <w:marLeft w:val="0"/>
          <w:marRight w:val="0"/>
          <w:marTop w:val="0"/>
          <w:marBottom w:val="0"/>
          <w:divBdr>
            <w:top w:val="none" w:sz="0" w:space="0" w:color="auto"/>
            <w:left w:val="none" w:sz="0" w:space="0" w:color="auto"/>
            <w:bottom w:val="none" w:sz="0" w:space="0" w:color="auto"/>
            <w:right w:val="none" w:sz="0" w:space="0" w:color="auto"/>
          </w:divBdr>
        </w:div>
      </w:divsChild>
    </w:div>
    <w:div w:id="91556757">
      <w:bodyDiv w:val="1"/>
      <w:marLeft w:val="0"/>
      <w:marRight w:val="0"/>
      <w:marTop w:val="0"/>
      <w:marBottom w:val="0"/>
      <w:divBdr>
        <w:top w:val="none" w:sz="0" w:space="0" w:color="auto"/>
        <w:left w:val="none" w:sz="0" w:space="0" w:color="auto"/>
        <w:bottom w:val="none" w:sz="0" w:space="0" w:color="auto"/>
        <w:right w:val="none" w:sz="0" w:space="0" w:color="auto"/>
      </w:divBdr>
      <w:divsChild>
        <w:div w:id="506210797">
          <w:marLeft w:val="0"/>
          <w:marRight w:val="0"/>
          <w:marTop w:val="0"/>
          <w:marBottom w:val="0"/>
          <w:divBdr>
            <w:top w:val="none" w:sz="0" w:space="0" w:color="auto"/>
            <w:left w:val="none" w:sz="0" w:space="0" w:color="auto"/>
            <w:bottom w:val="none" w:sz="0" w:space="0" w:color="auto"/>
            <w:right w:val="none" w:sz="0" w:space="0" w:color="auto"/>
          </w:divBdr>
        </w:div>
      </w:divsChild>
    </w:div>
    <w:div w:id="96759074">
      <w:bodyDiv w:val="1"/>
      <w:marLeft w:val="0"/>
      <w:marRight w:val="0"/>
      <w:marTop w:val="0"/>
      <w:marBottom w:val="0"/>
      <w:divBdr>
        <w:top w:val="none" w:sz="0" w:space="0" w:color="auto"/>
        <w:left w:val="none" w:sz="0" w:space="0" w:color="auto"/>
        <w:bottom w:val="none" w:sz="0" w:space="0" w:color="auto"/>
        <w:right w:val="none" w:sz="0" w:space="0" w:color="auto"/>
      </w:divBdr>
      <w:divsChild>
        <w:div w:id="76444954">
          <w:marLeft w:val="0"/>
          <w:marRight w:val="0"/>
          <w:marTop w:val="0"/>
          <w:marBottom w:val="0"/>
          <w:divBdr>
            <w:top w:val="none" w:sz="0" w:space="0" w:color="auto"/>
            <w:left w:val="none" w:sz="0" w:space="0" w:color="auto"/>
            <w:bottom w:val="none" w:sz="0" w:space="0" w:color="auto"/>
            <w:right w:val="none" w:sz="0" w:space="0" w:color="auto"/>
          </w:divBdr>
        </w:div>
      </w:divsChild>
    </w:div>
    <w:div w:id="97679219">
      <w:bodyDiv w:val="1"/>
      <w:marLeft w:val="0"/>
      <w:marRight w:val="0"/>
      <w:marTop w:val="0"/>
      <w:marBottom w:val="0"/>
      <w:divBdr>
        <w:top w:val="none" w:sz="0" w:space="0" w:color="auto"/>
        <w:left w:val="none" w:sz="0" w:space="0" w:color="auto"/>
        <w:bottom w:val="none" w:sz="0" w:space="0" w:color="auto"/>
        <w:right w:val="none" w:sz="0" w:space="0" w:color="auto"/>
      </w:divBdr>
      <w:divsChild>
        <w:div w:id="1096365850">
          <w:marLeft w:val="0"/>
          <w:marRight w:val="0"/>
          <w:marTop w:val="0"/>
          <w:marBottom w:val="0"/>
          <w:divBdr>
            <w:top w:val="none" w:sz="0" w:space="0" w:color="auto"/>
            <w:left w:val="none" w:sz="0" w:space="0" w:color="auto"/>
            <w:bottom w:val="none" w:sz="0" w:space="0" w:color="auto"/>
            <w:right w:val="none" w:sz="0" w:space="0" w:color="auto"/>
          </w:divBdr>
        </w:div>
      </w:divsChild>
    </w:div>
    <w:div w:id="126120142">
      <w:bodyDiv w:val="1"/>
      <w:marLeft w:val="0"/>
      <w:marRight w:val="0"/>
      <w:marTop w:val="0"/>
      <w:marBottom w:val="0"/>
      <w:divBdr>
        <w:top w:val="none" w:sz="0" w:space="0" w:color="auto"/>
        <w:left w:val="none" w:sz="0" w:space="0" w:color="auto"/>
        <w:bottom w:val="none" w:sz="0" w:space="0" w:color="auto"/>
        <w:right w:val="none" w:sz="0" w:space="0" w:color="auto"/>
      </w:divBdr>
      <w:divsChild>
        <w:div w:id="529536162">
          <w:marLeft w:val="0"/>
          <w:marRight w:val="0"/>
          <w:marTop w:val="0"/>
          <w:marBottom w:val="0"/>
          <w:divBdr>
            <w:top w:val="none" w:sz="0" w:space="0" w:color="auto"/>
            <w:left w:val="none" w:sz="0" w:space="0" w:color="auto"/>
            <w:bottom w:val="none" w:sz="0" w:space="0" w:color="auto"/>
            <w:right w:val="none" w:sz="0" w:space="0" w:color="auto"/>
          </w:divBdr>
          <w:divsChild>
            <w:div w:id="1093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281">
      <w:bodyDiv w:val="1"/>
      <w:marLeft w:val="0"/>
      <w:marRight w:val="0"/>
      <w:marTop w:val="0"/>
      <w:marBottom w:val="0"/>
      <w:divBdr>
        <w:top w:val="none" w:sz="0" w:space="0" w:color="auto"/>
        <w:left w:val="none" w:sz="0" w:space="0" w:color="auto"/>
        <w:bottom w:val="none" w:sz="0" w:space="0" w:color="auto"/>
        <w:right w:val="none" w:sz="0" w:space="0" w:color="auto"/>
      </w:divBdr>
    </w:div>
    <w:div w:id="155195962">
      <w:bodyDiv w:val="1"/>
      <w:marLeft w:val="0"/>
      <w:marRight w:val="0"/>
      <w:marTop w:val="0"/>
      <w:marBottom w:val="0"/>
      <w:divBdr>
        <w:top w:val="none" w:sz="0" w:space="0" w:color="auto"/>
        <w:left w:val="none" w:sz="0" w:space="0" w:color="auto"/>
        <w:bottom w:val="none" w:sz="0" w:space="0" w:color="auto"/>
        <w:right w:val="none" w:sz="0" w:space="0" w:color="auto"/>
      </w:divBdr>
      <w:divsChild>
        <w:div w:id="141581333">
          <w:marLeft w:val="0"/>
          <w:marRight w:val="0"/>
          <w:marTop w:val="0"/>
          <w:marBottom w:val="0"/>
          <w:divBdr>
            <w:top w:val="none" w:sz="0" w:space="0" w:color="auto"/>
            <w:left w:val="none" w:sz="0" w:space="0" w:color="auto"/>
            <w:bottom w:val="none" w:sz="0" w:space="0" w:color="auto"/>
            <w:right w:val="none" w:sz="0" w:space="0" w:color="auto"/>
          </w:divBdr>
          <w:divsChild>
            <w:div w:id="213011868">
              <w:marLeft w:val="0"/>
              <w:marRight w:val="0"/>
              <w:marTop w:val="0"/>
              <w:marBottom w:val="0"/>
              <w:divBdr>
                <w:top w:val="none" w:sz="0" w:space="0" w:color="auto"/>
                <w:left w:val="none" w:sz="0" w:space="0" w:color="auto"/>
                <w:bottom w:val="none" w:sz="0" w:space="0" w:color="auto"/>
                <w:right w:val="none" w:sz="0" w:space="0" w:color="auto"/>
              </w:divBdr>
              <w:divsChild>
                <w:div w:id="401568800">
                  <w:marLeft w:val="0"/>
                  <w:marRight w:val="0"/>
                  <w:marTop w:val="0"/>
                  <w:marBottom w:val="0"/>
                  <w:divBdr>
                    <w:top w:val="none" w:sz="0" w:space="0" w:color="auto"/>
                    <w:left w:val="none" w:sz="0" w:space="0" w:color="auto"/>
                    <w:bottom w:val="none" w:sz="0" w:space="0" w:color="auto"/>
                    <w:right w:val="none" w:sz="0" w:space="0" w:color="auto"/>
                  </w:divBdr>
                  <w:divsChild>
                    <w:div w:id="683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92669">
          <w:marLeft w:val="0"/>
          <w:marRight w:val="0"/>
          <w:marTop w:val="0"/>
          <w:marBottom w:val="0"/>
          <w:divBdr>
            <w:top w:val="none" w:sz="0" w:space="0" w:color="auto"/>
            <w:left w:val="none" w:sz="0" w:space="0" w:color="auto"/>
            <w:bottom w:val="none" w:sz="0" w:space="0" w:color="auto"/>
            <w:right w:val="none" w:sz="0" w:space="0" w:color="auto"/>
          </w:divBdr>
          <w:divsChild>
            <w:div w:id="195117429">
              <w:marLeft w:val="0"/>
              <w:marRight w:val="0"/>
              <w:marTop w:val="0"/>
              <w:marBottom w:val="0"/>
              <w:divBdr>
                <w:top w:val="none" w:sz="0" w:space="0" w:color="auto"/>
                <w:left w:val="none" w:sz="0" w:space="0" w:color="auto"/>
                <w:bottom w:val="none" w:sz="0" w:space="0" w:color="auto"/>
                <w:right w:val="none" w:sz="0" w:space="0" w:color="auto"/>
              </w:divBdr>
              <w:divsChild>
                <w:div w:id="1246652907">
                  <w:marLeft w:val="0"/>
                  <w:marRight w:val="0"/>
                  <w:marTop w:val="0"/>
                  <w:marBottom w:val="0"/>
                  <w:divBdr>
                    <w:top w:val="none" w:sz="0" w:space="0" w:color="auto"/>
                    <w:left w:val="none" w:sz="0" w:space="0" w:color="auto"/>
                    <w:bottom w:val="none" w:sz="0" w:space="0" w:color="auto"/>
                    <w:right w:val="none" w:sz="0" w:space="0" w:color="auto"/>
                  </w:divBdr>
                  <w:divsChild>
                    <w:div w:id="497580466">
                      <w:marLeft w:val="0"/>
                      <w:marRight w:val="0"/>
                      <w:marTop w:val="0"/>
                      <w:marBottom w:val="0"/>
                      <w:divBdr>
                        <w:top w:val="none" w:sz="0" w:space="0" w:color="auto"/>
                        <w:left w:val="none" w:sz="0" w:space="0" w:color="auto"/>
                        <w:bottom w:val="none" w:sz="0" w:space="0" w:color="auto"/>
                        <w:right w:val="none" w:sz="0" w:space="0" w:color="auto"/>
                      </w:divBdr>
                    </w:div>
                    <w:div w:id="160491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7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1647">
      <w:bodyDiv w:val="1"/>
      <w:marLeft w:val="0"/>
      <w:marRight w:val="0"/>
      <w:marTop w:val="0"/>
      <w:marBottom w:val="0"/>
      <w:divBdr>
        <w:top w:val="none" w:sz="0" w:space="0" w:color="auto"/>
        <w:left w:val="none" w:sz="0" w:space="0" w:color="auto"/>
        <w:bottom w:val="none" w:sz="0" w:space="0" w:color="auto"/>
        <w:right w:val="none" w:sz="0" w:space="0" w:color="auto"/>
      </w:divBdr>
    </w:div>
    <w:div w:id="220024152">
      <w:bodyDiv w:val="1"/>
      <w:marLeft w:val="0"/>
      <w:marRight w:val="0"/>
      <w:marTop w:val="0"/>
      <w:marBottom w:val="0"/>
      <w:divBdr>
        <w:top w:val="none" w:sz="0" w:space="0" w:color="auto"/>
        <w:left w:val="none" w:sz="0" w:space="0" w:color="auto"/>
        <w:bottom w:val="none" w:sz="0" w:space="0" w:color="auto"/>
        <w:right w:val="none" w:sz="0" w:space="0" w:color="auto"/>
      </w:divBdr>
    </w:div>
    <w:div w:id="229313396">
      <w:bodyDiv w:val="1"/>
      <w:marLeft w:val="0"/>
      <w:marRight w:val="0"/>
      <w:marTop w:val="0"/>
      <w:marBottom w:val="0"/>
      <w:divBdr>
        <w:top w:val="none" w:sz="0" w:space="0" w:color="auto"/>
        <w:left w:val="none" w:sz="0" w:space="0" w:color="auto"/>
        <w:bottom w:val="none" w:sz="0" w:space="0" w:color="auto"/>
        <w:right w:val="none" w:sz="0" w:space="0" w:color="auto"/>
      </w:divBdr>
      <w:divsChild>
        <w:div w:id="743524828">
          <w:marLeft w:val="0"/>
          <w:marRight w:val="0"/>
          <w:marTop w:val="0"/>
          <w:marBottom w:val="0"/>
          <w:divBdr>
            <w:top w:val="none" w:sz="0" w:space="0" w:color="auto"/>
            <w:left w:val="none" w:sz="0" w:space="0" w:color="auto"/>
            <w:bottom w:val="none" w:sz="0" w:space="0" w:color="auto"/>
            <w:right w:val="none" w:sz="0" w:space="0" w:color="auto"/>
          </w:divBdr>
          <w:divsChild>
            <w:div w:id="1665428422">
              <w:marLeft w:val="0"/>
              <w:marRight w:val="0"/>
              <w:marTop w:val="0"/>
              <w:marBottom w:val="0"/>
              <w:divBdr>
                <w:top w:val="none" w:sz="0" w:space="0" w:color="auto"/>
                <w:left w:val="none" w:sz="0" w:space="0" w:color="auto"/>
                <w:bottom w:val="none" w:sz="0" w:space="0" w:color="auto"/>
                <w:right w:val="none" w:sz="0" w:space="0" w:color="auto"/>
              </w:divBdr>
              <w:divsChild>
                <w:div w:id="493111514">
                  <w:marLeft w:val="0"/>
                  <w:marRight w:val="0"/>
                  <w:marTop w:val="0"/>
                  <w:marBottom w:val="0"/>
                  <w:divBdr>
                    <w:top w:val="none" w:sz="0" w:space="0" w:color="auto"/>
                    <w:left w:val="none" w:sz="0" w:space="0" w:color="auto"/>
                    <w:bottom w:val="none" w:sz="0" w:space="0" w:color="auto"/>
                    <w:right w:val="none" w:sz="0" w:space="0" w:color="auto"/>
                  </w:divBdr>
                  <w:divsChild>
                    <w:div w:id="79723379">
                      <w:marLeft w:val="0"/>
                      <w:marRight w:val="0"/>
                      <w:marTop w:val="0"/>
                      <w:marBottom w:val="0"/>
                      <w:divBdr>
                        <w:top w:val="none" w:sz="0" w:space="0" w:color="auto"/>
                        <w:left w:val="none" w:sz="0" w:space="0" w:color="auto"/>
                        <w:bottom w:val="none" w:sz="0" w:space="0" w:color="auto"/>
                        <w:right w:val="none" w:sz="0" w:space="0" w:color="auto"/>
                      </w:divBdr>
                      <w:divsChild>
                        <w:div w:id="1991671340">
                          <w:marLeft w:val="0"/>
                          <w:marRight w:val="0"/>
                          <w:marTop w:val="0"/>
                          <w:marBottom w:val="0"/>
                          <w:divBdr>
                            <w:top w:val="none" w:sz="0" w:space="0" w:color="auto"/>
                            <w:left w:val="none" w:sz="0" w:space="0" w:color="auto"/>
                            <w:bottom w:val="none" w:sz="0" w:space="0" w:color="auto"/>
                            <w:right w:val="none" w:sz="0" w:space="0" w:color="auto"/>
                          </w:divBdr>
                          <w:divsChild>
                            <w:div w:id="1745908000">
                              <w:marLeft w:val="0"/>
                              <w:marRight w:val="0"/>
                              <w:marTop w:val="0"/>
                              <w:marBottom w:val="0"/>
                              <w:divBdr>
                                <w:top w:val="none" w:sz="0" w:space="0" w:color="auto"/>
                                <w:left w:val="none" w:sz="0" w:space="0" w:color="auto"/>
                                <w:bottom w:val="none" w:sz="0" w:space="0" w:color="auto"/>
                                <w:right w:val="none" w:sz="0" w:space="0" w:color="auto"/>
                              </w:divBdr>
                              <w:divsChild>
                                <w:div w:id="42533851">
                                  <w:marLeft w:val="0"/>
                                  <w:marRight w:val="0"/>
                                  <w:marTop w:val="0"/>
                                  <w:marBottom w:val="0"/>
                                  <w:divBdr>
                                    <w:top w:val="none" w:sz="0" w:space="0" w:color="auto"/>
                                    <w:left w:val="none" w:sz="0" w:space="0" w:color="auto"/>
                                    <w:bottom w:val="none" w:sz="0" w:space="0" w:color="auto"/>
                                    <w:right w:val="none" w:sz="0" w:space="0" w:color="auto"/>
                                  </w:divBdr>
                                </w:div>
                                <w:div w:id="16278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55208">
      <w:bodyDiv w:val="1"/>
      <w:marLeft w:val="0"/>
      <w:marRight w:val="0"/>
      <w:marTop w:val="0"/>
      <w:marBottom w:val="0"/>
      <w:divBdr>
        <w:top w:val="none" w:sz="0" w:space="0" w:color="auto"/>
        <w:left w:val="none" w:sz="0" w:space="0" w:color="auto"/>
        <w:bottom w:val="none" w:sz="0" w:space="0" w:color="auto"/>
        <w:right w:val="none" w:sz="0" w:space="0" w:color="auto"/>
      </w:divBdr>
      <w:divsChild>
        <w:div w:id="182716607">
          <w:marLeft w:val="0"/>
          <w:marRight w:val="0"/>
          <w:marTop w:val="0"/>
          <w:marBottom w:val="0"/>
          <w:divBdr>
            <w:top w:val="none" w:sz="0" w:space="0" w:color="auto"/>
            <w:left w:val="none" w:sz="0" w:space="0" w:color="auto"/>
            <w:bottom w:val="none" w:sz="0" w:space="0" w:color="auto"/>
            <w:right w:val="none" w:sz="0" w:space="0" w:color="auto"/>
          </w:divBdr>
          <w:divsChild>
            <w:div w:id="1518226491">
              <w:marLeft w:val="0"/>
              <w:marRight w:val="0"/>
              <w:marTop w:val="0"/>
              <w:marBottom w:val="0"/>
              <w:divBdr>
                <w:top w:val="none" w:sz="0" w:space="0" w:color="auto"/>
                <w:left w:val="none" w:sz="0" w:space="0" w:color="auto"/>
                <w:bottom w:val="none" w:sz="0" w:space="0" w:color="auto"/>
                <w:right w:val="none" w:sz="0" w:space="0" w:color="auto"/>
              </w:divBdr>
            </w:div>
          </w:divsChild>
        </w:div>
        <w:div w:id="1180896045">
          <w:marLeft w:val="0"/>
          <w:marRight w:val="0"/>
          <w:marTop w:val="0"/>
          <w:marBottom w:val="0"/>
          <w:divBdr>
            <w:top w:val="none" w:sz="0" w:space="0" w:color="auto"/>
            <w:left w:val="none" w:sz="0" w:space="0" w:color="auto"/>
            <w:bottom w:val="none" w:sz="0" w:space="0" w:color="auto"/>
            <w:right w:val="none" w:sz="0" w:space="0" w:color="auto"/>
          </w:divBdr>
        </w:div>
      </w:divsChild>
    </w:div>
    <w:div w:id="302658238">
      <w:bodyDiv w:val="1"/>
      <w:marLeft w:val="0"/>
      <w:marRight w:val="0"/>
      <w:marTop w:val="0"/>
      <w:marBottom w:val="0"/>
      <w:divBdr>
        <w:top w:val="none" w:sz="0" w:space="0" w:color="auto"/>
        <w:left w:val="none" w:sz="0" w:space="0" w:color="auto"/>
        <w:bottom w:val="none" w:sz="0" w:space="0" w:color="auto"/>
        <w:right w:val="none" w:sz="0" w:space="0" w:color="auto"/>
      </w:divBdr>
      <w:divsChild>
        <w:div w:id="730007853">
          <w:marLeft w:val="0"/>
          <w:marRight w:val="0"/>
          <w:marTop w:val="0"/>
          <w:marBottom w:val="0"/>
          <w:divBdr>
            <w:top w:val="none" w:sz="0" w:space="0" w:color="auto"/>
            <w:left w:val="none" w:sz="0" w:space="0" w:color="auto"/>
            <w:bottom w:val="none" w:sz="0" w:space="0" w:color="auto"/>
            <w:right w:val="none" w:sz="0" w:space="0" w:color="auto"/>
          </w:divBdr>
          <w:divsChild>
            <w:div w:id="1770470906">
              <w:marLeft w:val="0"/>
              <w:marRight w:val="0"/>
              <w:marTop w:val="0"/>
              <w:marBottom w:val="0"/>
              <w:divBdr>
                <w:top w:val="none" w:sz="0" w:space="0" w:color="auto"/>
                <w:left w:val="none" w:sz="0" w:space="0" w:color="auto"/>
                <w:bottom w:val="none" w:sz="0" w:space="0" w:color="auto"/>
                <w:right w:val="none" w:sz="0" w:space="0" w:color="auto"/>
              </w:divBdr>
              <w:divsChild>
                <w:div w:id="391781982">
                  <w:marLeft w:val="0"/>
                  <w:marRight w:val="0"/>
                  <w:marTop w:val="0"/>
                  <w:marBottom w:val="0"/>
                  <w:divBdr>
                    <w:top w:val="none" w:sz="0" w:space="0" w:color="auto"/>
                    <w:left w:val="none" w:sz="0" w:space="0" w:color="auto"/>
                    <w:bottom w:val="none" w:sz="0" w:space="0" w:color="auto"/>
                    <w:right w:val="none" w:sz="0" w:space="0" w:color="auto"/>
                  </w:divBdr>
                  <w:divsChild>
                    <w:div w:id="321397299">
                      <w:marLeft w:val="0"/>
                      <w:marRight w:val="0"/>
                      <w:marTop w:val="0"/>
                      <w:marBottom w:val="0"/>
                      <w:divBdr>
                        <w:top w:val="none" w:sz="0" w:space="0" w:color="auto"/>
                        <w:left w:val="none" w:sz="0" w:space="0" w:color="auto"/>
                        <w:bottom w:val="none" w:sz="0" w:space="0" w:color="auto"/>
                        <w:right w:val="none" w:sz="0" w:space="0" w:color="auto"/>
                      </w:divBdr>
                      <w:divsChild>
                        <w:div w:id="1579942375">
                          <w:marLeft w:val="0"/>
                          <w:marRight w:val="0"/>
                          <w:marTop w:val="0"/>
                          <w:marBottom w:val="0"/>
                          <w:divBdr>
                            <w:top w:val="none" w:sz="0" w:space="0" w:color="auto"/>
                            <w:left w:val="none" w:sz="0" w:space="0" w:color="auto"/>
                            <w:bottom w:val="none" w:sz="0" w:space="0" w:color="auto"/>
                            <w:right w:val="none" w:sz="0" w:space="0" w:color="auto"/>
                          </w:divBdr>
                          <w:divsChild>
                            <w:div w:id="526523176">
                              <w:marLeft w:val="0"/>
                              <w:marRight w:val="0"/>
                              <w:marTop w:val="0"/>
                              <w:marBottom w:val="0"/>
                              <w:divBdr>
                                <w:top w:val="none" w:sz="0" w:space="0" w:color="auto"/>
                                <w:left w:val="none" w:sz="0" w:space="0" w:color="auto"/>
                                <w:bottom w:val="none" w:sz="0" w:space="0" w:color="auto"/>
                                <w:right w:val="none" w:sz="0" w:space="0" w:color="auto"/>
                              </w:divBdr>
                              <w:divsChild>
                                <w:div w:id="1538472071">
                                  <w:marLeft w:val="0"/>
                                  <w:marRight w:val="0"/>
                                  <w:marTop w:val="0"/>
                                  <w:marBottom w:val="0"/>
                                  <w:divBdr>
                                    <w:top w:val="none" w:sz="0" w:space="0" w:color="auto"/>
                                    <w:left w:val="none" w:sz="0" w:space="0" w:color="auto"/>
                                    <w:bottom w:val="none" w:sz="0" w:space="0" w:color="auto"/>
                                    <w:right w:val="none" w:sz="0" w:space="0" w:color="auto"/>
                                  </w:divBdr>
                                  <w:divsChild>
                                    <w:div w:id="2092923091">
                                      <w:marLeft w:val="0"/>
                                      <w:marRight w:val="0"/>
                                      <w:marTop w:val="0"/>
                                      <w:marBottom w:val="0"/>
                                      <w:divBdr>
                                        <w:top w:val="none" w:sz="0" w:space="0" w:color="auto"/>
                                        <w:left w:val="none" w:sz="0" w:space="0" w:color="auto"/>
                                        <w:bottom w:val="none" w:sz="0" w:space="0" w:color="auto"/>
                                        <w:right w:val="none" w:sz="0" w:space="0" w:color="auto"/>
                                      </w:divBdr>
                                      <w:divsChild>
                                        <w:div w:id="88044922">
                                          <w:marLeft w:val="0"/>
                                          <w:marRight w:val="0"/>
                                          <w:marTop w:val="0"/>
                                          <w:marBottom w:val="0"/>
                                          <w:divBdr>
                                            <w:top w:val="none" w:sz="0" w:space="0" w:color="auto"/>
                                            <w:left w:val="none" w:sz="0" w:space="0" w:color="auto"/>
                                            <w:bottom w:val="none" w:sz="0" w:space="0" w:color="auto"/>
                                            <w:right w:val="none" w:sz="0" w:space="0" w:color="auto"/>
                                          </w:divBdr>
                                          <w:divsChild>
                                            <w:div w:id="203636534">
                                              <w:marLeft w:val="0"/>
                                              <w:marRight w:val="0"/>
                                              <w:marTop w:val="0"/>
                                              <w:marBottom w:val="0"/>
                                              <w:divBdr>
                                                <w:top w:val="none" w:sz="0" w:space="0" w:color="auto"/>
                                                <w:left w:val="none" w:sz="0" w:space="0" w:color="auto"/>
                                                <w:bottom w:val="none" w:sz="0" w:space="0" w:color="auto"/>
                                                <w:right w:val="none" w:sz="0" w:space="0" w:color="auto"/>
                                              </w:divBdr>
                                              <w:divsChild>
                                                <w:div w:id="647326087">
                                                  <w:marLeft w:val="0"/>
                                                  <w:marRight w:val="0"/>
                                                  <w:marTop w:val="0"/>
                                                  <w:marBottom w:val="0"/>
                                                  <w:divBdr>
                                                    <w:top w:val="none" w:sz="0" w:space="0" w:color="auto"/>
                                                    <w:left w:val="none" w:sz="0" w:space="0" w:color="auto"/>
                                                    <w:bottom w:val="none" w:sz="0" w:space="0" w:color="auto"/>
                                                    <w:right w:val="none" w:sz="0" w:space="0" w:color="auto"/>
                                                  </w:divBdr>
                                                  <w:divsChild>
                                                    <w:div w:id="2129859850">
                                                      <w:marLeft w:val="0"/>
                                                      <w:marRight w:val="0"/>
                                                      <w:marTop w:val="0"/>
                                                      <w:marBottom w:val="0"/>
                                                      <w:divBdr>
                                                        <w:top w:val="none" w:sz="0" w:space="0" w:color="auto"/>
                                                        <w:left w:val="none" w:sz="0" w:space="0" w:color="auto"/>
                                                        <w:bottom w:val="none" w:sz="0" w:space="0" w:color="auto"/>
                                                        <w:right w:val="none" w:sz="0" w:space="0" w:color="auto"/>
                                                      </w:divBdr>
                                                      <w:divsChild>
                                                        <w:div w:id="380254522">
                                                          <w:marLeft w:val="0"/>
                                                          <w:marRight w:val="0"/>
                                                          <w:marTop w:val="0"/>
                                                          <w:marBottom w:val="0"/>
                                                          <w:divBdr>
                                                            <w:top w:val="none" w:sz="0" w:space="0" w:color="auto"/>
                                                            <w:left w:val="none" w:sz="0" w:space="0" w:color="auto"/>
                                                            <w:bottom w:val="none" w:sz="0" w:space="0" w:color="auto"/>
                                                            <w:right w:val="none" w:sz="0" w:space="0" w:color="auto"/>
                                                          </w:divBdr>
                                                          <w:divsChild>
                                                            <w:div w:id="1225872017">
                                                              <w:marLeft w:val="0"/>
                                                              <w:marRight w:val="0"/>
                                                              <w:marTop w:val="0"/>
                                                              <w:marBottom w:val="0"/>
                                                              <w:divBdr>
                                                                <w:top w:val="none" w:sz="0" w:space="0" w:color="auto"/>
                                                                <w:left w:val="none" w:sz="0" w:space="0" w:color="auto"/>
                                                                <w:bottom w:val="none" w:sz="0" w:space="0" w:color="auto"/>
                                                                <w:right w:val="none" w:sz="0" w:space="0" w:color="auto"/>
                                                              </w:divBdr>
                                                              <w:divsChild>
                                                                <w:div w:id="607659146">
                                                                  <w:marLeft w:val="0"/>
                                                                  <w:marRight w:val="0"/>
                                                                  <w:marTop w:val="0"/>
                                                                  <w:marBottom w:val="0"/>
                                                                  <w:divBdr>
                                                                    <w:top w:val="none" w:sz="0" w:space="0" w:color="auto"/>
                                                                    <w:left w:val="none" w:sz="0" w:space="0" w:color="auto"/>
                                                                    <w:bottom w:val="none" w:sz="0" w:space="0" w:color="auto"/>
                                                                    <w:right w:val="none" w:sz="0" w:space="0" w:color="auto"/>
                                                                  </w:divBdr>
                                                                  <w:divsChild>
                                                                    <w:div w:id="833882345">
                                                                      <w:marLeft w:val="0"/>
                                                                      <w:marRight w:val="0"/>
                                                                      <w:marTop w:val="0"/>
                                                                      <w:marBottom w:val="0"/>
                                                                      <w:divBdr>
                                                                        <w:top w:val="none" w:sz="0" w:space="0" w:color="auto"/>
                                                                        <w:left w:val="none" w:sz="0" w:space="0" w:color="auto"/>
                                                                        <w:bottom w:val="none" w:sz="0" w:space="0" w:color="auto"/>
                                                                        <w:right w:val="none" w:sz="0" w:space="0" w:color="auto"/>
                                                                      </w:divBdr>
                                                                    </w:div>
                                                                    <w:div w:id="1421871216">
                                                                      <w:marLeft w:val="0"/>
                                                                      <w:marRight w:val="0"/>
                                                                      <w:marTop w:val="0"/>
                                                                      <w:marBottom w:val="0"/>
                                                                      <w:divBdr>
                                                                        <w:top w:val="none" w:sz="0" w:space="0" w:color="auto"/>
                                                                        <w:left w:val="none" w:sz="0" w:space="0" w:color="auto"/>
                                                                        <w:bottom w:val="none" w:sz="0" w:space="0" w:color="auto"/>
                                                                        <w:right w:val="none" w:sz="0" w:space="0" w:color="auto"/>
                                                                      </w:divBdr>
                                                                    </w:div>
                                                                    <w:div w:id="1660764421">
                                                                      <w:marLeft w:val="0"/>
                                                                      <w:marRight w:val="0"/>
                                                                      <w:marTop w:val="0"/>
                                                                      <w:marBottom w:val="0"/>
                                                                      <w:divBdr>
                                                                        <w:top w:val="none" w:sz="0" w:space="0" w:color="auto"/>
                                                                        <w:left w:val="none" w:sz="0" w:space="0" w:color="auto"/>
                                                                        <w:bottom w:val="none" w:sz="0" w:space="0" w:color="auto"/>
                                                                        <w:right w:val="none" w:sz="0" w:space="0" w:color="auto"/>
                                                                      </w:divBdr>
                                                                    </w:div>
                                                                    <w:div w:id="195220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692267">
                                              <w:marLeft w:val="0"/>
                                              <w:marRight w:val="0"/>
                                              <w:marTop w:val="0"/>
                                              <w:marBottom w:val="0"/>
                                              <w:divBdr>
                                                <w:top w:val="none" w:sz="0" w:space="0" w:color="auto"/>
                                                <w:left w:val="none" w:sz="0" w:space="0" w:color="auto"/>
                                                <w:bottom w:val="none" w:sz="0" w:space="0" w:color="auto"/>
                                                <w:right w:val="none" w:sz="0" w:space="0" w:color="auto"/>
                                              </w:divBdr>
                                              <w:divsChild>
                                                <w:div w:id="1415316003">
                                                  <w:marLeft w:val="0"/>
                                                  <w:marRight w:val="0"/>
                                                  <w:marTop w:val="0"/>
                                                  <w:marBottom w:val="0"/>
                                                  <w:divBdr>
                                                    <w:top w:val="none" w:sz="0" w:space="0" w:color="auto"/>
                                                    <w:left w:val="none" w:sz="0" w:space="0" w:color="auto"/>
                                                    <w:bottom w:val="none" w:sz="0" w:space="0" w:color="auto"/>
                                                    <w:right w:val="none" w:sz="0" w:space="0" w:color="auto"/>
                                                  </w:divBdr>
                                                  <w:divsChild>
                                                    <w:div w:id="1836914785">
                                                      <w:marLeft w:val="0"/>
                                                      <w:marRight w:val="0"/>
                                                      <w:marTop w:val="0"/>
                                                      <w:marBottom w:val="0"/>
                                                      <w:divBdr>
                                                        <w:top w:val="none" w:sz="0" w:space="0" w:color="auto"/>
                                                        <w:left w:val="none" w:sz="0" w:space="0" w:color="auto"/>
                                                        <w:bottom w:val="none" w:sz="0" w:space="0" w:color="auto"/>
                                                        <w:right w:val="none" w:sz="0" w:space="0" w:color="auto"/>
                                                      </w:divBdr>
                                                      <w:divsChild>
                                                        <w:div w:id="263617217">
                                                          <w:marLeft w:val="0"/>
                                                          <w:marRight w:val="0"/>
                                                          <w:marTop w:val="0"/>
                                                          <w:marBottom w:val="0"/>
                                                          <w:divBdr>
                                                            <w:top w:val="none" w:sz="0" w:space="0" w:color="auto"/>
                                                            <w:left w:val="none" w:sz="0" w:space="0" w:color="auto"/>
                                                            <w:bottom w:val="none" w:sz="0" w:space="0" w:color="auto"/>
                                                            <w:right w:val="none" w:sz="0" w:space="0" w:color="auto"/>
                                                          </w:divBdr>
                                                          <w:divsChild>
                                                            <w:div w:id="63402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420794">
                  <w:marLeft w:val="0"/>
                  <w:marRight w:val="0"/>
                  <w:marTop w:val="0"/>
                  <w:marBottom w:val="0"/>
                  <w:divBdr>
                    <w:top w:val="none" w:sz="0" w:space="0" w:color="auto"/>
                    <w:left w:val="none" w:sz="0" w:space="0" w:color="auto"/>
                    <w:bottom w:val="none" w:sz="0" w:space="0" w:color="auto"/>
                    <w:right w:val="none" w:sz="0" w:space="0" w:color="auto"/>
                  </w:divBdr>
                  <w:divsChild>
                    <w:div w:id="1775783888">
                      <w:marLeft w:val="0"/>
                      <w:marRight w:val="0"/>
                      <w:marTop w:val="0"/>
                      <w:marBottom w:val="0"/>
                      <w:divBdr>
                        <w:top w:val="none" w:sz="0" w:space="0" w:color="auto"/>
                        <w:left w:val="none" w:sz="0" w:space="0" w:color="auto"/>
                        <w:bottom w:val="none" w:sz="0" w:space="0" w:color="auto"/>
                        <w:right w:val="none" w:sz="0" w:space="0" w:color="auto"/>
                      </w:divBdr>
                      <w:divsChild>
                        <w:div w:id="327174876">
                          <w:marLeft w:val="0"/>
                          <w:marRight w:val="0"/>
                          <w:marTop w:val="0"/>
                          <w:marBottom w:val="0"/>
                          <w:divBdr>
                            <w:top w:val="none" w:sz="0" w:space="0" w:color="auto"/>
                            <w:left w:val="none" w:sz="0" w:space="0" w:color="auto"/>
                            <w:bottom w:val="none" w:sz="0" w:space="0" w:color="auto"/>
                            <w:right w:val="none" w:sz="0" w:space="0" w:color="auto"/>
                          </w:divBdr>
                          <w:divsChild>
                            <w:div w:id="42410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676790">
      <w:bodyDiv w:val="1"/>
      <w:marLeft w:val="0"/>
      <w:marRight w:val="0"/>
      <w:marTop w:val="0"/>
      <w:marBottom w:val="0"/>
      <w:divBdr>
        <w:top w:val="none" w:sz="0" w:space="0" w:color="auto"/>
        <w:left w:val="none" w:sz="0" w:space="0" w:color="auto"/>
        <w:bottom w:val="none" w:sz="0" w:space="0" w:color="auto"/>
        <w:right w:val="none" w:sz="0" w:space="0" w:color="auto"/>
      </w:divBdr>
      <w:divsChild>
        <w:div w:id="1060788387">
          <w:marLeft w:val="0"/>
          <w:marRight w:val="0"/>
          <w:marTop w:val="0"/>
          <w:marBottom w:val="0"/>
          <w:divBdr>
            <w:top w:val="none" w:sz="0" w:space="0" w:color="auto"/>
            <w:left w:val="none" w:sz="0" w:space="0" w:color="auto"/>
            <w:bottom w:val="none" w:sz="0" w:space="0" w:color="auto"/>
            <w:right w:val="none" w:sz="0" w:space="0" w:color="auto"/>
          </w:divBdr>
        </w:div>
      </w:divsChild>
    </w:div>
    <w:div w:id="339433390">
      <w:bodyDiv w:val="1"/>
      <w:marLeft w:val="0"/>
      <w:marRight w:val="0"/>
      <w:marTop w:val="0"/>
      <w:marBottom w:val="0"/>
      <w:divBdr>
        <w:top w:val="none" w:sz="0" w:space="0" w:color="auto"/>
        <w:left w:val="none" w:sz="0" w:space="0" w:color="auto"/>
        <w:bottom w:val="none" w:sz="0" w:space="0" w:color="auto"/>
        <w:right w:val="none" w:sz="0" w:space="0" w:color="auto"/>
      </w:divBdr>
      <w:divsChild>
        <w:div w:id="1494879690">
          <w:marLeft w:val="0"/>
          <w:marRight w:val="0"/>
          <w:marTop w:val="0"/>
          <w:marBottom w:val="0"/>
          <w:divBdr>
            <w:top w:val="none" w:sz="0" w:space="0" w:color="auto"/>
            <w:left w:val="none" w:sz="0" w:space="0" w:color="auto"/>
            <w:bottom w:val="none" w:sz="0" w:space="0" w:color="auto"/>
            <w:right w:val="none" w:sz="0" w:space="0" w:color="auto"/>
          </w:divBdr>
          <w:divsChild>
            <w:div w:id="1994720919">
              <w:marLeft w:val="0"/>
              <w:marRight w:val="0"/>
              <w:marTop w:val="0"/>
              <w:marBottom w:val="0"/>
              <w:divBdr>
                <w:top w:val="none" w:sz="0" w:space="0" w:color="auto"/>
                <w:left w:val="none" w:sz="0" w:space="0" w:color="auto"/>
                <w:bottom w:val="none" w:sz="0" w:space="0" w:color="auto"/>
                <w:right w:val="none" w:sz="0" w:space="0" w:color="auto"/>
              </w:divBdr>
            </w:div>
          </w:divsChild>
        </w:div>
        <w:div w:id="1727529130">
          <w:marLeft w:val="0"/>
          <w:marRight w:val="0"/>
          <w:marTop w:val="0"/>
          <w:marBottom w:val="0"/>
          <w:divBdr>
            <w:top w:val="none" w:sz="0" w:space="0" w:color="auto"/>
            <w:left w:val="none" w:sz="0" w:space="0" w:color="auto"/>
            <w:bottom w:val="none" w:sz="0" w:space="0" w:color="auto"/>
            <w:right w:val="none" w:sz="0" w:space="0" w:color="auto"/>
          </w:divBdr>
          <w:divsChild>
            <w:div w:id="1157264565">
              <w:marLeft w:val="0"/>
              <w:marRight w:val="0"/>
              <w:marTop w:val="0"/>
              <w:marBottom w:val="0"/>
              <w:divBdr>
                <w:top w:val="none" w:sz="0" w:space="0" w:color="auto"/>
                <w:left w:val="none" w:sz="0" w:space="0" w:color="auto"/>
                <w:bottom w:val="none" w:sz="0" w:space="0" w:color="auto"/>
                <w:right w:val="none" w:sz="0" w:space="0" w:color="auto"/>
              </w:divBdr>
              <w:divsChild>
                <w:div w:id="30574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83296">
      <w:bodyDiv w:val="1"/>
      <w:marLeft w:val="0"/>
      <w:marRight w:val="0"/>
      <w:marTop w:val="0"/>
      <w:marBottom w:val="0"/>
      <w:divBdr>
        <w:top w:val="none" w:sz="0" w:space="0" w:color="auto"/>
        <w:left w:val="none" w:sz="0" w:space="0" w:color="auto"/>
        <w:bottom w:val="none" w:sz="0" w:space="0" w:color="auto"/>
        <w:right w:val="none" w:sz="0" w:space="0" w:color="auto"/>
      </w:divBdr>
    </w:div>
    <w:div w:id="366680043">
      <w:bodyDiv w:val="1"/>
      <w:marLeft w:val="0"/>
      <w:marRight w:val="0"/>
      <w:marTop w:val="0"/>
      <w:marBottom w:val="0"/>
      <w:divBdr>
        <w:top w:val="none" w:sz="0" w:space="0" w:color="auto"/>
        <w:left w:val="none" w:sz="0" w:space="0" w:color="auto"/>
        <w:bottom w:val="none" w:sz="0" w:space="0" w:color="auto"/>
        <w:right w:val="none" w:sz="0" w:space="0" w:color="auto"/>
      </w:divBdr>
    </w:div>
    <w:div w:id="370225157">
      <w:bodyDiv w:val="1"/>
      <w:marLeft w:val="0"/>
      <w:marRight w:val="0"/>
      <w:marTop w:val="0"/>
      <w:marBottom w:val="0"/>
      <w:divBdr>
        <w:top w:val="none" w:sz="0" w:space="0" w:color="auto"/>
        <w:left w:val="none" w:sz="0" w:space="0" w:color="auto"/>
        <w:bottom w:val="none" w:sz="0" w:space="0" w:color="auto"/>
        <w:right w:val="none" w:sz="0" w:space="0" w:color="auto"/>
      </w:divBdr>
    </w:div>
    <w:div w:id="387846785">
      <w:bodyDiv w:val="1"/>
      <w:marLeft w:val="0"/>
      <w:marRight w:val="0"/>
      <w:marTop w:val="0"/>
      <w:marBottom w:val="0"/>
      <w:divBdr>
        <w:top w:val="none" w:sz="0" w:space="0" w:color="auto"/>
        <w:left w:val="none" w:sz="0" w:space="0" w:color="auto"/>
        <w:bottom w:val="none" w:sz="0" w:space="0" w:color="auto"/>
        <w:right w:val="none" w:sz="0" w:space="0" w:color="auto"/>
      </w:divBdr>
    </w:div>
    <w:div w:id="553542047">
      <w:bodyDiv w:val="1"/>
      <w:marLeft w:val="0"/>
      <w:marRight w:val="0"/>
      <w:marTop w:val="0"/>
      <w:marBottom w:val="0"/>
      <w:divBdr>
        <w:top w:val="none" w:sz="0" w:space="0" w:color="auto"/>
        <w:left w:val="none" w:sz="0" w:space="0" w:color="auto"/>
        <w:bottom w:val="none" w:sz="0" w:space="0" w:color="auto"/>
        <w:right w:val="none" w:sz="0" w:space="0" w:color="auto"/>
      </w:divBdr>
      <w:divsChild>
        <w:div w:id="1237470586">
          <w:marLeft w:val="0"/>
          <w:marRight w:val="0"/>
          <w:marTop w:val="0"/>
          <w:marBottom w:val="0"/>
          <w:divBdr>
            <w:top w:val="none" w:sz="0" w:space="0" w:color="auto"/>
            <w:left w:val="none" w:sz="0" w:space="0" w:color="auto"/>
            <w:bottom w:val="none" w:sz="0" w:space="0" w:color="auto"/>
            <w:right w:val="none" w:sz="0" w:space="0" w:color="auto"/>
          </w:divBdr>
        </w:div>
        <w:div w:id="1802263276">
          <w:marLeft w:val="0"/>
          <w:marRight w:val="0"/>
          <w:marTop w:val="0"/>
          <w:marBottom w:val="0"/>
          <w:divBdr>
            <w:top w:val="none" w:sz="0" w:space="0" w:color="auto"/>
            <w:left w:val="none" w:sz="0" w:space="0" w:color="auto"/>
            <w:bottom w:val="none" w:sz="0" w:space="0" w:color="auto"/>
            <w:right w:val="none" w:sz="0" w:space="0" w:color="auto"/>
          </w:divBdr>
        </w:div>
      </w:divsChild>
    </w:div>
    <w:div w:id="593394858">
      <w:bodyDiv w:val="1"/>
      <w:marLeft w:val="0"/>
      <w:marRight w:val="0"/>
      <w:marTop w:val="0"/>
      <w:marBottom w:val="0"/>
      <w:divBdr>
        <w:top w:val="none" w:sz="0" w:space="0" w:color="auto"/>
        <w:left w:val="none" w:sz="0" w:space="0" w:color="auto"/>
        <w:bottom w:val="none" w:sz="0" w:space="0" w:color="auto"/>
        <w:right w:val="none" w:sz="0" w:space="0" w:color="auto"/>
      </w:divBdr>
    </w:div>
    <w:div w:id="628827242">
      <w:bodyDiv w:val="1"/>
      <w:marLeft w:val="0"/>
      <w:marRight w:val="0"/>
      <w:marTop w:val="0"/>
      <w:marBottom w:val="0"/>
      <w:divBdr>
        <w:top w:val="none" w:sz="0" w:space="0" w:color="auto"/>
        <w:left w:val="none" w:sz="0" w:space="0" w:color="auto"/>
        <w:bottom w:val="none" w:sz="0" w:space="0" w:color="auto"/>
        <w:right w:val="none" w:sz="0" w:space="0" w:color="auto"/>
      </w:divBdr>
      <w:divsChild>
        <w:div w:id="878394113">
          <w:marLeft w:val="0"/>
          <w:marRight w:val="0"/>
          <w:marTop w:val="0"/>
          <w:marBottom w:val="0"/>
          <w:divBdr>
            <w:top w:val="none" w:sz="0" w:space="0" w:color="auto"/>
            <w:left w:val="none" w:sz="0" w:space="0" w:color="auto"/>
            <w:bottom w:val="none" w:sz="0" w:space="0" w:color="auto"/>
            <w:right w:val="none" w:sz="0" w:space="0" w:color="auto"/>
          </w:divBdr>
        </w:div>
      </w:divsChild>
    </w:div>
    <w:div w:id="657074612">
      <w:bodyDiv w:val="1"/>
      <w:marLeft w:val="0"/>
      <w:marRight w:val="0"/>
      <w:marTop w:val="0"/>
      <w:marBottom w:val="0"/>
      <w:divBdr>
        <w:top w:val="none" w:sz="0" w:space="0" w:color="auto"/>
        <w:left w:val="none" w:sz="0" w:space="0" w:color="auto"/>
        <w:bottom w:val="none" w:sz="0" w:space="0" w:color="auto"/>
        <w:right w:val="none" w:sz="0" w:space="0" w:color="auto"/>
      </w:divBdr>
      <w:divsChild>
        <w:div w:id="318510015">
          <w:marLeft w:val="0"/>
          <w:marRight w:val="0"/>
          <w:marTop w:val="0"/>
          <w:marBottom w:val="0"/>
          <w:divBdr>
            <w:top w:val="none" w:sz="0" w:space="0" w:color="auto"/>
            <w:left w:val="none" w:sz="0" w:space="0" w:color="auto"/>
            <w:bottom w:val="none" w:sz="0" w:space="0" w:color="auto"/>
            <w:right w:val="none" w:sz="0" w:space="0" w:color="auto"/>
          </w:divBdr>
        </w:div>
        <w:div w:id="1996178971">
          <w:marLeft w:val="0"/>
          <w:marRight w:val="0"/>
          <w:marTop w:val="0"/>
          <w:marBottom w:val="0"/>
          <w:divBdr>
            <w:top w:val="none" w:sz="0" w:space="0" w:color="auto"/>
            <w:left w:val="none" w:sz="0" w:space="0" w:color="auto"/>
            <w:bottom w:val="none" w:sz="0" w:space="0" w:color="auto"/>
            <w:right w:val="none" w:sz="0" w:space="0" w:color="auto"/>
          </w:divBdr>
        </w:div>
      </w:divsChild>
    </w:div>
    <w:div w:id="697703478">
      <w:bodyDiv w:val="1"/>
      <w:marLeft w:val="0"/>
      <w:marRight w:val="0"/>
      <w:marTop w:val="0"/>
      <w:marBottom w:val="0"/>
      <w:divBdr>
        <w:top w:val="none" w:sz="0" w:space="0" w:color="auto"/>
        <w:left w:val="none" w:sz="0" w:space="0" w:color="auto"/>
        <w:bottom w:val="none" w:sz="0" w:space="0" w:color="auto"/>
        <w:right w:val="none" w:sz="0" w:space="0" w:color="auto"/>
      </w:divBdr>
      <w:divsChild>
        <w:div w:id="158470897">
          <w:marLeft w:val="0"/>
          <w:marRight w:val="0"/>
          <w:marTop w:val="0"/>
          <w:marBottom w:val="0"/>
          <w:divBdr>
            <w:top w:val="none" w:sz="0" w:space="0" w:color="auto"/>
            <w:left w:val="none" w:sz="0" w:space="0" w:color="auto"/>
            <w:bottom w:val="none" w:sz="0" w:space="0" w:color="auto"/>
            <w:right w:val="none" w:sz="0" w:space="0" w:color="auto"/>
          </w:divBdr>
          <w:divsChild>
            <w:div w:id="357463715">
              <w:marLeft w:val="0"/>
              <w:marRight w:val="0"/>
              <w:marTop w:val="0"/>
              <w:marBottom w:val="0"/>
              <w:divBdr>
                <w:top w:val="none" w:sz="0" w:space="0" w:color="auto"/>
                <w:left w:val="none" w:sz="0" w:space="0" w:color="auto"/>
                <w:bottom w:val="none" w:sz="0" w:space="0" w:color="auto"/>
                <w:right w:val="none" w:sz="0" w:space="0" w:color="auto"/>
              </w:divBdr>
              <w:divsChild>
                <w:div w:id="259143774">
                  <w:marLeft w:val="0"/>
                  <w:marRight w:val="0"/>
                  <w:marTop w:val="0"/>
                  <w:marBottom w:val="0"/>
                  <w:divBdr>
                    <w:top w:val="none" w:sz="0" w:space="0" w:color="auto"/>
                    <w:left w:val="none" w:sz="0" w:space="0" w:color="auto"/>
                    <w:bottom w:val="none" w:sz="0" w:space="0" w:color="auto"/>
                    <w:right w:val="none" w:sz="0" w:space="0" w:color="auto"/>
                  </w:divBdr>
                  <w:divsChild>
                    <w:div w:id="1869641383">
                      <w:marLeft w:val="0"/>
                      <w:marRight w:val="0"/>
                      <w:marTop w:val="0"/>
                      <w:marBottom w:val="0"/>
                      <w:divBdr>
                        <w:top w:val="none" w:sz="0" w:space="0" w:color="auto"/>
                        <w:left w:val="none" w:sz="0" w:space="0" w:color="auto"/>
                        <w:bottom w:val="none" w:sz="0" w:space="0" w:color="auto"/>
                        <w:right w:val="none" w:sz="0" w:space="0" w:color="auto"/>
                      </w:divBdr>
                      <w:divsChild>
                        <w:div w:id="1213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9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436147">
      <w:bodyDiv w:val="1"/>
      <w:marLeft w:val="0"/>
      <w:marRight w:val="0"/>
      <w:marTop w:val="0"/>
      <w:marBottom w:val="0"/>
      <w:divBdr>
        <w:top w:val="none" w:sz="0" w:space="0" w:color="auto"/>
        <w:left w:val="none" w:sz="0" w:space="0" w:color="auto"/>
        <w:bottom w:val="none" w:sz="0" w:space="0" w:color="auto"/>
        <w:right w:val="none" w:sz="0" w:space="0" w:color="auto"/>
      </w:divBdr>
    </w:div>
    <w:div w:id="751438176">
      <w:bodyDiv w:val="1"/>
      <w:marLeft w:val="0"/>
      <w:marRight w:val="0"/>
      <w:marTop w:val="0"/>
      <w:marBottom w:val="0"/>
      <w:divBdr>
        <w:top w:val="none" w:sz="0" w:space="0" w:color="auto"/>
        <w:left w:val="none" w:sz="0" w:space="0" w:color="auto"/>
        <w:bottom w:val="none" w:sz="0" w:space="0" w:color="auto"/>
        <w:right w:val="none" w:sz="0" w:space="0" w:color="auto"/>
      </w:divBdr>
      <w:divsChild>
        <w:div w:id="1726485390">
          <w:marLeft w:val="0"/>
          <w:marRight w:val="0"/>
          <w:marTop w:val="0"/>
          <w:marBottom w:val="0"/>
          <w:divBdr>
            <w:top w:val="none" w:sz="0" w:space="0" w:color="auto"/>
            <w:left w:val="none" w:sz="0" w:space="0" w:color="auto"/>
            <w:bottom w:val="none" w:sz="0" w:space="0" w:color="auto"/>
            <w:right w:val="none" w:sz="0" w:space="0" w:color="auto"/>
          </w:divBdr>
        </w:div>
      </w:divsChild>
    </w:div>
    <w:div w:id="753208947">
      <w:bodyDiv w:val="1"/>
      <w:marLeft w:val="0"/>
      <w:marRight w:val="0"/>
      <w:marTop w:val="0"/>
      <w:marBottom w:val="0"/>
      <w:divBdr>
        <w:top w:val="none" w:sz="0" w:space="0" w:color="auto"/>
        <w:left w:val="none" w:sz="0" w:space="0" w:color="auto"/>
        <w:bottom w:val="none" w:sz="0" w:space="0" w:color="auto"/>
        <w:right w:val="none" w:sz="0" w:space="0" w:color="auto"/>
      </w:divBdr>
      <w:divsChild>
        <w:div w:id="1217158976">
          <w:marLeft w:val="0"/>
          <w:marRight w:val="0"/>
          <w:marTop w:val="0"/>
          <w:marBottom w:val="0"/>
          <w:divBdr>
            <w:top w:val="none" w:sz="0" w:space="0" w:color="auto"/>
            <w:left w:val="none" w:sz="0" w:space="0" w:color="auto"/>
            <w:bottom w:val="none" w:sz="0" w:space="0" w:color="auto"/>
            <w:right w:val="none" w:sz="0" w:space="0" w:color="auto"/>
          </w:divBdr>
          <w:divsChild>
            <w:div w:id="2079132454">
              <w:marLeft w:val="0"/>
              <w:marRight w:val="0"/>
              <w:marTop w:val="0"/>
              <w:marBottom w:val="0"/>
              <w:divBdr>
                <w:top w:val="none" w:sz="0" w:space="0" w:color="auto"/>
                <w:left w:val="none" w:sz="0" w:space="0" w:color="auto"/>
                <w:bottom w:val="none" w:sz="0" w:space="0" w:color="auto"/>
                <w:right w:val="none" w:sz="0" w:space="0" w:color="auto"/>
              </w:divBdr>
              <w:divsChild>
                <w:div w:id="2022076337">
                  <w:marLeft w:val="0"/>
                  <w:marRight w:val="0"/>
                  <w:marTop w:val="0"/>
                  <w:marBottom w:val="0"/>
                  <w:divBdr>
                    <w:top w:val="none" w:sz="0" w:space="0" w:color="auto"/>
                    <w:left w:val="none" w:sz="0" w:space="0" w:color="auto"/>
                    <w:bottom w:val="none" w:sz="0" w:space="0" w:color="auto"/>
                    <w:right w:val="none" w:sz="0" w:space="0" w:color="auto"/>
                  </w:divBdr>
                  <w:divsChild>
                    <w:div w:id="262802626">
                      <w:marLeft w:val="0"/>
                      <w:marRight w:val="0"/>
                      <w:marTop w:val="0"/>
                      <w:marBottom w:val="0"/>
                      <w:divBdr>
                        <w:top w:val="none" w:sz="0" w:space="0" w:color="auto"/>
                        <w:left w:val="none" w:sz="0" w:space="0" w:color="auto"/>
                        <w:bottom w:val="none" w:sz="0" w:space="0" w:color="auto"/>
                        <w:right w:val="none" w:sz="0" w:space="0" w:color="auto"/>
                      </w:divBdr>
                      <w:divsChild>
                        <w:div w:id="596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294442">
      <w:bodyDiv w:val="1"/>
      <w:marLeft w:val="0"/>
      <w:marRight w:val="0"/>
      <w:marTop w:val="0"/>
      <w:marBottom w:val="0"/>
      <w:divBdr>
        <w:top w:val="none" w:sz="0" w:space="0" w:color="auto"/>
        <w:left w:val="none" w:sz="0" w:space="0" w:color="auto"/>
        <w:bottom w:val="none" w:sz="0" w:space="0" w:color="auto"/>
        <w:right w:val="none" w:sz="0" w:space="0" w:color="auto"/>
      </w:divBdr>
      <w:divsChild>
        <w:div w:id="1577400449">
          <w:marLeft w:val="0"/>
          <w:marRight w:val="0"/>
          <w:marTop w:val="0"/>
          <w:marBottom w:val="0"/>
          <w:divBdr>
            <w:top w:val="none" w:sz="0" w:space="0" w:color="auto"/>
            <w:left w:val="none" w:sz="0" w:space="0" w:color="auto"/>
            <w:bottom w:val="none" w:sz="0" w:space="0" w:color="auto"/>
            <w:right w:val="none" w:sz="0" w:space="0" w:color="auto"/>
          </w:divBdr>
        </w:div>
      </w:divsChild>
    </w:div>
    <w:div w:id="883056530">
      <w:bodyDiv w:val="1"/>
      <w:marLeft w:val="0"/>
      <w:marRight w:val="0"/>
      <w:marTop w:val="0"/>
      <w:marBottom w:val="0"/>
      <w:divBdr>
        <w:top w:val="none" w:sz="0" w:space="0" w:color="auto"/>
        <w:left w:val="none" w:sz="0" w:space="0" w:color="auto"/>
        <w:bottom w:val="none" w:sz="0" w:space="0" w:color="auto"/>
        <w:right w:val="none" w:sz="0" w:space="0" w:color="auto"/>
      </w:divBdr>
    </w:div>
    <w:div w:id="886529495">
      <w:bodyDiv w:val="1"/>
      <w:marLeft w:val="0"/>
      <w:marRight w:val="0"/>
      <w:marTop w:val="0"/>
      <w:marBottom w:val="0"/>
      <w:divBdr>
        <w:top w:val="none" w:sz="0" w:space="0" w:color="auto"/>
        <w:left w:val="none" w:sz="0" w:space="0" w:color="auto"/>
        <w:bottom w:val="none" w:sz="0" w:space="0" w:color="auto"/>
        <w:right w:val="none" w:sz="0" w:space="0" w:color="auto"/>
      </w:divBdr>
    </w:div>
    <w:div w:id="891699941">
      <w:bodyDiv w:val="1"/>
      <w:marLeft w:val="0"/>
      <w:marRight w:val="0"/>
      <w:marTop w:val="0"/>
      <w:marBottom w:val="0"/>
      <w:divBdr>
        <w:top w:val="none" w:sz="0" w:space="0" w:color="auto"/>
        <w:left w:val="none" w:sz="0" w:space="0" w:color="auto"/>
        <w:bottom w:val="none" w:sz="0" w:space="0" w:color="auto"/>
        <w:right w:val="none" w:sz="0" w:space="0" w:color="auto"/>
      </w:divBdr>
    </w:div>
    <w:div w:id="895235599">
      <w:bodyDiv w:val="1"/>
      <w:marLeft w:val="0"/>
      <w:marRight w:val="0"/>
      <w:marTop w:val="0"/>
      <w:marBottom w:val="0"/>
      <w:divBdr>
        <w:top w:val="none" w:sz="0" w:space="0" w:color="auto"/>
        <w:left w:val="none" w:sz="0" w:space="0" w:color="auto"/>
        <w:bottom w:val="none" w:sz="0" w:space="0" w:color="auto"/>
        <w:right w:val="none" w:sz="0" w:space="0" w:color="auto"/>
      </w:divBdr>
    </w:div>
    <w:div w:id="952595153">
      <w:bodyDiv w:val="1"/>
      <w:marLeft w:val="0"/>
      <w:marRight w:val="0"/>
      <w:marTop w:val="0"/>
      <w:marBottom w:val="0"/>
      <w:divBdr>
        <w:top w:val="none" w:sz="0" w:space="0" w:color="auto"/>
        <w:left w:val="none" w:sz="0" w:space="0" w:color="auto"/>
        <w:bottom w:val="none" w:sz="0" w:space="0" w:color="auto"/>
        <w:right w:val="none" w:sz="0" w:space="0" w:color="auto"/>
      </w:divBdr>
      <w:divsChild>
        <w:div w:id="210923102">
          <w:marLeft w:val="0"/>
          <w:marRight w:val="0"/>
          <w:marTop w:val="0"/>
          <w:marBottom w:val="0"/>
          <w:divBdr>
            <w:top w:val="none" w:sz="0" w:space="0" w:color="auto"/>
            <w:left w:val="none" w:sz="0" w:space="0" w:color="auto"/>
            <w:bottom w:val="none" w:sz="0" w:space="0" w:color="auto"/>
            <w:right w:val="none" w:sz="0" w:space="0" w:color="auto"/>
          </w:divBdr>
          <w:divsChild>
            <w:div w:id="138031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04451">
      <w:bodyDiv w:val="1"/>
      <w:marLeft w:val="0"/>
      <w:marRight w:val="0"/>
      <w:marTop w:val="0"/>
      <w:marBottom w:val="0"/>
      <w:divBdr>
        <w:top w:val="none" w:sz="0" w:space="0" w:color="auto"/>
        <w:left w:val="none" w:sz="0" w:space="0" w:color="auto"/>
        <w:bottom w:val="none" w:sz="0" w:space="0" w:color="auto"/>
        <w:right w:val="none" w:sz="0" w:space="0" w:color="auto"/>
      </w:divBdr>
    </w:div>
    <w:div w:id="994410167">
      <w:bodyDiv w:val="1"/>
      <w:marLeft w:val="0"/>
      <w:marRight w:val="0"/>
      <w:marTop w:val="0"/>
      <w:marBottom w:val="0"/>
      <w:divBdr>
        <w:top w:val="none" w:sz="0" w:space="0" w:color="auto"/>
        <w:left w:val="none" w:sz="0" w:space="0" w:color="auto"/>
        <w:bottom w:val="none" w:sz="0" w:space="0" w:color="auto"/>
        <w:right w:val="none" w:sz="0" w:space="0" w:color="auto"/>
      </w:divBdr>
      <w:divsChild>
        <w:div w:id="1094934920">
          <w:marLeft w:val="0"/>
          <w:marRight w:val="0"/>
          <w:marTop w:val="0"/>
          <w:marBottom w:val="0"/>
          <w:divBdr>
            <w:top w:val="none" w:sz="0" w:space="0" w:color="auto"/>
            <w:left w:val="none" w:sz="0" w:space="0" w:color="auto"/>
            <w:bottom w:val="none" w:sz="0" w:space="0" w:color="auto"/>
            <w:right w:val="none" w:sz="0" w:space="0" w:color="auto"/>
          </w:divBdr>
        </w:div>
      </w:divsChild>
    </w:div>
    <w:div w:id="1035352791">
      <w:bodyDiv w:val="1"/>
      <w:marLeft w:val="0"/>
      <w:marRight w:val="0"/>
      <w:marTop w:val="0"/>
      <w:marBottom w:val="0"/>
      <w:divBdr>
        <w:top w:val="none" w:sz="0" w:space="0" w:color="auto"/>
        <w:left w:val="none" w:sz="0" w:space="0" w:color="auto"/>
        <w:bottom w:val="none" w:sz="0" w:space="0" w:color="auto"/>
        <w:right w:val="none" w:sz="0" w:space="0" w:color="auto"/>
      </w:divBdr>
    </w:div>
    <w:div w:id="1044058291">
      <w:bodyDiv w:val="1"/>
      <w:marLeft w:val="0"/>
      <w:marRight w:val="0"/>
      <w:marTop w:val="0"/>
      <w:marBottom w:val="0"/>
      <w:divBdr>
        <w:top w:val="none" w:sz="0" w:space="0" w:color="auto"/>
        <w:left w:val="none" w:sz="0" w:space="0" w:color="auto"/>
        <w:bottom w:val="none" w:sz="0" w:space="0" w:color="auto"/>
        <w:right w:val="none" w:sz="0" w:space="0" w:color="auto"/>
      </w:divBdr>
    </w:div>
    <w:div w:id="1047413802">
      <w:bodyDiv w:val="1"/>
      <w:marLeft w:val="0"/>
      <w:marRight w:val="0"/>
      <w:marTop w:val="0"/>
      <w:marBottom w:val="0"/>
      <w:divBdr>
        <w:top w:val="none" w:sz="0" w:space="0" w:color="auto"/>
        <w:left w:val="none" w:sz="0" w:space="0" w:color="auto"/>
        <w:bottom w:val="none" w:sz="0" w:space="0" w:color="auto"/>
        <w:right w:val="none" w:sz="0" w:space="0" w:color="auto"/>
      </w:divBdr>
      <w:divsChild>
        <w:div w:id="610237193">
          <w:marLeft w:val="0"/>
          <w:marRight w:val="0"/>
          <w:marTop w:val="0"/>
          <w:marBottom w:val="0"/>
          <w:divBdr>
            <w:top w:val="none" w:sz="0" w:space="0" w:color="auto"/>
            <w:left w:val="none" w:sz="0" w:space="0" w:color="auto"/>
            <w:bottom w:val="none" w:sz="0" w:space="0" w:color="auto"/>
            <w:right w:val="none" w:sz="0" w:space="0" w:color="auto"/>
          </w:divBdr>
        </w:div>
      </w:divsChild>
    </w:div>
    <w:div w:id="1116751666">
      <w:bodyDiv w:val="1"/>
      <w:marLeft w:val="0"/>
      <w:marRight w:val="0"/>
      <w:marTop w:val="0"/>
      <w:marBottom w:val="0"/>
      <w:divBdr>
        <w:top w:val="none" w:sz="0" w:space="0" w:color="auto"/>
        <w:left w:val="none" w:sz="0" w:space="0" w:color="auto"/>
        <w:bottom w:val="none" w:sz="0" w:space="0" w:color="auto"/>
        <w:right w:val="none" w:sz="0" w:space="0" w:color="auto"/>
      </w:divBdr>
    </w:div>
    <w:div w:id="1142624838">
      <w:bodyDiv w:val="1"/>
      <w:marLeft w:val="0"/>
      <w:marRight w:val="0"/>
      <w:marTop w:val="0"/>
      <w:marBottom w:val="0"/>
      <w:divBdr>
        <w:top w:val="none" w:sz="0" w:space="0" w:color="auto"/>
        <w:left w:val="none" w:sz="0" w:space="0" w:color="auto"/>
        <w:bottom w:val="none" w:sz="0" w:space="0" w:color="auto"/>
        <w:right w:val="none" w:sz="0" w:space="0" w:color="auto"/>
      </w:divBdr>
    </w:div>
    <w:div w:id="1191139930">
      <w:bodyDiv w:val="1"/>
      <w:marLeft w:val="0"/>
      <w:marRight w:val="0"/>
      <w:marTop w:val="0"/>
      <w:marBottom w:val="0"/>
      <w:divBdr>
        <w:top w:val="none" w:sz="0" w:space="0" w:color="auto"/>
        <w:left w:val="none" w:sz="0" w:space="0" w:color="auto"/>
        <w:bottom w:val="none" w:sz="0" w:space="0" w:color="auto"/>
        <w:right w:val="none" w:sz="0" w:space="0" w:color="auto"/>
      </w:divBdr>
    </w:div>
    <w:div w:id="1234003284">
      <w:bodyDiv w:val="1"/>
      <w:marLeft w:val="0"/>
      <w:marRight w:val="0"/>
      <w:marTop w:val="0"/>
      <w:marBottom w:val="0"/>
      <w:divBdr>
        <w:top w:val="none" w:sz="0" w:space="0" w:color="auto"/>
        <w:left w:val="none" w:sz="0" w:space="0" w:color="auto"/>
        <w:bottom w:val="none" w:sz="0" w:space="0" w:color="auto"/>
        <w:right w:val="none" w:sz="0" w:space="0" w:color="auto"/>
      </w:divBdr>
      <w:divsChild>
        <w:div w:id="839808494">
          <w:marLeft w:val="0"/>
          <w:marRight w:val="0"/>
          <w:marTop w:val="0"/>
          <w:marBottom w:val="0"/>
          <w:divBdr>
            <w:top w:val="none" w:sz="0" w:space="0" w:color="auto"/>
            <w:left w:val="none" w:sz="0" w:space="0" w:color="auto"/>
            <w:bottom w:val="none" w:sz="0" w:space="0" w:color="auto"/>
            <w:right w:val="none" w:sz="0" w:space="0" w:color="auto"/>
          </w:divBdr>
        </w:div>
        <w:div w:id="1057818167">
          <w:marLeft w:val="0"/>
          <w:marRight w:val="0"/>
          <w:marTop w:val="0"/>
          <w:marBottom w:val="0"/>
          <w:divBdr>
            <w:top w:val="none" w:sz="0" w:space="0" w:color="auto"/>
            <w:left w:val="none" w:sz="0" w:space="0" w:color="auto"/>
            <w:bottom w:val="none" w:sz="0" w:space="0" w:color="auto"/>
            <w:right w:val="none" w:sz="0" w:space="0" w:color="auto"/>
          </w:divBdr>
        </w:div>
        <w:div w:id="1682858479">
          <w:marLeft w:val="0"/>
          <w:marRight w:val="0"/>
          <w:marTop w:val="0"/>
          <w:marBottom w:val="0"/>
          <w:divBdr>
            <w:top w:val="none" w:sz="0" w:space="0" w:color="auto"/>
            <w:left w:val="none" w:sz="0" w:space="0" w:color="auto"/>
            <w:bottom w:val="none" w:sz="0" w:space="0" w:color="auto"/>
            <w:right w:val="none" w:sz="0" w:space="0" w:color="auto"/>
          </w:divBdr>
        </w:div>
        <w:div w:id="2135250748">
          <w:marLeft w:val="0"/>
          <w:marRight w:val="0"/>
          <w:marTop w:val="0"/>
          <w:marBottom w:val="0"/>
          <w:divBdr>
            <w:top w:val="none" w:sz="0" w:space="0" w:color="auto"/>
            <w:left w:val="none" w:sz="0" w:space="0" w:color="auto"/>
            <w:bottom w:val="none" w:sz="0" w:space="0" w:color="auto"/>
            <w:right w:val="none" w:sz="0" w:space="0" w:color="auto"/>
          </w:divBdr>
        </w:div>
      </w:divsChild>
    </w:div>
    <w:div w:id="1253661485">
      <w:bodyDiv w:val="1"/>
      <w:marLeft w:val="0"/>
      <w:marRight w:val="0"/>
      <w:marTop w:val="0"/>
      <w:marBottom w:val="0"/>
      <w:divBdr>
        <w:top w:val="none" w:sz="0" w:space="0" w:color="auto"/>
        <w:left w:val="none" w:sz="0" w:space="0" w:color="auto"/>
        <w:bottom w:val="none" w:sz="0" w:space="0" w:color="auto"/>
        <w:right w:val="none" w:sz="0" w:space="0" w:color="auto"/>
      </w:divBdr>
    </w:div>
    <w:div w:id="1273367278">
      <w:bodyDiv w:val="1"/>
      <w:marLeft w:val="0"/>
      <w:marRight w:val="0"/>
      <w:marTop w:val="0"/>
      <w:marBottom w:val="0"/>
      <w:divBdr>
        <w:top w:val="none" w:sz="0" w:space="0" w:color="auto"/>
        <w:left w:val="none" w:sz="0" w:space="0" w:color="auto"/>
        <w:bottom w:val="none" w:sz="0" w:space="0" w:color="auto"/>
        <w:right w:val="none" w:sz="0" w:space="0" w:color="auto"/>
      </w:divBdr>
      <w:divsChild>
        <w:div w:id="1343318632">
          <w:marLeft w:val="0"/>
          <w:marRight w:val="0"/>
          <w:marTop w:val="0"/>
          <w:marBottom w:val="0"/>
          <w:divBdr>
            <w:top w:val="none" w:sz="0" w:space="0" w:color="auto"/>
            <w:left w:val="none" w:sz="0" w:space="0" w:color="auto"/>
            <w:bottom w:val="none" w:sz="0" w:space="0" w:color="auto"/>
            <w:right w:val="none" w:sz="0" w:space="0" w:color="auto"/>
          </w:divBdr>
        </w:div>
      </w:divsChild>
    </w:div>
    <w:div w:id="1302734281">
      <w:bodyDiv w:val="1"/>
      <w:marLeft w:val="0"/>
      <w:marRight w:val="0"/>
      <w:marTop w:val="0"/>
      <w:marBottom w:val="0"/>
      <w:divBdr>
        <w:top w:val="none" w:sz="0" w:space="0" w:color="auto"/>
        <w:left w:val="none" w:sz="0" w:space="0" w:color="auto"/>
        <w:bottom w:val="none" w:sz="0" w:space="0" w:color="auto"/>
        <w:right w:val="none" w:sz="0" w:space="0" w:color="auto"/>
      </w:divBdr>
      <w:divsChild>
        <w:div w:id="1856457809">
          <w:marLeft w:val="0"/>
          <w:marRight w:val="0"/>
          <w:marTop w:val="0"/>
          <w:marBottom w:val="0"/>
          <w:divBdr>
            <w:top w:val="none" w:sz="0" w:space="0" w:color="auto"/>
            <w:left w:val="none" w:sz="0" w:space="0" w:color="auto"/>
            <w:bottom w:val="none" w:sz="0" w:space="0" w:color="auto"/>
            <w:right w:val="none" w:sz="0" w:space="0" w:color="auto"/>
          </w:divBdr>
          <w:divsChild>
            <w:div w:id="661587354">
              <w:marLeft w:val="0"/>
              <w:marRight w:val="0"/>
              <w:marTop w:val="0"/>
              <w:marBottom w:val="0"/>
              <w:divBdr>
                <w:top w:val="none" w:sz="0" w:space="0" w:color="auto"/>
                <w:left w:val="none" w:sz="0" w:space="0" w:color="auto"/>
                <w:bottom w:val="none" w:sz="0" w:space="0" w:color="auto"/>
                <w:right w:val="none" w:sz="0" w:space="0" w:color="auto"/>
              </w:divBdr>
              <w:divsChild>
                <w:div w:id="1456292276">
                  <w:marLeft w:val="0"/>
                  <w:marRight w:val="0"/>
                  <w:marTop w:val="0"/>
                  <w:marBottom w:val="0"/>
                  <w:divBdr>
                    <w:top w:val="none" w:sz="0" w:space="0" w:color="auto"/>
                    <w:left w:val="none" w:sz="0" w:space="0" w:color="auto"/>
                    <w:bottom w:val="none" w:sz="0" w:space="0" w:color="auto"/>
                    <w:right w:val="none" w:sz="0" w:space="0" w:color="auto"/>
                  </w:divBdr>
                  <w:divsChild>
                    <w:div w:id="152917821">
                      <w:marLeft w:val="0"/>
                      <w:marRight w:val="0"/>
                      <w:marTop w:val="0"/>
                      <w:marBottom w:val="0"/>
                      <w:divBdr>
                        <w:top w:val="none" w:sz="0" w:space="0" w:color="auto"/>
                        <w:left w:val="none" w:sz="0" w:space="0" w:color="auto"/>
                        <w:bottom w:val="none" w:sz="0" w:space="0" w:color="auto"/>
                        <w:right w:val="none" w:sz="0" w:space="0" w:color="auto"/>
                      </w:divBdr>
                      <w:divsChild>
                        <w:div w:id="1167087479">
                          <w:marLeft w:val="0"/>
                          <w:marRight w:val="0"/>
                          <w:marTop w:val="0"/>
                          <w:marBottom w:val="0"/>
                          <w:divBdr>
                            <w:top w:val="none" w:sz="0" w:space="0" w:color="auto"/>
                            <w:left w:val="none" w:sz="0" w:space="0" w:color="auto"/>
                            <w:bottom w:val="none" w:sz="0" w:space="0" w:color="auto"/>
                            <w:right w:val="none" w:sz="0" w:space="0" w:color="auto"/>
                          </w:divBdr>
                          <w:divsChild>
                            <w:div w:id="353961689">
                              <w:marLeft w:val="0"/>
                              <w:marRight w:val="0"/>
                              <w:marTop w:val="0"/>
                              <w:marBottom w:val="0"/>
                              <w:divBdr>
                                <w:top w:val="none" w:sz="0" w:space="0" w:color="auto"/>
                                <w:left w:val="none" w:sz="0" w:space="0" w:color="auto"/>
                                <w:bottom w:val="none" w:sz="0" w:space="0" w:color="auto"/>
                                <w:right w:val="none" w:sz="0" w:space="0" w:color="auto"/>
                              </w:divBdr>
                              <w:divsChild>
                                <w:div w:id="20807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835197">
      <w:bodyDiv w:val="1"/>
      <w:marLeft w:val="0"/>
      <w:marRight w:val="0"/>
      <w:marTop w:val="0"/>
      <w:marBottom w:val="0"/>
      <w:divBdr>
        <w:top w:val="none" w:sz="0" w:space="0" w:color="auto"/>
        <w:left w:val="none" w:sz="0" w:space="0" w:color="auto"/>
        <w:bottom w:val="none" w:sz="0" w:space="0" w:color="auto"/>
        <w:right w:val="none" w:sz="0" w:space="0" w:color="auto"/>
      </w:divBdr>
    </w:div>
    <w:div w:id="1436636321">
      <w:bodyDiv w:val="1"/>
      <w:marLeft w:val="0"/>
      <w:marRight w:val="0"/>
      <w:marTop w:val="0"/>
      <w:marBottom w:val="0"/>
      <w:divBdr>
        <w:top w:val="none" w:sz="0" w:space="0" w:color="auto"/>
        <w:left w:val="none" w:sz="0" w:space="0" w:color="auto"/>
        <w:bottom w:val="none" w:sz="0" w:space="0" w:color="auto"/>
        <w:right w:val="none" w:sz="0" w:space="0" w:color="auto"/>
      </w:divBdr>
      <w:divsChild>
        <w:div w:id="1814104527">
          <w:marLeft w:val="0"/>
          <w:marRight w:val="0"/>
          <w:marTop w:val="0"/>
          <w:marBottom w:val="0"/>
          <w:divBdr>
            <w:top w:val="none" w:sz="0" w:space="0" w:color="auto"/>
            <w:left w:val="none" w:sz="0" w:space="0" w:color="auto"/>
            <w:bottom w:val="none" w:sz="0" w:space="0" w:color="auto"/>
            <w:right w:val="none" w:sz="0" w:space="0" w:color="auto"/>
          </w:divBdr>
          <w:divsChild>
            <w:div w:id="574627141">
              <w:marLeft w:val="0"/>
              <w:marRight w:val="0"/>
              <w:marTop w:val="0"/>
              <w:marBottom w:val="0"/>
              <w:divBdr>
                <w:top w:val="none" w:sz="0" w:space="0" w:color="auto"/>
                <w:left w:val="none" w:sz="0" w:space="0" w:color="auto"/>
                <w:bottom w:val="none" w:sz="0" w:space="0" w:color="auto"/>
                <w:right w:val="none" w:sz="0" w:space="0" w:color="auto"/>
              </w:divBdr>
            </w:div>
          </w:divsChild>
        </w:div>
        <w:div w:id="2012945394">
          <w:marLeft w:val="0"/>
          <w:marRight w:val="0"/>
          <w:marTop w:val="0"/>
          <w:marBottom w:val="0"/>
          <w:divBdr>
            <w:top w:val="none" w:sz="0" w:space="0" w:color="auto"/>
            <w:left w:val="none" w:sz="0" w:space="0" w:color="auto"/>
            <w:bottom w:val="none" w:sz="0" w:space="0" w:color="auto"/>
            <w:right w:val="none" w:sz="0" w:space="0" w:color="auto"/>
          </w:divBdr>
          <w:divsChild>
            <w:div w:id="2010713212">
              <w:marLeft w:val="0"/>
              <w:marRight w:val="0"/>
              <w:marTop w:val="0"/>
              <w:marBottom w:val="0"/>
              <w:divBdr>
                <w:top w:val="none" w:sz="0" w:space="0" w:color="auto"/>
                <w:left w:val="none" w:sz="0" w:space="0" w:color="auto"/>
                <w:bottom w:val="none" w:sz="0" w:space="0" w:color="auto"/>
                <w:right w:val="none" w:sz="0" w:space="0" w:color="auto"/>
              </w:divBdr>
            </w:div>
            <w:div w:id="204656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04540">
      <w:bodyDiv w:val="1"/>
      <w:marLeft w:val="0"/>
      <w:marRight w:val="0"/>
      <w:marTop w:val="0"/>
      <w:marBottom w:val="0"/>
      <w:divBdr>
        <w:top w:val="none" w:sz="0" w:space="0" w:color="auto"/>
        <w:left w:val="none" w:sz="0" w:space="0" w:color="auto"/>
        <w:bottom w:val="none" w:sz="0" w:space="0" w:color="auto"/>
        <w:right w:val="none" w:sz="0" w:space="0" w:color="auto"/>
      </w:divBdr>
    </w:div>
    <w:div w:id="1455097953">
      <w:bodyDiv w:val="1"/>
      <w:marLeft w:val="0"/>
      <w:marRight w:val="0"/>
      <w:marTop w:val="0"/>
      <w:marBottom w:val="0"/>
      <w:divBdr>
        <w:top w:val="none" w:sz="0" w:space="0" w:color="auto"/>
        <w:left w:val="none" w:sz="0" w:space="0" w:color="auto"/>
        <w:bottom w:val="none" w:sz="0" w:space="0" w:color="auto"/>
        <w:right w:val="none" w:sz="0" w:space="0" w:color="auto"/>
      </w:divBdr>
      <w:divsChild>
        <w:div w:id="67459583">
          <w:marLeft w:val="0"/>
          <w:marRight w:val="0"/>
          <w:marTop w:val="0"/>
          <w:marBottom w:val="0"/>
          <w:divBdr>
            <w:top w:val="none" w:sz="0" w:space="0" w:color="auto"/>
            <w:left w:val="none" w:sz="0" w:space="0" w:color="auto"/>
            <w:bottom w:val="none" w:sz="0" w:space="0" w:color="auto"/>
            <w:right w:val="none" w:sz="0" w:space="0" w:color="auto"/>
          </w:divBdr>
        </w:div>
        <w:div w:id="304627128">
          <w:marLeft w:val="0"/>
          <w:marRight w:val="0"/>
          <w:marTop w:val="0"/>
          <w:marBottom w:val="0"/>
          <w:divBdr>
            <w:top w:val="none" w:sz="0" w:space="0" w:color="auto"/>
            <w:left w:val="none" w:sz="0" w:space="0" w:color="auto"/>
            <w:bottom w:val="none" w:sz="0" w:space="0" w:color="auto"/>
            <w:right w:val="none" w:sz="0" w:space="0" w:color="auto"/>
          </w:divBdr>
        </w:div>
        <w:div w:id="359161548">
          <w:marLeft w:val="0"/>
          <w:marRight w:val="0"/>
          <w:marTop w:val="0"/>
          <w:marBottom w:val="0"/>
          <w:divBdr>
            <w:top w:val="none" w:sz="0" w:space="0" w:color="auto"/>
            <w:left w:val="none" w:sz="0" w:space="0" w:color="auto"/>
            <w:bottom w:val="none" w:sz="0" w:space="0" w:color="auto"/>
            <w:right w:val="none" w:sz="0" w:space="0" w:color="auto"/>
          </w:divBdr>
        </w:div>
        <w:div w:id="447966845">
          <w:marLeft w:val="0"/>
          <w:marRight w:val="0"/>
          <w:marTop w:val="0"/>
          <w:marBottom w:val="0"/>
          <w:divBdr>
            <w:top w:val="none" w:sz="0" w:space="0" w:color="auto"/>
            <w:left w:val="none" w:sz="0" w:space="0" w:color="auto"/>
            <w:bottom w:val="none" w:sz="0" w:space="0" w:color="auto"/>
            <w:right w:val="none" w:sz="0" w:space="0" w:color="auto"/>
          </w:divBdr>
        </w:div>
        <w:div w:id="555430028">
          <w:marLeft w:val="0"/>
          <w:marRight w:val="0"/>
          <w:marTop w:val="0"/>
          <w:marBottom w:val="0"/>
          <w:divBdr>
            <w:top w:val="none" w:sz="0" w:space="0" w:color="auto"/>
            <w:left w:val="none" w:sz="0" w:space="0" w:color="auto"/>
            <w:bottom w:val="none" w:sz="0" w:space="0" w:color="auto"/>
            <w:right w:val="none" w:sz="0" w:space="0" w:color="auto"/>
          </w:divBdr>
        </w:div>
        <w:div w:id="805976310">
          <w:marLeft w:val="0"/>
          <w:marRight w:val="0"/>
          <w:marTop w:val="0"/>
          <w:marBottom w:val="0"/>
          <w:divBdr>
            <w:top w:val="none" w:sz="0" w:space="0" w:color="auto"/>
            <w:left w:val="none" w:sz="0" w:space="0" w:color="auto"/>
            <w:bottom w:val="none" w:sz="0" w:space="0" w:color="auto"/>
            <w:right w:val="none" w:sz="0" w:space="0" w:color="auto"/>
          </w:divBdr>
        </w:div>
        <w:div w:id="1102190331">
          <w:marLeft w:val="0"/>
          <w:marRight w:val="0"/>
          <w:marTop w:val="0"/>
          <w:marBottom w:val="0"/>
          <w:divBdr>
            <w:top w:val="none" w:sz="0" w:space="0" w:color="auto"/>
            <w:left w:val="none" w:sz="0" w:space="0" w:color="auto"/>
            <w:bottom w:val="none" w:sz="0" w:space="0" w:color="auto"/>
            <w:right w:val="none" w:sz="0" w:space="0" w:color="auto"/>
          </w:divBdr>
        </w:div>
        <w:div w:id="1272981364">
          <w:marLeft w:val="0"/>
          <w:marRight w:val="0"/>
          <w:marTop w:val="0"/>
          <w:marBottom w:val="0"/>
          <w:divBdr>
            <w:top w:val="none" w:sz="0" w:space="0" w:color="auto"/>
            <w:left w:val="none" w:sz="0" w:space="0" w:color="auto"/>
            <w:bottom w:val="none" w:sz="0" w:space="0" w:color="auto"/>
            <w:right w:val="none" w:sz="0" w:space="0" w:color="auto"/>
          </w:divBdr>
        </w:div>
        <w:div w:id="1324966884">
          <w:marLeft w:val="0"/>
          <w:marRight w:val="0"/>
          <w:marTop w:val="0"/>
          <w:marBottom w:val="0"/>
          <w:divBdr>
            <w:top w:val="none" w:sz="0" w:space="0" w:color="auto"/>
            <w:left w:val="none" w:sz="0" w:space="0" w:color="auto"/>
            <w:bottom w:val="none" w:sz="0" w:space="0" w:color="auto"/>
            <w:right w:val="none" w:sz="0" w:space="0" w:color="auto"/>
          </w:divBdr>
        </w:div>
        <w:div w:id="1347900983">
          <w:marLeft w:val="0"/>
          <w:marRight w:val="0"/>
          <w:marTop w:val="0"/>
          <w:marBottom w:val="0"/>
          <w:divBdr>
            <w:top w:val="none" w:sz="0" w:space="0" w:color="auto"/>
            <w:left w:val="none" w:sz="0" w:space="0" w:color="auto"/>
            <w:bottom w:val="none" w:sz="0" w:space="0" w:color="auto"/>
            <w:right w:val="none" w:sz="0" w:space="0" w:color="auto"/>
          </w:divBdr>
        </w:div>
        <w:div w:id="1375546040">
          <w:marLeft w:val="0"/>
          <w:marRight w:val="0"/>
          <w:marTop w:val="0"/>
          <w:marBottom w:val="0"/>
          <w:divBdr>
            <w:top w:val="none" w:sz="0" w:space="0" w:color="auto"/>
            <w:left w:val="none" w:sz="0" w:space="0" w:color="auto"/>
            <w:bottom w:val="none" w:sz="0" w:space="0" w:color="auto"/>
            <w:right w:val="none" w:sz="0" w:space="0" w:color="auto"/>
          </w:divBdr>
        </w:div>
        <w:div w:id="1493376718">
          <w:marLeft w:val="0"/>
          <w:marRight w:val="0"/>
          <w:marTop w:val="0"/>
          <w:marBottom w:val="0"/>
          <w:divBdr>
            <w:top w:val="none" w:sz="0" w:space="0" w:color="auto"/>
            <w:left w:val="none" w:sz="0" w:space="0" w:color="auto"/>
            <w:bottom w:val="none" w:sz="0" w:space="0" w:color="auto"/>
            <w:right w:val="none" w:sz="0" w:space="0" w:color="auto"/>
          </w:divBdr>
        </w:div>
        <w:div w:id="1766077671">
          <w:marLeft w:val="0"/>
          <w:marRight w:val="0"/>
          <w:marTop w:val="0"/>
          <w:marBottom w:val="0"/>
          <w:divBdr>
            <w:top w:val="none" w:sz="0" w:space="0" w:color="auto"/>
            <w:left w:val="none" w:sz="0" w:space="0" w:color="auto"/>
            <w:bottom w:val="none" w:sz="0" w:space="0" w:color="auto"/>
            <w:right w:val="none" w:sz="0" w:space="0" w:color="auto"/>
          </w:divBdr>
        </w:div>
        <w:div w:id="2071801991">
          <w:marLeft w:val="0"/>
          <w:marRight w:val="0"/>
          <w:marTop w:val="0"/>
          <w:marBottom w:val="0"/>
          <w:divBdr>
            <w:top w:val="none" w:sz="0" w:space="0" w:color="auto"/>
            <w:left w:val="none" w:sz="0" w:space="0" w:color="auto"/>
            <w:bottom w:val="none" w:sz="0" w:space="0" w:color="auto"/>
            <w:right w:val="none" w:sz="0" w:space="0" w:color="auto"/>
          </w:divBdr>
          <w:divsChild>
            <w:div w:id="153415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733311">
      <w:bodyDiv w:val="1"/>
      <w:marLeft w:val="0"/>
      <w:marRight w:val="0"/>
      <w:marTop w:val="0"/>
      <w:marBottom w:val="0"/>
      <w:divBdr>
        <w:top w:val="none" w:sz="0" w:space="0" w:color="auto"/>
        <w:left w:val="none" w:sz="0" w:space="0" w:color="auto"/>
        <w:bottom w:val="none" w:sz="0" w:space="0" w:color="auto"/>
        <w:right w:val="none" w:sz="0" w:space="0" w:color="auto"/>
      </w:divBdr>
    </w:div>
    <w:div w:id="1469083120">
      <w:bodyDiv w:val="1"/>
      <w:marLeft w:val="0"/>
      <w:marRight w:val="0"/>
      <w:marTop w:val="0"/>
      <w:marBottom w:val="0"/>
      <w:divBdr>
        <w:top w:val="none" w:sz="0" w:space="0" w:color="auto"/>
        <w:left w:val="none" w:sz="0" w:space="0" w:color="auto"/>
        <w:bottom w:val="none" w:sz="0" w:space="0" w:color="auto"/>
        <w:right w:val="none" w:sz="0" w:space="0" w:color="auto"/>
      </w:divBdr>
      <w:divsChild>
        <w:div w:id="1934431539">
          <w:marLeft w:val="0"/>
          <w:marRight w:val="0"/>
          <w:marTop w:val="0"/>
          <w:marBottom w:val="0"/>
          <w:divBdr>
            <w:top w:val="none" w:sz="0" w:space="0" w:color="auto"/>
            <w:left w:val="none" w:sz="0" w:space="0" w:color="auto"/>
            <w:bottom w:val="none" w:sz="0" w:space="0" w:color="auto"/>
            <w:right w:val="none" w:sz="0" w:space="0" w:color="auto"/>
          </w:divBdr>
        </w:div>
        <w:div w:id="2020155270">
          <w:marLeft w:val="0"/>
          <w:marRight w:val="0"/>
          <w:marTop w:val="0"/>
          <w:marBottom w:val="0"/>
          <w:divBdr>
            <w:top w:val="none" w:sz="0" w:space="0" w:color="auto"/>
            <w:left w:val="none" w:sz="0" w:space="0" w:color="auto"/>
            <w:bottom w:val="none" w:sz="0" w:space="0" w:color="auto"/>
            <w:right w:val="none" w:sz="0" w:space="0" w:color="auto"/>
          </w:divBdr>
        </w:div>
      </w:divsChild>
    </w:div>
    <w:div w:id="1478299946">
      <w:bodyDiv w:val="1"/>
      <w:marLeft w:val="0"/>
      <w:marRight w:val="0"/>
      <w:marTop w:val="0"/>
      <w:marBottom w:val="0"/>
      <w:divBdr>
        <w:top w:val="none" w:sz="0" w:space="0" w:color="auto"/>
        <w:left w:val="none" w:sz="0" w:space="0" w:color="auto"/>
        <w:bottom w:val="none" w:sz="0" w:space="0" w:color="auto"/>
        <w:right w:val="none" w:sz="0" w:space="0" w:color="auto"/>
      </w:divBdr>
    </w:div>
    <w:div w:id="1483891043">
      <w:bodyDiv w:val="1"/>
      <w:marLeft w:val="0"/>
      <w:marRight w:val="0"/>
      <w:marTop w:val="0"/>
      <w:marBottom w:val="0"/>
      <w:divBdr>
        <w:top w:val="none" w:sz="0" w:space="0" w:color="auto"/>
        <w:left w:val="none" w:sz="0" w:space="0" w:color="auto"/>
        <w:bottom w:val="none" w:sz="0" w:space="0" w:color="auto"/>
        <w:right w:val="none" w:sz="0" w:space="0" w:color="auto"/>
      </w:divBdr>
      <w:divsChild>
        <w:div w:id="1772555170">
          <w:marLeft w:val="0"/>
          <w:marRight w:val="0"/>
          <w:marTop w:val="0"/>
          <w:marBottom w:val="0"/>
          <w:divBdr>
            <w:top w:val="none" w:sz="0" w:space="0" w:color="auto"/>
            <w:left w:val="none" w:sz="0" w:space="0" w:color="auto"/>
            <w:bottom w:val="none" w:sz="0" w:space="0" w:color="auto"/>
            <w:right w:val="none" w:sz="0" w:space="0" w:color="auto"/>
          </w:divBdr>
        </w:div>
      </w:divsChild>
    </w:div>
    <w:div w:id="1484472068">
      <w:bodyDiv w:val="1"/>
      <w:marLeft w:val="0"/>
      <w:marRight w:val="0"/>
      <w:marTop w:val="0"/>
      <w:marBottom w:val="0"/>
      <w:divBdr>
        <w:top w:val="none" w:sz="0" w:space="0" w:color="auto"/>
        <w:left w:val="none" w:sz="0" w:space="0" w:color="auto"/>
        <w:bottom w:val="none" w:sz="0" w:space="0" w:color="auto"/>
        <w:right w:val="none" w:sz="0" w:space="0" w:color="auto"/>
      </w:divBdr>
    </w:div>
    <w:div w:id="1496844597">
      <w:bodyDiv w:val="1"/>
      <w:marLeft w:val="0"/>
      <w:marRight w:val="0"/>
      <w:marTop w:val="0"/>
      <w:marBottom w:val="0"/>
      <w:divBdr>
        <w:top w:val="none" w:sz="0" w:space="0" w:color="auto"/>
        <w:left w:val="none" w:sz="0" w:space="0" w:color="auto"/>
        <w:bottom w:val="none" w:sz="0" w:space="0" w:color="auto"/>
        <w:right w:val="none" w:sz="0" w:space="0" w:color="auto"/>
      </w:divBdr>
      <w:divsChild>
        <w:div w:id="1343507624">
          <w:marLeft w:val="0"/>
          <w:marRight w:val="0"/>
          <w:marTop w:val="0"/>
          <w:marBottom w:val="0"/>
          <w:divBdr>
            <w:top w:val="none" w:sz="0" w:space="0" w:color="auto"/>
            <w:left w:val="none" w:sz="0" w:space="0" w:color="auto"/>
            <w:bottom w:val="none" w:sz="0" w:space="0" w:color="auto"/>
            <w:right w:val="none" w:sz="0" w:space="0" w:color="auto"/>
          </w:divBdr>
        </w:div>
      </w:divsChild>
    </w:div>
    <w:div w:id="1505633712">
      <w:bodyDiv w:val="1"/>
      <w:marLeft w:val="0"/>
      <w:marRight w:val="0"/>
      <w:marTop w:val="0"/>
      <w:marBottom w:val="0"/>
      <w:divBdr>
        <w:top w:val="none" w:sz="0" w:space="0" w:color="auto"/>
        <w:left w:val="none" w:sz="0" w:space="0" w:color="auto"/>
        <w:bottom w:val="none" w:sz="0" w:space="0" w:color="auto"/>
        <w:right w:val="none" w:sz="0" w:space="0" w:color="auto"/>
      </w:divBdr>
      <w:divsChild>
        <w:div w:id="1275022794">
          <w:marLeft w:val="0"/>
          <w:marRight w:val="0"/>
          <w:marTop w:val="0"/>
          <w:marBottom w:val="0"/>
          <w:divBdr>
            <w:top w:val="none" w:sz="0" w:space="0" w:color="auto"/>
            <w:left w:val="none" w:sz="0" w:space="0" w:color="auto"/>
            <w:bottom w:val="none" w:sz="0" w:space="0" w:color="auto"/>
            <w:right w:val="none" w:sz="0" w:space="0" w:color="auto"/>
          </w:divBdr>
        </w:div>
      </w:divsChild>
    </w:div>
    <w:div w:id="1532180867">
      <w:bodyDiv w:val="1"/>
      <w:marLeft w:val="0"/>
      <w:marRight w:val="0"/>
      <w:marTop w:val="0"/>
      <w:marBottom w:val="0"/>
      <w:divBdr>
        <w:top w:val="none" w:sz="0" w:space="0" w:color="auto"/>
        <w:left w:val="none" w:sz="0" w:space="0" w:color="auto"/>
        <w:bottom w:val="none" w:sz="0" w:space="0" w:color="auto"/>
        <w:right w:val="none" w:sz="0" w:space="0" w:color="auto"/>
      </w:divBdr>
      <w:divsChild>
        <w:div w:id="590741606">
          <w:marLeft w:val="0"/>
          <w:marRight w:val="0"/>
          <w:marTop w:val="0"/>
          <w:marBottom w:val="0"/>
          <w:divBdr>
            <w:top w:val="none" w:sz="0" w:space="0" w:color="auto"/>
            <w:left w:val="none" w:sz="0" w:space="0" w:color="auto"/>
            <w:bottom w:val="none" w:sz="0" w:space="0" w:color="auto"/>
            <w:right w:val="none" w:sz="0" w:space="0" w:color="auto"/>
          </w:divBdr>
          <w:divsChild>
            <w:div w:id="2075660780">
              <w:marLeft w:val="0"/>
              <w:marRight w:val="0"/>
              <w:marTop w:val="0"/>
              <w:marBottom w:val="0"/>
              <w:divBdr>
                <w:top w:val="none" w:sz="0" w:space="0" w:color="auto"/>
                <w:left w:val="none" w:sz="0" w:space="0" w:color="auto"/>
                <w:bottom w:val="none" w:sz="0" w:space="0" w:color="auto"/>
                <w:right w:val="none" w:sz="0" w:space="0" w:color="auto"/>
              </w:divBdr>
              <w:divsChild>
                <w:div w:id="29714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254373">
          <w:marLeft w:val="0"/>
          <w:marRight w:val="0"/>
          <w:marTop w:val="0"/>
          <w:marBottom w:val="0"/>
          <w:divBdr>
            <w:top w:val="none" w:sz="0" w:space="0" w:color="auto"/>
            <w:left w:val="none" w:sz="0" w:space="0" w:color="auto"/>
            <w:bottom w:val="none" w:sz="0" w:space="0" w:color="auto"/>
            <w:right w:val="none" w:sz="0" w:space="0" w:color="auto"/>
          </w:divBdr>
          <w:divsChild>
            <w:div w:id="701829539">
              <w:marLeft w:val="0"/>
              <w:marRight w:val="0"/>
              <w:marTop w:val="0"/>
              <w:marBottom w:val="0"/>
              <w:divBdr>
                <w:top w:val="none" w:sz="0" w:space="0" w:color="auto"/>
                <w:left w:val="none" w:sz="0" w:space="0" w:color="auto"/>
                <w:bottom w:val="none" w:sz="0" w:space="0" w:color="auto"/>
                <w:right w:val="none" w:sz="0" w:space="0" w:color="auto"/>
              </w:divBdr>
            </w:div>
          </w:divsChild>
        </w:div>
        <w:div w:id="1428386168">
          <w:marLeft w:val="0"/>
          <w:marRight w:val="0"/>
          <w:marTop w:val="0"/>
          <w:marBottom w:val="0"/>
          <w:divBdr>
            <w:top w:val="none" w:sz="0" w:space="0" w:color="auto"/>
            <w:left w:val="none" w:sz="0" w:space="0" w:color="auto"/>
            <w:bottom w:val="none" w:sz="0" w:space="0" w:color="auto"/>
            <w:right w:val="none" w:sz="0" w:space="0" w:color="auto"/>
          </w:divBdr>
        </w:div>
      </w:divsChild>
    </w:div>
    <w:div w:id="1534343958">
      <w:bodyDiv w:val="1"/>
      <w:marLeft w:val="0"/>
      <w:marRight w:val="0"/>
      <w:marTop w:val="0"/>
      <w:marBottom w:val="0"/>
      <w:divBdr>
        <w:top w:val="none" w:sz="0" w:space="0" w:color="auto"/>
        <w:left w:val="none" w:sz="0" w:space="0" w:color="auto"/>
        <w:bottom w:val="none" w:sz="0" w:space="0" w:color="auto"/>
        <w:right w:val="none" w:sz="0" w:space="0" w:color="auto"/>
      </w:divBdr>
      <w:divsChild>
        <w:div w:id="1042360572">
          <w:marLeft w:val="0"/>
          <w:marRight w:val="0"/>
          <w:marTop w:val="0"/>
          <w:marBottom w:val="0"/>
          <w:divBdr>
            <w:top w:val="none" w:sz="0" w:space="0" w:color="auto"/>
            <w:left w:val="none" w:sz="0" w:space="0" w:color="auto"/>
            <w:bottom w:val="none" w:sz="0" w:space="0" w:color="auto"/>
            <w:right w:val="none" w:sz="0" w:space="0" w:color="auto"/>
          </w:divBdr>
        </w:div>
      </w:divsChild>
    </w:div>
    <w:div w:id="1534725696">
      <w:bodyDiv w:val="1"/>
      <w:marLeft w:val="0"/>
      <w:marRight w:val="0"/>
      <w:marTop w:val="0"/>
      <w:marBottom w:val="0"/>
      <w:divBdr>
        <w:top w:val="none" w:sz="0" w:space="0" w:color="auto"/>
        <w:left w:val="none" w:sz="0" w:space="0" w:color="auto"/>
        <w:bottom w:val="none" w:sz="0" w:space="0" w:color="auto"/>
        <w:right w:val="none" w:sz="0" w:space="0" w:color="auto"/>
      </w:divBdr>
      <w:divsChild>
        <w:div w:id="1499078947">
          <w:marLeft w:val="0"/>
          <w:marRight w:val="0"/>
          <w:marTop w:val="0"/>
          <w:marBottom w:val="0"/>
          <w:divBdr>
            <w:top w:val="none" w:sz="0" w:space="0" w:color="auto"/>
            <w:left w:val="none" w:sz="0" w:space="0" w:color="auto"/>
            <w:bottom w:val="none" w:sz="0" w:space="0" w:color="auto"/>
            <w:right w:val="none" w:sz="0" w:space="0" w:color="auto"/>
          </w:divBdr>
        </w:div>
      </w:divsChild>
    </w:div>
    <w:div w:id="1538002463">
      <w:bodyDiv w:val="1"/>
      <w:marLeft w:val="0"/>
      <w:marRight w:val="0"/>
      <w:marTop w:val="0"/>
      <w:marBottom w:val="0"/>
      <w:divBdr>
        <w:top w:val="none" w:sz="0" w:space="0" w:color="auto"/>
        <w:left w:val="none" w:sz="0" w:space="0" w:color="auto"/>
        <w:bottom w:val="none" w:sz="0" w:space="0" w:color="auto"/>
        <w:right w:val="none" w:sz="0" w:space="0" w:color="auto"/>
      </w:divBdr>
      <w:divsChild>
        <w:div w:id="1296989739">
          <w:marLeft w:val="0"/>
          <w:marRight w:val="0"/>
          <w:marTop w:val="0"/>
          <w:marBottom w:val="0"/>
          <w:divBdr>
            <w:top w:val="none" w:sz="0" w:space="0" w:color="auto"/>
            <w:left w:val="none" w:sz="0" w:space="0" w:color="auto"/>
            <w:bottom w:val="none" w:sz="0" w:space="0" w:color="auto"/>
            <w:right w:val="none" w:sz="0" w:space="0" w:color="auto"/>
          </w:divBdr>
        </w:div>
        <w:div w:id="1476872396">
          <w:marLeft w:val="0"/>
          <w:marRight w:val="0"/>
          <w:marTop w:val="0"/>
          <w:marBottom w:val="0"/>
          <w:divBdr>
            <w:top w:val="none" w:sz="0" w:space="0" w:color="auto"/>
            <w:left w:val="none" w:sz="0" w:space="0" w:color="auto"/>
            <w:bottom w:val="none" w:sz="0" w:space="0" w:color="auto"/>
            <w:right w:val="none" w:sz="0" w:space="0" w:color="auto"/>
          </w:divBdr>
        </w:div>
      </w:divsChild>
    </w:div>
    <w:div w:id="1538620404">
      <w:bodyDiv w:val="1"/>
      <w:marLeft w:val="0"/>
      <w:marRight w:val="0"/>
      <w:marTop w:val="0"/>
      <w:marBottom w:val="0"/>
      <w:divBdr>
        <w:top w:val="none" w:sz="0" w:space="0" w:color="auto"/>
        <w:left w:val="none" w:sz="0" w:space="0" w:color="auto"/>
        <w:bottom w:val="none" w:sz="0" w:space="0" w:color="auto"/>
        <w:right w:val="none" w:sz="0" w:space="0" w:color="auto"/>
      </w:divBdr>
    </w:div>
    <w:div w:id="1607927670">
      <w:bodyDiv w:val="1"/>
      <w:marLeft w:val="0"/>
      <w:marRight w:val="0"/>
      <w:marTop w:val="0"/>
      <w:marBottom w:val="0"/>
      <w:divBdr>
        <w:top w:val="none" w:sz="0" w:space="0" w:color="auto"/>
        <w:left w:val="none" w:sz="0" w:space="0" w:color="auto"/>
        <w:bottom w:val="none" w:sz="0" w:space="0" w:color="auto"/>
        <w:right w:val="none" w:sz="0" w:space="0" w:color="auto"/>
      </w:divBdr>
    </w:div>
    <w:div w:id="1608612111">
      <w:bodyDiv w:val="1"/>
      <w:marLeft w:val="0"/>
      <w:marRight w:val="0"/>
      <w:marTop w:val="0"/>
      <w:marBottom w:val="0"/>
      <w:divBdr>
        <w:top w:val="none" w:sz="0" w:space="0" w:color="auto"/>
        <w:left w:val="none" w:sz="0" w:space="0" w:color="auto"/>
        <w:bottom w:val="none" w:sz="0" w:space="0" w:color="auto"/>
        <w:right w:val="none" w:sz="0" w:space="0" w:color="auto"/>
      </w:divBdr>
    </w:div>
    <w:div w:id="1683698427">
      <w:bodyDiv w:val="1"/>
      <w:marLeft w:val="0"/>
      <w:marRight w:val="0"/>
      <w:marTop w:val="0"/>
      <w:marBottom w:val="0"/>
      <w:divBdr>
        <w:top w:val="none" w:sz="0" w:space="0" w:color="auto"/>
        <w:left w:val="none" w:sz="0" w:space="0" w:color="auto"/>
        <w:bottom w:val="none" w:sz="0" w:space="0" w:color="auto"/>
        <w:right w:val="none" w:sz="0" w:space="0" w:color="auto"/>
      </w:divBdr>
    </w:div>
    <w:div w:id="1697999366">
      <w:bodyDiv w:val="1"/>
      <w:marLeft w:val="0"/>
      <w:marRight w:val="0"/>
      <w:marTop w:val="0"/>
      <w:marBottom w:val="0"/>
      <w:divBdr>
        <w:top w:val="none" w:sz="0" w:space="0" w:color="auto"/>
        <w:left w:val="none" w:sz="0" w:space="0" w:color="auto"/>
        <w:bottom w:val="none" w:sz="0" w:space="0" w:color="auto"/>
        <w:right w:val="none" w:sz="0" w:space="0" w:color="auto"/>
      </w:divBdr>
    </w:div>
    <w:div w:id="1716273633">
      <w:bodyDiv w:val="1"/>
      <w:marLeft w:val="0"/>
      <w:marRight w:val="0"/>
      <w:marTop w:val="0"/>
      <w:marBottom w:val="0"/>
      <w:divBdr>
        <w:top w:val="none" w:sz="0" w:space="0" w:color="auto"/>
        <w:left w:val="none" w:sz="0" w:space="0" w:color="auto"/>
        <w:bottom w:val="none" w:sz="0" w:space="0" w:color="auto"/>
        <w:right w:val="none" w:sz="0" w:space="0" w:color="auto"/>
      </w:divBdr>
    </w:div>
    <w:div w:id="1781952551">
      <w:bodyDiv w:val="1"/>
      <w:marLeft w:val="0"/>
      <w:marRight w:val="0"/>
      <w:marTop w:val="0"/>
      <w:marBottom w:val="0"/>
      <w:divBdr>
        <w:top w:val="none" w:sz="0" w:space="0" w:color="auto"/>
        <w:left w:val="none" w:sz="0" w:space="0" w:color="auto"/>
        <w:bottom w:val="none" w:sz="0" w:space="0" w:color="auto"/>
        <w:right w:val="none" w:sz="0" w:space="0" w:color="auto"/>
      </w:divBdr>
      <w:divsChild>
        <w:div w:id="182090066">
          <w:marLeft w:val="0"/>
          <w:marRight w:val="0"/>
          <w:marTop w:val="0"/>
          <w:marBottom w:val="0"/>
          <w:divBdr>
            <w:top w:val="none" w:sz="0" w:space="0" w:color="auto"/>
            <w:left w:val="none" w:sz="0" w:space="0" w:color="auto"/>
            <w:bottom w:val="none" w:sz="0" w:space="0" w:color="auto"/>
            <w:right w:val="none" w:sz="0" w:space="0" w:color="auto"/>
          </w:divBdr>
          <w:divsChild>
            <w:div w:id="509763364">
              <w:marLeft w:val="0"/>
              <w:marRight w:val="0"/>
              <w:marTop w:val="0"/>
              <w:marBottom w:val="0"/>
              <w:divBdr>
                <w:top w:val="none" w:sz="0" w:space="0" w:color="auto"/>
                <w:left w:val="none" w:sz="0" w:space="0" w:color="auto"/>
                <w:bottom w:val="none" w:sz="0" w:space="0" w:color="auto"/>
                <w:right w:val="none" w:sz="0" w:space="0" w:color="auto"/>
              </w:divBdr>
              <w:divsChild>
                <w:div w:id="1143932299">
                  <w:marLeft w:val="0"/>
                  <w:marRight w:val="0"/>
                  <w:marTop w:val="0"/>
                  <w:marBottom w:val="0"/>
                  <w:divBdr>
                    <w:top w:val="none" w:sz="0" w:space="0" w:color="auto"/>
                    <w:left w:val="none" w:sz="0" w:space="0" w:color="auto"/>
                    <w:bottom w:val="none" w:sz="0" w:space="0" w:color="auto"/>
                    <w:right w:val="none" w:sz="0" w:space="0" w:color="auto"/>
                  </w:divBdr>
                  <w:divsChild>
                    <w:div w:id="1917352840">
                      <w:marLeft w:val="0"/>
                      <w:marRight w:val="0"/>
                      <w:marTop w:val="0"/>
                      <w:marBottom w:val="0"/>
                      <w:divBdr>
                        <w:top w:val="none" w:sz="0" w:space="0" w:color="auto"/>
                        <w:left w:val="none" w:sz="0" w:space="0" w:color="auto"/>
                        <w:bottom w:val="none" w:sz="0" w:space="0" w:color="auto"/>
                        <w:right w:val="none" w:sz="0" w:space="0" w:color="auto"/>
                      </w:divBdr>
                      <w:divsChild>
                        <w:div w:id="133013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598183">
      <w:bodyDiv w:val="1"/>
      <w:marLeft w:val="0"/>
      <w:marRight w:val="0"/>
      <w:marTop w:val="0"/>
      <w:marBottom w:val="0"/>
      <w:divBdr>
        <w:top w:val="none" w:sz="0" w:space="0" w:color="auto"/>
        <w:left w:val="none" w:sz="0" w:space="0" w:color="auto"/>
        <w:bottom w:val="none" w:sz="0" w:space="0" w:color="auto"/>
        <w:right w:val="none" w:sz="0" w:space="0" w:color="auto"/>
      </w:divBdr>
    </w:div>
    <w:div w:id="1822426391">
      <w:bodyDiv w:val="1"/>
      <w:marLeft w:val="0"/>
      <w:marRight w:val="0"/>
      <w:marTop w:val="0"/>
      <w:marBottom w:val="0"/>
      <w:divBdr>
        <w:top w:val="none" w:sz="0" w:space="0" w:color="auto"/>
        <w:left w:val="none" w:sz="0" w:space="0" w:color="auto"/>
        <w:bottom w:val="none" w:sz="0" w:space="0" w:color="auto"/>
        <w:right w:val="none" w:sz="0" w:space="0" w:color="auto"/>
      </w:divBdr>
    </w:div>
    <w:div w:id="1868366010">
      <w:bodyDiv w:val="1"/>
      <w:marLeft w:val="0"/>
      <w:marRight w:val="0"/>
      <w:marTop w:val="0"/>
      <w:marBottom w:val="0"/>
      <w:divBdr>
        <w:top w:val="none" w:sz="0" w:space="0" w:color="auto"/>
        <w:left w:val="none" w:sz="0" w:space="0" w:color="auto"/>
        <w:bottom w:val="none" w:sz="0" w:space="0" w:color="auto"/>
        <w:right w:val="none" w:sz="0" w:space="0" w:color="auto"/>
      </w:divBdr>
      <w:divsChild>
        <w:div w:id="891504758">
          <w:marLeft w:val="0"/>
          <w:marRight w:val="0"/>
          <w:marTop w:val="0"/>
          <w:marBottom w:val="0"/>
          <w:divBdr>
            <w:top w:val="none" w:sz="0" w:space="0" w:color="auto"/>
            <w:left w:val="none" w:sz="0" w:space="0" w:color="auto"/>
            <w:bottom w:val="none" w:sz="0" w:space="0" w:color="auto"/>
            <w:right w:val="none" w:sz="0" w:space="0" w:color="auto"/>
          </w:divBdr>
        </w:div>
      </w:divsChild>
    </w:div>
    <w:div w:id="1877306923">
      <w:bodyDiv w:val="1"/>
      <w:marLeft w:val="0"/>
      <w:marRight w:val="0"/>
      <w:marTop w:val="0"/>
      <w:marBottom w:val="0"/>
      <w:divBdr>
        <w:top w:val="none" w:sz="0" w:space="0" w:color="auto"/>
        <w:left w:val="none" w:sz="0" w:space="0" w:color="auto"/>
        <w:bottom w:val="none" w:sz="0" w:space="0" w:color="auto"/>
        <w:right w:val="none" w:sz="0" w:space="0" w:color="auto"/>
      </w:divBdr>
    </w:div>
    <w:div w:id="1894851065">
      <w:bodyDiv w:val="1"/>
      <w:marLeft w:val="0"/>
      <w:marRight w:val="0"/>
      <w:marTop w:val="0"/>
      <w:marBottom w:val="0"/>
      <w:divBdr>
        <w:top w:val="none" w:sz="0" w:space="0" w:color="auto"/>
        <w:left w:val="none" w:sz="0" w:space="0" w:color="auto"/>
        <w:bottom w:val="none" w:sz="0" w:space="0" w:color="auto"/>
        <w:right w:val="none" w:sz="0" w:space="0" w:color="auto"/>
      </w:divBdr>
    </w:div>
    <w:div w:id="1918783490">
      <w:bodyDiv w:val="1"/>
      <w:marLeft w:val="0"/>
      <w:marRight w:val="0"/>
      <w:marTop w:val="0"/>
      <w:marBottom w:val="0"/>
      <w:divBdr>
        <w:top w:val="none" w:sz="0" w:space="0" w:color="auto"/>
        <w:left w:val="none" w:sz="0" w:space="0" w:color="auto"/>
        <w:bottom w:val="none" w:sz="0" w:space="0" w:color="auto"/>
        <w:right w:val="none" w:sz="0" w:space="0" w:color="auto"/>
      </w:divBdr>
      <w:divsChild>
        <w:div w:id="1637418281">
          <w:marLeft w:val="0"/>
          <w:marRight w:val="0"/>
          <w:marTop w:val="0"/>
          <w:marBottom w:val="0"/>
          <w:divBdr>
            <w:top w:val="none" w:sz="0" w:space="0" w:color="auto"/>
            <w:left w:val="none" w:sz="0" w:space="0" w:color="auto"/>
            <w:bottom w:val="none" w:sz="0" w:space="0" w:color="auto"/>
            <w:right w:val="none" w:sz="0" w:space="0" w:color="auto"/>
          </w:divBdr>
          <w:divsChild>
            <w:div w:id="251284788">
              <w:marLeft w:val="0"/>
              <w:marRight w:val="0"/>
              <w:marTop w:val="0"/>
              <w:marBottom w:val="0"/>
              <w:divBdr>
                <w:top w:val="none" w:sz="0" w:space="0" w:color="auto"/>
                <w:left w:val="none" w:sz="0" w:space="0" w:color="auto"/>
                <w:bottom w:val="none" w:sz="0" w:space="0" w:color="auto"/>
                <w:right w:val="none" w:sz="0" w:space="0" w:color="auto"/>
              </w:divBdr>
              <w:divsChild>
                <w:div w:id="869757333">
                  <w:marLeft w:val="0"/>
                  <w:marRight w:val="0"/>
                  <w:marTop w:val="0"/>
                  <w:marBottom w:val="0"/>
                  <w:divBdr>
                    <w:top w:val="none" w:sz="0" w:space="0" w:color="auto"/>
                    <w:left w:val="none" w:sz="0" w:space="0" w:color="auto"/>
                    <w:bottom w:val="none" w:sz="0" w:space="0" w:color="auto"/>
                    <w:right w:val="none" w:sz="0" w:space="0" w:color="auto"/>
                  </w:divBdr>
                  <w:divsChild>
                    <w:div w:id="10021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465546">
      <w:bodyDiv w:val="1"/>
      <w:marLeft w:val="0"/>
      <w:marRight w:val="0"/>
      <w:marTop w:val="0"/>
      <w:marBottom w:val="0"/>
      <w:divBdr>
        <w:top w:val="none" w:sz="0" w:space="0" w:color="auto"/>
        <w:left w:val="none" w:sz="0" w:space="0" w:color="auto"/>
        <w:bottom w:val="none" w:sz="0" w:space="0" w:color="auto"/>
        <w:right w:val="none" w:sz="0" w:space="0" w:color="auto"/>
      </w:divBdr>
      <w:divsChild>
        <w:div w:id="2041852361">
          <w:marLeft w:val="0"/>
          <w:marRight w:val="0"/>
          <w:marTop w:val="0"/>
          <w:marBottom w:val="0"/>
          <w:divBdr>
            <w:top w:val="none" w:sz="0" w:space="0" w:color="auto"/>
            <w:left w:val="none" w:sz="0" w:space="0" w:color="auto"/>
            <w:bottom w:val="none" w:sz="0" w:space="0" w:color="auto"/>
            <w:right w:val="none" w:sz="0" w:space="0" w:color="auto"/>
          </w:divBdr>
          <w:divsChild>
            <w:div w:id="63460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1077">
      <w:bodyDiv w:val="1"/>
      <w:marLeft w:val="0"/>
      <w:marRight w:val="0"/>
      <w:marTop w:val="0"/>
      <w:marBottom w:val="0"/>
      <w:divBdr>
        <w:top w:val="none" w:sz="0" w:space="0" w:color="auto"/>
        <w:left w:val="none" w:sz="0" w:space="0" w:color="auto"/>
        <w:bottom w:val="none" w:sz="0" w:space="0" w:color="auto"/>
        <w:right w:val="none" w:sz="0" w:space="0" w:color="auto"/>
      </w:divBdr>
    </w:div>
    <w:div w:id="2003462596">
      <w:bodyDiv w:val="1"/>
      <w:marLeft w:val="0"/>
      <w:marRight w:val="0"/>
      <w:marTop w:val="0"/>
      <w:marBottom w:val="0"/>
      <w:divBdr>
        <w:top w:val="none" w:sz="0" w:space="0" w:color="auto"/>
        <w:left w:val="none" w:sz="0" w:space="0" w:color="auto"/>
        <w:bottom w:val="none" w:sz="0" w:space="0" w:color="auto"/>
        <w:right w:val="none" w:sz="0" w:space="0" w:color="auto"/>
      </w:divBdr>
    </w:div>
    <w:div w:id="2039694336">
      <w:bodyDiv w:val="1"/>
      <w:marLeft w:val="0"/>
      <w:marRight w:val="0"/>
      <w:marTop w:val="0"/>
      <w:marBottom w:val="0"/>
      <w:divBdr>
        <w:top w:val="none" w:sz="0" w:space="0" w:color="auto"/>
        <w:left w:val="none" w:sz="0" w:space="0" w:color="auto"/>
        <w:bottom w:val="none" w:sz="0" w:space="0" w:color="auto"/>
        <w:right w:val="none" w:sz="0" w:space="0" w:color="auto"/>
      </w:divBdr>
      <w:divsChild>
        <w:div w:id="1326319079">
          <w:marLeft w:val="0"/>
          <w:marRight w:val="0"/>
          <w:marTop w:val="0"/>
          <w:marBottom w:val="0"/>
          <w:divBdr>
            <w:top w:val="none" w:sz="0" w:space="0" w:color="auto"/>
            <w:left w:val="none" w:sz="0" w:space="0" w:color="auto"/>
            <w:bottom w:val="none" w:sz="0" w:space="0" w:color="auto"/>
            <w:right w:val="none" w:sz="0" w:space="0" w:color="auto"/>
          </w:divBdr>
        </w:div>
      </w:divsChild>
    </w:div>
    <w:div w:id="2079743387">
      <w:bodyDiv w:val="1"/>
      <w:marLeft w:val="0"/>
      <w:marRight w:val="0"/>
      <w:marTop w:val="0"/>
      <w:marBottom w:val="0"/>
      <w:divBdr>
        <w:top w:val="none" w:sz="0" w:space="0" w:color="auto"/>
        <w:left w:val="none" w:sz="0" w:space="0" w:color="auto"/>
        <w:bottom w:val="none" w:sz="0" w:space="0" w:color="auto"/>
        <w:right w:val="none" w:sz="0" w:space="0" w:color="auto"/>
      </w:divBdr>
    </w:div>
    <w:div w:id="2082024319">
      <w:bodyDiv w:val="1"/>
      <w:marLeft w:val="0"/>
      <w:marRight w:val="0"/>
      <w:marTop w:val="0"/>
      <w:marBottom w:val="0"/>
      <w:divBdr>
        <w:top w:val="none" w:sz="0" w:space="0" w:color="auto"/>
        <w:left w:val="none" w:sz="0" w:space="0" w:color="auto"/>
        <w:bottom w:val="none" w:sz="0" w:space="0" w:color="auto"/>
        <w:right w:val="none" w:sz="0" w:space="0" w:color="auto"/>
      </w:divBdr>
      <w:divsChild>
        <w:div w:id="1672025783">
          <w:marLeft w:val="0"/>
          <w:marRight w:val="0"/>
          <w:marTop w:val="0"/>
          <w:marBottom w:val="0"/>
          <w:divBdr>
            <w:top w:val="none" w:sz="0" w:space="0" w:color="auto"/>
            <w:left w:val="none" w:sz="0" w:space="0" w:color="auto"/>
            <w:bottom w:val="none" w:sz="0" w:space="0" w:color="auto"/>
            <w:right w:val="none" w:sz="0" w:space="0" w:color="auto"/>
          </w:divBdr>
        </w:div>
      </w:divsChild>
    </w:div>
    <w:div w:id="21112438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DBD94-0D38-4004-ACA0-CA2561FB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Pages>15</Pages>
  <Words>4234</Words>
  <Characters>24135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HS IT Client Engineering</Company>
  <LinksUpToDate>false</LinksUpToDate>
  <CharactersWithSpaces>28313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Paul Leigh</dc:creator>
  <cp:keywords/>
  <dc:description/>
  <cp:lastModifiedBy>Paul Leigh</cp:lastModifiedBy>
  <cp:revision>25</cp:revision>
  <dcterms:created xsi:type="dcterms:W3CDTF">2024-12-06T19:22:00Z</dcterms:created>
  <dcterms:modified xsi:type="dcterms:W3CDTF">2024-12-23T20:04:00Z</dcterms:modified>
</cp:coreProperties>
</file>