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DE315" w14:textId="08479E6F" w:rsidR="00CF2AB2" w:rsidRPr="00A67431" w:rsidRDefault="00A67431" w:rsidP="00A67431">
      <w:pPr>
        <w:spacing w:after="0" w:line="240" w:lineRule="auto"/>
        <w:rPr>
          <w:sz w:val="20"/>
          <w:szCs w:val="20"/>
        </w:rPr>
      </w:pPr>
      <w:r w:rsidRPr="00BD37EE">
        <w:rPr>
          <w:b/>
          <w:bCs/>
          <w:sz w:val="20"/>
          <w:szCs w:val="20"/>
        </w:rPr>
        <w:t>Appendix 1.</w:t>
      </w:r>
      <w:r w:rsidRPr="00A67431">
        <w:rPr>
          <w:sz w:val="20"/>
          <w:szCs w:val="20"/>
        </w:rPr>
        <w:t xml:space="preserve"> Species taxonomy (as defined by </w:t>
      </w:r>
      <w:proofErr w:type="spellStart"/>
      <w:r w:rsidRPr="00A67431">
        <w:rPr>
          <w:sz w:val="20"/>
          <w:szCs w:val="20"/>
        </w:rPr>
        <w:t>Weigmann</w:t>
      </w:r>
      <w:proofErr w:type="spellEnd"/>
      <w:r w:rsidRPr="00A67431">
        <w:rPr>
          <w:sz w:val="20"/>
          <w:szCs w:val="20"/>
        </w:rPr>
        <w:t xml:space="preserve"> [2016] and Stein et al. [2018]), </w:t>
      </w:r>
      <w:r w:rsidR="004A156A">
        <w:rPr>
          <w:sz w:val="20"/>
          <w:szCs w:val="20"/>
        </w:rPr>
        <w:t xml:space="preserve">IUCN </w:t>
      </w:r>
      <w:proofErr w:type="spellStart"/>
      <w:r w:rsidR="004A156A">
        <w:rPr>
          <w:sz w:val="20"/>
          <w:szCs w:val="20"/>
        </w:rPr>
        <w:t>RedList</w:t>
      </w:r>
      <w:proofErr w:type="spellEnd"/>
      <w:r w:rsidR="004A156A">
        <w:rPr>
          <w:sz w:val="20"/>
          <w:szCs w:val="20"/>
        </w:rPr>
        <w:t xml:space="preserve"> conservation status (IUCN 2021), reproductive mode, and </w:t>
      </w:r>
      <w:r w:rsidRPr="00A67431">
        <w:rPr>
          <w:sz w:val="20"/>
          <w:szCs w:val="20"/>
        </w:rPr>
        <w:t>habitat use</w:t>
      </w:r>
      <w:r w:rsidR="004A156A">
        <w:rPr>
          <w:sz w:val="20"/>
          <w:szCs w:val="20"/>
        </w:rPr>
        <w:t xml:space="preserve"> for sharks considered in this study</w:t>
      </w:r>
      <w:r w:rsidRPr="00A67431">
        <w:rPr>
          <w:sz w:val="20"/>
          <w:szCs w:val="20"/>
        </w:rPr>
        <w:t xml:space="preserve">. </w:t>
      </w:r>
    </w:p>
    <w:tbl>
      <w:tblPr>
        <w:tblW w:w="14181" w:type="dxa"/>
        <w:tblBorders>
          <w:top w:val="single" w:sz="4" w:space="0" w:color="auto"/>
          <w:bottom w:val="single" w:sz="4" w:space="0" w:color="auto"/>
          <w:insideH w:val="single" w:sz="4" w:space="0" w:color="auto"/>
        </w:tblBorders>
        <w:tblLook w:val="04A0" w:firstRow="1" w:lastRow="0" w:firstColumn="1" w:lastColumn="0" w:noHBand="0" w:noVBand="1"/>
      </w:tblPr>
      <w:tblGrid>
        <w:gridCol w:w="1524"/>
        <w:gridCol w:w="1675"/>
        <w:gridCol w:w="1685"/>
        <w:gridCol w:w="1685"/>
        <w:gridCol w:w="1685"/>
        <w:gridCol w:w="1088"/>
        <w:gridCol w:w="1282"/>
        <w:gridCol w:w="840"/>
        <w:gridCol w:w="1133"/>
        <w:gridCol w:w="1584"/>
      </w:tblGrid>
      <w:tr w:rsidR="00A67431" w:rsidRPr="00A67431" w14:paraId="5F10426D" w14:textId="77777777" w:rsidTr="00DF0614">
        <w:trPr>
          <w:trHeight w:val="144"/>
        </w:trPr>
        <w:tc>
          <w:tcPr>
            <w:tcW w:w="1524" w:type="dxa"/>
            <w:tcBorders>
              <w:top w:val="single" w:sz="8" w:space="0" w:color="auto"/>
              <w:bottom w:val="single" w:sz="8" w:space="0" w:color="auto"/>
            </w:tcBorders>
            <w:shd w:val="clear" w:color="auto" w:fill="auto"/>
            <w:noWrap/>
            <w:vAlign w:val="center"/>
            <w:hideMark/>
          </w:tcPr>
          <w:p w14:paraId="1FB6C20D" w14:textId="77777777" w:rsidR="00A67431" w:rsidRPr="00A67431" w:rsidRDefault="00A67431" w:rsidP="00A67431">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Order</w:t>
            </w:r>
          </w:p>
        </w:tc>
        <w:tc>
          <w:tcPr>
            <w:tcW w:w="1675" w:type="dxa"/>
            <w:tcBorders>
              <w:top w:val="single" w:sz="8" w:space="0" w:color="auto"/>
              <w:bottom w:val="single" w:sz="8" w:space="0" w:color="auto"/>
            </w:tcBorders>
            <w:shd w:val="clear" w:color="auto" w:fill="auto"/>
            <w:noWrap/>
            <w:vAlign w:val="center"/>
            <w:hideMark/>
          </w:tcPr>
          <w:p w14:paraId="413F3674" w14:textId="77777777" w:rsidR="00A67431" w:rsidRPr="00A67431" w:rsidRDefault="00A67431" w:rsidP="00A67431">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Family</w:t>
            </w:r>
          </w:p>
        </w:tc>
        <w:tc>
          <w:tcPr>
            <w:tcW w:w="1685" w:type="dxa"/>
            <w:tcBorders>
              <w:top w:val="single" w:sz="8" w:space="0" w:color="auto"/>
              <w:bottom w:val="single" w:sz="8" w:space="0" w:color="auto"/>
            </w:tcBorders>
            <w:shd w:val="clear" w:color="auto" w:fill="auto"/>
            <w:noWrap/>
            <w:vAlign w:val="center"/>
            <w:hideMark/>
          </w:tcPr>
          <w:p w14:paraId="3118CFCA" w14:textId="77777777" w:rsidR="00A67431" w:rsidRPr="00A67431" w:rsidRDefault="00A67431" w:rsidP="00A67431">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Binomial</w:t>
            </w:r>
          </w:p>
        </w:tc>
        <w:tc>
          <w:tcPr>
            <w:tcW w:w="1685" w:type="dxa"/>
            <w:tcBorders>
              <w:top w:val="single" w:sz="8" w:space="0" w:color="auto"/>
              <w:bottom w:val="single" w:sz="8" w:space="0" w:color="auto"/>
            </w:tcBorders>
            <w:shd w:val="clear" w:color="auto" w:fill="auto"/>
            <w:noWrap/>
            <w:vAlign w:val="center"/>
            <w:hideMark/>
          </w:tcPr>
          <w:p w14:paraId="1FE85572" w14:textId="77777777" w:rsidR="00A67431" w:rsidRPr="00A67431" w:rsidRDefault="00A67431" w:rsidP="00A67431">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Common</w:t>
            </w:r>
          </w:p>
        </w:tc>
        <w:tc>
          <w:tcPr>
            <w:tcW w:w="1685" w:type="dxa"/>
            <w:tcBorders>
              <w:top w:val="single" w:sz="8" w:space="0" w:color="auto"/>
              <w:bottom w:val="single" w:sz="8" w:space="0" w:color="auto"/>
            </w:tcBorders>
            <w:shd w:val="clear" w:color="auto" w:fill="auto"/>
            <w:noWrap/>
            <w:vAlign w:val="center"/>
            <w:hideMark/>
          </w:tcPr>
          <w:p w14:paraId="2F22C0D2" w14:textId="77777777" w:rsidR="00A67431" w:rsidRPr="00A67431" w:rsidRDefault="00A67431" w:rsidP="00A67431">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Taxonomic Authority</w:t>
            </w:r>
          </w:p>
        </w:tc>
        <w:tc>
          <w:tcPr>
            <w:tcW w:w="1088" w:type="dxa"/>
            <w:tcBorders>
              <w:top w:val="single" w:sz="8" w:space="0" w:color="auto"/>
              <w:bottom w:val="single" w:sz="8" w:space="0" w:color="auto"/>
            </w:tcBorders>
            <w:shd w:val="clear" w:color="auto" w:fill="auto"/>
            <w:noWrap/>
            <w:vAlign w:val="center"/>
            <w:hideMark/>
          </w:tcPr>
          <w:p w14:paraId="634BF9ED" w14:textId="77777777" w:rsidR="00A67431" w:rsidRPr="00A67431" w:rsidRDefault="00A67431" w:rsidP="00A67431">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IUCN Status</w:t>
            </w:r>
          </w:p>
        </w:tc>
        <w:tc>
          <w:tcPr>
            <w:tcW w:w="1282" w:type="dxa"/>
            <w:tcBorders>
              <w:top w:val="single" w:sz="8" w:space="0" w:color="auto"/>
              <w:bottom w:val="single" w:sz="8" w:space="0" w:color="auto"/>
            </w:tcBorders>
            <w:shd w:val="clear" w:color="auto" w:fill="auto"/>
            <w:noWrap/>
            <w:vAlign w:val="center"/>
            <w:hideMark/>
          </w:tcPr>
          <w:p w14:paraId="74BFD76E" w14:textId="77777777" w:rsidR="00A67431" w:rsidRPr="00A67431" w:rsidRDefault="00A67431" w:rsidP="00A67431">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Reproductive Mode</w:t>
            </w:r>
          </w:p>
        </w:tc>
        <w:tc>
          <w:tcPr>
            <w:tcW w:w="840" w:type="dxa"/>
            <w:tcBorders>
              <w:top w:val="single" w:sz="8" w:space="0" w:color="auto"/>
              <w:bottom w:val="single" w:sz="8" w:space="0" w:color="auto"/>
            </w:tcBorders>
            <w:shd w:val="clear" w:color="auto" w:fill="auto"/>
            <w:noWrap/>
            <w:vAlign w:val="center"/>
            <w:hideMark/>
          </w:tcPr>
          <w:p w14:paraId="7EB88B19" w14:textId="77777777" w:rsidR="00A67431" w:rsidRPr="00A67431" w:rsidRDefault="00A67431" w:rsidP="00A67431">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Habitat</w:t>
            </w:r>
          </w:p>
        </w:tc>
        <w:tc>
          <w:tcPr>
            <w:tcW w:w="1133" w:type="dxa"/>
            <w:tcBorders>
              <w:top w:val="single" w:sz="8" w:space="0" w:color="auto"/>
              <w:bottom w:val="single" w:sz="8" w:space="0" w:color="auto"/>
            </w:tcBorders>
            <w:shd w:val="clear" w:color="auto" w:fill="auto"/>
            <w:noWrap/>
            <w:vAlign w:val="center"/>
            <w:hideMark/>
          </w:tcPr>
          <w:p w14:paraId="08BD2CE8" w14:textId="77777777" w:rsidR="00A67431" w:rsidRPr="00A67431" w:rsidRDefault="00A67431" w:rsidP="00A67431">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Depth</w:t>
            </w:r>
          </w:p>
        </w:tc>
        <w:tc>
          <w:tcPr>
            <w:tcW w:w="1584" w:type="dxa"/>
            <w:tcBorders>
              <w:top w:val="single" w:sz="8" w:space="0" w:color="auto"/>
              <w:bottom w:val="single" w:sz="8" w:space="0" w:color="auto"/>
            </w:tcBorders>
            <w:shd w:val="clear" w:color="auto" w:fill="auto"/>
            <w:noWrap/>
            <w:vAlign w:val="center"/>
            <w:hideMark/>
          </w:tcPr>
          <w:p w14:paraId="5C706645" w14:textId="77777777" w:rsidR="00A67431" w:rsidRPr="00A67431" w:rsidRDefault="00A67431" w:rsidP="00A67431">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Source</w:t>
            </w:r>
          </w:p>
        </w:tc>
      </w:tr>
      <w:tr w:rsidR="00A67431" w:rsidRPr="00A67431" w14:paraId="278E50CC" w14:textId="77777777" w:rsidTr="00DF0614">
        <w:trPr>
          <w:trHeight w:val="144"/>
        </w:trPr>
        <w:tc>
          <w:tcPr>
            <w:tcW w:w="1524" w:type="dxa"/>
            <w:tcBorders>
              <w:top w:val="single" w:sz="8" w:space="0" w:color="auto"/>
            </w:tcBorders>
            <w:shd w:val="clear" w:color="auto" w:fill="auto"/>
            <w:noWrap/>
            <w:vAlign w:val="center"/>
            <w:hideMark/>
          </w:tcPr>
          <w:p w14:paraId="0DD135E1"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Squaliformes</w:t>
            </w:r>
            <w:proofErr w:type="spellEnd"/>
          </w:p>
        </w:tc>
        <w:tc>
          <w:tcPr>
            <w:tcW w:w="1675" w:type="dxa"/>
            <w:tcBorders>
              <w:top w:val="single" w:sz="8" w:space="0" w:color="auto"/>
            </w:tcBorders>
            <w:shd w:val="clear" w:color="auto" w:fill="auto"/>
            <w:noWrap/>
            <w:vAlign w:val="center"/>
            <w:hideMark/>
          </w:tcPr>
          <w:p w14:paraId="2E0CA9E5"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Somniosidae</w:t>
            </w:r>
            <w:proofErr w:type="spellEnd"/>
          </w:p>
        </w:tc>
        <w:tc>
          <w:tcPr>
            <w:tcW w:w="1685" w:type="dxa"/>
            <w:tcBorders>
              <w:top w:val="single" w:sz="8" w:space="0" w:color="auto"/>
            </w:tcBorders>
            <w:shd w:val="clear" w:color="auto" w:fill="auto"/>
            <w:noWrap/>
            <w:vAlign w:val="center"/>
            <w:hideMark/>
          </w:tcPr>
          <w:p w14:paraId="36DE6FAA"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Centroscymnus</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coelolepis</w:t>
            </w:r>
            <w:proofErr w:type="spellEnd"/>
          </w:p>
        </w:tc>
        <w:tc>
          <w:tcPr>
            <w:tcW w:w="1685" w:type="dxa"/>
            <w:tcBorders>
              <w:top w:val="single" w:sz="8" w:space="0" w:color="auto"/>
            </w:tcBorders>
            <w:shd w:val="clear" w:color="auto" w:fill="auto"/>
            <w:noWrap/>
            <w:vAlign w:val="center"/>
            <w:hideMark/>
          </w:tcPr>
          <w:p w14:paraId="0E6E8C7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Portuguese dogfish</w:t>
            </w:r>
          </w:p>
        </w:tc>
        <w:tc>
          <w:tcPr>
            <w:tcW w:w="1685" w:type="dxa"/>
            <w:tcBorders>
              <w:top w:val="single" w:sz="8" w:space="0" w:color="auto"/>
            </w:tcBorders>
            <w:shd w:val="clear" w:color="auto" w:fill="auto"/>
            <w:noWrap/>
            <w:vAlign w:val="center"/>
            <w:hideMark/>
          </w:tcPr>
          <w:p w14:paraId="420EDA6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Barbosa du Bocage &amp; Brito Capello, 1864</w:t>
            </w:r>
          </w:p>
        </w:tc>
        <w:tc>
          <w:tcPr>
            <w:tcW w:w="1088" w:type="dxa"/>
            <w:tcBorders>
              <w:top w:val="single" w:sz="8" w:space="0" w:color="auto"/>
            </w:tcBorders>
            <w:shd w:val="clear" w:color="auto" w:fill="auto"/>
            <w:noWrap/>
            <w:vAlign w:val="center"/>
            <w:hideMark/>
          </w:tcPr>
          <w:p w14:paraId="4EDCF42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Near Threatened</w:t>
            </w:r>
          </w:p>
        </w:tc>
        <w:tc>
          <w:tcPr>
            <w:tcW w:w="1282" w:type="dxa"/>
            <w:tcBorders>
              <w:top w:val="single" w:sz="8" w:space="0" w:color="auto"/>
            </w:tcBorders>
            <w:shd w:val="clear" w:color="auto" w:fill="auto"/>
            <w:noWrap/>
            <w:vAlign w:val="center"/>
            <w:hideMark/>
          </w:tcPr>
          <w:p w14:paraId="0D8FADD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tcBorders>
              <w:top w:val="single" w:sz="8" w:space="0" w:color="auto"/>
            </w:tcBorders>
            <w:shd w:val="clear" w:color="auto" w:fill="auto"/>
            <w:noWrap/>
            <w:vAlign w:val="center"/>
            <w:hideMark/>
          </w:tcPr>
          <w:p w14:paraId="5C0C44D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Oceanic</w:t>
            </w:r>
          </w:p>
        </w:tc>
        <w:tc>
          <w:tcPr>
            <w:tcW w:w="1133" w:type="dxa"/>
            <w:tcBorders>
              <w:top w:val="single" w:sz="8" w:space="0" w:color="auto"/>
            </w:tcBorders>
            <w:shd w:val="clear" w:color="auto" w:fill="auto"/>
            <w:noWrap/>
            <w:vAlign w:val="center"/>
            <w:hideMark/>
          </w:tcPr>
          <w:p w14:paraId="5DB9564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Bathypelagic</w:t>
            </w:r>
          </w:p>
        </w:tc>
        <w:tc>
          <w:tcPr>
            <w:tcW w:w="1584" w:type="dxa"/>
            <w:tcBorders>
              <w:top w:val="single" w:sz="8" w:space="0" w:color="auto"/>
            </w:tcBorders>
            <w:shd w:val="clear" w:color="auto" w:fill="auto"/>
            <w:noWrap/>
            <w:vAlign w:val="center"/>
            <w:hideMark/>
          </w:tcPr>
          <w:p w14:paraId="2A30A74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1984a</w:t>
            </w:r>
          </w:p>
        </w:tc>
      </w:tr>
      <w:tr w:rsidR="00A67431" w:rsidRPr="00A67431" w14:paraId="1E0CE649" w14:textId="77777777" w:rsidTr="00DF0614">
        <w:trPr>
          <w:trHeight w:val="144"/>
        </w:trPr>
        <w:tc>
          <w:tcPr>
            <w:tcW w:w="1524" w:type="dxa"/>
            <w:shd w:val="clear" w:color="auto" w:fill="auto"/>
            <w:noWrap/>
            <w:vAlign w:val="center"/>
            <w:hideMark/>
          </w:tcPr>
          <w:p w14:paraId="19BE5B35"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Squaliformes</w:t>
            </w:r>
            <w:proofErr w:type="spellEnd"/>
          </w:p>
        </w:tc>
        <w:tc>
          <w:tcPr>
            <w:tcW w:w="1675" w:type="dxa"/>
            <w:shd w:val="clear" w:color="auto" w:fill="auto"/>
            <w:noWrap/>
            <w:vAlign w:val="center"/>
            <w:hideMark/>
          </w:tcPr>
          <w:p w14:paraId="36BDC377"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Somniosidae</w:t>
            </w:r>
            <w:proofErr w:type="spellEnd"/>
          </w:p>
        </w:tc>
        <w:tc>
          <w:tcPr>
            <w:tcW w:w="1685" w:type="dxa"/>
            <w:shd w:val="clear" w:color="auto" w:fill="auto"/>
            <w:noWrap/>
            <w:vAlign w:val="center"/>
            <w:hideMark/>
          </w:tcPr>
          <w:p w14:paraId="29008373"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Somniosus </w:t>
            </w:r>
            <w:proofErr w:type="spellStart"/>
            <w:r w:rsidRPr="00A67431">
              <w:rPr>
                <w:rFonts w:ascii="Arial" w:eastAsia="Times New Roman" w:hAnsi="Arial" w:cs="Arial"/>
                <w:i/>
                <w:iCs/>
                <w:color w:val="000000"/>
                <w:sz w:val="16"/>
                <w:szCs w:val="16"/>
              </w:rPr>
              <w:t>antarcticus</w:t>
            </w:r>
            <w:proofErr w:type="spellEnd"/>
          </w:p>
        </w:tc>
        <w:tc>
          <w:tcPr>
            <w:tcW w:w="1685" w:type="dxa"/>
            <w:shd w:val="clear" w:color="auto" w:fill="auto"/>
            <w:noWrap/>
            <w:vAlign w:val="center"/>
            <w:hideMark/>
          </w:tcPr>
          <w:p w14:paraId="13BF96B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Southern sleeper shark</w:t>
            </w:r>
          </w:p>
        </w:tc>
        <w:tc>
          <w:tcPr>
            <w:tcW w:w="1685" w:type="dxa"/>
            <w:shd w:val="clear" w:color="auto" w:fill="auto"/>
            <w:noWrap/>
            <w:vAlign w:val="center"/>
            <w:hideMark/>
          </w:tcPr>
          <w:p w14:paraId="3806A0D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Whitley, 1939</w:t>
            </w:r>
          </w:p>
        </w:tc>
        <w:tc>
          <w:tcPr>
            <w:tcW w:w="1088" w:type="dxa"/>
            <w:shd w:val="clear" w:color="auto" w:fill="auto"/>
            <w:noWrap/>
            <w:vAlign w:val="center"/>
            <w:hideMark/>
          </w:tcPr>
          <w:p w14:paraId="7154F2D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Least Concern</w:t>
            </w:r>
          </w:p>
        </w:tc>
        <w:tc>
          <w:tcPr>
            <w:tcW w:w="1282" w:type="dxa"/>
            <w:shd w:val="clear" w:color="auto" w:fill="auto"/>
            <w:noWrap/>
            <w:vAlign w:val="center"/>
            <w:hideMark/>
          </w:tcPr>
          <w:p w14:paraId="62F58F7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018E25F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Oceanic</w:t>
            </w:r>
          </w:p>
        </w:tc>
        <w:tc>
          <w:tcPr>
            <w:tcW w:w="1133" w:type="dxa"/>
            <w:shd w:val="clear" w:color="auto" w:fill="auto"/>
            <w:noWrap/>
            <w:vAlign w:val="center"/>
            <w:hideMark/>
          </w:tcPr>
          <w:p w14:paraId="45527A9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Bathypelagic</w:t>
            </w:r>
          </w:p>
        </w:tc>
        <w:tc>
          <w:tcPr>
            <w:tcW w:w="1584" w:type="dxa"/>
            <w:shd w:val="clear" w:color="auto" w:fill="auto"/>
            <w:noWrap/>
            <w:vAlign w:val="center"/>
            <w:hideMark/>
          </w:tcPr>
          <w:p w14:paraId="0836169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Finucci 2018</w:t>
            </w:r>
          </w:p>
        </w:tc>
      </w:tr>
      <w:tr w:rsidR="00A67431" w:rsidRPr="00A67431" w14:paraId="7955E6DC" w14:textId="77777777" w:rsidTr="00DF0614">
        <w:trPr>
          <w:trHeight w:val="144"/>
        </w:trPr>
        <w:tc>
          <w:tcPr>
            <w:tcW w:w="1524" w:type="dxa"/>
            <w:shd w:val="clear" w:color="auto" w:fill="auto"/>
            <w:noWrap/>
            <w:vAlign w:val="center"/>
            <w:hideMark/>
          </w:tcPr>
          <w:p w14:paraId="6FEB5309"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Squaliformes</w:t>
            </w:r>
            <w:proofErr w:type="spellEnd"/>
          </w:p>
        </w:tc>
        <w:tc>
          <w:tcPr>
            <w:tcW w:w="1675" w:type="dxa"/>
            <w:shd w:val="clear" w:color="auto" w:fill="auto"/>
            <w:noWrap/>
            <w:vAlign w:val="center"/>
            <w:hideMark/>
          </w:tcPr>
          <w:p w14:paraId="31DD7C47"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Somniosidae</w:t>
            </w:r>
            <w:proofErr w:type="spellEnd"/>
          </w:p>
        </w:tc>
        <w:tc>
          <w:tcPr>
            <w:tcW w:w="1685" w:type="dxa"/>
            <w:shd w:val="clear" w:color="auto" w:fill="auto"/>
            <w:noWrap/>
            <w:vAlign w:val="center"/>
            <w:hideMark/>
          </w:tcPr>
          <w:p w14:paraId="18F57AF3"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Somniosus microcephalus</w:t>
            </w:r>
          </w:p>
        </w:tc>
        <w:tc>
          <w:tcPr>
            <w:tcW w:w="1685" w:type="dxa"/>
            <w:shd w:val="clear" w:color="auto" w:fill="auto"/>
            <w:noWrap/>
            <w:vAlign w:val="center"/>
            <w:hideMark/>
          </w:tcPr>
          <w:p w14:paraId="1C7A76E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Greenland shark</w:t>
            </w:r>
          </w:p>
        </w:tc>
        <w:tc>
          <w:tcPr>
            <w:tcW w:w="1685" w:type="dxa"/>
            <w:shd w:val="clear" w:color="auto" w:fill="auto"/>
            <w:noWrap/>
            <w:vAlign w:val="center"/>
            <w:hideMark/>
          </w:tcPr>
          <w:p w14:paraId="212F248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Bloch &amp; Schneider, 1801</w:t>
            </w:r>
          </w:p>
        </w:tc>
        <w:tc>
          <w:tcPr>
            <w:tcW w:w="1088" w:type="dxa"/>
            <w:shd w:val="clear" w:color="auto" w:fill="auto"/>
            <w:noWrap/>
            <w:vAlign w:val="center"/>
            <w:hideMark/>
          </w:tcPr>
          <w:p w14:paraId="2898140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6D44F5A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09901E5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78E7FAF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Bathypelagic</w:t>
            </w:r>
          </w:p>
        </w:tc>
        <w:tc>
          <w:tcPr>
            <w:tcW w:w="1584" w:type="dxa"/>
            <w:shd w:val="clear" w:color="auto" w:fill="auto"/>
            <w:noWrap/>
            <w:vAlign w:val="center"/>
            <w:hideMark/>
          </w:tcPr>
          <w:p w14:paraId="7692D08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1984a</w:t>
            </w:r>
          </w:p>
        </w:tc>
      </w:tr>
      <w:tr w:rsidR="00A67431" w:rsidRPr="00A67431" w14:paraId="2E97CCB4" w14:textId="77777777" w:rsidTr="00DF0614">
        <w:trPr>
          <w:trHeight w:val="144"/>
        </w:trPr>
        <w:tc>
          <w:tcPr>
            <w:tcW w:w="1524" w:type="dxa"/>
            <w:shd w:val="clear" w:color="auto" w:fill="auto"/>
            <w:noWrap/>
            <w:vAlign w:val="center"/>
            <w:hideMark/>
          </w:tcPr>
          <w:p w14:paraId="6F868BD1"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Squaliformes</w:t>
            </w:r>
            <w:proofErr w:type="spellEnd"/>
          </w:p>
        </w:tc>
        <w:tc>
          <w:tcPr>
            <w:tcW w:w="1675" w:type="dxa"/>
            <w:shd w:val="clear" w:color="auto" w:fill="auto"/>
            <w:noWrap/>
            <w:vAlign w:val="center"/>
            <w:hideMark/>
          </w:tcPr>
          <w:p w14:paraId="17AEC18C"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Somniosidae</w:t>
            </w:r>
            <w:proofErr w:type="spellEnd"/>
          </w:p>
        </w:tc>
        <w:tc>
          <w:tcPr>
            <w:tcW w:w="1685" w:type="dxa"/>
            <w:shd w:val="clear" w:color="auto" w:fill="auto"/>
            <w:noWrap/>
            <w:vAlign w:val="center"/>
            <w:hideMark/>
          </w:tcPr>
          <w:p w14:paraId="2643CBA3"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Somniosus </w:t>
            </w:r>
            <w:proofErr w:type="spellStart"/>
            <w:r w:rsidRPr="00A67431">
              <w:rPr>
                <w:rFonts w:ascii="Arial" w:eastAsia="Times New Roman" w:hAnsi="Arial" w:cs="Arial"/>
                <w:i/>
                <w:iCs/>
                <w:color w:val="000000"/>
                <w:sz w:val="16"/>
                <w:szCs w:val="16"/>
              </w:rPr>
              <w:t>pacificus</w:t>
            </w:r>
            <w:proofErr w:type="spellEnd"/>
          </w:p>
        </w:tc>
        <w:tc>
          <w:tcPr>
            <w:tcW w:w="1685" w:type="dxa"/>
            <w:shd w:val="clear" w:color="auto" w:fill="auto"/>
            <w:noWrap/>
            <w:vAlign w:val="center"/>
            <w:hideMark/>
          </w:tcPr>
          <w:p w14:paraId="11E7F36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Pacific sleeper shark</w:t>
            </w:r>
          </w:p>
        </w:tc>
        <w:tc>
          <w:tcPr>
            <w:tcW w:w="1685" w:type="dxa"/>
            <w:shd w:val="clear" w:color="auto" w:fill="auto"/>
            <w:noWrap/>
            <w:vAlign w:val="center"/>
            <w:hideMark/>
          </w:tcPr>
          <w:p w14:paraId="0A7158F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Bigelow &amp; Schroeder, 1944</w:t>
            </w:r>
          </w:p>
        </w:tc>
        <w:tc>
          <w:tcPr>
            <w:tcW w:w="1088" w:type="dxa"/>
            <w:shd w:val="clear" w:color="auto" w:fill="auto"/>
            <w:noWrap/>
            <w:vAlign w:val="center"/>
            <w:hideMark/>
          </w:tcPr>
          <w:p w14:paraId="396EA51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Near Threatened</w:t>
            </w:r>
          </w:p>
        </w:tc>
        <w:tc>
          <w:tcPr>
            <w:tcW w:w="1282" w:type="dxa"/>
            <w:shd w:val="clear" w:color="auto" w:fill="auto"/>
            <w:noWrap/>
            <w:vAlign w:val="center"/>
            <w:hideMark/>
          </w:tcPr>
          <w:p w14:paraId="64C0476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3F7F673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15A8C44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Bathypelagic</w:t>
            </w:r>
          </w:p>
        </w:tc>
        <w:tc>
          <w:tcPr>
            <w:tcW w:w="1584" w:type="dxa"/>
            <w:shd w:val="clear" w:color="auto" w:fill="auto"/>
            <w:noWrap/>
            <w:vAlign w:val="center"/>
            <w:hideMark/>
          </w:tcPr>
          <w:p w14:paraId="067E192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1984a</w:t>
            </w:r>
          </w:p>
        </w:tc>
      </w:tr>
      <w:tr w:rsidR="00A67431" w:rsidRPr="00A67431" w14:paraId="3B0260DA" w14:textId="77777777" w:rsidTr="00DF0614">
        <w:trPr>
          <w:trHeight w:val="144"/>
        </w:trPr>
        <w:tc>
          <w:tcPr>
            <w:tcW w:w="1524" w:type="dxa"/>
            <w:shd w:val="clear" w:color="auto" w:fill="auto"/>
            <w:noWrap/>
            <w:vAlign w:val="center"/>
            <w:hideMark/>
          </w:tcPr>
          <w:p w14:paraId="1094DF93"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Squaliformes</w:t>
            </w:r>
            <w:proofErr w:type="spellEnd"/>
          </w:p>
        </w:tc>
        <w:tc>
          <w:tcPr>
            <w:tcW w:w="1675" w:type="dxa"/>
            <w:shd w:val="clear" w:color="auto" w:fill="auto"/>
            <w:noWrap/>
            <w:vAlign w:val="center"/>
            <w:hideMark/>
          </w:tcPr>
          <w:p w14:paraId="3A51B723"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Somniosidae</w:t>
            </w:r>
            <w:proofErr w:type="spellEnd"/>
          </w:p>
        </w:tc>
        <w:tc>
          <w:tcPr>
            <w:tcW w:w="1685" w:type="dxa"/>
            <w:shd w:val="clear" w:color="auto" w:fill="auto"/>
            <w:noWrap/>
            <w:vAlign w:val="center"/>
            <w:hideMark/>
          </w:tcPr>
          <w:p w14:paraId="6BEB7E0C"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Somniosus </w:t>
            </w:r>
            <w:proofErr w:type="spellStart"/>
            <w:r w:rsidRPr="00A67431">
              <w:rPr>
                <w:rFonts w:ascii="Arial" w:eastAsia="Times New Roman" w:hAnsi="Arial" w:cs="Arial"/>
                <w:i/>
                <w:iCs/>
                <w:color w:val="000000"/>
                <w:sz w:val="16"/>
                <w:szCs w:val="16"/>
              </w:rPr>
              <w:t>rostratus</w:t>
            </w:r>
            <w:proofErr w:type="spellEnd"/>
          </w:p>
        </w:tc>
        <w:tc>
          <w:tcPr>
            <w:tcW w:w="1685" w:type="dxa"/>
            <w:shd w:val="clear" w:color="auto" w:fill="auto"/>
            <w:noWrap/>
            <w:vAlign w:val="center"/>
            <w:hideMark/>
          </w:tcPr>
          <w:p w14:paraId="444F856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Little sleeper shark</w:t>
            </w:r>
          </w:p>
        </w:tc>
        <w:tc>
          <w:tcPr>
            <w:tcW w:w="1685" w:type="dxa"/>
            <w:shd w:val="clear" w:color="auto" w:fill="auto"/>
            <w:noWrap/>
            <w:vAlign w:val="center"/>
            <w:hideMark/>
          </w:tcPr>
          <w:p w14:paraId="39BC86D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Risso, 1827</w:t>
            </w:r>
          </w:p>
        </w:tc>
        <w:tc>
          <w:tcPr>
            <w:tcW w:w="1088" w:type="dxa"/>
            <w:shd w:val="clear" w:color="auto" w:fill="auto"/>
            <w:noWrap/>
            <w:vAlign w:val="center"/>
            <w:hideMark/>
          </w:tcPr>
          <w:p w14:paraId="108D030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Least Concern</w:t>
            </w:r>
          </w:p>
        </w:tc>
        <w:tc>
          <w:tcPr>
            <w:tcW w:w="1282" w:type="dxa"/>
            <w:shd w:val="clear" w:color="auto" w:fill="auto"/>
            <w:noWrap/>
            <w:vAlign w:val="center"/>
            <w:hideMark/>
          </w:tcPr>
          <w:p w14:paraId="0CBADE9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77FB258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78DB3C2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Bathypelagic</w:t>
            </w:r>
          </w:p>
        </w:tc>
        <w:tc>
          <w:tcPr>
            <w:tcW w:w="1584" w:type="dxa"/>
            <w:shd w:val="clear" w:color="auto" w:fill="auto"/>
            <w:noWrap/>
            <w:vAlign w:val="center"/>
            <w:hideMark/>
          </w:tcPr>
          <w:p w14:paraId="0D9F801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1984a</w:t>
            </w:r>
          </w:p>
        </w:tc>
      </w:tr>
      <w:tr w:rsidR="00A67431" w:rsidRPr="00A67431" w14:paraId="280C220A" w14:textId="77777777" w:rsidTr="00DF0614">
        <w:trPr>
          <w:trHeight w:val="144"/>
        </w:trPr>
        <w:tc>
          <w:tcPr>
            <w:tcW w:w="1524" w:type="dxa"/>
            <w:shd w:val="clear" w:color="auto" w:fill="auto"/>
            <w:noWrap/>
            <w:vAlign w:val="center"/>
            <w:hideMark/>
          </w:tcPr>
          <w:p w14:paraId="654A6B40"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Squaliformes</w:t>
            </w:r>
            <w:proofErr w:type="spellEnd"/>
          </w:p>
        </w:tc>
        <w:tc>
          <w:tcPr>
            <w:tcW w:w="1675" w:type="dxa"/>
            <w:shd w:val="clear" w:color="auto" w:fill="auto"/>
            <w:noWrap/>
            <w:vAlign w:val="center"/>
            <w:hideMark/>
          </w:tcPr>
          <w:p w14:paraId="73017134"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Somniosidae</w:t>
            </w:r>
            <w:proofErr w:type="spellEnd"/>
          </w:p>
        </w:tc>
        <w:tc>
          <w:tcPr>
            <w:tcW w:w="1685" w:type="dxa"/>
            <w:shd w:val="clear" w:color="auto" w:fill="auto"/>
            <w:noWrap/>
            <w:vAlign w:val="center"/>
            <w:hideMark/>
          </w:tcPr>
          <w:p w14:paraId="1960DADE"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Zameus</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squamulosus</w:t>
            </w:r>
            <w:proofErr w:type="spellEnd"/>
          </w:p>
        </w:tc>
        <w:tc>
          <w:tcPr>
            <w:tcW w:w="1685" w:type="dxa"/>
            <w:shd w:val="clear" w:color="auto" w:fill="auto"/>
            <w:noWrap/>
            <w:vAlign w:val="center"/>
            <w:hideMark/>
          </w:tcPr>
          <w:p w14:paraId="33B93D9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Velvet dogfish</w:t>
            </w:r>
          </w:p>
        </w:tc>
        <w:tc>
          <w:tcPr>
            <w:tcW w:w="1685" w:type="dxa"/>
            <w:shd w:val="clear" w:color="auto" w:fill="auto"/>
            <w:noWrap/>
            <w:vAlign w:val="center"/>
            <w:hideMark/>
          </w:tcPr>
          <w:p w14:paraId="647D3DA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Günther, 1877</w:t>
            </w:r>
          </w:p>
        </w:tc>
        <w:tc>
          <w:tcPr>
            <w:tcW w:w="1088" w:type="dxa"/>
            <w:shd w:val="clear" w:color="auto" w:fill="auto"/>
            <w:noWrap/>
            <w:vAlign w:val="center"/>
            <w:hideMark/>
          </w:tcPr>
          <w:p w14:paraId="33B3CB9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Least Concern</w:t>
            </w:r>
          </w:p>
        </w:tc>
        <w:tc>
          <w:tcPr>
            <w:tcW w:w="1282" w:type="dxa"/>
            <w:shd w:val="clear" w:color="auto" w:fill="auto"/>
            <w:noWrap/>
            <w:vAlign w:val="center"/>
            <w:hideMark/>
          </w:tcPr>
          <w:p w14:paraId="139582F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69CD4EC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0453684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Bathypelagic</w:t>
            </w:r>
          </w:p>
        </w:tc>
        <w:tc>
          <w:tcPr>
            <w:tcW w:w="1584" w:type="dxa"/>
            <w:shd w:val="clear" w:color="auto" w:fill="auto"/>
            <w:noWrap/>
            <w:vAlign w:val="center"/>
            <w:hideMark/>
          </w:tcPr>
          <w:p w14:paraId="0ED54D8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1984a</w:t>
            </w:r>
          </w:p>
        </w:tc>
      </w:tr>
      <w:tr w:rsidR="00A67431" w:rsidRPr="00A67431" w14:paraId="1F0E8544" w14:textId="77777777" w:rsidTr="00DF0614">
        <w:trPr>
          <w:trHeight w:val="144"/>
        </w:trPr>
        <w:tc>
          <w:tcPr>
            <w:tcW w:w="1524" w:type="dxa"/>
            <w:shd w:val="clear" w:color="auto" w:fill="auto"/>
            <w:noWrap/>
            <w:vAlign w:val="center"/>
            <w:hideMark/>
          </w:tcPr>
          <w:p w14:paraId="7482A5FB"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Squaliformes</w:t>
            </w:r>
            <w:proofErr w:type="spellEnd"/>
          </w:p>
        </w:tc>
        <w:tc>
          <w:tcPr>
            <w:tcW w:w="1675" w:type="dxa"/>
            <w:shd w:val="clear" w:color="auto" w:fill="auto"/>
            <w:noWrap/>
            <w:vAlign w:val="center"/>
            <w:hideMark/>
          </w:tcPr>
          <w:p w14:paraId="532691E8"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Squalidae</w:t>
            </w:r>
            <w:proofErr w:type="spellEnd"/>
          </w:p>
        </w:tc>
        <w:tc>
          <w:tcPr>
            <w:tcW w:w="1685" w:type="dxa"/>
            <w:shd w:val="clear" w:color="auto" w:fill="auto"/>
            <w:noWrap/>
            <w:vAlign w:val="center"/>
            <w:hideMark/>
          </w:tcPr>
          <w:p w14:paraId="09B857B6"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Squalus </w:t>
            </w:r>
            <w:proofErr w:type="spellStart"/>
            <w:r w:rsidRPr="00A67431">
              <w:rPr>
                <w:rFonts w:ascii="Arial" w:eastAsia="Times New Roman" w:hAnsi="Arial" w:cs="Arial"/>
                <w:i/>
                <w:iCs/>
                <w:color w:val="000000"/>
                <w:sz w:val="16"/>
                <w:szCs w:val="16"/>
              </w:rPr>
              <w:t>acanthias</w:t>
            </w:r>
            <w:proofErr w:type="spellEnd"/>
          </w:p>
        </w:tc>
        <w:tc>
          <w:tcPr>
            <w:tcW w:w="1685" w:type="dxa"/>
            <w:shd w:val="clear" w:color="auto" w:fill="auto"/>
            <w:noWrap/>
            <w:vAlign w:val="center"/>
            <w:hideMark/>
          </w:tcPr>
          <w:p w14:paraId="0009A03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Spiny dogfish</w:t>
            </w:r>
          </w:p>
        </w:tc>
        <w:tc>
          <w:tcPr>
            <w:tcW w:w="1685" w:type="dxa"/>
            <w:shd w:val="clear" w:color="auto" w:fill="auto"/>
            <w:noWrap/>
            <w:vAlign w:val="center"/>
            <w:hideMark/>
          </w:tcPr>
          <w:p w14:paraId="0C53E8D9"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Linneaus</w:t>
            </w:r>
            <w:proofErr w:type="spellEnd"/>
            <w:r w:rsidRPr="00A67431">
              <w:rPr>
                <w:rFonts w:ascii="Arial" w:eastAsia="Times New Roman" w:hAnsi="Arial" w:cs="Arial"/>
                <w:color w:val="000000"/>
                <w:sz w:val="16"/>
                <w:szCs w:val="16"/>
              </w:rPr>
              <w:t xml:space="preserve"> 1758</w:t>
            </w:r>
          </w:p>
        </w:tc>
        <w:tc>
          <w:tcPr>
            <w:tcW w:w="1088" w:type="dxa"/>
            <w:shd w:val="clear" w:color="auto" w:fill="auto"/>
            <w:noWrap/>
            <w:vAlign w:val="center"/>
            <w:hideMark/>
          </w:tcPr>
          <w:p w14:paraId="0A188D4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6AF07FA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275E0D6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5E358AE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471F83C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1984a</w:t>
            </w:r>
          </w:p>
        </w:tc>
      </w:tr>
      <w:tr w:rsidR="00A67431" w:rsidRPr="00A67431" w14:paraId="31915AAD" w14:textId="77777777" w:rsidTr="00DF0614">
        <w:trPr>
          <w:trHeight w:val="144"/>
        </w:trPr>
        <w:tc>
          <w:tcPr>
            <w:tcW w:w="1524" w:type="dxa"/>
            <w:shd w:val="clear" w:color="auto" w:fill="auto"/>
            <w:noWrap/>
            <w:vAlign w:val="center"/>
            <w:hideMark/>
          </w:tcPr>
          <w:p w14:paraId="0B1B48BD"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Squaliformes</w:t>
            </w:r>
            <w:proofErr w:type="spellEnd"/>
          </w:p>
        </w:tc>
        <w:tc>
          <w:tcPr>
            <w:tcW w:w="1675" w:type="dxa"/>
            <w:shd w:val="clear" w:color="auto" w:fill="auto"/>
            <w:noWrap/>
            <w:vAlign w:val="center"/>
            <w:hideMark/>
          </w:tcPr>
          <w:p w14:paraId="30C235A1"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Squalidae</w:t>
            </w:r>
            <w:proofErr w:type="spellEnd"/>
          </w:p>
        </w:tc>
        <w:tc>
          <w:tcPr>
            <w:tcW w:w="1685" w:type="dxa"/>
            <w:shd w:val="clear" w:color="auto" w:fill="auto"/>
            <w:noWrap/>
            <w:vAlign w:val="center"/>
            <w:hideMark/>
          </w:tcPr>
          <w:p w14:paraId="25903975"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Squalus </w:t>
            </w:r>
            <w:proofErr w:type="spellStart"/>
            <w:r w:rsidRPr="00A67431">
              <w:rPr>
                <w:rFonts w:ascii="Arial" w:eastAsia="Times New Roman" w:hAnsi="Arial" w:cs="Arial"/>
                <w:i/>
                <w:iCs/>
                <w:color w:val="000000"/>
                <w:sz w:val="16"/>
                <w:szCs w:val="16"/>
              </w:rPr>
              <w:t>blainville</w:t>
            </w:r>
            <w:proofErr w:type="spellEnd"/>
          </w:p>
        </w:tc>
        <w:tc>
          <w:tcPr>
            <w:tcW w:w="1685" w:type="dxa"/>
            <w:shd w:val="clear" w:color="auto" w:fill="auto"/>
            <w:noWrap/>
            <w:vAlign w:val="center"/>
            <w:hideMark/>
          </w:tcPr>
          <w:p w14:paraId="28F8FA6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 xml:space="preserve">Longnose </w:t>
            </w:r>
            <w:proofErr w:type="spellStart"/>
            <w:r w:rsidRPr="00A67431">
              <w:rPr>
                <w:rFonts w:ascii="Arial" w:eastAsia="Times New Roman" w:hAnsi="Arial" w:cs="Arial"/>
                <w:color w:val="000000"/>
                <w:sz w:val="16"/>
                <w:szCs w:val="16"/>
              </w:rPr>
              <w:t>spurdog</w:t>
            </w:r>
            <w:proofErr w:type="spellEnd"/>
          </w:p>
        </w:tc>
        <w:tc>
          <w:tcPr>
            <w:tcW w:w="1685" w:type="dxa"/>
            <w:shd w:val="clear" w:color="auto" w:fill="auto"/>
            <w:noWrap/>
            <w:vAlign w:val="center"/>
            <w:hideMark/>
          </w:tcPr>
          <w:p w14:paraId="72ABCE8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Risso, 1827</w:t>
            </w:r>
          </w:p>
        </w:tc>
        <w:tc>
          <w:tcPr>
            <w:tcW w:w="1088" w:type="dxa"/>
            <w:shd w:val="clear" w:color="auto" w:fill="auto"/>
            <w:noWrap/>
            <w:vAlign w:val="center"/>
            <w:hideMark/>
          </w:tcPr>
          <w:p w14:paraId="44202F2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Data Deficient</w:t>
            </w:r>
          </w:p>
        </w:tc>
        <w:tc>
          <w:tcPr>
            <w:tcW w:w="1282" w:type="dxa"/>
            <w:shd w:val="clear" w:color="auto" w:fill="auto"/>
            <w:noWrap/>
            <w:vAlign w:val="center"/>
            <w:hideMark/>
          </w:tcPr>
          <w:p w14:paraId="21BE822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2492E8F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3300B97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3DD8646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1984a</w:t>
            </w:r>
          </w:p>
        </w:tc>
      </w:tr>
      <w:tr w:rsidR="00A67431" w:rsidRPr="00A67431" w14:paraId="795EBFD5" w14:textId="77777777" w:rsidTr="00DF0614">
        <w:trPr>
          <w:trHeight w:val="144"/>
        </w:trPr>
        <w:tc>
          <w:tcPr>
            <w:tcW w:w="1524" w:type="dxa"/>
            <w:shd w:val="clear" w:color="auto" w:fill="auto"/>
            <w:noWrap/>
            <w:vAlign w:val="center"/>
            <w:hideMark/>
          </w:tcPr>
          <w:p w14:paraId="305077B7"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Squaliformes</w:t>
            </w:r>
            <w:proofErr w:type="spellEnd"/>
          </w:p>
        </w:tc>
        <w:tc>
          <w:tcPr>
            <w:tcW w:w="1675" w:type="dxa"/>
            <w:shd w:val="clear" w:color="auto" w:fill="auto"/>
            <w:noWrap/>
            <w:vAlign w:val="center"/>
            <w:hideMark/>
          </w:tcPr>
          <w:p w14:paraId="1A0D6B4B"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Squalidae</w:t>
            </w:r>
            <w:proofErr w:type="spellEnd"/>
          </w:p>
        </w:tc>
        <w:tc>
          <w:tcPr>
            <w:tcW w:w="1685" w:type="dxa"/>
            <w:shd w:val="clear" w:color="auto" w:fill="auto"/>
            <w:noWrap/>
            <w:vAlign w:val="center"/>
            <w:hideMark/>
          </w:tcPr>
          <w:p w14:paraId="0FD9DE7C"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Squalus </w:t>
            </w:r>
            <w:proofErr w:type="spellStart"/>
            <w:r w:rsidRPr="00A67431">
              <w:rPr>
                <w:rFonts w:ascii="Arial" w:eastAsia="Times New Roman" w:hAnsi="Arial" w:cs="Arial"/>
                <w:i/>
                <w:iCs/>
                <w:color w:val="000000"/>
                <w:sz w:val="16"/>
                <w:szCs w:val="16"/>
              </w:rPr>
              <w:t>chloroculus</w:t>
            </w:r>
            <w:proofErr w:type="spellEnd"/>
          </w:p>
        </w:tc>
        <w:tc>
          <w:tcPr>
            <w:tcW w:w="1685" w:type="dxa"/>
            <w:shd w:val="clear" w:color="auto" w:fill="auto"/>
            <w:noWrap/>
            <w:vAlign w:val="center"/>
            <w:hideMark/>
          </w:tcPr>
          <w:p w14:paraId="34390467"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Greeneye</w:t>
            </w:r>
            <w:proofErr w:type="spellEnd"/>
            <w:r w:rsidRPr="00A67431">
              <w:rPr>
                <w:rFonts w:ascii="Arial" w:eastAsia="Times New Roman" w:hAnsi="Arial" w:cs="Arial"/>
                <w:color w:val="000000"/>
                <w:sz w:val="16"/>
                <w:szCs w:val="16"/>
              </w:rPr>
              <w:t xml:space="preserve"> </w:t>
            </w:r>
            <w:proofErr w:type="spellStart"/>
            <w:r w:rsidRPr="00A67431">
              <w:rPr>
                <w:rFonts w:ascii="Arial" w:eastAsia="Times New Roman" w:hAnsi="Arial" w:cs="Arial"/>
                <w:color w:val="000000"/>
                <w:sz w:val="16"/>
                <w:szCs w:val="16"/>
              </w:rPr>
              <w:t>spurdog</w:t>
            </w:r>
            <w:proofErr w:type="spellEnd"/>
          </w:p>
        </w:tc>
        <w:tc>
          <w:tcPr>
            <w:tcW w:w="1685" w:type="dxa"/>
            <w:shd w:val="clear" w:color="auto" w:fill="auto"/>
            <w:noWrap/>
            <w:vAlign w:val="center"/>
            <w:hideMark/>
          </w:tcPr>
          <w:p w14:paraId="0A6AB69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 xml:space="preserve">Last, White &amp; </w:t>
            </w:r>
            <w:proofErr w:type="spellStart"/>
            <w:r w:rsidRPr="00A67431">
              <w:rPr>
                <w:rFonts w:ascii="Arial" w:eastAsia="Times New Roman" w:hAnsi="Arial" w:cs="Arial"/>
                <w:color w:val="000000"/>
                <w:sz w:val="16"/>
                <w:szCs w:val="16"/>
              </w:rPr>
              <w:t>Motomura</w:t>
            </w:r>
            <w:proofErr w:type="spellEnd"/>
            <w:r w:rsidRPr="00A67431">
              <w:rPr>
                <w:rFonts w:ascii="Arial" w:eastAsia="Times New Roman" w:hAnsi="Arial" w:cs="Arial"/>
                <w:color w:val="000000"/>
                <w:sz w:val="16"/>
                <w:szCs w:val="16"/>
              </w:rPr>
              <w:t>, 2007</w:t>
            </w:r>
          </w:p>
        </w:tc>
        <w:tc>
          <w:tcPr>
            <w:tcW w:w="1088" w:type="dxa"/>
            <w:shd w:val="clear" w:color="auto" w:fill="auto"/>
            <w:noWrap/>
            <w:vAlign w:val="center"/>
            <w:hideMark/>
          </w:tcPr>
          <w:p w14:paraId="3AEB8A2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Endangered</w:t>
            </w:r>
          </w:p>
        </w:tc>
        <w:tc>
          <w:tcPr>
            <w:tcW w:w="1282" w:type="dxa"/>
            <w:shd w:val="clear" w:color="auto" w:fill="auto"/>
            <w:noWrap/>
            <w:vAlign w:val="center"/>
            <w:hideMark/>
          </w:tcPr>
          <w:p w14:paraId="79200F6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5DFC9BD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Oceanic</w:t>
            </w:r>
          </w:p>
        </w:tc>
        <w:tc>
          <w:tcPr>
            <w:tcW w:w="1133" w:type="dxa"/>
            <w:shd w:val="clear" w:color="auto" w:fill="auto"/>
            <w:noWrap/>
            <w:vAlign w:val="center"/>
            <w:hideMark/>
          </w:tcPr>
          <w:p w14:paraId="3EF37FD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Bathypelagic</w:t>
            </w:r>
          </w:p>
        </w:tc>
        <w:tc>
          <w:tcPr>
            <w:tcW w:w="1584" w:type="dxa"/>
            <w:shd w:val="clear" w:color="auto" w:fill="auto"/>
            <w:noWrap/>
            <w:vAlign w:val="center"/>
            <w:hideMark/>
          </w:tcPr>
          <w:p w14:paraId="1E7B404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Last et al. 2007</w:t>
            </w:r>
          </w:p>
        </w:tc>
      </w:tr>
      <w:tr w:rsidR="00A67431" w:rsidRPr="00A67431" w14:paraId="18663D13" w14:textId="77777777" w:rsidTr="00DF0614">
        <w:trPr>
          <w:trHeight w:val="144"/>
        </w:trPr>
        <w:tc>
          <w:tcPr>
            <w:tcW w:w="1524" w:type="dxa"/>
            <w:shd w:val="clear" w:color="auto" w:fill="auto"/>
            <w:noWrap/>
            <w:vAlign w:val="center"/>
            <w:hideMark/>
          </w:tcPr>
          <w:p w14:paraId="42F243DE"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Squaliformes</w:t>
            </w:r>
            <w:proofErr w:type="spellEnd"/>
          </w:p>
        </w:tc>
        <w:tc>
          <w:tcPr>
            <w:tcW w:w="1675" w:type="dxa"/>
            <w:shd w:val="clear" w:color="auto" w:fill="auto"/>
            <w:noWrap/>
            <w:vAlign w:val="center"/>
            <w:hideMark/>
          </w:tcPr>
          <w:p w14:paraId="63226E4B"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Squalidae</w:t>
            </w:r>
            <w:proofErr w:type="spellEnd"/>
          </w:p>
        </w:tc>
        <w:tc>
          <w:tcPr>
            <w:tcW w:w="1685" w:type="dxa"/>
            <w:shd w:val="clear" w:color="auto" w:fill="auto"/>
            <w:noWrap/>
            <w:vAlign w:val="center"/>
            <w:hideMark/>
          </w:tcPr>
          <w:p w14:paraId="3AEE1A7F"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Squalus </w:t>
            </w:r>
            <w:proofErr w:type="spellStart"/>
            <w:r w:rsidRPr="00A67431">
              <w:rPr>
                <w:rFonts w:ascii="Arial" w:eastAsia="Times New Roman" w:hAnsi="Arial" w:cs="Arial"/>
                <w:i/>
                <w:iCs/>
                <w:color w:val="000000"/>
                <w:sz w:val="16"/>
                <w:szCs w:val="16"/>
              </w:rPr>
              <w:t>cubensis</w:t>
            </w:r>
            <w:proofErr w:type="spellEnd"/>
          </w:p>
        </w:tc>
        <w:tc>
          <w:tcPr>
            <w:tcW w:w="1685" w:type="dxa"/>
            <w:shd w:val="clear" w:color="auto" w:fill="auto"/>
            <w:noWrap/>
            <w:vAlign w:val="center"/>
            <w:hideMark/>
          </w:tcPr>
          <w:p w14:paraId="5B7B5F8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Cuban dogfish</w:t>
            </w:r>
          </w:p>
        </w:tc>
        <w:tc>
          <w:tcPr>
            <w:tcW w:w="1685" w:type="dxa"/>
            <w:shd w:val="clear" w:color="auto" w:fill="auto"/>
            <w:noWrap/>
            <w:vAlign w:val="center"/>
            <w:hideMark/>
          </w:tcPr>
          <w:p w14:paraId="270C1B9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Howell-Rivero, 1936</w:t>
            </w:r>
          </w:p>
        </w:tc>
        <w:tc>
          <w:tcPr>
            <w:tcW w:w="1088" w:type="dxa"/>
            <w:shd w:val="clear" w:color="auto" w:fill="auto"/>
            <w:noWrap/>
            <w:vAlign w:val="center"/>
            <w:hideMark/>
          </w:tcPr>
          <w:p w14:paraId="168AC15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Least Concern</w:t>
            </w:r>
          </w:p>
        </w:tc>
        <w:tc>
          <w:tcPr>
            <w:tcW w:w="1282" w:type="dxa"/>
            <w:shd w:val="clear" w:color="auto" w:fill="auto"/>
            <w:noWrap/>
            <w:vAlign w:val="center"/>
            <w:hideMark/>
          </w:tcPr>
          <w:p w14:paraId="64276EB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57CF02A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3BA48B0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3276F37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1984a</w:t>
            </w:r>
          </w:p>
        </w:tc>
      </w:tr>
      <w:tr w:rsidR="00A67431" w:rsidRPr="00A67431" w14:paraId="5AD8159E" w14:textId="77777777" w:rsidTr="00DF0614">
        <w:trPr>
          <w:trHeight w:val="144"/>
        </w:trPr>
        <w:tc>
          <w:tcPr>
            <w:tcW w:w="1524" w:type="dxa"/>
            <w:shd w:val="clear" w:color="auto" w:fill="auto"/>
            <w:noWrap/>
            <w:vAlign w:val="center"/>
            <w:hideMark/>
          </w:tcPr>
          <w:p w14:paraId="2541C185"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Squaliformes</w:t>
            </w:r>
            <w:proofErr w:type="spellEnd"/>
          </w:p>
        </w:tc>
        <w:tc>
          <w:tcPr>
            <w:tcW w:w="1675" w:type="dxa"/>
            <w:shd w:val="clear" w:color="auto" w:fill="auto"/>
            <w:noWrap/>
            <w:vAlign w:val="center"/>
            <w:hideMark/>
          </w:tcPr>
          <w:p w14:paraId="66A9C6F5"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Squalidae</w:t>
            </w:r>
            <w:proofErr w:type="spellEnd"/>
          </w:p>
        </w:tc>
        <w:tc>
          <w:tcPr>
            <w:tcW w:w="1685" w:type="dxa"/>
            <w:shd w:val="clear" w:color="auto" w:fill="auto"/>
            <w:noWrap/>
            <w:vAlign w:val="center"/>
            <w:hideMark/>
          </w:tcPr>
          <w:p w14:paraId="1A429553"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Squalus </w:t>
            </w:r>
            <w:proofErr w:type="spellStart"/>
            <w:r w:rsidRPr="00A67431">
              <w:rPr>
                <w:rFonts w:ascii="Arial" w:eastAsia="Times New Roman" w:hAnsi="Arial" w:cs="Arial"/>
                <w:i/>
                <w:iCs/>
                <w:color w:val="000000"/>
                <w:sz w:val="16"/>
                <w:szCs w:val="16"/>
              </w:rPr>
              <w:t>edmundsi</w:t>
            </w:r>
            <w:proofErr w:type="spellEnd"/>
          </w:p>
        </w:tc>
        <w:tc>
          <w:tcPr>
            <w:tcW w:w="1685" w:type="dxa"/>
            <w:shd w:val="clear" w:color="auto" w:fill="auto"/>
            <w:noWrap/>
            <w:vAlign w:val="center"/>
            <w:hideMark/>
          </w:tcPr>
          <w:p w14:paraId="07674F5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 xml:space="preserve">Edmunds' </w:t>
            </w:r>
            <w:proofErr w:type="spellStart"/>
            <w:r w:rsidRPr="00A67431">
              <w:rPr>
                <w:rFonts w:ascii="Arial" w:eastAsia="Times New Roman" w:hAnsi="Arial" w:cs="Arial"/>
                <w:color w:val="000000"/>
                <w:sz w:val="16"/>
                <w:szCs w:val="16"/>
              </w:rPr>
              <w:t>spurdog</w:t>
            </w:r>
            <w:proofErr w:type="spellEnd"/>
          </w:p>
        </w:tc>
        <w:tc>
          <w:tcPr>
            <w:tcW w:w="1685" w:type="dxa"/>
            <w:shd w:val="clear" w:color="auto" w:fill="auto"/>
            <w:noWrap/>
            <w:vAlign w:val="center"/>
            <w:hideMark/>
          </w:tcPr>
          <w:p w14:paraId="215BB3A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White, Last &amp; Stevens, 2007</w:t>
            </w:r>
          </w:p>
        </w:tc>
        <w:tc>
          <w:tcPr>
            <w:tcW w:w="1088" w:type="dxa"/>
            <w:shd w:val="clear" w:color="auto" w:fill="auto"/>
            <w:noWrap/>
            <w:vAlign w:val="center"/>
            <w:hideMark/>
          </w:tcPr>
          <w:p w14:paraId="560872A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Near Threatened</w:t>
            </w:r>
          </w:p>
        </w:tc>
        <w:tc>
          <w:tcPr>
            <w:tcW w:w="1282" w:type="dxa"/>
            <w:shd w:val="clear" w:color="auto" w:fill="auto"/>
            <w:noWrap/>
            <w:vAlign w:val="center"/>
            <w:hideMark/>
          </w:tcPr>
          <w:p w14:paraId="1D2327B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68B86AE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Oceanic</w:t>
            </w:r>
          </w:p>
        </w:tc>
        <w:tc>
          <w:tcPr>
            <w:tcW w:w="1133" w:type="dxa"/>
            <w:shd w:val="clear" w:color="auto" w:fill="auto"/>
            <w:noWrap/>
            <w:vAlign w:val="center"/>
            <w:hideMark/>
          </w:tcPr>
          <w:p w14:paraId="05EA19A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00E7E20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Finucci &amp; White 2019</w:t>
            </w:r>
          </w:p>
        </w:tc>
      </w:tr>
      <w:tr w:rsidR="00A67431" w:rsidRPr="00A67431" w14:paraId="5ECEC920" w14:textId="77777777" w:rsidTr="00DF0614">
        <w:trPr>
          <w:trHeight w:val="144"/>
        </w:trPr>
        <w:tc>
          <w:tcPr>
            <w:tcW w:w="1524" w:type="dxa"/>
            <w:shd w:val="clear" w:color="auto" w:fill="auto"/>
            <w:noWrap/>
            <w:vAlign w:val="center"/>
            <w:hideMark/>
          </w:tcPr>
          <w:p w14:paraId="2EC222C5"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Squaliformes</w:t>
            </w:r>
            <w:proofErr w:type="spellEnd"/>
          </w:p>
        </w:tc>
        <w:tc>
          <w:tcPr>
            <w:tcW w:w="1675" w:type="dxa"/>
            <w:shd w:val="clear" w:color="auto" w:fill="auto"/>
            <w:noWrap/>
            <w:vAlign w:val="center"/>
            <w:hideMark/>
          </w:tcPr>
          <w:p w14:paraId="68BCB2BC"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Squalidae</w:t>
            </w:r>
            <w:proofErr w:type="spellEnd"/>
          </w:p>
        </w:tc>
        <w:tc>
          <w:tcPr>
            <w:tcW w:w="1685" w:type="dxa"/>
            <w:shd w:val="clear" w:color="auto" w:fill="auto"/>
            <w:noWrap/>
            <w:vAlign w:val="center"/>
            <w:hideMark/>
          </w:tcPr>
          <w:p w14:paraId="2A21C7F7"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Squalus </w:t>
            </w:r>
            <w:proofErr w:type="spellStart"/>
            <w:r w:rsidRPr="00A67431">
              <w:rPr>
                <w:rFonts w:ascii="Arial" w:eastAsia="Times New Roman" w:hAnsi="Arial" w:cs="Arial"/>
                <w:i/>
                <w:iCs/>
                <w:color w:val="000000"/>
                <w:sz w:val="16"/>
                <w:szCs w:val="16"/>
              </w:rPr>
              <w:t>hemipinnis</w:t>
            </w:r>
            <w:proofErr w:type="spellEnd"/>
          </w:p>
        </w:tc>
        <w:tc>
          <w:tcPr>
            <w:tcW w:w="1685" w:type="dxa"/>
            <w:shd w:val="clear" w:color="auto" w:fill="auto"/>
            <w:noWrap/>
            <w:vAlign w:val="center"/>
            <w:hideMark/>
          </w:tcPr>
          <w:p w14:paraId="6D01174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 xml:space="preserve">Indonesian </w:t>
            </w:r>
            <w:proofErr w:type="spellStart"/>
            <w:r w:rsidRPr="00A67431">
              <w:rPr>
                <w:rFonts w:ascii="Arial" w:eastAsia="Times New Roman" w:hAnsi="Arial" w:cs="Arial"/>
                <w:color w:val="000000"/>
                <w:sz w:val="16"/>
                <w:szCs w:val="16"/>
              </w:rPr>
              <w:t>shortnose</w:t>
            </w:r>
            <w:proofErr w:type="spellEnd"/>
            <w:r w:rsidRPr="00A67431">
              <w:rPr>
                <w:rFonts w:ascii="Arial" w:eastAsia="Times New Roman" w:hAnsi="Arial" w:cs="Arial"/>
                <w:color w:val="000000"/>
                <w:sz w:val="16"/>
                <w:szCs w:val="16"/>
              </w:rPr>
              <w:t xml:space="preserve"> </w:t>
            </w:r>
            <w:proofErr w:type="spellStart"/>
            <w:r w:rsidRPr="00A67431">
              <w:rPr>
                <w:rFonts w:ascii="Arial" w:eastAsia="Times New Roman" w:hAnsi="Arial" w:cs="Arial"/>
                <w:color w:val="000000"/>
                <w:sz w:val="16"/>
                <w:szCs w:val="16"/>
              </w:rPr>
              <w:t>spurdog</w:t>
            </w:r>
            <w:proofErr w:type="spellEnd"/>
          </w:p>
        </w:tc>
        <w:tc>
          <w:tcPr>
            <w:tcW w:w="1685" w:type="dxa"/>
            <w:shd w:val="clear" w:color="auto" w:fill="auto"/>
            <w:noWrap/>
            <w:vAlign w:val="center"/>
            <w:hideMark/>
          </w:tcPr>
          <w:p w14:paraId="5DE6389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White, Last &amp; Yearsley, 2007</w:t>
            </w:r>
          </w:p>
        </w:tc>
        <w:tc>
          <w:tcPr>
            <w:tcW w:w="1088" w:type="dxa"/>
            <w:shd w:val="clear" w:color="auto" w:fill="auto"/>
            <w:noWrap/>
            <w:vAlign w:val="center"/>
            <w:hideMark/>
          </w:tcPr>
          <w:p w14:paraId="6415A4D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2D61977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13FD3F8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Oceanic</w:t>
            </w:r>
          </w:p>
        </w:tc>
        <w:tc>
          <w:tcPr>
            <w:tcW w:w="1133" w:type="dxa"/>
            <w:shd w:val="clear" w:color="auto" w:fill="auto"/>
            <w:noWrap/>
            <w:vAlign w:val="center"/>
            <w:hideMark/>
          </w:tcPr>
          <w:p w14:paraId="757BACFB" w14:textId="77777777" w:rsidR="00A67431" w:rsidRPr="00A67431" w:rsidRDefault="00A67431" w:rsidP="00A67431">
            <w:pPr>
              <w:spacing w:after="0" w:line="240" w:lineRule="auto"/>
              <w:jc w:val="center"/>
              <w:rPr>
                <w:rFonts w:ascii="Arial" w:eastAsia="Times New Roman" w:hAnsi="Arial" w:cs="Arial"/>
                <w:color w:val="000000"/>
                <w:sz w:val="16"/>
                <w:szCs w:val="16"/>
              </w:rPr>
            </w:pPr>
          </w:p>
        </w:tc>
        <w:tc>
          <w:tcPr>
            <w:tcW w:w="1584" w:type="dxa"/>
            <w:shd w:val="clear" w:color="auto" w:fill="auto"/>
            <w:noWrap/>
            <w:vAlign w:val="center"/>
            <w:hideMark/>
          </w:tcPr>
          <w:p w14:paraId="24A8123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White &amp; Couzens 2009</w:t>
            </w:r>
          </w:p>
        </w:tc>
      </w:tr>
      <w:tr w:rsidR="00A67431" w:rsidRPr="00A67431" w14:paraId="3B610B2A" w14:textId="77777777" w:rsidTr="00DF0614">
        <w:trPr>
          <w:trHeight w:val="144"/>
        </w:trPr>
        <w:tc>
          <w:tcPr>
            <w:tcW w:w="1524" w:type="dxa"/>
            <w:shd w:val="clear" w:color="auto" w:fill="auto"/>
            <w:noWrap/>
            <w:vAlign w:val="center"/>
            <w:hideMark/>
          </w:tcPr>
          <w:p w14:paraId="3E06BCF9"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Squaliformes</w:t>
            </w:r>
            <w:proofErr w:type="spellEnd"/>
          </w:p>
        </w:tc>
        <w:tc>
          <w:tcPr>
            <w:tcW w:w="1675" w:type="dxa"/>
            <w:shd w:val="clear" w:color="auto" w:fill="auto"/>
            <w:noWrap/>
            <w:vAlign w:val="center"/>
            <w:hideMark/>
          </w:tcPr>
          <w:p w14:paraId="238C68F6"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Squalidae</w:t>
            </w:r>
            <w:proofErr w:type="spellEnd"/>
          </w:p>
        </w:tc>
        <w:tc>
          <w:tcPr>
            <w:tcW w:w="1685" w:type="dxa"/>
            <w:shd w:val="clear" w:color="auto" w:fill="auto"/>
            <w:noWrap/>
            <w:vAlign w:val="center"/>
            <w:hideMark/>
          </w:tcPr>
          <w:p w14:paraId="5CA36A4D"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Squalus japonicus</w:t>
            </w:r>
          </w:p>
        </w:tc>
        <w:tc>
          <w:tcPr>
            <w:tcW w:w="1685" w:type="dxa"/>
            <w:shd w:val="clear" w:color="auto" w:fill="auto"/>
            <w:noWrap/>
            <w:vAlign w:val="center"/>
            <w:hideMark/>
          </w:tcPr>
          <w:p w14:paraId="0431EA0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 xml:space="preserve">Japanese </w:t>
            </w:r>
            <w:proofErr w:type="spellStart"/>
            <w:r w:rsidRPr="00A67431">
              <w:rPr>
                <w:rFonts w:ascii="Arial" w:eastAsia="Times New Roman" w:hAnsi="Arial" w:cs="Arial"/>
                <w:color w:val="000000"/>
                <w:sz w:val="16"/>
                <w:szCs w:val="16"/>
              </w:rPr>
              <w:t>spurdog</w:t>
            </w:r>
            <w:proofErr w:type="spellEnd"/>
          </w:p>
        </w:tc>
        <w:tc>
          <w:tcPr>
            <w:tcW w:w="1685" w:type="dxa"/>
            <w:shd w:val="clear" w:color="auto" w:fill="auto"/>
            <w:noWrap/>
            <w:vAlign w:val="center"/>
            <w:hideMark/>
          </w:tcPr>
          <w:p w14:paraId="09EB26F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Ishikawa, 1908</w:t>
            </w:r>
          </w:p>
        </w:tc>
        <w:tc>
          <w:tcPr>
            <w:tcW w:w="1088" w:type="dxa"/>
            <w:shd w:val="clear" w:color="auto" w:fill="auto"/>
            <w:noWrap/>
            <w:vAlign w:val="center"/>
            <w:hideMark/>
          </w:tcPr>
          <w:p w14:paraId="1D43B71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Endangered</w:t>
            </w:r>
          </w:p>
        </w:tc>
        <w:tc>
          <w:tcPr>
            <w:tcW w:w="1282" w:type="dxa"/>
            <w:shd w:val="clear" w:color="auto" w:fill="auto"/>
            <w:noWrap/>
            <w:vAlign w:val="center"/>
            <w:hideMark/>
          </w:tcPr>
          <w:p w14:paraId="49D2C40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35B6BA2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3E11195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3105823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1984a</w:t>
            </w:r>
          </w:p>
        </w:tc>
      </w:tr>
      <w:tr w:rsidR="00A67431" w:rsidRPr="00A67431" w14:paraId="345AD286" w14:textId="77777777" w:rsidTr="00DF0614">
        <w:trPr>
          <w:trHeight w:val="144"/>
        </w:trPr>
        <w:tc>
          <w:tcPr>
            <w:tcW w:w="1524" w:type="dxa"/>
            <w:shd w:val="clear" w:color="auto" w:fill="auto"/>
            <w:noWrap/>
            <w:vAlign w:val="center"/>
            <w:hideMark/>
          </w:tcPr>
          <w:p w14:paraId="14F610EB"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Squaliformes</w:t>
            </w:r>
            <w:proofErr w:type="spellEnd"/>
          </w:p>
        </w:tc>
        <w:tc>
          <w:tcPr>
            <w:tcW w:w="1675" w:type="dxa"/>
            <w:shd w:val="clear" w:color="auto" w:fill="auto"/>
            <w:noWrap/>
            <w:vAlign w:val="center"/>
            <w:hideMark/>
          </w:tcPr>
          <w:p w14:paraId="3EF3C5DD"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Squalidae</w:t>
            </w:r>
            <w:proofErr w:type="spellEnd"/>
          </w:p>
        </w:tc>
        <w:tc>
          <w:tcPr>
            <w:tcW w:w="1685" w:type="dxa"/>
            <w:shd w:val="clear" w:color="auto" w:fill="auto"/>
            <w:noWrap/>
            <w:vAlign w:val="center"/>
            <w:hideMark/>
          </w:tcPr>
          <w:p w14:paraId="28FA757F"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Squalus megalops</w:t>
            </w:r>
          </w:p>
        </w:tc>
        <w:tc>
          <w:tcPr>
            <w:tcW w:w="1685" w:type="dxa"/>
            <w:shd w:val="clear" w:color="auto" w:fill="auto"/>
            <w:noWrap/>
            <w:vAlign w:val="center"/>
            <w:hideMark/>
          </w:tcPr>
          <w:p w14:paraId="2B7A442F"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Shortnose</w:t>
            </w:r>
            <w:proofErr w:type="spellEnd"/>
            <w:r w:rsidRPr="00A67431">
              <w:rPr>
                <w:rFonts w:ascii="Arial" w:eastAsia="Times New Roman" w:hAnsi="Arial" w:cs="Arial"/>
                <w:color w:val="000000"/>
                <w:sz w:val="16"/>
                <w:szCs w:val="16"/>
              </w:rPr>
              <w:t xml:space="preserve"> </w:t>
            </w:r>
            <w:proofErr w:type="spellStart"/>
            <w:r w:rsidRPr="00A67431">
              <w:rPr>
                <w:rFonts w:ascii="Arial" w:eastAsia="Times New Roman" w:hAnsi="Arial" w:cs="Arial"/>
                <w:color w:val="000000"/>
                <w:sz w:val="16"/>
                <w:szCs w:val="16"/>
              </w:rPr>
              <w:t>spurdog</w:t>
            </w:r>
            <w:proofErr w:type="spellEnd"/>
          </w:p>
        </w:tc>
        <w:tc>
          <w:tcPr>
            <w:tcW w:w="1685" w:type="dxa"/>
            <w:shd w:val="clear" w:color="auto" w:fill="auto"/>
            <w:noWrap/>
            <w:vAlign w:val="center"/>
            <w:hideMark/>
          </w:tcPr>
          <w:p w14:paraId="0C9677A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Macleay, 1881</w:t>
            </w:r>
          </w:p>
        </w:tc>
        <w:tc>
          <w:tcPr>
            <w:tcW w:w="1088" w:type="dxa"/>
            <w:shd w:val="clear" w:color="auto" w:fill="auto"/>
            <w:noWrap/>
            <w:vAlign w:val="center"/>
            <w:hideMark/>
          </w:tcPr>
          <w:p w14:paraId="0378D41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Least Concern</w:t>
            </w:r>
          </w:p>
        </w:tc>
        <w:tc>
          <w:tcPr>
            <w:tcW w:w="1282" w:type="dxa"/>
            <w:shd w:val="clear" w:color="auto" w:fill="auto"/>
            <w:noWrap/>
            <w:vAlign w:val="center"/>
            <w:hideMark/>
          </w:tcPr>
          <w:p w14:paraId="4D6DB72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0517EE2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0217C3E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64C3532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1984a</w:t>
            </w:r>
          </w:p>
        </w:tc>
      </w:tr>
      <w:tr w:rsidR="00A67431" w:rsidRPr="00A67431" w14:paraId="718063CB" w14:textId="77777777" w:rsidTr="00DF0614">
        <w:trPr>
          <w:trHeight w:val="144"/>
        </w:trPr>
        <w:tc>
          <w:tcPr>
            <w:tcW w:w="1524" w:type="dxa"/>
            <w:shd w:val="clear" w:color="auto" w:fill="auto"/>
            <w:noWrap/>
            <w:vAlign w:val="center"/>
            <w:hideMark/>
          </w:tcPr>
          <w:p w14:paraId="1B4B1BC0"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Squaliformes</w:t>
            </w:r>
            <w:proofErr w:type="spellEnd"/>
          </w:p>
        </w:tc>
        <w:tc>
          <w:tcPr>
            <w:tcW w:w="1675" w:type="dxa"/>
            <w:shd w:val="clear" w:color="auto" w:fill="auto"/>
            <w:noWrap/>
            <w:vAlign w:val="center"/>
            <w:hideMark/>
          </w:tcPr>
          <w:p w14:paraId="2B7449A7"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Squalidae</w:t>
            </w:r>
            <w:proofErr w:type="spellEnd"/>
          </w:p>
        </w:tc>
        <w:tc>
          <w:tcPr>
            <w:tcW w:w="1685" w:type="dxa"/>
            <w:shd w:val="clear" w:color="auto" w:fill="auto"/>
            <w:noWrap/>
            <w:vAlign w:val="center"/>
            <w:hideMark/>
          </w:tcPr>
          <w:p w14:paraId="273A4849"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Squalus </w:t>
            </w:r>
            <w:proofErr w:type="spellStart"/>
            <w:r w:rsidRPr="00A67431">
              <w:rPr>
                <w:rFonts w:ascii="Arial" w:eastAsia="Times New Roman" w:hAnsi="Arial" w:cs="Arial"/>
                <w:i/>
                <w:iCs/>
                <w:color w:val="000000"/>
                <w:sz w:val="16"/>
                <w:szCs w:val="16"/>
              </w:rPr>
              <w:t>mitsukurii</w:t>
            </w:r>
            <w:proofErr w:type="spellEnd"/>
          </w:p>
        </w:tc>
        <w:tc>
          <w:tcPr>
            <w:tcW w:w="1685" w:type="dxa"/>
            <w:shd w:val="clear" w:color="auto" w:fill="auto"/>
            <w:noWrap/>
            <w:vAlign w:val="center"/>
            <w:hideMark/>
          </w:tcPr>
          <w:p w14:paraId="01F3F057"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Shortspine</w:t>
            </w:r>
            <w:proofErr w:type="spellEnd"/>
            <w:r w:rsidRPr="00A67431">
              <w:rPr>
                <w:rFonts w:ascii="Arial" w:eastAsia="Times New Roman" w:hAnsi="Arial" w:cs="Arial"/>
                <w:color w:val="000000"/>
                <w:sz w:val="16"/>
                <w:szCs w:val="16"/>
              </w:rPr>
              <w:t xml:space="preserve"> </w:t>
            </w:r>
            <w:proofErr w:type="spellStart"/>
            <w:r w:rsidRPr="00A67431">
              <w:rPr>
                <w:rFonts w:ascii="Arial" w:eastAsia="Times New Roman" w:hAnsi="Arial" w:cs="Arial"/>
                <w:color w:val="000000"/>
                <w:sz w:val="16"/>
                <w:szCs w:val="16"/>
              </w:rPr>
              <w:t>spurdog</w:t>
            </w:r>
            <w:proofErr w:type="spellEnd"/>
          </w:p>
        </w:tc>
        <w:tc>
          <w:tcPr>
            <w:tcW w:w="1685" w:type="dxa"/>
            <w:shd w:val="clear" w:color="auto" w:fill="auto"/>
            <w:noWrap/>
            <w:vAlign w:val="center"/>
            <w:hideMark/>
          </w:tcPr>
          <w:p w14:paraId="0657E89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Macleay, 1881</w:t>
            </w:r>
          </w:p>
        </w:tc>
        <w:tc>
          <w:tcPr>
            <w:tcW w:w="1088" w:type="dxa"/>
            <w:shd w:val="clear" w:color="auto" w:fill="auto"/>
            <w:noWrap/>
            <w:vAlign w:val="center"/>
            <w:hideMark/>
          </w:tcPr>
          <w:p w14:paraId="7582980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Endangered</w:t>
            </w:r>
          </w:p>
        </w:tc>
        <w:tc>
          <w:tcPr>
            <w:tcW w:w="1282" w:type="dxa"/>
            <w:shd w:val="clear" w:color="auto" w:fill="auto"/>
            <w:noWrap/>
            <w:vAlign w:val="center"/>
            <w:hideMark/>
          </w:tcPr>
          <w:p w14:paraId="2E1078E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48FB954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769AB0B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27793F5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1984a</w:t>
            </w:r>
          </w:p>
        </w:tc>
      </w:tr>
      <w:tr w:rsidR="00A67431" w:rsidRPr="00A67431" w14:paraId="5ECD7F1D" w14:textId="77777777" w:rsidTr="00DF0614">
        <w:trPr>
          <w:trHeight w:val="144"/>
        </w:trPr>
        <w:tc>
          <w:tcPr>
            <w:tcW w:w="1524" w:type="dxa"/>
            <w:shd w:val="clear" w:color="auto" w:fill="auto"/>
            <w:noWrap/>
            <w:vAlign w:val="center"/>
            <w:hideMark/>
          </w:tcPr>
          <w:p w14:paraId="65814580"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Squaliformes</w:t>
            </w:r>
            <w:proofErr w:type="spellEnd"/>
          </w:p>
        </w:tc>
        <w:tc>
          <w:tcPr>
            <w:tcW w:w="1675" w:type="dxa"/>
            <w:shd w:val="clear" w:color="auto" w:fill="auto"/>
            <w:noWrap/>
            <w:vAlign w:val="center"/>
            <w:hideMark/>
          </w:tcPr>
          <w:p w14:paraId="2B5428ED"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Squalidae</w:t>
            </w:r>
            <w:proofErr w:type="spellEnd"/>
          </w:p>
        </w:tc>
        <w:tc>
          <w:tcPr>
            <w:tcW w:w="1685" w:type="dxa"/>
            <w:shd w:val="clear" w:color="auto" w:fill="auto"/>
            <w:noWrap/>
            <w:vAlign w:val="center"/>
            <w:hideMark/>
          </w:tcPr>
          <w:p w14:paraId="56B2D560"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Squalus </w:t>
            </w:r>
            <w:proofErr w:type="spellStart"/>
            <w:r w:rsidRPr="00A67431">
              <w:rPr>
                <w:rFonts w:ascii="Arial" w:eastAsia="Times New Roman" w:hAnsi="Arial" w:cs="Arial"/>
                <w:i/>
                <w:iCs/>
                <w:color w:val="000000"/>
                <w:sz w:val="16"/>
                <w:szCs w:val="16"/>
              </w:rPr>
              <w:t>montalbani</w:t>
            </w:r>
            <w:proofErr w:type="spellEnd"/>
          </w:p>
        </w:tc>
        <w:tc>
          <w:tcPr>
            <w:tcW w:w="1685" w:type="dxa"/>
            <w:shd w:val="clear" w:color="auto" w:fill="auto"/>
            <w:noWrap/>
            <w:vAlign w:val="center"/>
            <w:hideMark/>
          </w:tcPr>
          <w:p w14:paraId="25B0B67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 xml:space="preserve">Philippine </w:t>
            </w:r>
            <w:proofErr w:type="spellStart"/>
            <w:r w:rsidRPr="00A67431">
              <w:rPr>
                <w:rFonts w:ascii="Arial" w:eastAsia="Times New Roman" w:hAnsi="Arial" w:cs="Arial"/>
                <w:color w:val="000000"/>
                <w:sz w:val="16"/>
                <w:szCs w:val="16"/>
              </w:rPr>
              <w:t>spurdog</w:t>
            </w:r>
            <w:proofErr w:type="spellEnd"/>
          </w:p>
        </w:tc>
        <w:tc>
          <w:tcPr>
            <w:tcW w:w="1685" w:type="dxa"/>
            <w:shd w:val="clear" w:color="auto" w:fill="auto"/>
            <w:noWrap/>
            <w:vAlign w:val="center"/>
            <w:hideMark/>
          </w:tcPr>
          <w:p w14:paraId="0753DC7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Viana, de Carvalho &amp; Gomes, 2016</w:t>
            </w:r>
          </w:p>
        </w:tc>
        <w:tc>
          <w:tcPr>
            <w:tcW w:w="1088" w:type="dxa"/>
            <w:shd w:val="clear" w:color="auto" w:fill="auto"/>
            <w:noWrap/>
            <w:vAlign w:val="center"/>
            <w:hideMark/>
          </w:tcPr>
          <w:p w14:paraId="373DFC7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600BAB1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3AAF51D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Oceanic</w:t>
            </w:r>
          </w:p>
        </w:tc>
        <w:tc>
          <w:tcPr>
            <w:tcW w:w="1133" w:type="dxa"/>
            <w:shd w:val="clear" w:color="auto" w:fill="auto"/>
            <w:noWrap/>
            <w:vAlign w:val="center"/>
            <w:hideMark/>
          </w:tcPr>
          <w:p w14:paraId="72E49A8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Bathypelagic</w:t>
            </w:r>
          </w:p>
        </w:tc>
        <w:tc>
          <w:tcPr>
            <w:tcW w:w="1584" w:type="dxa"/>
            <w:shd w:val="clear" w:color="auto" w:fill="auto"/>
            <w:noWrap/>
            <w:vAlign w:val="center"/>
            <w:hideMark/>
          </w:tcPr>
          <w:p w14:paraId="4709D21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Graham 2019</w:t>
            </w:r>
          </w:p>
        </w:tc>
      </w:tr>
      <w:tr w:rsidR="00A67431" w:rsidRPr="00A67431" w14:paraId="373CE8E2" w14:textId="77777777" w:rsidTr="00DF0614">
        <w:trPr>
          <w:trHeight w:val="144"/>
        </w:trPr>
        <w:tc>
          <w:tcPr>
            <w:tcW w:w="1524" w:type="dxa"/>
            <w:shd w:val="clear" w:color="auto" w:fill="auto"/>
            <w:noWrap/>
            <w:vAlign w:val="center"/>
            <w:hideMark/>
          </w:tcPr>
          <w:p w14:paraId="0C9275AC"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Squaliformes</w:t>
            </w:r>
            <w:proofErr w:type="spellEnd"/>
          </w:p>
        </w:tc>
        <w:tc>
          <w:tcPr>
            <w:tcW w:w="1675" w:type="dxa"/>
            <w:shd w:val="clear" w:color="auto" w:fill="auto"/>
            <w:noWrap/>
            <w:vAlign w:val="center"/>
            <w:hideMark/>
          </w:tcPr>
          <w:p w14:paraId="69B8FDCE"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Squalidae</w:t>
            </w:r>
            <w:proofErr w:type="spellEnd"/>
          </w:p>
        </w:tc>
        <w:tc>
          <w:tcPr>
            <w:tcW w:w="1685" w:type="dxa"/>
            <w:shd w:val="clear" w:color="auto" w:fill="auto"/>
            <w:noWrap/>
            <w:vAlign w:val="center"/>
            <w:hideMark/>
          </w:tcPr>
          <w:p w14:paraId="78EDBC1F"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Squalus </w:t>
            </w:r>
            <w:proofErr w:type="spellStart"/>
            <w:r w:rsidRPr="00A67431">
              <w:rPr>
                <w:rFonts w:ascii="Arial" w:eastAsia="Times New Roman" w:hAnsi="Arial" w:cs="Arial"/>
                <w:i/>
                <w:iCs/>
                <w:color w:val="000000"/>
                <w:sz w:val="16"/>
                <w:szCs w:val="16"/>
              </w:rPr>
              <w:t>quasimodo</w:t>
            </w:r>
            <w:proofErr w:type="spellEnd"/>
          </w:p>
        </w:tc>
        <w:tc>
          <w:tcPr>
            <w:tcW w:w="1685" w:type="dxa"/>
            <w:shd w:val="clear" w:color="auto" w:fill="auto"/>
            <w:noWrap/>
            <w:vAlign w:val="center"/>
            <w:hideMark/>
          </w:tcPr>
          <w:p w14:paraId="5356EDD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Western humpback dogfish</w:t>
            </w:r>
          </w:p>
        </w:tc>
        <w:tc>
          <w:tcPr>
            <w:tcW w:w="1685" w:type="dxa"/>
            <w:shd w:val="clear" w:color="auto" w:fill="auto"/>
            <w:noWrap/>
            <w:vAlign w:val="center"/>
            <w:hideMark/>
          </w:tcPr>
          <w:p w14:paraId="48F03A2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Viana, de Carvalho &amp; Gomes, 2016</w:t>
            </w:r>
          </w:p>
        </w:tc>
        <w:tc>
          <w:tcPr>
            <w:tcW w:w="1088" w:type="dxa"/>
            <w:shd w:val="clear" w:color="auto" w:fill="auto"/>
            <w:noWrap/>
            <w:vAlign w:val="center"/>
            <w:hideMark/>
          </w:tcPr>
          <w:p w14:paraId="42F5036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Data Deficient</w:t>
            </w:r>
          </w:p>
        </w:tc>
        <w:tc>
          <w:tcPr>
            <w:tcW w:w="1282" w:type="dxa"/>
            <w:shd w:val="clear" w:color="auto" w:fill="auto"/>
            <w:noWrap/>
            <w:vAlign w:val="center"/>
            <w:hideMark/>
          </w:tcPr>
          <w:p w14:paraId="4C914B1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7CFA4056" w14:textId="77777777" w:rsidR="00A67431" w:rsidRPr="00A67431" w:rsidRDefault="00A67431" w:rsidP="00A67431">
            <w:pPr>
              <w:spacing w:after="0" w:line="240" w:lineRule="auto"/>
              <w:jc w:val="center"/>
              <w:rPr>
                <w:rFonts w:ascii="Arial" w:eastAsia="Times New Roman" w:hAnsi="Arial" w:cs="Arial"/>
                <w:color w:val="000000"/>
                <w:sz w:val="16"/>
                <w:szCs w:val="16"/>
              </w:rPr>
            </w:pPr>
          </w:p>
        </w:tc>
        <w:tc>
          <w:tcPr>
            <w:tcW w:w="1133" w:type="dxa"/>
            <w:shd w:val="clear" w:color="auto" w:fill="auto"/>
            <w:noWrap/>
            <w:vAlign w:val="center"/>
            <w:hideMark/>
          </w:tcPr>
          <w:p w14:paraId="2783300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6ED6886E"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Tagliafico</w:t>
            </w:r>
            <w:proofErr w:type="spellEnd"/>
            <w:r w:rsidRPr="00A67431">
              <w:rPr>
                <w:rFonts w:ascii="Arial" w:eastAsia="Times New Roman" w:hAnsi="Arial" w:cs="Arial"/>
                <w:color w:val="000000"/>
                <w:sz w:val="16"/>
                <w:szCs w:val="16"/>
              </w:rPr>
              <w:t xml:space="preserve"> et al. 2019</w:t>
            </w:r>
          </w:p>
        </w:tc>
      </w:tr>
      <w:tr w:rsidR="00A67431" w:rsidRPr="00A67431" w14:paraId="047C0355" w14:textId="77777777" w:rsidTr="00DF0614">
        <w:trPr>
          <w:trHeight w:val="144"/>
        </w:trPr>
        <w:tc>
          <w:tcPr>
            <w:tcW w:w="1524" w:type="dxa"/>
            <w:shd w:val="clear" w:color="auto" w:fill="auto"/>
            <w:noWrap/>
            <w:vAlign w:val="center"/>
            <w:hideMark/>
          </w:tcPr>
          <w:p w14:paraId="36BF08EF"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Hexanchiformes</w:t>
            </w:r>
            <w:proofErr w:type="spellEnd"/>
          </w:p>
        </w:tc>
        <w:tc>
          <w:tcPr>
            <w:tcW w:w="1675" w:type="dxa"/>
            <w:shd w:val="clear" w:color="auto" w:fill="auto"/>
            <w:noWrap/>
            <w:vAlign w:val="center"/>
            <w:hideMark/>
          </w:tcPr>
          <w:p w14:paraId="59C682B4"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Hexanchidae</w:t>
            </w:r>
            <w:proofErr w:type="spellEnd"/>
          </w:p>
        </w:tc>
        <w:tc>
          <w:tcPr>
            <w:tcW w:w="1685" w:type="dxa"/>
            <w:shd w:val="clear" w:color="auto" w:fill="auto"/>
            <w:noWrap/>
            <w:vAlign w:val="center"/>
            <w:hideMark/>
          </w:tcPr>
          <w:p w14:paraId="2F9110FA"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Heptranchias</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perlo</w:t>
            </w:r>
            <w:proofErr w:type="spellEnd"/>
          </w:p>
        </w:tc>
        <w:tc>
          <w:tcPr>
            <w:tcW w:w="1685" w:type="dxa"/>
            <w:shd w:val="clear" w:color="auto" w:fill="auto"/>
            <w:noWrap/>
            <w:vAlign w:val="center"/>
            <w:hideMark/>
          </w:tcPr>
          <w:p w14:paraId="6B451BA3"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Sharpnose</w:t>
            </w:r>
            <w:proofErr w:type="spellEnd"/>
            <w:r w:rsidRPr="00A67431">
              <w:rPr>
                <w:rFonts w:ascii="Arial" w:eastAsia="Times New Roman" w:hAnsi="Arial" w:cs="Arial"/>
                <w:color w:val="000000"/>
                <w:sz w:val="16"/>
                <w:szCs w:val="16"/>
              </w:rPr>
              <w:t xml:space="preserve"> </w:t>
            </w:r>
            <w:proofErr w:type="spellStart"/>
            <w:r w:rsidRPr="00A67431">
              <w:rPr>
                <w:rFonts w:ascii="Arial" w:eastAsia="Times New Roman" w:hAnsi="Arial" w:cs="Arial"/>
                <w:color w:val="000000"/>
                <w:sz w:val="16"/>
                <w:szCs w:val="16"/>
              </w:rPr>
              <w:t>sevengill</w:t>
            </w:r>
            <w:proofErr w:type="spellEnd"/>
            <w:r w:rsidRPr="00A67431">
              <w:rPr>
                <w:rFonts w:ascii="Arial" w:eastAsia="Times New Roman" w:hAnsi="Arial" w:cs="Arial"/>
                <w:color w:val="000000"/>
                <w:sz w:val="16"/>
                <w:szCs w:val="16"/>
              </w:rPr>
              <w:t xml:space="preserve"> shark</w:t>
            </w:r>
          </w:p>
        </w:tc>
        <w:tc>
          <w:tcPr>
            <w:tcW w:w="1685" w:type="dxa"/>
            <w:shd w:val="clear" w:color="auto" w:fill="auto"/>
            <w:noWrap/>
            <w:vAlign w:val="center"/>
            <w:hideMark/>
          </w:tcPr>
          <w:p w14:paraId="55422DBB"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Bonnaterre</w:t>
            </w:r>
            <w:proofErr w:type="spellEnd"/>
            <w:r w:rsidRPr="00A67431">
              <w:rPr>
                <w:rFonts w:ascii="Arial" w:eastAsia="Times New Roman" w:hAnsi="Arial" w:cs="Arial"/>
                <w:color w:val="000000"/>
                <w:sz w:val="16"/>
                <w:szCs w:val="16"/>
              </w:rPr>
              <w:t>, 1788</w:t>
            </w:r>
          </w:p>
        </w:tc>
        <w:tc>
          <w:tcPr>
            <w:tcW w:w="1088" w:type="dxa"/>
            <w:shd w:val="clear" w:color="auto" w:fill="auto"/>
            <w:noWrap/>
            <w:vAlign w:val="center"/>
            <w:hideMark/>
          </w:tcPr>
          <w:p w14:paraId="66E13FF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Near Threatened</w:t>
            </w:r>
          </w:p>
        </w:tc>
        <w:tc>
          <w:tcPr>
            <w:tcW w:w="1282" w:type="dxa"/>
            <w:shd w:val="clear" w:color="auto" w:fill="auto"/>
            <w:noWrap/>
            <w:vAlign w:val="center"/>
            <w:hideMark/>
          </w:tcPr>
          <w:p w14:paraId="6A5FC92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77B603D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1CBE1AE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Bathypelagic</w:t>
            </w:r>
          </w:p>
        </w:tc>
        <w:tc>
          <w:tcPr>
            <w:tcW w:w="1584" w:type="dxa"/>
            <w:shd w:val="clear" w:color="auto" w:fill="auto"/>
            <w:noWrap/>
            <w:vAlign w:val="center"/>
            <w:hideMark/>
          </w:tcPr>
          <w:p w14:paraId="441C15C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1984a</w:t>
            </w:r>
          </w:p>
        </w:tc>
      </w:tr>
      <w:tr w:rsidR="00A67431" w:rsidRPr="00A67431" w14:paraId="4A1B7A08" w14:textId="77777777" w:rsidTr="00DF0614">
        <w:trPr>
          <w:trHeight w:val="144"/>
        </w:trPr>
        <w:tc>
          <w:tcPr>
            <w:tcW w:w="1524" w:type="dxa"/>
            <w:shd w:val="clear" w:color="auto" w:fill="auto"/>
            <w:noWrap/>
            <w:vAlign w:val="center"/>
            <w:hideMark/>
          </w:tcPr>
          <w:p w14:paraId="24988269"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Hexanchiformes</w:t>
            </w:r>
            <w:proofErr w:type="spellEnd"/>
          </w:p>
        </w:tc>
        <w:tc>
          <w:tcPr>
            <w:tcW w:w="1675" w:type="dxa"/>
            <w:shd w:val="clear" w:color="auto" w:fill="auto"/>
            <w:noWrap/>
            <w:vAlign w:val="center"/>
            <w:hideMark/>
          </w:tcPr>
          <w:p w14:paraId="09CFC845"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Hexanchidae</w:t>
            </w:r>
            <w:proofErr w:type="spellEnd"/>
          </w:p>
        </w:tc>
        <w:tc>
          <w:tcPr>
            <w:tcW w:w="1685" w:type="dxa"/>
            <w:shd w:val="clear" w:color="auto" w:fill="auto"/>
            <w:noWrap/>
            <w:vAlign w:val="center"/>
            <w:hideMark/>
          </w:tcPr>
          <w:p w14:paraId="0342B58B"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Hexanchus</w:t>
            </w:r>
            <w:proofErr w:type="spellEnd"/>
            <w:r w:rsidRPr="00A67431">
              <w:rPr>
                <w:rFonts w:ascii="Arial" w:eastAsia="Times New Roman" w:hAnsi="Arial" w:cs="Arial"/>
                <w:i/>
                <w:iCs/>
                <w:color w:val="000000"/>
                <w:sz w:val="16"/>
                <w:szCs w:val="16"/>
              </w:rPr>
              <w:t xml:space="preserve"> griseus</w:t>
            </w:r>
          </w:p>
        </w:tc>
        <w:tc>
          <w:tcPr>
            <w:tcW w:w="1685" w:type="dxa"/>
            <w:shd w:val="clear" w:color="auto" w:fill="auto"/>
            <w:noWrap/>
            <w:vAlign w:val="center"/>
            <w:hideMark/>
          </w:tcPr>
          <w:p w14:paraId="313B4AFF"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Blutnose</w:t>
            </w:r>
            <w:proofErr w:type="spellEnd"/>
            <w:r w:rsidRPr="00A67431">
              <w:rPr>
                <w:rFonts w:ascii="Arial" w:eastAsia="Times New Roman" w:hAnsi="Arial" w:cs="Arial"/>
                <w:color w:val="000000"/>
                <w:sz w:val="16"/>
                <w:szCs w:val="16"/>
              </w:rPr>
              <w:t xml:space="preserve"> </w:t>
            </w:r>
            <w:proofErr w:type="spellStart"/>
            <w:r w:rsidRPr="00A67431">
              <w:rPr>
                <w:rFonts w:ascii="Arial" w:eastAsia="Times New Roman" w:hAnsi="Arial" w:cs="Arial"/>
                <w:color w:val="000000"/>
                <w:sz w:val="16"/>
                <w:szCs w:val="16"/>
              </w:rPr>
              <w:t>sixgill</w:t>
            </w:r>
            <w:proofErr w:type="spellEnd"/>
            <w:r w:rsidRPr="00A67431">
              <w:rPr>
                <w:rFonts w:ascii="Arial" w:eastAsia="Times New Roman" w:hAnsi="Arial" w:cs="Arial"/>
                <w:color w:val="000000"/>
                <w:sz w:val="16"/>
                <w:szCs w:val="16"/>
              </w:rPr>
              <w:t xml:space="preserve"> shark</w:t>
            </w:r>
          </w:p>
        </w:tc>
        <w:tc>
          <w:tcPr>
            <w:tcW w:w="1685" w:type="dxa"/>
            <w:shd w:val="clear" w:color="auto" w:fill="auto"/>
            <w:noWrap/>
            <w:vAlign w:val="center"/>
            <w:hideMark/>
          </w:tcPr>
          <w:p w14:paraId="4AB8E6A4"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Bonnaterre</w:t>
            </w:r>
            <w:proofErr w:type="spellEnd"/>
            <w:r w:rsidRPr="00A67431">
              <w:rPr>
                <w:rFonts w:ascii="Arial" w:eastAsia="Times New Roman" w:hAnsi="Arial" w:cs="Arial"/>
                <w:color w:val="000000"/>
                <w:sz w:val="16"/>
                <w:szCs w:val="16"/>
              </w:rPr>
              <w:t>, 1788</w:t>
            </w:r>
          </w:p>
        </w:tc>
        <w:tc>
          <w:tcPr>
            <w:tcW w:w="1088" w:type="dxa"/>
            <w:shd w:val="clear" w:color="auto" w:fill="auto"/>
            <w:noWrap/>
            <w:vAlign w:val="center"/>
            <w:hideMark/>
          </w:tcPr>
          <w:p w14:paraId="3274EF6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Near Threatened</w:t>
            </w:r>
          </w:p>
        </w:tc>
        <w:tc>
          <w:tcPr>
            <w:tcW w:w="1282" w:type="dxa"/>
            <w:shd w:val="clear" w:color="auto" w:fill="auto"/>
            <w:noWrap/>
            <w:vAlign w:val="center"/>
            <w:hideMark/>
          </w:tcPr>
          <w:p w14:paraId="4B121E3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111EC46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64609C3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Bathypelagic</w:t>
            </w:r>
          </w:p>
        </w:tc>
        <w:tc>
          <w:tcPr>
            <w:tcW w:w="1584" w:type="dxa"/>
            <w:shd w:val="clear" w:color="auto" w:fill="auto"/>
            <w:noWrap/>
            <w:vAlign w:val="center"/>
            <w:hideMark/>
          </w:tcPr>
          <w:p w14:paraId="6957030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1984a</w:t>
            </w:r>
          </w:p>
        </w:tc>
      </w:tr>
      <w:tr w:rsidR="00A67431" w:rsidRPr="00A67431" w14:paraId="2EB19FB1" w14:textId="77777777" w:rsidTr="00DF0614">
        <w:trPr>
          <w:trHeight w:val="144"/>
        </w:trPr>
        <w:tc>
          <w:tcPr>
            <w:tcW w:w="1524" w:type="dxa"/>
            <w:shd w:val="clear" w:color="auto" w:fill="auto"/>
            <w:noWrap/>
            <w:vAlign w:val="center"/>
            <w:hideMark/>
          </w:tcPr>
          <w:p w14:paraId="1B256CFC"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Hexanchiformes</w:t>
            </w:r>
            <w:proofErr w:type="spellEnd"/>
          </w:p>
        </w:tc>
        <w:tc>
          <w:tcPr>
            <w:tcW w:w="1675" w:type="dxa"/>
            <w:shd w:val="clear" w:color="auto" w:fill="auto"/>
            <w:noWrap/>
            <w:vAlign w:val="center"/>
            <w:hideMark/>
          </w:tcPr>
          <w:p w14:paraId="05D2BE7E"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Hexanchidae</w:t>
            </w:r>
            <w:proofErr w:type="spellEnd"/>
          </w:p>
        </w:tc>
        <w:tc>
          <w:tcPr>
            <w:tcW w:w="1685" w:type="dxa"/>
            <w:shd w:val="clear" w:color="auto" w:fill="auto"/>
            <w:noWrap/>
            <w:vAlign w:val="center"/>
            <w:hideMark/>
          </w:tcPr>
          <w:p w14:paraId="00E28B12"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Hexanchus</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nakamurai</w:t>
            </w:r>
            <w:proofErr w:type="spellEnd"/>
          </w:p>
        </w:tc>
        <w:tc>
          <w:tcPr>
            <w:tcW w:w="1685" w:type="dxa"/>
            <w:shd w:val="clear" w:color="auto" w:fill="auto"/>
            <w:noWrap/>
            <w:vAlign w:val="center"/>
            <w:hideMark/>
          </w:tcPr>
          <w:p w14:paraId="0DFDD3DC"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Bigeyed</w:t>
            </w:r>
            <w:proofErr w:type="spellEnd"/>
            <w:r w:rsidRPr="00A67431">
              <w:rPr>
                <w:rFonts w:ascii="Arial" w:eastAsia="Times New Roman" w:hAnsi="Arial" w:cs="Arial"/>
                <w:color w:val="000000"/>
                <w:sz w:val="16"/>
                <w:szCs w:val="16"/>
              </w:rPr>
              <w:t xml:space="preserve"> </w:t>
            </w:r>
            <w:proofErr w:type="spellStart"/>
            <w:r w:rsidRPr="00A67431">
              <w:rPr>
                <w:rFonts w:ascii="Arial" w:eastAsia="Times New Roman" w:hAnsi="Arial" w:cs="Arial"/>
                <w:color w:val="000000"/>
                <w:sz w:val="16"/>
                <w:szCs w:val="16"/>
              </w:rPr>
              <w:t>sixgill</w:t>
            </w:r>
            <w:proofErr w:type="spellEnd"/>
            <w:r w:rsidRPr="00A67431">
              <w:rPr>
                <w:rFonts w:ascii="Arial" w:eastAsia="Times New Roman" w:hAnsi="Arial" w:cs="Arial"/>
                <w:color w:val="000000"/>
                <w:sz w:val="16"/>
                <w:szCs w:val="16"/>
              </w:rPr>
              <w:t xml:space="preserve"> shark</w:t>
            </w:r>
          </w:p>
        </w:tc>
        <w:tc>
          <w:tcPr>
            <w:tcW w:w="1685" w:type="dxa"/>
            <w:shd w:val="clear" w:color="auto" w:fill="auto"/>
            <w:noWrap/>
            <w:vAlign w:val="center"/>
            <w:hideMark/>
          </w:tcPr>
          <w:p w14:paraId="5DB559B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Teng, 1962</w:t>
            </w:r>
          </w:p>
        </w:tc>
        <w:tc>
          <w:tcPr>
            <w:tcW w:w="1088" w:type="dxa"/>
            <w:shd w:val="clear" w:color="auto" w:fill="auto"/>
            <w:noWrap/>
            <w:vAlign w:val="center"/>
            <w:hideMark/>
          </w:tcPr>
          <w:p w14:paraId="1140A38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Near Threatened</w:t>
            </w:r>
          </w:p>
        </w:tc>
        <w:tc>
          <w:tcPr>
            <w:tcW w:w="1282" w:type="dxa"/>
            <w:shd w:val="clear" w:color="auto" w:fill="auto"/>
            <w:noWrap/>
            <w:vAlign w:val="center"/>
            <w:hideMark/>
          </w:tcPr>
          <w:p w14:paraId="77CF525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679749B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31F4F26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1D039D2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et al. 1989</w:t>
            </w:r>
          </w:p>
        </w:tc>
      </w:tr>
      <w:tr w:rsidR="00A67431" w:rsidRPr="00A67431" w14:paraId="1BBD87F2" w14:textId="77777777" w:rsidTr="00DF0614">
        <w:trPr>
          <w:trHeight w:val="144"/>
        </w:trPr>
        <w:tc>
          <w:tcPr>
            <w:tcW w:w="1524" w:type="dxa"/>
            <w:shd w:val="clear" w:color="auto" w:fill="auto"/>
            <w:noWrap/>
            <w:vAlign w:val="center"/>
            <w:hideMark/>
          </w:tcPr>
          <w:p w14:paraId="6F4802B1"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Hexanchiformes</w:t>
            </w:r>
            <w:proofErr w:type="spellEnd"/>
          </w:p>
        </w:tc>
        <w:tc>
          <w:tcPr>
            <w:tcW w:w="1675" w:type="dxa"/>
            <w:shd w:val="clear" w:color="auto" w:fill="auto"/>
            <w:noWrap/>
            <w:vAlign w:val="center"/>
            <w:hideMark/>
          </w:tcPr>
          <w:p w14:paraId="389C45C0"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Hexanchidae</w:t>
            </w:r>
            <w:proofErr w:type="spellEnd"/>
          </w:p>
        </w:tc>
        <w:tc>
          <w:tcPr>
            <w:tcW w:w="1685" w:type="dxa"/>
            <w:shd w:val="clear" w:color="auto" w:fill="auto"/>
            <w:noWrap/>
            <w:vAlign w:val="center"/>
            <w:hideMark/>
          </w:tcPr>
          <w:p w14:paraId="5E2C9D8E"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Hexanchus</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vitulus</w:t>
            </w:r>
            <w:proofErr w:type="spellEnd"/>
          </w:p>
        </w:tc>
        <w:tc>
          <w:tcPr>
            <w:tcW w:w="1685" w:type="dxa"/>
            <w:shd w:val="clear" w:color="auto" w:fill="auto"/>
            <w:noWrap/>
            <w:vAlign w:val="center"/>
            <w:hideMark/>
          </w:tcPr>
          <w:p w14:paraId="70A5436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 xml:space="preserve">Atlantic </w:t>
            </w:r>
            <w:proofErr w:type="spellStart"/>
            <w:r w:rsidRPr="00A67431">
              <w:rPr>
                <w:rFonts w:ascii="Arial" w:eastAsia="Times New Roman" w:hAnsi="Arial" w:cs="Arial"/>
                <w:color w:val="000000"/>
                <w:sz w:val="16"/>
                <w:szCs w:val="16"/>
              </w:rPr>
              <w:t>sixgill</w:t>
            </w:r>
            <w:proofErr w:type="spellEnd"/>
            <w:r w:rsidRPr="00A67431">
              <w:rPr>
                <w:rFonts w:ascii="Arial" w:eastAsia="Times New Roman" w:hAnsi="Arial" w:cs="Arial"/>
                <w:color w:val="000000"/>
                <w:sz w:val="16"/>
                <w:szCs w:val="16"/>
              </w:rPr>
              <w:t xml:space="preserve"> shark</w:t>
            </w:r>
          </w:p>
        </w:tc>
        <w:tc>
          <w:tcPr>
            <w:tcW w:w="1685" w:type="dxa"/>
            <w:shd w:val="clear" w:color="auto" w:fill="auto"/>
            <w:noWrap/>
            <w:vAlign w:val="center"/>
            <w:hideMark/>
          </w:tcPr>
          <w:p w14:paraId="0F169E3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Springer and Waller, 1969</w:t>
            </w:r>
          </w:p>
        </w:tc>
        <w:tc>
          <w:tcPr>
            <w:tcW w:w="1088" w:type="dxa"/>
            <w:shd w:val="clear" w:color="auto" w:fill="auto"/>
            <w:noWrap/>
            <w:vAlign w:val="center"/>
            <w:hideMark/>
          </w:tcPr>
          <w:p w14:paraId="71C0131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Least Concern</w:t>
            </w:r>
          </w:p>
        </w:tc>
        <w:tc>
          <w:tcPr>
            <w:tcW w:w="1282" w:type="dxa"/>
            <w:shd w:val="clear" w:color="auto" w:fill="auto"/>
            <w:noWrap/>
            <w:vAlign w:val="center"/>
            <w:hideMark/>
          </w:tcPr>
          <w:p w14:paraId="70AA6B1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54DC5C9A" w14:textId="77777777" w:rsidR="00A67431" w:rsidRPr="00A67431" w:rsidRDefault="00A67431" w:rsidP="00A67431">
            <w:pPr>
              <w:spacing w:after="0" w:line="240" w:lineRule="auto"/>
              <w:jc w:val="center"/>
              <w:rPr>
                <w:rFonts w:ascii="Arial" w:eastAsia="Times New Roman" w:hAnsi="Arial" w:cs="Arial"/>
                <w:color w:val="000000"/>
                <w:sz w:val="16"/>
                <w:szCs w:val="16"/>
              </w:rPr>
            </w:pPr>
          </w:p>
        </w:tc>
        <w:tc>
          <w:tcPr>
            <w:tcW w:w="1133" w:type="dxa"/>
            <w:shd w:val="clear" w:color="auto" w:fill="auto"/>
            <w:noWrap/>
            <w:vAlign w:val="center"/>
            <w:hideMark/>
          </w:tcPr>
          <w:p w14:paraId="24D95FC8" w14:textId="77777777" w:rsidR="00A67431" w:rsidRPr="00A67431" w:rsidRDefault="00A67431" w:rsidP="00A67431">
            <w:pPr>
              <w:spacing w:after="0" w:line="240" w:lineRule="auto"/>
              <w:jc w:val="center"/>
              <w:rPr>
                <w:rFonts w:ascii="Arial" w:eastAsia="Times New Roman" w:hAnsi="Arial" w:cs="Arial"/>
                <w:sz w:val="16"/>
                <w:szCs w:val="16"/>
              </w:rPr>
            </w:pPr>
          </w:p>
        </w:tc>
        <w:tc>
          <w:tcPr>
            <w:tcW w:w="1584" w:type="dxa"/>
            <w:shd w:val="clear" w:color="auto" w:fill="auto"/>
            <w:noWrap/>
            <w:vAlign w:val="center"/>
            <w:hideMark/>
          </w:tcPr>
          <w:p w14:paraId="423C3B58" w14:textId="77777777" w:rsidR="00A67431" w:rsidRPr="00A67431" w:rsidRDefault="00A67431" w:rsidP="00A67431">
            <w:pPr>
              <w:spacing w:after="0" w:line="240" w:lineRule="auto"/>
              <w:jc w:val="center"/>
              <w:rPr>
                <w:rFonts w:ascii="Arial" w:eastAsia="Times New Roman" w:hAnsi="Arial" w:cs="Arial"/>
                <w:sz w:val="16"/>
                <w:szCs w:val="16"/>
              </w:rPr>
            </w:pPr>
          </w:p>
        </w:tc>
      </w:tr>
      <w:tr w:rsidR="00A67431" w:rsidRPr="00A67431" w14:paraId="01AB37BB" w14:textId="77777777" w:rsidTr="00DF0614">
        <w:trPr>
          <w:trHeight w:val="144"/>
        </w:trPr>
        <w:tc>
          <w:tcPr>
            <w:tcW w:w="1524" w:type="dxa"/>
            <w:shd w:val="clear" w:color="auto" w:fill="auto"/>
            <w:noWrap/>
            <w:vAlign w:val="center"/>
            <w:hideMark/>
          </w:tcPr>
          <w:p w14:paraId="511514BF"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Hexanchiformes</w:t>
            </w:r>
            <w:proofErr w:type="spellEnd"/>
          </w:p>
        </w:tc>
        <w:tc>
          <w:tcPr>
            <w:tcW w:w="1675" w:type="dxa"/>
            <w:shd w:val="clear" w:color="auto" w:fill="auto"/>
            <w:noWrap/>
            <w:vAlign w:val="center"/>
            <w:hideMark/>
          </w:tcPr>
          <w:p w14:paraId="30C9C851"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Hexanchidae</w:t>
            </w:r>
            <w:proofErr w:type="spellEnd"/>
          </w:p>
        </w:tc>
        <w:tc>
          <w:tcPr>
            <w:tcW w:w="1685" w:type="dxa"/>
            <w:shd w:val="clear" w:color="auto" w:fill="auto"/>
            <w:noWrap/>
            <w:vAlign w:val="center"/>
            <w:hideMark/>
          </w:tcPr>
          <w:p w14:paraId="4816989A"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Notorynchus</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cepedianus</w:t>
            </w:r>
            <w:proofErr w:type="spellEnd"/>
          </w:p>
        </w:tc>
        <w:tc>
          <w:tcPr>
            <w:tcW w:w="1685" w:type="dxa"/>
            <w:shd w:val="clear" w:color="auto" w:fill="auto"/>
            <w:noWrap/>
            <w:vAlign w:val="center"/>
            <w:hideMark/>
          </w:tcPr>
          <w:p w14:paraId="25E9293C"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Broadnose</w:t>
            </w:r>
            <w:proofErr w:type="spellEnd"/>
            <w:r w:rsidRPr="00A67431">
              <w:rPr>
                <w:rFonts w:ascii="Arial" w:eastAsia="Times New Roman" w:hAnsi="Arial" w:cs="Arial"/>
                <w:color w:val="000000"/>
                <w:sz w:val="16"/>
                <w:szCs w:val="16"/>
              </w:rPr>
              <w:t xml:space="preserve"> </w:t>
            </w:r>
            <w:proofErr w:type="spellStart"/>
            <w:r w:rsidRPr="00A67431">
              <w:rPr>
                <w:rFonts w:ascii="Arial" w:eastAsia="Times New Roman" w:hAnsi="Arial" w:cs="Arial"/>
                <w:color w:val="000000"/>
                <w:sz w:val="16"/>
                <w:szCs w:val="16"/>
              </w:rPr>
              <w:t>sevengill</w:t>
            </w:r>
            <w:proofErr w:type="spellEnd"/>
            <w:r w:rsidRPr="00A67431">
              <w:rPr>
                <w:rFonts w:ascii="Arial" w:eastAsia="Times New Roman" w:hAnsi="Arial" w:cs="Arial"/>
                <w:color w:val="000000"/>
                <w:sz w:val="16"/>
                <w:szCs w:val="16"/>
              </w:rPr>
              <w:t xml:space="preserve"> shark</w:t>
            </w:r>
          </w:p>
        </w:tc>
        <w:tc>
          <w:tcPr>
            <w:tcW w:w="1685" w:type="dxa"/>
            <w:shd w:val="clear" w:color="auto" w:fill="auto"/>
            <w:noWrap/>
            <w:vAlign w:val="center"/>
            <w:hideMark/>
          </w:tcPr>
          <w:p w14:paraId="7CDF9BBD"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Péron</w:t>
            </w:r>
            <w:proofErr w:type="spellEnd"/>
            <w:r w:rsidRPr="00A67431">
              <w:rPr>
                <w:rFonts w:ascii="Arial" w:eastAsia="Times New Roman" w:hAnsi="Arial" w:cs="Arial"/>
                <w:color w:val="000000"/>
                <w:sz w:val="16"/>
                <w:szCs w:val="16"/>
              </w:rPr>
              <w:t>, 1807</w:t>
            </w:r>
          </w:p>
        </w:tc>
        <w:tc>
          <w:tcPr>
            <w:tcW w:w="1088" w:type="dxa"/>
            <w:shd w:val="clear" w:color="auto" w:fill="auto"/>
            <w:noWrap/>
            <w:vAlign w:val="center"/>
            <w:hideMark/>
          </w:tcPr>
          <w:p w14:paraId="2966A3A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Near Threatened</w:t>
            </w:r>
          </w:p>
        </w:tc>
        <w:tc>
          <w:tcPr>
            <w:tcW w:w="1282" w:type="dxa"/>
            <w:shd w:val="clear" w:color="auto" w:fill="auto"/>
            <w:noWrap/>
            <w:vAlign w:val="center"/>
            <w:hideMark/>
          </w:tcPr>
          <w:p w14:paraId="61A169E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086999A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5637FBA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3CBEE02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Ebert et al. 2009</w:t>
            </w:r>
          </w:p>
        </w:tc>
      </w:tr>
      <w:tr w:rsidR="00A67431" w:rsidRPr="00A67431" w14:paraId="44D23344" w14:textId="77777777" w:rsidTr="00DF0614">
        <w:trPr>
          <w:trHeight w:val="144"/>
        </w:trPr>
        <w:tc>
          <w:tcPr>
            <w:tcW w:w="1524" w:type="dxa"/>
            <w:shd w:val="clear" w:color="auto" w:fill="auto"/>
            <w:noWrap/>
            <w:vAlign w:val="center"/>
            <w:hideMark/>
          </w:tcPr>
          <w:p w14:paraId="2085AD71"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435B9DD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2CC3577D"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Carcharhinus </w:t>
            </w:r>
            <w:proofErr w:type="spellStart"/>
            <w:r w:rsidRPr="00A67431">
              <w:rPr>
                <w:rFonts w:ascii="Arial" w:eastAsia="Times New Roman" w:hAnsi="Arial" w:cs="Arial"/>
                <w:i/>
                <w:iCs/>
                <w:color w:val="000000"/>
                <w:sz w:val="16"/>
                <w:szCs w:val="16"/>
              </w:rPr>
              <w:t>acronotus</w:t>
            </w:r>
            <w:proofErr w:type="spellEnd"/>
          </w:p>
        </w:tc>
        <w:tc>
          <w:tcPr>
            <w:tcW w:w="1685" w:type="dxa"/>
            <w:shd w:val="clear" w:color="auto" w:fill="auto"/>
            <w:noWrap/>
            <w:vAlign w:val="center"/>
            <w:hideMark/>
          </w:tcPr>
          <w:p w14:paraId="5D001F1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Blacknose shark</w:t>
            </w:r>
          </w:p>
        </w:tc>
        <w:tc>
          <w:tcPr>
            <w:tcW w:w="1685" w:type="dxa"/>
            <w:shd w:val="clear" w:color="auto" w:fill="auto"/>
            <w:noWrap/>
            <w:vAlign w:val="center"/>
            <w:hideMark/>
          </w:tcPr>
          <w:p w14:paraId="68B5968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Poey, 1860</w:t>
            </w:r>
          </w:p>
        </w:tc>
        <w:tc>
          <w:tcPr>
            <w:tcW w:w="1088" w:type="dxa"/>
            <w:shd w:val="clear" w:color="auto" w:fill="auto"/>
            <w:noWrap/>
            <w:vAlign w:val="center"/>
            <w:hideMark/>
          </w:tcPr>
          <w:p w14:paraId="195CF62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Endangered</w:t>
            </w:r>
          </w:p>
        </w:tc>
        <w:tc>
          <w:tcPr>
            <w:tcW w:w="1282" w:type="dxa"/>
            <w:shd w:val="clear" w:color="auto" w:fill="auto"/>
            <w:noWrap/>
            <w:vAlign w:val="center"/>
            <w:hideMark/>
          </w:tcPr>
          <w:p w14:paraId="1E5C6E6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5B04CB7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61FDC6A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5FBBDB2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 2003</w:t>
            </w:r>
          </w:p>
        </w:tc>
      </w:tr>
      <w:tr w:rsidR="00A67431" w:rsidRPr="00A67431" w14:paraId="7E71A82C" w14:textId="77777777" w:rsidTr="00DF0614">
        <w:trPr>
          <w:trHeight w:val="144"/>
        </w:trPr>
        <w:tc>
          <w:tcPr>
            <w:tcW w:w="1524" w:type="dxa"/>
            <w:shd w:val="clear" w:color="auto" w:fill="auto"/>
            <w:noWrap/>
            <w:vAlign w:val="center"/>
            <w:hideMark/>
          </w:tcPr>
          <w:p w14:paraId="4F058CF9"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22FDFB0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049536AF"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Carcharhinus </w:t>
            </w:r>
            <w:proofErr w:type="spellStart"/>
            <w:r w:rsidRPr="00A67431">
              <w:rPr>
                <w:rFonts w:ascii="Arial" w:eastAsia="Times New Roman" w:hAnsi="Arial" w:cs="Arial"/>
                <w:i/>
                <w:iCs/>
                <w:color w:val="000000"/>
                <w:sz w:val="16"/>
                <w:szCs w:val="16"/>
              </w:rPr>
              <w:t>albimarginatus</w:t>
            </w:r>
            <w:proofErr w:type="spellEnd"/>
          </w:p>
        </w:tc>
        <w:tc>
          <w:tcPr>
            <w:tcW w:w="1685" w:type="dxa"/>
            <w:shd w:val="clear" w:color="auto" w:fill="auto"/>
            <w:noWrap/>
            <w:vAlign w:val="center"/>
            <w:hideMark/>
          </w:tcPr>
          <w:p w14:paraId="6B5F8EF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Silvertip shark</w:t>
            </w:r>
          </w:p>
        </w:tc>
        <w:tc>
          <w:tcPr>
            <w:tcW w:w="1685" w:type="dxa"/>
            <w:shd w:val="clear" w:color="auto" w:fill="auto"/>
            <w:noWrap/>
            <w:vAlign w:val="center"/>
            <w:hideMark/>
          </w:tcPr>
          <w:p w14:paraId="4BFBBCAB"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Rüppell</w:t>
            </w:r>
            <w:proofErr w:type="spellEnd"/>
            <w:r w:rsidRPr="00A67431">
              <w:rPr>
                <w:rFonts w:ascii="Arial" w:eastAsia="Times New Roman" w:hAnsi="Arial" w:cs="Arial"/>
                <w:color w:val="000000"/>
                <w:sz w:val="16"/>
                <w:szCs w:val="16"/>
              </w:rPr>
              <w:t>, 1837</w:t>
            </w:r>
          </w:p>
        </w:tc>
        <w:tc>
          <w:tcPr>
            <w:tcW w:w="1088" w:type="dxa"/>
            <w:shd w:val="clear" w:color="auto" w:fill="auto"/>
            <w:noWrap/>
            <w:vAlign w:val="center"/>
            <w:hideMark/>
          </w:tcPr>
          <w:p w14:paraId="1381D58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76EA252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0F9FA24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7A2173A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705EC32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5CFDF01A" w14:textId="77777777" w:rsidTr="00DF0614">
        <w:trPr>
          <w:trHeight w:val="144"/>
        </w:trPr>
        <w:tc>
          <w:tcPr>
            <w:tcW w:w="1524" w:type="dxa"/>
            <w:shd w:val="clear" w:color="auto" w:fill="auto"/>
            <w:noWrap/>
            <w:vAlign w:val="center"/>
            <w:hideMark/>
          </w:tcPr>
          <w:p w14:paraId="694DADAC"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640C8BE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506016C0"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Carcharhinus </w:t>
            </w:r>
            <w:proofErr w:type="spellStart"/>
            <w:r w:rsidRPr="00A67431">
              <w:rPr>
                <w:rFonts w:ascii="Arial" w:eastAsia="Times New Roman" w:hAnsi="Arial" w:cs="Arial"/>
                <w:i/>
                <w:iCs/>
                <w:color w:val="000000"/>
                <w:sz w:val="16"/>
                <w:szCs w:val="16"/>
              </w:rPr>
              <w:t>altimus</w:t>
            </w:r>
            <w:proofErr w:type="spellEnd"/>
          </w:p>
        </w:tc>
        <w:tc>
          <w:tcPr>
            <w:tcW w:w="1685" w:type="dxa"/>
            <w:shd w:val="clear" w:color="auto" w:fill="auto"/>
            <w:noWrap/>
            <w:vAlign w:val="center"/>
            <w:hideMark/>
          </w:tcPr>
          <w:p w14:paraId="1155AAEE"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Bignose</w:t>
            </w:r>
            <w:proofErr w:type="spellEnd"/>
            <w:r w:rsidRPr="00A67431">
              <w:rPr>
                <w:rFonts w:ascii="Arial" w:eastAsia="Times New Roman" w:hAnsi="Arial" w:cs="Arial"/>
                <w:color w:val="000000"/>
                <w:sz w:val="16"/>
                <w:szCs w:val="16"/>
              </w:rPr>
              <w:t xml:space="preserve"> shark</w:t>
            </w:r>
          </w:p>
        </w:tc>
        <w:tc>
          <w:tcPr>
            <w:tcW w:w="1685" w:type="dxa"/>
            <w:shd w:val="clear" w:color="auto" w:fill="auto"/>
            <w:noWrap/>
            <w:vAlign w:val="center"/>
            <w:hideMark/>
          </w:tcPr>
          <w:p w14:paraId="1E8B248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Springer, 1950</w:t>
            </w:r>
          </w:p>
        </w:tc>
        <w:tc>
          <w:tcPr>
            <w:tcW w:w="1088" w:type="dxa"/>
            <w:shd w:val="clear" w:color="auto" w:fill="auto"/>
            <w:noWrap/>
            <w:vAlign w:val="center"/>
            <w:hideMark/>
          </w:tcPr>
          <w:p w14:paraId="5B0463F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Near Threatened</w:t>
            </w:r>
          </w:p>
        </w:tc>
        <w:tc>
          <w:tcPr>
            <w:tcW w:w="1282" w:type="dxa"/>
            <w:shd w:val="clear" w:color="auto" w:fill="auto"/>
            <w:noWrap/>
            <w:vAlign w:val="center"/>
            <w:hideMark/>
          </w:tcPr>
          <w:p w14:paraId="527C0BA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7BD777A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1416432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351AB77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DF0614" w:rsidRPr="00A67431" w14:paraId="2C218E81" w14:textId="77777777" w:rsidTr="00FE6912">
        <w:trPr>
          <w:trHeight w:val="144"/>
        </w:trPr>
        <w:tc>
          <w:tcPr>
            <w:tcW w:w="1524" w:type="dxa"/>
            <w:tcBorders>
              <w:top w:val="single" w:sz="8" w:space="0" w:color="auto"/>
              <w:bottom w:val="single" w:sz="8" w:space="0" w:color="auto"/>
            </w:tcBorders>
            <w:shd w:val="clear" w:color="auto" w:fill="auto"/>
            <w:noWrap/>
            <w:vAlign w:val="center"/>
            <w:hideMark/>
          </w:tcPr>
          <w:p w14:paraId="518E03B5"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lastRenderedPageBreak/>
              <w:t>Order</w:t>
            </w:r>
          </w:p>
        </w:tc>
        <w:tc>
          <w:tcPr>
            <w:tcW w:w="1675" w:type="dxa"/>
            <w:tcBorders>
              <w:top w:val="single" w:sz="8" w:space="0" w:color="auto"/>
              <w:bottom w:val="single" w:sz="8" w:space="0" w:color="auto"/>
            </w:tcBorders>
            <w:shd w:val="clear" w:color="auto" w:fill="auto"/>
            <w:noWrap/>
            <w:vAlign w:val="center"/>
            <w:hideMark/>
          </w:tcPr>
          <w:p w14:paraId="50312AAB"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Family</w:t>
            </w:r>
          </w:p>
        </w:tc>
        <w:tc>
          <w:tcPr>
            <w:tcW w:w="1685" w:type="dxa"/>
            <w:tcBorders>
              <w:top w:val="single" w:sz="8" w:space="0" w:color="auto"/>
              <w:bottom w:val="single" w:sz="8" w:space="0" w:color="auto"/>
            </w:tcBorders>
            <w:shd w:val="clear" w:color="auto" w:fill="auto"/>
            <w:noWrap/>
            <w:vAlign w:val="center"/>
            <w:hideMark/>
          </w:tcPr>
          <w:p w14:paraId="093EBBE4"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Binomial</w:t>
            </w:r>
          </w:p>
        </w:tc>
        <w:tc>
          <w:tcPr>
            <w:tcW w:w="1685" w:type="dxa"/>
            <w:tcBorders>
              <w:top w:val="single" w:sz="8" w:space="0" w:color="auto"/>
              <w:bottom w:val="single" w:sz="8" w:space="0" w:color="auto"/>
            </w:tcBorders>
            <w:shd w:val="clear" w:color="auto" w:fill="auto"/>
            <w:noWrap/>
            <w:vAlign w:val="center"/>
            <w:hideMark/>
          </w:tcPr>
          <w:p w14:paraId="46BABE2B"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Common</w:t>
            </w:r>
          </w:p>
        </w:tc>
        <w:tc>
          <w:tcPr>
            <w:tcW w:w="1685" w:type="dxa"/>
            <w:tcBorders>
              <w:top w:val="single" w:sz="8" w:space="0" w:color="auto"/>
              <w:bottom w:val="single" w:sz="8" w:space="0" w:color="auto"/>
            </w:tcBorders>
            <w:shd w:val="clear" w:color="auto" w:fill="auto"/>
            <w:noWrap/>
            <w:vAlign w:val="center"/>
            <w:hideMark/>
          </w:tcPr>
          <w:p w14:paraId="051E5523"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Taxonomic Authority</w:t>
            </w:r>
          </w:p>
        </w:tc>
        <w:tc>
          <w:tcPr>
            <w:tcW w:w="1088" w:type="dxa"/>
            <w:tcBorders>
              <w:top w:val="single" w:sz="8" w:space="0" w:color="auto"/>
              <w:bottom w:val="single" w:sz="8" w:space="0" w:color="auto"/>
            </w:tcBorders>
            <w:shd w:val="clear" w:color="auto" w:fill="auto"/>
            <w:noWrap/>
            <w:vAlign w:val="center"/>
            <w:hideMark/>
          </w:tcPr>
          <w:p w14:paraId="77B4C733"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IUCN Status</w:t>
            </w:r>
          </w:p>
        </w:tc>
        <w:tc>
          <w:tcPr>
            <w:tcW w:w="1282" w:type="dxa"/>
            <w:tcBorders>
              <w:top w:val="single" w:sz="8" w:space="0" w:color="auto"/>
              <w:bottom w:val="single" w:sz="8" w:space="0" w:color="auto"/>
            </w:tcBorders>
            <w:shd w:val="clear" w:color="auto" w:fill="auto"/>
            <w:noWrap/>
            <w:vAlign w:val="center"/>
            <w:hideMark/>
          </w:tcPr>
          <w:p w14:paraId="6D4AE52A"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Reproductive Mode</w:t>
            </w:r>
          </w:p>
        </w:tc>
        <w:tc>
          <w:tcPr>
            <w:tcW w:w="840" w:type="dxa"/>
            <w:tcBorders>
              <w:top w:val="single" w:sz="8" w:space="0" w:color="auto"/>
              <w:bottom w:val="single" w:sz="8" w:space="0" w:color="auto"/>
            </w:tcBorders>
            <w:shd w:val="clear" w:color="auto" w:fill="auto"/>
            <w:noWrap/>
            <w:vAlign w:val="center"/>
            <w:hideMark/>
          </w:tcPr>
          <w:p w14:paraId="6D465CFD"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Habitat</w:t>
            </w:r>
          </w:p>
        </w:tc>
        <w:tc>
          <w:tcPr>
            <w:tcW w:w="1133" w:type="dxa"/>
            <w:tcBorders>
              <w:top w:val="single" w:sz="8" w:space="0" w:color="auto"/>
              <w:bottom w:val="single" w:sz="8" w:space="0" w:color="auto"/>
            </w:tcBorders>
            <w:shd w:val="clear" w:color="auto" w:fill="auto"/>
            <w:noWrap/>
            <w:vAlign w:val="center"/>
            <w:hideMark/>
          </w:tcPr>
          <w:p w14:paraId="3F6A42EE"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Depth</w:t>
            </w:r>
          </w:p>
        </w:tc>
        <w:tc>
          <w:tcPr>
            <w:tcW w:w="1584" w:type="dxa"/>
            <w:tcBorders>
              <w:top w:val="single" w:sz="8" w:space="0" w:color="auto"/>
              <w:bottom w:val="single" w:sz="8" w:space="0" w:color="auto"/>
            </w:tcBorders>
            <w:shd w:val="clear" w:color="auto" w:fill="auto"/>
            <w:noWrap/>
            <w:vAlign w:val="center"/>
            <w:hideMark/>
          </w:tcPr>
          <w:p w14:paraId="6A968963"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Source</w:t>
            </w:r>
          </w:p>
        </w:tc>
      </w:tr>
      <w:tr w:rsidR="00A67431" w:rsidRPr="00A67431" w14:paraId="1C2BA99C" w14:textId="77777777" w:rsidTr="00DF0614">
        <w:trPr>
          <w:trHeight w:val="144"/>
        </w:trPr>
        <w:tc>
          <w:tcPr>
            <w:tcW w:w="1524" w:type="dxa"/>
            <w:shd w:val="clear" w:color="auto" w:fill="auto"/>
            <w:noWrap/>
            <w:vAlign w:val="center"/>
            <w:hideMark/>
          </w:tcPr>
          <w:p w14:paraId="14F11068"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7F0F1C0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01B325DE"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Carcharhinus </w:t>
            </w:r>
            <w:proofErr w:type="spellStart"/>
            <w:r w:rsidRPr="00A67431">
              <w:rPr>
                <w:rFonts w:ascii="Arial" w:eastAsia="Times New Roman" w:hAnsi="Arial" w:cs="Arial"/>
                <w:i/>
                <w:iCs/>
                <w:color w:val="000000"/>
                <w:sz w:val="16"/>
                <w:szCs w:val="16"/>
              </w:rPr>
              <w:t>amblyrhynchoides</w:t>
            </w:r>
            <w:proofErr w:type="spellEnd"/>
          </w:p>
        </w:tc>
        <w:tc>
          <w:tcPr>
            <w:tcW w:w="1685" w:type="dxa"/>
            <w:shd w:val="clear" w:color="auto" w:fill="auto"/>
            <w:noWrap/>
            <w:vAlign w:val="center"/>
            <w:hideMark/>
          </w:tcPr>
          <w:p w14:paraId="50C069B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Graceful shark</w:t>
            </w:r>
          </w:p>
        </w:tc>
        <w:tc>
          <w:tcPr>
            <w:tcW w:w="1685" w:type="dxa"/>
            <w:shd w:val="clear" w:color="auto" w:fill="auto"/>
            <w:noWrap/>
            <w:vAlign w:val="center"/>
            <w:hideMark/>
          </w:tcPr>
          <w:p w14:paraId="00A4C14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Whitley, 1934</w:t>
            </w:r>
          </w:p>
        </w:tc>
        <w:tc>
          <w:tcPr>
            <w:tcW w:w="1088" w:type="dxa"/>
            <w:shd w:val="clear" w:color="auto" w:fill="auto"/>
            <w:noWrap/>
            <w:vAlign w:val="center"/>
            <w:hideMark/>
          </w:tcPr>
          <w:p w14:paraId="4B971D2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7F45432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1F2DC4A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39DED96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3547BD0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49855F8F" w14:textId="77777777" w:rsidTr="00DF0614">
        <w:trPr>
          <w:trHeight w:val="144"/>
        </w:trPr>
        <w:tc>
          <w:tcPr>
            <w:tcW w:w="1524" w:type="dxa"/>
            <w:shd w:val="clear" w:color="auto" w:fill="auto"/>
            <w:noWrap/>
            <w:vAlign w:val="center"/>
            <w:hideMark/>
          </w:tcPr>
          <w:p w14:paraId="52168702"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4546408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33273F7C"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Carcharhinus </w:t>
            </w:r>
            <w:proofErr w:type="spellStart"/>
            <w:r w:rsidRPr="00A67431">
              <w:rPr>
                <w:rFonts w:ascii="Arial" w:eastAsia="Times New Roman" w:hAnsi="Arial" w:cs="Arial"/>
                <w:i/>
                <w:iCs/>
                <w:color w:val="000000"/>
                <w:sz w:val="16"/>
                <w:szCs w:val="16"/>
              </w:rPr>
              <w:t>amblyrhynchos</w:t>
            </w:r>
            <w:proofErr w:type="spellEnd"/>
          </w:p>
        </w:tc>
        <w:tc>
          <w:tcPr>
            <w:tcW w:w="1685" w:type="dxa"/>
            <w:shd w:val="clear" w:color="auto" w:fill="auto"/>
            <w:noWrap/>
            <w:vAlign w:val="center"/>
            <w:hideMark/>
          </w:tcPr>
          <w:p w14:paraId="03BB3ED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Grey reef shark</w:t>
            </w:r>
          </w:p>
        </w:tc>
        <w:tc>
          <w:tcPr>
            <w:tcW w:w="1685" w:type="dxa"/>
            <w:shd w:val="clear" w:color="auto" w:fill="auto"/>
            <w:noWrap/>
            <w:vAlign w:val="center"/>
            <w:hideMark/>
          </w:tcPr>
          <w:p w14:paraId="416723F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Bleeker, 1856</w:t>
            </w:r>
          </w:p>
        </w:tc>
        <w:tc>
          <w:tcPr>
            <w:tcW w:w="1088" w:type="dxa"/>
            <w:shd w:val="clear" w:color="auto" w:fill="auto"/>
            <w:noWrap/>
            <w:vAlign w:val="center"/>
            <w:hideMark/>
          </w:tcPr>
          <w:p w14:paraId="2CDC5EE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Endangered</w:t>
            </w:r>
          </w:p>
        </w:tc>
        <w:tc>
          <w:tcPr>
            <w:tcW w:w="1282" w:type="dxa"/>
            <w:shd w:val="clear" w:color="auto" w:fill="auto"/>
            <w:noWrap/>
            <w:vAlign w:val="center"/>
            <w:hideMark/>
          </w:tcPr>
          <w:p w14:paraId="1D30998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6C7ECE4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57BD15E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0BFED02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0AD95C8D" w14:textId="77777777" w:rsidTr="00DF0614">
        <w:trPr>
          <w:trHeight w:val="144"/>
        </w:trPr>
        <w:tc>
          <w:tcPr>
            <w:tcW w:w="1524" w:type="dxa"/>
            <w:shd w:val="clear" w:color="auto" w:fill="auto"/>
            <w:noWrap/>
            <w:vAlign w:val="center"/>
            <w:hideMark/>
          </w:tcPr>
          <w:p w14:paraId="1CAFCB8A"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1F2037C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32080A62"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Carcharhinus </w:t>
            </w:r>
            <w:proofErr w:type="spellStart"/>
            <w:r w:rsidRPr="00A67431">
              <w:rPr>
                <w:rFonts w:ascii="Arial" w:eastAsia="Times New Roman" w:hAnsi="Arial" w:cs="Arial"/>
                <w:i/>
                <w:iCs/>
                <w:color w:val="000000"/>
                <w:sz w:val="16"/>
                <w:szCs w:val="16"/>
              </w:rPr>
              <w:t>amboinensis</w:t>
            </w:r>
            <w:proofErr w:type="spellEnd"/>
          </w:p>
        </w:tc>
        <w:tc>
          <w:tcPr>
            <w:tcW w:w="1685" w:type="dxa"/>
            <w:shd w:val="clear" w:color="auto" w:fill="auto"/>
            <w:noWrap/>
            <w:vAlign w:val="center"/>
            <w:hideMark/>
          </w:tcPr>
          <w:p w14:paraId="79832392"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Pigeye</w:t>
            </w:r>
            <w:proofErr w:type="spellEnd"/>
            <w:r w:rsidRPr="00A67431">
              <w:rPr>
                <w:rFonts w:ascii="Arial" w:eastAsia="Times New Roman" w:hAnsi="Arial" w:cs="Arial"/>
                <w:color w:val="000000"/>
                <w:sz w:val="16"/>
                <w:szCs w:val="16"/>
              </w:rPr>
              <w:t xml:space="preserve"> shark</w:t>
            </w:r>
          </w:p>
        </w:tc>
        <w:tc>
          <w:tcPr>
            <w:tcW w:w="1685" w:type="dxa"/>
            <w:shd w:val="clear" w:color="auto" w:fill="auto"/>
            <w:noWrap/>
            <w:vAlign w:val="center"/>
            <w:hideMark/>
          </w:tcPr>
          <w:p w14:paraId="36F88D4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Müller &amp; Henle, 1839</w:t>
            </w:r>
          </w:p>
        </w:tc>
        <w:tc>
          <w:tcPr>
            <w:tcW w:w="1088" w:type="dxa"/>
            <w:shd w:val="clear" w:color="auto" w:fill="auto"/>
            <w:noWrap/>
            <w:vAlign w:val="center"/>
            <w:hideMark/>
          </w:tcPr>
          <w:p w14:paraId="7851A72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6F86576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0FD3511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38DB07B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45C3FD4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132A920B" w14:textId="77777777" w:rsidTr="00DF0614">
        <w:trPr>
          <w:trHeight w:val="144"/>
        </w:trPr>
        <w:tc>
          <w:tcPr>
            <w:tcW w:w="1524" w:type="dxa"/>
            <w:shd w:val="clear" w:color="auto" w:fill="auto"/>
            <w:noWrap/>
            <w:vAlign w:val="center"/>
            <w:hideMark/>
          </w:tcPr>
          <w:p w14:paraId="4FC03E13"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1D1A493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1478063F"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Carcharhinus </w:t>
            </w:r>
            <w:proofErr w:type="spellStart"/>
            <w:r w:rsidRPr="00A67431">
              <w:rPr>
                <w:rFonts w:ascii="Arial" w:eastAsia="Times New Roman" w:hAnsi="Arial" w:cs="Arial"/>
                <w:i/>
                <w:iCs/>
                <w:color w:val="000000"/>
                <w:sz w:val="16"/>
                <w:szCs w:val="16"/>
              </w:rPr>
              <w:t>borneensis</w:t>
            </w:r>
            <w:proofErr w:type="spellEnd"/>
          </w:p>
        </w:tc>
        <w:tc>
          <w:tcPr>
            <w:tcW w:w="1685" w:type="dxa"/>
            <w:shd w:val="clear" w:color="auto" w:fill="auto"/>
            <w:noWrap/>
            <w:vAlign w:val="center"/>
            <w:hideMark/>
          </w:tcPr>
          <w:p w14:paraId="5B94600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Borneo shark</w:t>
            </w:r>
          </w:p>
        </w:tc>
        <w:tc>
          <w:tcPr>
            <w:tcW w:w="1685" w:type="dxa"/>
            <w:shd w:val="clear" w:color="auto" w:fill="auto"/>
            <w:noWrap/>
            <w:vAlign w:val="center"/>
            <w:hideMark/>
          </w:tcPr>
          <w:p w14:paraId="6633B3E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Bleeker, 1858</w:t>
            </w:r>
          </w:p>
        </w:tc>
        <w:tc>
          <w:tcPr>
            <w:tcW w:w="1088" w:type="dxa"/>
            <w:shd w:val="clear" w:color="auto" w:fill="auto"/>
            <w:noWrap/>
            <w:vAlign w:val="center"/>
            <w:hideMark/>
          </w:tcPr>
          <w:p w14:paraId="688A28F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Critically Endangered</w:t>
            </w:r>
          </w:p>
        </w:tc>
        <w:tc>
          <w:tcPr>
            <w:tcW w:w="1282" w:type="dxa"/>
            <w:shd w:val="clear" w:color="auto" w:fill="auto"/>
            <w:noWrap/>
            <w:vAlign w:val="center"/>
            <w:hideMark/>
          </w:tcPr>
          <w:p w14:paraId="1753845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7A0814C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2312121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074C3F7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40BCEE13" w14:textId="77777777" w:rsidTr="00DF0614">
        <w:trPr>
          <w:trHeight w:val="144"/>
        </w:trPr>
        <w:tc>
          <w:tcPr>
            <w:tcW w:w="1524" w:type="dxa"/>
            <w:shd w:val="clear" w:color="auto" w:fill="auto"/>
            <w:noWrap/>
            <w:vAlign w:val="center"/>
            <w:hideMark/>
          </w:tcPr>
          <w:p w14:paraId="6331681E"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7974229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7760A119"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Carcharhinus </w:t>
            </w:r>
            <w:proofErr w:type="spellStart"/>
            <w:r w:rsidRPr="00A67431">
              <w:rPr>
                <w:rFonts w:ascii="Arial" w:eastAsia="Times New Roman" w:hAnsi="Arial" w:cs="Arial"/>
                <w:i/>
                <w:iCs/>
                <w:color w:val="000000"/>
                <w:sz w:val="16"/>
                <w:szCs w:val="16"/>
              </w:rPr>
              <w:t>brachyurus</w:t>
            </w:r>
            <w:proofErr w:type="spellEnd"/>
          </w:p>
        </w:tc>
        <w:tc>
          <w:tcPr>
            <w:tcW w:w="1685" w:type="dxa"/>
            <w:shd w:val="clear" w:color="auto" w:fill="auto"/>
            <w:noWrap/>
            <w:vAlign w:val="center"/>
            <w:hideMark/>
          </w:tcPr>
          <w:p w14:paraId="5111219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Copper shark</w:t>
            </w:r>
          </w:p>
        </w:tc>
        <w:tc>
          <w:tcPr>
            <w:tcW w:w="1685" w:type="dxa"/>
            <w:shd w:val="clear" w:color="auto" w:fill="auto"/>
            <w:noWrap/>
            <w:vAlign w:val="center"/>
            <w:hideMark/>
          </w:tcPr>
          <w:p w14:paraId="19433C4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Günther, 1870</w:t>
            </w:r>
          </w:p>
        </w:tc>
        <w:tc>
          <w:tcPr>
            <w:tcW w:w="1088" w:type="dxa"/>
            <w:shd w:val="clear" w:color="auto" w:fill="auto"/>
            <w:noWrap/>
            <w:vAlign w:val="center"/>
            <w:hideMark/>
          </w:tcPr>
          <w:p w14:paraId="436D65F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56EE52B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0FE8B62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6DA02D4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34F5474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1885495C" w14:textId="77777777" w:rsidTr="00DF0614">
        <w:trPr>
          <w:trHeight w:val="144"/>
        </w:trPr>
        <w:tc>
          <w:tcPr>
            <w:tcW w:w="1524" w:type="dxa"/>
            <w:shd w:val="clear" w:color="auto" w:fill="auto"/>
            <w:noWrap/>
            <w:vAlign w:val="center"/>
            <w:hideMark/>
          </w:tcPr>
          <w:p w14:paraId="2B0622F9"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25787CA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1A52F67A"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Carcharhinus </w:t>
            </w:r>
            <w:proofErr w:type="spellStart"/>
            <w:r w:rsidRPr="00A67431">
              <w:rPr>
                <w:rFonts w:ascii="Arial" w:eastAsia="Times New Roman" w:hAnsi="Arial" w:cs="Arial"/>
                <w:i/>
                <w:iCs/>
                <w:color w:val="000000"/>
                <w:sz w:val="16"/>
                <w:szCs w:val="16"/>
              </w:rPr>
              <w:t>brevipinna</w:t>
            </w:r>
            <w:proofErr w:type="spellEnd"/>
          </w:p>
        </w:tc>
        <w:tc>
          <w:tcPr>
            <w:tcW w:w="1685" w:type="dxa"/>
            <w:shd w:val="clear" w:color="auto" w:fill="auto"/>
            <w:noWrap/>
            <w:vAlign w:val="center"/>
            <w:hideMark/>
          </w:tcPr>
          <w:p w14:paraId="7BC657B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Spinner shark</w:t>
            </w:r>
          </w:p>
        </w:tc>
        <w:tc>
          <w:tcPr>
            <w:tcW w:w="1685" w:type="dxa"/>
            <w:shd w:val="clear" w:color="auto" w:fill="auto"/>
            <w:noWrap/>
            <w:vAlign w:val="center"/>
            <w:hideMark/>
          </w:tcPr>
          <w:p w14:paraId="031F3C6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Müller &amp; Henle, 1839</w:t>
            </w:r>
          </w:p>
        </w:tc>
        <w:tc>
          <w:tcPr>
            <w:tcW w:w="1088" w:type="dxa"/>
            <w:shd w:val="clear" w:color="auto" w:fill="auto"/>
            <w:noWrap/>
            <w:vAlign w:val="center"/>
            <w:hideMark/>
          </w:tcPr>
          <w:p w14:paraId="605D154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6E0556A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5DDA0EB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1172AE3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7791340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679FADF8" w14:textId="77777777" w:rsidTr="00DF0614">
        <w:trPr>
          <w:trHeight w:val="144"/>
        </w:trPr>
        <w:tc>
          <w:tcPr>
            <w:tcW w:w="1524" w:type="dxa"/>
            <w:shd w:val="clear" w:color="auto" w:fill="auto"/>
            <w:noWrap/>
            <w:vAlign w:val="center"/>
            <w:hideMark/>
          </w:tcPr>
          <w:p w14:paraId="4C5C020C"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00C765F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7C9FAC3D"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Carcharhinus </w:t>
            </w:r>
            <w:proofErr w:type="spellStart"/>
            <w:r w:rsidRPr="00A67431">
              <w:rPr>
                <w:rFonts w:ascii="Arial" w:eastAsia="Times New Roman" w:hAnsi="Arial" w:cs="Arial"/>
                <w:i/>
                <w:iCs/>
                <w:color w:val="000000"/>
                <w:sz w:val="16"/>
                <w:szCs w:val="16"/>
              </w:rPr>
              <w:t>cautus</w:t>
            </w:r>
            <w:proofErr w:type="spellEnd"/>
          </w:p>
        </w:tc>
        <w:tc>
          <w:tcPr>
            <w:tcW w:w="1685" w:type="dxa"/>
            <w:shd w:val="clear" w:color="auto" w:fill="auto"/>
            <w:noWrap/>
            <w:vAlign w:val="center"/>
            <w:hideMark/>
          </w:tcPr>
          <w:p w14:paraId="149F958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Nervous shark</w:t>
            </w:r>
          </w:p>
        </w:tc>
        <w:tc>
          <w:tcPr>
            <w:tcW w:w="1685" w:type="dxa"/>
            <w:shd w:val="clear" w:color="auto" w:fill="auto"/>
            <w:noWrap/>
            <w:vAlign w:val="center"/>
            <w:hideMark/>
          </w:tcPr>
          <w:p w14:paraId="49371FB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Whitley, 1934</w:t>
            </w:r>
          </w:p>
        </w:tc>
        <w:tc>
          <w:tcPr>
            <w:tcW w:w="1088" w:type="dxa"/>
            <w:shd w:val="clear" w:color="auto" w:fill="auto"/>
            <w:noWrap/>
            <w:vAlign w:val="center"/>
            <w:hideMark/>
          </w:tcPr>
          <w:p w14:paraId="62C9D0D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Least Concern</w:t>
            </w:r>
          </w:p>
        </w:tc>
        <w:tc>
          <w:tcPr>
            <w:tcW w:w="1282" w:type="dxa"/>
            <w:shd w:val="clear" w:color="auto" w:fill="auto"/>
            <w:noWrap/>
            <w:vAlign w:val="center"/>
            <w:hideMark/>
          </w:tcPr>
          <w:p w14:paraId="735D4B2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5D19E85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45F3607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24C9AA8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560A7E95" w14:textId="77777777" w:rsidTr="00DF0614">
        <w:trPr>
          <w:trHeight w:val="144"/>
        </w:trPr>
        <w:tc>
          <w:tcPr>
            <w:tcW w:w="1524" w:type="dxa"/>
            <w:shd w:val="clear" w:color="auto" w:fill="auto"/>
            <w:noWrap/>
            <w:vAlign w:val="center"/>
            <w:hideMark/>
          </w:tcPr>
          <w:p w14:paraId="73E1F462"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3E69460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67AFEF60"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Carcharhinus </w:t>
            </w:r>
            <w:proofErr w:type="spellStart"/>
            <w:r w:rsidRPr="00A67431">
              <w:rPr>
                <w:rFonts w:ascii="Arial" w:eastAsia="Times New Roman" w:hAnsi="Arial" w:cs="Arial"/>
                <w:i/>
                <w:iCs/>
                <w:color w:val="000000"/>
                <w:sz w:val="16"/>
                <w:szCs w:val="16"/>
              </w:rPr>
              <w:t>dussumieri</w:t>
            </w:r>
            <w:proofErr w:type="spellEnd"/>
          </w:p>
        </w:tc>
        <w:tc>
          <w:tcPr>
            <w:tcW w:w="1685" w:type="dxa"/>
            <w:shd w:val="clear" w:color="auto" w:fill="auto"/>
            <w:noWrap/>
            <w:vAlign w:val="center"/>
            <w:hideMark/>
          </w:tcPr>
          <w:p w14:paraId="637F339A"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Whitecheek</w:t>
            </w:r>
            <w:proofErr w:type="spellEnd"/>
            <w:r w:rsidRPr="00A67431">
              <w:rPr>
                <w:rFonts w:ascii="Arial" w:eastAsia="Times New Roman" w:hAnsi="Arial" w:cs="Arial"/>
                <w:color w:val="000000"/>
                <w:sz w:val="16"/>
                <w:szCs w:val="16"/>
              </w:rPr>
              <w:t xml:space="preserve"> shark</w:t>
            </w:r>
          </w:p>
        </w:tc>
        <w:tc>
          <w:tcPr>
            <w:tcW w:w="1685" w:type="dxa"/>
            <w:shd w:val="clear" w:color="auto" w:fill="auto"/>
            <w:noWrap/>
            <w:vAlign w:val="center"/>
            <w:hideMark/>
          </w:tcPr>
          <w:p w14:paraId="21EB933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Müller &amp; Henle, 1839</w:t>
            </w:r>
          </w:p>
        </w:tc>
        <w:tc>
          <w:tcPr>
            <w:tcW w:w="1088" w:type="dxa"/>
            <w:shd w:val="clear" w:color="auto" w:fill="auto"/>
            <w:noWrap/>
            <w:vAlign w:val="center"/>
            <w:hideMark/>
          </w:tcPr>
          <w:p w14:paraId="657B202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Endangered</w:t>
            </w:r>
          </w:p>
        </w:tc>
        <w:tc>
          <w:tcPr>
            <w:tcW w:w="1282" w:type="dxa"/>
            <w:shd w:val="clear" w:color="auto" w:fill="auto"/>
            <w:noWrap/>
            <w:vAlign w:val="center"/>
            <w:hideMark/>
          </w:tcPr>
          <w:p w14:paraId="3F8E934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5BB5BDD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6641159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69E6CB1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White 2012</w:t>
            </w:r>
          </w:p>
        </w:tc>
      </w:tr>
      <w:tr w:rsidR="00A67431" w:rsidRPr="00A67431" w14:paraId="18047918" w14:textId="77777777" w:rsidTr="00DF0614">
        <w:trPr>
          <w:trHeight w:val="144"/>
        </w:trPr>
        <w:tc>
          <w:tcPr>
            <w:tcW w:w="1524" w:type="dxa"/>
            <w:shd w:val="clear" w:color="auto" w:fill="auto"/>
            <w:noWrap/>
            <w:vAlign w:val="center"/>
            <w:hideMark/>
          </w:tcPr>
          <w:p w14:paraId="6BA707AC"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01DE40C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4666FBE9"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Carcharhinus </w:t>
            </w:r>
            <w:proofErr w:type="spellStart"/>
            <w:r w:rsidRPr="00A67431">
              <w:rPr>
                <w:rFonts w:ascii="Arial" w:eastAsia="Times New Roman" w:hAnsi="Arial" w:cs="Arial"/>
                <w:i/>
                <w:iCs/>
                <w:color w:val="000000"/>
                <w:sz w:val="16"/>
                <w:szCs w:val="16"/>
              </w:rPr>
              <w:t>falciformis</w:t>
            </w:r>
            <w:proofErr w:type="spellEnd"/>
          </w:p>
        </w:tc>
        <w:tc>
          <w:tcPr>
            <w:tcW w:w="1685" w:type="dxa"/>
            <w:shd w:val="clear" w:color="auto" w:fill="auto"/>
            <w:noWrap/>
            <w:vAlign w:val="center"/>
            <w:hideMark/>
          </w:tcPr>
          <w:p w14:paraId="77DB04A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Silky shark</w:t>
            </w:r>
          </w:p>
        </w:tc>
        <w:tc>
          <w:tcPr>
            <w:tcW w:w="1685" w:type="dxa"/>
            <w:shd w:val="clear" w:color="auto" w:fill="auto"/>
            <w:noWrap/>
            <w:vAlign w:val="center"/>
            <w:hideMark/>
          </w:tcPr>
          <w:p w14:paraId="284E071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Müller &amp; Henle, 1839</w:t>
            </w:r>
          </w:p>
        </w:tc>
        <w:tc>
          <w:tcPr>
            <w:tcW w:w="1088" w:type="dxa"/>
            <w:shd w:val="clear" w:color="auto" w:fill="auto"/>
            <w:noWrap/>
            <w:vAlign w:val="center"/>
            <w:hideMark/>
          </w:tcPr>
          <w:p w14:paraId="547376A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6C9B57A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1E7DA47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Oceanic</w:t>
            </w:r>
          </w:p>
        </w:tc>
        <w:tc>
          <w:tcPr>
            <w:tcW w:w="1133" w:type="dxa"/>
            <w:shd w:val="clear" w:color="auto" w:fill="auto"/>
            <w:noWrap/>
            <w:vAlign w:val="center"/>
            <w:hideMark/>
          </w:tcPr>
          <w:p w14:paraId="551B2F2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0EEC3D9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42646270" w14:textId="77777777" w:rsidTr="00DF0614">
        <w:trPr>
          <w:trHeight w:val="144"/>
        </w:trPr>
        <w:tc>
          <w:tcPr>
            <w:tcW w:w="1524" w:type="dxa"/>
            <w:shd w:val="clear" w:color="auto" w:fill="auto"/>
            <w:noWrap/>
            <w:vAlign w:val="center"/>
            <w:hideMark/>
          </w:tcPr>
          <w:p w14:paraId="7EA64503"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4BB2863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1AD4BFA2"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Carcharhinus </w:t>
            </w:r>
            <w:proofErr w:type="spellStart"/>
            <w:r w:rsidRPr="00A67431">
              <w:rPr>
                <w:rFonts w:ascii="Arial" w:eastAsia="Times New Roman" w:hAnsi="Arial" w:cs="Arial"/>
                <w:i/>
                <w:iCs/>
                <w:color w:val="000000"/>
                <w:sz w:val="16"/>
                <w:szCs w:val="16"/>
              </w:rPr>
              <w:t>fitzroyensis</w:t>
            </w:r>
            <w:proofErr w:type="spellEnd"/>
          </w:p>
        </w:tc>
        <w:tc>
          <w:tcPr>
            <w:tcW w:w="1685" w:type="dxa"/>
            <w:shd w:val="clear" w:color="auto" w:fill="auto"/>
            <w:noWrap/>
            <w:vAlign w:val="center"/>
            <w:hideMark/>
          </w:tcPr>
          <w:p w14:paraId="6EC86BC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Creek whaler</w:t>
            </w:r>
          </w:p>
        </w:tc>
        <w:tc>
          <w:tcPr>
            <w:tcW w:w="1685" w:type="dxa"/>
            <w:shd w:val="clear" w:color="auto" w:fill="auto"/>
            <w:noWrap/>
            <w:vAlign w:val="center"/>
            <w:hideMark/>
          </w:tcPr>
          <w:p w14:paraId="19DBF83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Whitley, 1934</w:t>
            </w:r>
          </w:p>
        </w:tc>
        <w:tc>
          <w:tcPr>
            <w:tcW w:w="1088" w:type="dxa"/>
            <w:shd w:val="clear" w:color="auto" w:fill="auto"/>
            <w:noWrap/>
            <w:vAlign w:val="center"/>
            <w:hideMark/>
          </w:tcPr>
          <w:p w14:paraId="26CEACC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Least Concern</w:t>
            </w:r>
          </w:p>
        </w:tc>
        <w:tc>
          <w:tcPr>
            <w:tcW w:w="1282" w:type="dxa"/>
            <w:shd w:val="clear" w:color="auto" w:fill="auto"/>
            <w:noWrap/>
            <w:vAlign w:val="center"/>
            <w:hideMark/>
          </w:tcPr>
          <w:p w14:paraId="61C8053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517E146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6CE0CCE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07221AA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4CA507DE" w14:textId="77777777" w:rsidTr="00DF0614">
        <w:trPr>
          <w:trHeight w:val="144"/>
        </w:trPr>
        <w:tc>
          <w:tcPr>
            <w:tcW w:w="1524" w:type="dxa"/>
            <w:shd w:val="clear" w:color="auto" w:fill="auto"/>
            <w:noWrap/>
            <w:vAlign w:val="center"/>
            <w:hideMark/>
          </w:tcPr>
          <w:p w14:paraId="20213543"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3505054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1CA79E7A"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Carcharhinus </w:t>
            </w:r>
            <w:proofErr w:type="spellStart"/>
            <w:r w:rsidRPr="00A67431">
              <w:rPr>
                <w:rFonts w:ascii="Arial" w:eastAsia="Times New Roman" w:hAnsi="Arial" w:cs="Arial"/>
                <w:i/>
                <w:iCs/>
                <w:color w:val="000000"/>
                <w:sz w:val="16"/>
                <w:szCs w:val="16"/>
              </w:rPr>
              <w:t>galapagensis</w:t>
            </w:r>
            <w:proofErr w:type="spellEnd"/>
          </w:p>
        </w:tc>
        <w:tc>
          <w:tcPr>
            <w:tcW w:w="1685" w:type="dxa"/>
            <w:shd w:val="clear" w:color="auto" w:fill="auto"/>
            <w:noWrap/>
            <w:vAlign w:val="center"/>
            <w:hideMark/>
          </w:tcPr>
          <w:p w14:paraId="65777E9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Galapagos shark</w:t>
            </w:r>
          </w:p>
        </w:tc>
        <w:tc>
          <w:tcPr>
            <w:tcW w:w="1685" w:type="dxa"/>
            <w:shd w:val="clear" w:color="auto" w:fill="auto"/>
            <w:noWrap/>
            <w:vAlign w:val="center"/>
            <w:hideMark/>
          </w:tcPr>
          <w:p w14:paraId="343F6F1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Snodgrass &amp; Heller, 1905</w:t>
            </w:r>
          </w:p>
        </w:tc>
        <w:tc>
          <w:tcPr>
            <w:tcW w:w="1088" w:type="dxa"/>
            <w:shd w:val="clear" w:color="auto" w:fill="auto"/>
            <w:noWrap/>
            <w:vAlign w:val="center"/>
            <w:hideMark/>
          </w:tcPr>
          <w:p w14:paraId="0096C81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Least Concern</w:t>
            </w:r>
          </w:p>
        </w:tc>
        <w:tc>
          <w:tcPr>
            <w:tcW w:w="1282" w:type="dxa"/>
            <w:shd w:val="clear" w:color="auto" w:fill="auto"/>
            <w:noWrap/>
            <w:vAlign w:val="center"/>
            <w:hideMark/>
          </w:tcPr>
          <w:p w14:paraId="3385D27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2FE747F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56BFB67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13C6CCA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4D01757B" w14:textId="77777777" w:rsidTr="00DF0614">
        <w:trPr>
          <w:trHeight w:val="144"/>
        </w:trPr>
        <w:tc>
          <w:tcPr>
            <w:tcW w:w="1524" w:type="dxa"/>
            <w:shd w:val="clear" w:color="auto" w:fill="auto"/>
            <w:noWrap/>
            <w:vAlign w:val="center"/>
            <w:hideMark/>
          </w:tcPr>
          <w:p w14:paraId="722B9F25"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0E8543E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298BD41C"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Carcharhinus </w:t>
            </w:r>
            <w:proofErr w:type="spellStart"/>
            <w:r w:rsidRPr="00A67431">
              <w:rPr>
                <w:rFonts w:ascii="Arial" w:eastAsia="Times New Roman" w:hAnsi="Arial" w:cs="Arial"/>
                <w:i/>
                <w:iCs/>
                <w:color w:val="000000"/>
                <w:sz w:val="16"/>
                <w:szCs w:val="16"/>
              </w:rPr>
              <w:t>isodon</w:t>
            </w:r>
            <w:proofErr w:type="spellEnd"/>
          </w:p>
        </w:tc>
        <w:tc>
          <w:tcPr>
            <w:tcW w:w="1685" w:type="dxa"/>
            <w:shd w:val="clear" w:color="auto" w:fill="auto"/>
            <w:noWrap/>
            <w:vAlign w:val="center"/>
            <w:hideMark/>
          </w:tcPr>
          <w:p w14:paraId="7454F70F"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Finetooth</w:t>
            </w:r>
            <w:proofErr w:type="spellEnd"/>
            <w:r w:rsidRPr="00A67431">
              <w:rPr>
                <w:rFonts w:ascii="Arial" w:eastAsia="Times New Roman" w:hAnsi="Arial" w:cs="Arial"/>
                <w:color w:val="000000"/>
                <w:sz w:val="16"/>
                <w:szCs w:val="16"/>
              </w:rPr>
              <w:t xml:space="preserve"> shark</w:t>
            </w:r>
          </w:p>
        </w:tc>
        <w:tc>
          <w:tcPr>
            <w:tcW w:w="1685" w:type="dxa"/>
            <w:shd w:val="clear" w:color="auto" w:fill="auto"/>
            <w:noWrap/>
            <w:vAlign w:val="center"/>
            <w:hideMark/>
          </w:tcPr>
          <w:p w14:paraId="7A96DFD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Müller &amp; Henle, 1839</w:t>
            </w:r>
          </w:p>
        </w:tc>
        <w:tc>
          <w:tcPr>
            <w:tcW w:w="1088" w:type="dxa"/>
            <w:shd w:val="clear" w:color="auto" w:fill="auto"/>
            <w:noWrap/>
            <w:vAlign w:val="center"/>
            <w:hideMark/>
          </w:tcPr>
          <w:p w14:paraId="091598B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Near Threatened</w:t>
            </w:r>
          </w:p>
        </w:tc>
        <w:tc>
          <w:tcPr>
            <w:tcW w:w="1282" w:type="dxa"/>
            <w:shd w:val="clear" w:color="auto" w:fill="auto"/>
            <w:noWrap/>
            <w:vAlign w:val="center"/>
            <w:hideMark/>
          </w:tcPr>
          <w:p w14:paraId="1C90701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6C28BA0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7175AE0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4AA23CC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06CFEA94" w14:textId="77777777" w:rsidTr="00DF0614">
        <w:trPr>
          <w:trHeight w:val="144"/>
        </w:trPr>
        <w:tc>
          <w:tcPr>
            <w:tcW w:w="1524" w:type="dxa"/>
            <w:shd w:val="clear" w:color="auto" w:fill="auto"/>
            <w:noWrap/>
            <w:vAlign w:val="center"/>
            <w:hideMark/>
          </w:tcPr>
          <w:p w14:paraId="4C04C075"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6D581AF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6810A850"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Carcharhinus </w:t>
            </w:r>
            <w:proofErr w:type="spellStart"/>
            <w:r w:rsidRPr="00A67431">
              <w:rPr>
                <w:rFonts w:ascii="Arial" w:eastAsia="Times New Roman" w:hAnsi="Arial" w:cs="Arial"/>
                <w:i/>
                <w:iCs/>
                <w:color w:val="000000"/>
                <w:sz w:val="16"/>
                <w:szCs w:val="16"/>
              </w:rPr>
              <w:t>leiodon</w:t>
            </w:r>
            <w:proofErr w:type="spellEnd"/>
          </w:p>
        </w:tc>
        <w:tc>
          <w:tcPr>
            <w:tcW w:w="1685" w:type="dxa"/>
            <w:shd w:val="clear" w:color="auto" w:fill="auto"/>
            <w:noWrap/>
            <w:vAlign w:val="center"/>
            <w:hideMark/>
          </w:tcPr>
          <w:p w14:paraId="6215F2AE"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Smoothtooth</w:t>
            </w:r>
            <w:proofErr w:type="spellEnd"/>
            <w:r w:rsidRPr="00A67431">
              <w:rPr>
                <w:rFonts w:ascii="Arial" w:eastAsia="Times New Roman" w:hAnsi="Arial" w:cs="Arial"/>
                <w:color w:val="000000"/>
                <w:sz w:val="16"/>
                <w:szCs w:val="16"/>
              </w:rPr>
              <w:t xml:space="preserve"> blacktip shark</w:t>
            </w:r>
          </w:p>
        </w:tc>
        <w:tc>
          <w:tcPr>
            <w:tcW w:w="1685" w:type="dxa"/>
            <w:shd w:val="clear" w:color="auto" w:fill="auto"/>
            <w:noWrap/>
            <w:vAlign w:val="center"/>
            <w:hideMark/>
          </w:tcPr>
          <w:p w14:paraId="7F0BF37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Garrick, 1985</w:t>
            </w:r>
          </w:p>
        </w:tc>
        <w:tc>
          <w:tcPr>
            <w:tcW w:w="1088" w:type="dxa"/>
            <w:shd w:val="clear" w:color="auto" w:fill="auto"/>
            <w:noWrap/>
            <w:vAlign w:val="center"/>
            <w:hideMark/>
          </w:tcPr>
          <w:p w14:paraId="08874E6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Endangered</w:t>
            </w:r>
          </w:p>
        </w:tc>
        <w:tc>
          <w:tcPr>
            <w:tcW w:w="1282" w:type="dxa"/>
            <w:shd w:val="clear" w:color="auto" w:fill="auto"/>
            <w:noWrap/>
            <w:vAlign w:val="center"/>
            <w:hideMark/>
          </w:tcPr>
          <w:p w14:paraId="49D6C3B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4F1F339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7B0A5E0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57C6F5C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Moore et al. 2011</w:t>
            </w:r>
          </w:p>
        </w:tc>
      </w:tr>
      <w:tr w:rsidR="00A67431" w:rsidRPr="00A67431" w14:paraId="663C9D38" w14:textId="77777777" w:rsidTr="00DF0614">
        <w:trPr>
          <w:trHeight w:val="144"/>
        </w:trPr>
        <w:tc>
          <w:tcPr>
            <w:tcW w:w="1524" w:type="dxa"/>
            <w:shd w:val="clear" w:color="auto" w:fill="auto"/>
            <w:noWrap/>
            <w:vAlign w:val="center"/>
            <w:hideMark/>
          </w:tcPr>
          <w:p w14:paraId="7166D8F9"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119EC4E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12F5139C"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Carcharhinus leucas</w:t>
            </w:r>
          </w:p>
        </w:tc>
        <w:tc>
          <w:tcPr>
            <w:tcW w:w="1685" w:type="dxa"/>
            <w:shd w:val="clear" w:color="auto" w:fill="auto"/>
            <w:noWrap/>
            <w:vAlign w:val="center"/>
            <w:hideMark/>
          </w:tcPr>
          <w:p w14:paraId="5EFE0FE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Bull shark</w:t>
            </w:r>
          </w:p>
        </w:tc>
        <w:tc>
          <w:tcPr>
            <w:tcW w:w="1685" w:type="dxa"/>
            <w:shd w:val="clear" w:color="auto" w:fill="auto"/>
            <w:noWrap/>
            <w:vAlign w:val="center"/>
            <w:hideMark/>
          </w:tcPr>
          <w:p w14:paraId="53B4EEA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Müller &amp; Henle, 1839</w:t>
            </w:r>
          </w:p>
        </w:tc>
        <w:tc>
          <w:tcPr>
            <w:tcW w:w="1088" w:type="dxa"/>
            <w:shd w:val="clear" w:color="auto" w:fill="auto"/>
            <w:noWrap/>
            <w:vAlign w:val="center"/>
            <w:hideMark/>
          </w:tcPr>
          <w:p w14:paraId="5F345F6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773D9B8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1183ABF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0367C44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3EE159B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4592C9A4" w14:textId="77777777" w:rsidTr="00DF0614">
        <w:trPr>
          <w:trHeight w:val="144"/>
        </w:trPr>
        <w:tc>
          <w:tcPr>
            <w:tcW w:w="1524" w:type="dxa"/>
            <w:shd w:val="clear" w:color="auto" w:fill="auto"/>
            <w:noWrap/>
            <w:vAlign w:val="center"/>
            <w:hideMark/>
          </w:tcPr>
          <w:p w14:paraId="3E686D52"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4736C5E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1B53AE20"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Carcharhinus </w:t>
            </w:r>
            <w:proofErr w:type="spellStart"/>
            <w:r w:rsidRPr="00A67431">
              <w:rPr>
                <w:rFonts w:ascii="Arial" w:eastAsia="Times New Roman" w:hAnsi="Arial" w:cs="Arial"/>
                <w:i/>
                <w:iCs/>
                <w:color w:val="000000"/>
                <w:sz w:val="16"/>
                <w:szCs w:val="16"/>
              </w:rPr>
              <w:t>limbatus</w:t>
            </w:r>
            <w:proofErr w:type="spellEnd"/>
          </w:p>
        </w:tc>
        <w:tc>
          <w:tcPr>
            <w:tcW w:w="1685" w:type="dxa"/>
            <w:shd w:val="clear" w:color="auto" w:fill="auto"/>
            <w:noWrap/>
            <w:vAlign w:val="center"/>
            <w:hideMark/>
          </w:tcPr>
          <w:p w14:paraId="744BCEB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Blacktip shark</w:t>
            </w:r>
          </w:p>
        </w:tc>
        <w:tc>
          <w:tcPr>
            <w:tcW w:w="1685" w:type="dxa"/>
            <w:shd w:val="clear" w:color="auto" w:fill="auto"/>
            <w:noWrap/>
            <w:vAlign w:val="center"/>
            <w:hideMark/>
          </w:tcPr>
          <w:p w14:paraId="1B468BE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Müller &amp; Henle, 1839</w:t>
            </w:r>
          </w:p>
        </w:tc>
        <w:tc>
          <w:tcPr>
            <w:tcW w:w="1088" w:type="dxa"/>
            <w:shd w:val="clear" w:color="auto" w:fill="auto"/>
            <w:noWrap/>
            <w:vAlign w:val="center"/>
            <w:hideMark/>
          </w:tcPr>
          <w:p w14:paraId="7C7166E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25853A7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0320574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0AC0D7D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2324606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09078B2E" w14:textId="77777777" w:rsidTr="00DF0614">
        <w:trPr>
          <w:trHeight w:val="144"/>
        </w:trPr>
        <w:tc>
          <w:tcPr>
            <w:tcW w:w="1524" w:type="dxa"/>
            <w:shd w:val="clear" w:color="auto" w:fill="auto"/>
            <w:noWrap/>
            <w:vAlign w:val="center"/>
            <w:hideMark/>
          </w:tcPr>
          <w:p w14:paraId="2B4E63B2"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79536DF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10AF8A4F"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Carcharhinus </w:t>
            </w:r>
            <w:proofErr w:type="spellStart"/>
            <w:r w:rsidRPr="00A67431">
              <w:rPr>
                <w:rFonts w:ascii="Arial" w:eastAsia="Times New Roman" w:hAnsi="Arial" w:cs="Arial"/>
                <w:i/>
                <w:iCs/>
                <w:color w:val="000000"/>
                <w:sz w:val="16"/>
                <w:szCs w:val="16"/>
              </w:rPr>
              <w:t>longimanus</w:t>
            </w:r>
            <w:proofErr w:type="spellEnd"/>
          </w:p>
        </w:tc>
        <w:tc>
          <w:tcPr>
            <w:tcW w:w="1685" w:type="dxa"/>
            <w:shd w:val="clear" w:color="auto" w:fill="auto"/>
            <w:noWrap/>
            <w:vAlign w:val="center"/>
            <w:hideMark/>
          </w:tcPr>
          <w:p w14:paraId="3959B4D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Oceanic whitetip shark</w:t>
            </w:r>
          </w:p>
        </w:tc>
        <w:tc>
          <w:tcPr>
            <w:tcW w:w="1685" w:type="dxa"/>
            <w:shd w:val="clear" w:color="auto" w:fill="auto"/>
            <w:noWrap/>
            <w:vAlign w:val="center"/>
            <w:hideMark/>
          </w:tcPr>
          <w:p w14:paraId="417C7D0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Poey, 1861</w:t>
            </w:r>
          </w:p>
        </w:tc>
        <w:tc>
          <w:tcPr>
            <w:tcW w:w="1088" w:type="dxa"/>
            <w:shd w:val="clear" w:color="auto" w:fill="auto"/>
            <w:noWrap/>
            <w:vAlign w:val="center"/>
            <w:hideMark/>
          </w:tcPr>
          <w:p w14:paraId="5FD4F08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Critically Endangered</w:t>
            </w:r>
          </w:p>
        </w:tc>
        <w:tc>
          <w:tcPr>
            <w:tcW w:w="1282" w:type="dxa"/>
            <w:shd w:val="clear" w:color="auto" w:fill="auto"/>
            <w:noWrap/>
            <w:vAlign w:val="center"/>
            <w:hideMark/>
          </w:tcPr>
          <w:p w14:paraId="071C180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5BD1913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Oceanic</w:t>
            </w:r>
          </w:p>
        </w:tc>
        <w:tc>
          <w:tcPr>
            <w:tcW w:w="1133" w:type="dxa"/>
            <w:shd w:val="clear" w:color="auto" w:fill="auto"/>
            <w:noWrap/>
            <w:vAlign w:val="center"/>
            <w:hideMark/>
          </w:tcPr>
          <w:p w14:paraId="11BDB7D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36417A8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519BBF10" w14:textId="77777777" w:rsidTr="00DF0614">
        <w:trPr>
          <w:trHeight w:val="144"/>
        </w:trPr>
        <w:tc>
          <w:tcPr>
            <w:tcW w:w="1524" w:type="dxa"/>
            <w:shd w:val="clear" w:color="auto" w:fill="auto"/>
            <w:noWrap/>
            <w:vAlign w:val="center"/>
            <w:hideMark/>
          </w:tcPr>
          <w:p w14:paraId="01732547"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3969C5C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29D5F502"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Carcharhinus </w:t>
            </w:r>
            <w:proofErr w:type="spellStart"/>
            <w:r w:rsidRPr="00A67431">
              <w:rPr>
                <w:rFonts w:ascii="Arial" w:eastAsia="Times New Roman" w:hAnsi="Arial" w:cs="Arial"/>
                <w:i/>
                <w:iCs/>
                <w:color w:val="000000"/>
                <w:sz w:val="16"/>
                <w:szCs w:val="16"/>
              </w:rPr>
              <w:t>macloti</w:t>
            </w:r>
            <w:proofErr w:type="spellEnd"/>
          </w:p>
        </w:tc>
        <w:tc>
          <w:tcPr>
            <w:tcW w:w="1685" w:type="dxa"/>
            <w:shd w:val="clear" w:color="auto" w:fill="auto"/>
            <w:noWrap/>
            <w:vAlign w:val="center"/>
            <w:hideMark/>
          </w:tcPr>
          <w:p w14:paraId="1025212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Hardnose shark</w:t>
            </w:r>
          </w:p>
        </w:tc>
        <w:tc>
          <w:tcPr>
            <w:tcW w:w="1685" w:type="dxa"/>
            <w:shd w:val="clear" w:color="auto" w:fill="auto"/>
            <w:noWrap/>
            <w:vAlign w:val="center"/>
            <w:hideMark/>
          </w:tcPr>
          <w:p w14:paraId="7B74827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Müller &amp; Henle, 1839</w:t>
            </w:r>
          </w:p>
        </w:tc>
        <w:tc>
          <w:tcPr>
            <w:tcW w:w="1088" w:type="dxa"/>
            <w:shd w:val="clear" w:color="auto" w:fill="auto"/>
            <w:noWrap/>
            <w:vAlign w:val="center"/>
            <w:hideMark/>
          </w:tcPr>
          <w:p w14:paraId="3FBE182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Near Threatened</w:t>
            </w:r>
          </w:p>
        </w:tc>
        <w:tc>
          <w:tcPr>
            <w:tcW w:w="1282" w:type="dxa"/>
            <w:shd w:val="clear" w:color="auto" w:fill="auto"/>
            <w:noWrap/>
            <w:vAlign w:val="center"/>
            <w:hideMark/>
          </w:tcPr>
          <w:p w14:paraId="7AB0581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5A2F793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6A4A025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3448381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691D485E" w14:textId="77777777" w:rsidTr="00DF0614">
        <w:trPr>
          <w:trHeight w:val="144"/>
        </w:trPr>
        <w:tc>
          <w:tcPr>
            <w:tcW w:w="1524" w:type="dxa"/>
            <w:shd w:val="clear" w:color="auto" w:fill="auto"/>
            <w:noWrap/>
            <w:vAlign w:val="center"/>
            <w:hideMark/>
          </w:tcPr>
          <w:p w14:paraId="5EFDAF50"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453B7C7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16237485"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Carcharhinus </w:t>
            </w:r>
            <w:proofErr w:type="spellStart"/>
            <w:r w:rsidRPr="00A67431">
              <w:rPr>
                <w:rFonts w:ascii="Arial" w:eastAsia="Times New Roman" w:hAnsi="Arial" w:cs="Arial"/>
                <w:i/>
                <w:iCs/>
                <w:color w:val="000000"/>
                <w:sz w:val="16"/>
                <w:szCs w:val="16"/>
              </w:rPr>
              <w:t>melanopterus</w:t>
            </w:r>
            <w:proofErr w:type="spellEnd"/>
          </w:p>
        </w:tc>
        <w:tc>
          <w:tcPr>
            <w:tcW w:w="1685" w:type="dxa"/>
            <w:shd w:val="clear" w:color="auto" w:fill="auto"/>
            <w:noWrap/>
            <w:vAlign w:val="center"/>
            <w:hideMark/>
          </w:tcPr>
          <w:p w14:paraId="6939D32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Blacktip reef shark</w:t>
            </w:r>
          </w:p>
        </w:tc>
        <w:tc>
          <w:tcPr>
            <w:tcW w:w="1685" w:type="dxa"/>
            <w:shd w:val="clear" w:color="auto" w:fill="auto"/>
            <w:noWrap/>
            <w:vAlign w:val="center"/>
            <w:hideMark/>
          </w:tcPr>
          <w:p w14:paraId="6A657765"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Quoy</w:t>
            </w:r>
            <w:proofErr w:type="spellEnd"/>
            <w:r w:rsidRPr="00A67431">
              <w:rPr>
                <w:rFonts w:ascii="Arial" w:eastAsia="Times New Roman" w:hAnsi="Arial" w:cs="Arial"/>
                <w:color w:val="000000"/>
                <w:sz w:val="16"/>
                <w:szCs w:val="16"/>
              </w:rPr>
              <w:t xml:space="preserve"> &amp; </w:t>
            </w:r>
            <w:proofErr w:type="spellStart"/>
            <w:r w:rsidRPr="00A67431">
              <w:rPr>
                <w:rFonts w:ascii="Arial" w:eastAsia="Times New Roman" w:hAnsi="Arial" w:cs="Arial"/>
                <w:color w:val="000000"/>
                <w:sz w:val="16"/>
                <w:szCs w:val="16"/>
              </w:rPr>
              <w:t>Gaimard</w:t>
            </w:r>
            <w:proofErr w:type="spellEnd"/>
            <w:r w:rsidRPr="00A67431">
              <w:rPr>
                <w:rFonts w:ascii="Arial" w:eastAsia="Times New Roman" w:hAnsi="Arial" w:cs="Arial"/>
                <w:color w:val="000000"/>
                <w:sz w:val="16"/>
                <w:szCs w:val="16"/>
              </w:rPr>
              <w:t>, 1824</w:t>
            </w:r>
          </w:p>
        </w:tc>
        <w:tc>
          <w:tcPr>
            <w:tcW w:w="1088" w:type="dxa"/>
            <w:shd w:val="clear" w:color="auto" w:fill="auto"/>
            <w:noWrap/>
            <w:vAlign w:val="center"/>
            <w:hideMark/>
          </w:tcPr>
          <w:p w14:paraId="51A258C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5C3574A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09C9361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072DAB4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7E10E48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7BD98733" w14:textId="77777777" w:rsidTr="00DF0614">
        <w:trPr>
          <w:trHeight w:val="144"/>
        </w:trPr>
        <w:tc>
          <w:tcPr>
            <w:tcW w:w="1524" w:type="dxa"/>
            <w:shd w:val="clear" w:color="auto" w:fill="auto"/>
            <w:noWrap/>
            <w:vAlign w:val="center"/>
            <w:hideMark/>
          </w:tcPr>
          <w:p w14:paraId="236E3942"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56975D2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07DDD2FA"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Carcharhinus obscurus</w:t>
            </w:r>
          </w:p>
        </w:tc>
        <w:tc>
          <w:tcPr>
            <w:tcW w:w="1685" w:type="dxa"/>
            <w:shd w:val="clear" w:color="auto" w:fill="auto"/>
            <w:noWrap/>
            <w:vAlign w:val="center"/>
            <w:hideMark/>
          </w:tcPr>
          <w:p w14:paraId="63F3759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Dusky shark</w:t>
            </w:r>
          </w:p>
        </w:tc>
        <w:tc>
          <w:tcPr>
            <w:tcW w:w="1685" w:type="dxa"/>
            <w:shd w:val="clear" w:color="auto" w:fill="auto"/>
            <w:noWrap/>
            <w:vAlign w:val="center"/>
            <w:hideMark/>
          </w:tcPr>
          <w:p w14:paraId="0DF2371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Lesueur, 1818</w:t>
            </w:r>
          </w:p>
        </w:tc>
        <w:tc>
          <w:tcPr>
            <w:tcW w:w="1088" w:type="dxa"/>
            <w:shd w:val="clear" w:color="auto" w:fill="auto"/>
            <w:noWrap/>
            <w:vAlign w:val="center"/>
            <w:hideMark/>
          </w:tcPr>
          <w:p w14:paraId="203800B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Endangered</w:t>
            </w:r>
          </w:p>
        </w:tc>
        <w:tc>
          <w:tcPr>
            <w:tcW w:w="1282" w:type="dxa"/>
            <w:shd w:val="clear" w:color="auto" w:fill="auto"/>
            <w:noWrap/>
            <w:vAlign w:val="center"/>
            <w:hideMark/>
          </w:tcPr>
          <w:p w14:paraId="1F7F348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6E0F220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5598E0C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64F3E65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17B63E72" w14:textId="77777777" w:rsidTr="00DF0614">
        <w:trPr>
          <w:trHeight w:val="144"/>
        </w:trPr>
        <w:tc>
          <w:tcPr>
            <w:tcW w:w="1524" w:type="dxa"/>
            <w:shd w:val="clear" w:color="auto" w:fill="auto"/>
            <w:noWrap/>
            <w:vAlign w:val="center"/>
            <w:hideMark/>
          </w:tcPr>
          <w:p w14:paraId="6324B4AC"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1234222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750EC259"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Carcharhinus </w:t>
            </w:r>
            <w:proofErr w:type="spellStart"/>
            <w:r w:rsidRPr="00A67431">
              <w:rPr>
                <w:rFonts w:ascii="Arial" w:eastAsia="Times New Roman" w:hAnsi="Arial" w:cs="Arial"/>
                <w:i/>
                <w:iCs/>
                <w:color w:val="000000"/>
                <w:sz w:val="16"/>
                <w:szCs w:val="16"/>
              </w:rPr>
              <w:t>perezi</w:t>
            </w:r>
            <w:proofErr w:type="spellEnd"/>
          </w:p>
        </w:tc>
        <w:tc>
          <w:tcPr>
            <w:tcW w:w="1685" w:type="dxa"/>
            <w:shd w:val="clear" w:color="auto" w:fill="auto"/>
            <w:noWrap/>
            <w:vAlign w:val="center"/>
            <w:hideMark/>
          </w:tcPr>
          <w:p w14:paraId="5242D98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Caribbean reef shark</w:t>
            </w:r>
          </w:p>
        </w:tc>
        <w:tc>
          <w:tcPr>
            <w:tcW w:w="1685" w:type="dxa"/>
            <w:shd w:val="clear" w:color="auto" w:fill="auto"/>
            <w:noWrap/>
            <w:vAlign w:val="center"/>
            <w:hideMark/>
          </w:tcPr>
          <w:p w14:paraId="699FD9F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Poey, 1876</w:t>
            </w:r>
          </w:p>
        </w:tc>
        <w:tc>
          <w:tcPr>
            <w:tcW w:w="1088" w:type="dxa"/>
            <w:shd w:val="clear" w:color="auto" w:fill="auto"/>
            <w:noWrap/>
            <w:vAlign w:val="center"/>
            <w:hideMark/>
          </w:tcPr>
          <w:p w14:paraId="347AF03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Endangered</w:t>
            </w:r>
          </w:p>
        </w:tc>
        <w:tc>
          <w:tcPr>
            <w:tcW w:w="1282" w:type="dxa"/>
            <w:shd w:val="clear" w:color="auto" w:fill="auto"/>
            <w:noWrap/>
            <w:vAlign w:val="center"/>
            <w:hideMark/>
          </w:tcPr>
          <w:p w14:paraId="6B5D587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7718F20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1309D3F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7B160B2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27F53191" w14:textId="77777777" w:rsidTr="00DF0614">
        <w:trPr>
          <w:trHeight w:val="144"/>
        </w:trPr>
        <w:tc>
          <w:tcPr>
            <w:tcW w:w="1524" w:type="dxa"/>
            <w:shd w:val="clear" w:color="auto" w:fill="auto"/>
            <w:noWrap/>
            <w:vAlign w:val="center"/>
            <w:hideMark/>
          </w:tcPr>
          <w:p w14:paraId="4586514A"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4CE94E5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2D700E64"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Carcharhinus </w:t>
            </w:r>
            <w:proofErr w:type="spellStart"/>
            <w:r w:rsidRPr="00A67431">
              <w:rPr>
                <w:rFonts w:ascii="Arial" w:eastAsia="Times New Roman" w:hAnsi="Arial" w:cs="Arial"/>
                <w:i/>
                <w:iCs/>
                <w:color w:val="000000"/>
                <w:sz w:val="16"/>
                <w:szCs w:val="16"/>
              </w:rPr>
              <w:t>plumbeus</w:t>
            </w:r>
            <w:proofErr w:type="spellEnd"/>
          </w:p>
        </w:tc>
        <w:tc>
          <w:tcPr>
            <w:tcW w:w="1685" w:type="dxa"/>
            <w:shd w:val="clear" w:color="auto" w:fill="auto"/>
            <w:noWrap/>
            <w:vAlign w:val="center"/>
            <w:hideMark/>
          </w:tcPr>
          <w:p w14:paraId="3EE4EC8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Sandbar shark</w:t>
            </w:r>
          </w:p>
        </w:tc>
        <w:tc>
          <w:tcPr>
            <w:tcW w:w="1685" w:type="dxa"/>
            <w:shd w:val="clear" w:color="auto" w:fill="auto"/>
            <w:noWrap/>
            <w:vAlign w:val="center"/>
            <w:hideMark/>
          </w:tcPr>
          <w:p w14:paraId="6F535EA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Nardo, 1827</w:t>
            </w:r>
          </w:p>
        </w:tc>
        <w:tc>
          <w:tcPr>
            <w:tcW w:w="1088" w:type="dxa"/>
            <w:shd w:val="clear" w:color="auto" w:fill="auto"/>
            <w:noWrap/>
            <w:vAlign w:val="center"/>
            <w:hideMark/>
          </w:tcPr>
          <w:p w14:paraId="6C62CB1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Endangered</w:t>
            </w:r>
          </w:p>
        </w:tc>
        <w:tc>
          <w:tcPr>
            <w:tcW w:w="1282" w:type="dxa"/>
            <w:shd w:val="clear" w:color="auto" w:fill="auto"/>
            <w:noWrap/>
            <w:vAlign w:val="center"/>
            <w:hideMark/>
          </w:tcPr>
          <w:p w14:paraId="2516019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58485F7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6B832EF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22AED38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30A0C157" w14:textId="77777777" w:rsidTr="00DF0614">
        <w:trPr>
          <w:trHeight w:val="144"/>
        </w:trPr>
        <w:tc>
          <w:tcPr>
            <w:tcW w:w="1524" w:type="dxa"/>
            <w:shd w:val="clear" w:color="auto" w:fill="auto"/>
            <w:noWrap/>
            <w:vAlign w:val="center"/>
            <w:hideMark/>
          </w:tcPr>
          <w:p w14:paraId="047B4D83"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0959592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43BE20B5"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Carcharhinus </w:t>
            </w:r>
            <w:proofErr w:type="spellStart"/>
            <w:r w:rsidRPr="00A67431">
              <w:rPr>
                <w:rFonts w:ascii="Arial" w:eastAsia="Times New Roman" w:hAnsi="Arial" w:cs="Arial"/>
                <w:i/>
                <w:iCs/>
                <w:color w:val="000000"/>
                <w:sz w:val="16"/>
                <w:szCs w:val="16"/>
              </w:rPr>
              <w:t>porosus</w:t>
            </w:r>
            <w:proofErr w:type="spellEnd"/>
          </w:p>
        </w:tc>
        <w:tc>
          <w:tcPr>
            <w:tcW w:w="1685" w:type="dxa"/>
            <w:shd w:val="clear" w:color="auto" w:fill="auto"/>
            <w:noWrap/>
            <w:vAlign w:val="center"/>
            <w:hideMark/>
          </w:tcPr>
          <w:p w14:paraId="6FF99D09"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Smalltail</w:t>
            </w:r>
            <w:proofErr w:type="spellEnd"/>
            <w:r w:rsidRPr="00A67431">
              <w:rPr>
                <w:rFonts w:ascii="Arial" w:eastAsia="Times New Roman" w:hAnsi="Arial" w:cs="Arial"/>
                <w:color w:val="000000"/>
                <w:sz w:val="16"/>
                <w:szCs w:val="16"/>
              </w:rPr>
              <w:t xml:space="preserve"> shark</w:t>
            </w:r>
          </w:p>
        </w:tc>
        <w:tc>
          <w:tcPr>
            <w:tcW w:w="1685" w:type="dxa"/>
            <w:shd w:val="clear" w:color="auto" w:fill="auto"/>
            <w:noWrap/>
            <w:vAlign w:val="center"/>
            <w:hideMark/>
          </w:tcPr>
          <w:p w14:paraId="560A67F1"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Ranzani</w:t>
            </w:r>
            <w:proofErr w:type="spellEnd"/>
            <w:r w:rsidRPr="00A67431">
              <w:rPr>
                <w:rFonts w:ascii="Arial" w:eastAsia="Times New Roman" w:hAnsi="Arial" w:cs="Arial"/>
                <w:color w:val="000000"/>
                <w:sz w:val="16"/>
                <w:szCs w:val="16"/>
              </w:rPr>
              <w:t>, 1839</w:t>
            </w:r>
          </w:p>
        </w:tc>
        <w:tc>
          <w:tcPr>
            <w:tcW w:w="1088" w:type="dxa"/>
            <w:shd w:val="clear" w:color="auto" w:fill="auto"/>
            <w:noWrap/>
            <w:vAlign w:val="center"/>
            <w:hideMark/>
          </w:tcPr>
          <w:p w14:paraId="6842643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Critically Endangered</w:t>
            </w:r>
          </w:p>
        </w:tc>
        <w:tc>
          <w:tcPr>
            <w:tcW w:w="1282" w:type="dxa"/>
            <w:shd w:val="clear" w:color="auto" w:fill="auto"/>
            <w:noWrap/>
            <w:vAlign w:val="center"/>
            <w:hideMark/>
          </w:tcPr>
          <w:p w14:paraId="560A64E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67CD8EC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53EACC6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71B10F3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788BA594" w14:textId="77777777" w:rsidTr="00DF0614">
        <w:trPr>
          <w:trHeight w:val="144"/>
        </w:trPr>
        <w:tc>
          <w:tcPr>
            <w:tcW w:w="1524" w:type="dxa"/>
            <w:shd w:val="clear" w:color="auto" w:fill="auto"/>
            <w:noWrap/>
            <w:vAlign w:val="center"/>
            <w:hideMark/>
          </w:tcPr>
          <w:p w14:paraId="2225E7DF"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233D118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78D5643E"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Carcharhinus </w:t>
            </w:r>
            <w:proofErr w:type="spellStart"/>
            <w:r w:rsidRPr="00A67431">
              <w:rPr>
                <w:rFonts w:ascii="Arial" w:eastAsia="Times New Roman" w:hAnsi="Arial" w:cs="Arial"/>
                <w:i/>
                <w:iCs/>
                <w:color w:val="000000"/>
                <w:sz w:val="16"/>
                <w:szCs w:val="16"/>
              </w:rPr>
              <w:t>sealei</w:t>
            </w:r>
            <w:proofErr w:type="spellEnd"/>
          </w:p>
        </w:tc>
        <w:tc>
          <w:tcPr>
            <w:tcW w:w="1685" w:type="dxa"/>
            <w:shd w:val="clear" w:color="auto" w:fill="auto"/>
            <w:noWrap/>
            <w:vAlign w:val="center"/>
            <w:hideMark/>
          </w:tcPr>
          <w:p w14:paraId="2D738B5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Blackspot shark</w:t>
            </w:r>
          </w:p>
        </w:tc>
        <w:tc>
          <w:tcPr>
            <w:tcW w:w="1685" w:type="dxa"/>
            <w:shd w:val="clear" w:color="auto" w:fill="auto"/>
            <w:noWrap/>
            <w:vAlign w:val="center"/>
            <w:hideMark/>
          </w:tcPr>
          <w:p w14:paraId="44B498B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Pietschmann, 1913</w:t>
            </w:r>
          </w:p>
        </w:tc>
        <w:tc>
          <w:tcPr>
            <w:tcW w:w="1088" w:type="dxa"/>
            <w:shd w:val="clear" w:color="auto" w:fill="auto"/>
            <w:noWrap/>
            <w:vAlign w:val="center"/>
            <w:hideMark/>
          </w:tcPr>
          <w:p w14:paraId="5F545D3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428980B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301BD5F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36ECCE6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35B8406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White 2012</w:t>
            </w:r>
          </w:p>
        </w:tc>
      </w:tr>
      <w:tr w:rsidR="00A67431" w:rsidRPr="00A67431" w14:paraId="6FE6A238" w14:textId="77777777" w:rsidTr="00DF0614">
        <w:trPr>
          <w:trHeight w:val="144"/>
        </w:trPr>
        <w:tc>
          <w:tcPr>
            <w:tcW w:w="1524" w:type="dxa"/>
            <w:shd w:val="clear" w:color="auto" w:fill="auto"/>
            <w:noWrap/>
            <w:vAlign w:val="center"/>
            <w:hideMark/>
          </w:tcPr>
          <w:p w14:paraId="205C09C4"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05EF665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4C36E689"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Carcharhinus </w:t>
            </w:r>
            <w:proofErr w:type="spellStart"/>
            <w:r w:rsidRPr="00A67431">
              <w:rPr>
                <w:rFonts w:ascii="Arial" w:eastAsia="Times New Roman" w:hAnsi="Arial" w:cs="Arial"/>
                <w:i/>
                <w:iCs/>
                <w:color w:val="000000"/>
                <w:sz w:val="16"/>
                <w:szCs w:val="16"/>
              </w:rPr>
              <w:t>signatus</w:t>
            </w:r>
            <w:proofErr w:type="spellEnd"/>
          </w:p>
        </w:tc>
        <w:tc>
          <w:tcPr>
            <w:tcW w:w="1685" w:type="dxa"/>
            <w:shd w:val="clear" w:color="auto" w:fill="auto"/>
            <w:noWrap/>
            <w:vAlign w:val="center"/>
            <w:hideMark/>
          </w:tcPr>
          <w:p w14:paraId="7136ED0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Night shark</w:t>
            </w:r>
          </w:p>
        </w:tc>
        <w:tc>
          <w:tcPr>
            <w:tcW w:w="1685" w:type="dxa"/>
            <w:shd w:val="clear" w:color="auto" w:fill="auto"/>
            <w:noWrap/>
            <w:vAlign w:val="center"/>
            <w:hideMark/>
          </w:tcPr>
          <w:p w14:paraId="633149B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Poey, 1868</w:t>
            </w:r>
          </w:p>
        </w:tc>
        <w:tc>
          <w:tcPr>
            <w:tcW w:w="1088" w:type="dxa"/>
            <w:shd w:val="clear" w:color="auto" w:fill="auto"/>
            <w:noWrap/>
            <w:vAlign w:val="center"/>
            <w:hideMark/>
          </w:tcPr>
          <w:p w14:paraId="74E6CA1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Endangered</w:t>
            </w:r>
          </w:p>
        </w:tc>
        <w:tc>
          <w:tcPr>
            <w:tcW w:w="1282" w:type="dxa"/>
            <w:shd w:val="clear" w:color="auto" w:fill="auto"/>
            <w:noWrap/>
            <w:vAlign w:val="center"/>
            <w:hideMark/>
          </w:tcPr>
          <w:p w14:paraId="54E322C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28B916A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5FA7355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2CB67D0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469913CC" w14:textId="77777777" w:rsidTr="00DF0614">
        <w:trPr>
          <w:trHeight w:val="144"/>
        </w:trPr>
        <w:tc>
          <w:tcPr>
            <w:tcW w:w="1524" w:type="dxa"/>
            <w:shd w:val="clear" w:color="auto" w:fill="auto"/>
            <w:noWrap/>
            <w:vAlign w:val="center"/>
            <w:hideMark/>
          </w:tcPr>
          <w:p w14:paraId="7DEA3F24"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1E85519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7B9733DD"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Carcharhinus </w:t>
            </w:r>
            <w:proofErr w:type="spellStart"/>
            <w:r w:rsidRPr="00A67431">
              <w:rPr>
                <w:rFonts w:ascii="Arial" w:eastAsia="Times New Roman" w:hAnsi="Arial" w:cs="Arial"/>
                <w:i/>
                <w:iCs/>
                <w:color w:val="000000"/>
                <w:sz w:val="16"/>
                <w:szCs w:val="16"/>
              </w:rPr>
              <w:t>sorrah</w:t>
            </w:r>
            <w:proofErr w:type="spellEnd"/>
          </w:p>
        </w:tc>
        <w:tc>
          <w:tcPr>
            <w:tcW w:w="1685" w:type="dxa"/>
            <w:shd w:val="clear" w:color="auto" w:fill="auto"/>
            <w:noWrap/>
            <w:vAlign w:val="center"/>
            <w:hideMark/>
          </w:tcPr>
          <w:p w14:paraId="72AD9FB7"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Spottail</w:t>
            </w:r>
            <w:proofErr w:type="spellEnd"/>
            <w:r w:rsidRPr="00A67431">
              <w:rPr>
                <w:rFonts w:ascii="Arial" w:eastAsia="Times New Roman" w:hAnsi="Arial" w:cs="Arial"/>
                <w:color w:val="000000"/>
                <w:sz w:val="16"/>
                <w:szCs w:val="16"/>
              </w:rPr>
              <w:t xml:space="preserve"> shark</w:t>
            </w:r>
          </w:p>
        </w:tc>
        <w:tc>
          <w:tcPr>
            <w:tcW w:w="1685" w:type="dxa"/>
            <w:shd w:val="clear" w:color="auto" w:fill="auto"/>
            <w:noWrap/>
            <w:vAlign w:val="center"/>
            <w:hideMark/>
          </w:tcPr>
          <w:p w14:paraId="09D5283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Müller &amp; Henle, 1839</w:t>
            </w:r>
          </w:p>
        </w:tc>
        <w:tc>
          <w:tcPr>
            <w:tcW w:w="1088" w:type="dxa"/>
            <w:shd w:val="clear" w:color="auto" w:fill="auto"/>
            <w:noWrap/>
            <w:vAlign w:val="center"/>
            <w:hideMark/>
          </w:tcPr>
          <w:p w14:paraId="5173AB4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Near Threatened</w:t>
            </w:r>
          </w:p>
        </w:tc>
        <w:tc>
          <w:tcPr>
            <w:tcW w:w="1282" w:type="dxa"/>
            <w:shd w:val="clear" w:color="auto" w:fill="auto"/>
            <w:noWrap/>
            <w:vAlign w:val="center"/>
            <w:hideMark/>
          </w:tcPr>
          <w:p w14:paraId="5D7DB31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3A4BF7A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0F67D4E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1D5E52B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7872AA1D" w14:textId="77777777" w:rsidTr="00DF0614">
        <w:trPr>
          <w:trHeight w:val="144"/>
        </w:trPr>
        <w:tc>
          <w:tcPr>
            <w:tcW w:w="1524" w:type="dxa"/>
            <w:shd w:val="clear" w:color="auto" w:fill="auto"/>
            <w:noWrap/>
            <w:vAlign w:val="center"/>
            <w:hideMark/>
          </w:tcPr>
          <w:p w14:paraId="79994B9A"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08F652A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6CCC8B61"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Carcharhinus </w:t>
            </w:r>
            <w:proofErr w:type="spellStart"/>
            <w:r w:rsidRPr="00A67431">
              <w:rPr>
                <w:rFonts w:ascii="Arial" w:eastAsia="Times New Roman" w:hAnsi="Arial" w:cs="Arial"/>
                <w:i/>
                <w:iCs/>
                <w:color w:val="000000"/>
                <w:sz w:val="16"/>
                <w:szCs w:val="16"/>
              </w:rPr>
              <w:t>tilstoni</w:t>
            </w:r>
            <w:proofErr w:type="spellEnd"/>
          </w:p>
        </w:tc>
        <w:tc>
          <w:tcPr>
            <w:tcW w:w="1685" w:type="dxa"/>
            <w:shd w:val="clear" w:color="auto" w:fill="auto"/>
            <w:noWrap/>
            <w:vAlign w:val="center"/>
            <w:hideMark/>
          </w:tcPr>
          <w:p w14:paraId="7E0BFE7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Australian blacktip shark</w:t>
            </w:r>
          </w:p>
        </w:tc>
        <w:tc>
          <w:tcPr>
            <w:tcW w:w="1685" w:type="dxa"/>
            <w:shd w:val="clear" w:color="auto" w:fill="auto"/>
            <w:noWrap/>
            <w:vAlign w:val="center"/>
            <w:hideMark/>
          </w:tcPr>
          <w:p w14:paraId="2D2E5A1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Whitley, 1950</w:t>
            </w:r>
          </w:p>
        </w:tc>
        <w:tc>
          <w:tcPr>
            <w:tcW w:w="1088" w:type="dxa"/>
            <w:shd w:val="clear" w:color="auto" w:fill="auto"/>
            <w:noWrap/>
            <w:vAlign w:val="center"/>
            <w:hideMark/>
          </w:tcPr>
          <w:p w14:paraId="664256F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Least Concern</w:t>
            </w:r>
          </w:p>
        </w:tc>
        <w:tc>
          <w:tcPr>
            <w:tcW w:w="1282" w:type="dxa"/>
            <w:shd w:val="clear" w:color="auto" w:fill="auto"/>
            <w:noWrap/>
            <w:vAlign w:val="center"/>
            <w:hideMark/>
          </w:tcPr>
          <w:p w14:paraId="1A0EB67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417BD02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45EDFE0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563633EB"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Kailola</w:t>
            </w:r>
            <w:proofErr w:type="spellEnd"/>
            <w:r w:rsidRPr="00A67431">
              <w:rPr>
                <w:rFonts w:ascii="Arial" w:eastAsia="Times New Roman" w:hAnsi="Arial" w:cs="Arial"/>
                <w:color w:val="000000"/>
                <w:sz w:val="16"/>
                <w:szCs w:val="16"/>
              </w:rPr>
              <w:t xml:space="preserve"> et al. 1993</w:t>
            </w:r>
          </w:p>
        </w:tc>
      </w:tr>
      <w:tr w:rsidR="00A67431" w:rsidRPr="00A67431" w14:paraId="7015EC75" w14:textId="77777777" w:rsidTr="00DF0614">
        <w:trPr>
          <w:trHeight w:val="144"/>
        </w:trPr>
        <w:tc>
          <w:tcPr>
            <w:tcW w:w="1524" w:type="dxa"/>
            <w:shd w:val="clear" w:color="auto" w:fill="auto"/>
            <w:noWrap/>
            <w:vAlign w:val="center"/>
            <w:hideMark/>
          </w:tcPr>
          <w:p w14:paraId="61F52261"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1434C93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481824FD"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Glyphis</w:t>
            </w:r>
            <w:proofErr w:type="spellEnd"/>
            <w:r w:rsidRPr="00A67431">
              <w:rPr>
                <w:rFonts w:ascii="Arial" w:eastAsia="Times New Roman" w:hAnsi="Arial" w:cs="Arial"/>
                <w:i/>
                <w:iCs/>
                <w:color w:val="000000"/>
                <w:sz w:val="16"/>
                <w:szCs w:val="16"/>
              </w:rPr>
              <w:t xml:space="preserve"> gangeticus</w:t>
            </w:r>
          </w:p>
        </w:tc>
        <w:tc>
          <w:tcPr>
            <w:tcW w:w="1685" w:type="dxa"/>
            <w:shd w:val="clear" w:color="auto" w:fill="auto"/>
            <w:noWrap/>
            <w:vAlign w:val="center"/>
            <w:hideMark/>
          </w:tcPr>
          <w:p w14:paraId="614FC7D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Ganges shark</w:t>
            </w:r>
          </w:p>
        </w:tc>
        <w:tc>
          <w:tcPr>
            <w:tcW w:w="1685" w:type="dxa"/>
            <w:shd w:val="clear" w:color="auto" w:fill="auto"/>
            <w:noWrap/>
            <w:vAlign w:val="center"/>
            <w:hideMark/>
          </w:tcPr>
          <w:p w14:paraId="4CB34DD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Müller &amp; Henle, 1838</w:t>
            </w:r>
          </w:p>
        </w:tc>
        <w:tc>
          <w:tcPr>
            <w:tcW w:w="1088" w:type="dxa"/>
            <w:shd w:val="clear" w:color="auto" w:fill="auto"/>
            <w:noWrap/>
            <w:vAlign w:val="center"/>
            <w:hideMark/>
          </w:tcPr>
          <w:p w14:paraId="15BE01C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Critically Endangered</w:t>
            </w:r>
          </w:p>
        </w:tc>
        <w:tc>
          <w:tcPr>
            <w:tcW w:w="1282" w:type="dxa"/>
            <w:shd w:val="clear" w:color="auto" w:fill="auto"/>
            <w:noWrap/>
            <w:vAlign w:val="center"/>
            <w:hideMark/>
          </w:tcPr>
          <w:p w14:paraId="3558075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0D1F583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0688499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357BF94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DF0614" w:rsidRPr="00A67431" w14:paraId="7CC8D2F2" w14:textId="77777777" w:rsidTr="00FE6912">
        <w:trPr>
          <w:trHeight w:val="144"/>
        </w:trPr>
        <w:tc>
          <w:tcPr>
            <w:tcW w:w="1524" w:type="dxa"/>
            <w:tcBorders>
              <w:top w:val="single" w:sz="8" w:space="0" w:color="auto"/>
              <w:bottom w:val="single" w:sz="8" w:space="0" w:color="auto"/>
            </w:tcBorders>
            <w:shd w:val="clear" w:color="auto" w:fill="auto"/>
            <w:noWrap/>
            <w:vAlign w:val="center"/>
            <w:hideMark/>
          </w:tcPr>
          <w:p w14:paraId="1E64C827"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lastRenderedPageBreak/>
              <w:t>Order</w:t>
            </w:r>
          </w:p>
        </w:tc>
        <w:tc>
          <w:tcPr>
            <w:tcW w:w="1675" w:type="dxa"/>
            <w:tcBorders>
              <w:top w:val="single" w:sz="8" w:space="0" w:color="auto"/>
              <w:bottom w:val="single" w:sz="8" w:space="0" w:color="auto"/>
            </w:tcBorders>
            <w:shd w:val="clear" w:color="auto" w:fill="auto"/>
            <w:noWrap/>
            <w:vAlign w:val="center"/>
            <w:hideMark/>
          </w:tcPr>
          <w:p w14:paraId="1B5F391E"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Family</w:t>
            </w:r>
          </w:p>
        </w:tc>
        <w:tc>
          <w:tcPr>
            <w:tcW w:w="1685" w:type="dxa"/>
            <w:tcBorders>
              <w:top w:val="single" w:sz="8" w:space="0" w:color="auto"/>
              <w:bottom w:val="single" w:sz="8" w:space="0" w:color="auto"/>
            </w:tcBorders>
            <w:shd w:val="clear" w:color="auto" w:fill="auto"/>
            <w:noWrap/>
            <w:vAlign w:val="center"/>
            <w:hideMark/>
          </w:tcPr>
          <w:p w14:paraId="2F1EE92C"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Binomial</w:t>
            </w:r>
          </w:p>
        </w:tc>
        <w:tc>
          <w:tcPr>
            <w:tcW w:w="1685" w:type="dxa"/>
            <w:tcBorders>
              <w:top w:val="single" w:sz="8" w:space="0" w:color="auto"/>
              <w:bottom w:val="single" w:sz="8" w:space="0" w:color="auto"/>
            </w:tcBorders>
            <w:shd w:val="clear" w:color="auto" w:fill="auto"/>
            <w:noWrap/>
            <w:vAlign w:val="center"/>
            <w:hideMark/>
          </w:tcPr>
          <w:p w14:paraId="4FE41C71"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Common</w:t>
            </w:r>
          </w:p>
        </w:tc>
        <w:tc>
          <w:tcPr>
            <w:tcW w:w="1685" w:type="dxa"/>
            <w:tcBorders>
              <w:top w:val="single" w:sz="8" w:space="0" w:color="auto"/>
              <w:bottom w:val="single" w:sz="8" w:space="0" w:color="auto"/>
            </w:tcBorders>
            <w:shd w:val="clear" w:color="auto" w:fill="auto"/>
            <w:noWrap/>
            <w:vAlign w:val="center"/>
            <w:hideMark/>
          </w:tcPr>
          <w:p w14:paraId="7D24049F"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Taxonomic Authority</w:t>
            </w:r>
          </w:p>
        </w:tc>
        <w:tc>
          <w:tcPr>
            <w:tcW w:w="1088" w:type="dxa"/>
            <w:tcBorders>
              <w:top w:val="single" w:sz="8" w:space="0" w:color="auto"/>
              <w:bottom w:val="single" w:sz="8" w:space="0" w:color="auto"/>
            </w:tcBorders>
            <w:shd w:val="clear" w:color="auto" w:fill="auto"/>
            <w:noWrap/>
            <w:vAlign w:val="center"/>
            <w:hideMark/>
          </w:tcPr>
          <w:p w14:paraId="69D24557"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IUCN Status</w:t>
            </w:r>
          </w:p>
        </w:tc>
        <w:tc>
          <w:tcPr>
            <w:tcW w:w="1282" w:type="dxa"/>
            <w:tcBorders>
              <w:top w:val="single" w:sz="8" w:space="0" w:color="auto"/>
              <w:bottom w:val="single" w:sz="8" w:space="0" w:color="auto"/>
            </w:tcBorders>
            <w:shd w:val="clear" w:color="auto" w:fill="auto"/>
            <w:noWrap/>
            <w:vAlign w:val="center"/>
            <w:hideMark/>
          </w:tcPr>
          <w:p w14:paraId="42BB04EE"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Reproductive Mode</w:t>
            </w:r>
          </w:p>
        </w:tc>
        <w:tc>
          <w:tcPr>
            <w:tcW w:w="840" w:type="dxa"/>
            <w:tcBorders>
              <w:top w:val="single" w:sz="8" w:space="0" w:color="auto"/>
              <w:bottom w:val="single" w:sz="8" w:space="0" w:color="auto"/>
            </w:tcBorders>
            <w:shd w:val="clear" w:color="auto" w:fill="auto"/>
            <w:noWrap/>
            <w:vAlign w:val="center"/>
            <w:hideMark/>
          </w:tcPr>
          <w:p w14:paraId="1BB8EEA3"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Habitat</w:t>
            </w:r>
          </w:p>
        </w:tc>
        <w:tc>
          <w:tcPr>
            <w:tcW w:w="1133" w:type="dxa"/>
            <w:tcBorders>
              <w:top w:val="single" w:sz="8" w:space="0" w:color="auto"/>
              <w:bottom w:val="single" w:sz="8" w:space="0" w:color="auto"/>
            </w:tcBorders>
            <w:shd w:val="clear" w:color="auto" w:fill="auto"/>
            <w:noWrap/>
            <w:vAlign w:val="center"/>
            <w:hideMark/>
          </w:tcPr>
          <w:p w14:paraId="20A7A454"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Depth</w:t>
            </w:r>
          </w:p>
        </w:tc>
        <w:tc>
          <w:tcPr>
            <w:tcW w:w="1584" w:type="dxa"/>
            <w:tcBorders>
              <w:top w:val="single" w:sz="8" w:space="0" w:color="auto"/>
              <w:bottom w:val="single" w:sz="8" w:space="0" w:color="auto"/>
            </w:tcBorders>
            <w:shd w:val="clear" w:color="auto" w:fill="auto"/>
            <w:noWrap/>
            <w:vAlign w:val="center"/>
            <w:hideMark/>
          </w:tcPr>
          <w:p w14:paraId="5A57FE6F"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Source</w:t>
            </w:r>
          </w:p>
        </w:tc>
      </w:tr>
      <w:tr w:rsidR="00A67431" w:rsidRPr="00A67431" w14:paraId="0ED72647" w14:textId="77777777" w:rsidTr="00DF0614">
        <w:trPr>
          <w:trHeight w:val="144"/>
        </w:trPr>
        <w:tc>
          <w:tcPr>
            <w:tcW w:w="1524" w:type="dxa"/>
            <w:shd w:val="clear" w:color="auto" w:fill="auto"/>
            <w:noWrap/>
            <w:vAlign w:val="center"/>
            <w:hideMark/>
          </w:tcPr>
          <w:p w14:paraId="141D270A"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3D6F58B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73AB3327"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Glyphis</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glyphis</w:t>
            </w:r>
            <w:proofErr w:type="spellEnd"/>
          </w:p>
        </w:tc>
        <w:tc>
          <w:tcPr>
            <w:tcW w:w="1685" w:type="dxa"/>
            <w:shd w:val="clear" w:color="auto" w:fill="auto"/>
            <w:noWrap/>
            <w:vAlign w:val="center"/>
            <w:hideMark/>
          </w:tcPr>
          <w:p w14:paraId="09D654BC"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Speartooth</w:t>
            </w:r>
            <w:proofErr w:type="spellEnd"/>
            <w:r w:rsidRPr="00A67431">
              <w:rPr>
                <w:rFonts w:ascii="Arial" w:eastAsia="Times New Roman" w:hAnsi="Arial" w:cs="Arial"/>
                <w:color w:val="000000"/>
                <w:sz w:val="16"/>
                <w:szCs w:val="16"/>
              </w:rPr>
              <w:t xml:space="preserve"> shark</w:t>
            </w:r>
          </w:p>
        </w:tc>
        <w:tc>
          <w:tcPr>
            <w:tcW w:w="1685" w:type="dxa"/>
            <w:shd w:val="clear" w:color="auto" w:fill="auto"/>
            <w:noWrap/>
            <w:vAlign w:val="center"/>
            <w:hideMark/>
          </w:tcPr>
          <w:p w14:paraId="7E7D639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Müller &amp; Henle, 1839</w:t>
            </w:r>
          </w:p>
        </w:tc>
        <w:tc>
          <w:tcPr>
            <w:tcW w:w="1088" w:type="dxa"/>
            <w:shd w:val="clear" w:color="auto" w:fill="auto"/>
            <w:noWrap/>
            <w:vAlign w:val="center"/>
            <w:hideMark/>
          </w:tcPr>
          <w:p w14:paraId="2B63B4D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2B1E3D8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422C3E1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3655BE9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127E358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298DFF72" w14:textId="77777777" w:rsidTr="00DF0614">
        <w:trPr>
          <w:trHeight w:val="144"/>
        </w:trPr>
        <w:tc>
          <w:tcPr>
            <w:tcW w:w="1524" w:type="dxa"/>
            <w:shd w:val="clear" w:color="auto" w:fill="auto"/>
            <w:noWrap/>
            <w:vAlign w:val="center"/>
            <w:hideMark/>
          </w:tcPr>
          <w:p w14:paraId="6EE41CCD"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4031C85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50E0037B"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Isogomphodon</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oxyrhynchus</w:t>
            </w:r>
            <w:proofErr w:type="spellEnd"/>
          </w:p>
        </w:tc>
        <w:tc>
          <w:tcPr>
            <w:tcW w:w="1685" w:type="dxa"/>
            <w:shd w:val="clear" w:color="auto" w:fill="auto"/>
            <w:noWrap/>
            <w:vAlign w:val="center"/>
            <w:hideMark/>
          </w:tcPr>
          <w:p w14:paraId="3CF256E8"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Daggernose</w:t>
            </w:r>
            <w:proofErr w:type="spellEnd"/>
            <w:r w:rsidRPr="00A67431">
              <w:rPr>
                <w:rFonts w:ascii="Arial" w:eastAsia="Times New Roman" w:hAnsi="Arial" w:cs="Arial"/>
                <w:color w:val="000000"/>
                <w:sz w:val="16"/>
                <w:szCs w:val="16"/>
              </w:rPr>
              <w:t xml:space="preserve"> shark</w:t>
            </w:r>
          </w:p>
        </w:tc>
        <w:tc>
          <w:tcPr>
            <w:tcW w:w="1685" w:type="dxa"/>
            <w:shd w:val="clear" w:color="auto" w:fill="auto"/>
            <w:noWrap/>
            <w:vAlign w:val="center"/>
            <w:hideMark/>
          </w:tcPr>
          <w:p w14:paraId="37FCD83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Müller &amp; Henle, 1839</w:t>
            </w:r>
          </w:p>
        </w:tc>
        <w:tc>
          <w:tcPr>
            <w:tcW w:w="1088" w:type="dxa"/>
            <w:shd w:val="clear" w:color="auto" w:fill="auto"/>
            <w:noWrap/>
            <w:vAlign w:val="center"/>
            <w:hideMark/>
          </w:tcPr>
          <w:p w14:paraId="79FFE9A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Critically Endangered</w:t>
            </w:r>
          </w:p>
        </w:tc>
        <w:tc>
          <w:tcPr>
            <w:tcW w:w="1282" w:type="dxa"/>
            <w:shd w:val="clear" w:color="auto" w:fill="auto"/>
            <w:noWrap/>
            <w:vAlign w:val="center"/>
            <w:hideMark/>
          </w:tcPr>
          <w:p w14:paraId="69B3C1E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302275B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350B9DB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19AD547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69D14F5A" w14:textId="77777777" w:rsidTr="00DF0614">
        <w:trPr>
          <w:trHeight w:val="144"/>
        </w:trPr>
        <w:tc>
          <w:tcPr>
            <w:tcW w:w="1524" w:type="dxa"/>
            <w:shd w:val="clear" w:color="auto" w:fill="auto"/>
            <w:noWrap/>
            <w:vAlign w:val="center"/>
            <w:hideMark/>
          </w:tcPr>
          <w:p w14:paraId="478D8451"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1B19F15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4D4C6F3F"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Lamiopsis</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temminckii</w:t>
            </w:r>
            <w:proofErr w:type="spellEnd"/>
          </w:p>
        </w:tc>
        <w:tc>
          <w:tcPr>
            <w:tcW w:w="1685" w:type="dxa"/>
            <w:shd w:val="clear" w:color="auto" w:fill="auto"/>
            <w:noWrap/>
            <w:vAlign w:val="center"/>
            <w:hideMark/>
          </w:tcPr>
          <w:p w14:paraId="08549929"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Broadfin</w:t>
            </w:r>
            <w:proofErr w:type="spellEnd"/>
            <w:r w:rsidRPr="00A67431">
              <w:rPr>
                <w:rFonts w:ascii="Arial" w:eastAsia="Times New Roman" w:hAnsi="Arial" w:cs="Arial"/>
                <w:color w:val="000000"/>
                <w:sz w:val="16"/>
                <w:szCs w:val="16"/>
              </w:rPr>
              <w:t xml:space="preserve"> shark</w:t>
            </w:r>
          </w:p>
        </w:tc>
        <w:tc>
          <w:tcPr>
            <w:tcW w:w="1685" w:type="dxa"/>
            <w:shd w:val="clear" w:color="auto" w:fill="auto"/>
            <w:noWrap/>
            <w:vAlign w:val="center"/>
            <w:hideMark/>
          </w:tcPr>
          <w:p w14:paraId="3084622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Müller &amp; Henle, 1839</w:t>
            </w:r>
          </w:p>
        </w:tc>
        <w:tc>
          <w:tcPr>
            <w:tcW w:w="1088" w:type="dxa"/>
            <w:shd w:val="clear" w:color="auto" w:fill="auto"/>
            <w:noWrap/>
            <w:vAlign w:val="center"/>
            <w:hideMark/>
          </w:tcPr>
          <w:p w14:paraId="61B57A9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Endangered</w:t>
            </w:r>
          </w:p>
        </w:tc>
        <w:tc>
          <w:tcPr>
            <w:tcW w:w="1282" w:type="dxa"/>
            <w:shd w:val="clear" w:color="auto" w:fill="auto"/>
            <w:noWrap/>
            <w:vAlign w:val="center"/>
            <w:hideMark/>
          </w:tcPr>
          <w:p w14:paraId="0A2C83D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68CB980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6594A0E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11EDC5F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 xml:space="preserve">White &amp; </w:t>
            </w:r>
            <w:proofErr w:type="spellStart"/>
            <w:r w:rsidRPr="00A67431">
              <w:rPr>
                <w:rFonts w:ascii="Arial" w:eastAsia="Times New Roman" w:hAnsi="Arial" w:cs="Arial"/>
                <w:color w:val="000000"/>
                <w:sz w:val="16"/>
                <w:szCs w:val="16"/>
              </w:rPr>
              <w:t>Dharmadi</w:t>
            </w:r>
            <w:proofErr w:type="spellEnd"/>
            <w:r w:rsidRPr="00A67431">
              <w:rPr>
                <w:rFonts w:ascii="Arial" w:eastAsia="Times New Roman" w:hAnsi="Arial" w:cs="Arial"/>
                <w:color w:val="000000"/>
                <w:sz w:val="16"/>
                <w:szCs w:val="16"/>
              </w:rPr>
              <w:t xml:space="preserve"> 2010</w:t>
            </w:r>
          </w:p>
        </w:tc>
      </w:tr>
      <w:tr w:rsidR="00A67431" w:rsidRPr="00A67431" w14:paraId="73F8BC5C" w14:textId="77777777" w:rsidTr="00DF0614">
        <w:trPr>
          <w:trHeight w:val="144"/>
        </w:trPr>
        <w:tc>
          <w:tcPr>
            <w:tcW w:w="1524" w:type="dxa"/>
            <w:shd w:val="clear" w:color="auto" w:fill="auto"/>
            <w:noWrap/>
            <w:vAlign w:val="center"/>
            <w:hideMark/>
          </w:tcPr>
          <w:p w14:paraId="1DDE24BC"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6E340F7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5E4354C0"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Lamiopsis</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tephrodes</w:t>
            </w:r>
            <w:proofErr w:type="spellEnd"/>
          </w:p>
        </w:tc>
        <w:tc>
          <w:tcPr>
            <w:tcW w:w="1685" w:type="dxa"/>
            <w:shd w:val="clear" w:color="auto" w:fill="auto"/>
            <w:noWrap/>
            <w:vAlign w:val="center"/>
            <w:hideMark/>
          </w:tcPr>
          <w:p w14:paraId="58172CE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 xml:space="preserve">Borneo </w:t>
            </w:r>
            <w:proofErr w:type="spellStart"/>
            <w:r w:rsidRPr="00A67431">
              <w:rPr>
                <w:rFonts w:ascii="Arial" w:eastAsia="Times New Roman" w:hAnsi="Arial" w:cs="Arial"/>
                <w:color w:val="000000"/>
                <w:sz w:val="16"/>
                <w:szCs w:val="16"/>
              </w:rPr>
              <w:t>broadfin</w:t>
            </w:r>
            <w:proofErr w:type="spellEnd"/>
            <w:r w:rsidRPr="00A67431">
              <w:rPr>
                <w:rFonts w:ascii="Arial" w:eastAsia="Times New Roman" w:hAnsi="Arial" w:cs="Arial"/>
                <w:color w:val="000000"/>
                <w:sz w:val="16"/>
                <w:szCs w:val="16"/>
              </w:rPr>
              <w:t xml:space="preserve"> shark</w:t>
            </w:r>
          </w:p>
        </w:tc>
        <w:tc>
          <w:tcPr>
            <w:tcW w:w="1685" w:type="dxa"/>
            <w:shd w:val="clear" w:color="auto" w:fill="auto"/>
            <w:noWrap/>
            <w:vAlign w:val="center"/>
            <w:hideMark/>
          </w:tcPr>
          <w:p w14:paraId="0C21997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Fowler, 1905</w:t>
            </w:r>
          </w:p>
        </w:tc>
        <w:tc>
          <w:tcPr>
            <w:tcW w:w="1088" w:type="dxa"/>
            <w:shd w:val="clear" w:color="auto" w:fill="auto"/>
            <w:noWrap/>
            <w:vAlign w:val="center"/>
            <w:hideMark/>
          </w:tcPr>
          <w:p w14:paraId="000A43E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Endangered</w:t>
            </w:r>
          </w:p>
        </w:tc>
        <w:tc>
          <w:tcPr>
            <w:tcW w:w="1282" w:type="dxa"/>
            <w:shd w:val="clear" w:color="auto" w:fill="auto"/>
            <w:noWrap/>
            <w:vAlign w:val="center"/>
            <w:hideMark/>
          </w:tcPr>
          <w:p w14:paraId="24DABEB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76D26FB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021541D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048B6D9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White et al. 2010b</w:t>
            </w:r>
          </w:p>
        </w:tc>
      </w:tr>
      <w:tr w:rsidR="00A67431" w:rsidRPr="00A67431" w14:paraId="20840548" w14:textId="77777777" w:rsidTr="00DF0614">
        <w:trPr>
          <w:trHeight w:val="144"/>
        </w:trPr>
        <w:tc>
          <w:tcPr>
            <w:tcW w:w="1524" w:type="dxa"/>
            <w:shd w:val="clear" w:color="auto" w:fill="auto"/>
            <w:noWrap/>
            <w:vAlign w:val="center"/>
            <w:hideMark/>
          </w:tcPr>
          <w:p w14:paraId="285EF938"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5E8BA1F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2DD0C17E"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Loxodon</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macrorhinus</w:t>
            </w:r>
            <w:proofErr w:type="spellEnd"/>
          </w:p>
        </w:tc>
        <w:tc>
          <w:tcPr>
            <w:tcW w:w="1685" w:type="dxa"/>
            <w:shd w:val="clear" w:color="auto" w:fill="auto"/>
            <w:noWrap/>
            <w:vAlign w:val="center"/>
            <w:hideMark/>
          </w:tcPr>
          <w:p w14:paraId="3C9BCCED"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Sliteye</w:t>
            </w:r>
            <w:proofErr w:type="spellEnd"/>
            <w:r w:rsidRPr="00A67431">
              <w:rPr>
                <w:rFonts w:ascii="Arial" w:eastAsia="Times New Roman" w:hAnsi="Arial" w:cs="Arial"/>
                <w:color w:val="000000"/>
                <w:sz w:val="16"/>
                <w:szCs w:val="16"/>
              </w:rPr>
              <w:t xml:space="preserve"> shark</w:t>
            </w:r>
          </w:p>
        </w:tc>
        <w:tc>
          <w:tcPr>
            <w:tcW w:w="1685" w:type="dxa"/>
            <w:shd w:val="clear" w:color="auto" w:fill="auto"/>
            <w:noWrap/>
            <w:vAlign w:val="center"/>
            <w:hideMark/>
          </w:tcPr>
          <w:p w14:paraId="401164E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Müller &amp; Henle, 1839</w:t>
            </w:r>
          </w:p>
        </w:tc>
        <w:tc>
          <w:tcPr>
            <w:tcW w:w="1088" w:type="dxa"/>
            <w:shd w:val="clear" w:color="auto" w:fill="auto"/>
            <w:noWrap/>
            <w:vAlign w:val="center"/>
            <w:hideMark/>
          </w:tcPr>
          <w:p w14:paraId="7658023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Near Threatened</w:t>
            </w:r>
          </w:p>
        </w:tc>
        <w:tc>
          <w:tcPr>
            <w:tcW w:w="1282" w:type="dxa"/>
            <w:shd w:val="clear" w:color="auto" w:fill="auto"/>
            <w:noWrap/>
            <w:vAlign w:val="center"/>
            <w:hideMark/>
          </w:tcPr>
          <w:p w14:paraId="29593F0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5FD4144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661C04F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5BF6A77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5881A26E" w14:textId="77777777" w:rsidTr="00DF0614">
        <w:trPr>
          <w:trHeight w:val="144"/>
        </w:trPr>
        <w:tc>
          <w:tcPr>
            <w:tcW w:w="1524" w:type="dxa"/>
            <w:shd w:val="clear" w:color="auto" w:fill="auto"/>
            <w:noWrap/>
            <w:vAlign w:val="center"/>
            <w:hideMark/>
          </w:tcPr>
          <w:p w14:paraId="03CB6EB5"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2E62B72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1C19ED47"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Nasolamia</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velox</w:t>
            </w:r>
            <w:proofErr w:type="spellEnd"/>
          </w:p>
        </w:tc>
        <w:tc>
          <w:tcPr>
            <w:tcW w:w="1685" w:type="dxa"/>
            <w:shd w:val="clear" w:color="auto" w:fill="auto"/>
            <w:noWrap/>
            <w:vAlign w:val="center"/>
            <w:hideMark/>
          </w:tcPr>
          <w:p w14:paraId="29B06B8D"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Whitenose</w:t>
            </w:r>
            <w:proofErr w:type="spellEnd"/>
            <w:r w:rsidRPr="00A67431">
              <w:rPr>
                <w:rFonts w:ascii="Arial" w:eastAsia="Times New Roman" w:hAnsi="Arial" w:cs="Arial"/>
                <w:color w:val="000000"/>
                <w:sz w:val="16"/>
                <w:szCs w:val="16"/>
              </w:rPr>
              <w:t xml:space="preserve"> shark</w:t>
            </w:r>
          </w:p>
        </w:tc>
        <w:tc>
          <w:tcPr>
            <w:tcW w:w="1685" w:type="dxa"/>
            <w:shd w:val="clear" w:color="auto" w:fill="auto"/>
            <w:noWrap/>
            <w:vAlign w:val="center"/>
            <w:hideMark/>
          </w:tcPr>
          <w:p w14:paraId="701AC0E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Gilbert, 1898</w:t>
            </w:r>
          </w:p>
        </w:tc>
        <w:tc>
          <w:tcPr>
            <w:tcW w:w="1088" w:type="dxa"/>
            <w:shd w:val="clear" w:color="auto" w:fill="auto"/>
            <w:noWrap/>
            <w:vAlign w:val="center"/>
            <w:hideMark/>
          </w:tcPr>
          <w:p w14:paraId="4D6694F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Endangered</w:t>
            </w:r>
          </w:p>
        </w:tc>
        <w:tc>
          <w:tcPr>
            <w:tcW w:w="1282" w:type="dxa"/>
            <w:shd w:val="clear" w:color="auto" w:fill="auto"/>
            <w:noWrap/>
            <w:vAlign w:val="center"/>
            <w:hideMark/>
          </w:tcPr>
          <w:p w14:paraId="736C985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281C798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676EEDB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25A2256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4E013565" w14:textId="77777777" w:rsidTr="00DF0614">
        <w:trPr>
          <w:trHeight w:val="144"/>
        </w:trPr>
        <w:tc>
          <w:tcPr>
            <w:tcW w:w="1524" w:type="dxa"/>
            <w:shd w:val="clear" w:color="auto" w:fill="auto"/>
            <w:noWrap/>
            <w:vAlign w:val="center"/>
            <w:hideMark/>
          </w:tcPr>
          <w:p w14:paraId="004130C7"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5FF8FB7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6DD3CE69"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Negaprion</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acutidens</w:t>
            </w:r>
            <w:proofErr w:type="spellEnd"/>
          </w:p>
        </w:tc>
        <w:tc>
          <w:tcPr>
            <w:tcW w:w="1685" w:type="dxa"/>
            <w:shd w:val="clear" w:color="auto" w:fill="auto"/>
            <w:noWrap/>
            <w:vAlign w:val="center"/>
            <w:hideMark/>
          </w:tcPr>
          <w:p w14:paraId="71A273A0"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Sharptooth</w:t>
            </w:r>
            <w:proofErr w:type="spellEnd"/>
            <w:r w:rsidRPr="00A67431">
              <w:rPr>
                <w:rFonts w:ascii="Arial" w:eastAsia="Times New Roman" w:hAnsi="Arial" w:cs="Arial"/>
                <w:color w:val="000000"/>
                <w:sz w:val="16"/>
                <w:szCs w:val="16"/>
              </w:rPr>
              <w:t xml:space="preserve"> lemon shark</w:t>
            </w:r>
          </w:p>
        </w:tc>
        <w:tc>
          <w:tcPr>
            <w:tcW w:w="1685" w:type="dxa"/>
            <w:shd w:val="clear" w:color="auto" w:fill="auto"/>
            <w:noWrap/>
            <w:vAlign w:val="center"/>
            <w:hideMark/>
          </w:tcPr>
          <w:p w14:paraId="003AA71B"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Rüppell</w:t>
            </w:r>
            <w:proofErr w:type="spellEnd"/>
            <w:r w:rsidRPr="00A67431">
              <w:rPr>
                <w:rFonts w:ascii="Arial" w:eastAsia="Times New Roman" w:hAnsi="Arial" w:cs="Arial"/>
                <w:color w:val="000000"/>
                <w:sz w:val="16"/>
                <w:szCs w:val="16"/>
              </w:rPr>
              <w:t>, 1837</w:t>
            </w:r>
          </w:p>
        </w:tc>
        <w:tc>
          <w:tcPr>
            <w:tcW w:w="1088" w:type="dxa"/>
            <w:shd w:val="clear" w:color="auto" w:fill="auto"/>
            <w:noWrap/>
            <w:vAlign w:val="center"/>
            <w:hideMark/>
          </w:tcPr>
          <w:p w14:paraId="6529728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Endangered</w:t>
            </w:r>
          </w:p>
        </w:tc>
        <w:tc>
          <w:tcPr>
            <w:tcW w:w="1282" w:type="dxa"/>
            <w:shd w:val="clear" w:color="auto" w:fill="auto"/>
            <w:noWrap/>
            <w:vAlign w:val="center"/>
            <w:hideMark/>
          </w:tcPr>
          <w:p w14:paraId="021B75F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7289738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1E22B48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34737FF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797B7F4C" w14:textId="77777777" w:rsidTr="00DF0614">
        <w:trPr>
          <w:trHeight w:val="144"/>
        </w:trPr>
        <w:tc>
          <w:tcPr>
            <w:tcW w:w="1524" w:type="dxa"/>
            <w:shd w:val="clear" w:color="auto" w:fill="auto"/>
            <w:noWrap/>
            <w:vAlign w:val="center"/>
            <w:hideMark/>
          </w:tcPr>
          <w:p w14:paraId="1F6A378A"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48E1666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0A232D68"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Negaprion</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brevirostris</w:t>
            </w:r>
            <w:proofErr w:type="spellEnd"/>
          </w:p>
        </w:tc>
        <w:tc>
          <w:tcPr>
            <w:tcW w:w="1685" w:type="dxa"/>
            <w:shd w:val="clear" w:color="auto" w:fill="auto"/>
            <w:noWrap/>
            <w:vAlign w:val="center"/>
            <w:hideMark/>
          </w:tcPr>
          <w:p w14:paraId="02919F0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Lemon shark</w:t>
            </w:r>
          </w:p>
        </w:tc>
        <w:tc>
          <w:tcPr>
            <w:tcW w:w="1685" w:type="dxa"/>
            <w:shd w:val="clear" w:color="auto" w:fill="auto"/>
            <w:noWrap/>
            <w:vAlign w:val="center"/>
            <w:hideMark/>
          </w:tcPr>
          <w:p w14:paraId="278EF53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Poey, 1868</w:t>
            </w:r>
          </w:p>
        </w:tc>
        <w:tc>
          <w:tcPr>
            <w:tcW w:w="1088" w:type="dxa"/>
            <w:shd w:val="clear" w:color="auto" w:fill="auto"/>
            <w:noWrap/>
            <w:vAlign w:val="center"/>
            <w:hideMark/>
          </w:tcPr>
          <w:p w14:paraId="3261E36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705D952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5130A00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517763A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6C36482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6887BB03" w14:textId="77777777" w:rsidTr="00DF0614">
        <w:trPr>
          <w:trHeight w:val="144"/>
        </w:trPr>
        <w:tc>
          <w:tcPr>
            <w:tcW w:w="1524" w:type="dxa"/>
            <w:shd w:val="clear" w:color="auto" w:fill="auto"/>
            <w:noWrap/>
            <w:vAlign w:val="center"/>
            <w:hideMark/>
          </w:tcPr>
          <w:p w14:paraId="11CF732F"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5E828D3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516F76B4"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Prionace glauca</w:t>
            </w:r>
          </w:p>
        </w:tc>
        <w:tc>
          <w:tcPr>
            <w:tcW w:w="1685" w:type="dxa"/>
            <w:shd w:val="clear" w:color="auto" w:fill="auto"/>
            <w:noWrap/>
            <w:vAlign w:val="center"/>
            <w:hideMark/>
          </w:tcPr>
          <w:p w14:paraId="3C29B26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Blue shark</w:t>
            </w:r>
          </w:p>
        </w:tc>
        <w:tc>
          <w:tcPr>
            <w:tcW w:w="1685" w:type="dxa"/>
            <w:shd w:val="clear" w:color="auto" w:fill="auto"/>
            <w:noWrap/>
            <w:vAlign w:val="center"/>
            <w:hideMark/>
          </w:tcPr>
          <w:p w14:paraId="26AEF40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Linnaeus, 1758</w:t>
            </w:r>
          </w:p>
        </w:tc>
        <w:tc>
          <w:tcPr>
            <w:tcW w:w="1088" w:type="dxa"/>
            <w:shd w:val="clear" w:color="auto" w:fill="auto"/>
            <w:noWrap/>
            <w:vAlign w:val="center"/>
            <w:hideMark/>
          </w:tcPr>
          <w:p w14:paraId="20D4E17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Near Threatened</w:t>
            </w:r>
          </w:p>
        </w:tc>
        <w:tc>
          <w:tcPr>
            <w:tcW w:w="1282" w:type="dxa"/>
            <w:shd w:val="clear" w:color="auto" w:fill="auto"/>
            <w:noWrap/>
            <w:vAlign w:val="center"/>
            <w:hideMark/>
          </w:tcPr>
          <w:p w14:paraId="21D9CD0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3B9A32C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Oceanic</w:t>
            </w:r>
          </w:p>
        </w:tc>
        <w:tc>
          <w:tcPr>
            <w:tcW w:w="1133" w:type="dxa"/>
            <w:shd w:val="clear" w:color="auto" w:fill="auto"/>
            <w:noWrap/>
            <w:vAlign w:val="center"/>
            <w:hideMark/>
          </w:tcPr>
          <w:p w14:paraId="259A8B2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34D8497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63EBC439" w14:textId="77777777" w:rsidTr="00DF0614">
        <w:trPr>
          <w:trHeight w:val="144"/>
        </w:trPr>
        <w:tc>
          <w:tcPr>
            <w:tcW w:w="1524" w:type="dxa"/>
            <w:shd w:val="clear" w:color="auto" w:fill="auto"/>
            <w:noWrap/>
            <w:vAlign w:val="center"/>
            <w:hideMark/>
          </w:tcPr>
          <w:p w14:paraId="3A1E5F4C"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3A3AAE1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78358D22"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Rhizoprionodon</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acutus</w:t>
            </w:r>
            <w:proofErr w:type="spellEnd"/>
          </w:p>
        </w:tc>
        <w:tc>
          <w:tcPr>
            <w:tcW w:w="1685" w:type="dxa"/>
            <w:shd w:val="clear" w:color="auto" w:fill="auto"/>
            <w:noWrap/>
            <w:vAlign w:val="center"/>
            <w:hideMark/>
          </w:tcPr>
          <w:p w14:paraId="397436F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Milk shark</w:t>
            </w:r>
          </w:p>
        </w:tc>
        <w:tc>
          <w:tcPr>
            <w:tcW w:w="1685" w:type="dxa"/>
            <w:shd w:val="clear" w:color="auto" w:fill="auto"/>
            <w:noWrap/>
            <w:vAlign w:val="center"/>
            <w:hideMark/>
          </w:tcPr>
          <w:p w14:paraId="3A6D142B"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Rüppell</w:t>
            </w:r>
            <w:proofErr w:type="spellEnd"/>
            <w:r w:rsidRPr="00A67431">
              <w:rPr>
                <w:rFonts w:ascii="Arial" w:eastAsia="Times New Roman" w:hAnsi="Arial" w:cs="Arial"/>
                <w:color w:val="000000"/>
                <w:sz w:val="16"/>
                <w:szCs w:val="16"/>
              </w:rPr>
              <w:t>, 1837</w:t>
            </w:r>
          </w:p>
        </w:tc>
        <w:tc>
          <w:tcPr>
            <w:tcW w:w="1088" w:type="dxa"/>
            <w:shd w:val="clear" w:color="auto" w:fill="auto"/>
            <w:noWrap/>
            <w:vAlign w:val="center"/>
            <w:hideMark/>
          </w:tcPr>
          <w:p w14:paraId="05AB942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22608B6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6CD05DA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10A4F5A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2371E85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3A8EA1F4" w14:textId="77777777" w:rsidTr="00DF0614">
        <w:trPr>
          <w:trHeight w:val="144"/>
        </w:trPr>
        <w:tc>
          <w:tcPr>
            <w:tcW w:w="1524" w:type="dxa"/>
            <w:shd w:val="clear" w:color="auto" w:fill="auto"/>
            <w:noWrap/>
            <w:vAlign w:val="center"/>
            <w:hideMark/>
          </w:tcPr>
          <w:p w14:paraId="66D39E63"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5F703A7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6F7EF244"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Rhizoprionodon</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lalandii</w:t>
            </w:r>
            <w:proofErr w:type="spellEnd"/>
          </w:p>
        </w:tc>
        <w:tc>
          <w:tcPr>
            <w:tcW w:w="1685" w:type="dxa"/>
            <w:shd w:val="clear" w:color="auto" w:fill="auto"/>
            <w:noWrap/>
            <w:vAlign w:val="center"/>
            <w:hideMark/>
          </w:tcPr>
          <w:p w14:paraId="7421062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 xml:space="preserve">Brazilian </w:t>
            </w:r>
            <w:proofErr w:type="spellStart"/>
            <w:r w:rsidRPr="00A67431">
              <w:rPr>
                <w:rFonts w:ascii="Arial" w:eastAsia="Times New Roman" w:hAnsi="Arial" w:cs="Arial"/>
                <w:color w:val="000000"/>
                <w:sz w:val="16"/>
                <w:szCs w:val="16"/>
              </w:rPr>
              <w:t>sharpnose</w:t>
            </w:r>
            <w:proofErr w:type="spellEnd"/>
            <w:r w:rsidRPr="00A67431">
              <w:rPr>
                <w:rFonts w:ascii="Arial" w:eastAsia="Times New Roman" w:hAnsi="Arial" w:cs="Arial"/>
                <w:color w:val="000000"/>
                <w:sz w:val="16"/>
                <w:szCs w:val="16"/>
              </w:rPr>
              <w:t xml:space="preserve"> shark</w:t>
            </w:r>
          </w:p>
        </w:tc>
        <w:tc>
          <w:tcPr>
            <w:tcW w:w="1685" w:type="dxa"/>
            <w:shd w:val="clear" w:color="auto" w:fill="auto"/>
            <w:noWrap/>
            <w:vAlign w:val="center"/>
            <w:hideMark/>
          </w:tcPr>
          <w:p w14:paraId="31F5CBE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Müller &amp; Henle, 1839</w:t>
            </w:r>
          </w:p>
        </w:tc>
        <w:tc>
          <w:tcPr>
            <w:tcW w:w="1088" w:type="dxa"/>
            <w:shd w:val="clear" w:color="auto" w:fill="auto"/>
            <w:noWrap/>
            <w:vAlign w:val="center"/>
            <w:hideMark/>
          </w:tcPr>
          <w:p w14:paraId="3D9D212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500CED9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1B049F3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1B5BD7A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2D6C9B4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1999</w:t>
            </w:r>
          </w:p>
        </w:tc>
      </w:tr>
      <w:tr w:rsidR="00A67431" w:rsidRPr="00A67431" w14:paraId="14A336D0" w14:textId="77777777" w:rsidTr="00DF0614">
        <w:trPr>
          <w:trHeight w:val="144"/>
        </w:trPr>
        <w:tc>
          <w:tcPr>
            <w:tcW w:w="1524" w:type="dxa"/>
            <w:shd w:val="clear" w:color="auto" w:fill="auto"/>
            <w:noWrap/>
            <w:vAlign w:val="center"/>
            <w:hideMark/>
          </w:tcPr>
          <w:p w14:paraId="0CE7E456"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372F70C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3206BC0B"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Rhizoprionodon</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longurio</w:t>
            </w:r>
            <w:proofErr w:type="spellEnd"/>
          </w:p>
        </w:tc>
        <w:tc>
          <w:tcPr>
            <w:tcW w:w="1685" w:type="dxa"/>
            <w:shd w:val="clear" w:color="auto" w:fill="auto"/>
            <w:noWrap/>
            <w:vAlign w:val="center"/>
            <w:hideMark/>
          </w:tcPr>
          <w:p w14:paraId="4768B07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 xml:space="preserve">Pacific </w:t>
            </w:r>
            <w:proofErr w:type="spellStart"/>
            <w:r w:rsidRPr="00A67431">
              <w:rPr>
                <w:rFonts w:ascii="Arial" w:eastAsia="Times New Roman" w:hAnsi="Arial" w:cs="Arial"/>
                <w:color w:val="000000"/>
                <w:sz w:val="16"/>
                <w:szCs w:val="16"/>
              </w:rPr>
              <w:t>sharpnose</w:t>
            </w:r>
            <w:proofErr w:type="spellEnd"/>
            <w:r w:rsidRPr="00A67431">
              <w:rPr>
                <w:rFonts w:ascii="Arial" w:eastAsia="Times New Roman" w:hAnsi="Arial" w:cs="Arial"/>
                <w:color w:val="000000"/>
                <w:sz w:val="16"/>
                <w:szCs w:val="16"/>
              </w:rPr>
              <w:t xml:space="preserve"> shark</w:t>
            </w:r>
          </w:p>
        </w:tc>
        <w:tc>
          <w:tcPr>
            <w:tcW w:w="1685" w:type="dxa"/>
            <w:shd w:val="clear" w:color="auto" w:fill="auto"/>
            <w:noWrap/>
            <w:vAlign w:val="center"/>
            <w:hideMark/>
          </w:tcPr>
          <w:p w14:paraId="1647719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Jordan &amp; Gilbert, 1882</w:t>
            </w:r>
          </w:p>
        </w:tc>
        <w:tc>
          <w:tcPr>
            <w:tcW w:w="1088" w:type="dxa"/>
            <w:shd w:val="clear" w:color="auto" w:fill="auto"/>
            <w:noWrap/>
            <w:vAlign w:val="center"/>
            <w:hideMark/>
          </w:tcPr>
          <w:p w14:paraId="4DDE9BC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700C0CC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1952C0B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Oceanic</w:t>
            </w:r>
          </w:p>
        </w:tc>
        <w:tc>
          <w:tcPr>
            <w:tcW w:w="1133" w:type="dxa"/>
            <w:shd w:val="clear" w:color="auto" w:fill="auto"/>
            <w:noWrap/>
            <w:vAlign w:val="center"/>
            <w:hideMark/>
          </w:tcPr>
          <w:p w14:paraId="16B86D6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3C4A978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527D28F3" w14:textId="77777777" w:rsidTr="00DF0614">
        <w:trPr>
          <w:trHeight w:val="144"/>
        </w:trPr>
        <w:tc>
          <w:tcPr>
            <w:tcW w:w="1524" w:type="dxa"/>
            <w:shd w:val="clear" w:color="auto" w:fill="auto"/>
            <w:noWrap/>
            <w:vAlign w:val="center"/>
            <w:hideMark/>
          </w:tcPr>
          <w:p w14:paraId="547A8235"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7AE2116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4DC1A62E"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Rhizoprionodon</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oligolinx</w:t>
            </w:r>
            <w:proofErr w:type="spellEnd"/>
          </w:p>
        </w:tc>
        <w:tc>
          <w:tcPr>
            <w:tcW w:w="1685" w:type="dxa"/>
            <w:shd w:val="clear" w:color="auto" w:fill="auto"/>
            <w:noWrap/>
            <w:vAlign w:val="center"/>
            <w:hideMark/>
          </w:tcPr>
          <w:p w14:paraId="19111AF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 xml:space="preserve">Grey </w:t>
            </w:r>
            <w:proofErr w:type="spellStart"/>
            <w:r w:rsidRPr="00A67431">
              <w:rPr>
                <w:rFonts w:ascii="Arial" w:eastAsia="Times New Roman" w:hAnsi="Arial" w:cs="Arial"/>
                <w:color w:val="000000"/>
                <w:sz w:val="16"/>
                <w:szCs w:val="16"/>
              </w:rPr>
              <w:t>sharpnose</w:t>
            </w:r>
            <w:proofErr w:type="spellEnd"/>
            <w:r w:rsidRPr="00A67431">
              <w:rPr>
                <w:rFonts w:ascii="Arial" w:eastAsia="Times New Roman" w:hAnsi="Arial" w:cs="Arial"/>
                <w:color w:val="000000"/>
                <w:sz w:val="16"/>
                <w:szCs w:val="16"/>
              </w:rPr>
              <w:t xml:space="preserve"> shark</w:t>
            </w:r>
          </w:p>
        </w:tc>
        <w:tc>
          <w:tcPr>
            <w:tcW w:w="1685" w:type="dxa"/>
            <w:shd w:val="clear" w:color="auto" w:fill="auto"/>
            <w:noWrap/>
            <w:vAlign w:val="center"/>
            <w:hideMark/>
          </w:tcPr>
          <w:p w14:paraId="4043361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Springer, 1964</w:t>
            </w:r>
          </w:p>
        </w:tc>
        <w:tc>
          <w:tcPr>
            <w:tcW w:w="1088" w:type="dxa"/>
            <w:shd w:val="clear" w:color="auto" w:fill="auto"/>
            <w:noWrap/>
            <w:vAlign w:val="center"/>
            <w:hideMark/>
          </w:tcPr>
          <w:p w14:paraId="6D7DEB9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Near Threatened</w:t>
            </w:r>
          </w:p>
        </w:tc>
        <w:tc>
          <w:tcPr>
            <w:tcW w:w="1282" w:type="dxa"/>
            <w:shd w:val="clear" w:color="auto" w:fill="auto"/>
            <w:noWrap/>
            <w:vAlign w:val="center"/>
            <w:hideMark/>
          </w:tcPr>
          <w:p w14:paraId="12C3C94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7C0DCFA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38E44D9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2980EFD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227CCA36" w14:textId="77777777" w:rsidTr="00DF0614">
        <w:trPr>
          <w:trHeight w:val="144"/>
        </w:trPr>
        <w:tc>
          <w:tcPr>
            <w:tcW w:w="1524" w:type="dxa"/>
            <w:shd w:val="clear" w:color="auto" w:fill="auto"/>
            <w:noWrap/>
            <w:vAlign w:val="center"/>
            <w:hideMark/>
          </w:tcPr>
          <w:p w14:paraId="2698CE11"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4F26293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0607B797"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Rhizoprionodon</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porosus</w:t>
            </w:r>
            <w:proofErr w:type="spellEnd"/>
          </w:p>
        </w:tc>
        <w:tc>
          <w:tcPr>
            <w:tcW w:w="1685" w:type="dxa"/>
            <w:shd w:val="clear" w:color="auto" w:fill="auto"/>
            <w:noWrap/>
            <w:vAlign w:val="center"/>
            <w:hideMark/>
          </w:tcPr>
          <w:p w14:paraId="711ACD7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 xml:space="preserve">Caribbean </w:t>
            </w:r>
            <w:proofErr w:type="spellStart"/>
            <w:r w:rsidRPr="00A67431">
              <w:rPr>
                <w:rFonts w:ascii="Arial" w:eastAsia="Times New Roman" w:hAnsi="Arial" w:cs="Arial"/>
                <w:color w:val="000000"/>
                <w:sz w:val="16"/>
                <w:szCs w:val="16"/>
              </w:rPr>
              <w:t>sharpnose</w:t>
            </w:r>
            <w:proofErr w:type="spellEnd"/>
            <w:r w:rsidRPr="00A67431">
              <w:rPr>
                <w:rFonts w:ascii="Arial" w:eastAsia="Times New Roman" w:hAnsi="Arial" w:cs="Arial"/>
                <w:color w:val="000000"/>
                <w:sz w:val="16"/>
                <w:szCs w:val="16"/>
              </w:rPr>
              <w:t xml:space="preserve"> shark</w:t>
            </w:r>
          </w:p>
        </w:tc>
        <w:tc>
          <w:tcPr>
            <w:tcW w:w="1685" w:type="dxa"/>
            <w:shd w:val="clear" w:color="auto" w:fill="auto"/>
            <w:noWrap/>
            <w:vAlign w:val="center"/>
            <w:hideMark/>
          </w:tcPr>
          <w:p w14:paraId="2C48E4C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Poey, 1861</w:t>
            </w:r>
          </w:p>
        </w:tc>
        <w:tc>
          <w:tcPr>
            <w:tcW w:w="1088" w:type="dxa"/>
            <w:shd w:val="clear" w:color="auto" w:fill="auto"/>
            <w:noWrap/>
            <w:vAlign w:val="center"/>
            <w:hideMark/>
          </w:tcPr>
          <w:p w14:paraId="037DC06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0A4BBB1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165427C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35861A3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74A96B0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32F590BE" w14:textId="77777777" w:rsidTr="00DF0614">
        <w:trPr>
          <w:trHeight w:val="144"/>
        </w:trPr>
        <w:tc>
          <w:tcPr>
            <w:tcW w:w="1524" w:type="dxa"/>
            <w:shd w:val="clear" w:color="auto" w:fill="auto"/>
            <w:noWrap/>
            <w:vAlign w:val="center"/>
            <w:hideMark/>
          </w:tcPr>
          <w:p w14:paraId="28663018"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734FBE3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55413858"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Rhizoprionodon</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taylori</w:t>
            </w:r>
            <w:proofErr w:type="spellEnd"/>
          </w:p>
        </w:tc>
        <w:tc>
          <w:tcPr>
            <w:tcW w:w="1685" w:type="dxa"/>
            <w:shd w:val="clear" w:color="auto" w:fill="auto"/>
            <w:noWrap/>
            <w:vAlign w:val="center"/>
            <w:hideMark/>
          </w:tcPr>
          <w:p w14:paraId="421B654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 xml:space="preserve">Australian </w:t>
            </w:r>
            <w:proofErr w:type="spellStart"/>
            <w:r w:rsidRPr="00A67431">
              <w:rPr>
                <w:rFonts w:ascii="Arial" w:eastAsia="Times New Roman" w:hAnsi="Arial" w:cs="Arial"/>
                <w:color w:val="000000"/>
                <w:sz w:val="16"/>
                <w:szCs w:val="16"/>
              </w:rPr>
              <w:t>sharpnose</w:t>
            </w:r>
            <w:proofErr w:type="spellEnd"/>
            <w:r w:rsidRPr="00A67431">
              <w:rPr>
                <w:rFonts w:ascii="Arial" w:eastAsia="Times New Roman" w:hAnsi="Arial" w:cs="Arial"/>
                <w:color w:val="000000"/>
                <w:sz w:val="16"/>
                <w:szCs w:val="16"/>
              </w:rPr>
              <w:t xml:space="preserve"> shark</w:t>
            </w:r>
          </w:p>
        </w:tc>
        <w:tc>
          <w:tcPr>
            <w:tcW w:w="1685" w:type="dxa"/>
            <w:shd w:val="clear" w:color="auto" w:fill="auto"/>
            <w:noWrap/>
            <w:vAlign w:val="center"/>
            <w:hideMark/>
          </w:tcPr>
          <w:p w14:paraId="30084DE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Ogilby, 1915</w:t>
            </w:r>
          </w:p>
        </w:tc>
        <w:tc>
          <w:tcPr>
            <w:tcW w:w="1088" w:type="dxa"/>
            <w:shd w:val="clear" w:color="auto" w:fill="auto"/>
            <w:noWrap/>
            <w:vAlign w:val="center"/>
            <w:hideMark/>
          </w:tcPr>
          <w:p w14:paraId="49A2325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Least Concern</w:t>
            </w:r>
          </w:p>
        </w:tc>
        <w:tc>
          <w:tcPr>
            <w:tcW w:w="1282" w:type="dxa"/>
            <w:shd w:val="clear" w:color="auto" w:fill="auto"/>
            <w:noWrap/>
            <w:vAlign w:val="center"/>
            <w:hideMark/>
          </w:tcPr>
          <w:p w14:paraId="6E7345F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575024A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389B8B6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42402C7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0273DF7D" w14:textId="77777777" w:rsidTr="00DF0614">
        <w:trPr>
          <w:trHeight w:val="144"/>
        </w:trPr>
        <w:tc>
          <w:tcPr>
            <w:tcW w:w="1524" w:type="dxa"/>
            <w:shd w:val="clear" w:color="auto" w:fill="auto"/>
            <w:noWrap/>
            <w:vAlign w:val="center"/>
            <w:hideMark/>
          </w:tcPr>
          <w:p w14:paraId="11BE8A84"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55D493F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573E26ED"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Rhizoprionodon</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terraenovae</w:t>
            </w:r>
            <w:proofErr w:type="spellEnd"/>
          </w:p>
        </w:tc>
        <w:tc>
          <w:tcPr>
            <w:tcW w:w="1685" w:type="dxa"/>
            <w:shd w:val="clear" w:color="auto" w:fill="auto"/>
            <w:noWrap/>
            <w:vAlign w:val="center"/>
            <w:hideMark/>
          </w:tcPr>
          <w:p w14:paraId="0668400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 xml:space="preserve">Atlantic </w:t>
            </w:r>
            <w:proofErr w:type="spellStart"/>
            <w:r w:rsidRPr="00A67431">
              <w:rPr>
                <w:rFonts w:ascii="Arial" w:eastAsia="Times New Roman" w:hAnsi="Arial" w:cs="Arial"/>
                <w:color w:val="000000"/>
                <w:sz w:val="16"/>
                <w:szCs w:val="16"/>
              </w:rPr>
              <w:t>sharpnose</w:t>
            </w:r>
            <w:proofErr w:type="spellEnd"/>
            <w:r w:rsidRPr="00A67431">
              <w:rPr>
                <w:rFonts w:ascii="Arial" w:eastAsia="Times New Roman" w:hAnsi="Arial" w:cs="Arial"/>
                <w:color w:val="000000"/>
                <w:sz w:val="16"/>
                <w:szCs w:val="16"/>
              </w:rPr>
              <w:t xml:space="preserve"> shark</w:t>
            </w:r>
          </w:p>
        </w:tc>
        <w:tc>
          <w:tcPr>
            <w:tcW w:w="1685" w:type="dxa"/>
            <w:shd w:val="clear" w:color="auto" w:fill="auto"/>
            <w:noWrap/>
            <w:vAlign w:val="center"/>
            <w:hideMark/>
          </w:tcPr>
          <w:p w14:paraId="686CC53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Richardson, 1836</w:t>
            </w:r>
          </w:p>
        </w:tc>
        <w:tc>
          <w:tcPr>
            <w:tcW w:w="1088" w:type="dxa"/>
            <w:shd w:val="clear" w:color="auto" w:fill="auto"/>
            <w:noWrap/>
            <w:vAlign w:val="center"/>
            <w:hideMark/>
          </w:tcPr>
          <w:p w14:paraId="2FD6170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Least Concern</w:t>
            </w:r>
          </w:p>
        </w:tc>
        <w:tc>
          <w:tcPr>
            <w:tcW w:w="1282" w:type="dxa"/>
            <w:shd w:val="clear" w:color="auto" w:fill="auto"/>
            <w:noWrap/>
            <w:vAlign w:val="center"/>
            <w:hideMark/>
          </w:tcPr>
          <w:p w14:paraId="433D8DA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2B6F348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643EED1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5D1B7C1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472E4277" w14:textId="77777777" w:rsidTr="00DF0614">
        <w:trPr>
          <w:trHeight w:val="144"/>
        </w:trPr>
        <w:tc>
          <w:tcPr>
            <w:tcW w:w="1524" w:type="dxa"/>
            <w:shd w:val="clear" w:color="auto" w:fill="auto"/>
            <w:noWrap/>
            <w:vAlign w:val="center"/>
            <w:hideMark/>
          </w:tcPr>
          <w:p w14:paraId="3251782E"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7A7C584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0F5364ED"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Scoliodon</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laticaudus</w:t>
            </w:r>
            <w:proofErr w:type="spellEnd"/>
          </w:p>
        </w:tc>
        <w:tc>
          <w:tcPr>
            <w:tcW w:w="1685" w:type="dxa"/>
            <w:shd w:val="clear" w:color="auto" w:fill="auto"/>
            <w:noWrap/>
            <w:vAlign w:val="center"/>
            <w:hideMark/>
          </w:tcPr>
          <w:p w14:paraId="0D53965E"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Spadenose</w:t>
            </w:r>
            <w:proofErr w:type="spellEnd"/>
            <w:r w:rsidRPr="00A67431">
              <w:rPr>
                <w:rFonts w:ascii="Arial" w:eastAsia="Times New Roman" w:hAnsi="Arial" w:cs="Arial"/>
                <w:color w:val="000000"/>
                <w:sz w:val="16"/>
                <w:szCs w:val="16"/>
              </w:rPr>
              <w:t xml:space="preserve"> shark</w:t>
            </w:r>
          </w:p>
        </w:tc>
        <w:tc>
          <w:tcPr>
            <w:tcW w:w="1685" w:type="dxa"/>
            <w:shd w:val="clear" w:color="auto" w:fill="auto"/>
            <w:noWrap/>
            <w:vAlign w:val="center"/>
            <w:hideMark/>
          </w:tcPr>
          <w:p w14:paraId="5ABC457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Müller &amp; Henle, 1838</w:t>
            </w:r>
          </w:p>
        </w:tc>
        <w:tc>
          <w:tcPr>
            <w:tcW w:w="1088" w:type="dxa"/>
            <w:shd w:val="clear" w:color="auto" w:fill="auto"/>
            <w:noWrap/>
            <w:vAlign w:val="center"/>
            <w:hideMark/>
          </w:tcPr>
          <w:p w14:paraId="03C13A8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Near Threatened</w:t>
            </w:r>
          </w:p>
        </w:tc>
        <w:tc>
          <w:tcPr>
            <w:tcW w:w="1282" w:type="dxa"/>
            <w:shd w:val="clear" w:color="auto" w:fill="auto"/>
            <w:noWrap/>
            <w:vAlign w:val="center"/>
            <w:hideMark/>
          </w:tcPr>
          <w:p w14:paraId="26EFEAA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5D0A8BD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78A3C29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3D6E2FD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5CDAA754" w14:textId="77777777" w:rsidTr="00DF0614">
        <w:trPr>
          <w:trHeight w:val="144"/>
        </w:trPr>
        <w:tc>
          <w:tcPr>
            <w:tcW w:w="1524" w:type="dxa"/>
            <w:shd w:val="clear" w:color="auto" w:fill="auto"/>
            <w:noWrap/>
            <w:vAlign w:val="center"/>
            <w:hideMark/>
          </w:tcPr>
          <w:p w14:paraId="54B8B6A1"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4D4331C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Carcharhinidae</w:t>
            </w:r>
          </w:p>
        </w:tc>
        <w:tc>
          <w:tcPr>
            <w:tcW w:w="1685" w:type="dxa"/>
            <w:shd w:val="clear" w:color="auto" w:fill="auto"/>
            <w:noWrap/>
            <w:vAlign w:val="center"/>
            <w:hideMark/>
          </w:tcPr>
          <w:p w14:paraId="25DA7438"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Triaenodon</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obesus</w:t>
            </w:r>
            <w:proofErr w:type="spellEnd"/>
          </w:p>
        </w:tc>
        <w:tc>
          <w:tcPr>
            <w:tcW w:w="1685" w:type="dxa"/>
            <w:shd w:val="clear" w:color="auto" w:fill="auto"/>
            <w:noWrap/>
            <w:vAlign w:val="center"/>
            <w:hideMark/>
          </w:tcPr>
          <w:p w14:paraId="48A94DA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Whitetip reef shark</w:t>
            </w:r>
          </w:p>
        </w:tc>
        <w:tc>
          <w:tcPr>
            <w:tcW w:w="1685" w:type="dxa"/>
            <w:shd w:val="clear" w:color="auto" w:fill="auto"/>
            <w:noWrap/>
            <w:vAlign w:val="center"/>
            <w:hideMark/>
          </w:tcPr>
          <w:p w14:paraId="2214DA2F"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Rüppell</w:t>
            </w:r>
            <w:proofErr w:type="spellEnd"/>
            <w:r w:rsidRPr="00A67431">
              <w:rPr>
                <w:rFonts w:ascii="Arial" w:eastAsia="Times New Roman" w:hAnsi="Arial" w:cs="Arial"/>
                <w:color w:val="000000"/>
                <w:sz w:val="16"/>
                <w:szCs w:val="16"/>
              </w:rPr>
              <w:t>, 1837</w:t>
            </w:r>
          </w:p>
        </w:tc>
        <w:tc>
          <w:tcPr>
            <w:tcW w:w="1088" w:type="dxa"/>
            <w:shd w:val="clear" w:color="auto" w:fill="auto"/>
            <w:noWrap/>
            <w:vAlign w:val="center"/>
            <w:hideMark/>
          </w:tcPr>
          <w:p w14:paraId="150300B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2F4006F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4657DCF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33C4C22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1E59248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4153EC75" w14:textId="77777777" w:rsidTr="00DF0614">
        <w:trPr>
          <w:trHeight w:val="144"/>
        </w:trPr>
        <w:tc>
          <w:tcPr>
            <w:tcW w:w="1524" w:type="dxa"/>
            <w:shd w:val="clear" w:color="auto" w:fill="auto"/>
            <w:noWrap/>
            <w:vAlign w:val="center"/>
            <w:hideMark/>
          </w:tcPr>
          <w:p w14:paraId="4B523761"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2C23535D"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Hemigaleidae</w:t>
            </w:r>
            <w:proofErr w:type="spellEnd"/>
          </w:p>
        </w:tc>
        <w:tc>
          <w:tcPr>
            <w:tcW w:w="1685" w:type="dxa"/>
            <w:shd w:val="clear" w:color="auto" w:fill="auto"/>
            <w:noWrap/>
            <w:vAlign w:val="center"/>
            <w:hideMark/>
          </w:tcPr>
          <w:p w14:paraId="6241E96E"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Chaenogaleus</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macrostoma</w:t>
            </w:r>
            <w:proofErr w:type="spellEnd"/>
          </w:p>
        </w:tc>
        <w:tc>
          <w:tcPr>
            <w:tcW w:w="1685" w:type="dxa"/>
            <w:shd w:val="clear" w:color="auto" w:fill="auto"/>
            <w:noWrap/>
            <w:vAlign w:val="center"/>
            <w:hideMark/>
          </w:tcPr>
          <w:p w14:paraId="15A50837"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Hooktooth</w:t>
            </w:r>
            <w:proofErr w:type="spellEnd"/>
            <w:r w:rsidRPr="00A67431">
              <w:rPr>
                <w:rFonts w:ascii="Arial" w:eastAsia="Times New Roman" w:hAnsi="Arial" w:cs="Arial"/>
                <w:color w:val="000000"/>
                <w:sz w:val="16"/>
                <w:szCs w:val="16"/>
              </w:rPr>
              <w:t xml:space="preserve"> shark</w:t>
            </w:r>
          </w:p>
        </w:tc>
        <w:tc>
          <w:tcPr>
            <w:tcW w:w="1685" w:type="dxa"/>
            <w:shd w:val="clear" w:color="auto" w:fill="auto"/>
            <w:noWrap/>
            <w:vAlign w:val="center"/>
            <w:hideMark/>
          </w:tcPr>
          <w:p w14:paraId="7738E4F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Bleeker, 1852</w:t>
            </w:r>
          </w:p>
        </w:tc>
        <w:tc>
          <w:tcPr>
            <w:tcW w:w="1088" w:type="dxa"/>
            <w:shd w:val="clear" w:color="auto" w:fill="auto"/>
            <w:noWrap/>
            <w:vAlign w:val="center"/>
            <w:hideMark/>
          </w:tcPr>
          <w:p w14:paraId="5CB5DB4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47A95DE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4784221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331D790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0CB971E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13D8E891" w14:textId="77777777" w:rsidTr="00DF0614">
        <w:trPr>
          <w:trHeight w:val="144"/>
        </w:trPr>
        <w:tc>
          <w:tcPr>
            <w:tcW w:w="1524" w:type="dxa"/>
            <w:shd w:val="clear" w:color="auto" w:fill="auto"/>
            <w:noWrap/>
            <w:vAlign w:val="center"/>
            <w:hideMark/>
          </w:tcPr>
          <w:p w14:paraId="4BA32529"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4CD57BDF"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Hemigaleidae</w:t>
            </w:r>
            <w:proofErr w:type="spellEnd"/>
          </w:p>
        </w:tc>
        <w:tc>
          <w:tcPr>
            <w:tcW w:w="1685" w:type="dxa"/>
            <w:shd w:val="clear" w:color="auto" w:fill="auto"/>
            <w:noWrap/>
            <w:vAlign w:val="center"/>
            <w:hideMark/>
          </w:tcPr>
          <w:p w14:paraId="34FDFC05"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Hemigaleus</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australiensis</w:t>
            </w:r>
            <w:proofErr w:type="spellEnd"/>
          </w:p>
        </w:tc>
        <w:tc>
          <w:tcPr>
            <w:tcW w:w="1685" w:type="dxa"/>
            <w:shd w:val="clear" w:color="auto" w:fill="auto"/>
            <w:noWrap/>
            <w:vAlign w:val="center"/>
            <w:hideMark/>
          </w:tcPr>
          <w:p w14:paraId="0EBA15C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Australian weasel shark</w:t>
            </w:r>
          </w:p>
        </w:tc>
        <w:tc>
          <w:tcPr>
            <w:tcW w:w="1685" w:type="dxa"/>
            <w:shd w:val="clear" w:color="auto" w:fill="auto"/>
            <w:noWrap/>
            <w:vAlign w:val="center"/>
            <w:hideMark/>
          </w:tcPr>
          <w:p w14:paraId="13E20B2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White, Last &amp; Compagno, 2005</w:t>
            </w:r>
          </w:p>
        </w:tc>
        <w:tc>
          <w:tcPr>
            <w:tcW w:w="1088" w:type="dxa"/>
            <w:shd w:val="clear" w:color="auto" w:fill="auto"/>
            <w:noWrap/>
            <w:vAlign w:val="center"/>
            <w:hideMark/>
          </w:tcPr>
          <w:p w14:paraId="61D174F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Least Concern</w:t>
            </w:r>
          </w:p>
        </w:tc>
        <w:tc>
          <w:tcPr>
            <w:tcW w:w="1282" w:type="dxa"/>
            <w:shd w:val="clear" w:color="auto" w:fill="auto"/>
            <w:noWrap/>
            <w:vAlign w:val="center"/>
            <w:hideMark/>
          </w:tcPr>
          <w:p w14:paraId="3B80CCE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57414AA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7ED8C95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5DB214E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White et al. 2005</w:t>
            </w:r>
          </w:p>
        </w:tc>
      </w:tr>
      <w:tr w:rsidR="00A67431" w:rsidRPr="00A67431" w14:paraId="2E76B01E" w14:textId="77777777" w:rsidTr="00DF0614">
        <w:trPr>
          <w:trHeight w:val="144"/>
        </w:trPr>
        <w:tc>
          <w:tcPr>
            <w:tcW w:w="1524" w:type="dxa"/>
            <w:shd w:val="clear" w:color="auto" w:fill="auto"/>
            <w:noWrap/>
            <w:vAlign w:val="center"/>
            <w:hideMark/>
          </w:tcPr>
          <w:p w14:paraId="035EC5D1"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65D78CCF"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Hemigaleidae</w:t>
            </w:r>
            <w:proofErr w:type="spellEnd"/>
          </w:p>
        </w:tc>
        <w:tc>
          <w:tcPr>
            <w:tcW w:w="1685" w:type="dxa"/>
            <w:shd w:val="clear" w:color="auto" w:fill="auto"/>
            <w:noWrap/>
            <w:vAlign w:val="center"/>
            <w:hideMark/>
          </w:tcPr>
          <w:p w14:paraId="1941CFA5"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Hemigaleus</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microstoma</w:t>
            </w:r>
            <w:proofErr w:type="spellEnd"/>
          </w:p>
        </w:tc>
        <w:tc>
          <w:tcPr>
            <w:tcW w:w="1685" w:type="dxa"/>
            <w:shd w:val="clear" w:color="auto" w:fill="auto"/>
            <w:noWrap/>
            <w:vAlign w:val="center"/>
            <w:hideMark/>
          </w:tcPr>
          <w:p w14:paraId="0CC7BCBE"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Sickelfin</w:t>
            </w:r>
            <w:proofErr w:type="spellEnd"/>
            <w:r w:rsidRPr="00A67431">
              <w:rPr>
                <w:rFonts w:ascii="Arial" w:eastAsia="Times New Roman" w:hAnsi="Arial" w:cs="Arial"/>
                <w:color w:val="000000"/>
                <w:sz w:val="16"/>
                <w:szCs w:val="16"/>
              </w:rPr>
              <w:t xml:space="preserve"> weasel shark</w:t>
            </w:r>
          </w:p>
        </w:tc>
        <w:tc>
          <w:tcPr>
            <w:tcW w:w="1685" w:type="dxa"/>
            <w:shd w:val="clear" w:color="auto" w:fill="auto"/>
            <w:noWrap/>
            <w:vAlign w:val="center"/>
            <w:hideMark/>
          </w:tcPr>
          <w:p w14:paraId="65A089A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Bleeker, 1852</w:t>
            </w:r>
          </w:p>
        </w:tc>
        <w:tc>
          <w:tcPr>
            <w:tcW w:w="1088" w:type="dxa"/>
            <w:shd w:val="clear" w:color="auto" w:fill="auto"/>
            <w:noWrap/>
            <w:vAlign w:val="center"/>
            <w:hideMark/>
          </w:tcPr>
          <w:p w14:paraId="5ACDDA8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2646625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7537548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66B2D6B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75E35D1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05FE7DB7" w14:textId="77777777" w:rsidTr="00DF0614">
        <w:trPr>
          <w:trHeight w:val="144"/>
        </w:trPr>
        <w:tc>
          <w:tcPr>
            <w:tcW w:w="1524" w:type="dxa"/>
            <w:shd w:val="clear" w:color="auto" w:fill="auto"/>
            <w:noWrap/>
            <w:vAlign w:val="center"/>
            <w:hideMark/>
          </w:tcPr>
          <w:p w14:paraId="1A4F3F73"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6D41DC5E"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Hemigaleidae</w:t>
            </w:r>
            <w:proofErr w:type="spellEnd"/>
          </w:p>
        </w:tc>
        <w:tc>
          <w:tcPr>
            <w:tcW w:w="1685" w:type="dxa"/>
            <w:shd w:val="clear" w:color="auto" w:fill="auto"/>
            <w:noWrap/>
            <w:vAlign w:val="center"/>
            <w:hideMark/>
          </w:tcPr>
          <w:p w14:paraId="12AFE7D4"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Hemipristis</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elongata</w:t>
            </w:r>
            <w:proofErr w:type="spellEnd"/>
          </w:p>
        </w:tc>
        <w:tc>
          <w:tcPr>
            <w:tcW w:w="1685" w:type="dxa"/>
            <w:shd w:val="clear" w:color="auto" w:fill="auto"/>
            <w:noWrap/>
            <w:vAlign w:val="center"/>
            <w:hideMark/>
          </w:tcPr>
          <w:p w14:paraId="015D763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Snaggletooth shark</w:t>
            </w:r>
          </w:p>
        </w:tc>
        <w:tc>
          <w:tcPr>
            <w:tcW w:w="1685" w:type="dxa"/>
            <w:shd w:val="clear" w:color="auto" w:fill="auto"/>
            <w:noWrap/>
            <w:vAlign w:val="center"/>
            <w:hideMark/>
          </w:tcPr>
          <w:p w14:paraId="798D4A1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Klunzinger, 1871</w:t>
            </w:r>
          </w:p>
        </w:tc>
        <w:tc>
          <w:tcPr>
            <w:tcW w:w="1088" w:type="dxa"/>
            <w:shd w:val="clear" w:color="auto" w:fill="auto"/>
            <w:noWrap/>
            <w:vAlign w:val="center"/>
            <w:hideMark/>
          </w:tcPr>
          <w:p w14:paraId="3C61197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741AFB5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4A2A18C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4C050C5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78B6559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61848953" w14:textId="77777777" w:rsidTr="00DF0614">
        <w:trPr>
          <w:trHeight w:val="144"/>
        </w:trPr>
        <w:tc>
          <w:tcPr>
            <w:tcW w:w="1524" w:type="dxa"/>
            <w:shd w:val="clear" w:color="auto" w:fill="auto"/>
            <w:noWrap/>
            <w:vAlign w:val="center"/>
            <w:hideMark/>
          </w:tcPr>
          <w:p w14:paraId="0F2992B3"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48ED9FDD"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Hemigaleidae</w:t>
            </w:r>
            <w:proofErr w:type="spellEnd"/>
          </w:p>
        </w:tc>
        <w:tc>
          <w:tcPr>
            <w:tcW w:w="1685" w:type="dxa"/>
            <w:shd w:val="clear" w:color="auto" w:fill="auto"/>
            <w:noWrap/>
            <w:vAlign w:val="center"/>
            <w:hideMark/>
          </w:tcPr>
          <w:p w14:paraId="5F1ABC06"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Paragaleus</w:t>
            </w:r>
            <w:proofErr w:type="spellEnd"/>
            <w:r w:rsidRPr="00A67431">
              <w:rPr>
                <w:rFonts w:ascii="Arial" w:eastAsia="Times New Roman" w:hAnsi="Arial" w:cs="Arial"/>
                <w:i/>
                <w:iCs/>
                <w:color w:val="000000"/>
                <w:sz w:val="16"/>
                <w:szCs w:val="16"/>
              </w:rPr>
              <w:t xml:space="preserve"> pectoralis</w:t>
            </w:r>
          </w:p>
        </w:tc>
        <w:tc>
          <w:tcPr>
            <w:tcW w:w="1685" w:type="dxa"/>
            <w:shd w:val="clear" w:color="auto" w:fill="auto"/>
            <w:noWrap/>
            <w:vAlign w:val="center"/>
            <w:hideMark/>
          </w:tcPr>
          <w:p w14:paraId="1FAC0AB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Atlantic weasel shark</w:t>
            </w:r>
          </w:p>
        </w:tc>
        <w:tc>
          <w:tcPr>
            <w:tcW w:w="1685" w:type="dxa"/>
            <w:shd w:val="clear" w:color="auto" w:fill="auto"/>
            <w:noWrap/>
            <w:vAlign w:val="center"/>
            <w:hideMark/>
          </w:tcPr>
          <w:p w14:paraId="26250FB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Garman, 1906</w:t>
            </w:r>
          </w:p>
        </w:tc>
        <w:tc>
          <w:tcPr>
            <w:tcW w:w="1088" w:type="dxa"/>
            <w:shd w:val="clear" w:color="auto" w:fill="auto"/>
            <w:noWrap/>
            <w:vAlign w:val="center"/>
            <w:hideMark/>
          </w:tcPr>
          <w:p w14:paraId="76D7A5A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Endangered</w:t>
            </w:r>
          </w:p>
        </w:tc>
        <w:tc>
          <w:tcPr>
            <w:tcW w:w="1282" w:type="dxa"/>
            <w:shd w:val="clear" w:color="auto" w:fill="auto"/>
            <w:noWrap/>
            <w:vAlign w:val="center"/>
            <w:hideMark/>
          </w:tcPr>
          <w:p w14:paraId="49FB0C4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3F11D49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2A15301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09E2EC0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6A5A3470" w14:textId="77777777" w:rsidTr="00DF0614">
        <w:trPr>
          <w:trHeight w:val="144"/>
        </w:trPr>
        <w:tc>
          <w:tcPr>
            <w:tcW w:w="1524" w:type="dxa"/>
            <w:shd w:val="clear" w:color="auto" w:fill="auto"/>
            <w:noWrap/>
            <w:vAlign w:val="center"/>
            <w:hideMark/>
          </w:tcPr>
          <w:p w14:paraId="34952060"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5807D9F1"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Pseudotriakidae</w:t>
            </w:r>
            <w:proofErr w:type="spellEnd"/>
          </w:p>
        </w:tc>
        <w:tc>
          <w:tcPr>
            <w:tcW w:w="1685" w:type="dxa"/>
            <w:shd w:val="clear" w:color="auto" w:fill="auto"/>
            <w:noWrap/>
            <w:vAlign w:val="center"/>
            <w:hideMark/>
          </w:tcPr>
          <w:p w14:paraId="4040CEF0"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Gollum </w:t>
            </w:r>
            <w:proofErr w:type="spellStart"/>
            <w:r w:rsidRPr="00A67431">
              <w:rPr>
                <w:rFonts w:ascii="Arial" w:eastAsia="Times New Roman" w:hAnsi="Arial" w:cs="Arial"/>
                <w:i/>
                <w:iCs/>
                <w:color w:val="000000"/>
                <w:sz w:val="16"/>
                <w:szCs w:val="16"/>
              </w:rPr>
              <w:t>attenuatus</w:t>
            </w:r>
            <w:proofErr w:type="spellEnd"/>
          </w:p>
        </w:tc>
        <w:tc>
          <w:tcPr>
            <w:tcW w:w="1685" w:type="dxa"/>
            <w:shd w:val="clear" w:color="auto" w:fill="auto"/>
            <w:noWrap/>
            <w:vAlign w:val="center"/>
            <w:hideMark/>
          </w:tcPr>
          <w:p w14:paraId="114FA59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 xml:space="preserve">Slender </w:t>
            </w:r>
            <w:proofErr w:type="spellStart"/>
            <w:r w:rsidRPr="00A67431">
              <w:rPr>
                <w:rFonts w:ascii="Arial" w:eastAsia="Times New Roman" w:hAnsi="Arial" w:cs="Arial"/>
                <w:color w:val="000000"/>
                <w:sz w:val="16"/>
                <w:szCs w:val="16"/>
              </w:rPr>
              <w:t>smoothhound</w:t>
            </w:r>
            <w:proofErr w:type="spellEnd"/>
          </w:p>
        </w:tc>
        <w:tc>
          <w:tcPr>
            <w:tcW w:w="1685" w:type="dxa"/>
            <w:shd w:val="clear" w:color="auto" w:fill="auto"/>
            <w:noWrap/>
            <w:vAlign w:val="center"/>
            <w:hideMark/>
          </w:tcPr>
          <w:p w14:paraId="3790EBA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Garrick, 1954</w:t>
            </w:r>
          </w:p>
        </w:tc>
        <w:tc>
          <w:tcPr>
            <w:tcW w:w="1088" w:type="dxa"/>
            <w:shd w:val="clear" w:color="auto" w:fill="auto"/>
            <w:noWrap/>
            <w:vAlign w:val="center"/>
            <w:hideMark/>
          </w:tcPr>
          <w:p w14:paraId="4DAE007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Least Concern</w:t>
            </w:r>
          </w:p>
        </w:tc>
        <w:tc>
          <w:tcPr>
            <w:tcW w:w="1282" w:type="dxa"/>
            <w:shd w:val="clear" w:color="auto" w:fill="auto"/>
            <w:noWrap/>
            <w:vAlign w:val="center"/>
            <w:hideMark/>
          </w:tcPr>
          <w:p w14:paraId="275402E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Oophagy</w:t>
            </w:r>
          </w:p>
        </w:tc>
        <w:tc>
          <w:tcPr>
            <w:tcW w:w="840" w:type="dxa"/>
            <w:shd w:val="clear" w:color="auto" w:fill="auto"/>
            <w:noWrap/>
            <w:vAlign w:val="center"/>
            <w:hideMark/>
          </w:tcPr>
          <w:p w14:paraId="5CFF806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50EDC34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4C68C4F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733716FA" w14:textId="77777777" w:rsidTr="00DF0614">
        <w:trPr>
          <w:trHeight w:val="144"/>
        </w:trPr>
        <w:tc>
          <w:tcPr>
            <w:tcW w:w="1524" w:type="dxa"/>
            <w:shd w:val="clear" w:color="auto" w:fill="auto"/>
            <w:noWrap/>
            <w:vAlign w:val="center"/>
            <w:hideMark/>
          </w:tcPr>
          <w:p w14:paraId="219AA9AC"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456BDE10"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Pseudotriakidae</w:t>
            </w:r>
            <w:proofErr w:type="spellEnd"/>
          </w:p>
        </w:tc>
        <w:tc>
          <w:tcPr>
            <w:tcW w:w="1685" w:type="dxa"/>
            <w:shd w:val="clear" w:color="auto" w:fill="auto"/>
            <w:noWrap/>
            <w:vAlign w:val="center"/>
            <w:hideMark/>
          </w:tcPr>
          <w:p w14:paraId="5632D697"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Pseudotriakis</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microdon</w:t>
            </w:r>
            <w:proofErr w:type="spellEnd"/>
          </w:p>
        </w:tc>
        <w:tc>
          <w:tcPr>
            <w:tcW w:w="1685" w:type="dxa"/>
            <w:shd w:val="clear" w:color="auto" w:fill="auto"/>
            <w:noWrap/>
            <w:vAlign w:val="center"/>
            <w:hideMark/>
          </w:tcPr>
          <w:p w14:paraId="775F435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False catshark</w:t>
            </w:r>
          </w:p>
        </w:tc>
        <w:tc>
          <w:tcPr>
            <w:tcW w:w="1685" w:type="dxa"/>
            <w:shd w:val="clear" w:color="auto" w:fill="auto"/>
            <w:noWrap/>
            <w:vAlign w:val="center"/>
            <w:hideMark/>
          </w:tcPr>
          <w:p w14:paraId="1CA703F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Brito Capelo, 1868</w:t>
            </w:r>
          </w:p>
        </w:tc>
        <w:tc>
          <w:tcPr>
            <w:tcW w:w="1088" w:type="dxa"/>
            <w:shd w:val="clear" w:color="auto" w:fill="auto"/>
            <w:noWrap/>
            <w:vAlign w:val="center"/>
            <w:hideMark/>
          </w:tcPr>
          <w:p w14:paraId="4E50371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Least Concern</w:t>
            </w:r>
          </w:p>
        </w:tc>
        <w:tc>
          <w:tcPr>
            <w:tcW w:w="1282" w:type="dxa"/>
            <w:shd w:val="clear" w:color="auto" w:fill="auto"/>
            <w:noWrap/>
            <w:vAlign w:val="center"/>
            <w:hideMark/>
          </w:tcPr>
          <w:p w14:paraId="765EE3D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Oophagy</w:t>
            </w:r>
          </w:p>
        </w:tc>
        <w:tc>
          <w:tcPr>
            <w:tcW w:w="840" w:type="dxa"/>
            <w:shd w:val="clear" w:color="auto" w:fill="auto"/>
            <w:noWrap/>
            <w:vAlign w:val="center"/>
            <w:hideMark/>
          </w:tcPr>
          <w:p w14:paraId="3158AC6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31DB469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Bathypelagic</w:t>
            </w:r>
          </w:p>
        </w:tc>
        <w:tc>
          <w:tcPr>
            <w:tcW w:w="1584" w:type="dxa"/>
            <w:shd w:val="clear" w:color="auto" w:fill="auto"/>
            <w:noWrap/>
            <w:vAlign w:val="center"/>
            <w:hideMark/>
          </w:tcPr>
          <w:p w14:paraId="442FA76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49C74621" w14:textId="77777777" w:rsidTr="00DF0614">
        <w:trPr>
          <w:trHeight w:val="144"/>
        </w:trPr>
        <w:tc>
          <w:tcPr>
            <w:tcW w:w="1524" w:type="dxa"/>
            <w:shd w:val="clear" w:color="auto" w:fill="auto"/>
            <w:noWrap/>
            <w:vAlign w:val="center"/>
            <w:hideMark/>
          </w:tcPr>
          <w:p w14:paraId="237963DE"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02F8F69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Sphyrnidae</w:t>
            </w:r>
          </w:p>
        </w:tc>
        <w:tc>
          <w:tcPr>
            <w:tcW w:w="1685" w:type="dxa"/>
            <w:shd w:val="clear" w:color="auto" w:fill="auto"/>
            <w:noWrap/>
            <w:vAlign w:val="center"/>
            <w:hideMark/>
          </w:tcPr>
          <w:p w14:paraId="2419E35E"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Eusphyra</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blochii</w:t>
            </w:r>
            <w:proofErr w:type="spellEnd"/>
          </w:p>
        </w:tc>
        <w:tc>
          <w:tcPr>
            <w:tcW w:w="1685" w:type="dxa"/>
            <w:shd w:val="clear" w:color="auto" w:fill="auto"/>
            <w:noWrap/>
            <w:vAlign w:val="center"/>
            <w:hideMark/>
          </w:tcPr>
          <w:p w14:paraId="10344A1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Winghead shark</w:t>
            </w:r>
          </w:p>
        </w:tc>
        <w:tc>
          <w:tcPr>
            <w:tcW w:w="1685" w:type="dxa"/>
            <w:shd w:val="clear" w:color="auto" w:fill="auto"/>
            <w:noWrap/>
            <w:vAlign w:val="center"/>
            <w:hideMark/>
          </w:tcPr>
          <w:p w14:paraId="410A528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Gill, 1862</w:t>
            </w:r>
          </w:p>
        </w:tc>
        <w:tc>
          <w:tcPr>
            <w:tcW w:w="1088" w:type="dxa"/>
            <w:shd w:val="clear" w:color="auto" w:fill="auto"/>
            <w:noWrap/>
            <w:vAlign w:val="center"/>
            <w:hideMark/>
          </w:tcPr>
          <w:p w14:paraId="440C010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Endangered</w:t>
            </w:r>
          </w:p>
        </w:tc>
        <w:tc>
          <w:tcPr>
            <w:tcW w:w="1282" w:type="dxa"/>
            <w:shd w:val="clear" w:color="auto" w:fill="auto"/>
            <w:noWrap/>
            <w:vAlign w:val="center"/>
            <w:hideMark/>
          </w:tcPr>
          <w:p w14:paraId="1B8FF4B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7CABA01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5F287D9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2F6827B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7DDB8E59" w14:textId="77777777" w:rsidTr="00DF0614">
        <w:trPr>
          <w:trHeight w:val="144"/>
        </w:trPr>
        <w:tc>
          <w:tcPr>
            <w:tcW w:w="1524" w:type="dxa"/>
            <w:shd w:val="clear" w:color="auto" w:fill="auto"/>
            <w:noWrap/>
            <w:vAlign w:val="center"/>
            <w:hideMark/>
          </w:tcPr>
          <w:p w14:paraId="7CDA4CDB"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5DC36AD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Sphyrnidae</w:t>
            </w:r>
          </w:p>
        </w:tc>
        <w:tc>
          <w:tcPr>
            <w:tcW w:w="1685" w:type="dxa"/>
            <w:shd w:val="clear" w:color="auto" w:fill="auto"/>
            <w:noWrap/>
            <w:vAlign w:val="center"/>
            <w:hideMark/>
          </w:tcPr>
          <w:p w14:paraId="2CE6888F"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Sphyrna </w:t>
            </w:r>
            <w:proofErr w:type="spellStart"/>
            <w:r w:rsidRPr="00A67431">
              <w:rPr>
                <w:rFonts w:ascii="Arial" w:eastAsia="Times New Roman" w:hAnsi="Arial" w:cs="Arial"/>
                <w:i/>
                <w:iCs/>
                <w:color w:val="000000"/>
                <w:sz w:val="16"/>
                <w:szCs w:val="16"/>
              </w:rPr>
              <w:t>lewini</w:t>
            </w:r>
            <w:proofErr w:type="spellEnd"/>
          </w:p>
        </w:tc>
        <w:tc>
          <w:tcPr>
            <w:tcW w:w="1685" w:type="dxa"/>
            <w:shd w:val="clear" w:color="auto" w:fill="auto"/>
            <w:noWrap/>
            <w:vAlign w:val="center"/>
            <w:hideMark/>
          </w:tcPr>
          <w:p w14:paraId="2311903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Scalloped hammerhead</w:t>
            </w:r>
          </w:p>
        </w:tc>
        <w:tc>
          <w:tcPr>
            <w:tcW w:w="1685" w:type="dxa"/>
            <w:shd w:val="clear" w:color="auto" w:fill="auto"/>
            <w:noWrap/>
            <w:vAlign w:val="center"/>
            <w:hideMark/>
          </w:tcPr>
          <w:p w14:paraId="73D7807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Griffith &amp; Smith, 1834</w:t>
            </w:r>
          </w:p>
        </w:tc>
        <w:tc>
          <w:tcPr>
            <w:tcW w:w="1088" w:type="dxa"/>
            <w:shd w:val="clear" w:color="auto" w:fill="auto"/>
            <w:noWrap/>
            <w:vAlign w:val="center"/>
            <w:hideMark/>
          </w:tcPr>
          <w:p w14:paraId="2D69908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Critically Endangered</w:t>
            </w:r>
          </w:p>
        </w:tc>
        <w:tc>
          <w:tcPr>
            <w:tcW w:w="1282" w:type="dxa"/>
            <w:shd w:val="clear" w:color="auto" w:fill="auto"/>
            <w:noWrap/>
            <w:vAlign w:val="center"/>
            <w:hideMark/>
          </w:tcPr>
          <w:p w14:paraId="45D9952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473CEA4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06F4036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5A3351F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DF0614" w:rsidRPr="00A67431" w14:paraId="6EAE1E1F" w14:textId="77777777" w:rsidTr="00FE6912">
        <w:trPr>
          <w:trHeight w:val="144"/>
        </w:trPr>
        <w:tc>
          <w:tcPr>
            <w:tcW w:w="1524" w:type="dxa"/>
            <w:tcBorders>
              <w:top w:val="single" w:sz="8" w:space="0" w:color="auto"/>
              <w:bottom w:val="single" w:sz="8" w:space="0" w:color="auto"/>
            </w:tcBorders>
            <w:shd w:val="clear" w:color="auto" w:fill="auto"/>
            <w:noWrap/>
            <w:vAlign w:val="center"/>
            <w:hideMark/>
          </w:tcPr>
          <w:p w14:paraId="3F5179F6"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lastRenderedPageBreak/>
              <w:t>Order</w:t>
            </w:r>
          </w:p>
        </w:tc>
        <w:tc>
          <w:tcPr>
            <w:tcW w:w="1675" w:type="dxa"/>
            <w:tcBorders>
              <w:top w:val="single" w:sz="8" w:space="0" w:color="auto"/>
              <w:bottom w:val="single" w:sz="8" w:space="0" w:color="auto"/>
            </w:tcBorders>
            <w:shd w:val="clear" w:color="auto" w:fill="auto"/>
            <w:noWrap/>
            <w:vAlign w:val="center"/>
            <w:hideMark/>
          </w:tcPr>
          <w:p w14:paraId="33C0A983"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Family</w:t>
            </w:r>
          </w:p>
        </w:tc>
        <w:tc>
          <w:tcPr>
            <w:tcW w:w="1685" w:type="dxa"/>
            <w:tcBorders>
              <w:top w:val="single" w:sz="8" w:space="0" w:color="auto"/>
              <w:bottom w:val="single" w:sz="8" w:space="0" w:color="auto"/>
            </w:tcBorders>
            <w:shd w:val="clear" w:color="auto" w:fill="auto"/>
            <w:noWrap/>
            <w:vAlign w:val="center"/>
            <w:hideMark/>
          </w:tcPr>
          <w:p w14:paraId="0133C396"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Binomial</w:t>
            </w:r>
          </w:p>
        </w:tc>
        <w:tc>
          <w:tcPr>
            <w:tcW w:w="1685" w:type="dxa"/>
            <w:tcBorders>
              <w:top w:val="single" w:sz="8" w:space="0" w:color="auto"/>
              <w:bottom w:val="single" w:sz="8" w:space="0" w:color="auto"/>
            </w:tcBorders>
            <w:shd w:val="clear" w:color="auto" w:fill="auto"/>
            <w:noWrap/>
            <w:vAlign w:val="center"/>
            <w:hideMark/>
          </w:tcPr>
          <w:p w14:paraId="39E2FF6D"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Common</w:t>
            </w:r>
          </w:p>
        </w:tc>
        <w:tc>
          <w:tcPr>
            <w:tcW w:w="1685" w:type="dxa"/>
            <w:tcBorders>
              <w:top w:val="single" w:sz="8" w:space="0" w:color="auto"/>
              <w:bottom w:val="single" w:sz="8" w:space="0" w:color="auto"/>
            </w:tcBorders>
            <w:shd w:val="clear" w:color="auto" w:fill="auto"/>
            <w:noWrap/>
            <w:vAlign w:val="center"/>
            <w:hideMark/>
          </w:tcPr>
          <w:p w14:paraId="546DB956"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Taxonomic Authority</w:t>
            </w:r>
          </w:p>
        </w:tc>
        <w:tc>
          <w:tcPr>
            <w:tcW w:w="1088" w:type="dxa"/>
            <w:tcBorders>
              <w:top w:val="single" w:sz="8" w:space="0" w:color="auto"/>
              <w:bottom w:val="single" w:sz="8" w:space="0" w:color="auto"/>
            </w:tcBorders>
            <w:shd w:val="clear" w:color="auto" w:fill="auto"/>
            <w:noWrap/>
            <w:vAlign w:val="center"/>
            <w:hideMark/>
          </w:tcPr>
          <w:p w14:paraId="106BFB27"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IUCN Status</w:t>
            </w:r>
          </w:p>
        </w:tc>
        <w:tc>
          <w:tcPr>
            <w:tcW w:w="1282" w:type="dxa"/>
            <w:tcBorders>
              <w:top w:val="single" w:sz="8" w:space="0" w:color="auto"/>
              <w:bottom w:val="single" w:sz="8" w:space="0" w:color="auto"/>
            </w:tcBorders>
            <w:shd w:val="clear" w:color="auto" w:fill="auto"/>
            <w:noWrap/>
            <w:vAlign w:val="center"/>
            <w:hideMark/>
          </w:tcPr>
          <w:p w14:paraId="198EB1A8"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Reproductive Mode</w:t>
            </w:r>
          </w:p>
        </w:tc>
        <w:tc>
          <w:tcPr>
            <w:tcW w:w="840" w:type="dxa"/>
            <w:tcBorders>
              <w:top w:val="single" w:sz="8" w:space="0" w:color="auto"/>
              <w:bottom w:val="single" w:sz="8" w:space="0" w:color="auto"/>
            </w:tcBorders>
            <w:shd w:val="clear" w:color="auto" w:fill="auto"/>
            <w:noWrap/>
            <w:vAlign w:val="center"/>
            <w:hideMark/>
          </w:tcPr>
          <w:p w14:paraId="12422D23"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Habitat</w:t>
            </w:r>
          </w:p>
        </w:tc>
        <w:tc>
          <w:tcPr>
            <w:tcW w:w="1133" w:type="dxa"/>
            <w:tcBorders>
              <w:top w:val="single" w:sz="8" w:space="0" w:color="auto"/>
              <w:bottom w:val="single" w:sz="8" w:space="0" w:color="auto"/>
            </w:tcBorders>
            <w:shd w:val="clear" w:color="auto" w:fill="auto"/>
            <w:noWrap/>
            <w:vAlign w:val="center"/>
            <w:hideMark/>
          </w:tcPr>
          <w:p w14:paraId="0FCA468C"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Depth</w:t>
            </w:r>
          </w:p>
        </w:tc>
        <w:tc>
          <w:tcPr>
            <w:tcW w:w="1584" w:type="dxa"/>
            <w:tcBorders>
              <w:top w:val="single" w:sz="8" w:space="0" w:color="auto"/>
              <w:bottom w:val="single" w:sz="8" w:space="0" w:color="auto"/>
            </w:tcBorders>
            <w:shd w:val="clear" w:color="auto" w:fill="auto"/>
            <w:noWrap/>
            <w:vAlign w:val="center"/>
            <w:hideMark/>
          </w:tcPr>
          <w:p w14:paraId="5E01307D" w14:textId="77777777" w:rsidR="00DF0614" w:rsidRPr="00A67431" w:rsidRDefault="00DF0614" w:rsidP="00FE6912">
            <w:pPr>
              <w:spacing w:after="0" w:line="240" w:lineRule="auto"/>
              <w:jc w:val="center"/>
              <w:rPr>
                <w:rFonts w:ascii="Arial" w:eastAsia="Times New Roman" w:hAnsi="Arial" w:cs="Arial"/>
                <w:b/>
                <w:bCs/>
                <w:color w:val="000000"/>
                <w:sz w:val="16"/>
                <w:szCs w:val="16"/>
              </w:rPr>
            </w:pPr>
            <w:r w:rsidRPr="00A67431">
              <w:rPr>
                <w:rFonts w:ascii="Arial" w:eastAsia="Times New Roman" w:hAnsi="Arial" w:cs="Arial"/>
                <w:b/>
                <w:bCs/>
                <w:color w:val="000000"/>
                <w:sz w:val="16"/>
                <w:szCs w:val="16"/>
              </w:rPr>
              <w:t>Source</w:t>
            </w:r>
          </w:p>
        </w:tc>
      </w:tr>
      <w:tr w:rsidR="00A67431" w:rsidRPr="00A67431" w14:paraId="6CA7E238" w14:textId="77777777" w:rsidTr="00DF0614">
        <w:trPr>
          <w:trHeight w:val="144"/>
        </w:trPr>
        <w:tc>
          <w:tcPr>
            <w:tcW w:w="1524" w:type="dxa"/>
            <w:shd w:val="clear" w:color="auto" w:fill="auto"/>
            <w:noWrap/>
            <w:vAlign w:val="center"/>
            <w:hideMark/>
          </w:tcPr>
          <w:p w14:paraId="6AF0D993"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34D7D65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Sphyrnidae</w:t>
            </w:r>
          </w:p>
        </w:tc>
        <w:tc>
          <w:tcPr>
            <w:tcW w:w="1685" w:type="dxa"/>
            <w:shd w:val="clear" w:color="auto" w:fill="auto"/>
            <w:noWrap/>
            <w:vAlign w:val="center"/>
            <w:hideMark/>
          </w:tcPr>
          <w:p w14:paraId="574582EB"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Sphyrna </w:t>
            </w:r>
            <w:proofErr w:type="spellStart"/>
            <w:r w:rsidRPr="00A67431">
              <w:rPr>
                <w:rFonts w:ascii="Arial" w:eastAsia="Times New Roman" w:hAnsi="Arial" w:cs="Arial"/>
                <w:i/>
                <w:iCs/>
                <w:color w:val="000000"/>
                <w:sz w:val="16"/>
                <w:szCs w:val="16"/>
              </w:rPr>
              <w:t>mokarran</w:t>
            </w:r>
            <w:proofErr w:type="spellEnd"/>
          </w:p>
        </w:tc>
        <w:tc>
          <w:tcPr>
            <w:tcW w:w="1685" w:type="dxa"/>
            <w:shd w:val="clear" w:color="auto" w:fill="auto"/>
            <w:noWrap/>
            <w:vAlign w:val="center"/>
            <w:hideMark/>
          </w:tcPr>
          <w:p w14:paraId="20BC52A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Great hammerhead</w:t>
            </w:r>
          </w:p>
        </w:tc>
        <w:tc>
          <w:tcPr>
            <w:tcW w:w="1685" w:type="dxa"/>
            <w:shd w:val="clear" w:color="auto" w:fill="auto"/>
            <w:noWrap/>
            <w:vAlign w:val="center"/>
            <w:hideMark/>
          </w:tcPr>
          <w:p w14:paraId="73BABB7C"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Rüppell</w:t>
            </w:r>
            <w:proofErr w:type="spellEnd"/>
            <w:r w:rsidRPr="00A67431">
              <w:rPr>
                <w:rFonts w:ascii="Arial" w:eastAsia="Times New Roman" w:hAnsi="Arial" w:cs="Arial"/>
                <w:color w:val="000000"/>
                <w:sz w:val="16"/>
                <w:szCs w:val="16"/>
              </w:rPr>
              <w:t>, 1837</w:t>
            </w:r>
          </w:p>
        </w:tc>
        <w:tc>
          <w:tcPr>
            <w:tcW w:w="1088" w:type="dxa"/>
            <w:shd w:val="clear" w:color="auto" w:fill="auto"/>
            <w:noWrap/>
            <w:vAlign w:val="center"/>
            <w:hideMark/>
          </w:tcPr>
          <w:p w14:paraId="5DB76B7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Critically Endangered</w:t>
            </w:r>
          </w:p>
        </w:tc>
        <w:tc>
          <w:tcPr>
            <w:tcW w:w="1282" w:type="dxa"/>
            <w:shd w:val="clear" w:color="auto" w:fill="auto"/>
            <w:noWrap/>
            <w:vAlign w:val="center"/>
            <w:hideMark/>
          </w:tcPr>
          <w:p w14:paraId="60A1E7B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3E43B95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47291DB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0F668FD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3354B506" w14:textId="77777777" w:rsidTr="00DF0614">
        <w:trPr>
          <w:trHeight w:val="144"/>
        </w:trPr>
        <w:tc>
          <w:tcPr>
            <w:tcW w:w="1524" w:type="dxa"/>
            <w:shd w:val="clear" w:color="auto" w:fill="auto"/>
            <w:noWrap/>
            <w:vAlign w:val="center"/>
            <w:hideMark/>
          </w:tcPr>
          <w:p w14:paraId="7F9E7F5E"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7E89314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Sphyrnidae</w:t>
            </w:r>
          </w:p>
        </w:tc>
        <w:tc>
          <w:tcPr>
            <w:tcW w:w="1685" w:type="dxa"/>
            <w:shd w:val="clear" w:color="auto" w:fill="auto"/>
            <w:noWrap/>
            <w:vAlign w:val="center"/>
            <w:hideMark/>
          </w:tcPr>
          <w:p w14:paraId="70339168"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Sphyrna </w:t>
            </w:r>
            <w:proofErr w:type="spellStart"/>
            <w:r w:rsidRPr="00A67431">
              <w:rPr>
                <w:rFonts w:ascii="Arial" w:eastAsia="Times New Roman" w:hAnsi="Arial" w:cs="Arial"/>
                <w:i/>
                <w:iCs/>
                <w:color w:val="000000"/>
                <w:sz w:val="16"/>
                <w:szCs w:val="16"/>
              </w:rPr>
              <w:t>tiburo</w:t>
            </w:r>
            <w:proofErr w:type="spellEnd"/>
          </w:p>
        </w:tc>
        <w:tc>
          <w:tcPr>
            <w:tcW w:w="1685" w:type="dxa"/>
            <w:shd w:val="clear" w:color="auto" w:fill="auto"/>
            <w:noWrap/>
            <w:vAlign w:val="center"/>
            <w:hideMark/>
          </w:tcPr>
          <w:p w14:paraId="055E3A4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Bonnethead shark</w:t>
            </w:r>
          </w:p>
        </w:tc>
        <w:tc>
          <w:tcPr>
            <w:tcW w:w="1685" w:type="dxa"/>
            <w:shd w:val="clear" w:color="auto" w:fill="auto"/>
            <w:noWrap/>
            <w:vAlign w:val="center"/>
            <w:hideMark/>
          </w:tcPr>
          <w:p w14:paraId="0AEF1E4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Linnaeus, 1758</w:t>
            </w:r>
          </w:p>
        </w:tc>
        <w:tc>
          <w:tcPr>
            <w:tcW w:w="1088" w:type="dxa"/>
            <w:shd w:val="clear" w:color="auto" w:fill="auto"/>
            <w:noWrap/>
            <w:vAlign w:val="center"/>
            <w:hideMark/>
          </w:tcPr>
          <w:p w14:paraId="126A154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Endangered</w:t>
            </w:r>
          </w:p>
        </w:tc>
        <w:tc>
          <w:tcPr>
            <w:tcW w:w="1282" w:type="dxa"/>
            <w:shd w:val="clear" w:color="auto" w:fill="auto"/>
            <w:noWrap/>
            <w:vAlign w:val="center"/>
            <w:hideMark/>
          </w:tcPr>
          <w:p w14:paraId="0ABF7CE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6F271BD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4A638E8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685F83E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6A3EB647" w14:textId="77777777" w:rsidTr="00DF0614">
        <w:trPr>
          <w:trHeight w:val="144"/>
        </w:trPr>
        <w:tc>
          <w:tcPr>
            <w:tcW w:w="1524" w:type="dxa"/>
            <w:shd w:val="clear" w:color="auto" w:fill="auto"/>
            <w:noWrap/>
            <w:vAlign w:val="center"/>
            <w:hideMark/>
          </w:tcPr>
          <w:p w14:paraId="53B17B2C"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5ACF389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Sphyrnidae</w:t>
            </w:r>
          </w:p>
        </w:tc>
        <w:tc>
          <w:tcPr>
            <w:tcW w:w="1685" w:type="dxa"/>
            <w:shd w:val="clear" w:color="auto" w:fill="auto"/>
            <w:noWrap/>
            <w:vAlign w:val="center"/>
            <w:hideMark/>
          </w:tcPr>
          <w:p w14:paraId="5ABA4754"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Sphyrna </w:t>
            </w:r>
            <w:proofErr w:type="spellStart"/>
            <w:r w:rsidRPr="00A67431">
              <w:rPr>
                <w:rFonts w:ascii="Arial" w:eastAsia="Times New Roman" w:hAnsi="Arial" w:cs="Arial"/>
                <w:i/>
                <w:iCs/>
                <w:color w:val="000000"/>
                <w:sz w:val="16"/>
                <w:szCs w:val="16"/>
              </w:rPr>
              <w:t>tudes</w:t>
            </w:r>
            <w:proofErr w:type="spellEnd"/>
          </w:p>
        </w:tc>
        <w:tc>
          <w:tcPr>
            <w:tcW w:w="1685" w:type="dxa"/>
            <w:shd w:val="clear" w:color="auto" w:fill="auto"/>
            <w:noWrap/>
            <w:vAlign w:val="center"/>
            <w:hideMark/>
          </w:tcPr>
          <w:p w14:paraId="374F38E2"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Smalleye</w:t>
            </w:r>
            <w:proofErr w:type="spellEnd"/>
            <w:r w:rsidRPr="00A67431">
              <w:rPr>
                <w:rFonts w:ascii="Arial" w:eastAsia="Times New Roman" w:hAnsi="Arial" w:cs="Arial"/>
                <w:color w:val="000000"/>
                <w:sz w:val="16"/>
                <w:szCs w:val="16"/>
              </w:rPr>
              <w:t xml:space="preserve"> hammerhead</w:t>
            </w:r>
          </w:p>
        </w:tc>
        <w:tc>
          <w:tcPr>
            <w:tcW w:w="1685" w:type="dxa"/>
            <w:shd w:val="clear" w:color="auto" w:fill="auto"/>
            <w:noWrap/>
            <w:vAlign w:val="center"/>
            <w:hideMark/>
          </w:tcPr>
          <w:p w14:paraId="754607F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Valenciennes, 1822</w:t>
            </w:r>
          </w:p>
        </w:tc>
        <w:tc>
          <w:tcPr>
            <w:tcW w:w="1088" w:type="dxa"/>
            <w:shd w:val="clear" w:color="auto" w:fill="auto"/>
            <w:noWrap/>
            <w:vAlign w:val="center"/>
            <w:hideMark/>
          </w:tcPr>
          <w:p w14:paraId="1AADAFE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Critically Endangered</w:t>
            </w:r>
          </w:p>
        </w:tc>
        <w:tc>
          <w:tcPr>
            <w:tcW w:w="1282" w:type="dxa"/>
            <w:shd w:val="clear" w:color="auto" w:fill="auto"/>
            <w:noWrap/>
            <w:vAlign w:val="center"/>
            <w:hideMark/>
          </w:tcPr>
          <w:p w14:paraId="144325B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6F099DD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5EF81C5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6F63FF1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330E6E52" w14:textId="77777777" w:rsidTr="00DF0614">
        <w:trPr>
          <w:trHeight w:val="144"/>
        </w:trPr>
        <w:tc>
          <w:tcPr>
            <w:tcW w:w="1524" w:type="dxa"/>
            <w:shd w:val="clear" w:color="auto" w:fill="auto"/>
            <w:noWrap/>
            <w:vAlign w:val="center"/>
            <w:hideMark/>
          </w:tcPr>
          <w:p w14:paraId="02E3AB39"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Carcharhiniformes</w:t>
            </w:r>
            <w:proofErr w:type="spellEnd"/>
          </w:p>
        </w:tc>
        <w:tc>
          <w:tcPr>
            <w:tcW w:w="1675" w:type="dxa"/>
            <w:shd w:val="clear" w:color="auto" w:fill="auto"/>
            <w:noWrap/>
            <w:vAlign w:val="center"/>
            <w:hideMark/>
          </w:tcPr>
          <w:p w14:paraId="732C4C9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Sphyrnidae</w:t>
            </w:r>
          </w:p>
        </w:tc>
        <w:tc>
          <w:tcPr>
            <w:tcW w:w="1685" w:type="dxa"/>
            <w:shd w:val="clear" w:color="auto" w:fill="auto"/>
            <w:noWrap/>
            <w:vAlign w:val="center"/>
            <w:hideMark/>
          </w:tcPr>
          <w:p w14:paraId="05846255"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Sphyrna </w:t>
            </w:r>
            <w:proofErr w:type="spellStart"/>
            <w:r w:rsidRPr="00A67431">
              <w:rPr>
                <w:rFonts w:ascii="Arial" w:eastAsia="Times New Roman" w:hAnsi="Arial" w:cs="Arial"/>
                <w:i/>
                <w:iCs/>
                <w:color w:val="000000"/>
                <w:sz w:val="16"/>
                <w:szCs w:val="16"/>
              </w:rPr>
              <w:t>zygaena</w:t>
            </w:r>
            <w:proofErr w:type="spellEnd"/>
          </w:p>
        </w:tc>
        <w:tc>
          <w:tcPr>
            <w:tcW w:w="1685" w:type="dxa"/>
            <w:shd w:val="clear" w:color="auto" w:fill="auto"/>
            <w:noWrap/>
            <w:vAlign w:val="center"/>
            <w:hideMark/>
          </w:tcPr>
          <w:p w14:paraId="42BD16F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Smooth hammerhead</w:t>
            </w:r>
          </w:p>
        </w:tc>
        <w:tc>
          <w:tcPr>
            <w:tcW w:w="1685" w:type="dxa"/>
            <w:shd w:val="clear" w:color="auto" w:fill="auto"/>
            <w:noWrap/>
            <w:vAlign w:val="center"/>
            <w:hideMark/>
          </w:tcPr>
          <w:p w14:paraId="6B26010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Linnaeus, 1758</w:t>
            </w:r>
          </w:p>
        </w:tc>
        <w:tc>
          <w:tcPr>
            <w:tcW w:w="1088" w:type="dxa"/>
            <w:shd w:val="clear" w:color="auto" w:fill="auto"/>
            <w:noWrap/>
            <w:vAlign w:val="center"/>
            <w:hideMark/>
          </w:tcPr>
          <w:p w14:paraId="2C015AF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4B0B298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Placental viviparity</w:t>
            </w:r>
          </w:p>
        </w:tc>
        <w:tc>
          <w:tcPr>
            <w:tcW w:w="840" w:type="dxa"/>
            <w:shd w:val="clear" w:color="auto" w:fill="auto"/>
            <w:noWrap/>
            <w:vAlign w:val="center"/>
            <w:hideMark/>
          </w:tcPr>
          <w:p w14:paraId="064495D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1035B16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76E4654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4DA6FC5F" w14:textId="77777777" w:rsidTr="00DF0614">
        <w:trPr>
          <w:trHeight w:val="144"/>
        </w:trPr>
        <w:tc>
          <w:tcPr>
            <w:tcW w:w="1524" w:type="dxa"/>
            <w:shd w:val="clear" w:color="auto" w:fill="auto"/>
            <w:noWrap/>
            <w:vAlign w:val="center"/>
            <w:hideMark/>
          </w:tcPr>
          <w:p w14:paraId="4BAB20AC"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Lamniformes</w:t>
            </w:r>
            <w:proofErr w:type="spellEnd"/>
          </w:p>
        </w:tc>
        <w:tc>
          <w:tcPr>
            <w:tcW w:w="1675" w:type="dxa"/>
            <w:shd w:val="clear" w:color="auto" w:fill="auto"/>
            <w:noWrap/>
            <w:vAlign w:val="center"/>
            <w:hideMark/>
          </w:tcPr>
          <w:p w14:paraId="7F113B00"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Alopiidae</w:t>
            </w:r>
            <w:proofErr w:type="spellEnd"/>
          </w:p>
        </w:tc>
        <w:tc>
          <w:tcPr>
            <w:tcW w:w="1685" w:type="dxa"/>
            <w:shd w:val="clear" w:color="auto" w:fill="auto"/>
            <w:noWrap/>
            <w:vAlign w:val="center"/>
            <w:hideMark/>
          </w:tcPr>
          <w:p w14:paraId="53116B01"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Alopias</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pelagicus</w:t>
            </w:r>
            <w:proofErr w:type="spellEnd"/>
          </w:p>
        </w:tc>
        <w:tc>
          <w:tcPr>
            <w:tcW w:w="1685" w:type="dxa"/>
            <w:shd w:val="clear" w:color="auto" w:fill="auto"/>
            <w:noWrap/>
            <w:vAlign w:val="center"/>
            <w:hideMark/>
          </w:tcPr>
          <w:p w14:paraId="5E42F6E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Pelagic thresher</w:t>
            </w:r>
          </w:p>
        </w:tc>
        <w:tc>
          <w:tcPr>
            <w:tcW w:w="1685" w:type="dxa"/>
            <w:shd w:val="clear" w:color="auto" w:fill="auto"/>
            <w:noWrap/>
            <w:vAlign w:val="center"/>
            <w:hideMark/>
          </w:tcPr>
          <w:p w14:paraId="4A05F6B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Nakamura, 1935</w:t>
            </w:r>
          </w:p>
        </w:tc>
        <w:tc>
          <w:tcPr>
            <w:tcW w:w="1088" w:type="dxa"/>
            <w:shd w:val="clear" w:color="auto" w:fill="auto"/>
            <w:noWrap/>
            <w:vAlign w:val="center"/>
            <w:hideMark/>
          </w:tcPr>
          <w:p w14:paraId="61D5E62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Endangered</w:t>
            </w:r>
          </w:p>
        </w:tc>
        <w:tc>
          <w:tcPr>
            <w:tcW w:w="1282" w:type="dxa"/>
            <w:shd w:val="clear" w:color="auto" w:fill="auto"/>
            <w:noWrap/>
            <w:vAlign w:val="center"/>
            <w:hideMark/>
          </w:tcPr>
          <w:p w14:paraId="65EB37B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Oophagy</w:t>
            </w:r>
          </w:p>
        </w:tc>
        <w:tc>
          <w:tcPr>
            <w:tcW w:w="840" w:type="dxa"/>
            <w:shd w:val="clear" w:color="auto" w:fill="auto"/>
            <w:noWrap/>
            <w:vAlign w:val="center"/>
            <w:hideMark/>
          </w:tcPr>
          <w:p w14:paraId="0BC44CC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Oceanic</w:t>
            </w:r>
          </w:p>
        </w:tc>
        <w:tc>
          <w:tcPr>
            <w:tcW w:w="1133" w:type="dxa"/>
            <w:shd w:val="clear" w:color="auto" w:fill="auto"/>
            <w:noWrap/>
            <w:vAlign w:val="center"/>
            <w:hideMark/>
          </w:tcPr>
          <w:p w14:paraId="04C15E9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0956452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2001</w:t>
            </w:r>
          </w:p>
        </w:tc>
      </w:tr>
      <w:tr w:rsidR="00A67431" w:rsidRPr="00A67431" w14:paraId="315D778B" w14:textId="77777777" w:rsidTr="00DF0614">
        <w:trPr>
          <w:trHeight w:val="144"/>
        </w:trPr>
        <w:tc>
          <w:tcPr>
            <w:tcW w:w="1524" w:type="dxa"/>
            <w:shd w:val="clear" w:color="auto" w:fill="auto"/>
            <w:noWrap/>
            <w:vAlign w:val="center"/>
            <w:hideMark/>
          </w:tcPr>
          <w:p w14:paraId="1A2CAC3E"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Lamniformes</w:t>
            </w:r>
            <w:proofErr w:type="spellEnd"/>
          </w:p>
        </w:tc>
        <w:tc>
          <w:tcPr>
            <w:tcW w:w="1675" w:type="dxa"/>
            <w:shd w:val="clear" w:color="auto" w:fill="auto"/>
            <w:noWrap/>
            <w:vAlign w:val="center"/>
            <w:hideMark/>
          </w:tcPr>
          <w:p w14:paraId="3ED8974C"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Alopiidae</w:t>
            </w:r>
            <w:proofErr w:type="spellEnd"/>
          </w:p>
        </w:tc>
        <w:tc>
          <w:tcPr>
            <w:tcW w:w="1685" w:type="dxa"/>
            <w:shd w:val="clear" w:color="auto" w:fill="auto"/>
            <w:noWrap/>
            <w:vAlign w:val="center"/>
            <w:hideMark/>
          </w:tcPr>
          <w:p w14:paraId="1631111C"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Alopias</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superciliosus</w:t>
            </w:r>
            <w:proofErr w:type="spellEnd"/>
          </w:p>
        </w:tc>
        <w:tc>
          <w:tcPr>
            <w:tcW w:w="1685" w:type="dxa"/>
            <w:shd w:val="clear" w:color="auto" w:fill="auto"/>
            <w:noWrap/>
            <w:vAlign w:val="center"/>
            <w:hideMark/>
          </w:tcPr>
          <w:p w14:paraId="736A121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Bigeye thresher</w:t>
            </w:r>
          </w:p>
        </w:tc>
        <w:tc>
          <w:tcPr>
            <w:tcW w:w="1685" w:type="dxa"/>
            <w:shd w:val="clear" w:color="auto" w:fill="auto"/>
            <w:noWrap/>
            <w:vAlign w:val="center"/>
            <w:hideMark/>
          </w:tcPr>
          <w:p w14:paraId="47461CE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Lowe, 1841</w:t>
            </w:r>
          </w:p>
        </w:tc>
        <w:tc>
          <w:tcPr>
            <w:tcW w:w="1088" w:type="dxa"/>
            <w:shd w:val="clear" w:color="auto" w:fill="auto"/>
            <w:noWrap/>
            <w:vAlign w:val="center"/>
            <w:hideMark/>
          </w:tcPr>
          <w:p w14:paraId="67CEDA0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058FF74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Oophagy</w:t>
            </w:r>
          </w:p>
        </w:tc>
        <w:tc>
          <w:tcPr>
            <w:tcW w:w="840" w:type="dxa"/>
            <w:shd w:val="clear" w:color="auto" w:fill="auto"/>
            <w:noWrap/>
            <w:vAlign w:val="center"/>
            <w:hideMark/>
          </w:tcPr>
          <w:p w14:paraId="7F0ED88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77959C8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41A350B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2001</w:t>
            </w:r>
          </w:p>
        </w:tc>
      </w:tr>
      <w:tr w:rsidR="00A67431" w:rsidRPr="00A67431" w14:paraId="39500BDE" w14:textId="77777777" w:rsidTr="00DF0614">
        <w:trPr>
          <w:trHeight w:val="144"/>
        </w:trPr>
        <w:tc>
          <w:tcPr>
            <w:tcW w:w="1524" w:type="dxa"/>
            <w:shd w:val="clear" w:color="auto" w:fill="auto"/>
            <w:noWrap/>
            <w:vAlign w:val="center"/>
            <w:hideMark/>
          </w:tcPr>
          <w:p w14:paraId="69BFE643"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Lamniformes</w:t>
            </w:r>
            <w:proofErr w:type="spellEnd"/>
          </w:p>
        </w:tc>
        <w:tc>
          <w:tcPr>
            <w:tcW w:w="1675" w:type="dxa"/>
            <w:shd w:val="clear" w:color="auto" w:fill="auto"/>
            <w:noWrap/>
            <w:vAlign w:val="center"/>
            <w:hideMark/>
          </w:tcPr>
          <w:p w14:paraId="01F17F38"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Alopiidae</w:t>
            </w:r>
            <w:proofErr w:type="spellEnd"/>
          </w:p>
        </w:tc>
        <w:tc>
          <w:tcPr>
            <w:tcW w:w="1685" w:type="dxa"/>
            <w:shd w:val="clear" w:color="auto" w:fill="auto"/>
            <w:noWrap/>
            <w:vAlign w:val="center"/>
            <w:hideMark/>
          </w:tcPr>
          <w:p w14:paraId="28AA49E2"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Alopias</w:t>
            </w:r>
            <w:proofErr w:type="spellEnd"/>
            <w:r w:rsidRPr="00A67431">
              <w:rPr>
                <w:rFonts w:ascii="Arial" w:eastAsia="Times New Roman" w:hAnsi="Arial" w:cs="Arial"/>
                <w:i/>
                <w:iCs/>
                <w:color w:val="000000"/>
                <w:sz w:val="16"/>
                <w:szCs w:val="16"/>
              </w:rPr>
              <w:t xml:space="preserve"> vulpinus</w:t>
            </w:r>
          </w:p>
        </w:tc>
        <w:tc>
          <w:tcPr>
            <w:tcW w:w="1685" w:type="dxa"/>
            <w:shd w:val="clear" w:color="auto" w:fill="auto"/>
            <w:noWrap/>
            <w:vAlign w:val="center"/>
            <w:hideMark/>
          </w:tcPr>
          <w:p w14:paraId="27E121F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Common thresher</w:t>
            </w:r>
          </w:p>
        </w:tc>
        <w:tc>
          <w:tcPr>
            <w:tcW w:w="1685" w:type="dxa"/>
            <w:shd w:val="clear" w:color="auto" w:fill="auto"/>
            <w:noWrap/>
            <w:vAlign w:val="center"/>
            <w:hideMark/>
          </w:tcPr>
          <w:p w14:paraId="02E100C9"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Bonnaterre</w:t>
            </w:r>
            <w:proofErr w:type="spellEnd"/>
            <w:r w:rsidRPr="00A67431">
              <w:rPr>
                <w:rFonts w:ascii="Arial" w:eastAsia="Times New Roman" w:hAnsi="Arial" w:cs="Arial"/>
                <w:color w:val="000000"/>
                <w:sz w:val="16"/>
                <w:szCs w:val="16"/>
              </w:rPr>
              <w:t>, 1788</w:t>
            </w:r>
          </w:p>
        </w:tc>
        <w:tc>
          <w:tcPr>
            <w:tcW w:w="1088" w:type="dxa"/>
            <w:shd w:val="clear" w:color="auto" w:fill="auto"/>
            <w:noWrap/>
            <w:vAlign w:val="center"/>
            <w:hideMark/>
          </w:tcPr>
          <w:p w14:paraId="0CE7E2C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36F2E7C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Oophagy</w:t>
            </w:r>
          </w:p>
        </w:tc>
        <w:tc>
          <w:tcPr>
            <w:tcW w:w="840" w:type="dxa"/>
            <w:shd w:val="clear" w:color="auto" w:fill="auto"/>
            <w:noWrap/>
            <w:vAlign w:val="center"/>
            <w:hideMark/>
          </w:tcPr>
          <w:p w14:paraId="1FB16ED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74F6A85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35A5EBB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2001</w:t>
            </w:r>
          </w:p>
        </w:tc>
      </w:tr>
      <w:tr w:rsidR="00A67431" w:rsidRPr="00A67431" w14:paraId="6C8C246F" w14:textId="77777777" w:rsidTr="00DF0614">
        <w:trPr>
          <w:trHeight w:val="144"/>
        </w:trPr>
        <w:tc>
          <w:tcPr>
            <w:tcW w:w="1524" w:type="dxa"/>
            <w:shd w:val="clear" w:color="auto" w:fill="auto"/>
            <w:noWrap/>
            <w:vAlign w:val="center"/>
            <w:hideMark/>
          </w:tcPr>
          <w:p w14:paraId="4EE41552"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Lamniformes</w:t>
            </w:r>
            <w:proofErr w:type="spellEnd"/>
          </w:p>
        </w:tc>
        <w:tc>
          <w:tcPr>
            <w:tcW w:w="1675" w:type="dxa"/>
            <w:shd w:val="clear" w:color="auto" w:fill="auto"/>
            <w:noWrap/>
            <w:vAlign w:val="center"/>
            <w:hideMark/>
          </w:tcPr>
          <w:p w14:paraId="1F12C42E"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Cetorhinidae</w:t>
            </w:r>
            <w:proofErr w:type="spellEnd"/>
          </w:p>
        </w:tc>
        <w:tc>
          <w:tcPr>
            <w:tcW w:w="1685" w:type="dxa"/>
            <w:shd w:val="clear" w:color="auto" w:fill="auto"/>
            <w:noWrap/>
            <w:vAlign w:val="center"/>
            <w:hideMark/>
          </w:tcPr>
          <w:p w14:paraId="2DFCE6F0"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Cetorhinus</w:t>
            </w:r>
            <w:proofErr w:type="spellEnd"/>
            <w:r w:rsidRPr="00A67431">
              <w:rPr>
                <w:rFonts w:ascii="Arial" w:eastAsia="Times New Roman" w:hAnsi="Arial" w:cs="Arial"/>
                <w:i/>
                <w:iCs/>
                <w:color w:val="000000"/>
                <w:sz w:val="16"/>
                <w:szCs w:val="16"/>
              </w:rPr>
              <w:t xml:space="preserve"> maximus</w:t>
            </w:r>
          </w:p>
        </w:tc>
        <w:tc>
          <w:tcPr>
            <w:tcW w:w="1685" w:type="dxa"/>
            <w:shd w:val="clear" w:color="auto" w:fill="auto"/>
            <w:noWrap/>
            <w:vAlign w:val="center"/>
            <w:hideMark/>
          </w:tcPr>
          <w:p w14:paraId="5A3450F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Basking shark</w:t>
            </w:r>
          </w:p>
        </w:tc>
        <w:tc>
          <w:tcPr>
            <w:tcW w:w="1685" w:type="dxa"/>
            <w:shd w:val="clear" w:color="auto" w:fill="auto"/>
            <w:noWrap/>
            <w:vAlign w:val="center"/>
            <w:hideMark/>
          </w:tcPr>
          <w:p w14:paraId="2411F988"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Gunnerus</w:t>
            </w:r>
            <w:proofErr w:type="spellEnd"/>
            <w:r w:rsidRPr="00A67431">
              <w:rPr>
                <w:rFonts w:ascii="Arial" w:eastAsia="Times New Roman" w:hAnsi="Arial" w:cs="Arial"/>
                <w:color w:val="000000"/>
                <w:sz w:val="16"/>
                <w:szCs w:val="16"/>
              </w:rPr>
              <w:t>, 1765</w:t>
            </w:r>
          </w:p>
        </w:tc>
        <w:tc>
          <w:tcPr>
            <w:tcW w:w="1088" w:type="dxa"/>
            <w:shd w:val="clear" w:color="auto" w:fill="auto"/>
            <w:noWrap/>
            <w:vAlign w:val="center"/>
            <w:hideMark/>
          </w:tcPr>
          <w:p w14:paraId="609E90E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Endangered</w:t>
            </w:r>
          </w:p>
        </w:tc>
        <w:tc>
          <w:tcPr>
            <w:tcW w:w="1282" w:type="dxa"/>
            <w:shd w:val="clear" w:color="auto" w:fill="auto"/>
            <w:noWrap/>
            <w:vAlign w:val="center"/>
            <w:hideMark/>
          </w:tcPr>
          <w:p w14:paraId="3E2AA89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Oophagy</w:t>
            </w:r>
          </w:p>
        </w:tc>
        <w:tc>
          <w:tcPr>
            <w:tcW w:w="840" w:type="dxa"/>
            <w:shd w:val="clear" w:color="auto" w:fill="auto"/>
            <w:noWrap/>
            <w:vAlign w:val="center"/>
            <w:hideMark/>
          </w:tcPr>
          <w:p w14:paraId="05938B0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0849F01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178BE2E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1984a</w:t>
            </w:r>
          </w:p>
        </w:tc>
      </w:tr>
      <w:tr w:rsidR="00A67431" w:rsidRPr="00A67431" w14:paraId="5B7DC4F8" w14:textId="77777777" w:rsidTr="00DF0614">
        <w:trPr>
          <w:trHeight w:val="144"/>
        </w:trPr>
        <w:tc>
          <w:tcPr>
            <w:tcW w:w="1524" w:type="dxa"/>
            <w:shd w:val="clear" w:color="auto" w:fill="auto"/>
            <w:noWrap/>
            <w:vAlign w:val="center"/>
            <w:hideMark/>
          </w:tcPr>
          <w:p w14:paraId="575EADD5"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Lamniformes</w:t>
            </w:r>
            <w:proofErr w:type="spellEnd"/>
          </w:p>
        </w:tc>
        <w:tc>
          <w:tcPr>
            <w:tcW w:w="1675" w:type="dxa"/>
            <w:shd w:val="clear" w:color="auto" w:fill="auto"/>
            <w:noWrap/>
            <w:vAlign w:val="center"/>
            <w:hideMark/>
          </w:tcPr>
          <w:p w14:paraId="663FB9C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Lamnidae</w:t>
            </w:r>
          </w:p>
        </w:tc>
        <w:tc>
          <w:tcPr>
            <w:tcW w:w="1685" w:type="dxa"/>
            <w:shd w:val="clear" w:color="auto" w:fill="auto"/>
            <w:noWrap/>
            <w:vAlign w:val="center"/>
            <w:hideMark/>
          </w:tcPr>
          <w:p w14:paraId="35C76C6D"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Carcharodon carcharias</w:t>
            </w:r>
          </w:p>
        </w:tc>
        <w:tc>
          <w:tcPr>
            <w:tcW w:w="1685" w:type="dxa"/>
            <w:shd w:val="clear" w:color="auto" w:fill="auto"/>
            <w:noWrap/>
            <w:vAlign w:val="center"/>
            <w:hideMark/>
          </w:tcPr>
          <w:p w14:paraId="3E97569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White shark</w:t>
            </w:r>
          </w:p>
        </w:tc>
        <w:tc>
          <w:tcPr>
            <w:tcW w:w="1685" w:type="dxa"/>
            <w:shd w:val="clear" w:color="auto" w:fill="auto"/>
            <w:noWrap/>
            <w:vAlign w:val="center"/>
            <w:hideMark/>
          </w:tcPr>
          <w:p w14:paraId="4EE25D5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Linnaeus, 1758</w:t>
            </w:r>
          </w:p>
        </w:tc>
        <w:tc>
          <w:tcPr>
            <w:tcW w:w="1088" w:type="dxa"/>
            <w:shd w:val="clear" w:color="auto" w:fill="auto"/>
            <w:noWrap/>
            <w:vAlign w:val="center"/>
            <w:hideMark/>
          </w:tcPr>
          <w:p w14:paraId="5D229A3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1382BC6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Oophagy</w:t>
            </w:r>
          </w:p>
        </w:tc>
        <w:tc>
          <w:tcPr>
            <w:tcW w:w="840" w:type="dxa"/>
            <w:shd w:val="clear" w:color="auto" w:fill="auto"/>
            <w:noWrap/>
            <w:vAlign w:val="center"/>
            <w:hideMark/>
          </w:tcPr>
          <w:p w14:paraId="1983348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598403B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Bathypelagic</w:t>
            </w:r>
          </w:p>
        </w:tc>
        <w:tc>
          <w:tcPr>
            <w:tcW w:w="1584" w:type="dxa"/>
            <w:shd w:val="clear" w:color="auto" w:fill="auto"/>
            <w:noWrap/>
            <w:vAlign w:val="center"/>
            <w:hideMark/>
          </w:tcPr>
          <w:p w14:paraId="388EDB3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1984a</w:t>
            </w:r>
          </w:p>
        </w:tc>
      </w:tr>
      <w:tr w:rsidR="00A67431" w:rsidRPr="00A67431" w14:paraId="399A9BBE" w14:textId="77777777" w:rsidTr="00DF0614">
        <w:trPr>
          <w:trHeight w:val="144"/>
        </w:trPr>
        <w:tc>
          <w:tcPr>
            <w:tcW w:w="1524" w:type="dxa"/>
            <w:shd w:val="clear" w:color="auto" w:fill="auto"/>
            <w:noWrap/>
            <w:vAlign w:val="center"/>
            <w:hideMark/>
          </w:tcPr>
          <w:p w14:paraId="02FA4A12"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Lamniformes</w:t>
            </w:r>
            <w:proofErr w:type="spellEnd"/>
          </w:p>
        </w:tc>
        <w:tc>
          <w:tcPr>
            <w:tcW w:w="1675" w:type="dxa"/>
            <w:shd w:val="clear" w:color="auto" w:fill="auto"/>
            <w:noWrap/>
            <w:vAlign w:val="center"/>
            <w:hideMark/>
          </w:tcPr>
          <w:p w14:paraId="56F83E3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Lamnidae</w:t>
            </w:r>
          </w:p>
        </w:tc>
        <w:tc>
          <w:tcPr>
            <w:tcW w:w="1685" w:type="dxa"/>
            <w:shd w:val="clear" w:color="auto" w:fill="auto"/>
            <w:noWrap/>
            <w:vAlign w:val="center"/>
            <w:hideMark/>
          </w:tcPr>
          <w:p w14:paraId="0C770413"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Isurus</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oxyrinchus</w:t>
            </w:r>
            <w:proofErr w:type="spellEnd"/>
          </w:p>
        </w:tc>
        <w:tc>
          <w:tcPr>
            <w:tcW w:w="1685" w:type="dxa"/>
            <w:shd w:val="clear" w:color="auto" w:fill="auto"/>
            <w:noWrap/>
            <w:vAlign w:val="center"/>
            <w:hideMark/>
          </w:tcPr>
          <w:p w14:paraId="4CE3F35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Shortfin mako</w:t>
            </w:r>
          </w:p>
        </w:tc>
        <w:tc>
          <w:tcPr>
            <w:tcW w:w="1685" w:type="dxa"/>
            <w:shd w:val="clear" w:color="auto" w:fill="auto"/>
            <w:noWrap/>
            <w:vAlign w:val="center"/>
            <w:hideMark/>
          </w:tcPr>
          <w:p w14:paraId="5FFB316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Rafinesque, 1810</w:t>
            </w:r>
          </w:p>
        </w:tc>
        <w:tc>
          <w:tcPr>
            <w:tcW w:w="1088" w:type="dxa"/>
            <w:shd w:val="clear" w:color="auto" w:fill="auto"/>
            <w:noWrap/>
            <w:vAlign w:val="center"/>
            <w:hideMark/>
          </w:tcPr>
          <w:p w14:paraId="42A37D0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Endangered</w:t>
            </w:r>
          </w:p>
        </w:tc>
        <w:tc>
          <w:tcPr>
            <w:tcW w:w="1282" w:type="dxa"/>
            <w:shd w:val="clear" w:color="auto" w:fill="auto"/>
            <w:noWrap/>
            <w:vAlign w:val="center"/>
            <w:hideMark/>
          </w:tcPr>
          <w:p w14:paraId="1501823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Oophagy</w:t>
            </w:r>
          </w:p>
        </w:tc>
        <w:tc>
          <w:tcPr>
            <w:tcW w:w="840" w:type="dxa"/>
            <w:shd w:val="clear" w:color="auto" w:fill="auto"/>
            <w:noWrap/>
            <w:vAlign w:val="center"/>
            <w:hideMark/>
          </w:tcPr>
          <w:p w14:paraId="75ED42A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2A24111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44B046D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1984a</w:t>
            </w:r>
          </w:p>
        </w:tc>
      </w:tr>
      <w:tr w:rsidR="00A67431" w:rsidRPr="00A67431" w14:paraId="19ACC009" w14:textId="77777777" w:rsidTr="00DF0614">
        <w:trPr>
          <w:trHeight w:val="144"/>
        </w:trPr>
        <w:tc>
          <w:tcPr>
            <w:tcW w:w="1524" w:type="dxa"/>
            <w:shd w:val="clear" w:color="auto" w:fill="auto"/>
            <w:noWrap/>
            <w:vAlign w:val="center"/>
            <w:hideMark/>
          </w:tcPr>
          <w:p w14:paraId="7B55A89A"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Lamniformes</w:t>
            </w:r>
            <w:proofErr w:type="spellEnd"/>
          </w:p>
        </w:tc>
        <w:tc>
          <w:tcPr>
            <w:tcW w:w="1675" w:type="dxa"/>
            <w:shd w:val="clear" w:color="auto" w:fill="auto"/>
            <w:noWrap/>
            <w:vAlign w:val="center"/>
            <w:hideMark/>
          </w:tcPr>
          <w:p w14:paraId="2032215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Lamnidae</w:t>
            </w:r>
          </w:p>
        </w:tc>
        <w:tc>
          <w:tcPr>
            <w:tcW w:w="1685" w:type="dxa"/>
            <w:shd w:val="clear" w:color="auto" w:fill="auto"/>
            <w:noWrap/>
            <w:vAlign w:val="center"/>
            <w:hideMark/>
          </w:tcPr>
          <w:p w14:paraId="3E35068E"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Isurus</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paucus</w:t>
            </w:r>
            <w:proofErr w:type="spellEnd"/>
          </w:p>
        </w:tc>
        <w:tc>
          <w:tcPr>
            <w:tcW w:w="1685" w:type="dxa"/>
            <w:shd w:val="clear" w:color="auto" w:fill="auto"/>
            <w:noWrap/>
            <w:vAlign w:val="center"/>
            <w:hideMark/>
          </w:tcPr>
          <w:p w14:paraId="13493F2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Longfin mako</w:t>
            </w:r>
          </w:p>
        </w:tc>
        <w:tc>
          <w:tcPr>
            <w:tcW w:w="1685" w:type="dxa"/>
            <w:shd w:val="clear" w:color="auto" w:fill="auto"/>
            <w:noWrap/>
            <w:vAlign w:val="center"/>
            <w:hideMark/>
          </w:tcPr>
          <w:p w14:paraId="7C09165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Guitart-Manday, 1966</w:t>
            </w:r>
          </w:p>
        </w:tc>
        <w:tc>
          <w:tcPr>
            <w:tcW w:w="1088" w:type="dxa"/>
            <w:shd w:val="clear" w:color="auto" w:fill="auto"/>
            <w:noWrap/>
            <w:vAlign w:val="center"/>
            <w:hideMark/>
          </w:tcPr>
          <w:p w14:paraId="03AAA03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Endangered</w:t>
            </w:r>
          </w:p>
        </w:tc>
        <w:tc>
          <w:tcPr>
            <w:tcW w:w="1282" w:type="dxa"/>
            <w:shd w:val="clear" w:color="auto" w:fill="auto"/>
            <w:noWrap/>
            <w:vAlign w:val="center"/>
            <w:hideMark/>
          </w:tcPr>
          <w:p w14:paraId="43CFF4B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Oophagy</w:t>
            </w:r>
          </w:p>
        </w:tc>
        <w:tc>
          <w:tcPr>
            <w:tcW w:w="840" w:type="dxa"/>
            <w:shd w:val="clear" w:color="auto" w:fill="auto"/>
            <w:noWrap/>
            <w:vAlign w:val="center"/>
            <w:hideMark/>
          </w:tcPr>
          <w:p w14:paraId="1BEC729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Oceanic</w:t>
            </w:r>
          </w:p>
        </w:tc>
        <w:tc>
          <w:tcPr>
            <w:tcW w:w="1133" w:type="dxa"/>
            <w:shd w:val="clear" w:color="auto" w:fill="auto"/>
            <w:noWrap/>
            <w:vAlign w:val="center"/>
            <w:hideMark/>
          </w:tcPr>
          <w:p w14:paraId="58F5D23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Bathypelagic</w:t>
            </w:r>
          </w:p>
        </w:tc>
        <w:tc>
          <w:tcPr>
            <w:tcW w:w="1584" w:type="dxa"/>
            <w:shd w:val="clear" w:color="auto" w:fill="auto"/>
            <w:noWrap/>
            <w:vAlign w:val="center"/>
            <w:hideMark/>
          </w:tcPr>
          <w:p w14:paraId="698E785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1984b</w:t>
            </w:r>
          </w:p>
        </w:tc>
      </w:tr>
      <w:tr w:rsidR="00A67431" w:rsidRPr="00A67431" w14:paraId="6E510B3B" w14:textId="77777777" w:rsidTr="00DF0614">
        <w:trPr>
          <w:trHeight w:val="144"/>
        </w:trPr>
        <w:tc>
          <w:tcPr>
            <w:tcW w:w="1524" w:type="dxa"/>
            <w:shd w:val="clear" w:color="auto" w:fill="auto"/>
            <w:noWrap/>
            <w:vAlign w:val="center"/>
            <w:hideMark/>
          </w:tcPr>
          <w:p w14:paraId="134FE5D9"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Lamniformes</w:t>
            </w:r>
            <w:proofErr w:type="spellEnd"/>
          </w:p>
        </w:tc>
        <w:tc>
          <w:tcPr>
            <w:tcW w:w="1675" w:type="dxa"/>
            <w:shd w:val="clear" w:color="auto" w:fill="auto"/>
            <w:noWrap/>
            <w:vAlign w:val="center"/>
            <w:hideMark/>
          </w:tcPr>
          <w:p w14:paraId="7B3181B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Lamnidae</w:t>
            </w:r>
          </w:p>
        </w:tc>
        <w:tc>
          <w:tcPr>
            <w:tcW w:w="1685" w:type="dxa"/>
            <w:shd w:val="clear" w:color="auto" w:fill="auto"/>
            <w:noWrap/>
            <w:vAlign w:val="center"/>
            <w:hideMark/>
          </w:tcPr>
          <w:p w14:paraId="354AE336"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 xml:space="preserve">Lamna </w:t>
            </w:r>
            <w:proofErr w:type="spellStart"/>
            <w:r w:rsidRPr="00A67431">
              <w:rPr>
                <w:rFonts w:ascii="Arial" w:eastAsia="Times New Roman" w:hAnsi="Arial" w:cs="Arial"/>
                <w:i/>
                <w:iCs/>
                <w:color w:val="000000"/>
                <w:sz w:val="16"/>
                <w:szCs w:val="16"/>
              </w:rPr>
              <w:t>ditropis</w:t>
            </w:r>
            <w:proofErr w:type="spellEnd"/>
          </w:p>
        </w:tc>
        <w:tc>
          <w:tcPr>
            <w:tcW w:w="1685" w:type="dxa"/>
            <w:shd w:val="clear" w:color="auto" w:fill="auto"/>
            <w:noWrap/>
            <w:vAlign w:val="center"/>
            <w:hideMark/>
          </w:tcPr>
          <w:p w14:paraId="14FB674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Salmon shark</w:t>
            </w:r>
          </w:p>
        </w:tc>
        <w:tc>
          <w:tcPr>
            <w:tcW w:w="1685" w:type="dxa"/>
            <w:shd w:val="clear" w:color="auto" w:fill="auto"/>
            <w:noWrap/>
            <w:vAlign w:val="center"/>
            <w:hideMark/>
          </w:tcPr>
          <w:p w14:paraId="0BB5244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 L. Hubbs &amp; Follett, 1947</w:t>
            </w:r>
          </w:p>
        </w:tc>
        <w:tc>
          <w:tcPr>
            <w:tcW w:w="1088" w:type="dxa"/>
            <w:shd w:val="clear" w:color="auto" w:fill="auto"/>
            <w:noWrap/>
            <w:vAlign w:val="center"/>
            <w:hideMark/>
          </w:tcPr>
          <w:p w14:paraId="3F3C537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Least Concern</w:t>
            </w:r>
          </w:p>
        </w:tc>
        <w:tc>
          <w:tcPr>
            <w:tcW w:w="1282" w:type="dxa"/>
            <w:shd w:val="clear" w:color="auto" w:fill="auto"/>
            <w:noWrap/>
            <w:vAlign w:val="center"/>
            <w:hideMark/>
          </w:tcPr>
          <w:p w14:paraId="085BAAA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Oophagy</w:t>
            </w:r>
          </w:p>
        </w:tc>
        <w:tc>
          <w:tcPr>
            <w:tcW w:w="840" w:type="dxa"/>
            <w:shd w:val="clear" w:color="auto" w:fill="auto"/>
            <w:noWrap/>
            <w:vAlign w:val="center"/>
            <w:hideMark/>
          </w:tcPr>
          <w:p w14:paraId="3FAE335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18F366D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Bathypelagic</w:t>
            </w:r>
          </w:p>
        </w:tc>
        <w:tc>
          <w:tcPr>
            <w:tcW w:w="1584" w:type="dxa"/>
            <w:shd w:val="clear" w:color="auto" w:fill="auto"/>
            <w:noWrap/>
            <w:vAlign w:val="center"/>
            <w:hideMark/>
          </w:tcPr>
          <w:p w14:paraId="4CBC493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Rigby et al. 2019</w:t>
            </w:r>
          </w:p>
        </w:tc>
      </w:tr>
      <w:tr w:rsidR="00A67431" w:rsidRPr="00A67431" w14:paraId="70EB7121" w14:textId="77777777" w:rsidTr="00DF0614">
        <w:trPr>
          <w:trHeight w:val="144"/>
        </w:trPr>
        <w:tc>
          <w:tcPr>
            <w:tcW w:w="1524" w:type="dxa"/>
            <w:shd w:val="clear" w:color="auto" w:fill="auto"/>
            <w:noWrap/>
            <w:vAlign w:val="center"/>
            <w:hideMark/>
          </w:tcPr>
          <w:p w14:paraId="3628D13E"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Lamniformes</w:t>
            </w:r>
            <w:proofErr w:type="spellEnd"/>
          </w:p>
        </w:tc>
        <w:tc>
          <w:tcPr>
            <w:tcW w:w="1675" w:type="dxa"/>
            <w:shd w:val="clear" w:color="auto" w:fill="auto"/>
            <w:noWrap/>
            <w:vAlign w:val="center"/>
            <w:hideMark/>
          </w:tcPr>
          <w:p w14:paraId="56F0064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Lamnidae</w:t>
            </w:r>
          </w:p>
        </w:tc>
        <w:tc>
          <w:tcPr>
            <w:tcW w:w="1685" w:type="dxa"/>
            <w:shd w:val="clear" w:color="auto" w:fill="auto"/>
            <w:noWrap/>
            <w:vAlign w:val="center"/>
            <w:hideMark/>
          </w:tcPr>
          <w:p w14:paraId="512D8199"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Lamna nasus</w:t>
            </w:r>
          </w:p>
        </w:tc>
        <w:tc>
          <w:tcPr>
            <w:tcW w:w="1685" w:type="dxa"/>
            <w:shd w:val="clear" w:color="auto" w:fill="auto"/>
            <w:noWrap/>
            <w:vAlign w:val="center"/>
            <w:hideMark/>
          </w:tcPr>
          <w:p w14:paraId="59D1A01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Porbeagle</w:t>
            </w:r>
          </w:p>
        </w:tc>
        <w:tc>
          <w:tcPr>
            <w:tcW w:w="1685" w:type="dxa"/>
            <w:shd w:val="clear" w:color="auto" w:fill="auto"/>
            <w:noWrap/>
            <w:vAlign w:val="center"/>
            <w:hideMark/>
          </w:tcPr>
          <w:p w14:paraId="59F6DC68"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Bonnaterre</w:t>
            </w:r>
            <w:proofErr w:type="spellEnd"/>
            <w:r w:rsidRPr="00A67431">
              <w:rPr>
                <w:rFonts w:ascii="Arial" w:eastAsia="Times New Roman" w:hAnsi="Arial" w:cs="Arial"/>
                <w:color w:val="000000"/>
                <w:sz w:val="16"/>
                <w:szCs w:val="16"/>
              </w:rPr>
              <w:t>, 1788</w:t>
            </w:r>
          </w:p>
        </w:tc>
        <w:tc>
          <w:tcPr>
            <w:tcW w:w="1088" w:type="dxa"/>
            <w:shd w:val="clear" w:color="auto" w:fill="auto"/>
            <w:noWrap/>
            <w:vAlign w:val="center"/>
            <w:hideMark/>
          </w:tcPr>
          <w:p w14:paraId="6E72640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3573A5F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Oophagy</w:t>
            </w:r>
          </w:p>
        </w:tc>
        <w:tc>
          <w:tcPr>
            <w:tcW w:w="840" w:type="dxa"/>
            <w:shd w:val="clear" w:color="auto" w:fill="auto"/>
            <w:noWrap/>
            <w:vAlign w:val="center"/>
            <w:hideMark/>
          </w:tcPr>
          <w:p w14:paraId="30B2339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3F73142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3CD9219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1984a</w:t>
            </w:r>
          </w:p>
        </w:tc>
      </w:tr>
      <w:tr w:rsidR="00A67431" w:rsidRPr="00A67431" w14:paraId="77A3B3BC" w14:textId="77777777" w:rsidTr="00DF0614">
        <w:trPr>
          <w:trHeight w:val="144"/>
        </w:trPr>
        <w:tc>
          <w:tcPr>
            <w:tcW w:w="1524" w:type="dxa"/>
            <w:shd w:val="clear" w:color="auto" w:fill="auto"/>
            <w:noWrap/>
            <w:vAlign w:val="center"/>
            <w:hideMark/>
          </w:tcPr>
          <w:p w14:paraId="135FEAD0"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Lamniformes</w:t>
            </w:r>
            <w:proofErr w:type="spellEnd"/>
          </w:p>
        </w:tc>
        <w:tc>
          <w:tcPr>
            <w:tcW w:w="1675" w:type="dxa"/>
            <w:shd w:val="clear" w:color="auto" w:fill="auto"/>
            <w:noWrap/>
            <w:vAlign w:val="center"/>
            <w:hideMark/>
          </w:tcPr>
          <w:p w14:paraId="61BFEFB9"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Megachasmidae</w:t>
            </w:r>
            <w:proofErr w:type="spellEnd"/>
          </w:p>
        </w:tc>
        <w:tc>
          <w:tcPr>
            <w:tcW w:w="1685" w:type="dxa"/>
            <w:shd w:val="clear" w:color="auto" w:fill="auto"/>
            <w:noWrap/>
            <w:vAlign w:val="center"/>
            <w:hideMark/>
          </w:tcPr>
          <w:p w14:paraId="1B5C74F6"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Megachasma</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pelagios</w:t>
            </w:r>
            <w:proofErr w:type="spellEnd"/>
          </w:p>
        </w:tc>
        <w:tc>
          <w:tcPr>
            <w:tcW w:w="1685" w:type="dxa"/>
            <w:shd w:val="clear" w:color="auto" w:fill="auto"/>
            <w:noWrap/>
            <w:vAlign w:val="center"/>
            <w:hideMark/>
          </w:tcPr>
          <w:p w14:paraId="44FFB24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Megamouth shark</w:t>
            </w:r>
          </w:p>
        </w:tc>
        <w:tc>
          <w:tcPr>
            <w:tcW w:w="1685" w:type="dxa"/>
            <w:shd w:val="clear" w:color="auto" w:fill="auto"/>
            <w:noWrap/>
            <w:vAlign w:val="center"/>
            <w:hideMark/>
          </w:tcPr>
          <w:p w14:paraId="2067D88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 xml:space="preserve">Taylor, Compagno &amp; </w:t>
            </w:r>
            <w:proofErr w:type="spellStart"/>
            <w:r w:rsidRPr="00A67431">
              <w:rPr>
                <w:rFonts w:ascii="Arial" w:eastAsia="Times New Roman" w:hAnsi="Arial" w:cs="Arial"/>
                <w:color w:val="000000"/>
                <w:sz w:val="16"/>
                <w:szCs w:val="16"/>
              </w:rPr>
              <w:t>Struhsaker</w:t>
            </w:r>
            <w:proofErr w:type="spellEnd"/>
            <w:r w:rsidRPr="00A67431">
              <w:rPr>
                <w:rFonts w:ascii="Arial" w:eastAsia="Times New Roman" w:hAnsi="Arial" w:cs="Arial"/>
                <w:color w:val="000000"/>
                <w:sz w:val="16"/>
                <w:szCs w:val="16"/>
              </w:rPr>
              <w:t>, 1983</w:t>
            </w:r>
          </w:p>
        </w:tc>
        <w:tc>
          <w:tcPr>
            <w:tcW w:w="1088" w:type="dxa"/>
            <w:shd w:val="clear" w:color="auto" w:fill="auto"/>
            <w:noWrap/>
            <w:vAlign w:val="center"/>
            <w:hideMark/>
          </w:tcPr>
          <w:p w14:paraId="4AEAF22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Least Concern</w:t>
            </w:r>
          </w:p>
        </w:tc>
        <w:tc>
          <w:tcPr>
            <w:tcW w:w="1282" w:type="dxa"/>
            <w:shd w:val="clear" w:color="auto" w:fill="auto"/>
            <w:noWrap/>
            <w:vAlign w:val="center"/>
            <w:hideMark/>
          </w:tcPr>
          <w:p w14:paraId="3259DCE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Oophagy</w:t>
            </w:r>
          </w:p>
        </w:tc>
        <w:tc>
          <w:tcPr>
            <w:tcW w:w="840" w:type="dxa"/>
            <w:shd w:val="clear" w:color="auto" w:fill="auto"/>
            <w:noWrap/>
            <w:vAlign w:val="center"/>
            <w:hideMark/>
          </w:tcPr>
          <w:p w14:paraId="3C7D407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2C201E2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6731AC1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1984a</w:t>
            </w:r>
          </w:p>
        </w:tc>
      </w:tr>
      <w:tr w:rsidR="00A67431" w:rsidRPr="00A67431" w14:paraId="54BA701C" w14:textId="77777777" w:rsidTr="00DF0614">
        <w:trPr>
          <w:trHeight w:val="144"/>
        </w:trPr>
        <w:tc>
          <w:tcPr>
            <w:tcW w:w="1524" w:type="dxa"/>
            <w:shd w:val="clear" w:color="auto" w:fill="auto"/>
            <w:noWrap/>
            <w:vAlign w:val="center"/>
            <w:hideMark/>
          </w:tcPr>
          <w:p w14:paraId="5E333B24"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Lamniformes</w:t>
            </w:r>
            <w:proofErr w:type="spellEnd"/>
          </w:p>
        </w:tc>
        <w:tc>
          <w:tcPr>
            <w:tcW w:w="1675" w:type="dxa"/>
            <w:shd w:val="clear" w:color="auto" w:fill="auto"/>
            <w:noWrap/>
            <w:vAlign w:val="center"/>
            <w:hideMark/>
          </w:tcPr>
          <w:p w14:paraId="6E70BA0E"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Odontaspididae</w:t>
            </w:r>
            <w:proofErr w:type="spellEnd"/>
          </w:p>
        </w:tc>
        <w:tc>
          <w:tcPr>
            <w:tcW w:w="1685" w:type="dxa"/>
            <w:shd w:val="clear" w:color="auto" w:fill="auto"/>
            <w:noWrap/>
            <w:vAlign w:val="center"/>
            <w:hideMark/>
          </w:tcPr>
          <w:p w14:paraId="759E8D17"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Carcharias taurus</w:t>
            </w:r>
          </w:p>
        </w:tc>
        <w:tc>
          <w:tcPr>
            <w:tcW w:w="1685" w:type="dxa"/>
            <w:shd w:val="clear" w:color="auto" w:fill="auto"/>
            <w:noWrap/>
            <w:vAlign w:val="center"/>
            <w:hideMark/>
          </w:tcPr>
          <w:p w14:paraId="5E979BA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Sand tiger shark</w:t>
            </w:r>
          </w:p>
        </w:tc>
        <w:tc>
          <w:tcPr>
            <w:tcW w:w="1685" w:type="dxa"/>
            <w:shd w:val="clear" w:color="auto" w:fill="auto"/>
            <w:noWrap/>
            <w:vAlign w:val="center"/>
            <w:hideMark/>
          </w:tcPr>
          <w:p w14:paraId="793BFA1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Rafinesque, 1810</w:t>
            </w:r>
          </w:p>
        </w:tc>
        <w:tc>
          <w:tcPr>
            <w:tcW w:w="1088" w:type="dxa"/>
            <w:shd w:val="clear" w:color="auto" w:fill="auto"/>
            <w:noWrap/>
            <w:vAlign w:val="center"/>
            <w:hideMark/>
          </w:tcPr>
          <w:p w14:paraId="0CF7023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Critically Endangered</w:t>
            </w:r>
          </w:p>
        </w:tc>
        <w:tc>
          <w:tcPr>
            <w:tcW w:w="1282" w:type="dxa"/>
            <w:shd w:val="clear" w:color="auto" w:fill="auto"/>
            <w:noWrap/>
            <w:vAlign w:val="center"/>
            <w:hideMark/>
          </w:tcPr>
          <w:p w14:paraId="7B1C4C7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Oophagy</w:t>
            </w:r>
          </w:p>
        </w:tc>
        <w:tc>
          <w:tcPr>
            <w:tcW w:w="840" w:type="dxa"/>
            <w:shd w:val="clear" w:color="auto" w:fill="auto"/>
            <w:noWrap/>
            <w:vAlign w:val="center"/>
            <w:hideMark/>
          </w:tcPr>
          <w:p w14:paraId="07AD9D2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2A730F8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1B277B8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1984a</w:t>
            </w:r>
          </w:p>
        </w:tc>
      </w:tr>
      <w:tr w:rsidR="00A67431" w:rsidRPr="00A67431" w14:paraId="1E482863" w14:textId="77777777" w:rsidTr="00DF0614">
        <w:trPr>
          <w:trHeight w:val="144"/>
        </w:trPr>
        <w:tc>
          <w:tcPr>
            <w:tcW w:w="1524" w:type="dxa"/>
            <w:shd w:val="clear" w:color="auto" w:fill="auto"/>
            <w:noWrap/>
            <w:vAlign w:val="center"/>
            <w:hideMark/>
          </w:tcPr>
          <w:p w14:paraId="0F6BD75D"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Lamniformes</w:t>
            </w:r>
            <w:proofErr w:type="spellEnd"/>
          </w:p>
        </w:tc>
        <w:tc>
          <w:tcPr>
            <w:tcW w:w="1675" w:type="dxa"/>
            <w:shd w:val="clear" w:color="auto" w:fill="auto"/>
            <w:noWrap/>
            <w:vAlign w:val="center"/>
            <w:hideMark/>
          </w:tcPr>
          <w:p w14:paraId="3731C18F"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Odontaspididae</w:t>
            </w:r>
            <w:proofErr w:type="spellEnd"/>
          </w:p>
        </w:tc>
        <w:tc>
          <w:tcPr>
            <w:tcW w:w="1685" w:type="dxa"/>
            <w:shd w:val="clear" w:color="auto" w:fill="auto"/>
            <w:noWrap/>
            <w:vAlign w:val="center"/>
            <w:hideMark/>
          </w:tcPr>
          <w:p w14:paraId="0ADB5C53"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Odontaspis ferox</w:t>
            </w:r>
          </w:p>
        </w:tc>
        <w:tc>
          <w:tcPr>
            <w:tcW w:w="1685" w:type="dxa"/>
            <w:shd w:val="clear" w:color="auto" w:fill="auto"/>
            <w:noWrap/>
            <w:vAlign w:val="center"/>
            <w:hideMark/>
          </w:tcPr>
          <w:p w14:paraId="1C7199AC"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Smalltooth</w:t>
            </w:r>
            <w:proofErr w:type="spellEnd"/>
            <w:r w:rsidRPr="00A67431">
              <w:rPr>
                <w:rFonts w:ascii="Arial" w:eastAsia="Times New Roman" w:hAnsi="Arial" w:cs="Arial"/>
                <w:color w:val="000000"/>
                <w:sz w:val="16"/>
                <w:szCs w:val="16"/>
              </w:rPr>
              <w:t xml:space="preserve"> sand tiger</w:t>
            </w:r>
          </w:p>
        </w:tc>
        <w:tc>
          <w:tcPr>
            <w:tcW w:w="1685" w:type="dxa"/>
            <w:shd w:val="clear" w:color="auto" w:fill="auto"/>
            <w:noWrap/>
            <w:vAlign w:val="center"/>
            <w:hideMark/>
          </w:tcPr>
          <w:p w14:paraId="4D2113D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Risso, 1810</w:t>
            </w:r>
          </w:p>
        </w:tc>
        <w:tc>
          <w:tcPr>
            <w:tcW w:w="1088" w:type="dxa"/>
            <w:shd w:val="clear" w:color="auto" w:fill="auto"/>
            <w:noWrap/>
            <w:vAlign w:val="center"/>
            <w:hideMark/>
          </w:tcPr>
          <w:p w14:paraId="09029CA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443FCCE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Oophagy</w:t>
            </w:r>
          </w:p>
        </w:tc>
        <w:tc>
          <w:tcPr>
            <w:tcW w:w="840" w:type="dxa"/>
            <w:shd w:val="clear" w:color="auto" w:fill="auto"/>
            <w:noWrap/>
            <w:vAlign w:val="center"/>
            <w:hideMark/>
          </w:tcPr>
          <w:p w14:paraId="5EA5139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7DED2E8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Bathypelagic</w:t>
            </w:r>
          </w:p>
        </w:tc>
        <w:tc>
          <w:tcPr>
            <w:tcW w:w="1584" w:type="dxa"/>
            <w:shd w:val="clear" w:color="auto" w:fill="auto"/>
            <w:noWrap/>
            <w:vAlign w:val="center"/>
            <w:hideMark/>
          </w:tcPr>
          <w:p w14:paraId="0F1E73A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1984a</w:t>
            </w:r>
          </w:p>
        </w:tc>
      </w:tr>
      <w:tr w:rsidR="00A67431" w:rsidRPr="00A67431" w14:paraId="6BD8E8D7" w14:textId="77777777" w:rsidTr="00DF0614">
        <w:trPr>
          <w:trHeight w:val="144"/>
        </w:trPr>
        <w:tc>
          <w:tcPr>
            <w:tcW w:w="1524" w:type="dxa"/>
            <w:shd w:val="clear" w:color="auto" w:fill="auto"/>
            <w:noWrap/>
            <w:vAlign w:val="center"/>
            <w:hideMark/>
          </w:tcPr>
          <w:p w14:paraId="51421975"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Lamniformes</w:t>
            </w:r>
            <w:proofErr w:type="spellEnd"/>
          </w:p>
        </w:tc>
        <w:tc>
          <w:tcPr>
            <w:tcW w:w="1675" w:type="dxa"/>
            <w:shd w:val="clear" w:color="auto" w:fill="auto"/>
            <w:noWrap/>
            <w:vAlign w:val="center"/>
            <w:hideMark/>
          </w:tcPr>
          <w:p w14:paraId="6FD77FE2"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Pseudocarchariidae</w:t>
            </w:r>
            <w:proofErr w:type="spellEnd"/>
          </w:p>
        </w:tc>
        <w:tc>
          <w:tcPr>
            <w:tcW w:w="1685" w:type="dxa"/>
            <w:shd w:val="clear" w:color="auto" w:fill="auto"/>
            <w:noWrap/>
            <w:vAlign w:val="center"/>
            <w:hideMark/>
          </w:tcPr>
          <w:p w14:paraId="3951EDE6"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Pseudocarcharias</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kamoharai</w:t>
            </w:r>
            <w:proofErr w:type="spellEnd"/>
          </w:p>
        </w:tc>
        <w:tc>
          <w:tcPr>
            <w:tcW w:w="1685" w:type="dxa"/>
            <w:shd w:val="clear" w:color="auto" w:fill="auto"/>
            <w:noWrap/>
            <w:vAlign w:val="center"/>
            <w:hideMark/>
          </w:tcPr>
          <w:p w14:paraId="1720608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Crocodile shark</w:t>
            </w:r>
          </w:p>
        </w:tc>
        <w:tc>
          <w:tcPr>
            <w:tcW w:w="1685" w:type="dxa"/>
            <w:shd w:val="clear" w:color="auto" w:fill="auto"/>
            <w:noWrap/>
            <w:vAlign w:val="center"/>
            <w:hideMark/>
          </w:tcPr>
          <w:p w14:paraId="5023076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Matsubara, 1936</w:t>
            </w:r>
          </w:p>
        </w:tc>
        <w:tc>
          <w:tcPr>
            <w:tcW w:w="1088" w:type="dxa"/>
            <w:shd w:val="clear" w:color="auto" w:fill="auto"/>
            <w:noWrap/>
            <w:vAlign w:val="center"/>
            <w:hideMark/>
          </w:tcPr>
          <w:p w14:paraId="6AE10D9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Least Concern</w:t>
            </w:r>
          </w:p>
        </w:tc>
        <w:tc>
          <w:tcPr>
            <w:tcW w:w="1282" w:type="dxa"/>
            <w:shd w:val="clear" w:color="auto" w:fill="auto"/>
            <w:noWrap/>
            <w:vAlign w:val="center"/>
            <w:hideMark/>
          </w:tcPr>
          <w:p w14:paraId="56D3DCC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Oophagy</w:t>
            </w:r>
          </w:p>
        </w:tc>
        <w:tc>
          <w:tcPr>
            <w:tcW w:w="840" w:type="dxa"/>
            <w:shd w:val="clear" w:color="auto" w:fill="auto"/>
            <w:noWrap/>
            <w:vAlign w:val="center"/>
            <w:hideMark/>
          </w:tcPr>
          <w:p w14:paraId="18CAC17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Oceanic</w:t>
            </w:r>
          </w:p>
        </w:tc>
        <w:tc>
          <w:tcPr>
            <w:tcW w:w="1133" w:type="dxa"/>
            <w:shd w:val="clear" w:color="auto" w:fill="auto"/>
            <w:noWrap/>
            <w:vAlign w:val="center"/>
            <w:hideMark/>
          </w:tcPr>
          <w:p w14:paraId="356C20D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103567B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Compagno 1984a</w:t>
            </w:r>
          </w:p>
        </w:tc>
      </w:tr>
      <w:tr w:rsidR="00A67431" w:rsidRPr="00A67431" w14:paraId="571F6984" w14:textId="77777777" w:rsidTr="00DF0614">
        <w:trPr>
          <w:trHeight w:val="144"/>
        </w:trPr>
        <w:tc>
          <w:tcPr>
            <w:tcW w:w="1524" w:type="dxa"/>
            <w:shd w:val="clear" w:color="auto" w:fill="auto"/>
            <w:noWrap/>
            <w:vAlign w:val="center"/>
            <w:hideMark/>
          </w:tcPr>
          <w:p w14:paraId="7B6968A1"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Orectolobiformes</w:t>
            </w:r>
            <w:proofErr w:type="spellEnd"/>
          </w:p>
        </w:tc>
        <w:tc>
          <w:tcPr>
            <w:tcW w:w="1675" w:type="dxa"/>
            <w:shd w:val="clear" w:color="auto" w:fill="auto"/>
            <w:noWrap/>
            <w:vAlign w:val="center"/>
            <w:hideMark/>
          </w:tcPr>
          <w:p w14:paraId="15DFD151"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Brachaeluridae</w:t>
            </w:r>
            <w:proofErr w:type="spellEnd"/>
          </w:p>
        </w:tc>
        <w:tc>
          <w:tcPr>
            <w:tcW w:w="1685" w:type="dxa"/>
            <w:shd w:val="clear" w:color="auto" w:fill="auto"/>
            <w:noWrap/>
            <w:vAlign w:val="center"/>
            <w:hideMark/>
          </w:tcPr>
          <w:p w14:paraId="466DC866"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Brachaelurus</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colcloughi</w:t>
            </w:r>
            <w:proofErr w:type="spellEnd"/>
          </w:p>
        </w:tc>
        <w:tc>
          <w:tcPr>
            <w:tcW w:w="1685" w:type="dxa"/>
            <w:shd w:val="clear" w:color="auto" w:fill="auto"/>
            <w:noWrap/>
            <w:vAlign w:val="center"/>
            <w:hideMark/>
          </w:tcPr>
          <w:p w14:paraId="7CADBED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Colclough's shark</w:t>
            </w:r>
          </w:p>
        </w:tc>
        <w:tc>
          <w:tcPr>
            <w:tcW w:w="1685" w:type="dxa"/>
            <w:shd w:val="clear" w:color="auto" w:fill="auto"/>
            <w:noWrap/>
            <w:vAlign w:val="center"/>
            <w:hideMark/>
          </w:tcPr>
          <w:p w14:paraId="307EB9B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Ogilby, 1908</w:t>
            </w:r>
          </w:p>
        </w:tc>
        <w:tc>
          <w:tcPr>
            <w:tcW w:w="1088" w:type="dxa"/>
            <w:shd w:val="clear" w:color="auto" w:fill="auto"/>
            <w:noWrap/>
            <w:vAlign w:val="center"/>
            <w:hideMark/>
          </w:tcPr>
          <w:p w14:paraId="08A6535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6FD8894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61180E2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72E3335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1135C6F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Kyne et al. 2015</w:t>
            </w:r>
          </w:p>
        </w:tc>
      </w:tr>
      <w:tr w:rsidR="00A67431" w:rsidRPr="00A67431" w14:paraId="73AA740D" w14:textId="77777777" w:rsidTr="00DF0614">
        <w:trPr>
          <w:trHeight w:val="144"/>
        </w:trPr>
        <w:tc>
          <w:tcPr>
            <w:tcW w:w="1524" w:type="dxa"/>
            <w:shd w:val="clear" w:color="auto" w:fill="auto"/>
            <w:noWrap/>
            <w:vAlign w:val="center"/>
            <w:hideMark/>
          </w:tcPr>
          <w:p w14:paraId="6B1FE117"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Orectolobiformes</w:t>
            </w:r>
            <w:proofErr w:type="spellEnd"/>
          </w:p>
        </w:tc>
        <w:tc>
          <w:tcPr>
            <w:tcW w:w="1675" w:type="dxa"/>
            <w:shd w:val="clear" w:color="auto" w:fill="auto"/>
            <w:noWrap/>
            <w:vAlign w:val="center"/>
            <w:hideMark/>
          </w:tcPr>
          <w:p w14:paraId="410B1E06"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Brachaeluridae</w:t>
            </w:r>
            <w:proofErr w:type="spellEnd"/>
          </w:p>
        </w:tc>
        <w:tc>
          <w:tcPr>
            <w:tcW w:w="1685" w:type="dxa"/>
            <w:shd w:val="clear" w:color="auto" w:fill="auto"/>
            <w:noWrap/>
            <w:vAlign w:val="center"/>
            <w:hideMark/>
          </w:tcPr>
          <w:p w14:paraId="628BB0F5"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Brachaelurus</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waddi</w:t>
            </w:r>
            <w:proofErr w:type="spellEnd"/>
          </w:p>
        </w:tc>
        <w:tc>
          <w:tcPr>
            <w:tcW w:w="1685" w:type="dxa"/>
            <w:shd w:val="clear" w:color="auto" w:fill="auto"/>
            <w:noWrap/>
            <w:vAlign w:val="center"/>
            <w:hideMark/>
          </w:tcPr>
          <w:p w14:paraId="24108C9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Blind shark</w:t>
            </w:r>
          </w:p>
        </w:tc>
        <w:tc>
          <w:tcPr>
            <w:tcW w:w="1685" w:type="dxa"/>
            <w:shd w:val="clear" w:color="auto" w:fill="auto"/>
            <w:noWrap/>
            <w:vAlign w:val="center"/>
            <w:hideMark/>
          </w:tcPr>
          <w:p w14:paraId="29EEFBD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Bloch &amp; J. G. Schneider, 1801</w:t>
            </w:r>
          </w:p>
        </w:tc>
        <w:tc>
          <w:tcPr>
            <w:tcW w:w="1088" w:type="dxa"/>
            <w:shd w:val="clear" w:color="auto" w:fill="auto"/>
            <w:noWrap/>
            <w:vAlign w:val="center"/>
            <w:hideMark/>
          </w:tcPr>
          <w:p w14:paraId="50401F4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Least Concern</w:t>
            </w:r>
          </w:p>
        </w:tc>
        <w:tc>
          <w:tcPr>
            <w:tcW w:w="1282" w:type="dxa"/>
            <w:shd w:val="clear" w:color="auto" w:fill="auto"/>
            <w:noWrap/>
            <w:vAlign w:val="center"/>
            <w:hideMark/>
          </w:tcPr>
          <w:p w14:paraId="46FDAFA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0D487BF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30C8E54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2610F59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Kyne &amp; Bennett 2015</w:t>
            </w:r>
          </w:p>
        </w:tc>
      </w:tr>
      <w:tr w:rsidR="00A67431" w:rsidRPr="00A67431" w14:paraId="392C5857" w14:textId="77777777" w:rsidTr="00DF0614">
        <w:trPr>
          <w:trHeight w:val="144"/>
        </w:trPr>
        <w:tc>
          <w:tcPr>
            <w:tcW w:w="1524" w:type="dxa"/>
            <w:shd w:val="clear" w:color="auto" w:fill="auto"/>
            <w:noWrap/>
            <w:vAlign w:val="center"/>
            <w:hideMark/>
          </w:tcPr>
          <w:p w14:paraId="6D32FA86"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Orectolobiformes</w:t>
            </w:r>
            <w:proofErr w:type="spellEnd"/>
          </w:p>
        </w:tc>
        <w:tc>
          <w:tcPr>
            <w:tcW w:w="1675" w:type="dxa"/>
            <w:shd w:val="clear" w:color="auto" w:fill="auto"/>
            <w:noWrap/>
            <w:vAlign w:val="center"/>
            <w:hideMark/>
          </w:tcPr>
          <w:p w14:paraId="57C1E4C8"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Ginglymostomatidae</w:t>
            </w:r>
            <w:proofErr w:type="spellEnd"/>
          </w:p>
        </w:tc>
        <w:tc>
          <w:tcPr>
            <w:tcW w:w="1685" w:type="dxa"/>
            <w:shd w:val="clear" w:color="auto" w:fill="auto"/>
            <w:noWrap/>
            <w:vAlign w:val="center"/>
            <w:hideMark/>
          </w:tcPr>
          <w:p w14:paraId="4472C178"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Ginglymostoma</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cirratum</w:t>
            </w:r>
            <w:proofErr w:type="spellEnd"/>
          </w:p>
        </w:tc>
        <w:tc>
          <w:tcPr>
            <w:tcW w:w="1685" w:type="dxa"/>
            <w:shd w:val="clear" w:color="auto" w:fill="auto"/>
            <w:noWrap/>
            <w:vAlign w:val="center"/>
            <w:hideMark/>
          </w:tcPr>
          <w:p w14:paraId="0174F94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Atlantic nurse shark</w:t>
            </w:r>
          </w:p>
        </w:tc>
        <w:tc>
          <w:tcPr>
            <w:tcW w:w="1685" w:type="dxa"/>
            <w:shd w:val="clear" w:color="auto" w:fill="auto"/>
            <w:noWrap/>
            <w:vAlign w:val="center"/>
            <w:hideMark/>
          </w:tcPr>
          <w:p w14:paraId="7F8AF239"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Bonnaterre</w:t>
            </w:r>
            <w:proofErr w:type="spellEnd"/>
            <w:r w:rsidRPr="00A67431">
              <w:rPr>
                <w:rFonts w:ascii="Arial" w:eastAsia="Times New Roman" w:hAnsi="Arial" w:cs="Arial"/>
                <w:color w:val="000000"/>
                <w:sz w:val="16"/>
                <w:szCs w:val="16"/>
              </w:rPr>
              <w:t>, 1788</w:t>
            </w:r>
          </w:p>
        </w:tc>
        <w:tc>
          <w:tcPr>
            <w:tcW w:w="1088" w:type="dxa"/>
            <w:shd w:val="clear" w:color="auto" w:fill="auto"/>
            <w:noWrap/>
            <w:vAlign w:val="center"/>
            <w:hideMark/>
          </w:tcPr>
          <w:p w14:paraId="107B7D1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6C7A3DC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28A01EF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21D1656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792C725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Carlson et al. 2021</w:t>
            </w:r>
          </w:p>
        </w:tc>
      </w:tr>
      <w:tr w:rsidR="00A67431" w:rsidRPr="00A67431" w14:paraId="540787D0" w14:textId="77777777" w:rsidTr="00DF0614">
        <w:trPr>
          <w:trHeight w:val="144"/>
        </w:trPr>
        <w:tc>
          <w:tcPr>
            <w:tcW w:w="1524" w:type="dxa"/>
            <w:shd w:val="clear" w:color="auto" w:fill="auto"/>
            <w:noWrap/>
            <w:vAlign w:val="center"/>
            <w:hideMark/>
          </w:tcPr>
          <w:p w14:paraId="7545D380"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Orectolobiformes</w:t>
            </w:r>
            <w:proofErr w:type="spellEnd"/>
          </w:p>
        </w:tc>
        <w:tc>
          <w:tcPr>
            <w:tcW w:w="1675" w:type="dxa"/>
            <w:shd w:val="clear" w:color="auto" w:fill="auto"/>
            <w:noWrap/>
            <w:vAlign w:val="center"/>
            <w:hideMark/>
          </w:tcPr>
          <w:p w14:paraId="12CFC3CC"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Ginglymostomatidae</w:t>
            </w:r>
            <w:proofErr w:type="spellEnd"/>
          </w:p>
        </w:tc>
        <w:tc>
          <w:tcPr>
            <w:tcW w:w="1685" w:type="dxa"/>
            <w:shd w:val="clear" w:color="auto" w:fill="auto"/>
            <w:noWrap/>
            <w:vAlign w:val="center"/>
            <w:hideMark/>
          </w:tcPr>
          <w:p w14:paraId="47972AF9"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Nebrius</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ferrugineus</w:t>
            </w:r>
            <w:proofErr w:type="spellEnd"/>
          </w:p>
        </w:tc>
        <w:tc>
          <w:tcPr>
            <w:tcW w:w="1685" w:type="dxa"/>
            <w:shd w:val="clear" w:color="auto" w:fill="auto"/>
            <w:noWrap/>
            <w:vAlign w:val="center"/>
            <w:hideMark/>
          </w:tcPr>
          <w:p w14:paraId="0D585F5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Tawny nurse shark</w:t>
            </w:r>
          </w:p>
        </w:tc>
        <w:tc>
          <w:tcPr>
            <w:tcW w:w="1685" w:type="dxa"/>
            <w:shd w:val="clear" w:color="auto" w:fill="auto"/>
            <w:noWrap/>
            <w:vAlign w:val="center"/>
            <w:hideMark/>
          </w:tcPr>
          <w:p w14:paraId="124E27A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Lesson, 1831</w:t>
            </w:r>
          </w:p>
        </w:tc>
        <w:tc>
          <w:tcPr>
            <w:tcW w:w="1088" w:type="dxa"/>
            <w:shd w:val="clear" w:color="auto" w:fill="auto"/>
            <w:noWrap/>
            <w:vAlign w:val="center"/>
            <w:hideMark/>
          </w:tcPr>
          <w:p w14:paraId="5B54217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Vulnerable</w:t>
            </w:r>
          </w:p>
        </w:tc>
        <w:tc>
          <w:tcPr>
            <w:tcW w:w="1282" w:type="dxa"/>
            <w:shd w:val="clear" w:color="auto" w:fill="auto"/>
            <w:noWrap/>
            <w:vAlign w:val="center"/>
            <w:hideMark/>
          </w:tcPr>
          <w:p w14:paraId="4594860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Oophagy</w:t>
            </w:r>
          </w:p>
        </w:tc>
        <w:tc>
          <w:tcPr>
            <w:tcW w:w="840" w:type="dxa"/>
            <w:shd w:val="clear" w:color="auto" w:fill="auto"/>
            <w:noWrap/>
            <w:vAlign w:val="center"/>
            <w:hideMark/>
          </w:tcPr>
          <w:p w14:paraId="6DE5C1E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224CD08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77E98105"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Simpfendorfer</w:t>
            </w:r>
            <w:proofErr w:type="spellEnd"/>
            <w:r w:rsidRPr="00A67431">
              <w:rPr>
                <w:rFonts w:ascii="Arial" w:eastAsia="Times New Roman" w:hAnsi="Arial" w:cs="Arial"/>
                <w:color w:val="000000"/>
                <w:sz w:val="16"/>
                <w:szCs w:val="16"/>
              </w:rPr>
              <w:t xml:space="preserve"> et al. 2021</w:t>
            </w:r>
          </w:p>
        </w:tc>
      </w:tr>
      <w:tr w:rsidR="00A67431" w:rsidRPr="00A67431" w14:paraId="3DF8CF28" w14:textId="77777777" w:rsidTr="00DF0614">
        <w:trPr>
          <w:trHeight w:val="144"/>
        </w:trPr>
        <w:tc>
          <w:tcPr>
            <w:tcW w:w="1524" w:type="dxa"/>
            <w:shd w:val="clear" w:color="auto" w:fill="auto"/>
            <w:noWrap/>
            <w:vAlign w:val="center"/>
            <w:hideMark/>
          </w:tcPr>
          <w:p w14:paraId="3FF21F16"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Orectolobiformes</w:t>
            </w:r>
            <w:proofErr w:type="spellEnd"/>
          </w:p>
        </w:tc>
        <w:tc>
          <w:tcPr>
            <w:tcW w:w="1675" w:type="dxa"/>
            <w:shd w:val="clear" w:color="auto" w:fill="auto"/>
            <w:noWrap/>
            <w:vAlign w:val="center"/>
            <w:hideMark/>
          </w:tcPr>
          <w:p w14:paraId="469F77BE"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Orectolobidae</w:t>
            </w:r>
            <w:proofErr w:type="spellEnd"/>
          </w:p>
        </w:tc>
        <w:tc>
          <w:tcPr>
            <w:tcW w:w="1685" w:type="dxa"/>
            <w:shd w:val="clear" w:color="auto" w:fill="auto"/>
            <w:noWrap/>
            <w:vAlign w:val="center"/>
            <w:hideMark/>
          </w:tcPr>
          <w:p w14:paraId="6EC18B50"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Orectolobus</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halei</w:t>
            </w:r>
            <w:proofErr w:type="spellEnd"/>
          </w:p>
        </w:tc>
        <w:tc>
          <w:tcPr>
            <w:tcW w:w="1685" w:type="dxa"/>
            <w:shd w:val="clear" w:color="auto" w:fill="auto"/>
            <w:noWrap/>
            <w:vAlign w:val="center"/>
            <w:hideMark/>
          </w:tcPr>
          <w:p w14:paraId="120A6D5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Banded wobbegong</w:t>
            </w:r>
          </w:p>
        </w:tc>
        <w:tc>
          <w:tcPr>
            <w:tcW w:w="1685" w:type="dxa"/>
            <w:shd w:val="clear" w:color="auto" w:fill="auto"/>
            <w:noWrap/>
            <w:vAlign w:val="center"/>
            <w:hideMark/>
          </w:tcPr>
          <w:p w14:paraId="3512081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Whitley, 1940</w:t>
            </w:r>
          </w:p>
        </w:tc>
        <w:tc>
          <w:tcPr>
            <w:tcW w:w="1088" w:type="dxa"/>
            <w:shd w:val="clear" w:color="auto" w:fill="auto"/>
            <w:noWrap/>
            <w:vAlign w:val="center"/>
            <w:hideMark/>
          </w:tcPr>
          <w:p w14:paraId="0FCE020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Least Concern</w:t>
            </w:r>
          </w:p>
        </w:tc>
        <w:tc>
          <w:tcPr>
            <w:tcW w:w="1282" w:type="dxa"/>
            <w:shd w:val="clear" w:color="auto" w:fill="auto"/>
            <w:noWrap/>
            <w:vAlign w:val="center"/>
            <w:hideMark/>
          </w:tcPr>
          <w:p w14:paraId="6D30709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765BB3C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370CED9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06030C3A"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Huveneers</w:t>
            </w:r>
            <w:proofErr w:type="spellEnd"/>
            <w:r w:rsidRPr="00A67431">
              <w:rPr>
                <w:rFonts w:ascii="Arial" w:eastAsia="Times New Roman" w:hAnsi="Arial" w:cs="Arial"/>
                <w:color w:val="000000"/>
                <w:sz w:val="16"/>
                <w:szCs w:val="16"/>
              </w:rPr>
              <w:t xml:space="preserve"> et al. 2015a</w:t>
            </w:r>
          </w:p>
        </w:tc>
      </w:tr>
      <w:tr w:rsidR="00A67431" w:rsidRPr="00A67431" w14:paraId="44CDFC74" w14:textId="77777777" w:rsidTr="00DF0614">
        <w:trPr>
          <w:trHeight w:val="144"/>
        </w:trPr>
        <w:tc>
          <w:tcPr>
            <w:tcW w:w="1524" w:type="dxa"/>
            <w:shd w:val="clear" w:color="auto" w:fill="auto"/>
            <w:noWrap/>
            <w:vAlign w:val="center"/>
            <w:hideMark/>
          </w:tcPr>
          <w:p w14:paraId="0D301351"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Orectolobiformes</w:t>
            </w:r>
            <w:proofErr w:type="spellEnd"/>
          </w:p>
        </w:tc>
        <w:tc>
          <w:tcPr>
            <w:tcW w:w="1675" w:type="dxa"/>
            <w:shd w:val="clear" w:color="auto" w:fill="auto"/>
            <w:noWrap/>
            <w:vAlign w:val="center"/>
            <w:hideMark/>
          </w:tcPr>
          <w:p w14:paraId="0861BF7B"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Orectolobidae</w:t>
            </w:r>
            <w:proofErr w:type="spellEnd"/>
          </w:p>
        </w:tc>
        <w:tc>
          <w:tcPr>
            <w:tcW w:w="1685" w:type="dxa"/>
            <w:shd w:val="clear" w:color="auto" w:fill="auto"/>
            <w:noWrap/>
            <w:vAlign w:val="center"/>
            <w:hideMark/>
          </w:tcPr>
          <w:p w14:paraId="28FB75E0"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Orectolobus</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hutchinsi</w:t>
            </w:r>
            <w:proofErr w:type="spellEnd"/>
          </w:p>
        </w:tc>
        <w:tc>
          <w:tcPr>
            <w:tcW w:w="1685" w:type="dxa"/>
            <w:shd w:val="clear" w:color="auto" w:fill="auto"/>
            <w:noWrap/>
            <w:vAlign w:val="center"/>
            <w:hideMark/>
          </w:tcPr>
          <w:p w14:paraId="51E5E1F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Western wobbegong</w:t>
            </w:r>
          </w:p>
        </w:tc>
        <w:tc>
          <w:tcPr>
            <w:tcW w:w="1685" w:type="dxa"/>
            <w:shd w:val="clear" w:color="auto" w:fill="auto"/>
            <w:noWrap/>
            <w:vAlign w:val="center"/>
            <w:hideMark/>
          </w:tcPr>
          <w:p w14:paraId="7B19FD5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Last, Chidlow &amp; Compagno, 2006</w:t>
            </w:r>
          </w:p>
        </w:tc>
        <w:tc>
          <w:tcPr>
            <w:tcW w:w="1088" w:type="dxa"/>
            <w:shd w:val="clear" w:color="auto" w:fill="auto"/>
            <w:noWrap/>
            <w:vAlign w:val="center"/>
            <w:hideMark/>
          </w:tcPr>
          <w:p w14:paraId="2F19F40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Least Concern</w:t>
            </w:r>
          </w:p>
        </w:tc>
        <w:tc>
          <w:tcPr>
            <w:tcW w:w="1282" w:type="dxa"/>
            <w:shd w:val="clear" w:color="auto" w:fill="auto"/>
            <w:noWrap/>
            <w:vAlign w:val="center"/>
            <w:hideMark/>
          </w:tcPr>
          <w:p w14:paraId="11B3E4E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3D61070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4E5839B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29ABF475"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Huveneers</w:t>
            </w:r>
            <w:proofErr w:type="spellEnd"/>
            <w:r w:rsidRPr="00A67431">
              <w:rPr>
                <w:rFonts w:ascii="Arial" w:eastAsia="Times New Roman" w:hAnsi="Arial" w:cs="Arial"/>
                <w:color w:val="000000"/>
                <w:sz w:val="16"/>
                <w:szCs w:val="16"/>
              </w:rPr>
              <w:t xml:space="preserve"> &amp; McAuley 2015a</w:t>
            </w:r>
          </w:p>
        </w:tc>
      </w:tr>
      <w:tr w:rsidR="00A67431" w:rsidRPr="00A67431" w14:paraId="03125E02" w14:textId="77777777" w:rsidTr="00DF0614">
        <w:trPr>
          <w:trHeight w:val="144"/>
        </w:trPr>
        <w:tc>
          <w:tcPr>
            <w:tcW w:w="1524" w:type="dxa"/>
            <w:shd w:val="clear" w:color="auto" w:fill="auto"/>
            <w:noWrap/>
            <w:vAlign w:val="center"/>
            <w:hideMark/>
          </w:tcPr>
          <w:p w14:paraId="2D5AC0B7"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Orectolobiformes</w:t>
            </w:r>
            <w:proofErr w:type="spellEnd"/>
          </w:p>
        </w:tc>
        <w:tc>
          <w:tcPr>
            <w:tcW w:w="1675" w:type="dxa"/>
            <w:shd w:val="clear" w:color="auto" w:fill="auto"/>
            <w:noWrap/>
            <w:vAlign w:val="center"/>
            <w:hideMark/>
          </w:tcPr>
          <w:p w14:paraId="0D9FE667"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Orectolobidae</w:t>
            </w:r>
            <w:proofErr w:type="spellEnd"/>
          </w:p>
        </w:tc>
        <w:tc>
          <w:tcPr>
            <w:tcW w:w="1685" w:type="dxa"/>
            <w:shd w:val="clear" w:color="auto" w:fill="auto"/>
            <w:noWrap/>
            <w:vAlign w:val="center"/>
            <w:hideMark/>
          </w:tcPr>
          <w:p w14:paraId="4A56C08E"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Orectolobus</w:t>
            </w:r>
            <w:proofErr w:type="spellEnd"/>
            <w:r w:rsidRPr="00A67431">
              <w:rPr>
                <w:rFonts w:ascii="Arial" w:eastAsia="Times New Roman" w:hAnsi="Arial" w:cs="Arial"/>
                <w:i/>
                <w:iCs/>
                <w:color w:val="000000"/>
                <w:sz w:val="16"/>
                <w:szCs w:val="16"/>
              </w:rPr>
              <w:t xml:space="preserve"> japonicus</w:t>
            </w:r>
          </w:p>
        </w:tc>
        <w:tc>
          <w:tcPr>
            <w:tcW w:w="1685" w:type="dxa"/>
            <w:shd w:val="clear" w:color="auto" w:fill="auto"/>
            <w:noWrap/>
            <w:vAlign w:val="center"/>
            <w:hideMark/>
          </w:tcPr>
          <w:p w14:paraId="7D25D7D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Japanese wobbegong</w:t>
            </w:r>
          </w:p>
        </w:tc>
        <w:tc>
          <w:tcPr>
            <w:tcW w:w="1685" w:type="dxa"/>
            <w:shd w:val="clear" w:color="auto" w:fill="auto"/>
            <w:noWrap/>
            <w:vAlign w:val="center"/>
            <w:hideMark/>
          </w:tcPr>
          <w:p w14:paraId="2FD5F4D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Regan, 1906</w:t>
            </w:r>
          </w:p>
        </w:tc>
        <w:tc>
          <w:tcPr>
            <w:tcW w:w="1088" w:type="dxa"/>
            <w:shd w:val="clear" w:color="auto" w:fill="auto"/>
            <w:noWrap/>
            <w:vAlign w:val="center"/>
            <w:hideMark/>
          </w:tcPr>
          <w:p w14:paraId="3E1E129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Least Concern</w:t>
            </w:r>
          </w:p>
        </w:tc>
        <w:tc>
          <w:tcPr>
            <w:tcW w:w="1282" w:type="dxa"/>
            <w:shd w:val="clear" w:color="auto" w:fill="auto"/>
            <w:noWrap/>
            <w:vAlign w:val="center"/>
            <w:hideMark/>
          </w:tcPr>
          <w:p w14:paraId="22BC708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3235583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4386DF4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283136D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Rigby et al. 2020</w:t>
            </w:r>
          </w:p>
        </w:tc>
      </w:tr>
      <w:tr w:rsidR="00A67431" w:rsidRPr="00A67431" w14:paraId="1E606BD2" w14:textId="77777777" w:rsidTr="00DF0614">
        <w:trPr>
          <w:trHeight w:val="144"/>
        </w:trPr>
        <w:tc>
          <w:tcPr>
            <w:tcW w:w="1524" w:type="dxa"/>
            <w:shd w:val="clear" w:color="auto" w:fill="auto"/>
            <w:noWrap/>
            <w:vAlign w:val="center"/>
            <w:hideMark/>
          </w:tcPr>
          <w:p w14:paraId="72AD1C29"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Orectolobiformes</w:t>
            </w:r>
            <w:proofErr w:type="spellEnd"/>
          </w:p>
        </w:tc>
        <w:tc>
          <w:tcPr>
            <w:tcW w:w="1675" w:type="dxa"/>
            <w:shd w:val="clear" w:color="auto" w:fill="auto"/>
            <w:noWrap/>
            <w:vAlign w:val="center"/>
            <w:hideMark/>
          </w:tcPr>
          <w:p w14:paraId="761E3BE4"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Orectolobidae</w:t>
            </w:r>
            <w:proofErr w:type="spellEnd"/>
          </w:p>
        </w:tc>
        <w:tc>
          <w:tcPr>
            <w:tcW w:w="1685" w:type="dxa"/>
            <w:shd w:val="clear" w:color="auto" w:fill="auto"/>
            <w:noWrap/>
            <w:vAlign w:val="center"/>
            <w:hideMark/>
          </w:tcPr>
          <w:p w14:paraId="00EC996F"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Orectolobus</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leptolineatus</w:t>
            </w:r>
            <w:proofErr w:type="spellEnd"/>
          </w:p>
        </w:tc>
        <w:tc>
          <w:tcPr>
            <w:tcW w:w="1685" w:type="dxa"/>
            <w:shd w:val="clear" w:color="auto" w:fill="auto"/>
            <w:noWrap/>
            <w:vAlign w:val="center"/>
            <w:hideMark/>
          </w:tcPr>
          <w:p w14:paraId="0FC6F7B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Indonesian wobbegong</w:t>
            </w:r>
          </w:p>
        </w:tc>
        <w:tc>
          <w:tcPr>
            <w:tcW w:w="1685" w:type="dxa"/>
            <w:shd w:val="clear" w:color="auto" w:fill="auto"/>
            <w:noWrap/>
            <w:vAlign w:val="center"/>
            <w:hideMark/>
          </w:tcPr>
          <w:p w14:paraId="5F18F5E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 xml:space="preserve">Last, </w:t>
            </w:r>
            <w:proofErr w:type="spellStart"/>
            <w:r w:rsidRPr="00A67431">
              <w:rPr>
                <w:rFonts w:ascii="Arial" w:eastAsia="Times New Roman" w:hAnsi="Arial" w:cs="Arial"/>
                <w:color w:val="000000"/>
                <w:sz w:val="16"/>
                <w:szCs w:val="16"/>
              </w:rPr>
              <w:t>Pogonoski</w:t>
            </w:r>
            <w:proofErr w:type="spellEnd"/>
            <w:r w:rsidRPr="00A67431">
              <w:rPr>
                <w:rFonts w:ascii="Arial" w:eastAsia="Times New Roman" w:hAnsi="Arial" w:cs="Arial"/>
                <w:color w:val="000000"/>
                <w:sz w:val="16"/>
                <w:szCs w:val="16"/>
              </w:rPr>
              <w:t xml:space="preserve"> &amp; W. T. White, 2010</w:t>
            </w:r>
          </w:p>
        </w:tc>
        <w:tc>
          <w:tcPr>
            <w:tcW w:w="1088" w:type="dxa"/>
            <w:shd w:val="clear" w:color="auto" w:fill="auto"/>
            <w:noWrap/>
            <w:vAlign w:val="center"/>
            <w:hideMark/>
          </w:tcPr>
          <w:p w14:paraId="5B9E718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Near Threatened</w:t>
            </w:r>
          </w:p>
        </w:tc>
        <w:tc>
          <w:tcPr>
            <w:tcW w:w="1282" w:type="dxa"/>
            <w:shd w:val="clear" w:color="auto" w:fill="auto"/>
            <w:noWrap/>
            <w:vAlign w:val="center"/>
            <w:hideMark/>
          </w:tcPr>
          <w:p w14:paraId="687618A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159D1CAF"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476220C4" w14:textId="77777777" w:rsidR="00A67431" w:rsidRPr="00A67431" w:rsidRDefault="00A67431" w:rsidP="00A67431">
            <w:pPr>
              <w:spacing w:after="0" w:line="240" w:lineRule="auto"/>
              <w:jc w:val="center"/>
              <w:rPr>
                <w:rFonts w:ascii="Arial" w:eastAsia="Times New Roman" w:hAnsi="Arial" w:cs="Arial"/>
                <w:color w:val="000000"/>
                <w:sz w:val="16"/>
                <w:szCs w:val="16"/>
              </w:rPr>
            </w:pPr>
          </w:p>
        </w:tc>
        <w:tc>
          <w:tcPr>
            <w:tcW w:w="1584" w:type="dxa"/>
            <w:shd w:val="clear" w:color="auto" w:fill="auto"/>
            <w:noWrap/>
            <w:vAlign w:val="center"/>
            <w:hideMark/>
          </w:tcPr>
          <w:p w14:paraId="1A8FEC1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Last et al. 2010a</w:t>
            </w:r>
          </w:p>
        </w:tc>
      </w:tr>
      <w:tr w:rsidR="00A67431" w:rsidRPr="00A67431" w14:paraId="39F5377E" w14:textId="77777777" w:rsidTr="00DF0614">
        <w:trPr>
          <w:trHeight w:val="144"/>
        </w:trPr>
        <w:tc>
          <w:tcPr>
            <w:tcW w:w="1524" w:type="dxa"/>
            <w:shd w:val="clear" w:color="auto" w:fill="auto"/>
            <w:noWrap/>
            <w:vAlign w:val="center"/>
            <w:hideMark/>
          </w:tcPr>
          <w:p w14:paraId="741525BC"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Orectolobiformes</w:t>
            </w:r>
            <w:proofErr w:type="spellEnd"/>
          </w:p>
        </w:tc>
        <w:tc>
          <w:tcPr>
            <w:tcW w:w="1675" w:type="dxa"/>
            <w:shd w:val="clear" w:color="auto" w:fill="auto"/>
            <w:noWrap/>
            <w:vAlign w:val="center"/>
            <w:hideMark/>
          </w:tcPr>
          <w:p w14:paraId="6A55A451"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Orectolobidae</w:t>
            </w:r>
            <w:proofErr w:type="spellEnd"/>
          </w:p>
        </w:tc>
        <w:tc>
          <w:tcPr>
            <w:tcW w:w="1685" w:type="dxa"/>
            <w:shd w:val="clear" w:color="auto" w:fill="auto"/>
            <w:noWrap/>
            <w:vAlign w:val="center"/>
            <w:hideMark/>
          </w:tcPr>
          <w:p w14:paraId="728D9D8D"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Orectolobus</w:t>
            </w:r>
            <w:proofErr w:type="spellEnd"/>
            <w:r w:rsidRPr="00A67431">
              <w:rPr>
                <w:rFonts w:ascii="Arial" w:eastAsia="Times New Roman" w:hAnsi="Arial" w:cs="Arial"/>
                <w:i/>
                <w:iCs/>
                <w:color w:val="000000"/>
                <w:sz w:val="16"/>
                <w:szCs w:val="16"/>
              </w:rPr>
              <w:t xml:space="preserve"> maculatus</w:t>
            </w:r>
          </w:p>
        </w:tc>
        <w:tc>
          <w:tcPr>
            <w:tcW w:w="1685" w:type="dxa"/>
            <w:shd w:val="clear" w:color="auto" w:fill="auto"/>
            <w:noWrap/>
            <w:vAlign w:val="center"/>
            <w:hideMark/>
          </w:tcPr>
          <w:p w14:paraId="3DE21A2A"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Spotted wobbegong</w:t>
            </w:r>
          </w:p>
        </w:tc>
        <w:tc>
          <w:tcPr>
            <w:tcW w:w="1685" w:type="dxa"/>
            <w:shd w:val="clear" w:color="auto" w:fill="auto"/>
            <w:noWrap/>
            <w:vAlign w:val="center"/>
            <w:hideMark/>
          </w:tcPr>
          <w:p w14:paraId="2612A57C"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Bonnaterre</w:t>
            </w:r>
            <w:proofErr w:type="spellEnd"/>
            <w:r w:rsidRPr="00A67431">
              <w:rPr>
                <w:rFonts w:ascii="Arial" w:eastAsia="Times New Roman" w:hAnsi="Arial" w:cs="Arial"/>
                <w:color w:val="000000"/>
                <w:sz w:val="16"/>
                <w:szCs w:val="16"/>
              </w:rPr>
              <w:t>, 1788</w:t>
            </w:r>
          </w:p>
        </w:tc>
        <w:tc>
          <w:tcPr>
            <w:tcW w:w="1088" w:type="dxa"/>
            <w:shd w:val="clear" w:color="auto" w:fill="auto"/>
            <w:noWrap/>
            <w:vAlign w:val="center"/>
            <w:hideMark/>
          </w:tcPr>
          <w:p w14:paraId="346352ED"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Least Concern</w:t>
            </w:r>
          </w:p>
        </w:tc>
        <w:tc>
          <w:tcPr>
            <w:tcW w:w="1282" w:type="dxa"/>
            <w:shd w:val="clear" w:color="auto" w:fill="auto"/>
            <w:noWrap/>
            <w:vAlign w:val="center"/>
            <w:hideMark/>
          </w:tcPr>
          <w:p w14:paraId="61710F8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496CDE05"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708E3FF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Mesopelagic</w:t>
            </w:r>
          </w:p>
        </w:tc>
        <w:tc>
          <w:tcPr>
            <w:tcW w:w="1584" w:type="dxa"/>
            <w:shd w:val="clear" w:color="auto" w:fill="auto"/>
            <w:noWrap/>
            <w:vAlign w:val="center"/>
            <w:hideMark/>
          </w:tcPr>
          <w:p w14:paraId="1C386130"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Huveneers</w:t>
            </w:r>
            <w:proofErr w:type="spellEnd"/>
            <w:r w:rsidRPr="00A67431">
              <w:rPr>
                <w:rFonts w:ascii="Arial" w:eastAsia="Times New Roman" w:hAnsi="Arial" w:cs="Arial"/>
                <w:color w:val="000000"/>
                <w:sz w:val="16"/>
                <w:szCs w:val="16"/>
              </w:rPr>
              <w:t xml:space="preserve"> et al. 2015b</w:t>
            </w:r>
          </w:p>
        </w:tc>
      </w:tr>
      <w:tr w:rsidR="00A67431" w:rsidRPr="00A67431" w14:paraId="0FE6CAEB" w14:textId="77777777" w:rsidTr="00DF0614">
        <w:trPr>
          <w:trHeight w:val="144"/>
        </w:trPr>
        <w:tc>
          <w:tcPr>
            <w:tcW w:w="1524" w:type="dxa"/>
            <w:shd w:val="clear" w:color="auto" w:fill="auto"/>
            <w:noWrap/>
            <w:vAlign w:val="center"/>
            <w:hideMark/>
          </w:tcPr>
          <w:p w14:paraId="0F5EBA70"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Orectolobiformes</w:t>
            </w:r>
            <w:proofErr w:type="spellEnd"/>
          </w:p>
        </w:tc>
        <w:tc>
          <w:tcPr>
            <w:tcW w:w="1675" w:type="dxa"/>
            <w:shd w:val="clear" w:color="auto" w:fill="auto"/>
            <w:noWrap/>
            <w:vAlign w:val="center"/>
            <w:hideMark/>
          </w:tcPr>
          <w:p w14:paraId="4023101D"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Orectolobidae</w:t>
            </w:r>
            <w:proofErr w:type="spellEnd"/>
          </w:p>
        </w:tc>
        <w:tc>
          <w:tcPr>
            <w:tcW w:w="1685" w:type="dxa"/>
            <w:shd w:val="clear" w:color="auto" w:fill="auto"/>
            <w:noWrap/>
            <w:vAlign w:val="center"/>
            <w:hideMark/>
          </w:tcPr>
          <w:p w14:paraId="1C2DEF92"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Orectolobus</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ornatus</w:t>
            </w:r>
            <w:proofErr w:type="spellEnd"/>
          </w:p>
        </w:tc>
        <w:tc>
          <w:tcPr>
            <w:tcW w:w="1685" w:type="dxa"/>
            <w:shd w:val="clear" w:color="auto" w:fill="auto"/>
            <w:noWrap/>
            <w:vAlign w:val="center"/>
            <w:hideMark/>
          </w:tcPr>
          <w:p w14:paraId="294C6F0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Ornate wobbegong</w:t>
            </w:r>
          </w:p>
        </w:tc>
        <w:tc>
          <w:tcPr>
            <w:tcW w:w="1685" w:type="dxa"/>
            <w:shd w:val="clear" w:color="auto" w:fill="auto"/>
            <w:noWrap/>
            <w:vAlign w:val="center"/>
            <w:hideMark/>
          </w:tcPr>
          <w:p w14:paraId="744B77B1"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De Vis, 1883</w:t>
            </w:r>
          </w:p>
        </w:tc>
        <w:tc>
          <w:tcPr>
            <w:tcW w:w="1088" w:type="dxa"/>
            <w:shd w:val="clear" w:color="auto" w:fill="auto"/>
            <w:noWrap/>
            <w:vAlign w:val="center"/>
            <w:hideMark/>
          </w:tcPr>
          <w:p w14:paraId="0E3BA49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Least Concern</w:t>
            </w:r>
          </w:p>
        </w:tc>
        <w:tc>
          <w:tcPr>
            <w:tcW w:w="1282" w:type="dxa"/>
            <w:shd w:val="clear" w:color="auto" w:fill="auto"/>
            <w:noWrap/>
            <w:vAlign w:val="center"/>
            <w:hideMark/>
          </w:tcPr>
          <w:p w14:paraId="2125B588"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3EB1EE3C"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4B0D46BE"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575FC3C9"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Huveneers</w:t>
            </w:r>
            <w:proofErr w:type="spellEnd"/>
            <w:r w:rsidRPr="00A67431">
              <w:rPr>
                <w:rFonts w:ascii="Arial" w:eastAsia="Times New Roman" w:hAnsi="Arial" w:cs="Arial"/>
                <w:color w:val="000000"/>
                <w:sz w:val="16"/>
                <w:szCs w:val="16"/>
              </w:rPr>
              <w:t xml:space="preserve"> et al. 2015c</w:t>
            </w:r>
          </w:p>
        </w:tc>
      </w:tr>
      <w:tr w:rsidR="00A67431" w:rsidRPr="00A67431" w14:paraId="3E1EFB35" w14:textId="77777777" w:rsidTr="00DF0614">
        <w:trPr>
          <w:trHeight w:val="144"/>
        </w:trPr>
        <w:tc>
          <w:tcPr>
            <w:tcW w:w="1524" w:type="dxa"/>
            <w:shd w:val="clear" w:color="auto" w:fill="auto"/>
            <w:noWrap/>
            <w:vAlign w:val="center"/>
            <w:hideMark/>
          </w:tcPr>
          <w:p w14:paraId="24034522"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Orectolobiformes</w:t>
            </w:r>
            <w:proofErr w:type="spellEnd"/>
          </w:p>
        </w:tc>
        <w:tc>
          <w:tcPr>
            <w:tcW w:w="1675" w:type="dxa"/>
            <w:shd w:val="clear" w:color="auto" w:fill="auto"/>
            <w:noWrap/>
            <w:vAlign w:val="center"/>
            <w:hideMark/>
          </w:tcPr>
          <w:p w14:paraId="2C7FDFD3"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Orectolobidae</w:t>
            </w:r>
            <w:proofErr w:type="spellEnd"/>
          </w:p>
        </w:tc>
        <w:tc>
          <w:tcPr>
            <w:tcW w:w="1685" w:type="dxa"/>
            <w:shd w:val="clear" w:color="auto" w:fill="auto"/>
            <w:noWrap/>
            <w:vAlign w:val="center"/>
            <w:hideMark/>
          </w:tcPr>
          <w:p w14:paraId="40BA7D84"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proofErr w:type="spellStart"/>
            <w:r w:rsidRPr="00A67431">
              <w:rPr>
                <w:rFonts w:ascii="Arial" w:eastAsia="Times New Roman" w:hAnsi="Arial" w:cs="Arial"/>
                <w:i/>
                <w:iCs/>
                <w:color w:val="000000"/>
                <w:sz w:val="16"/>
                <w:szCs w:val="16"/>
              </w:rPr>
              <w:t>Orectolobus</w:t>
            </w:r>
            <w:proofErr w:type="spellEnd"/>
            <w:r w:rsidRPr="00A67431">
              <w:rPr>
                <w:rFonts w:ascii="Arial" w:eastAsia="Times New Roman" w:hAnsi="Arial" w:cs="Arial"/>
                <w:i/>
                <w:iCs/>
                <w:color w:val="000000"/>
                <w:sz w:val="16"/>
                <w:szCs w:val="16"/>
              </w:rPr>
              <w:t xml:space="preserve"> </w:t>
            </w:r>
            <w:proofErr w:type="spellStart"/>
            <w:r w:rsidRPr="00A67431">
              <w:rPr>
                <w:rFonts w:ascii="Arial" w:eastAsia="Times New Roman" w:hAnsi="Arial" w:cs="Arial"/>
                <w:i/>
                <w:iCs/>
                <w:color w:val="000000"/>
                <w:sz w:val="16"/>
                <w:szCs w:val="16"/>
              </w:rPr>
              <w:t>parvimaculatus</w:t>
            </w:r>
            <w:proofErr w:type="spellEnd"/>
          </w:p>
        </w:tc>
        <w:tc>
          <w:tcPr>
            <w:tcW w:w="1685" w:type="dxa"/>
            <w:shd w:val="clear" w:color="auto" w:fill="auto"/>
            <w:noWrap/>
            <w:vAlign w:val="center"/>
            <w:hideMark/>
          </w:tcPr>
          <w:p w14:paraId="4D6DFEF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Dwarf spotted wobbegong</w:t>
            </w:r>
          </w:p>
        </w:tc>
        <w:tc>
          <w:tcPr>
            <w:tcW w:w="1685" w:type="dxa"/>
            <w:shd w:val="clear" w:color="auto" w:fill="auto"/>
            <w:noWrap/>
            <w:vAlign w:val="center"/>
            <w:hideMark/>
          </w:tcPr>
          <w:p w14:paraId="0FDAB3DB"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Last &amp; Chidlow, 2008</w:t>
            </w:r>
          </w:p>
        </w:tc>
        <w:tc>
          <w:tcPr>
            <w:tcW w:w="1088" w:type="dxa"/>
            <w:shd w:val="clear" w:color="auto" w:fill="auto"/>
            <w:noWrap/>
            <w:vAlign w:val="center"/>
            <w:hideMark/>
          </w:tcPr>
          <w:p w14:paraId="54328A8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Least Concern</w:t>
            </w:r>
          </w:p>
        </w:tc>
        <w:tc>
          <w:tcPr>
            <w:tcW w:w="1282" w:type="dxa"/>
            <w:shd w:val="clear" w:color="auto" w:fill="auto"/>
            <w:noWrap/>
            <w:vAlign w:val="center"/>
            <w:hideMark/>
          </w:tcPr>
          <w:p w14:paraId="31F9898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4D1DDF20"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Neritic</w:t>
            </w:r>
          </w:p>
        </w:tc>
        <w:tc>
          <w:tcPr>
            <w:tcW w:w="1133" w:type="dxa"/>
            <w:shd w:val="clear" w:color="auto" w:fill="auto"/>
            <w:noWrap/>
            <w:vAlign w:val="center"/>
            <w:hideMark/>
          </w:tcPr>
          <w:p w14:paraId="0E05BBB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Epipelagic</w:t>
            </w:r>
          </w:p>
        </w:tc>
        <w:tc>
          <w:tcPr>
            <w:tcW w:w="1584" w:type="dxa"/>
            <w:shd w:val="clear" w:color="auto" w:fill="auto"/>
            <w:noWrap/>
            <w:vAlign w:val="center"/>
            <w:hideMark/>
          </w:tcPr>
          <w:p w14:paraId="0CFF6DAB"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Huveneers</w:t>
            </w:r>
            <w:proofErr w:type="spellEnd"/>
            <w:r w:rsidRPr="00A67431">
              <w:rPr>
                <w:rFonts w:ascii="Arial" w:eastAsia="Times New Roman" w:hAnsi="Arial" w:cs="Arial"/>
                <w:color w:val="000000"/>
                <w:sz w:val="16"/>
                <w:szCs w:val="16"/>
              </w:rPr>
              <w:t xml:space="preserve"> &amp; McAuley 2015b</w:t>
            </w:r>
          </w:p>
        </w:tc>
      </w:tr>
      <w:tr w:rsidR="00A67431" w:rsidRPr="00A67431" w14:paraId="45397804" w14:textId="77777777" w:rsidTr="00DF0614">
        <w:trPr>
          <w:trHeight w:val="144"/>
        </w:trPr>
        <w:tc>
          <w:tcPr>
            <w:tcW w:w="1524" w:type="dxa"/>
            <w:shd w:val="clear" w:color="auto" w:fill="auto"/>
            <w:noWrap/>
            <w:vAlign w:val="center"/>
            <w:hideMark/>
          </w:tcPr>
          <w:p w14:paraId="45980209"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Orectolobiformes</w:t>
            </w:r>
            <w:proofErr w:type="spellEnd"/>
          </w:p>
        </w:tc>
        <w:tc>
          <w:tcPr>
            <w:tcW w:w="1675" w:type="dxa"/>
            <w:shd w:val="clear" w:color="auto" w:fill="auto"/>
            <w:noWrap/>
            <w:vAlign w:val="center"/>
            <w:hideMark/>
          </w:tcPr>
          <w:p w14:paraId="7392EEAE" w14:textId="77777777" w:rsidR="00A67431" w:rsidRPr="00A67431" w:rsidRDefault="00A67431" w:rsidP="00A67431">
            <w:pPr>
              <w:spacing w:after="0" w:line="240" w:lineRule="auto"/>
              <w:jc w:val="center"/>
              <w:rPr>
                <w:rFonts w:ascii="Arial" w:eastAsia="Times New Roman" w:hAnsi="Arial" w:cs="Arial"/>
                <w:color w:val="000000"/>
                <w:sz w:val="16"/>
                <w:szCs w:val="16"/>
              </w:rPr>
            </w:pPr>
            <w:proofErr w:type="spellStart"/>
            <w:r w:rsidRPr="00A67431">
              <w:rPr>
                <w:rFonts w:ascii="Arial" w:eastAsia="Times New Roman" w:hAnsi="Arial" w:cs="Arial"/>
                <w:color w:val="000000"/>
                <w:sz w:val="16"/>
                <w:szCs w:val="16"/>
              </w:rPr>
              <w:t>Rhincodontidae</w:t>
            </w:r>
            <w:proofErr w:type="spellEnd"/>
          </w:p>
        </w:tc>
        <w:tc>
          <w:tcPr>
            <w:tcW w:w="1685" w:type="dxa"/>
            <w:shd w:val="clear" w:color="auto" w:fill="auto"/>
            <w:noWrap/>
            <w:vAlign w:val="center"/>
            <w:hideMark/>
          </w:tcPr>
          <w:p w14:paraId="66DB7A20" w14:textId="77777777" w:rsidR="00A67431" w:rsidRPr="00A67431" w:rsidRDefault="00A67431" w:rsidP="00A67431">
            <w:pPr>
              <w:spacing w:after="0" w:line="240" w:lineRule="auto"/>
              <w:jc w:val="center"/>
              <w:rPr>
                <w:rFonts w:ascii="Arial" w:eastAsia="Times New Roman" w:hAnsi="Arial" w:cs="Arial"/>
                <w:i/>
                <w:iCs/>
                <w:color w:val="000000"/>
                <w:sz w:val="16"/>
                <w:szCs w:val="16"/>
              </w:rPr>
            </w:pPr>
            <w:r w:rsidRPr="00A67431">
              <w:rPr>
                <w:rFonts w:ascii="Arial" w:eastAsia="Times New Roman" w:hAnsi="Arial" w:cs="Arial"/>
                <w:i/>
                <w:iCs/>
                <w:color w:val="000000"/>
                <w:sz w:val="16"/>
                <w:szCs w:val="16"/>
              </w:rPr>
              <w:t>Rhincodon typus</w:t>
            </w:r>
          </w:p>
        </w:tc>
        <w:tc>
          <w:tcPr>
            <w:tcW w:w="1685" w:type="dxa"/>
            <w:shd w:val="clear" w:color="auto" w:fill="auto"/>
            <w:noWrap/>
            <w:vAlign w:val="center"/>
            <w:hideMark/>
          </w:tcPr>
          <w:p w14:paraId="0CE913A4"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Whale shark</w:t>
            </w:r>
          </w:p>
        </w:tc>
        <w:tc>
          <w:tcPr>
            <w:tcW w:w="1685" w:type="dxa"/>
            <w:shd w:val="clear" w:color="auto" w:fill="auto"/>
            <w:noWrap/>
            <w:vAlign w:val="center"/>
            <w:hideMark/>
          </w:tcPr>
          <w:p w14:paraId="64A33146"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A. Smith, 1828</w:t>
            </w:r>
          </w:p>
        </w:tc>
        <w:tc>
          <w:tcPr>
            <w:tcW w:w="1088" w:type="dxa"/>
            <w:shd w:val="clear" w:color="auto" w:fill="auto"/>
            <w:noWrap/>
            <w:vAlign w:val="center"/>
            <w:hideMark/>
          </w:tcPr>
          <w:p w14:paraId="63A63B3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Endangered</w:t>
            </w:r>
          </w:p>
        </w:tc>
        <w:tc>
          <w:tcPr>
            <w:tcW w:w="1282" w:type="dxa"/>
            <w:shd w:val="clear" w:color="auto" w:fill="auto"/>
            <w:noWrap/>
            <w:vAlign w:val="center"/>
            <w:hideMark/>
          </w:tcPr>
          <w:p w14:paraId="7B39D529"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Lecithotrophic viviparity</w:t>
            </w:r>
          </w:p>
        </w:tc>
        <w:tc>
          <w:tcPr>
            <w:tcW w:w="840" w:type="dxa"/>
            <w:shd w:val="clear" w:color="auto" w:fill="auto"/>
            <w:noWrap/>
            <w:vAlign w:val="center"/>
            <w:hideMark/>
          </w:tcPr>
          <w:p w14:paraId="74B38A97"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Both</w:t>
            </w:r>
          </w:p>
        </w:tc>
        <w:tc>
          <w:tcPr>
            <w:tcW w:w="1133" w:type="dxa"/>
            <w:shd w:val="clear" w:color="auto" w:fill="auto"/>
            <w:noWrap/>
            <w:vAlign w:val="center"/>
            <w:hideMark/>
          </w:tcPr>
          <w:p w14:paraId="26D8B712"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Bathypelagic</w:t>
            </w:r>
          </w:p>
        </w:tc>
        <w:tc>
          <w:tcPr>
            <w:tcW w:w="1584" w:type="dxa"/>
            <w:shd w:val="clear" w:color="auto" w:fill="auto"/>
            <w:noWrap/>
            <w:vAlign w:val="center"/>
            <w:hideMark/>
          </w:tcPr>
          <w:p w14:paraId="62F3FCE3" w14:textId="77777777" w:rsidR="00A67431" w:rsidRPr="00A67431" w:rsidRDefault="00A67431" w:rsidP="00A67431">
            <w:pPr>
              <w:spacing w:after="0" w:line="240" w:lineRule="auto"/>
              <w:jc w:val="center"/>
              <w:rPr>
                <w:rFonts w:ascii="Arial" w:eastAsia="Times New Roman" w:hAnsi="Arial" w:cs="Arial"/>
                <w:color w:val="000000"/>
                <w:sz w:val="16"/>
                <w:szCs w:val="16"/>
              </w:rPr>
            </w:pPr>
            <w:r w:rsidRPr="00A67431">
              <w:rPr>
                <w:rFonts w:ascii="Arial" w:eastAsia="Times New Roman" w:hAnsi="Arial" w:cs="Arial"/>
                <w:color w:val="000000"/>
                <w:sz w:val="16"/>
                <w:szCs w:val="16"/>
              </w:rPr>
              <w:t>Pierce &amp; Norman 2016</w:t>
            </w:r>
          </w:p>
        </w:tc>
      </w:tr>
    </w:tbl>
    <w:p w14:paraId="74874F54" w14:textId="3025D1D6" w:rsidR="002A2A95" w:rsidRDefault="002A2A95" w:rsidP="00A67431">
      <w:pPr>
        <w:spacing w:after="0" w:line="240" w:lineRule="auto"/>
        <w:rPr>
          <w:sz w:val="20"/>
          <w:szCs w:val="20"/>
        </w:rPr>
      </w:pPr>
      <w:r>
        <w:rPr>
          <w:sz w:val="20"/>
          <w:szCs w:val="20"/>
        </w:rPr>
        <w:br w:type="page"/>
      </w:r>
    </w:p>
    <w:p w14:paraId="35EFBCB5" w14:textId="39FAC852" w:rsidR="00A67431" w:rsidRDefault="002A2A95" w:rsidP="00A67431">
      <w:pPr>
        <w:spacing w:after="0" w:line="240" w:lineRule="auto"/>
        <w:rPr>
          <w:sz w:val="20"/>
          <w:szCs w:val="20"/>
        </w:rPr>
      </w:pPr>
      <w:r w:rsidRPr="00BD37EE">
        <w:rPr>
          <w:b/>
          <w:bCs/>
          <w:sz w:val="20"/>
          <w:szCs w:val="20"/>
        </w:rPr>
        <w:lastRenderedPageBreak/>
        <w:t>Appendix 2.</w:t>
      </w:r>
      <w:r>
        <w:rPr>
          <w:sz w:val="20"/>
          <w:szCs w:val="20"/>
        </w:rPr>
        <w:t xml:space="preserve"> Species lengths (m) and litter sizes (number of offspring) per ecoregion.</w:t>
      </w:r>
      <w:r w:rsidR="005F6BDF">
        <w:rPr>
          <w:sz w:val="20"/>
          <w:szCs w:val="20"/>
        </w:rPr>
        <w:t xml:space="preserve"> ‘</w:t>
      </w:r>
      <w:proofErr w:type="spellStart"/>
      <w:r w:rsidR="005F6BDF">
        <w:rPr>
          <w:sz w:val="20"/>
          <w:szCs w:val="20"/>
        </w:rPr>
        <w:t>LaM</w:t>
      </w:r>
      <w:proofErr w:type="spellEnd"/>
      <w:r w:rsidR="005F6BDF">
        <w:rPr>
          <w:sz w:val="20"/>
          <w:szCs w:val="20"/>
        </w:rPr>
        <w:t xml:space="preserve">’ represents length at maturity (i.e., </w:t>
      </w:r>
      <w:r w:rsidR="005F6BDF" w:rsidRPr="005F6BDF">
        <w:rPr>
          <w:sz w:val="20"/>
          <w:szCs w:val="20"/>
        </w:rPr>
        <w:t xml:space="preserve">the length at which 50% of females belonging to a population are sexually mature </w:t>
      </w:r>
      <w:r w:rsidR="005F6BDF">
        <w:rPr>
          <w:sz w:val="20"/>
          <w:szCs w:val="20"/>
        </w:rPr>
        <w:t>[</w:t>
      </w:r>
      <w:r w:rsidR="005F6BDF" w:rsidRPr="005F6BDF">
        <w:rPr>
          <w:sz w:val="20"/>
          <w:szCs w:val="20"/>
        </w:rPr>
        <w:t>L</w:t>
      </w:r>
      <w:r w:rsidR="005F6BDF" w:rsidRPr="005F6BDF">
        <w:rPr>
          <w:sz w:val="20"/>
          <w:szCs w:val="20"/>
          <w:vertAlign w:val="subscript"/>
        </w:rPr>
        <w:t>50</w:t>
      </w:r>
      <w:r w:rsidR="005F6BDF">
        <w:rPr>
          <w:sz w:val="20"/>
          <w:szCs w:val="20"/>
        </w:rPr>
        <w:t>]).</w:t>
      </w:r>
    </w:p>
    <w:tbl>
      <w:tblPr>
        <w:tblW w:w="12894"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685"/>
        <w:gridCol w:w="999"/>
        <w:gridCol w:w="750"/>
        <w:gridCol w:w="768"/>
        <w:gridCol w:w="768"/>
        <w:gridCol w:w="768"/>
        <w:gridCol w:w="768"/>
        <w:gridCol w:w="616"/>
        <w:gridCol w:w="617"/>
        <w:gridCol w:w="616"/>
        <w:gridCol w:w="750"/>
        <w:gridCol w:w="750"/>
        <w:gridCol w:w="750"/>
        <w:gridCol w:w="2289"/>
      </w:tblGrid>
      <w:tr w:rsidR="002A2A95" w:rsidRPr="002A2A95" w14:paraId="1326E9AD" w14:textId="77777777" w:rsidTr="00E07A7F">
        <w:trPr>
          <w:trHeight w:val="20"/>
          <w:jc w:val="center"/>
        </w:trPr>
        <w:tc>
          <w:tcPr>
            <w:tcW w:w="1685" w:type="dxa"/>
            <w:tcBorders>
              <w:top w:val="single" w:sz="8" w:space="0" w:color="auto"/>
            </w:tcBorders>
            <w:shd w:val="clear" w:color="auto" w:fill="auto"/>
            <w:noWrap/>
            <w:vAlign w:val="center"/>
            <w:hideMark/>
          </w:tcPr>
          <w:p w14:paraId="10FCBCB9" w14:textId="77777777" w:rsidR="002A2A95" w:rsidRPr="002A2A95" w:rsidRDefault="002A2A95" w:rsidP="002A2A95">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Binomial</w:t>
            </w:r>
          </w:p>
        </w:tc>
        <w:tc>
          <w:tcPr>
            <w:tcW w:w="999" w:type="dxa"/>
            <w:tcBorders>
              <w:top w:val="single" w:sz="8" w:space="0" w:color="auto"/>
            </w:tcBorders>
            <w:shd w:val="clear" w:color="auto" w:fill="auto"/>
            <w:noWrap/>
            <w:vAlign w:val="center"/>
            <w:hideMark/>
          </w:tcPr>
          <w:p w14:paraId="4AE0D0F6" w14:textId="77777777" w:rsidR="002A2A95" w:rsidRPr="002A2A95" w:rsidRDefault="002A2A95" w:rsidP="002A2A95">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Ecoregion</w:t>
            </w:r>
          </w:p>
        </w:tc>
        <w:tc>
          <w:tcPr>
            <w:tcW w:w="750" w:type="dxa"/>
            <w:tcBorders>
              <w:top w:val="single" w:sz="8" w:space="0" w:color="auto"/>
            </w:tcBorders>
            <w:shd w:val="clear" w:color="auto" w:fill="auto"/>
            <w:noWrap/>
            <w:vAlign w:val="center"/>
            <w:hideMark/>
          </w:tcPr>
          <w:p w14:paraId="2DBD3959" w14:textId="77777777" w:rsidR="002A2A95" w:rsidRPr="002A2A95" w:rsidRDefault="002A2A95" w:rsidP="002A2A95">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Total Length</w:t>
            </w:r>
          </w:p>
        </w:tc>
        <w:tc>
          <w:tcPr>
            <w:tcW w:w="768" w:type="dxa"/>
            <w:tcBorders>
              <w:top w:val="single" w:sz="8" w:space="0" w:color="auto"/>
            </w:tcBorders>
            <w:shd w:val="clear" w:color="auto" w:fill="auto"/>
            <w:noWrap/>
            <w:vAlign w:val="center"/>
            <w:hideMark/>
          </w:tcPr>
          <w:p w14:paraId="4F4DC5DA" w14:textId="77777777" w:rsidR="002A2A95" w:rsidRPr="002A2A95" w:rsidRDefault="002A2A95" w:rsidP="002A2A95">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Female Length</w:t>
            </w:r>
          </w:p>
        </w:tc>
        <w:tc>
          <w:tcPr>
            <w:tcW w:w="768" w:type="dxa"/>
            <w:tcBorders>
              <w:top w:val="single" w:sz="8" w:space="0" w:color="auto"/>
            </w:tcBorders>
            <w:shd w:val="clear" w:color="auto" w:fill="auto"/>
            <w:noWrap/>
            <w:vAlign w:val="center"/>
            <w:hideMark/>
          </w:tcPr>
          <w:p w14:paraId="75AC10B6" w14:textId="79243823" w:rsidR="002A2A95" w:rsidRPr="002A2A95" w:rsidRDefault="002A2A95" w:rsidP="002A2A95">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Min Female </w:t>
            </w:r>
            <w:proofErr w:type="spellStart"/>
            <w:r w:rsidR="005F6BDF">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768" w:type="dxa"/>
            <w:tcBorders>
              <w:top w:val="single" w:sz="8" w:space="0" w:color="auto"/>
            </w:tcBorders>
            <w:shd w:val="clear" w:color="auto" w:fill="auto"/>
            <w:noWrap/>
            <w:vAlign w:val="center"/>
            <w:hideMark/>
          </w:tcPr>
          <w:p w14:paraId="650A121F" w14:textId="44D8B4A4" w:rsidR="002A2A95" w:rsidRPr="002A2A95" w:rsidRDefault="002A2A95" w:rsidP="002A2A95">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Med Female </w:t>
            </w:r>
            <w:proofErr w:type="spellStart"/>
            <w:r w:rsidR="005F6BDF">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768" w:type="dxa"/>
            <w:tcBorders>
              <w:top w:val="single" w:sz="8" w:space="0" w:color="auto"/>
            </w:tcBorders>
            <w:shd w:val="clear" w:color="auto" w:fill="auto"/>
            <w:noWrap/>
            <w:vAlign w:val="center"/>
            <w:hideMark/>
          </w:tcPr>
          <w:p w14:paraId="4E6620C7" w14:textId="5CD5C893" w:rsidR="002A2A95" w:rsidRPr="002A2A95" w:rsidRDefault="002A2A95" w:rsidP="002A2A95">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Max Female </w:t>
            </w:r>
            <w:proofErr w:type="spellStart"/>
            <w:r w:rsidR="005F6BDF">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616" w:type="dxa"/>
            <w:tcBorders>
              <w:top w:val="single" w:sz="8" w:space="0" w:color="auto"/>
            </w:tcBorders>
            <w:shd w:val="clear" w:color="auto" w:fill="auto"/>
            <w:noWrap/>
            <w:vAlign w:val="center"/>
            <w:hideMark/>
          </w:tcPr>
          <w:p w14:paraId="3F045340" w14:textId="77777777" w:rsidR="002A2A95" w:rsidRPr="002A2A95" w:rsidRDefault="002A2A95" w:rsidP="002A2A95">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Min Litter Size</w:t>
            </w:r>
          </w:p>
        </w:tc>
        <w:tc>
          <w:tcPr>
            <w:tcW w:w="617" w:type="dxa"/>
            <w:tcBorders>
              <w:top w:val="single" w:sz="8" w:space="0" w:color="auto"/>
            </w:tcBorders>
            <w:shd w:val="clear" w:color="auto" w:fill="auto"/>
            <w:noWrap/>
            <w:vAlign w:val="center"/>
            <w:hideMark/>
          </w:tcPr>
          <w:p w14:paraId="23FA99BD" w14:textId="77777777" w:rsidR="002A2A95" w:rsidRPr="002A2A95" w:rsidRDefault="002A2A95" w:rsidP="002A2A95">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Med Litter Size</w:t>
            </w:r>
          </w:p>
        </w:tc>
        <w:tc>
          <w:tcPr>
            <w:tcW w:w="616" w:type="dxa"/>
            <w:tcBorders>
              <w:top w:val="single" w:sz="8" w:space="0" w:color="auto"/>
            </w:tcBorders>
            <w:shd w:val="clear" w:color="auto" w:fill="auto"/>
            <w:noWrap/>
            <w:vAlign w:val="center"/>
            <w:hideMark/>
          </w:tcPr>
          <w:p w14:paraId="5FE8B92E" w14:textId="77777777" w:rsidR="002A2A95" w:rsidRPr="002A2A95" w:rsidRDefault="002A2A95" w:rsidP="002A2A95">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Litter Size</w:t>
            </w:r>
          </w:p>
        </w:tc>
        <w:tc>
          <w:tcPr>
            <w:tcW w:w="750" w:type="dxa"/>
            <w:tcBorders>
              <w:top w:val="single" w:sz="8" w:space="0" w:color="auto"/>
            </w:tcBorders>
            <w:shd w:val="clear" w:color="auto" w:fill="auto"/>
            <w:noWrap/>
            <w:vAlign w:val="center"/>
            <w:hideMark/>
          </w:tcPr>
          <w:p w14:paraId="7E150B86" w14:textId="77777777" w:rsidR="002A2A95" w:rsidRPr="002A2A95" w:rsidRDefault="002A2A95" w:rsidP="002A2A95">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Min Pup Length</w:t>
            </w:r>
          </w:p>
        </w:tc>
        <w:tc>
          <w:tcPr>
            <w:tcW w:w="750" w:type="dxa"/>
            <w:tcBorders>
              <w:top w:val="single" w:sz="8" w:space="0" w:color="auto"/>
            </w:tcBorders>
            <w:shd w:val="clear" w:color="auto" w:fill="auto"/>
            <w:noWrap/>
            <w:vAlign w:val="center"/>
            <w:hideMark/>
          </w:tcPr>
          <w:p w14:paraId="08681084" w14:textId="77777777" w:rsidR="002A2A95" w:rsidRPr="002A2A95" w:rsidRDefault="002A2A95" w:rsidP="002A2A95">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Med Pup Length</w:t>
            </w:r>
          </w:p>
        </w:tc>
        <w:tc>
          <w:tcPr>
            <w:tcW w:w="750" w:type="dxa"/>
            <w:tcBorders>
              <w:top w:val="single" w:sz="8" w:space="0" w:color="auto"/>
            </w:tcBorders>
            <w:shd w:val="clear" w:color="auto" w:fill="auto"/>
            <w:noWrap/>
            <w:vAlign w:val="center"/>
            <w:hideMark/>
          </w:tcPr>
          <w:p w14:paraId="1B4E3CBF" w14:textId="77777777" w:rsidR="002A2A95" w:rsidRPr="002A2A95" w:rsidRDefault="002A2A95" w:rsidP="002A2A95">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Pup Length</w:t>
            </w:r>
          </w:p>
        </w:tc>
        <w:tc>
          <w:tcPr>
            <w:tcW w:w="2289" w:type="dxa"/>
            <w:tcBorders>
              <w:top w:val="single" w:sz="8" w:space="0" w:color="auto"/>
            </w:tcBorders>
            <w:shd w:val="clear" w:color="auto" w:fill="auto"/>
            <w:noWrap/>
            <w:vAlign w:val="center"/>
            <w:hideMark/>
          </w:tcPr>
          <w:p w14:paraId="237D25FC" w14:textId="77777777" w:rsidR="002A2A95" w:rsidRPr="002A2A95" w:rsidRDefault="002A2A95" w:rsidP="002A2A95">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Source</w:t>
            </w:r>
          </w:p>
        </w:tc>
      </w:tr>
      <w:tr w:rsidR="002A2A95" w:rsidRPr="002A2A95" w14:paraId="153EE1CE" w14:textId="77777777" w:rsidTr="00E07A7F">
        <w:trPr>
          <w:trHeight w:val="20"/>
          <w:jc w:val="center"/>
        </w:trPr>
        <w:tc>
          <w:tcPr>
            <w:tcW w:w="1685" w:type="dxa"/>
            <w:shd w:val="clear" w:color="auto" w:fill="auto"/>
            <w:noWrap/>
            <w:vAlign w:val="center"/>
            <w:hideMark/>
          </w:tcPr>
          <w:p w14:paraId="56DF3D01"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Centroscymnus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coelolepis</w:t>
            </w:r>
            <w:proofErr w:type="spellEnd"/>
          </w:p>
        </w:tc>
        <w:tc>
          <w:tcPr>
            <w:tcW w:w="999" w:type="dxa"/>
            <w:shd w:val="clear" w:color="auto" w:fill="auto"/>
            <w:noWrap/>
            <w:vAlign w:val="center"/>
            <w:hideMark/>
          </w:tcPr>
          <w:p w14:paraId="4D34412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NEA</w:t>
            </w:r>
          </w:p>
        </w:tc>
        <w:tc>
          <w:tcPr>
            <w:tcW w:w="750" w:type="dxa"/>
            <w:shd w:val="clear" w:color="auto" w:fill="auto"/>
            <w:noWrap/>
            <w:vAlign w:val="center"/>
            <w:hideMark/>
          </w:tcPr>
          <w:p w14:paraId="68B5582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1.22</w:t>
            </w:r>
          </w:p>
        </w:tc>
        <w:tc>
          <w:tcPr>
            <w:tcW w:w="768" w:type="dxa"/>
            <w:shd w:val="clear" w:color="auto" w:fill="auto"/>
            <w:noWrap/>
            <w:vAlign w:val="center"/>
            <w:hideMark/>
          </w:tcPr>
          <w:p w14:paraId="1004A7B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1.22</w:t>
            </w:r>
          </w:p>
        </w:tc>
        <w:tc>
          <w:tcPr>
            <w:tcW w:w="768" w:type="dxa"/>
            <w:shd w:val="clear" w:color="auto" w:fill="auto"/>
            <w:noWrap/>
            <w:vAlign w:val="center"/>
            <w:hideMark/>
          </w:tcPr>
          <w:p w14:paraId="1DA2EA8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0E0B143C"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5A13EC34"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49597FC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w:t>
            </w:r>
          </w:p>
        </w:tc>
        <w:tc>
          <w:tcPr>
            <w:tcW w:w="617" w:type="dxa"/>
            <w:shd w:val="clear" w:color="auto" w:fill="auto"/>
            <w:noWrap/>
            <w:vAlign w:val="center"/>
            <w:hideMark/>
          </w:tcPr>
          <w:p w14:paraId="0986C21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13.5</w:t>
            </w:r>
          </w:p>
        </w:tc>
        <w:tc>
          <w:tcPr>
            <w:tcW w:w="616" w:type="dxa"/>
            <w:shd w:val="clear" w:color="auto" w:fill="auto"/>
            <w:noWrap/>
            <w:vAlign w:val="center"/>
            <w:hideMark/>
          </w:tcPr>
          <w:p w14:paraId="11CFCD7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w:t>
            </w:r>
          </w:p>
        </w:tc>
        <w:tc>
          <w:tcPr>
            <w:tcW w:w="750" w:type="dxa"/>
            <w:shd w:val="clear" w:color="auto" w:fill="auto"/>
            <w:noWrap/>
            <w:vAlign w:val="center"/>
            <w:hideMark/>
          </w:tcPr>
          <w:p w14:paraId="6C08EB3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0.27</w:t>
            </w:r>
          </w:p>
        </w:tc>
        <w:tc>
          <w:tcPr>
            <w:tcW w:w="750" w:type="dxa"/>
            <w:shd w:val="clear" w:color="auto" w:fill="auto"/>
            <w:noWrap/>
            <w:vAlign w:val="center"/>
            <w:hideMark/>
          </w:tcPr>
          <w:p w14:paraId="2D33CF2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0.28</w:t>
            </w:r>
          </w:p>
        </w:tc>
        <w:tc>
          <w:tcPr>
            <w:tcW w:w="750" w:type="dxa"/>
            <w:shd w:val="clear" w:color="auto" w:fill="auto"/>
            <w:noWrap/>
            <w:vAlign w:val="center"/>
            <w:hideMark/>
          </w:tcPr>
          <w:p w14:paraId="379E097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0.29</w:t>
            </w:r>
          </w:p>
        </w:tc>
        <w:tc>
          <w:tcPr>
            <w:tcW w:w="2289" w:type="dxa"/>
            <w:shd w:val="clear" w:color="auto" w:fill="auto"/>
            <w:noWrap/>
            <w:vAlign w:val="center"/>
            <w:hideMark/>
          </w:tcPr>
          <w:p w14:paraId="44DE0A53"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Bañón</w:t>
            </w:r>
            <w:proofErr w:type="spellEnd"/>
            <w:r w:rsidRPr="002A2A95">
              <w:rPr>
                <w:rFonts w:ascii="Arial" w:eastAsia="Times New Roman" w:hAnsi="Arial" w:cs="Arial"/>
                <w:color w:val="000000"/>
                <w:sz w:val="16"/>
                <w:szCs w:val="16"/>
              </w:rPr>
              <w:t xml:space="preserve"> et al. 2006</w:t>
            </w:r>
          </w:p>
        </w:tc>
      </w:tr>
      <w:tr w:rsidR="002A2A95" w:rsidRPr="002A2A95" w14:paraId="4AAE45C5" w14:textId="77777777" w:rsidTr="00E07A7F">
        <w:trPr>
          <w:trHeight w:val="20"/>
          <w:jc w:val="center"/>
        </w:trPr>
        <w:tc>
          <w:tcPr>
            <w:tcW w:w="1685" w:type="dxa"/>
            <w:shd w:val="clear" w:color="auto" w:fill="auto"/>
            <w:noWrap/>
            <w:vAlign w:val="center"/>
            <w:hideMark/>
          </w:tcPr>
          <w:p w14:paraId="28695289"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Centroscymnus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coelolepis</w:t>
            </w:r>
            <w:proofErr w:type="spellEnd"/>
          </w:p>
        </w:tc>
        <w:tc>
          <w:tcPr>
            <w:tcW w:w="999" w:type="dxa"/>
            <w:shd w:val="clear" w:color="auto" w:fill="auto"/>
            <w:noWrap/>
            <w:vAlign w:val="center"/>
            <w:hideMark/>
          </w:tcPr>
          <w:p w14:paraId="6B901C2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NEA</w:t>
            </w:r>
          </w:p>
        </w:tc>
        <w:tc>
          <w:tcPr>
            <w:tcW w:w="750" w:type="dxa"/>
            <w:shd w:val="clear" w:color="auto" w:fill="auto"/>
            <w:noWrap/>
            <w:vAlign w:val="center"/>
            <w:hideMark/>
          </w:tcPr>
          <w:p w14:paraId="1295ABF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1.22</w:t>
            </w:r>
          </w:p>
        </w:tc>
        <w:tc>
          <w:tcPr>
            <w:tcW w:w="768" w:type="dxa"/>
            <w:shd w:val="clear" w:color="auto" w:fill="auto"/>
            <w:noWrap/>
            <w:vAlign w:val="center"/>
            <w:hideMark/>
          </w:tcPr>
          <w:p w14:paraId="12F3C0E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1.22</w:t>
            </w:r>
          </w:p>
        </w:tc>
        <w:tc>
          <w:tcPr>
            <w:tcW w:w="768" w:type="dxa"/>
            <w:shd w:val="clear" w:color="auto" w:fill="auto"/>
            <w:noWrap/>
            <w:vAlign w:val="center"/>
            <w:hideMark/>
          </w:tcPr>
          <w:p w14:paraId="2C3B6BE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1.01</w:t>
            </w:r>
          </w:p>
        </w:tc>
        <w:tc>
          <w:tcPr>
            <w:tcW w:w="768" w:type="dxa"/>
            <w:shd w:val="clear" w:color="auto" w:fill="auto"/>
            <w:noWrap/>
            <w:vAlign w:val="center"/>
            <w:hideMark/>
          </w:tcPr>
          <w:p w14:paraId="7EA65F0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1.01</w:t>
            </w:r>
          </w:p>
        </w:tc>
        <w:tc>
          <w:tcPr>
            <w:tcW w:w="768" w:type="dxa"/>
            <w:shd w:val="clear" w:color="auto" w:fill="auto"/>
            <w:noWrap/>
            <w:vAlign w:val="center"/>
            <w:hideMark/>
          </w:tcPr>
          <w:p w14:paraId="4F990DB3"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3DAF6AAA"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0D9BBF0C"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2AFCE72F"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433DB5E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0.31</w:t>
            </w:r>
          </w:p>
        </w:tc>
        <w:tc>
          <w:tcPr>
            <w:tcW w:w="750" w:type="dxa"/>
            <w:shd w:val="clear" w:color="auto" w:fill="auto"/>
            <w:noWrap/>
            <w:vAlign w:val="center"/>
            <w:hideMark/>
          </w:tcPr>
          <w:p w14:paraId="3178A28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0.31</w:t>
            </w:r>
          </w:p>
        </w:tc>
        <w:tc>
          <w:tcPr>
            <w:tcW w:w="750" w:type="dxa"/>
            <w:shd w:val="clear" w:color="auto" w:fill="auto"/>
            <w:noWrap/>
            <w:vAlign w:val="center"/>
            <w:hideMark/>
          </w:tcPr>
          <w:p w14:paraId="7C010589"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4E3E64C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Figueiredo et al. 2008</w:t>
            </w:r>
          </w:p>
        </w:tc>
      </w:tr>
      <w:tr w:rsidR="002A2A95" w:rsidRPr="002A2A95" w14:paraId="2D16A718" w14:textId="77777777" w:rsidTr="00E07A7F">
        <w:trPr>
          <w:trHeight w:val="20"/>
          <w:jc w:val="center"/>
        </w:trPr>
        <w:tc>
          <w:tcPr>
            <w:tcW w:w="1685" w:type="dxa"/>
            <w:shd w:val="clear" w:color="auto" w:fill="auto"/>
            <w:noWrap/>
            <w:vAlign w:val="center"/>
            <w:hideMark/>
          </w:tcPr>
          <w:p w14:paraId="1AB777FA"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Centroscymnus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coelolepis</w:t>
            </w:r>
            <w:proofErr w:type="spellEnd"/>
          </w:p>
        </w:tc>
        <w:tc>
          <w:tcPr>
            <w:tcW w:w="999" w:type="dxa"/>
            <w:shd w:val="clear" w:color="auto" w:fill="auto"/>
            <w:noWrap/>
            <w:vAlign w:val="center"/>
            <w:hideMark/>
          </w:tcPr>
          <w:p w14:paraId="0B826A6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NEA</w:t>
            </w:r>
          </w:p>
        </w:tc>
        <w:tc>
          <w:tcPr>
            <w:tcW w:w="750" w:type="dxa"/>
            <w:shd w:val="clear" w:color="auto" w:fill="auto"/>
            <w:noWrap/>
            <w:vAlign w:val="center"/>
            <w:hideMark/>
          </w:tcPr>
          <w:p w14:paraId="25385D7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1.22</w:t>
            </w:r>
          </w:p>
        </w:tc>
        <w:tc>
          <w:tcPr>
            <w:tcW w:w="768" w:type="dxa"/>
            <w:shd w:val="clear" w:color="auto" w:fill="auto"/>
            <w:noWrap/>
            <w:vAlign w:val="center"/>
            <w:hideMark/>
          </w:tcPr>
          <w:p w14:paraId="7E67521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1.22</w:t>
            </w:r>
          </w:p>
        </w:tc>
        <w:tc>
          <w:tcPr>
            <w:tcW w:w="768" w:type="dxa"/>
            <w:shd w:val="clear" w:color="auto" w:fill="auto"/>
            <w:noWrap/>
            <w:vAlign w:val="center"/>
            <w:hideMark/>
          </w:tcPr>
          <w:p w14:paraId="5CC5E3D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1.02</w:t>
            </w:r>
          </w:p>
        </w:tc>
        <w:tc>
          <w:tcPr>
            <w:tcW w:w="768" w:type="dxa"/>
            <w:shd w:val="clear" w:color="auto" w:fill="auto"/>
            <w:noWrap/>
            <w:vAlign w:val="center"/>
            <w:hideMark/>
          </w:tcPr>
          <w:p w14:paraId="2EC3CAD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1.02</w:t>
            </w:r>
          </w:p>
        </w:tc>
        <w:tc>
          <w:tcPr>
            <w:tcW w:w="768" w:type="dxa"/>
            <w:shd w:val="clear" w:color="auto" w:fill="auto"/>
            <w:noWrap/>
            <w:vAlign w:val="center"/>
            <w:hideMark/>
          </w:tcPr>
          <w:p w14:paraId="2849520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1FDBB72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w:t>
            </w:r>
          </w:p>
        </w:tc>
        <w:tc>
          <w:tcPr>
            <w:tcW w:w="617" w:type="dxa"/>
            <w:shd w:val="clear" w:color="auto" w:fill="auto"/>
            <w:noWrap/>
            <w:vAlign w:val="center"/>
            <w:hideMark/>
          </w:tcPr>
          <w:p w14:paraId="4B0EDF6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13.5</w:t>
            </w:r>
          </w:p>
        </w:tc>
        <w:tc>
          <w:tcPr>
            <w:tcW w:w="616" w:type="dxa"/>
            <w:shd w:val="clear" w:color="auto" w:fill="auto"/>
            <w:noWrap/>
            <w:vAlign w:val="center"/>
            <w:hideMark/>
          </w:tcPr>
          <w:p w14:paraId="149DA37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w:t>
            </w:r>
          </w:p>
        </w:tc>
        <w:tc>
          <w:tcPr>
            <w:tcW w:w="750" w:type="dxa"/>
            <w:shd w:val="clear" w:color="auto" w:fill="auto"/>
            <w:noWrap/>
            <w:vAlign w:val="center"/>
            <w:hideMark/>
          </w:tcPr>
          <w:p w14:paraId="7E953B1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0.30</w:t>
            </w:r>
          </w:p>
        </w:tc>
        <w:tc>
          <w:tcPr>
            <w:tcW w:w="750" w:type="dxa"/>
            <w:shd w:val="clear" w:color="auto" w:fill="auto"/>
            <w:noWrap/>
            <w:vAlign w:val="center"/>
            <w:hideMark/>
          </w:tcPr>
          <w:p w14:paraId="3E099F6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0.30</w:t>
            </w:r>
          </w:p>
        </w:tc>
        <w:tc>
          <w:tcPr>
            <w:tcW w:w="750" w:type="dxa"/>
            <w:shd w:val="clear" w:color="auto" w:fill="auto"/>
            <w:noWrap/>
            <w:vAlign w:val="center"/>
            <w:hideMark/>
          </w:tcPr>
          <w:p w14:paraId="1235F4FD"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3B043FF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Girard &amp; Du Buit 1999</w:t>
            </w:r>
          </w:p>
        </w:tc>
      </w:tr>
      <w:tr w:rsidR="002A2A95" w:rsidRPr="002A2A95" w14:paraId="748A7C29" w14:textId="77777777" w:rsidTr="00E07A7F">
        <w:trPr>
          <w:trHeight w:val="20"/>
          <w:jc w:val="center"/>
        </w:trPr>
        <w:tc>
          <w:tcPr>
            <w:tcW w:w="1685" w:type="dxa"/>
            <w:shd w:val="clear" w:color="auto" w:fill="auto"/>
            <w:noWrap/>
            <w:vAlign w:val="center"/>
            <w:hideMark/>
          </w:tcPr>
          <w:p w14:paraId="59151EA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Centroscymnus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coelolepis</w:t>
            </w:r>
            <w:proofErr w:type="spellEnd"/>
          </w:p>
        </w:tc>
        <w:tc>
          <w:tcPr>
            <w:tcW w:w="999" w:type="dxa"/>
            <w:shd w:val="clear" w:color="auto" w:fill="auto"/>
            <w:noWrap/>
            <w:vAlign w:val="center"/>
            <w:hideMark/>
          </w:tcPr>
          <w:p w14:paraId="1A46E6A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NEA</w:t>
            </w:r>
          </w:p>
        </w:tc>
        <w:tc>
          <w:tcPr>
            <w:tcW w:w="750" w:type="dxa"/>
            <w:shd w:val="clear" w:color="auto" w:fill="auto"/>
            <w:noWrap/>
            <w:vAlign w:val="center"/>
            <w:hideMark/>
          </w:tcPr>
          <w:p w14:paraId="2D0C898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1.22</w:t>
            </w:r>
          </w:p>
        </w:tc>
        <w:tc>
          <w:tcPr>
            <w:tcW w:w="768" w:type="dxa"/>
            <w:shd w:val="clear" w:color="auto" w:fill="auto"/>
            <w:noWrap/>
            <w:vAlign w:val="center"/>
            <w:hideMark/>
          </w:tcPr>
          <w:p w14:paraId="55043A6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1.22</w:t>
            </w:r>
          </w:p>
        </w:tc>
        <w:tc>
          <w:tcPr>
            <w:tcW w:w="768" w:type="dxa"/>
            <w:shd w:val="clear" w:color="auto" w:fill="auto"/>
            <w:noWrap/>
            <w:vAlign w:val="center"/>
            <w:hideMark/>
          </w:tcPr>
          <w:p w14:paraId="1E4297F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0.99</w:t>
            </w:r>
          </w:p>
        </w:tc>
        <w:tc>
          <w:tcPr>
            <w:tcW w:w="768" w:type="dxa"/>
            <w:shd w:val="clear" w:color="auto" w:fill="auto"/>
            <w:noWrap/>
            <w:vAlign w:val="center"/>
            <w:hideMark/>
          </w:tcPr>
          <w:p w14:paraId="7BCD41F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0.99</w:t>
            </w:r>
          </w:p>
        </w:tc>
        <w:tc>
          <w:tcPr>
            <w:tcW w:w="768" w:type="dxa"/>
            <w:shd w:val="clear" w:color="auto" w:fill="auto"/>
            <w:noWrap/>
            <w:vAlign w:val="center"/>
            <w:hideMark/>
          </w:tcPr>
          <w:p w14:paraId="0C695D8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4135DCF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4A6B7A5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13.0</w:t>
            </w:r>
          </w:p>
        </w:tc>
        <w:tc>
          <w:tcPr>
            <w:tcW w:w="616" w:type="dxa"/>
            <w:shd w:val="clear" w:color="auto" w:fill="auto"/>
            <w:noWrap/>
            <w:vAlign w:val="center"/>
            <w:hideMark/>
          </w:tcPr>
          <w:p w14:paraId="1840A6A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w:t>
            </w:r>
          </w:p>
        </w:tc>
        <w:tc>
          <w:tcPr>
            <w:tcW w:w="750" w:type="dxa"/>
            <w:shd w:val="clear" w:color="auto" w:fill="auto"/>
            <w:noWrap/>
            <w:vAlign w:val="center"/>
            <w:hideMark/>
          </w:tcPr>
          <w:p w14:paraId="03455E9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0.23</w:t>
            </w:r>
          </w:p>
        </w:tc>
        <w:tc>
          <w:tcPr>
            <w:tcW w:w="750" w:type="dxa"/>
            <w:shd w:val="clear" w:color="auto" w:fill="auto"/>
            <w:noWrap/>
            <w:vAlign w:val="center"/>
            <w:hideMark/>
          </w:tcPr>
          <w:p w14:paraId="174A49C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0.27</w:t>
            </w:r>
          </w:p>
        </w:tc>
        <w:tc>
          <w:tcPr>
            <w:tcW w:w="750" w:type="dxa"/>
            <w:shd w:val="clear" w:color="auto" w:fill="auto"/>
            <w:noWrap/>
            <w:vAlign w:val="center"/>
            <w:hideMark/>
          </w:tcPr>
          <w:p w14:paraId="17FD345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0.30</w:t>
            </w:r>
          </w:p>
        </w:tc>
        <w:tc>
          <w:tcPr>
            <w:tcW w:w="2289" w:type="dxa"/>
            <w:shd w:val="clear" w:color="auto" w:fill="auto"/>
            <w:noWrap/>
            <w:vAlign w:val="center"/>
            <w:hideMark/>
          </w:tcPr>
          <w:p w14:paraId="67CE687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Veríssimo et al. 2003</w:t>
            </w:r>
          </w:p>
        </w:tc>
      </w:tr>
      <w:tr w:rsidR="002A2A95" w:rsidRPr="002A2A95" w14:paraId="5B338FF2" w14:textId="77777777" w:rsidTr="00E07A7F">
        <w:trPr>
          <w:trHeight w:val="20"/>
          <w:jc w:val="center"/>
        </w:trPr>
        <w:tc>
          <w:tcPr>
            <w:tcW w:w="1685" w:type="dxa"/>
            <w:shd w:val="clear" w:color="auto" w:fill="auto"/>
            <w:noWrap/>
            <w:vAlign w:val="center"/>
            <w:hideMark/>
          </w:tcPr>
          <w:p w14:paraId="7FCA366A"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Somniosus </w:t>
            </w:r>
            <w:proofErr w:type="spellStart"/>
            <w:r w:rsidRPr="002A2A95">
              <w:rPr>
                <w:rFonts w:ascii="Arial" w:eastAsia="Times New Roman" w:hAnsi="Arial" w:cs="Arial"/>
                <w:i/>
                <w:iCs/>
                <w:color w:val="000000"/>
                <w:sz w:val="16"/>
                <w:szCs w:val="16"/>
              </w:rPr>
              <w:t>antarcticus</w:t>
            </w:r>
            <w:proofErr w:type="spellEnd"/>
          </w:p>
        </w:tc>
        <w:tc>
          <w:tcPr>
            <w:tcW w:w="999" w:type="dxa"/>
            <w:shd w:val="clear" w:color="auto" w:fill="auto"/>
            <w:noWrap/>
            <w:vAlign w:val="center"/>
            <w:hideMark/>
          </w:tcPr>
          <w:p w14:paraId="0B9674B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SEA, SWP</w:t>
            </w:r>
          </w:p>
        </w:tc>
        <w:tc>
          <w:tcPr>
            <w:tcW w:w="750" w:type="dxa"/>
            <w:shd w:val="clear" w:color="auto" w:fill="auto"/>
            <w:noWrap/>
            <w:vAlign w:val="center"/>
            <w:hideMark/>
          </w:tcPr>
          <w:p w14:paraId="2608AC8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4.38</w:t>
            </w:r>
          </w:p>
        </w:tc>
        <w:tc>
          <w:tcPr>
            <w:tcW w:w="768" w:type="dxa"/>
            <w:shd w:val="clear" w:color="auto" w:fill="auto"/>
            <w:noWrap/>
            <w:vAlign w:val="center"/>
            <w:hideMark/>
          </w:tcPr>
          <w:p w14:paraId="35D0AB2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4.38</w:t>
            </w:r>
          </w:p>
        </w:tc>
        <w:tc>
          <w:tcPr>
            <w:tcW w:w="768" w:type="dxa"/>
            <w:shd w:val="clear" w:color="auto" w:fill="auto"/>
            <w:noWrap/>
            <w:vAlign w:val="center"/>
            <w:hideMark/>
          </w:tcPr>
          <w:p w14:paraId="2142389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4.35</w:t>
            </w:r>
          </w:p>
        </w:tc>
        <w:tc>
          <w:tcPr>
            <w:tcW w:w="768" w:type="dxa"/>
            <w:shd w:val="clear" w:color="auto" w:fill="auto"/>
            <w:noWrap/>
            <w:vAlign w:val="center"/>
            <w:hideMark/>
          </w:tcPr>
          <w:p w14:paraId="0482527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4.35</w:t>
            </w:r>
          </w:p>
        </w:tc>
        <w:tc>
          <w:tcPr>
            <w:tcW w:w="768" w:type="dxa"/>
            <w:shd w:val="clear" w:color="auto" w:fill="auto"/>
            <w:noWrap/>
            <w:vAlign w:val="center"/>
            <w:hideMark/>
          </w:tcPr>
          <w:p w14:paraId="16A1CBD7"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5815A436"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514992CB"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0E915429"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7856574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0.40</w:t>
            </w:r>
          </w:p>
        </w:tc>
        <w:tc>
          <w:tcPr>
            <w:tcW w:w="750" w:type="dxa"/>
            <w:shd w:val="clear" w:color="auto" w:fill="auto"/>
            <w:noWrap/>
            <w:vAlign w:val="center"/>
            <w:hideMark/>
          </w:tcPr>
          <w:p w14:paraId="235F02F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0.40</w:t>
            </w:r>
          </w:p>
        </w:tc>
        <w:tc>
          <w:tcPr>
            <w:tcW w:w="750" w:type="dxa"/>
            <w:shd w:val="clear" w:color="auto" w:fill="auto"/>
            <w:noWrap/>
            <w:vAlign w:val="center"/>
            <w:hideMark/>
          </w:tcPr>
          <w:p w14:paraId="0F02160D"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5E14B36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Yano et al. 2007</w:t>
            </w:r>
          </w:p>
        </w:tc>
      </w:tr>
      <w:tr w:rsidR="002A2A95" w:rsidRPr="002A2A95" w14:paraId="625EBB1C" w14:textId="77777777" w:rsidTr="00E07A7F">
        <w:trPr>
          <w:trHeight w:val="20"/>
          <w:jc w:val="center"/>
        </w:trPr>
        <w:tc>
          <w:tcPr>
            <w:tcW w:w="1685" w:type="dxa"/>
            <w:shd w:val="clear" w:color="auto" w:fill="auto"/>
            <w:noWrap/>
            <w:vAlign w:val="center"/>
            <w:hideMark/>
          </w:tcPr>
          <w:p w14:paraId="642617B8"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Somniosus microcephalus</w:t>
            </w:r>
          </w:p>
        </w:tc>
        <w:tc>
          <w:tcPr>
            <w:tcW w:w="999" w:type="dxa"/>
            <w:shd w:val="clear" w:color="auto" w:fill="auto"/>
            <w:noWrap/>
            <w:vAlign w:val="center"/>
            <w:hideMark/>
          </w:tcPr>
          <w:p w14:paraId="2468E1C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ALL, NEA, NWA</w:t>
            </w:r>
          </w:p>
        </w:tc>
        <w:tc>
          <w:tcPr>
            <w:tcW w:w="750" w:type="dxa"/>
            <w:shd w:val="clear" w:color="auto" w:fill="auto"/>
            <w:noWrap/>
            <w:vAlign w:val="center"/>
            <w:hideMark/>
          </w:tcPr>
          <w:p w14:paraId="66A9A93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6.40</w:t>
            </w:r>
          </w:p>
        </w:tc>
        <w:tc>
          <w:tcPr>
            <w:tcW w:w="768" w:type="dxa"/>
            <w:shd w:val="clear" w:color="auto" w:fill="auto"/>
            <w:noWrap/>
            <w:vAlign w:val="center"/>
            <w:hideMark/>
          </w:tcPr>
          <w:p w14:paraId="15CE7A3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5.50</w:t>
            </w:r>
          </w:p>
        </w:tc>
        <w:tc>
          <w:tcPr>
            <w:tcW w:w="768" w:type="dxa"/>
            <w:shd w:val="clear" w:color="auto" w:fill="auto"/>
            <w:noWrap/>
            <w:vAlign w:val="center"/>
            <w:hideMark/>
          </w:tcPr>
          <w:p w14:paraId="2D33E09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4.19</w:t>
            </w:r>
          </w:p>
        </w:tc>
        <w:tc>
          <w:tcPr>
            <w:tcW w:w="768" w:type="dxa"/>
            <w:shd w:val="clear" w:color="auto" w:fill="auto"/>
            <w:noWrap/>
            <w:vAlign w:val="center"/>
            <w:hideMark/>
          </w:tcPr>
          <w:p w14:paraId="3A3B81F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4.35</w:t>
            </w:r>
          </w:p>
        </w:tc>
        <w:tc>
          <w:tcPr>
            <w:tcW w:w="768" w:type="dxa"/>
            <w:shd w:val="clear" w:color="auto" w:fill="auto"/>
            <w:noWrap/>
            <w:vAlign w:val="center"/>
            <w:hideMark/>
          </w:tcPr>
          <w:p w14:paraId="17F6497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4.50</w:t>
            </w:r>
          </w:p>
        </w:tc>
        <w:tc>
          <w:tcPr>
            <w:tcW w:w="616" w:type="dxa"/>
            <w:shd w:val="clear" w:color="auto" w:fill="auto"/>
            <w:noWrap/>
            <w:vAlign w:val="center"/>
            <w:hideMark/>
          </w:tcPr>
          <w:p w14:paraId="5E6CEE16"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7" w:type="dxa"/>
            <w:shd w:val="clear" w:color="auto" w:fill="auto"/>
            <w:noWrap/>
            <w:vAlign w:val="center"/>
            <w:hideMark/>
          </w:tcPr>
          <w:p w14:paraId="13F6A101"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778B6320"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3966B29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0.40</w:t>
            </w:r>
          </w:p>
        </w:tc>
        <w:tc>
          <w:tcPr>
            <w:tcW w:w="750" w:type="dxa"/>
            <w:shd w:val="clear" w:color="auto" w:fill="auto"/>
            <w:noWrap/>
            <w:vAlign w:val="center"/>
            <w:hideMark/>
          </w:tcPr>
          <w:p w14:paraId="33DD4CE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50" w:type="dxa"/>
            <w:shd w:val="clear" w:color="auto" w:fill="auto"/>
            <w:noWrap/>
            <w:vAlign w:val="center"/>
            <w:hideMark/>
          </w:tcPr>
          <w:p w14:paraId="4BDC06C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1.00</w:t>
            </w:r>
          </w:p>
        </w:tc>
        <w:tc>
          <w:tcPr>
            <w:tcW w:w="2289" w:type="dxa"/>
            <w:shd w:val="clear" w:color="auto" w:fill="auto"/>
            <w:noWrap/>
            <w:vAlign w:val="center"/>
            <w:hideMark/>
          </w:tcPr>
          <w:p w14:paraId="52FD818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Yano et al. 2007; MacNeil et al. 2012; Nielsen 2017</w:t>
            </w:r>
          </w:p>
        </w:tc>
      </w:tr>
      <w:tr w:rsidR="002A2A95" w:rsidRPr="002A2A95" w14:paraId="59468233" w14:textId="77777777" w:rsidTr="00E07A7F">
        <w:trPr>
          <w:trHeight w:val="20"/>
          <w:jc w:val="center"/>
        </w:trPr>
        <w:tc>
          <w:tcPr>
            <w:tcW w:w="1685" w:type="dxa"/>
            <w:shd w:val="clear" w:color="auto" w:fill="auto"/>
            <w:noWrap/>
            <w:vAlign w:val="center"/>
            <w:hideMark/>
          </w:tcPr>
          <w:p w14:paraId="673CFB4F"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Somniosus </w:t>
            </w:r>
            <w:proofErr w:type="spellStart"/>
            <w:r w:rsidRPr="002A2A95">
              <w:rPr>
                <w:rFonts w:ascii="Arial" w:eastAsia="Times New Roman" w:hAnsi="Arial" w:cs="Arial"/>
                <w:i/>
                <w:iCs/>
                <w:color w:val="000000"/>
                <w:sz w:val="16"/>
                <w:szCs w:val="16"/>
              </w:rPr>
              <w:t>pacificus</w:t>
            </w:r>
            <w:proofErr w:type="spellEnd"/>
          </w:p>
        </w:tc>
        <w:tc>
          <w:tcPr>
            <w:tcW w:w="999" w:type="dxa"/>
            <w:shd w:val="clear" w:color="auto" w:fill="auto"/>
            <w:noWrap/>
            <w:vAlign w:val="center"/>
            <w:hideMark/>
          </w:tcPr>
          <w:p w14:paraId="2981F33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NEP, NWP</w:t>
            </w:r>
          </w:p>
        </w:tc>
        <w:tc>
          <w:tcPr>
            <w:tcW w:w="750" w:type="dxa"/>
            <w:shd w:val="clear" w:color="auto" w:fill="auto"/>
            <w:noWrap/>
            <w:vAlign w:val="center"/>
            <w:hideMark/>
          </w:tcPr>
          <w:p w14:paraId="795D80C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4.30</w:t>
            </w:r>
          </w:p>
        </w:tc>
        <w:tc>
          <w:tcPr>
            <w:tcW w:w="768" w:type="dxa"/>
            <w:shd w:val="clear" w:color="auto" w:fill="auto"/>
            <w:noWrap/>
            <w:vAlign w:val="center"/>
            <w:hideMark/>
          </w:tcPr>
          <w:p w14:paraId="1322BB7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4.30</w:t>
            </w:r>
          </w:p>
        </w:tc>
        <w:tc>
          <w:tcPr>
            <w:tcW w:w="768" w:type="dxa"/>
            <w:shd w:val="clear" w:color="auto" w:fill="auto"/>
            <w:noWrap/>
            <w:vAlign w:val="center"/>
            <w:hideMark/>
          </w:tcPr>
          <w:p w14:paraId="367ECEA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4.30</w:t>
            </w:r>
          </w:p>
        </w:tc>
        <w:tc>
          <w:tcPr>
            <w:tcW w:w="768" w:type="dxa"/>
            <w:shd w:val="clear" w:color="auto" w:fill="auto"/>
            <w:noWrap/>
            <w:vAlign w:val="center"/>
            <w:hideMark/>
          </w:tcPr>
          <w:p w14:paraId="39C9966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4.30</w:t>
            </w:r>
          </w:p>
        </w:tc>
        <w:tc>
          <w:tcPr>
            <w:tcW w:w="768" w:type="dxa"/>
            <w:shd w:val="clear" w:color="auto" w:fill="auto"/>
            <w:noWrap/>
            <w:vAlign w:val="center"/>
            <w:hideMark/>
          </w:tcPr>
          <w:p w14:paraId="059BFC29"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4C256558"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51ADC080"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11BEDF0C"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627F7C1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0.40</w:t>
            </w:r>
          </w:p>
        </w:tc>
        <w:tc>
          <w:tcPr>
            <w:tcW w:w="750" w:type="dxa"/>
            <w:shd w:val="clear" w:color="auto" w:fill="auto"/>
            <w:noWrap/>
            <w:vAlign w:val="center"/>
            <w:hideMark/>
          </w:tcPr>
          <w:p w14:paraId="4FC8690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0.41</w:t>
            </w:r>
          </w:p>
        </w:tc>
        <w:tc>
          <w:tcPr>
            <w:tcW w:w="750" w:type="dxa"/>
            <w:shd w:val="clear" w:color="auto" w:fill="auto"/>
            <w:noWrap/>
            <w:vAlign w:val="center"/>
            <w:hideMark/>
          </w:tcPr>
          <w:p w14:paraId="56730AB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0.42</w:t>
            </w:r>
          </w:p>
        </w:tc>
        <w:tc>
          <w:tcPr>
            <w:tcW w:w="2289" w:type="dxa"/>
            <w:shd w:val="clear" w:color="auto" w:fill="auto"/>
            <w:noWrap/>
            <w:vAlign w:val="center"/>
            <w:hideMark/>
          </w:tcPr>
          <w:p w14:paraId="166FC78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Yano et al. 2007</w:t>
            </w:r>
          </w:p>
        </w:tc>
      </w:tr>
      <w:tr w:rsidR="002A2A95" w:rsidRPr="002A2A95" w14:paraId="5C14815D" w14:textId="77777777" w:rsidTr="00E07A7F">
        <w:trPr>
          <w:trHeight w:val="20"/>
          <w:jc w:val="center"/>
        </w:trPr>
        <w:tc>
          <w:tcPr>
            <w:tcW w:w="1685" w:type="dxa"/>
            <w:shd w:val="clear" w:color="auto" w:fill="auto"/>
            <w:noWrap/>
            <w:vAlign w:val="center"/>
            <w:hideMark/>
          </w:tcPr>
          <w:p w14:paraId="00FDB78C"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Somniosus </w:t>
            </w:r>
            <w:proofErr w:type="spellStart"/>
            <w:r w:rsidRPr="002A2A95">
              <w:rPr>
                <w:rFonts w:ascii="Arial" w:eastAsia="Times New Roman" w:hAnsi="Arial" w:cs="Arial"/>
                <w:i/>
                <w:iCs/>
                <w:color w:val="000000"/>
                <w:sz w:val="16"/>
                <w:szCs w:val="16"/>
              </w:rPr>
              <w:t>rostratus</w:t>
            </w:r>
            <w:proofErr w:type="spellEnd"/>
          </w:p>
        </w:tc>
        <w:tc>
          <w:tcPr>
            <w:tcW w:w="999" w:type="dxa"/>
            <w:shd w:val="clear" w:color="auto" w:fill="auto"/>
            <w:noWrap/>
            <w:vAlign w:val="center"/>
            <w:hideMark/>
          </w:tcPr>
          <w:p w14:paraId="2077213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ALL</w:t>
            </w:r>
          </w:p>
        </w:tc>
        <w:tc>
          <w:tcPr>
            <w:tcW w:w="750" w:type="dxa"/>
            <w:shd w:val="clear" w:color="auto" w:fill="auto"/>
            <w:noWrap/>
            <w:vAlign w:val="center"/>
            <w:hideMark/>
          </w:tcPr>
          <w:p w14:paraId="154327E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1.30</w:t>
            </w:r>
          </w:p>
        </w:tc>
        <w:tc>
          <w:tcPr>
            <w:tcW w:w="768" w:type="dxa"/>
            <w:shd w:val="clear" w:color="auto" w:fill="auto"/>
            <w:noWrap/>
            <w:vAlign w:val="center"/>
            <w:hideMark/>
          </w:tcPr>
          <w:p w14:paraId="4C5DDEB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1.30</w:t>
            </w:r>
          </w:p>
        </w:tc>
        <w:tc>
          <w:tcPr>
            <w:tcW w:w="768" w:type="dxa"/>
            <w:shd w:val="clear" w:color="auto" w:fill="auto"/>
            <w:noWrap/>
            <w:vAlign w:val="center"/>
            <w:hideMark/>
          </w:tcPr>
          <w:p w14:paraId="4835A08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768" w:type="dxa"/>
            <w:shd w:val="clear" w:color="auto" w:fill="auto"/>
            <w:noWrap/>
            <w:vAlign w:val="center"/>
            <w:hideMark/>
          </w:tcPr>
          <w:p w14:paraId="4C5C4A3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768" w:type="dxa"/>
            <w:shd w:val="clear" w:color="auto" w:fill="auto"/>
            <w:noWrap/>
            <w:vAlign w:val="center"/>
            <w:hideMark/>
          </w:tcPr>
          <w:p w14:paraId="0B98CEEB"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0046CF2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617" w:type="dxa"/>
            <w:shd w:val="clear" w:color="auto" w:fill="auto"/>
            <w:noWrap/>
            <w:vAlign w:val="center"/>
            <w:hideMark/>
          </w:tcPr>
          <w:p w14:paraId="37861DC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7.5</w:t>
            </w:r>
          </w:p>
        </w:tc>
        <w:tc>
          <w:tcPr>
            <w:tcW w:w="616" w:type="dxa"/>
            <w:shd w:val="clear" w:color="auto" w:fill="auto"/>
            <w:noWrap/>
            <w:vAlign w:val="center"/>
            <w:hideMark/>
          </w:tcPr>
          <w:p w14:paraId="2F322D5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w:t>
            </w:r>
          </w:p>
        </w:tc>
        <w:tc>
          <w:tcPr>
            <w:tcW w:w="750" w:type="dxa"/>
            <w:shd w:val="clear" w:color="auto" w:fill="auto"/>
            <w:noWrap/>
            <w:vAlign w:val="center"/>
            <w:hideMark/>
          </w:tcPr>
          <w:p w14:paraId="33036CF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0.21</w:t>
            </w:r>
          </w:p>
        </w:tc>
        <w:tc>
          <w:tcPr>
            <w:tcW w:w="750" w:type="dxa"/>
            <w:shd w:val="clear" w:color="auto" w:fill="auto"/>
            <w:noWrap/>
            <w:vAlign w:val="center"/>
            <w:hideMark/>
          </w:tcPr>
          <w:p w14:paraId="2577A58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0.25</w:t>
            </w:r>
          </w:p>
        </w:tc>
        <w:tc>
          <w:tcPr>
            <w:tcW w:w="750" w:type="dxa"/>
            <w:shd w:val="clear" w:color="auto" w:fill="auto"/>
            <w:noWrap/>
            <w:vAlign w:val="center"/>
            <w:hideMark/>
          </w:tcPr>
          <w:p w14:paraId="7A15300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0.28</w:t>
            </w:r>
          </w:p>
        </w:tc>
        <w:tc>
          <w:tcPr>
            <w:tcW w:w="2289" w:type="dxa"/>
            <w:shd w:val="clear" w:color="auto" w:fill="auto"/>
            <w:noWrap/>
            <w:vAlign w:val="center"/>
            <w:hideMark/>
          </w:tcPr>
          <w:p w14:paraId="19E0B1D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Finucci et al. 2020b</w:t>
            </w:r>
          </w:p>
        </w:tc>
      </w:tr>
      <w:tr w:rsidR="002A2A95" w:rsidRPr="002A2A95" w14:paraId="0D9543B6" w14:textId="77777777" w:rsidTr="00E07A7F">
        <w:trPr>
          <w:trHeight w:val="20"/>
          <w:jc w:val="center"/>
        </w:trPr>
        <w:tc>
          <w:tcPr>
            <w:tcW w:w="1685" w:type="dxa"/>
            <w:shd w:val="clear" w:color="auto" w:fill="auto"/>
            <w:noWrap/>
            <w:vAlign w:val="center"/>
            <w:hideMark/>
          </w:tcPr>
          <w:p w14:paraId="19B3C652"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Zameus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squamulosus</w:t>
            </w:r>
            <w:proofErr w:type="spellEnd"/>
          </w:p>
        </w:tc>
        <w:tc>
          <w:tcPr>
            <w:tcW w:w="999" w:type="dxa"/>
            <w:shd w:val="clear" w:color="auto" w:fill="auto"/>
            <w:noWrap/>
            <w:vAlign w:val="center"/>
            <w:hideMark/>
          </w:tcPr>
          <w:p w14:paraId="20CC031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PI</w:t>
            </w:r>
          </w:p>
        </w:tc>
        <w:tc>
          <w:tcPr>
            <w:tcW w:w="750" w:type="dxa"/>
            <w:shd w:val="clear" w:color="auto" w:fill="auto"/>
            <w:noWrap/>
            <w:vAlign w:val="center"/>
            <w:hideMark/>
          </w:tcPr>
          <w:p w14:paraId="4D9F784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0.84</w:t>
            </w:r>
          </w:p>
        </w:tc>
        <w:tc>
          <w:tcPr>
            <w:tcW w:w="768" w:type="dxa"/>
            <w:shd w:val="clear" w:color="auto" w:fill="auto"/>
            <w:noWrap/>
            <w:vAlign w:val="center"/>
            <w:hideMark/>
          </w:tcPr>
          <w:p w14:paraId="79D5027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0.84</w:t>
            </w:r>
          </w:p>
        </w:tc>
        <w:tc>
          <w:tcPr>
            <w:tcW w:w="768" w:type="dxa"/>
            <w:shd w:val="clear" w:color="auto" w:fill="auto"/>
            <w:noWrap/>
            <w:vAlign w:val="center"/>
            <w:hideMark/>
          </w:tcPr>
          <w:p w14:paraId="7BCD946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0.72</w:t>
            </w:r>
          </w:p>
        </w:tc>
        <w:tc>
          <w:tcPr>
            <w:tcW w:w="768" w:type="dxa"/>
            <w:shd w:val="clear" w:color="auto" w:fill="auto"/>
            <w:noWrap/>
            <w:vAlign w:val="center"/>
            <w:hideMark/>
          </w:tcPr>
          <w:p w14:paraId="18C344B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0.73</w:t>
            </w:r>
          </w:p>
        </w:tc>
        <w:tc>
          <w:tcPr>
            <w:tcW w:w="768" w:type="dxa"/>
            <w:shd w:val="clear" w:color="auto" w:fill="auto"/>
            <w:noWrap/>
            <w:vAlign w:val="center"/>
            <w:hideMark/>
          </w:tcPr>
          <w:p w14:paraId="162F8F0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0.73</w:t>
            </w:r>
          </w:p>
        </w:tc>
        <w:tc>
          <w:tcPr>
            <w:tcW w:w="616" w:type="dxa"/>
            <w:shd w:val="clear" w:color="auto" w:fill="auto"/>
            <w:noWrap/>
            <w:vAlign w:val="center"/>
            <w:hideMark/>
          </w:tcPr>
          <w:p w14:paraId="398EA6A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309C4DD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5.0</w:t>
            </w:r>
          </w:p>
        </w:tc>
        <w:tc>
          <w:tcPr>
            <w:tcW w:w="616" w:type="dxa"/>
            <w:shd w:val="clear" w:color="auto" w:fill="auto"/>
            <w:noWrap/>
            <w:vAlign w:val="center"/>
            <w:hideMark/>
          </w:tcPr>
          <w:p w14:paraId="77628CD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w:t>
            </w:r>
          </w:p>
        </w:tc>
        <w:tc>
          <w:tcPr>
            <w:tcW w:w="750" w:type="dxa"/>
            <w:shd w:val="clear" w:color="auto" w:fill="auto"/>
            <w:noWrap/>
            <w:vAlign w:val="center"/>
            <w:hideMark/>
          </w:tcPr>
          <w:p w14:paraId="1AC1F13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0.25</w:t>
            </w:r>
          </w:p>
        </w:tc>
        <w:tc>
          <w:tcPr>
            <w:tcW w:w="750" w:type="dxa"/>
            <w:shd w:val="clear" w:color="auto" w:fill="auto"/>
            <w:noWrap/>
            <w:vAlign w:val="center"/>
            <w:hideMark/>
          </w:tcPr>
          <w:p w14:paraId="1D50A8F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0.26</w:t>
            </w:r>
          </w:p>
        </w:tc>
        <w:tc>
          <w:tcPr>
            <w:tcW w:w="750" w:type="dxa"/>
            <w:shd w:val="clear" w:color="auto" w:fill="auto"/>
            <w:noWrap/>
            <w:vAlign w:val="center"/>
            <w:hideMark/>
          </w:tcPr>
          <w:p w14:paraId="3A6F1CF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0.27</w:t>
            </w:r>
          </w:p>
        </w:tc>
        <w:tc>
          <w:tcPr>
            <w:tcW w:w="2289" w:type="dxa"/>
            <w:shd w:val="clear" w:color="auto" w:fill="auto"/>
            <w:noWrap/>
            <w:vAlign w:val="center"/>
            <w:hideMark/>
          </w:tcPr>
          <w:p w14:paraId="53B6242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Crow et al. 2018</w:t>
            </w:r>
          </w:p>
        </w:tc>
      </w:tr>
      <w:tr w:rsidR="002A2A95" w:rsidRPr="002A2A95" w14:paraId="594207B8" w14:textId="77777777" w:rsidTr="00E07A7F">
        <w:trPr>
          <w:trHeight w:val="20"/>
          <w:jc w:val="center"/>
        </w:trPr>
        <w:tc>
          <w:tcPr>
            <w:tcW w:w="1685" w:type="dxa"/>
            <w:shd w:val="clear" w:color="auto" w:fill="auto"/>
            <w:noWrap/>
            <w:vAlign w:val="center"/>
            <w:hideMark/>
          </w:tcPr>
          <w:p w14:paraId="32534D4C"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Squalus </w:t>
            </w:r>
            <w:proofErr w:type="spellStart"/>
            <w:r w:rsidRPr="002A2A95">
              <w:rPr>
                <w:rFonts w:ascii="Arial" w:eastAsia="Times New Roman" w:hAnsi="Arial" w:cs="Arial"/>
                <w:i/>
                <w:iCs/>
                <w:color w:val="000000"/>
                <w:sz w:val="16"/>
                <w:szCs w:val="16"/>
              </w:rPr>
              <w:t>acanthias</w:t>
            </w:r>
            <w:proofErr w:type="spellEnd"/>
          </w:p>
        </w:tc>
        <w:tc>
          <w:tcPr>
            <w:tcW w:w="999" w:type="dxa"/>
            <w:shd w:val="clear" w:color="auto" w:fill="auto"/>
            <w:noWrap/>
            <w:vAlign w:val="center"/>
            <w:hideMark/>
          </w:tcPr>
          <w:p w14:paraId="40C92E9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MED</w:t>
            </w:r>
          </w:p>
        </w:tc>
        <w:tc>
          <w:tcPr>
            <w:tcW w:w="750" w:type="dxa"/>
            <w:shd w:val="clear" w:color="auto" w:fill="auto"/>
            <w:noWrap/>
            <w:vAlign w:val="center"/>
            <w:hideMark/>
          </w:tcPr>
          <w:p w14:paraId="010CD90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1.03</w:t>
            </w:r>
          </w:p>
        </w:tc>
        <w:tc>
          <w:tcPr>
            <w:tcW w:w="768" w:type="dxa"/>
            <w:shd w:val="clear" w:color="auto" w:fill="auto"/>
            <w:noWrap/>
            <w:vAlign w:val="center"/>
            <w:hideMark/>
          </w:tcPr>
          <w:p w14:paraId="64EEC5A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1.03</w:t>
            </w:r>
          </w:p>
        </w:tc>
        <w:tc>
          <w:tcPr>
            <w:tcW w:w="768" w:type="dxa"/>
            <w:shd w:val="clear" w:color="auto" w:fill="auto"/>
            <w:noWrap/>
            <w:vAlign w:val="center"/>
            <w:hideMark/>
          </w:tcPr>
          <w:p w14:paraId="37213E8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0.66</w:t>
            </w:r>
          </w:p>
        </w:tc>
        <w:tc>
          <w:tcPr>
            <w:tcW w:w="768" w:type="dxa"/>
            <w:shd w:val="clear" w:color="auto" w:fill="auto"/>
            <w:noWrap/>
            <w:vAlign w:val="center"/>
            <w:hideMark/>
          </w:tcPr>
          <w:p w14:paraId="1169BD4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0.66</w:t>
            </w:r>
          </w:p>
        </w:tc>
        <w:tc>
          <w:tcPr>
            <w:tcW w:w="768" w:type="dxa"/>
            <w:shd w:val="clear" w:color="auto" w:fill="auto"/>
            <w:noWrap/>
            <w:vAlign w:val="center"/>
            <w:hideMark/>
          </w:tcPr>
          <w:p w14:paraId="20902C82"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5608428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15ED23F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10.5</w:t>
            </w:r>
          </w:p>
        </w:tc>
        <w:tc>
          <w:tcPr>
            <w:tcW w:w="616" w:type="dxa"/>
            <w:shd w:val="clear" w:color="auto" w:fill="auto"/>
            <w:noWrap/>
            <w:vAlign w:val="center"/>
            <w:hideMark/>
          </w:tcPr>
          <w:p w14:paraId="4588816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w:t>
            </w:r>
          </w:p>
        </w:tc>
        <w:tc>
          <w:tcPr>
            <w:tcW w:w="750" w:type="dxa"/>
            <w:shd w:val="clear" w:color="auto" w:fill="auto"/>
            <w:noWrap/>
            <w:vAlign w:val="center"/>
            <w:hideMark/>
          </w:tcPr>
          <w:p w14:paraId="20DA519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0.21</w:t>
            </w:r>
          </w:p>
        </w:tc>
        <w:tc>
          <w:tcPr>
            <w:tcW w:w="750" w:type="dxa"/>
            <w:shd w:val="clear" w:color="auto" w:fill="auto"/>
            <w:noWrap/>
            <w:vAlign w:val="center"/>
            <w:hideMark/>
          </w:tcPr>
          <w:p w14:paraId="72791EF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0.22</w:t>
            </w:r>
          </w:p>
        </w:tc>
        <w:tc>
          <w:tcPr>
            <w:tcW w:w="750" w:type="dxa"/>
            <w:shd w:val="clear" w:color="auto" w:fill="auto"/>
            <w:noWrap/>
            <w:vAlign w:val="center"/>
            <w:hideMark/>
          </w:tcPr>
          <w:p w14:paraId="2BA6C9E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0.23</w:t>
            </w:r>
          </w:p>
        </w:tc>
        <w:tc>
          <w:tcPr>
            <w:tcW w:w="2289" w:type="dxa"/>
            <w:shd w:val="clear" w:color="auto" w:fill="auto"/>
            <w:noWrap/>
            <w:vAlign w:val="center"/>
            <w:hideMark/>
          </w:tcPr>
          <w:p w14:paraId="389C24F1"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Bargione</w:t>
            </w:r>
            <w:proofErr w:type="spellEnd"/>
            <w:r w:rsidRPr="002A2A95">
              <w:rPr>
                <w:rFonts w:ascii="Arial" w:eastAsia="Times New Roman" w:hAnsi="Arial" w:cs="Arial"/>
                <w:color w:val="000000"/>
                <w:sz w:val="16"/>
                <w:szCs w:val="16"/>
              </w:rPr>
              <w:t xml:space="preserve"> et al. 2019</w:t>
            </w:r>
          </w:p>
        </w:tc>
      </w:tr>
      <w:tr w:rsidR="002A2A95" w:rsidRPr="002A2A95" w14:paraId="35DAB86D" w14:textId="77777777" w:rsidTr="00E07A7F">
        <w:trPr>
          <w:trHeight w:val="20"/>
          <w:jc w:val="center"/>
        </w:trPr>
        <w:tc>
          <w:tcPr>
            <w:tcW w:w="1685" w:type="dxa"/>
            <w:shd w:val="clear" w:color="auto" w:fill="auto"/>
            <w:noWrap/>
            <w:vAlign w:val="center"/>
            <w:hideMark/>
          </w:tcPr>
          <w:p w14:paraId="552EF356"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Squalus </w:t>
            </w:r>
            <w:proofErr w:type="spellStart"/>
            <w:r w:rsidRPr="002A2A95">
              <w:rPr>
                <w:rFonts w:ascii="Arial" w:eastAsia="Times New Roman" w:hAnsi="Arial" w:cs="Arial"/>
                <w:i/>
                <w:iCs/>
                <w:color w:val="000000"/>
                <w:sz w:val="16"/>
                <w:szCs w:val="16"/>
              </w:rPr>
              <w:t>acanthias</w:t>
            </w:r>
            <w:proofErr w:type="spellEnd"/>
          </w:p>
        </w:tc>
        <w:tc>
          <w:tcPr>
            <w:tcW w:w="999" w:type="dxa"/>
            <w:shd w:val="clear" w:color="auto" w:fill="auto"/>
            <w:noWrap/>
            <w:vAlign w:val="center"/>
            <w:hideMark/>
          </w:tcPr>
          <w:p w14:paraId="053A0DC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MED</w:t>
            </w:r>
          </w:p>
        </w:tc>
        <w:tc>
          <w:tcPr>
            <w:tcW w:w="750" w:type="dxa"/>
            <w:shd w:val="clear" w:color="auto" w:fill="auto"/>
            <w:noWrap/>
            <w:vAlign w:val="center"/>
            <w:hideMark/>
          </w:tcPr>
          <w:p w14:paraId="1F2E3A9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1.10</w:t>
            </w:r>
          </w:p>
        </w:tc>
        <w:tc>
          <w:tcPr>
            <w:tcW w:w="768" w:type="dxa"/>
            <w:shd w:val="clear" w:color="auto" w:fill="auto"/>
            <w:noWrap/>
            <w:vAlign w:val="center"/>
            <w:hideMark/>
          </w:tcPr>
          <w:p w14:paraId="4B8B9E4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1.10</w:t>
            </w:r>
          </w:p>
        </w:tc>
        <w:tc>
          <w:tcPr>
            <w:tcW w:w="768" w:type="dxa"/>
            <w:shd w:val="clear" w:color="auto" w:fill="auto"/>
            <w:noWrap/>
            <w:vAlign w:val="center"/>
            <w:hideMark/>
          </w:tcPr>
          <w:p w14:paraId="4643222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0.86</w:t>
            </w:r>
          </w:p>
        </w:tc>
        <w:tc>
          <w:tcPr>
            <w:tcW w:w="768" w:type="dxa"/>
            <w:shd w:val="clear" w:color="auto" w:fill="auto"/>
            <w:noWrap/>
            <w:vAlign w:val="center"/>
            <w:hideMark/>
          </w:tcPr>
          <w:p w14:paraId="18829D7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0.87</w:t>
            </w:r>
          </w:p>
        </w:tc>
        <w:tc>
          <w:tcPr>
            <w:tcW w:w="768" w:type="dxa"/>
            <w:shd w:val="clear" w:color="auto" w:fill="auto"/>
            <w:noWrap/>
            <w:vAlign w:val="center"/>
            <w:hideMark/>
          </w:tcPr>
          <w:p w14:paraId="65DEDF6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0.88</w:t>
            </w:r>
          </w:p>
        </w:tc>
        <w:tc>
          <w:tcPr>
            <w:tcW w:w="616" w:type="dxa"/>
            <w:shd w:val="clear" w:color="auto" w:fill="auto"/>
            <w:noWrap/>
            <w:vAlign w:val="center"/>
            <w:hideMark/>
          </w:tcPr>
          <w:p w14:paraId="322C523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617" w:type="dxa"/>
            <w:shd w:val="clear" w:color="auto" w:fill="auto"/>
            <w:noWrap/>
            <w:vAlign w:val="center"/>
            <w:hideMark/>
          </w:tcPr>
          <w:p w14:paraId="695B213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8.0</w:t>
            </w:r>
          </w:p>
        </w:tc>
        <w:tc>
          <w:tcPr>
            <w:tcW w:w="616" w:type="dxa"/>
            <w:shd w:val="clear" w:color="auto" w:fill="auto"/>
            <w:noWrap/>
            <w:vAlign w:val="center"/>
            <w:hideMark/>
          </w:tcPr>
          <w:p w14:paraId="6815D98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w:t>
            </w:r>
          </w:p>
        </w:tc>
        <w:tc>
          <w:tcPr>
            <w:tcW w:w="750" w:type="dxa"/>
            <w:shd w:val="clear" w:color="auto" w:fill="auto"/>
            <w:noWrap/>
            <w:vAlign w:val="center"/>
            <w:hideMark/>
          </w:tcPr>
          <w:p w14:paraId="2947D44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0.26</w:t>
            </w:r>
          </w:p>
        </w:tc>
        <w:tc>
          <w:tcPr>
            <w:tcW w:w="750" w:type="dxa"/>
            <w:shd w:val="clear" w:color="auto" w:fill="auto"/>
            <w:noWrap/>
            <w:vAlign w:val="center"/>
            <w:hideMark/>
          </w:tcPr>
          <w:p w14:paraId="43A6C03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0.27</w:t>
            </w:r>
          </w:p>
        </w:tc>
        <w:tc>
          <w:tcPr>
            <w:tcW w:w="750" w:type="dxa"/>
            <w:shd w:val="clear" w:color="auto" w:fill="auto"/>
            <w:noWrap/>
            <w:vAlign w:val="center"/>
            <w:hideMark/>
          </w:tcPr>
          <w:p w14:paraId="6F29E35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0.27</w:t>
            </w:r>
          </w:p>
        </w:tc>
        <w:tc>
          <w:tcPr>
            <w:tcW w:w="2289" w:type="dxa"/>
            <w:shd w:val="clear" w:color="auto" w:fill="auto"/>
            <w:noWrap/>
            <w:vAlign w:val="center"/>
            <w:hideMark/>
          </w:tcPr>
          <w:p w14:paraId="35025745"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Capapé</w:t>
            </w:r>
            <w:proofErr w:type="spellEnd"/>
            <w:r w:rsidRPr="002A2A95">
              <w:rPr>
                <w:rFonts w:ascii="Arial" w:eastAsia="Times New Roman" w:hAnsi="Arial" w:cs="Arial"/>
                <w:color w:val="000000"/>
                <w:sz w:val="16"/>
                <w:szCs w:val="16"/>
              </w:rPr>
              <w:t xml:space="preserve"> &amp; Reynaud 2011</w:t>
            </w:r>
          </w:p>
        </w:tc>
      </w:tr>
      <w:tr w:rsidR="002A2A95" w:rsidRPr="002A2A95" w14:paraId="6662EB31" w14:textId="77777777" w:rsidTr="00E07A7F">
        <w:trPr>
          <w:trHeight w:val="20"/>
          <w:jc w:val="center"/>
        </w:trPr>
        <w:tc>
          <w:tcPr>
            <w:tcW w:w="1685" w:type="dxa"/>
            <w:shd w:val="clear" w:color="auto" w:fill="auto"/>
            <w:noWrap/>
            <w:vAlign w:val="center"/>
            <w:hideMark/>
          </w:tcPr>
          <w:p w14:paraId="22E1F694"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Squalus </w:t>
            </w:r>
            <w:proofErr w:type="spellStart"/>
            <w:r w:rsidRPr="002A2A95">
              <w:rPr>
                <w:rFonts w:ascii="Arial" w:eastAsia="Times New Roman" w:hAnsi="Arial" w:cs="Arial"/>
                <w:i/>
                <w:iCs/>
                <w:color w:val="000000"/>
                <w:sz w:val="16"/>
                <w:szCs w:val="16"/>
              </w:rPr>
              <w:t>acanthias</w:t>
            </w:r>
            <w:proofErr w:type="spellEnd"/>
          </w:p>
        </w:tc>
        <w:tc>
          <w:tcPr>
            <w:tcW w:w="999" w:type="dxa"/>
            <w:shd w:val="clear" w:color="auto" w:fill="auto"/>
            <w:noWrap/>
            <w:vAlign w:val="center"/>
            <w:hideMark/>
          </w:tcPr>
          <w:p w14:paraId="51BD627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MED</w:t>
            </w:r>
          </w:p>
        </w:tc>
        <w:tc>
          <w:tcPr>
            <w:tcW w:w="750" w:type="dxa"/>
            <w:shd w:val="clear" w:color="auto" w:fill="auto"/>
            <w:noWrap/>
            <w:vAlign w:val="center"/>
            <w:hideMark/>
          </w:tcPr>
          <w:p w14:paraId="6977026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0.82</w:t>
            </w:r>
          </w:p>
        </w:tc>
        <w:tc>
          <w:tcPr>
            <w:tcW w:w="768" w:type="dxa"/>
            <w:shd w:val="clear" w:color="auto" w:fill="auto"/>
            <w:noWrap/>
            <w:vAlign w:val="center"/>
            <w:hideMark/>
          </w:tcPr>
          <w:p w14:paraId="15A4632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0.76</w:t>
            </w:r>
          </w:p>
        </w:tc>
        <w:tc>
          <w:tcPr>
            <w:tcW w:w="768" w:type="dxa"/>
            <w:shd w:val="clear" w:color="auto" w:fill="auto"/>
            <w:noWrap/>
            <w:vAlign w:val="center"/>
            <w:hideMark/>
          </w:tcPr>
          <w:p w14:paraId="5E7D271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0.52</w:t>
            </w:r>
          </w:p>
        </w:tc>
        <w:tc>
          <w:tcPr>
            <w:tcW w:w="768" w:type="dxa"/>
            <w:shd w:val="clear" w:color="auto" w:fill="auto"/>
            <w:noWrap/>
            <w:vAlign w:val="center"/>
            <w:hideMark/>
          </w:tcPr>
          <w:p w14:paraId="025249B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0.52</w:t>
            </w:r>
          </w:p>
        </w:tc>
        <w:tc>
          <w:tcPr>
            <w:tcW w:w="768" w:type="dxa"/>
            <w:shd w:val="clear" w:color="auto" w:fill="auto"/>
            <w:noWrap/>
            <w:vAlign w:val="center"/>
            <w:hideMark/>
          </w:tcPr>
          <w:p w14:paraId="29E3DF6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25FF5DE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50C2105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3.5</w:t>
            </w:r>
          </w:p>
        </w:tc>
        <w:tc>
          <w:tcPr>
            <w:tcW w:w="616" w:type="dxa"/>
            <w:shd w:val="clear" w:color="auto" w:fill="auto"/>
            <w:noWrap/>
            <w:vAlign w:val="center"/>
            <w:hideMark/>
          </w:tcPr>
          <w:p w14:paraId="3FFA37B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750" w:type="dxa"/>
            <w:shd w:val="clear" w:color="auto" w:fill="auto"/>
            <w:noWrap/>
            <w:vAlign w:val="center"/>
            <w:hideMark/>
          </w:tcPr>
          <w:p w14:paraId="7D3769D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0.18</w:t>
            </w:r>
          </w:p>
        </w:tc>
        <w:tc>
          <w:tcPr>
            <w:tcW w:w="750" w:type="dxa"/>
            <w:shd w:val="clear" w:color="auto" w:fill="auto"/>
            <w:noWrap/>
            <w:vAlign w:val="center"/>
            <w:hideMark/>
          </w:tcPr>
          <w:p w14:paraId="51E3AC6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0.20</w:t>
            </w:r>
          </w:p>
        </w:tc>
        <w:tc>
          <w:tcPr>
            <w:tcW w:w="750" w:type="dxa"/>
            <w:shd w:val="clear" w:color="auto" w:fill="auto"/>
            <w:noWrap/>
            <w:vAlign w:val="center"/>
            <w:hideMark/>
          </w:tcPr>
          <w:p w14:paraId="2659C2D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0.22</w:t>
            </w:r>
          </w:p>
        </w:tc>
        <w:tc>
          <w:tcPr>
            <w:tcW w:w="2289" w:type="dxa"/>
            <w:shd w:val="clear" w:color="auto" w:fill="auto"/>
            <w:noWrap/>
            <w:vAlign w:val="center"/>
            <w:hideMark/>
          </w:tcPr>
          <w:p w14:paraId="5C954AC9"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Chatzispyrou</w:t>
            </w:r>
            <w:proofErr w:type="spellEnd"/>
            <w:r w:rsidRPr="002A2A95">
              <w:rPr>
                <w:rFonts w:ascii="Arial" w:eastAsia="Times New Roman" w:hAnsi="Arial" w:cs="Arial"/>
                <w:color w:val="000000"/>
                <w:sz w:val="16"/>
                <w:szCs w:val="16"/>
              </w:rPr>
              <w:t xml:space="preserve"> &amp; </w:t>
            </w:r>
            <w:proofErr w:type="spellStart"/>
            <w:r w:rsidRPr="002A2A95">
              <w:rPr>
                <w:rFonts w:ascii="Arial" w:eastAsia="Times New Roman" w:hAnsi="Arial" w:cs="Arial"/>
                <w:color w:val="000000"/>
                <w:sz w:val="16"/>
                <w:szCs w:val="16"/>
              </w:rPr>
              <w:t>Megalofonou</w:t>
            </w:r>
            <w:proofErr w:type="spellEnd"/>
            <w:r w:rsidRPr="002A2A95">
              <w:rPr>
                <w:rFonts w:ascii="Arial" w:eastAsia="Times New Roman" w:hAnsi="Arial" w:cs="Arial"/>
                <w:color w:val="000000"/>
                <w:sz w:val="16"/>
                <w:szCs w:val="16"/>
              </w:rPr>
              <w:t xml:space="preserve"> 2005</w:t>
            </w:r>
          </w:p>
        </w:tc>
      </w:tr>
      <w:tr w:rsidR="002A2A95" w:rsidRPr="002A2A95" w14:paraId="09F4F586" w14:textId="77777777" w:rsidTr="00E07A7F">
        <w:trPr>
          <w:trHeight w:val="20"/>
          <w:jc w:val="center"/>
        </w:trPr>
        <w:tc>
          <w:tcPr>
            <w:tcW w:w="1685" w:type="dxa"/>
            <w:shd w:val="clear" w:color="auto" w:fill="auto"/>
            <w:noWrap/>
            <w:vAlign w:val="center"/>
            <w:hideMark/>
          </w:tcPr>
          <w:p w14:paraId="7BE59F66"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Squalus </w:t>
            </w:r>
            <w:proofErr w:type="spellStart"/>
            <w:r w:rsidRPr="002A2A95">
              <w:rPr>
                <w:rFonts w:ascii="Arial" w:eastAsia="Times New Roman" w:hAnsi="Arial" w:cs="Arial"/>
                <w:i/>
                <w:iCs/>
                <w:color w:val="000000"/>
                <w:sz w:val="16"/>
                <w:szCs w:val="16"/>
              </w:rPr>
              <w:t>acanthias</w:t>
            </w:r>
            <w:proofErr w:type="spellEnd"/>
          </w:p>
        </w:tc>
        <w:tc>
          <w:tcPr>
            <w:tcW w:w="999" w:type="dxa"/>
            <w:shd w:val="clear" w:color="auto" w:fill="auto"/>
            <w:noWrap/>
            <w:vAlign w:val="center"/>
            <w:hideMark/>
          </w:tcPr>
          <w:p w14:paraId="3320FBC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NEA</w:t>
            </w:r>
          </w:p>
        </w:tc>
        <w:tc>
          <w:tcPr>
            <w:tcW w:w="750" w:type="dxa"/>
            <w:shd w:val="clear" w:color="auto" w:fill="auto"/>
            <w:noWrap/>
            <w:vAlign w:val="center"/>
            <w:hideMark/>
          </w:tcPr>
          <w:p w14:paraId="1367AE2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1.12</w:t>
            </w:r>
          </w:p>
        </w:tc>
        <w:tc>
          <w:tcPr>
            <w:tcW w:w="768" w:type="dxa"/>
            <w:shd w:val="clear" w:color="auto" w:fill="auto"/>
            <w:noWrap/>
            <w:vAlign w:val="center"/>
            <w:hideMark/>
          </w:tcPr>
          <w:p w14:paraId="0B91C69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1.12</w:t>
            </w:r>
          </w:p>
        </w:tc>
        <w:tc>
          <w:tcPr>
            <w:tcW w:w="768" w:type="dxa"/>
            <w:shd w:val="clear" w:color="auto" w:fill="auto"/>
            <w:noWrap/>
            <w:vAlign w:val="center"/>
            <w:hideMark/>
          </w:tcPr>
          <w:p w14:paraId="727D862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0.79</w:t>
            </w:r>
          </w:p>
        </w:tc>
        <w:tc>
          <w:tcPr>
            <w:tcW w:w="768" w:type="dxa"/>
            <w:shd w:val="clear" w:color="auto" w:fill="auto"/>
            <w:noWrap/>
            <w:vAlign w:val="center"/>
            <w:hideMark/>
          </w:tcPr>
          <w:p w14:paraId="5491199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0.79</w:t>
            </w:r>
          </w:p>
        </w:tc>
        <w:tc>
          <w:tcPr>
            <w:tcW w:w="768" w:type="dxa"/>
            <w:shd w:val="clear" w:color="auto" w:fill="auto"/>
            <w:noWrap/>
            <w:vAlign w:val="center"/>
            <w:hideMark/>
          </w:tcPr>
          <w:p w14:paraId="5D901E0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7CDDFB9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617" w:type="dxa"/>
            <w:shd w:val="clear" w:color="auto" w:fill="auto"/>
            <w:noWrap/>
            <w:vAlign w:val="center"/>
            <w:hideMark/>
          </w:tcPr>
          <w:p w14:paraId="6B0AB1E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10.0</w:t>
            </w:r>
          </w:p>
        </w:tc>
        <w:tc>
          <w:tcPr>
            <w:tcW w:w="616" w:type="dxa"/>
            <w:shd w:val="clear" w:color="auto" w:fill="auto"/>
            <w:noWrap/>
            <w:vAlign w:val="center"/>
            <w:hideMark/>
          </w:tcPr>
          <w:p w14:paraId="14575B6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w:t>
            </w:r>
          </w:p>
        </w:tc>
        <w:tc>
          <w:tcPr>
            <w:tcW w:w="750" w:type="dxa"/>
            <w:shd w:val="clear" w:color="auto" w:fill="auto"/>
            <w:noWrap/>
            <w:vAlign w:val="center"/>
            <w:hideMark/>
          </w:tcPr>
          <w:p w14:paraId="765A8E0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0.25</w:t>
            </w:r>
          </w:p>
        </w:tc>
        <w:tc>
          <w:tcPr>
            <w:tcW w:w="750" w:type="dxa"/>
            <w:shd w:val="clear" w:color="auto" w:fill="auto"/>
            <w:noWrap/>
            <w:vAlign w:val="center"/>
            <w:hideMark/>
          </w:tcPr>
          <w:p w14:paraId="0B0890C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0.26</w:t>
            </w:r>
          </w:p>
        </w:tc>
        <w:tc>
          <w:tcPr>
            <w:tcW w:w="750" w:type="dxa"/>
            <w:shd w:val="clear" w:color="auto" w:fill="auto"/>
            <w:noWrap/>
            <w:vAlign w:val="center"/>
            <w:hideMark/>
          </w:tcPr>
          <w:p w14:paraId="62A7903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0.26</w:t>
            </w:r>
          </w:p>
        </w:tc>
        <w:tc>
          <w:tcPr>
            <w:tcW w:w="2289" w:type="dxa"/>
            <w:shd w:val="clear" w:color="auto" w:fill="auto"/>
            <w:noWrap/>
            <w:vAlign w:val="center"/>
            <w:hideMark/>
          </w:tcPr>
          <w:p w14:paraId="5153767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Henderson et al. 2002</w:t>
            </w:r>
          </w:p>
        </w:tc>
      </w:tr>
      <w:tr w:rsidR="002A2A95" w:rsidRPr="002A2A95" w14:paraId="696C2859" w14:textId="77777777" w:rsidTr="00E07A7F">
        <w:trPr>
          <w:trHeight w:val="20"/>
          <w:jc w:val="center"/>
        </w:trPr>
        <w:tc>
          <w:tcPr>
            <w:tcW w:w="1685" w:type="dxa"/>
            <w:shd w:val="clear" w:color="auto" w:fill="auto"/>
            <w:noWrap/>
            <w:vAlign w:val="center"/>
            <w:hideMark/>
          </w:tcPr>
          <w:p w14:paraId="157BC8EF"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Squalus </w:t>
            </w:r>
            <w:proofErr w:type="spellStart"/>
            <w:r w:rsidRPr="002A2A95">
              <w:rPr>
                <w:rFonts w:ascii="Arial" w:eastAsia="Times New Roman" w:hAnsi="Arial" w:cs="Arial"/>
                <w:i/>
                <w:iCs/>
                <w:color w:val="000000"/>
                <w:sz w:val="16"/>
                <w:szCs w:val="16"/>
              </w:rPr>
              <w:t>acanthias</w:t>
            </w:r>
            <w:proofErr w:type="spellEnd"/>
          </w:p>
        </w:tc>
        <w:tc>
          <w:tcPr>
            <w:tcW w:w="999" w:type="dxa"/>
            <w:shd w:val="clear" w:color="auto" w:fill="auto"/>
            <w:noWrap/>
            <w:vAlign w:val="center"/>
            <w:hideMark/>
          </w:tcPr>
          <w:p w14:paraId="48D8359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NEA</w:t>
            </w:r>
          </w:p>
        </w:tc>
        <w:tc>
          <w:tcPr>
            <w:tcW w:w="750" w:type="dxa"/>
            <w:shd w:val="clear" w:color="auto" w:fill="auto"/>
            <w:noWrap/>
            <w:vAlign w:val="center"/>
            <w:hideMark/>
          </w:tcPr>
          <w:p w14:paraId="298CC79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1.10</w:t>
            </w:r>
          </w:p>
        </w:tc>
        <w:tc>
          <w:tcPr>
            <w:tcW w:w="768" w:type="dxa"/>
            <w:shd w:val="clear" w:color="auto" w:fill="auto"/>
            <w:noWrap/>
            <w:vAlign w:val="center"/>
            <w:hideMark/>
          </w:tcPr>
          <w:p w14:paraId="18D278C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1.10</w:t>
            </w:r>
          </w:p>
        </w:tc>
        <w:tc>
          <w:tcPr>
            <w:tcW w:w="768" w:type="dxa"/>
            <w:shd w:val="clear" w:color="auto" w:fill="auto"/>
            <w:noWrap/>
            <w:vAlign w:val="center"/>
            <w:hideMark/>
          </w:tcPr>
          <w:p w14:paraId="5D701A3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0.81</w:t>
            </w:r>
          </w:p>
        </w:tc>
        <w:tc>
          <w:tcPr>
            <w:tcW w:w="768" w:type="dxa"/>
            <w:shd w:val="clear" w:color="auto" w:fill="auto"/>
            <w:noWrap/>
            <w:vAlign w:val="center"/>
            <w:hideMark/>
          </w:tcPr>
          <w:p w14:paraId="30ABC65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0.81</w:t>
            </w:r>
          </w:p>
        </w:tc>
        <w:tc>
          <w:tcPr>
            <w:tcW w:w="768" w:type="dxa"/>
            <w:shd w:val="clear" w:color="auto" w:fill="auto"/>
            <w:noWrap/>
            <w:vAlign w:val="center"/>
            <w:hideMark/>
          </w:tcPr>
          <w:p w14:paraId="48E3ECB0"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6AFBFEE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606F552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8.0</w:t>
            </w:r>
          </w:p>
        </w:tc>
        <w:tc>
          <w:tcPr>
            <w:tcW w:w="616" w:type="dxa"/>
            <w:shd w:val="clear" w:color="auto" w:fill="auto"/>
            <w:noWrap/>
            <w:vAlign w:val="center"/>
            <w:hideMark/>
          </w:tcPr>
          <w:p w14:paraId="2A23E7C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w:t>
            </w:r>
          </w:p>
        </w:tc>
        <w:tc>
          <w:tcPr>
            <w:tcW w:w="750" w:type="dxa"/>
            <w:shd w:val="clear" w:color="auto" w:fill="auto"/>
            <w:noWrap/>
            <w:vAlign w:val="center"/>
            <w:hideMark/>
          </w:tcPr>
          <w:p w14:paraId="3E7FB93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0.24</w:t>
            </w:r>
          </w:p>
        </w:tc>
        <w:tc>
          <w:tcPr>
            <w:tcW w:w="750" w:type="dxa"/>
            <w:shd w:val="clear" w:color="auto" w:fill="auto"/>
            <w:noWrap/>
            <w:vAlign w:val="center"/>
            <w:hideMark/>
          </w:tcPr>
          <w:p w14:paraId="44F1AA2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0.24</w:t>
            </w:r>
          </w:p>
        </w:tc>
        <w:tc>
          <w:tcPr>
            <w:tcW w:w="750" w:type="dxa"/>
            <w:shd w:val="clear" w:color="auto" w:fill="auto"/>
            <w:noWrap/>
            <w:vAlign w:val="center"/>
            <w:hideMark/>
          </w:tcPr>
          <w:p w14:paraId="061A84D3"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42664B8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Jones &amp; Ugland 2001</w:t>
            </w:r>
          </w:p>
        </w:tc>
      </w:tr>
      <w:tr w:rsidR="002A2A95" w:rsidRPr="002A2A95" w14:paraId="016E286E" w14:textId="77777777" w:rsidTr="00E07A7F">
        <w:trPr>
          <w:trHeight w:val="20"/>
          <w:jc w:val="center"/>
        </w:trPr>
        <w:tc>
          <w:tcPr>
            <w:tcW w:w="1685" w:type="dxa"/>
            <w:shd w:val="clear" w:color="auto" w:fill="auto"/>
            <w:noWrap/>
            <w:vAlign w:val="center"/>
            <w:hideMark/>
          </w:tcPr>
          <w:p w14:paraId="7554C1E9"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Squalus </w:t>
            </w:r>
            <w:proofErr w:type="spellStart"/>
            <w:r w:rsidRPr="002A2A95">
              <w:rPr>
                <w:rFonts w:ascii="Arial" w:eastAsia="Times New Roman" w:hAnsi="Arial" w:cs="Arial"/>
                <w:i/>
                <w:iCs/>
                <w:color w:val="000000"/>
                <w:sz w:val="16"/>
                <w:szCs w:val="16"/>
              </w:rPr>
              <w:t>acanthias</w:t>
            </w:r>
            <w:proofErr w:type="spellEnd"/>
          </w:p>
        </w:tc>
        <w:tc>
          <w:tcPr>
            <w:tcW w:w="999" w:type="dxa"/>
            <w:shd w:val="clear" w:color="auto" w:fill="auto"/>
            <w:noWrap/>
            <w:vAlign w:val="center"/>
            <w:hideMark/>
          </w:tcPr>
          <w:p w14:paraId="4F9FF0D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NEA</w:t>
            </w:r>
          </w:p>
        </w:tc>
        <w:tc>
          <w:tcPr>
            <w:tcW w:w="750" w:type="dxa"/>
            <w:shd w:val="clear" w:color="auto" w:fill="auto"/>
            <w:noWrap/>
            <w:vAlign w:val="center"/>
            <w:hideMark/>
          </w:tcPr>
          <w:p w14:paraId="45E7693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1.07</w:t>
            </w:r>
          </w:p>
        </w:tc>
        <w:tc>
          <w:tcPr>
            <w:tcW w:w="768" w:type="dxa"/>
            <w:shd w:val="clear" w:color="auto" w:fill="auto"/>
            <w:noWrap/>
            <w:vAlign w:val="center"/>
            <w:hideMark/>
          </w:tcPr>
          <w:p w14:paraId="59BBEED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1.07</w:t>
            </w:r>
          </w:p>
        </w:tc>
        <w:tc>
          <w:tcPr>
            <w:tcW w:w="768" w:type="dxa"/>
            <w:shd w:val="clear" w:color="auto" w:fill="auto"/>
            <w:noWrap/>
            <w:vAlign w:val="center"/>
            <w:hideMark/>
          </w:tcPr>
          <w:p w14:paraId="19C5BC9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0.77</w:t>
            </w:r>
          </w:p>
        </w:tc>
        <w:tc>
          <w:tcPr>
            <w:tcW w:w="768" w:type="dxa"/>
            <w:shd w:val="clear" w:color="auto" w:fill="auto"/>
            <w:noWrap/>
            <w:vAlign w:val="center"/>
            <w:hideMark/>
          </w:tcPr>
          <w:p w14:paraId="51E0BF9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0.77</w:t>
            </w:r>
          </w:p>
        </w:tc>
        <w:tc>
          <w:tcPr>
            <w:tcW w:w="768" w:type="dxa"/>
            <w:shd w:val="clear" w:color="auto" w:fill="auto"/>
            <w:noWrap/>
            <w:vAlign w:val="center"/>
            <w:hideMark/>
          </w:tcPr>
          <w:p w14:paraId="3622589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5EAEAD0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6E3069D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7.0</w:t>
            </w:r>
          </w:p>
        </w:tc>
        <w:tc>
          <w:tcPr>
            <w:tcW w:w="616" w:type="dxa"/>
            <w:shd w:val="clear" w:color="auto" w:fill="auto"/>
            <w:noWrap/>
            <w:vAlign w:val="center"/>
            <w:hideMark/>
          </w:tcPr>
          <w:p w14:paraId="525837F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w:t>
            </w:r>
          </w:p>
        </w:tc>
        <w:tc>
          <w:tcPr>
            <w:tcW w:w="750" w:type="dxa"/>
            <w:shd w:val="clear" w:color="auto" w:fill="auto"/>
            <w:noWrap/>
            <w:vAlign w:val="center"/>
            <w:hideMark/>
          </w:tcPr>
          <w:p w14:paraId="1D67CBA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0.18</w:t>
            </w:r>
          </w:p>
        </w:tc>
        <w:tc>
          <w:tcPr>
            <w:tcW w:w="750" w:type="dxa"/>
            <w:shd w:val="clear" w:color="auto" w:fill="auto"/>
            <w:noWrap/>
            <w:vAlign w:val="center"/>
            <w:hideMark/>
          </w:tcPr>
          <w:p w14:paraId="31FDC0F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0.22</w:t>
            </w:r>
          </w:p>
        </w:tc>
        <w:tc>
          <w:tcPr>
            <w:tcW w:w="750" w:type="dxa"/>
            <w:shd w:val="clear" w:color="auto" w:fill="auto"/>
            <w:noWrap/>
            <w:vAlign w:val="center"/>
            <w:hideMark/>
          </w:tcPr>
          <w:p w14:paraId="6EE03C4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0.25</w:t>
            </w:r>
          </w:p>
        </w:tc>
        <w:tc>
          <w:tcPr>
            <w:tcW w:w="2289" w:type="dxa"/>
            <w:shd w:val="clear" w:color="auto" w:fill="auto"/>
            <w:noWrap/>
            <w:vAlign w:val="center"/>
            <w:hideMark/>
          </w:tcPr>
          <w:p w14:paraId="2B76A39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Stenberg 2005</w:t>
            </w:r>
          </w:p>
        </w:tc>
      </w:tr>
      <w:tr w:rsidR="002A2A95" w:rsidRPr="002A2A95" w14:paraId="52B52FEC" w14:textId="77777777" w:rsidTr="00E07A7F">
        <w:trPr>
          <w:trHeight w:val="20"/>
          <w:jc w:val="center"/>
        </w:trPr>
        <w:tc>
          <w:tcPr>
            <w:tcW w:w="1685" w:type="dxa"/>
            <w:shd w:val="clear" w:color="auto" w:fill="auto"/>
            <w:noWrap/>
            <w:vAlign w:val="center"/>
            <w:hideMark/>
          </w:tcPr>
          <w:p w14:paraId="7A11B842"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Squalus </w:t>
            </w:r>
            <w:proofErr w:type="spellStart"/>
            <w:r w:rsidRPr="002A2A95">
              <w:rPr>
                <w:rFonts w:ascii="Arial" w:eastAsia="Times New Roman" w:hAnsi="Arial" w:cs="Arial"/>
                <w:i/>
                <w:iCs/>
                <w:color w:val="000000"/>
                <w:sz w:val="16"/>
                <w:szCs w:val="16"/>
              </w:rPr>
              <w:t>acanthias</w:t>
            </w:r>
            <w:proofErr w:type="spellEnd"/>
          </w:p>
        </w:tc>
        <w:tc>
          <w:tcPr>
            <w:tcW w:w="999" w:type="dxa"/>
            <w:shd w:val="clear" w:color="auto" w:fill="auto"/>
            <w:noWrap/>
            <w:vAlign w:val="center"/>
            <w:hideMark/>
          </w:tcPr>
          <w:p w14:paraId="14D6B3F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NEP</w:t>
            </w:r>
          </w:p>
        </w:tc>
        <w:tc>
          <w:tcPr>
            <w:tcW w:w="750" w:type="dxa"/>
            <w:shd w:val="clear" w:color="auto" w:fill="auto"/>
            <w:noWrap/>
            <w:vAlign w:val="center"/>
            <w:hideMark/>
          </w:tcPr>
          <w:p w14:paraId="0BC1DC3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1.30</w:t>
            </w:r>
          </w:p>
        </w:tc>
        <w:tc>
          <w:tcPr>
            <w:tcW w:w="768" w:type="dxa"/>
            <w:shd w:val="clear" w:color="auto" w:fill="auto"/>
            <w:noWrap/>
            <w:vAlign w:val="center"/>
            <w:hideMark/>
          </w:tcPr>
          <w:p w14:paraId="272A4EF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1.30</w:t>
            </w:r>
          </w:p>
        </w:tc>
        <w:tc>
          <w:tcPr>
            <w:tcW w:w="768" w:type="dxa"/>
            <w:shd w:val="clear" w:color="auto" w:fill="auto"/>
            <w:noWrap/>
            <w:vAlign w:val="center"/>
            <w:hideMark/>
          </w:tcPr>
          <w:p w14:paraId="1D247F4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0.94</w:t>
            </w:r>
          </w:p>
        </w:tc>
        <w:tc>
          <w:tcPr>
            <w:tcW w:w="768" w:type="dxa"/>
            <w:shd w:val="clear" w:color="auto" w:fill="auto"/>
            <w:noWrap/>
            <w:vAlign w:val="center"/>
            <w:hideMark/>
          </w:tcPr>
          <w:p w14:paraId="1C32771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0.94</w:t>
            </w:r>
          </w:p>
        </w:tc>
        <w:tc>
          <w:tcPr>
            <w:tcW w:w="768" w:type="dxa"/>
            <w:shd w:val="clear" w:color="auto" w:fill="auto"/>
            <w:noWrap/>
            <w:vAlign w:val="center"/>
            <w:hideMark/>
          </w:tcPr>
          <w:p w14:paraId="570F9A13"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0C96BA4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0D73D99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7.5</w:t>
            </w:r>
          </w:p>
        </w:tc>
        <w:tc>
          <w:tcPr>
            <w:tcW w:w="616" w:type="dxa"/>
            <w:shd w:val="clear" w:color="auto" w:fill="auto"/>
            <w:noWrap/>
            <w:vAlign w:val="center"/>
            <w:hideMark/>
          </w:tcPr>
          <w:p w14:paraId="306EE2A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w:t>
            </w:r>
          </w:p>
        </w:tc>
        <w:tc>
          <w:tcPr>
            <w:tcW w:w="750" w:type="dxa"/>
            <w:shd w:val="clear" w:color="auto" w:fill="auto"/>
            <w:noWrap/>
            <w:vAlign w:val="center"/>
            <w:hideMark/>
          </w:tcPr>
          <w:p w14:paraId="28FACD8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0.23</w:t>
            </w:r>
          </w:p>
        </w:tc>
        <w:tc>
          <w:tcPr>
            <w:tcW w:w="750" w:type="dxa"/>
            <w:shd w:val="clear" w:color="auto" w:fill="auto"/>
            <w:noWrap/>
            <w:vAlign w:val="center"/>
            <w:hideMark/>
          </w:tcPr>
          <w:p w14:paraId="38AAB2B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0.27</w:t>
            </w:r>
          </w:p>
        </w:tc>
        <w:tc>
          <w:tcPr>
            <w:tcW w:w="750" w:type="dxa"/>
            <w:shd w:val="clear" w:color="auto" w:fill="auto"/>
            <w:noWrap/>
            <w:vAlign w:val="center"/>
            <w:hideMark/>
          </w:tcPr>
          <w:p w14:paraId="0797030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0.30</w:t>
            </w:r>
          </w:p>
        </w:tc>
        <w:tc>
          <w:tcPr>
            <w:tcW w:w="2289" w:type="dxa"/>
            <w:shd w:val="clear" w:color="auto" w:fill="auto"/>
            <w:noWrap/>
            <w:vAlign w:val="center"/>
            <w:hideMark/>
          </w:tcPr>
          <w:p w14:paraId="475CEB2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Ketchen 1972; Cortés 2000</w:t>
            </w:r>
          </w:p>
        </w:tc>
      </w:tr>
      <w:tr w:rsidR="002A2A95" w:rsidRPr="002A2A95" w14:paraId="3C222D6B" w14:textId="77777777" w:rsidTr="00E07A7F">
        <w:trPr>
          <w:trHeight w:val="20"/>
          <w:jc w:val="center"/>
        </w:trPr>
        <w:tc>
          <w:tcPr>
            <w:tcW w:w="1685" w:type="dxa"/>
            <w:shd w:val="clear" w:color="auto" w:fill="auto"/>
            <w:noWrap/>
            <w:vAlign w:val="center"/>
            <w:hideMark/>
          </w:tcPr>
          <w:p w14:paraId="0BFC4FE6"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Squalus </w:t>
            </w:r>
            <w:proofErr w:type="spellStart"/>
            <w:r w:rsidRPr="002A2A95">
              <w:rPr>
                <w:rFonts w:ascii="Arial" w:eastAsia="Times New Roman" w:hAnsi="Arial" w:cs="Arial"/>
                <w:i/>
                <w:iCs/>
                <w:color w:val="000000"/>
                <w:sz w:val="16"/>
                <w:szCs w:val="16"/>
              </w:rPr>
              <w:t>acanthias</w:t>
            </w:r>
            <w:proofErr w:type="spellEnd"/>
          </w:p>
        </w:tc>
        <w:tc>
          <w:tcPr>
            <w:tcW w:w="999" w:type="dxa"/>
            <w:shd w:val="clear" w:color="auto" w:fill="auto"/>
            <w:noWrap/>
            <w:vAlign w:val="center"/>
            <w:hideMark/>
          </w:tcPr>
          <w:p w14:paraId="6991D1E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NWA</w:t>
            </w:r>
          </w:p>
        </w:tc>
        <w:tc>
          <w:tcPr>
            <w:tcW w:w="750" w:type="dxa"/>
            <w:shd w:val="clear" w:color="auto" w:fill="auto"/>
            <w:noWrap/>
            <w:vAlign w:val="center"/>
            <w:hideMark/>
          </w:tcPr>
          <w:p w14:paraId="1A2DFF8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1.10</w:t>
            </w:r>
          </w:p>
        </w:tc>
        <w:tc>
          <w:tcPr>
            <w:tcW w:w="768" w:type="dxa"/>
            <w:shd w:val="clear" w:color="auto" w:fill="auto"/>
            <w:noWrap/>
            <w:vAlign w:val="center"/>
            <w:hideMark/>
          </w:tcPr>
          <w:p w14:paraId="71B0C6D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1.10</w:t>
            </w:r>
          </w:p>
        </w:tc>
        <w:tc>
          <w:tcPr>
            <w:tcW w:w="768" w:type="dxa"/>
            <w:shd w:val="clear" w:color="auto" w:fill="auto"/>
            <w:noWrap/>
            <w:vAlign w:val="center"/>
            <w:hideMark/>
          </w:tcPr>
          <w:p w14:paraId="25CA10E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768" w:type="dxa"/>
            <w:shd w:val="clear" w:color="auto" w:fill="auto"/>
            <w:noWrap/>
            <w:vAlign w:val="center"/>
            <w:hideMark/>
          </w:tcPr>
          <w:p w14:paraId="53F7819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768" w:type="dxa"/>
            <w:shd w:val="clear" w:color="auto" w:fill="auto"/>
            <w:noWrap/>
            <w:vAlign w:val="center"/>
            <w:hideMark/>
          </w:tcPr>
          <w:p w14:paraId="5933CB4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330B71C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59190EE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8.0</w:t>
            </w:r>
          </w:p>
        </w:tc>
        <w:tc>
          <w:tcPr>
            <w:tcW w:w="616" w:type="dxa"/>
            <w:shd w:val="clear" w:color="auto" w:fill="auto"/>
            <w:noWrap/>
            <w:vAlign w:val="center"/>
            <w:hideMark/>
          </w:tcPr>
          <w:p w14:paraId="315E6AF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w:t>
            </w:r>
          </w:p>
        </w:tc>
        <w:tc>
          <w:tcPr>
            <w:tcW w:w="750" w:type="dxa"/>
            <w:shd w:val="clear" w:color="auto" w:fill="auto"/>
            <w:noWrap/>
            <w:vAlign w:val="center"/>
            <w:hideMark/>
          </w:tcPr>
          <w:p w14:paraId="0E399F6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0.27</w:t>
            </w:r>
          </w:p>
        </w:tc>
        <w:tc>
          <w:tcPr>
            <w:tcW w:w="750" w:type="dxa"/>
            <w:shd w:val="clear" w:color="auto" w:fill="auto"/>
            <w:noWrap/>
            <w:vAlign w:val="center"/>
            <w:hideMark/>
          </w:tcPr>
          <w:p w14:paraId="53A4216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0.27</w:t>
            </w:r>
          </w:p>
        </w:tc>
        <w:tc>
          <w:tcPr>
            <w:tcW w:w="750" w:type="dxa"/>
            <w:shd w:val="clear" w:color="auto" w:fill="auto"/>
            <w:noWrap/>
            <w:vAlign w:val="center"/>
            <w:hideMark/>
          </w:tcPr>
          <w:p w14:paraId="5AA366F4"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49B1915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Cortés 2000</w:t>
            </w:r>
          </w:p>
        </w:tc>
      </w:tr>
      <w:tr w:rsidR="002A2A95" w:rsidRPr="002A2A95" w14:paraId="375C21CD" w14:textId="77777777" w:rsidTr="00E07A7F">
        <w:trPr>
          <w:trHeight w:val="20"/>
          <w:jc w:val="center"/>
        </w:trPr>
        <w:tc>
          <w:tcPr>
            <w:tcW w:w="1685" w:type="dxa"/>
            <w:shd w:val="clear" w:color="auto" w:fill="auto"/>
            <w:noWrap/>
            <w:vAlign w:val="center"/>
            <w:hideMark/>
          </w:tcPr>
          <w:p w14:paraId="06354827"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Squalus </w:t>
            </w:r>
            <w:proofErr w:type="spellStart"/>
            <w:r w:rsidRPr="002A2A95">
              <w:rPr>
                <w:rFonts w:ascii="Arial" w:eastAsia="Times New Roman" w:hAnsi="Arial" w:cs="Arial"/>
                <w:i/>
                <w:iCs/>
                <w:color w:val="000000"/>
                <w:sz w:val="16"/>
                <w:szCs w:val="16"/>
              </w:rPr>
              <w:t>acanthias</w:t>
            </w:r>
            <w:proofErr w:type="spellEnd"/>
          </w:p>
        </w:tc>
        <w:tc>
          <w:tcPr>
            <w:tcW w:w="999" w:type="dxa"/>
            <w:shd w:val="clear" w:color="auto" w:fill="auto"/>
            <w:noWrap/>
            <w:vAlign w:val="center"/>
            <w:hideMark/>
          </w:tcPr>
          <w:p w14:paraId="451DB15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SWA</w:t>
            </w:r>
          </w:p>
        </w:tc>
        <w:tc>
          <w:tcPr>
            <w:tcW w:w="750" w:type="dxa"/>
            <w:shd w:val="clear" w:color="auto" w:fill="auto"/>
            <w:noWrap/>
            <w:vAlign w:val="center"/>
            <w:hideMark/>
          </w:tcPr>
          <w:p w14:paraId="1F2876A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0.95</w:t>
            </w:r>
          </w:p>
        </w:tc>
        <w:tc>
          <w:tcPr>
            <w:tcW w:w="768" w:type="dxa"/>
            <w:shd w:val="clear" w:color="auto" w:fill="auto"/>
            <w:noWrap/>
            <w:vAlign w:val="center"/>
            <w:hideMark/>
          </w:tcPr>
          <w:p w14:paraId="6E5B97D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0.95</w:t>
            </w:r>
          </w:p>
        </w:tc>
        <w:tc>
          <w:tcPr>
            <w:tcW w:w="768" w:type="dxa"/>
            <w:shd w:val="clear" w:color="auto" w:fill="auto"/>
            <w:noWrap/>
            <w:vAlign w:val="center"/>
            <w:hideMark/>
          </w:tcPr>
          <w:p w14:paraId="4ADBEF8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68" w:type="dxa"/>
            <w:shd w:val="clear" w:color="auto" w:fill="auto"/>
            <w:noWrap/>
            <w:vAlign w:val="center"/>
            <w:hideMark/>
          </w:tcPr>
          <w:p w14:paraId="7281470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68" w:type="dxa"/>
            <w:shd w:val="clear" w:color="auto" w:fill="auto"/>
            <w:noWrap/>
            <w:vAlign w:val="center"/>
            <w:hideMark/>
          </w:tcPr>
          <w:p w14:paraId="648F3687"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652BC87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5BB6348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7.5</w:t>
            </w:r>
          </w:p>
        </w:tc>
        <w:tc>
          <w:tcPr>
            <w:tcW w:w="616" w:type="dxa"/>
            <w:shd w:val="clear" w:color="auto" w:fill="auto"/>
            <w:noWrap/>
            <w:vAlign w:val="center"/>
            <w:hideMark/>
          </w:tcPr>
          <w:p w14:paraId="7809FAD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w:t>
            </w:r>
          </w:p>
        </w:tc>
        <w:tc>
          <w:tcPr>
            <w:tcW w:w="750" w:type="dxa"/>
            <w:shd w:val="clear" w:color="auto" w:fill="auto"/>
            <w:noWrap/>
            <w:vAlign w:val="center"/>
            <w:hideMark/>
          </w:tcPr>
          <w:p w14:paraId="31E8846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0.22</w:t>
            </w:r>
          </w:p>
        </w:tc>
        <w:tc>
          <w:tcPr>
            <w:tcW w:w="750" w:type="dxa"/>
            <w:shd w:val="clear" w:color="auto" w:fill="auto"/>
            <w:noWrap/>
            <w:vAlign w:val="center"/>
            <w:hideMark/>
          </w:tcPr>
          <w:p w14:paraId="402C917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0.24</w:t>
            </w:r>
          </w:p>
        </w:tc>
        <w:tc>
          <w:tcPr>
            <w:tcW w:w="750" w:type="dxa"/>
            <w:shd w:val="clear" w:color="auto" w:fill="auto"/>
            <w:noWrap/>
            <w:vAlign w:val="center"/>
            <w:hideMark/>
          </w:tcPr>
          <w:p w14:paraId="08D5CD4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0.25</w:t>
            </w:r>
          </w:p>
        </w:tc>
        <w:tc>
          <w:tcPr>
            <w:tcW w:w="2289" w:type="dxa"/>
            <w:shd w:val="clear" w:color="auto" w:fill="auto"/>
            <w:noWrap/>
            <w:vAlign w:val="center"/>
            <w:hideMark/>
          </w:tcPr>
          <w:p w14:paraId="0D314CC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Oddone et al. 2015</w:t>
            </w:r>
          </w:p>
        </w:tc>
      </w:tr>
      <w:tr w:rsidR="002A2A95" w:rsidRPr="002A2A95" w14:paraId="0D205550" w14:textId="77777777" w:rsidTr="00E07A7F">
        <w:trPr>
          <w:trHeight w:val="20"/>
          <w:jc w:val="center"/>
        </w:trPr>
        <w:tc>
          <w:tcPr>
            <w:tcW w:w="1685" w:type="dxa"/>
            <w:shd w:val="clear" w:color="auto" w:fill="auto"/>
            <w:noWrap/>
            <w:vAlign w:val="center"/>
            <w:hideMark/>
          </w:tcPr>
          <w:p w14:paraId="64897A54"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Squalus </w:t>
            </w:r>
            <w:proofErr w:type="spellStart"/>
            <w:r w:rsidRPr="002A2A95">
              <w:rPr>
                <w:rFonts w:ascii="Arial" w:eastAsia="Times New Roman" w:hAnsi="Arial" w:cs="Arial"/>
                <w:i/>
                <w:iCs/>
                <w:color w:val="000000"/>
                <w:sz w:val="16"/>
                <w:szCs w:val="16"/>
              </w:rPr>
              <w:t>acanthias</w:t>
            </w:r>
            <w:proofErr w:type="spellEnd"/>
          </w:p>
        </w:tc>
        <w:tc>
          <w:tcPr>
            <w:tcW w:w="999" w:type="dxa"/>
            <w:shd w:val="clear" w:color="auto" w:fill="auto"/>
            <w:noWrap/>
            <w:vAlign w:val="center"/>
            <w:hideMark/>
          </w:tcPr>
          <w:p w14:paraId="0926E5F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SWA, SWP</w:t>
            </w:r>
          </w:p>
        </w:tc>
        <w:tc>
          <w:tcPr>
            <w:tcW w:w="750" w:type="dxa"/>
            <w:shd w:val="clear" w:color="auto" w:fill="auto"/>
            <w:noWrap/>
            <w:vAlign w:val="center"/>
            <w:hideMark/>
          </w:tcPr>
          <w:p w14:paraId="3450514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0.96</w:t>
            </w:r>
          </w:p>
        </w:tc>
        <w:tc>
          <w:tcPr>
            <w:tcW w:w="768" w:type="dxa"/>
            <w:shd w:val="clear" w:color="auto" w:fill="auto"/>
            <w:noWrap/>
            <w:vAlign w:val="center"/>
            <w:hideMark/>
          </w:tcPr>
          <w:p w14:paraId="084BCF6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0.96</w:t>
            </w:r>
          </w:p>
        </w:tc>
        <w:tc>
          <w:tcPr>
            <w:tcW w:w="768" w:type="dxa"/>
            <w:shd w:val="clear" w:color="auto" w:fill="auto"/>
            <w:noWrap/>
            <w:vAlign w:val="center"/>
            <w:hideMark/>
          </w:tcPr>
          <w:p w14:paraId="5F5FEFB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68" w:type="dxa"/>
            <w:shd w:val="clear" w:color="auto" w:fill="auto"/>
            <w:noWrap/>
            <w:vAlign w:val="center"/>
            <w:hideMark/>
          </w:tcPr>
          <w:p w14:paraId="7E7B344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68" w:type="dxa"/>
            <w:shd w:val="clear" w:color="auto" w:fill="auto"/>
            <w:noWrap/>
            <w:vAlign w:val="center"/>
            <w:hideMark/>
          </w:tcPr>
          <w:p w14:paraId="5790DBC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6B4D7C9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16B0EE3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8.5</w:t>
            </w:r>
          </w:p>
        </w:tc>
        <w:tc>
          <w:tcPr>
            <w:tcW w:w="616" w:type="dxa"/>
            <w:shd w:val="clear" w:color="auto" w:fill="auto"/>
            <w:noWrap/>
            <w:vAlign w:val="center"/>
            <w:hideMark/>
          </w:tcPr>
          <w:p w14:paraId="1CAF938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w:t>
            </w:r>
          </w:p>
        </w:tc>
        <w:tc>
          <w:tcPr>
            <w:tcW w:w="750" w:type="dxa"/>
            <w:shd w:val="clear" w:color="auto" w:fill="auto"/>
            <w:noWrap/>
            <w:vAlign w:val="center"/>
            <w:hideMark/>
          </w:tcPr>
          <w:p w14:paraId="16BAF92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0.28</w:t>
            </w:r>
          </w:p>
        </w:tc>
        <w:tc>
          <w:tcPr>
            <w:tcW w:w="750" w:type="dxa"/>
            <w:shd w:val="clear" w:color="auto" w:fill="auto"/>
            <w:noWrap/>
            <w:vAlign w:val="center"/>
            <w:hideMark/>
          </w:tcPr>
          <w:p w14:paraId="1DF4607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0.28</w:t>
            </w:r>
          </w:p>
        </w:tc>
        <w:tc>
          <w:tcPr>
            <w:tcW w:w="750" w:type="dxa"/>
            <w:shd w:val="clear" w:color="auto" w:fill="auto"/>
            <w:noWrap/>
            <w:vAlign w:val="center"/>
            <w:hideMark/>
          </w:tcPr>
          <w:p w14:paraId="4324E01D"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78B6852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Cortés 2000</w:t>
            </w:r>
          </w:p>
        </w:tc>
      </w:tr>
      <w:tr w:rsidR="002A2A95" w:rsidRPr="002A2A95" w14:paraId="07040CCA" w14:textId="77777777" w:rsidTr="00E07A7F">
        <w:trPr>
          <w:trHeight w:val="20"/>
          <w:jc w:val="center"/>
        </w:trPr>
        <w:tc>
          <w:tcPr>
            <w:tcW w:w="1685" w:type="dxa"/>
            <w:shd w:val="clear" w:color="auto" w:fill="auto"/>
            <w:noWrap/>
            <w:vAlign w:val="center"/>
            <w:hideMark/>
          </w:tcPr>
          <w:p w14:paraId="2C758DA5"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Squalus </w:t>
            </w:r>
            <w:proofErr w:type="spellStart"/>
            <w:r w:rsidRPr="002A2A95">
              <w:rPr>
                <w:rFonts w:ascii="Arial" w:eastAsia="Times New Roman" w:hAnsi="Arial" w:cs="Arial"/>
                <w:i/>
                <w:iCs/>
                <w:color w:val="000000"/>
                <w:sz w:val="16"/>
                <w:szCs w:val="16"/>
              </w:rPr>
              <w:t>acanthias</w:t>
            </w:r>
            <w:proofErr w:type="spellEnd"/>
          </w:p>
        </w:tc>
        <w:tc>
          <w:tcPr>
            <w:tcW w:w="999" w:type="dxa"/>
            <w:shd w:val="clear" w:color="auto" w:fill="auto"/>
            <w:noWrap/>
            <w:vAlign w:val="center"/>
            <w:hideMark/>
          </w:tcPr>
          <w:p w14:paraId="34C7B38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SWP</w:t>
            </w:r>
          </w:p>
        </w:tc>
        <w:tc>
          <w:tcPr>
            <w:tcW w:w="750" w:type="dxa"/>
            <w:shd w:val="clear" w:color="auto" w:fill="auto"/>
            <w:noWrap/>
            <w:vAlign w:val="center"/>
            <w:hideMark/>
          </w:tcPr>
          <w:p w14:paraId="6C3F31E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1.11</w:t>
            </w:r>
          </w:p>
        </w:tc>
        <w:tc>
          <w:tcPr>
            <w:tcW w:w="768" w:type="dxa"/>
            <w:shd w:val="clear" w:color="auto" w:fill="auto"/>
            <w:noWrap/>
            <w:vAlign w:val="center"/>
            <w:hideMark/>
          </w:tcPr>
          <w:p w14:paraId="4F6A98C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1.11</w:t>
            </w:r>
          </w:p>
        </w:tc>
        <w:tc>
          <w:tcPr>
            <w:tcW w:w="768" w:type="dxa"/>
            <w:shd w:val="clear" w:color="auto" w:fill="auto"/>
            <w:noWrap/>
            <w:vAlign w:val="center"/>
            <w:hideMark/>
          </w:tcPr>
          <w:p w14:paraId="4772E72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0.72</w:t>
            </w:r>
          </w:p>
        </w:tc>
        <w:tc>
          <w:tcPr>
            <w:tcW w:w="768" w:type="dxa"/>
            <w:shd w:val="clear" w:color="auto" w:fill="auto"/>
            <w:noWrap/>
            <w:vAlign w:val="center"/>
            <w:hideMark/>
          </w:tcPr>
          <w:p w14:paraId="1E1B72A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0.72</w:t>
            </w:r>
          </w:p>
        </w:tc>
        <w:tc>
          <w:tcPr>
            <w:tcW w:w="768" w:type="dxa"/>
            <w:shd w:val="clear" w:color="auto" w:fill="auto"/>
            <w:noWrap/>
            <w:vAlign w:val="center"/>
            <w:hideMark/>
          </w:tcPr>
          <w:p w14:paraId="1E0956B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674F93B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72E30EB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8.5</w:t>
            </w:r>
          </w:p>
        </w:tc>
        <w:tc>
          <w:tcPr>
            <w:tcW w:w="616" w:type="dxa"/>
            <w:shd w:val="clear" w:color="auto" w:fill="auto"/>
            <w:noWrap/>
            <w:vAlign w:val="center"/>
            <w:hideMark/>
          </w:tcPr>
          <w:p w14:paraId="0BB8CC5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w:t>
            </w:r>
          </w:p>
        </w:tc>
        <w:tc>
          <w:tcPr>
            <w:tcW w:w="750" w:type="dxa"/>
            <w:shd w:val="clear" w:color="auto" w:fill="auto"/>
            <w:noWrap/>
            <w:vAlign w:val="center"/>
            <w:hideMark/>
          </w:tcPr>
          <w:p w14:paraId="4B83E64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0.18</w:t>
            </w:r>
          </w:p>
        </w:tc>
        <w:tc>
          <w:tcPr>
            <w:tcW w:w="750" w:type="dxa"/>
            <w:shd w:val="clear" w:color="auto" w:fill="auto"/>
            <w:noWrap/>
            <w:vAlign w:val="center"/>
            <w:hideMark/>
          </w:tcPr>
          <w:p w14:paraId="1E25B58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0.24</w:t>
            </w:r>
          </w:p>
        </w:tc>
        <w:tc>
          <w:tcPr>
            <w:tcW w:w="750" w:type="dxa"/>
            <w:shd w:val="clear" w:color="auto" w:fill="auto"/>
            <w:noWrap/>
            <w:vAlign w:val="center"/>
            <w:hideMark/>
          </w:tcPr>
          <w:p w14:paraId="27B24C1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0.30</w:t>
            </w:r>
          </w:p>
        </w:tc>
        <w:tc>
          <w:tcPr>
            <w:tcW w:w="2289" w:type="dxa"/>
            <w:shd w:val="clear" w:color="auto" w:fill="auto"/>
            <w:noWrap/>
            <w:vAlign w:val="center"/>
            <w:hideMark/>
          </w:tcPr>
          <w:p w14:paraId="7E1F04B2"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Hanchet</w:t>
            </w:r>
            <w:proofErr w:type="spellEnd"/>
            <w:r w:rsidRPr="002A2A95">
              <w:rPr>
                <w:rFonts w:ascii="Arial" w:eastAsia="Times New Roman" w:hAnsi="Arial" w:cs="Arial"/>
                <w:color w:val="000000"/>
                <w:sz w:val="16"/>
                <w:szCs w:val="16"/>
              </w:rPr>
              <w:t xml:space="preserve"> 1988; Cortés 2000</w:t>
            </w:r>
          </w:p>
        </w:tc>
      </w:tr>
      <w:tr w:rsidR="002A2A95" w:rsidRPr="002A2A95" w14:paraId="3CA3F7B3" w14:textId="77777777" w:rsidTr="00E07A7F">
        <w:trPr>
          <w:trHeight w:val="20"/>
          <w:jc w:val="center"/>
        </w:trPr>
        <w:tc>
          <w:tcPr>
            <w:tcW w:w="1685" w:type="dxa"/>
            <w:shd w:val="clear" w:color="auto" w:fill="auto"/>
            <w:noWrap/>
            <w:vAlign w:val="center"/>
            <w:hideMark/>
          </w:tcPr>
          <w:p w14:paraId="416B590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Squalus </w:t>
            </w:r>
            <w:proofErr w:type="spellStart"/>
            <w:r w:rsidRPr="002A2A95">
              <w:rPr>
                <w:rFonts w:ascii="Arial" w:eastAsia="Times New Roman" w:hAnsi="Arial" w:cs="Arial"/>
                <w:i/>
                <w:iCs/>
                <w:color w:val="000000"/>
                <w:sz w:val="16"/>
                <w:szCs w:val="16"/>
              </w:rPr>
              <w:t>blainville</w:t>
            </w:r>
            <w:proofErr w:type="spellEnd"/>
          </w:p>
        </w:tc>
        <w:tc>
          <w:tcPr>
            <w:tcW w:w="999" w:type="dxa"/>
            <w:shd w:val="clear" w:color="auto" w:fill="auto"/>
            <w:noWrap/>
            <w:vAlign w:val="center"/>
            <w:hideMark/>
          </w:tcPr>
          <w:p w14:paraId="4E44465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MED</w:t>
            </w:r>
          </w:p>
        </w:tc>
        <w:tc>
          <w:tcPr>
            <w:tcW w:w="750" w:type="dxa"/>
            <w:shd w:val="clear" w:color="auto" w:fill="auto"/>
            <w:noWrap/>
            <w:vAlign w:val="center"/>
            <w:hideMark/>
          </w:tcPr>
          <w:p w14:paraId="2C4BC37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768" w:type="dxa"/>
            <w:shd w:val="clear" w:color="auto" w:fill="auto"/>
            <w:noWrap/>
            <w:vAlign w:val="center"/>
            <w:hideMark/>
          </w:tcPr>
          <w:p w14:paraId="71974F4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0.78</w:t>
            </w:r>
          </w:p>
        </w:tc>
        <w:tc>
          <w:tcPr>
            <w:tcW w:w="768" w:type="dxa"/>
            <w:shd w:val="clear" w:color="auto" w:fill="auto"/>
            <w:noWrap/>
            <w:vAlign w:val="center"/>
            <w:hideMark/>
          </w:tcPr>
          <w:p w14:paraId="54C836F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0.56</w:t>
            </w:r>
          </w:p>
        </w:tc>
        <w:tc>
          <w:tcPr>
            <w:tcW w:w="768" w:type="dxa"/>
            <w:shd w:val="clear" w:color="auto" w:fill="auto"/>
            <w:noWrap/>
            <w:vAlign w:val="center"/>
            <w:hideMark/>
          </w:tcPr>
          <w:p w14:paraId="1FF1B78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0.56</w:t>
            </w:r>
          </w:p>
        </w:tc>
        <w:tc>
          <w:tcPr>
            <w:tcW w:w="768" w:type="dxa"/>
            <w:shd w:val="clear" w:color="auto" w:fill="auto"/>
            <w:noWrap/>
            <w:vAlign w:val="center"/>
            <w:hideMark/>
          </w:tcPr>
          <w:p w14:paraId="1719FA4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5AA2450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1E3F57A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3.5</w:t>
            </w:r>
          </w:p>
        </w:tc>
        <w:tc>
          <w:tcPr>
            <w:tcW w:w="616" w:type="dxa"/>
            <w:shd w:val="clear" w:color="auto" w:fill="auto"/>
            <w:noWrap/>
            <w:vAlign w:val="center"/>
            <w:hideMark/>
          </w:tcPr>
          <w:p w14:paraId="7F12F61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750" w:type="dxa"/>
            <w:shd w:val="clear" w:color="auto" w:fill="auto"/>
            <w:noWrap/>
            <w:vAlign w:val="center"/>
            <w:hideMark/>
          </w:tcPr>
          <w:p w14:paraId="1577A85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0.18</w:t>
            </w:r>
          </w:p>
        </w:tc>
        <w:tc>
          <w:tcPr>
            <w:tcW w:w="750" w:type="dxa"/>
            <w:shd w:val="clear" w:color="auto" w:fill="auto"/>
            <w:noWrap/>
            <w:vAlign w:val="center"/>
            <w:hideMark/>
          </w:tcPr>
          <w:p w14:paraId="2A81353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0.20</w:t>
            </w:r>
          </w:p>
        </w:tc>
        <w:tc>
          <w:tcPr>
            <w:tcW w:w="750" w:type="dxa"/>
            <w:shd w:val="clear" w:color="auto" w:fill="auto"/>
            <w:noWrap/>
            <w:vAlign w:val="center"/>
            <w:hideMark/>
          </w:tcPr>
          <w:p w14:paraId="39E3809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0.21</w:t>
            </w:r>
          </w:p>
        </w:tc>
        <w:tc>
          <w:tcPr>
            <w:tcW w:w="2289" w:type="dxa"/>
            <w:shd w:val="clear" w:color="auto" w:fill="auto"/>
            <w:noWrap/>
            <w:vAlign w:val="center"/>
            <w:hideMark/>
          </w:tcPr>
          <w:p w14:paraId="67C99D49"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Kousteni</w:t>
            </w:r>
            <w:proofErr w:type="spellEnd"/>
            <w:r w:rsidRPr="002A2A95">
              <w:rPr>
                <w:rFonts w:ascii="Arial" w:eastAsia="Times New Roman" w:hAnsi="Arial" w:cs="Arial"/>
                <w:color w:val="000000"/>
                <w:sz w:val="16"/>
                <w:szCs w:val="16"/>
              </w:rPr>
              <w:t xml:space="preserve"> &amp; </w:t>
            </w:r>
            <w:proofErr w:type="spellStart"/>
            <w:r w:rsidRPr="002A2A95">
              <w:rPr>
                <w:rFonts w:ascii="Arial" w:eastAsia="Times New Roman" w:hAnsi="Arial" w:cs="Arial"/>
                <w:color w:val="000000"/>
                <w:sz w:val="16"/>
                <w:szCs w:val="16"/>
              </w:rPr>
              <w:t>Megalofonou</w:t>
            </w:r>
            <w:proofErr w:type="spellEnd"/>
            <w:r w:rsidRPr="002A2A95">
              <w:rPr>
                <w:rFonts w:ascii="Arial" w:eastAsia="Times New Roman" w:hAnsi="Arial" w:cs="Arial"/>
                <w:color w:val="000000"/>
                <w:sz w:val="16"/>
                <w:szCs w:val="16"/>
              </w:rPr>
              <w:t xml:space="preserve"> 2011</w:t>
            </w:r>
          </w:p>
        </w:tc>
      </w:tr>
      <w:tr w:rsidR="002A2A95" w:rsidRPr="002A2A95" w14:paraId="788DF080" w14:textId="77777777" w:rsidTr="00E07A7F">
        <w:trPr>
          <w:trHeight w:val="20"/>
          <w:jc w:val="center"/>
        </w:trPr>
        <w:tc>
          <w:tcPr>
            <w:tcW w:w="1685" w:type="dxa"/>
            <w:shd w:val="clear" w:color="auto" w:fill="auto"/>
            <w:noWrap/>
            <w:vAlign w:val="center"/>
            <w:hideMark/>
          </w:tcPr>
          <w:p w14:paraId="7962635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Squalus </w:t>
            </w:r>
            <w:proofErr w:type="spellStart"/>
            <w:r w:rsidRPr="002A2A95">
              <w:rPr>
                <w:rFonts w:ascii="Arial" w:eastAsia="Times New Roman" w:hAnsi="Arial" w:cs="Arial"/>
                <w:i/>
                <w:iCs/>
                <w:color w:val="000000"/>
                <w:sz w:val="16"/>
                <w:szCs w:val="16"/>
              </w:rPr>
              <w:t>chloroculus</w:t>
            </w:r>
            <w:proofErr w:type="spellEnd"/>
          </w:p>
        </w:tc>
        <w:tc>
          <w:tcPr>
            <w:tcW w:w="999" w:type="dxa"/>
            <w:shd w:val="clear" w:color="auto" w:fill="auto"/>
            <w:noWrap/>
            <w:vAlign w:val="center"/>
            <w:hideMark/>
          </w:tcPr>
          <w:p w14:paraId="4E8B091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SEI</w:t>
            </w:r>
          </w:p>
        </w:tc>
        <w:tc>
          <w:tcPr>
            <w:tcW w:w="750" w:type="dxa"/>
            <w:shd w:val="clear" w:color="auto" w:fill="auto"/>
            <w:noWrap/>
            <w:vAlign w:val="center"/>
            <w:hideMark/>
          </w:tcPr>
          <w:p w14:paraId="46E82EE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0.99</w:t>
            </w:r>
          </w:p>
        </w:tc>
        <w:tc>
          <w:tcPr>
            <w:tcW w:w="768" w:type="dxa"/>
            <w:shd w:val="clear" w:color="auto" w:fill="auto"/>
            <w:noWrap/>
            <w:vAlign w:val="center"/>
            <w:hideMark/>
          </w:tcPr>
          <w:p w14:paraId="545BA68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0.99</w:t>
            </w:r>
          </w:p>
        </w:tc>
        <w:tc>
          <w:tcPr>
            <w:tcW w:w="768" w:type="dxa"/>
            <w:shd w:val="clear" w:color="auto" w:fill="auto"/>
            <w:noWrap/>
            <w:vAlign w:val="center"/>
            <w:hideMark/>
          </w:tcPr>
          <w:p w14:paraId="5B0FC69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768" w:type="dxa"/>
            <w:shd w:val="clear" w:color="auto" w:fill="auto"/>
            <w:noWrap/>
            <w:vAlign w:val="center"/>
            <w:hideMark/>
          </w:tcPr>
          <w:p w14:paraId="0742178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768" w:type="dxa"/>
            <w:shd w:val="clear" w:color="auto" w:fill="auto"/>
            <w:noWrap/>
            <w:vAlign w:val="center"/>
            <w:hideMark/>
          </w:tcPr>
          <w:p w14:paraId="0D8E3266"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2330330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617" w:type="dxa"/>
            <w:shd w:val="clear" w:color="auto" w:fill="auto"/>
            <w:noWrap/>
            <w:vAlign w:val="center"/>
            <w:hideMark/>
          </w:tcPr>
          <w:p w14:paraId="0B230B7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9.5</w:t>
            </w:r>
          </w:p>
        </w:tc>
        <w:tc>
          <w:tcPr>
            <w:tcW w:w="616" w:type="dxa"/>
            <w:shd w:val="clear" w:color="auto" w:fill="auto"/>
            <w:noWrap/>
            <w:vAlign w:val="center"/>
            <w:hideMark/>
          </w:tcPr>
          <w:p w14:paraId="5A7C496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w:t>
            </w:r>
          </w:p>
        </w:tc>
        <w:tc>
          <w:tcPr>
            <w:tcW w:w="750" w:type="dxa"/>
            <w:shd w:val="clear" w:color="auto" w:fill="auto"/>
            <w:noWrap/>
            <w:vAlign w:val="center"/>
            <w:hideMark/>
          </w:tcPr>
          <w:p w14:paraId="6D188E1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0.25</w:t>
            </w:r>
          </w:p>
        </w:tc>
        <w:tc>
          <w:tcPr>
            <w:tcW w:w="750" w:type="dxa"/>
            <w:shd w:val="clear" w:color="auto" w:fill="auto"/>
            <w:noWrap/>
            <w:vAlign w:val="center"/>
            <w:hideMark/>
          </w:tcPr>
          <w:p w14:paraId="6210FA5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0.25</w:t>
            </w:r>
          </w:p>
        </w:tc>
        <w:tc>
          <w:tcPr>
            <w:tcW w:w="750" w:type="dxa"/>
            <w:shd w:val="clear" w:color="auto" w:fill="auto"/>
            <w:noWrap/>
            <w:vAlign w:val="center"/>
            <w:hideMark/>
          </w:tcPr>
          <w:p w14:paraId="40612670"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6A0C650F"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Rochowski</w:t>
            </w:r>
            <w:proofErr w:type="spellEnd"/>
            <w:r w:rsidRPr="002A2A95">
              <w:rPr>
                <w:rFonts w:ascii="Arial" w:eastAsia="Times New Roman" w:hAnsi="Arial" w:cs="Arial"/>
                <w:color w:val="000000"/>
                <w:sz w:val="16"/>
                <w:szCs w:val="16"/>
              </w:rPr>
              <w:t xml:space="preserve"> et al. 2015</w:t>
            </w:r>
          </w:p>
        </w:tc>
      </w:tr>
      <w:tr w:rsidR="002A2A95" w:rsidRPr="002A2A95" w14:paraId="01DB27E1" w14:textId="77777777" w:rsidTr="00E07A7F">
        <w:trPr>
          <w:trHeight w:val="20"/>
          <w:jc w:val="center"/>
        </w:trPr>
        <w:tc>
          <w:tcPr>
            <w:tcW w:w="1685" w:type="dxa"/>
            <w:shd w:val="clear" w:color="auto" w:fill="auto"/>
            <w:noWrap/>
            <w:vAlign w:val="center"/>
            <w:hideMark/>
          </w:tcPr>
          <w:p w14:paraId="78504898"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Squalus </w:t>
            </w:r>
            <w:proofErr w:type="spellStart"/>
            <w:r w:rsidRPr="002A2A95">
              <w:rPr>
                <w:rFonts w:ascii="Arial" w:eastAsia="Times New Roman" w:hAnsi="Arial" w:cs="Arial"/>
                <w:i/>
                <w:iCs/>
                <w:color w:val="000000"/>
                <w:sz w:val="16"/>
                <w:szCs w:val="16"/>
              </w:rPr>
              <w:t>cubensis</w:t>
            </w:r>
            <w:proofErr w:type="spellEnd"/>
          </w:p>
        </w:tc>
        <w:tc>
          <w:tcPr>
            <w:tcW w:w="999" w:type="dxa"/>
            <w:shd w:val="clear" w:color="auto" w:fill="auto"/>
            <w:noWrap/>
            <w:vAlign w:val="center"/>
            <w:hideMark/>
          </w:tcPr>
          <w:p w14:paraId="3AFDF73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GOM</w:t>
            </w:r>
          </w:p>
        </w:tc>
        <w:tc>
          <w:tcPr>
            <w:tcW w:w="750" w:type="dxa"/>
            <w:shd w:val="clear" w:color="auto" w:fill="auto"/>
            <w:noWrap/>
            <w:vAlign w:val="center"/>
            <w:hideMark/>
          </w:tcPr>
          <w:p w14:paraId="3C01C68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0.54</w:t>
            </w:r>
          </w:p>
        </w:tc>
        <w:tc>
          <w:tcPr>
            <w:tcW w:w="768" w:type="dxa"/>
            <w:shd w:val="clear" w:color="auto" w:fill="auto"/>
            <w:noWrap/>
            <w:vAlign w:val="center"/>
            <w:hideMark/>
          </w:tcPr>
          <w:p w14:paraId="2B2A292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0.54</w:t>
            </w:r>
          </w:p>
        </w:tc>
        <w:tc>
          <w:tcPr>
            <w:tcW w:w="768" w:type="dxa"/>
            <w:shd w:val="clear" w:color="auto" w:fill="auto"/>
            <w:noWrap/>
            <w:vAlign w:val="center"/>
            <w:hideMark/>
          </w:tcPr>
          <w:p w14:paraId="0B7A47B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768" w:type="dxa"/>
            <w:shd w:val="clear" w:color="auto" w:fill="auto"/>
            <w:noWrap/>
            <w:vAlign w:val="center"/>
            <w:hideMark/>
          </w:tcPr>
          <w:p w14:paraId="6D1D087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768" w:type="dxa"/>
            <w:shd w:val="clear" w:color="auto" w:fill="auto"/>
            <w:noWrap/>
            <w:vAlign w:val="center"/>
            <w:hideMark/>
          </w:tcPr>
          <w:p w14:paraId="0DD9F1A2"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7D177CD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091D054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w:t>
            </w:r>
          </w:p>
        </w:tc>
        <w:tc>
          <w:tcPr>
            <w:tcW w:w="616" w:type="dxa"/>
            <w:shd w:val="clear" w:color="auto" w:fill="auto"/>
            <w:noWrap/>
            <w:vAlign w:val="center"/>
            <w:hideMark/>
          </w:tcPr>
          <w:p w14:paraId="3960E94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750" w:type="dxa"/>
            <w:shd w:val="clear" w:color="auto" w:fill="auto"/>
            <w:noWrap/>
            <w:vAlign w:val="center"/>
            <w:hideMark/>
          </w:tcPr>
          <w:p w14:paraId="55E2639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0.20</w:t>
            </w:r>
          </w:p>
        </w:tc>
        <w:tc>
          <w:tcPr>
            <w:tcW w:w="750" w:type="dxa"/>
            <w:shd w:val="clear" w:color="auto" w:fill="auto"/>
            <w:noWrap/>
            <w:vAlign w:val="center"/>
            <w:hideMark/>
          </w:tcPr>
          <w:p w14:paraId="6913A26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0.20</w:t>
            </w:r>
          </w:p>
        </w:tc>
        <w:tc>
          <w:tcPr>
            <w:tcW w:w="750" w:type="dxa"/>
            <w:shd w:val="clear" w:color="auto" w:fill="auto"/>
            <w:noWrap/>
            <w:vAlign w:val="center"/>
            <w:hideMark/>
          </w:tcPr>
          <w:p w14:paraId="3149F746"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7DA0188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Jones et al. 2013</w:t>
            </w:r>
          </w:p>
        </w:tc>
      </w:tr>
      <w:tr w:rsidR="002A2A95" w:rsidRPr="002A2A95" w14:paraId="4CF1553D" w14:textId="77777777" w:rsidTr="00E07A7F">
        <w:trPr>
          <w:trHeight w:val="20"/>
          <w:jc w:val="center"/>
        </w:trPr>
        <w:tc>
          <w:tcPr>
            <w:tcW w:w="1685" w:type="dxa"/>
            <w:shd w:val="clear" w:color="auto" w:fill="auto"/>
            <w:noWrap/>
            <w:vAlign w:val="center"/>
            <w:hideMark/>
          </w:tcPr>
          <w:p w14:paraId="4F959504"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Squalus </w:t>
            </w:r>
            <w:proofErr w:type="spellStart"/>
            <w:r w:rsidRPr="002A2A95">
              <w:rPr>
                <w:rFonts w:ascii="Arial" w:eastAsia="Times New Roman" w:hAnsi="Arial" w:cs="Arial"/>
                <w:i/>
                <w:iCs/>
                <w:color w:val="000000"/>
                <w:sz w:val="16"/>
                <w:szCs w:val="16"/>
              </w:rPr>
              <w:t>cubensis</w:t>
            </w:r>
            <w:proofErr w:type="spellEnd"/>
          </w:p>
        </w:tc>
        <w:tc>
          <w:tcPr>
            <w:tcW w:w="999" w:type="dxa"/>
            <w:shd w:val="clear" w:color="auto" w:fill="auto"/>
            <w:noWrap/>
            <w:vAlign w:val="center"/>
            <w:hideMark/>
          </w:tcPr>
          <w:p w14:paraId="38828FB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NWA</w:t>
            </w:r>
          </w:p>
        </w:tc>
        <w:tc>
          <w:tcPr>
            <w:tcW w:w="750" w:type="dxa"/>
            <w:shd w:val="clear" w:color="auto" w:fill="auto"/>
            <w:noWrap/>
            <w:vAlign w:val="center"/>
            <w:hideMark/>
          </w:tcPr>
          <w:p w14:paraId="03D091D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0.67</w:t>
            </w:r>
          </w:p>
        </w:tc>
        <w:tc>
          <w:tcPr>
            <w:tcW w:w="768" w:type="dxa"/>
            <w:shd w:val="clear" w:color="auto" w:fill="auto"/>
            <w:noWrap/>
            <w:vAlign w:val="center"/>
            <w:hideMark/>
          </w:tcPr>
          <w:p w14:paraId="737697B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0.67</w:t>
            </w:r>
          </w:p>
        </w:tc>
        <w:tc>
          <w:tcPr>
            <w:tcW w:w="768" w:type="dxa"/>
            <w:shd w:val="clear" w:color="auto" w:fill="auto"/>
            <w:noWrap/>
            <w:vAlign w:val="center"/>
            <w:hideMark/>
          </w:tcPr>
          <w:p w14:paraId="27A7992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768" w:type="dxa"/>
            <w:shd w:val="clear" w:color="auto" w:fill="auto"/>
            <w:noWrap/>
            <w:vAlign w:val="center"/>
            <w:hideMark/>
          </w:tcPr>
          <w:p w14:paraId="63AA69D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768" w:type="dxa"/>
            <w:shd w:val="clear" w:color="auto" w:fill="auto"/>
            <w:noWrap/>
            <w:vAlign w:val="center"/>
            <w:hideMark/>
          </w:tcPr>
          <w:p w14:paraId="1BAA672C"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7344BA3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2EA8581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w:t>
            </w:r>
          </w:p>
        </w:tc>
        <w:tc>
          <w:tcPr>
            <w:tcW w:w="616" w:type="dxa"/>
            <w:shd w:val="clear" w:color="auto" w:fill="auto"/>
            <w:noWrap/>
            <w:vAlign w:val="center"/>
            <w:hideMark/>
          </w:tcPr>
          <w:p w14:paraId="0B479C0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w:t>
            </w:r>
          </w:p>
        </w:tc>
        <w:tc>
          <w:tcPr>
            <w:tcW w:w="750" w:type="dxa"/>
            <w:shd w:val="clear" w:color="auto" w:fill="auto"/>
            <w:noWrap/>
            <w:vAlign w:val="center"/>
            <w:hideMark/>
          </w:tcPr>
          <w:p w14:paraId="553AA60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0.20</w:t>
            </w:r>
          </w:p>
        </w:tc>
        <w:tc>
          <w:tcPr>
            <w:tcW w:w="750" w:type="dxa"/>
            <w:shd w:val="clear" w:color="auto" w:fill="auto"/>
            <w:noWrap/>
            <w:vAlign w:val="center"/>
            <w:hideMark/>
          </w:tcPr>
          <w:p w14:paraId="4600CF7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0.20</w:t>
            </w:r>
          </w:p>
        </w:tc>
        <w:tc>
          <w:tcPr>
            <w:tcW w:w="750" w:type="dxa"/>
            <w:shd w:val="clear" w:color="auto" w:fill="auto"/>
            <w:noWrap/>
            <w:vAlign w:val="center"/>
            <w:hideMark/>
          </w:tcPr>
          <w:p w14:paraId="28249992"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1F24417F"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Tagliafico</w:t>
            </w:r>
            <w:proofErr w:type="spellEnd"/>
            <w:r w:rsidRPr="002A2A95">
              <w:rPr>
                <w:rFonts w:ascii="Arial" w:eastAsia="Times New Roman" w:hAnsi="Arial" w:cs="Arial"/>
                <w:color w:val="000000"/>
                <w:sz w:val="16"/>
                <w:szCs w:val="16"/>
              </w:rPr>
              <w:t xml:space="preserve"> et al. 2019</w:t>
            </w:r>
          </w:p>
        </w:tc>
      </w:tr>
      <w:tr w:rsidR="002A2A95" w:rsidRPr="002A2A95" w14:paraId="2B614712" w14:textId="77777777" w:rsidTr="00E07A7F">
        <w:trPr>
          <w:trHeight w:val="20"/>
          <w:jc w:val="center"/>
        </w:trPr>
        <w:tc>
          <w:tcPr>
            <w:tcW w:w="1685" w:type="dxa"/>
            <w:shd w:val="clear" w:color="auto" w:fill="auto"/>
            <w:noWrap/>
            <w:vAlign w:val="center"/>
            <w:hideMark/>
          </w:tcPr>
          <w:p w14:paraId="615FF686"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Squalus </w:t>
            </w:r>
            <w:proofErr w:type="spellStart"/>
            <w:r w:rsidRPr="002A2A95">
              <w:rPr>
                <w:rFonts w:ascii="Arial" w:eastAsia="Times New Roman" w:hAnsi="Arial" w:cs="Arial"/>
                <w:i/>
                <w:iCs/>
                <w:color w:val="000000"/>
                <w:sz w:val="16"/>
                <w:szCs w:val="16"/>
              </w:rPr>
              <w:t>edmundsi</w:t>
            </w:r>
            <w:proofErr w:type="spellEnd"/>
          </w:p>
        </w:tc>
        <w:tc>
          <w:tcPr>
            <w:tcW w:w="999" w:type="dxa"/>
            <w:shd w:val="clear" w:color="auto" w:fill="auto"/>
            <w:noWrap/>
            <w:vAlign w:val="center"/>
            <w:hideMark/>
          </w:tcPr>
          <w:p w14:paraId="39816C1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351B858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0.88</w:t>
            </w:r>
          </w:p>
        </w:tc>
        <w:tc>
          <w:tcPr>
            <w:tcW w:w="768" w:type="dxa"/>
            <w:shd w:val="clear" w:color="auto" w:fill="auto"/>
            <w:noWrap/>
            <w:vAlign w:val="center"/>
            <w:hideMark/>
          </w:tcPr>
          <w:p w14:paraId="7BDEF64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0.88</w:t>
            </w:r>
          </w:p>
        </w:tc>
        <w:tc>
          <w:tcPr>
            <w:tcW w:w="768" w:type="dxa"/>
            <w:shd w:val="clear" w:color="auto" w:fill="auto"/>
            <w:noWrap/>
            <w:vAlign w:val="center"/>
            <w:hideMark/>
          </w:tcPr>
          <w:p w14:paraId="339A879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0.73</w:t>
            </w:r>
          </w:p>
        </w:tc>
        <w:tc>
          <w:tcPr>
            <w:tcW w:w="768" w:type="dxa"/>
            <w:shd w:val="clear" w:color="auto" w:fill="auto"/>
            <w:noWrap/>
            <w:vAlign w:val="center"/>
            <w:hideMark/>
          </w:tcPr>
          <w:p w14:paraId="4A4F78B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0.73</w:t>
            </w:r>
          </w:p>
        </w:tc>
        <w:tc>
          <w:tcPr>
            <w:tcW w:w="768" w:type="dxa"/>
            <w:shd w:val="clear" w:color="auto" w:fill="auto"/>
            <w:noWrap/>
            <w:vAlign w:val="center"/>
            <w:hideMark/>
          </w:tcPr>
          <w:p w14:paraId="65D65F9D"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6C1EFC2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w:t>
            </w:r>
          </w:p>
        </w:tc>
        <w:tc>
          <w:tcPr>
            <w:tcW w:w="617" w:type="dxa"/>
            <w:shd w:val="clear" w:color="auto" w:fill="auto"/>
            <w:noWrap/>
            <w:vAlign w:val="center"/>
            <w:hideMark/>
          </w:tcPr>
          <w:p w14:paraId="7BBC302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5.5</w:t>
            </w:r>
          </w:p>
        </w:tc>
        <w:tc>
          <w:tcPr>
            <w:tcW w:w="616" w:type="dxa"/>
            <w:shd w:val="clear" w:color="auto" w:fill="auto"/>
            <w:noWrap/>
            <w:vAlign w:val="center"/>
            <w:hideMark/>
          </w:tcPr>
          <w:p w14:paraId="7D8FDC7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750" w:type="dxa"/>
            <w:shd w:val="clear" w:color="auto" w:fill="auto"/>
            <w:noWrap/>
            <w:vAlign w:val="center"/>
            <w:hideMark/>
          </w:tcPr>
          <w:p w14:paraId="1309F07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0.23</w:t>
            </w:r>
          </w:p>
        </w:tc>
        <w:tc>
          <w:tcPr>
            <w:tcW w:w="750" w:type="dxa"/>
            <w:shd w:val="clear" w:color="auto" w:fill="auto"/>
            <w:noWrap/>
            <w:vAlign w:val="center"/>
            <w:hideMark/>
          </w:tcPr>
          <w:p w14:paraId="7F5BBFD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0.23</w:t>
            </w:r>
          </w:p>
        </w:tc>
        <w:tc>
          <w:tcPr>
            <w:tcW w:w="750" w:type="dxa"/>
            <w:shd w:val="clear" w:color="auto" w:fill="auto"/>
            <w:noWrap/>
            <w:vAlign w:val="center"/>
            <w:hideMark/>
          </w:tcPr>
          <w:p w14:paraId="7DDC033B"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7C74E42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 xml:space="preserve">White &amp; </w:t>
            </w:r>
            <w:proofErr w:type="spellStart"/>
            <w:r w:rsidRPr="002A2A95">
              <w:rPr>
                <w:rFonts w:ascii="Arial" w:eastAsia="Times New Roman" w:hAnsi="Arial" w:cs="Arial"/>
                <w:color w:val="000000"/>
                <w:sz w:val="16"/>
                <w:szCs w:val="16"/>
              </w:rPr>
              <w:t>Dharmadi</w:t>
            </w:r>
            <w:proofErr w:type="spellEnd"/>
            <w:r w:rsidRPr="002A2A95">
              <w:rPr>
                <w:rFonts w:ascii="Arial" w:eastAsia="Times New Roman" w:hAnsi="Arial" w:cs="Arial"/>
                <w:color w:val="000000"/>
                <w:sz w:val="16"/>
                <w:szCs w:val="16"/>
              </w:rPr>
              <w:t xml:space="preserve"> 2010</w:t>
            </w:r>
          </w:p>
        </w:tc>
      </w:tr>
      <w:tr w:rsidR="002A2A95" w:rsidRPr="002A2A95" w14:paraId="12769B60" w14:textId="77777777" w:rsidTr="00E07A7F">
        <w:trPr>
          <w:trHeight w:val="20"/>
          <w:jc w:val="center"/>
        </w:trPr>
        <w:tc>
          <w:tcPr>
            <w:tcW w:w="1685" w:type="dxa"/>
            <w:shd w:val="clear" w:color="auto" w:fill="auto"/>
            <w:noWrap/>
            <w:vAlign w:val="center"/>
            <w:hideMark/>
          </w:tcPr>
          <w:p w14:paraId="4DF0391B"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Squalus </w:t>
            </w:r>
            <w:proofErr w:type="spellStart"/>
            <w:r w:rsidRPr="002A2A95">
              <w:rPr>
                <w:rFonts w:ascii="Arial" w:eastAsia="Times New Roman" w:hAnsi="Arial" w:cs="Arial"/>
                <w:i/>
                <w:iCs/>
                <w:color w:val="000000"/>
                <w:sz w:val="16"/>
                <w:szCs w:val="16"/>
              </w:rPr>
              <w:t>hemipinnis</w:t>
            </w:r>
            <w:proofErr w:type="spellEnd"/>
          </w:p>
        </w:tc>
        <w:tc>
          <w:tcPr>
            <w:tcW w:w="999" w:type="dxa"/>
            <w:shd w:val="clear" w:color="auto" w:fill="auto"/>
            <w:noWrap/>
            <w:vAlign w:val="center"/>
            <w:hideMark/>
          </w:tcPr>
          <w:p w14:paraId="13CBAA2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074BA93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0.78</w:t>
            </w:r>
          </w:p>
        </w:tc>
        <w:tc>
          <w:tcPr>
            <w:tcW w:w="768" w:type="dxa"/>
            <w:shd w:val="clear" w:color="auto" w:fill="auto"/>
            <w:noWrap/>
            <w:vAlign w:val="center"/>
            <w:hideMark/>
          </w:tcPr>
          <w:p w14:paraId="7CA7269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0.78</w:t>
            </w:r>
          </w:p>
        </w:tc>
        <w:tc>
          <w:tcPr>
            <w:tcW w:w="768" w:type="dxa"/>
            <w:shd w:val="clear" w:color="auto" w:fill="auto"/>
            <w:noWrap/>
            <w:vAlign w:val="center"/>
            <w:hideMark/>
          </w:tcPr>
          <w:p w14:paraId="337FCAD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68" w:type="dxa"/>
            <w:shd w:val="clear" w:color="auto" w:fill="auto"/>
            <w:noWrap/>
            <w:vAlign w:val="center"/>
            <w:hideMark/>
          </w:tcPr>
          <w:p w14:paraId="48947FA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68" w:type="dxa"/>
            <w:shd w:val="clear" w:color="auto" w:fill="auto"/>
            <w:noWrap/>
            <w:vAlign w:val="center"/>
            <w:hideMark/>
          </w:tcPr>
          <w:p w14:paraId="03F3023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1CA7CC5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w:t>
            </w:r>
          </w:p>
        </w:tc>
        <w:tc>
          <w:tcPr>
            <w:tcW w:w="617" w:type="dxa"/>
            <w:shd w:val="clear" w:color="auto" w:fill="auto"/>
            <w:noWrap/>
            <w:vAlign w:val="center"/>
            <w:hideMark/>
          </w:tcPr>
          <w:p w14:paraId="6C563A4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7.5</w:t>
            </w:r>
          </w:p>
        </w:tc>
        <w:tc>
          <w:tcPr>
            <w:tcW w:w="616" w:type="dxa"/>
            <w:shd w:val="clear" w:color="auto" w:fill="auto"/>
            <w:noWrap/>
            <w:vAlign w:val="center"/>
            <w:hideMark/>
          </w:tcPr>
          <w:p w14:paraId="4307BE5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w:t>
            </w:r>
          </w:p>
        </w:tc>
        <w:tc>
          <w:tcPr>
            <w:tcW w:w="750" w:type="dxa"/>
            <w:shd w:val="clear" w:color="auto" w:fill="auto"/>
            <w:noWrap/>
            <w:vAlign w:val="center"/>
            <w:hideMark/>
          </w:tcPr>
          <w:p w14:paraId="1B1E012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0.19</w:t>
            </w:r>
          </w:p>
        </w:tc>
        <w:tc>
          <w:tcPr>
            <w:tcW w:w="750" w:type="dxa"/>
            <w:shd w:val="clear" w:color="auto" w:fill="auto"/>
            <w:noWrap/>
            <w:vAlign w:val="center"/>
            <w:hideMark/>
          </w:tcPr>
          <w:p w14:paraId="691DE33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0.19</w:t>
            </w:r>
          </w:p>
        </w:tc>
        <w:tc>
          <w:tcPr>
            <w:tcW w:w="750" w:type="dxa"/>
            <w:shd w:val="clear" w:color="auto" w:fill="auto"/>
            <w:noWrap/>
            <w:vAlign w:val="center"/>
            <w:hideMark/>
          </w:tcPr>
          <w:p w14:paraId="3AA2B6D5"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0F4CDAE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 xml:space="preserve">White &amp; </w:t>
            </w:r>
            <w:proofErr w:type="spellStart"/>
            <w:r w:rsidRPr="002A2A95">
              <w:rPr>
                <w:rFonts w:ascii="Arial" w:eastAsia="Times New Roman" w:hAnsi="Arial" w:cs="Arial"/>
                <w:color w:val="000000"/>
                <w:sz w:val="16"/>
                <w:szCs w:val="16"/>
              </w:rPr>
              <w:t>Dharmadi</w:t>
            </w:r>
            <w:proofErr w:type="spellEnd"/>
            <w:r w:rsidRPr="002A2A95">
              <w:rPr>
                <w:rFonts w:ascii="Arial" w:eastAsia="Times New Roman" w:hAnsi="Arial" w:cs="Arial"/>
                <w:color w:val="000000"/>
                <w:sz w:val="16"/>
                <w:szCs w:val="16"/>
              </w:rPr>
              <w:t xml:space="preserve"> 2010</w:t>
            </w:r>
          </w:p>
        </w:tc>
      </w:tr>
      <w:tr w:rsidR="002A2A95" w:rsidRPr="002A2A95" w14:paraId="181E4E0C" w14:textId="77777777" w:rsidTr="00E07A7F">
        <w:trPr>
          <w:trHeight w:val="20"/>
          <w:jc w:val="center"/>
        </w:trPr>
        <w:tc>
          <w:tcPr>
            <w:tcW w:w="1685" w:type="dxa"/>
            <w:shd w:val="clear" w:color="auto" w:fill="auto"/>
            <w:noWrap/>
            <w:vAlign w:val="center"/>
            <w:hideMark/>
          </w:tcPr>
          <w:p w14:paraId="6B3361FA"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Squalus japonicus</w:t>
            </w:r>
          </w:p>
        </w:tc>
        <w:tc>
          <w:tcPr>
            <w:tcW w:w="999" w:type="dxa"/>
            <w:shd w:val="clear" w:color="auto" w:fill="auto"/>
            <w:noWrap/>
            <w:vAlign w:val="center"/>
            <w:hideMark/>
          </w:tcPr>
          <w:p w14:paraId="2D42A53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NWP</w:t>
            </w:r>
          </w:p>
        </w:tc>
        <w:tc>
          <w:tcPr>
            <w:tcW w:w="750" w:type="dxa"/>
            <w:shd w:val="clear" w:color="auto" w:fill="auto"/>
            <w:noWrap/>
            <w:vAlign w:val="center"/>
            <w:hideMark/>
          </w:tcPr>
          <w:p w14:paraId="70C7F58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0.76</w:t>
            </w:r>
          </w:p>
        </w:tc>
        <w:tc>
          <w:tcPr>
            <w:tcW w:w="768" w:type="dxa"/>
            <w:shd w:val="clear" w:color="auto" w:fill="auto"/>
            <w:noWrap/>
            <w:vAlign w:val="center"/>
            <w:hideMark/>
          </w:tcPr>
          <w:p w14:paraId="42234D1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0.76</w:t>
            </w:r>
          </w:p>
        </w:tc>
        <w:tc>
          <w:tcPr>
            <w:tcW w:w="768" w:type="dxa"/>
            <w:shd w:val="clear" w:color="auto" w:fill="auto"/>
            <w:noWrap/>
            <w:vAlign w:val="center"/>
            <w:hideMark/>
          </w:tcPr>
          <w:p w14:paraId="5F51D17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0.66</w:t>
            </w:r>
          </w:p>
        </w:tc>
        <w:tc>
          <w:tcPr>
            <w:tcW w:w="768" w:type="dxa"/>
            <w:shd w:val="clear" w:color="auto" w:fill="auto"/>
            <w:noWrap/>
            <w:vAlign w:val="center"/>
            <w:hideMark/>
          </w:tcPr>
          <w:p w14:paraId="60DD6EB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0.67</w:t>
            </w:r>
          </w:p>
        </w:tc>
        <w:tc>
          <w:tcPr>
            <w:tcW w:w="768" w:type="dxa"/>
            <w:shd w:val="clear" w:color="auto" w:fill="auto"/>
            <w:noWrap/>
            <w:vAlign w:val="center"/>
            <w:hideMark/>
          </w:tcPr>
          <w:p w14:paraId="29EE1E7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0.68</w:t>
            </w:r>
          </w:p>
        </w:tc>
        <w:tc>
          <w:tcPr>
            <w:tcW w:w="616" w:type="dxa"/>
            <w:shd w:val="clear" w:color="auto" w:fill="auto"/>
            <w:noWrap/>
            <w:vAlign w:val="center"/>
            <w:hideMark/>
          </w:tcPr>
          <w:p w14:paraId="2F13212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0BEBCD4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5.0</w:t>
            </w:r>
          </w:p>
        </w:tc>
        <w:tc>
          <w:tcPr>
            <w:tcW w:w="616" w:type="dxa"/>
            <w:shd w:val="clear" w:color="auto" w:fill="auto"/>
            <w:noWrap/>
            <w:vAlign w:val="center"/>
            <w:hideMark/>
          </w:tcPr>
          <w:p w14:paraId="702EFD2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w:t>
            </w:r>
          </w:p>
        </w:tc>
        <w:tc>
          <w:tcPr>
            <w:tcW w:w="750" w:type="dxa"/>
            <w:shd w:val="clear" w:color="auto" w:fill="auto"/>
            <w:noWrap/>
            <w:vAlign w:val="center"/>
            <w:hideMark/>
          </w:tcPr>
          <w:p w14:paraId="55B28B4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0.19</w:t>
            </w:r>
          </w:p>
        </w:tc>
        <w:tc>
          <w:tcPr>
            <w:tcW w:w="750" w:type="dxa"/>
            <w:shd w:val="clear" w:color="auto" w:fill="auto"/>
            <w:noWrap/>
            <w:vAlign w:val="center"/>
            <w:hideMark/>
          </w:tcPr>
          <w:p w14:paraId="3D95C8A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0.22</w:t>
            </w:r>
          </w:p>
        </w:tc>
        <w:tc>
          <w:tcPr>
            <w:tcW w:w="750" w:type="dxa"/>
            <w:shd w:val="clear" w:color="auto" w:fill="auto"/>
            <w:noWrap/>
            <w:vAlign w:val="center"/>
            <w:hideMark/>
          </w:tcPr>
          <w:p w14:paraId="363EBE4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0.24</w:t>
            </w:r>
          </w:p>
        </w:tc>
        <w:tc>
          <w:tcPr>
            <w:tcW w:w="2289" w:type="dxa"/>
            <w:shd w:val="clear" w:color="auto" w:fill="auto"/>
            <w:noWrap/>
            <w:vAlign w:val="center"/>
            <w:hideMark/>
          </w:tcPr>
          <w:p w14:paraId="201671F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Chen et al. 1981</w:t>
            </w:r>
          </w:p>
        </w:tc>
      </w:tr>
      <w:tr w:rsidR="002A2A95" w:rsidRPr="002A2A95" w14:paraId="59EE5BBE" w14:textId="77777777" w:rsidTr="00E07A7F">
        <w:trPr>
          <w:trHeight w:val="20"/>
          <w:jc w:val="center"/>
        </w:trPr>
        <w:tc>
          <w:tcPr>
            <w:tcW w:w="1685" w:type="dxa"/>
            <w:shd w:val="clear" w:color="auto" w:fill="auto"/>
            <w:noWrap/>
            <w:vAlign w:val="center"/>
            <w:hideMark/>
          </w:tcPr>
          <w:p w14:paraId="5DA4E2DF"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Squalus japonicus</w:t>
            </w:r>
          </w:p>
        </w:tc>
        <w:tc>
          <w:tcPr>
            <w:tcW w:w="999" w:type="dxa"/>
            <w:shd w:val="clear" w:color="auto" w:fill="auto"/>
            <w:noWrap/>
            <w:vAlign w:val="center"/>
            <w:hideMark/>
          </w:tcPr>
          <w:p w14:paraId="19A06DE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NWP</w:t>
            </w:r>
          </w:p>
        </w:tc>
        <w:tc>
          <w:tcPr>
            <w:tcW w:w="750" w:type="dxa"/>
            <w:shd w:val="clear" w:color="auto" w:fill="auto"/>
            <w:noWrap/>
            <w:vAlign w:val="center"/>
            <w:hideMark/>
          </w:tcPr>
          <w:p w14:paraId="3AA568E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0.95</w:t>
            </w:r>
          </w:p>
        </w:tc>
        <w:tc>
          <w:tcPr>
            <w:tcW w:w="768" w:type="dxa"/>
            <w:shd w:val="clear" w:color="auto" w:fill="auto"/>
            <w:noWrap/>
            <w:vAlign w:val="center"/>
            <w:hideMark/>
          </w:tcPr>
          <w:p w14:paraId="76B51C0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0.95</w:t>
            </w:r>
          </w:p>
        </w:tc>
        <w:tc>
          <w:tcPr>
            <w:tcW w:w="768" w:type="dxa"/>
            <w:shd w:val="clear" w:color="auto" w:fill="auto"/>
            <w:noWrap/>
            <w:vAlign w:val="center"/>
            <w:hideMark/>
          </w:tcPr>
          <w:p w14:paraId="1D025E9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0.82</w:t>
            </w:r>
          </w:p>
        </w:tc>
        <w:tc>
          <w:tcPr>
            <w:tcW w:w="768" w:type="dxa"/>
            <w:shd w:val="clear" w:color="auto" w:fill="auto"/>
            <w:noWrap/>
            <w:vAlign w:val="center"/>
            <w:hideMark/>
          </w:tcPr>
          <w:p w14:paraId="7EF48DE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0.83</w:t>
            </w:r>
          </w:p>
        </w:tc>
        <w:tc>
          <w:tcPr>
            <w:tcW w:w="768" w:type="dxa"/>
            <w:shd w:val="clear" w:color="auto" w:fill="auto"/>
            <w:noWrap/>
            <w:vAlign w:val="center"/>
            <w:hideMark/>
          </w:tcPr>
          <w:p w14:paraId="06F544E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0.84</w:t>
            </w:r>
          </w:p>
        </w:tc>
        <w:tc>
          <w:tcPr>
            <w:tcW w:w="616" w:type="dxa"/>
            <w:shd w:val="clear" w:color="auto" w:fill="auto"/>
            <w:noWrap/>
            <w:vAlign w:val="center"/>
            <w:hideMark/>
          </w:tcPr>
          <w:p w14:paraId="0A60B47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3AF8510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5.0</w:t>
            </w:r>
          </w:p>
        </w:tc>
        <w:tc>
          <w:tcPr>
            <w:tcW w:w="616" w:type="dxa"/>
            <w:shd w:val="clear" w:color="auto" w:fill="auto"/>
            <w:noWrap/>
            <w:vAlign w:val="center"/>
            <w:hideMark/>
          </w:tcPr>
          <w:p w14:paraId="6349A04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w:t>
            </w:r>
          </w:p>
        </w:tc>
        <w:tc>
          <w:tcPr>
            <w:tcW w:w="750" w:type="dxa"/>
            <w:shd w:val="clear" w:color="auto" w:fill="auto"/>
            <w:noWrap/>
            <w:vAlign w:val="center"/>
            <w:hideMark/>
          </w:tcPr>
          <w:p w14:paraId="1A95E39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0.21</w:t>
            </w:r>
          </w:p>
        </w:tc>
        <w:tc>
          <w:tcPr>
            <w:tcW w:w="750" w:type="dxa"/>
            <w:shd w:val="clear" w:color="auto" w:fill="auto"/>
            <w:noWrap/>
            <w:vAlign w:val="center"/>
            <w:hideMark/>
          </w:tcPr>
          <w:p w14:paraId="0348C2A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0.23</w:t>
            </w:r>
          </w:p>
        </w:tc>
        <w:tc>
          <w:tcPr>
            <w:tcW w:w="750" w:type="dxa"/>
            <w:shd w:val="clear" w:color="auto" w:fill="auto"/>
            <w:noWrap/>
            <w:vAlign w:val="center"/>
            <w:hideMark/>
          </w:tcPr>
          <w:p w14:paraId="195FDC8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0.24</w:t>
            </w:r>
          </w:p>
        </w:tc>
        <w:tc>
          <w:tcPr>
            <w:tcW w:w="2289" w:type="dxa"/>
            <w:shd w:val="clear" w:color="auto" w:fill="auto"/>
            <w:noWrap/>
            <w:vAlign w:val="center"/>
            <w:hideMark/>
          </w:tcPr>
          <w:p w14:paraId="0D9CF84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Chen et al. 1981</w:t>
            </w:r>
          </w:p>
        </w:tc>
      </w:tr>
      <w:tr w:rsidR="002A2A95" w:rsidRPr="002A2A95" w14:paraId="00C8EDF2" w14:textId="77777777" w:rsidTr="00E07A7F">
        <w:trPr>
          <w:trHeight w:val="20"/>
          <w:jc w:val="center"/>
        </w:trPr>
        <w:tc>
          <w:tcPr>
            <w:tcW w:w="1685" w:type="dxa"/>
            <w:shd w:val="clear" w:color="auto" w:fill="auto"/>
            <w:noWrap/>
            <w:vAlign w:val="center"/>
            <w:hideMark/>
          </w:tcPr>
          <w:p w14:paraId="28426396"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Squalus megalops</w:t>
            </w:r>
          </w:p>
        </w:tc>
        <w:tc>
          <w:tcPr>
            <w:tcW w:w="999" w:type="dxa"/>
            <w:shd w:val="clear" w:color="auto" w:fill="auto"/>
            <w:noWrap/>
            <w:vAlign w:val="center"/>
            <w:hideMark/>
          </w:tcPr>
          <w:p w14:paraId="15F349F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CWA, SWA</w:t>
            </w:r>
          </w:p>
        </w:tc>
        <w:tc>
          <w:tcPr>
            <w:tcW w:w="750" w:type="dxa"/>
            <w:shd w:val="clear" w:color="auto" w:fill="auto"/>
            <w:noWrap/>
            <w:vAlign w:val="center"/>
            <w:hideMark/>
          </w:tcPr>
          <w:p w14:paraId="316A0FE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0.89</w:t>
            </w:r>
          </w:p>
        </w:tc>
        <w:tc>
          <w:tcPr>
            <w:tcW w:w="768" w:type="dxa"/>
            <w:shd w:val="clear" w:color="auto" w:fill="auto"/>
            <w:noWrap/>
            <w:vAlign w:val="center"/>
            <w:hideMark/>
          </w:tcPr>
          <w:p w14:paraId="4CF0019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0.89</w:t>
            </w:r>
          </w:p>
        </w:tc>
        <w:tc>
          <w:tcPr>
            <w:tcW w:w="768" w:type="dxa"/>
            <w:shd w:val="clear" w:color="auto" w:fill="auto"/>
            <w:noWrap/>
            <w:vAlign w:val="center"/>
            <w:hideMark/>
          </w:tcPr>
          <w:p w14:paraId="2E79789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0.59</w:t>
            </w:r>
          </w:p>
        </w:tc>
        <w:tc>
          <w:tcPr>
            <w:tcW w:w="768" w:type="dxa"/>
            <w:shd w:val="clear" w:color="auto" w:fill="auto"/>
            <w:noWrap/>
            <w:vAlign w:val="center"/>
            <w:hideMark/>
          </w:tcPr>
          <w:p w14:paraId="0514DD7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0.59</w:t>
            </w:r>
          </w:p>
        </w:tc>
        <w:tc>
          <w:tcPr>
            <w:tcW w:w="768" w:type="dxa"/>
            <w:shd w:val="clear" w:color="auto" w:fill="auto"/>
            <w:noWrap/>
            <w:vAlign w:val="center"/>
            <w:hideMark/>
          </w:tcPr>
          <w:p w14:paraId="0C806A62"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357DF0C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3B8A6DC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4.5</w:t>
            </w:r>
          </w:p>
        </w:tc>
        <w:tc>
          <w:tcPr>
            <w:tcW w:w="616" w:type="dxa"/>
            <w:shd w:val="clear" w:color="auto" w:fill="auto"/>
            <w:noWrap/>
            <w:vAlign w:val="center"/>
            <w:hideMark/>
          </w:tcPr>
          <w:p w14:paraId="48A1B48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w:t>
            </w:r>
          </w:p>
        </w:tc>
        <w:tc>
          <w:tcPr>
            <w:tcW w:w="750" w:type="dxa"/>
            <w:shd w:val="clear" w:color="auto" w:fill="auto"/>
            <w:noWrap/>
            <w:vAlign w:val="center"/>
            <w:hideMark/>
          </w:tcPr>
          <w:p w14:paraId="7E97349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0.20</w:t>
            </w:r>
          </w:p>
        </w:tc>
        <w:tc>
          <w:tcPr>
            <w:tcW w:w="750" w:type="dxa"/>
            <w:shd w:val="clear" w:color="auto" w:fill="auto"/>
            <w:noWrap/>
            <w:vAlign w:val="center"/>
            <w:hideMark/>
          </w:tcPr>
          <w:p w14:paraId="09CA9D9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0.22</w:t>
            </w:r>
          </w:p>
        </w:tc>
        <w:tc>
          <w:tcPr>
            <w:tcW w:w="750" w:type="dxa"/>
            <w:shd w:val="clear" w:color="auto" w:fill="auto"/>
            <w:noWrap/>
            <w:vAlign w:val="center"/>
            <w:hideMark/>
          </w:tcPr>
          <w:p w14:paraId="3D0C7E0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0.23</w:t>
            </w:r>
          </w:p>
        </w:tc>
        <w:tc>
          <w:tcPr>
            <w:tcW w:w="2289" w:type="dxa"/>
            <w:shd w:val="clear" w:color="auto" w:fill="auto"/>
            <w:noWrap/>
            <w:vAlign w:val="center"/>
            <w:hideMark/>
          </w:tcPr>
          <w:p w14:paraId="234A9F2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Hazin et al. 2006</w:t>
            </w:r>
          </w:p>
        </w:tc>
      </w:tr>
      <w:tr w:rsidR="002A2A95" w:rsidRPr="002A2A95" w14:paraId="06B256FD" w14:textId="77777777" w:rsidTr="00E07A7F">
        <w:trPr>
          <w:trHeight w:val="20"/>
          <w:jc w:val="center"/>
        </w:trPr>
        <w:tc>
          <w:tcPr>
            <w:tcW w:w="1685" w:type="dxa"/>
            <w:shd w:val="clear" w:color="auto" w:fill="auto"/>
            <w:noWrap/>
            <w:vAlign w:val="center"/>
            <w:hideMark/>
          </w:tcPr>
          <w:p w14:paraId="375D0EAB"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Squalus megalops</w:t>
            </w:r>
          </w:p>
        </w:tc>
        <w:tc>
          <w:tcPr>
            <w:tcW w:w="999" w:type="dxa"/>
            <w:shd w:val="clear" w:color="auto" w:fill="auto"/>
            <w:noWrap/>
            <w:vAlign w:val="center"/>
            <w:hideMark/>
          </w:tcPr>
          <w:p w14:paraId="080880F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NEA</w:t>
            </w:r>
          </w:p>
        </w:tc>
        <w:tc>
          <w:tcPr>
            <w:tcW w:w="750" w:type="dxa"/>
            <w:shd w:val="clear" w:color="auto" w:fill="auto"/>
            <w:noWrap/>
            <w:vAlign w:val="center"/>
            <w:hideMark/>
          </w:tcPr>
          <w:p w14:paraId="4948C75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0.83</w:t>
            </w:r>
          </w:p>
        </w:tc>
        <w:tc>
          <w:tcPr>
            <w:tcW w:w="768" w:type="dxa"/>
            <w:shd w:val="clear" w:color="auto" w:fill="auto"/>
            <w:noWrap/>
            <w:vAlign w:val="center"/>
            <w:hideMark/>
          </w:tcPr>
          <w:p w14:paraId="0815451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0.83</w:t>
            </w:r>
          </w:p>
        </w:tc>
        <w:tc>
          <w:tcPr>
            <w:tcW w:w="768" w:type="dxa"/>
            <w:shd w:val="clear" w:color="auto" w:fill="auto"/>
            <w:noWrap/>
            <w:vAlign w:val="center"/>
            <w:hideMark/>
          </w:tcPr>
          <w:p w14:paraId="3308DC2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0.63</w:t>
            </w:r>
          </w:p>
        </w:tc>
        <w:tc>
          <w:tcPr>
            <w:tcW w:w="768" w:type="dxa"/>
            <w:shd w:val="clear" w:color="auto" w:fill="auto"/>
            <w:noWrap/>
            <w:vAlign w:val="center"/>
            <w:hideMark/>
          </w:tcPr>
          <w:p w14:paraId="75F17DC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768" w:type="dxa"/>
            <w:shd w:val="clear" w:color="auto" w:fill="auto"/>
            <w:noWrap/>
            <w:vAlign w:val="center"/>
            <w:hideMark/>
          </w:tcPr>
          <w:p w14:paraId="4C7255E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0.66</w:t>
            </w:r>
          </w:p>
        </w:tc>
        <w:tc>
          <w:tcPr>
            <w:tcW w:w="616" w:type="dxa"/>
            <w:shd w:val="clear" w:color="auto" w:fill="auto"/>
            <w:noWrap/>
            <w:vAlign w:val="center"/>
            <w:hideMark/>
          </w:tcPr>
          <w:p w14:paraId="5956D52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733B857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3.5</w:t>
            </w:r>
          </w:p>
        </w:tc>
        <w:tc>
          <w:tcPr>
            <w:tcW w:w="616" w:type="dxa"/>
            <w:shd w:val="clear" w:color="auto" w:fill="auto"/>
            <w:noWrap/>
            <w:vAlign w:val="center"/>
            <w:hideMark/>
          </w:tcPr>
          <w:p w14:paraId="4D7C19B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750" w:type="dxa"/>
            <w:shd w:val="clear" w:color="auto" w:fill="auto"/>
            <w:noWrap/>
            <w:vAlign w:val="center"/>
            <w:hideMark/>
          </w:tcPr>
          <w:p w14:paraId="2CF2980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0.23</w:t>
            </w:r>
          </w:p>
        </w:tc>
        <w:tc>
          <w:tcPr>
            <w:tcW w:w="750" w:type="dxa"/>
            <w:shd w:val="clear" w:color="auto" w:fill="auto"/>
            <w:noWrap/>
            <w:vAlign w:val="center"/>
            <w:hideMark/>
          </w:tcPr>
          <w:p w14:paraId="71C03B7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0.23</w:t>
            </w:r>
          </w:p>
        </w:tc>
        <w:tc>
          <w:tcPr>
            <w:tcW w:w="750" w:type="dxa"/>
            <w:shd w:val="clear" w:color="auto" w:fill="auto"/>
            <w:noWrap/>
            <w:vAlign w:val="center"/>
            <w:hideMark/>
          </w:tcPr>
          <w:p w14:paraId="76B6DB2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6003A3D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Pajuelo et al. 2011</w:t>
            </w:r>
          </w:p>
        </w:tc>
      </w:tr>
      <w:tr w:rsidR="002A2A95" w:rsidRPr="002A2A95" w14:paraId="21D5F1ED" w14:textId="77777777" w:rsidTr="00E07A7F">
        <w:trPr>
          <w:trHeight w:val="20"/>
          <w:jc w:val="center"/>
        </w:trPr>
        <w:tc>
          <w:tcPr>
            <w:tcW w:w="1685" w:type="dxa"/>
            <w:shd w:val="clear" w:color="auto" w:fill="auto"/>
            <w:noWrap/>
            <w:vAlign w:val="center"/>
            <w:hideMark/>
          </w:tcPr>
          <w:p w14:paraId="02BFEB80"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Squalus megalops</w:t>
            </w:r>
          </w:p>
        </w:tc>
        <w:tc>
          <w:tcPr>
            <w:tcW w:w="999" w:type="dxa"/>
            <w:shd w:val="clear" w:color="auto" w:fill="auto"/>
            <w:noWrap/>
            <w:vAlign w:val="center"/>
            <w:hideMark/>
          </w:tcPr>
          <w:p w14:paraId="17BA3AD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SEA</w:t>
            </w:r>
          </w:p>
        </w:tc>
        <w:tc>
          <w:tcPr>
            <w:tcW w:w="750" w:type="dxa"/>
            <w:shd w:val="clear" w:color="auto" w:fill="auto"/>
            <w:noWrap/>
            <w:vAlign w:val="center"/>
            <w:hideMark/>
          </w:tcPr>
          <w:p w14:paraId="5E6FD31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0.74</w:t>
            </w:r>
          </w:p>
        </w:tc>
        <w:tc>
          <w:tcPr>
            <w:tcW w:w="768" w:type="dxa"/>
            <w:shd w:val="clear" w:color="auto" w:fill="auto"/>
            <w:noWrap/>
            <w:vAlign w:val="center"/>
            <w:hideMark/>
          </w:tcPr>
          <w:p w14:paraId="03024F2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0.74</w:t>
            </w:r>
          </w:p>
        </w:tc>
        <w:tc>
          <w:tcPr>
            <w:tcW w:w="768" w:type="dxa"/>
            <w:shd w:val="clear" w:color="auto" w:fill="auto"/>
            <w:noWrap/>
            <w:vAlign w:val="center"/>
            <w:hideMark/>
          </w:tcPr>
          <w:p w14:paraId="0AA2982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0.55</w:t>
            </w:r>
          </w:p>
        </w:tc>
        <w:tc>
          <w:tcPr>
            <w:tcW w:w="768" w:type="dxa"/>
            <w:shd w:val="clear" w:color="auto" w:fill="auto"/>
            <w:noWrap/>
            <w:vAlign w:val="center"/>
            <w:hideMark/>
          </w:tcPr>
          <w:p w14:paraId="1AB3F0F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0.55</w:t>
            </w:r>
          </w:p>
        </w:tc>
        <w:tc>
          <w:tcPr>
            <w:tcW w:w="768" w:type="dxa"/>
            <w:shd w:val="clear" w:color="auto" w:fill="auto"/>
            <w:noWrap/>
            <w:vAlign w:val="center"/>
            <w:hideMark/>
          </w:tcPr>
          <w:p w14:paraId="04308B5E"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555F569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458A0BA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w:t>
            </w:r>
          </w:p>
        </w:tc>
        <w:tc>
          <w:tcPr>
            <w:tcW w:w="616" w:type="dxa"/>
            <w:shd w:val="clear" w:color="auto" w:fill="auto"/>
            <w:noWrap/>
            <w:vAlign w:val="center"/>
            <w:hideMark/>
          </w:tcPr>
          <w:p w14:paraId="5BEED72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750" w:type="dxa"/>
            <w:shd w:val="clear" w:color="auto" w:fill="auto"/>
            <w:noWrap/>
            <w:vAlign w:val="center"/>
            <w:hideMark/>
          </w:tcPr>
          <w:p w14:paraId="74C0847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0.23</w:t>
            </w:r>
          </w:p>
        </w:tc>
        <w:tc>
          <w:tcPr>
            <w:tcW w:w="750" w:type="dxa"/>
            <w:shd w:val="clear" w:color="auto" w:fill="auto"/>
            <w:noWrap/>
            <w:vAlign w:val="center"/>
            <w:hideMark/>
          </w:tcPr>
          <w:p w14:paraId="18A7149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0.24</w:t>
            </w:r>
          </w:p>
        </w:tc>
        <w:tc>
          <w:tcPr>
            <w:tcW w:w="750" w:type="dxa"/>
            <w:shd w:val="clear" w:color="auto" w:fill="auto"/>
            <w:noWrap/>
            <w:vAlign w:val="center"/>
            <w:hideMark/>
          </w:tcPr>
          <w:p w14:paraId="5CCD976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0.24</w:t>
            </w:r>
          </w:p>
        </w:tc>
        <w:tc>
          <w:tcPr>
            <w:tcW w:w="2289" w:type="dxa"/>
            <w:shd w:val="clear" w:color="auto" w:fill="auto"/>
            <w:noWrap/>
            <w:vAlign w:val="center"/>
            <w:hideMark/>
          </w:tcPr>
          <w:p w14:paraId="5637481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Bass et al. 1976; Cortés 2000</w:t>
            </w:r>
          </w:p>
        </w:tc>
      </w:tr>
      <w:tr w:rsidR="002A2A95" w:rsidRPr="002A2A95" w14:paraId="6CEFA567" w14:textId="77777777" w:rsidTr="00E07A7F">
        <w:trPr>
          <w:trHeight w:val="20"/>
          <w:jc w:val="center"/>
        </w:trPr>
        <w:tc>
          <w:tcPr>
            <w:tcW w:w="1685" w:type="dxa"/>
            <w:shd w:val="clear" w:color="auto" w:fill="auto"/>
            <w:noWrap/>
            <w:vAlign w:val="center"/>
            <w:hideMark/>
          </w:tcPr>
          <w:p w14:paraId="27AEDAD4"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Squalus megalops</w:t>
            </w:r>
          </w:p>
        </w:tc>
        <w:tc>
          <w:tcPr>
            <w:tcW w:w="999" w:type="dxa"/>
            <w:shd w:val="clear" w:color="auto" w:fill="auto"/>
            <w:noWrap/>
            <w:vAlign w:val="center"/>
            <w:hideMark/>
          </w:tcPr>
          <w:p w14:paraId="7A0DC6A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SEA, SWI</w:t>
            </w:r>
          </w:p>
        </w:tc>
        <w:tc>
          <w:tcPr>
            <w:tcW w:w="750" w:type="dxa"/>
            <w:shd w:val="clear" w:color="auto" w:fill="auto"/>
            <w:noWrap/>
            <w:vAlign w:val="center"/>
            <w:hideMark/>
          </w:tcPr>
          <w:p w14:paraId="7D8B44D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0.78</w:t>
            </w:r>
          </w:p>
        </w:tc>
        <w:tc>
          <w:tcPr>
            <w:tcW w:w="768" w:type="dxa"/>
            <w:shd w:val="clear" w:color="auto" w:fill="auto"/>
            <w:noWrap/>
            <w:vAlign w:val="center"/>
            <w:hideMark/>
          </w:tcPr>
          <w:p w14:paraId="62DBF6D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0.78</w:t>
            </w:r>
          </w:p>
        </w:tc>
        <w:tc>
          <w:tcPr>
            <w:tcW w:w="768" w:type="dxa"/>
            <w:shd w:val="clear" w:color="auto" w:fill="auto"/>
            <w:noWrap/>
            <w:vAlign w:val="center"/>
            <w:hideMark/>
          </w:tcPr>
          <w:p w14:paraId="2B998C1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0.50</w:t>
            </w:r>
          </w:p>
        </w:tc>
        <w:tc>
          <w:tcPr>
            <w:tcW w:w="768" w:type="dxa"/>
            <w:shd w:val="clear" w:color="auto" w:fill="auto"/>
            <w:noWrap/>
            <w:vAlign w:val="center"/>
            <w:hideMark/>
          </w:tcPr>
          <w:p w14:paraId="3CA137F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0.50</w:t>
            </w:r>
          </w:p>
        </w:tc>
        <w:tc>
          <w:tcPr>
            <w:tcW w:w="768" w:type="dxa"/>
            <w:shd w:val="clear" w:color="auto" w:fill="auto"/>
            <w:noWrap/>
            <w:vAlign w:val="center"/>
            <w:hideMark/>
          </w:tcPr>
          <w:p w14:paraId="0FECA2C6"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042D479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581F640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w:t>
            </w:r>
          </w:p>
        </w:tc>
        <w:tc>
          <w:tcPr>
            <w:tcW w:w="616" w:type="dxa"/>
            <w:shd w:val="clear" w:color="auto" w:fill="auto"/>
            <w:noWrap/>
            <w:vAlign w:val="center"/>
            <w:hideMark/>
          </w:tcPr>
          <w:p w14:paraId="474C94D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750" w:type="dxa"/>
            <w:shd w:val="clear" w:color="auto" w:fill="auto"/>
            <w:noWrap/>
            <w:vAlign w:val="center"/>
            <w:hideMark/>
          </w:tcPr>
          <w:p w14:paraId="5FF7D0F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0.23</w:t>
            </w:r>
          </w:p>
        </w:tc>
        <w:tc>
          <w:tcPr>
            <w:tcW w:w="750" w:type="dxa"/>
            <w:shd w:val="clear" w:color="auto" w:fill="auto"/>
            <w:noWrap/>
            <w:vAlign w:val="center"/>
            <w:hideMark/>
          </w:tcPr>
          <w:p w14:paraId="4118055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0.26</w:t>
            </w:r>
          </w:p>
        </w:tc>
        <w:tc>
          <w:tcPr>
            <w:tcW w:w="750" w:type="dxa"/>
            <w:shd w:val="clear" w:color="auto" w:fill="auto"/>
            <w:noWrap/>
            <w:vAlign w:val="center"/>
            <w:hideMark/>
          </w:tcPr>
          <w:p w14:paraId="5191DF9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0.28</w:t>
            </w:r>
          </w:p>
        </w:tc>
        <w:tc>
          <w:tcPr>
            <w:tcW w:w="2289" w:type="dxa"/>
            <w:shd w:val="clear" w:color="auto" w:fill="auto"/>
            <w:noWrap/>
            <w:vAlign w:val="center"/>
            <w:hideMark/>
          </w:tcPr>
          <w:p w14:paraId="643C009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Warson &amp; Smale 1998; Cortés 2000</w:t>
            </w:r>
          </w:p>
        </w:tc>
      </w:tr>
      <w:tr w:rsidR="002A2A95" w:rsidRPr="002A2A95" w14:paraId="48D58045" w14:textId="77777777" w:rsidTr="00E07A7F">
        <w:trPr>
          <w:trHeight w:val="20"/>
          <w:jc w:val="center"/>
        </w:trPr>
        <w:tc>
          <w:tcPr>
            <w:tcW w:w="1685" w:type="dxa"/>
            <w:shd w:val="clear" w:color="auto" w:fill="auto"/>
            <w:noWrap/>
            <w:vAlign w:val="center"/>
            <w:hideMark/>
          </w:tcPr>
          <w:p w14:paraId="40A9469F"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Squalus megalops</w:t>
            </w:r>
          </w:p>
        </w:tc>
        <w:tc>
          <w:tcPr>
            <w:tcW w:w="999" w:type="dxa"/>
            <w:shd w:val="clear" w:color="auto" w:fill="auto"/>
            <w:noWrap/>
            <w:vAlign w:val="center"/>
            <w:hideMark/>
          </w:tcPr>
          <w:p w14:paraId="3907124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SEI, SWP</w:t>
            </w:r>
          </w:p>
        </w:tc>
        <w:tc>
          <w:tcPr>
            <w:tcW w:w="750" w:type="dxa"/>
            <w:shd w:val="clear" w:color="auto" w:fill="auto"/>
            <w:noWrap/>
            <w:vAlign w:val="center"/>
            <w:hideMark/>
          </w:tcPr>
          <w:p w14:paraId="5F5644A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0.64</w:t>
            </w:r>
          </w:p>
        </w:tc>
        <w:tc>
          <w:tcPr>
            <w:tcW w:w="768" w:type="dxa"/>
            <w:shd w:val="clear" w:color="auto" w:fill="auto"/>
            <w:noWrap/>
            <w:vAlign w:val="center"/>
            <w:hideMark/>
          </w:tcPr>
          <w:p w14:paraId="0B94A05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0.64</w:t>
            </w:r>
          </w:p>
        </w:tc>
        <w:tc>
          <w:tcPr>
            <w:tcW w:w="768" w:type="dxa"/>
            <w:shd w:val="clear" w:color="auto" w:fill="auto"/>
            <w:noWrap/>
            <w:vAlign w:val="center"/>
            <w:hideMark/>
          </w:tcPr>
          <w:p w14:paraId="5FD83C7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0.49</w:t>
            </w:r>
          </w:p>
        </w:tc>
        <w:tc>
          <w:tcPr>
            <w:tcW w:w="768" w:type="dxa"/>
            <w:shd w:val="clear" w:color="auto" w:fill="auto"/>
            <w:noWrap/>
            <w:vAlign w:val="center"/>
            <w:hideMark/>
          </w:tcPr>
          <w:p w14:paraId="05947BA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0.50</w:t>
            </w:r>
          </w:p>
        </w:tc>
        <w:tc>
          <w:tcPr>
            <w:tcW w:w="768" w:type="dxa"/>
            <w:shd w:val="clear" w:color="auto" w:fill="auto"/>
            <w:noWrap/>
            <w:vAlign w:val="center"/>
            <w:hideMark/>
          </w:tcPr>
          <w:p w14:paraId="2C59322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0.50</w:t>
            </w:r>
          </w:p>
        </w:tc>
        <w:tc>
          <w:tcPr>
            <w:tcW w:w="616" w:type="dxa"/>
            <w:shd w:val="clear" w:color="auto" w:fill="auto"/>
            <w:noWrap/>
            <w:vAlign w:val="center"/>
            <w:hideMark/>
          </w:tcPr>
          <w:p w14:paraId="74E6C72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5472349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w:t>
            </w:r>
          </w:p>
        </w:tc>
        <w:tc>
          <w:tcPr>
            <w:tcW w:w="616" w:type="dxa"/>
            <w:shd w:val="clear" w:color="auto" w:fill="auto"/>
            <w:noWrap/>
            <w:vAlign w:val="center"/>
            <w:hideMark/>
          </w:tcPr>
          <w:p w14:paraId="3C57C15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750" w:type="dxa"/>
            <w:shd w:val="clear" w:color="auto" w:fill="auto"/>
            <w:noWrap/>
            <w:vAlign w:val="center"/>
            <w:hideMark/>
          </w:tcPr>
          <w:p w14:paraId="0DA133E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0.19</w:t>
            </w:r>
          </w:p>
        </w:tc>
        <w:tc>
          <w:tcPr>
            <w:tcW w:w="750" w:type="dxa"/>
            <w:shd w:val="clear" w:color="auto" w:fill="auto"/>
            <w:noWrap/>
            <w:vAlign w:val="center"/>
            <w:hideMark/>
          </w:tcPr>
          <w:p w14:paraId="7C51AE3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0.22</w:t>
            </w:r>
          </w:p>
        </w:tc>
        <w:tc>
          <w:tcPr>
            <w:tcW w:w="750" w:type="dxa"/>
            <w:shd w:val="clear" w:color="auto" w:fill="auto"/>
            <w:noWrap/>
            <w:vAlign w:val="center"/>
            <w:hideMark/>
          </w:tcPr>
          <w:p w14:paraId="64963B4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0.24</w:t>
            </w:r>
          </w:p>
        </w:tc>
        <w:tc>
          <w:tcPr>
            <w:tcW w:w="2289" w:type="dxa"/>
            <w:shd w:val="clear" w:color="auto" w:fill="auto"/>
            <w:noWrap/>
            <w:vAlign w:val="center"/>
            <w:hideMark/>
          </w:tcPr>
          <w:p w14:paraId="726C892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Braccini et al. 2006</w:t>
            </w:r>
          </w:p>
        </w:tc>
      </w:tr>
      <w:tr w:rsidR="002A2A95" w:rsidRPr="002A2A95" w14:paraId="2D525036" w14:textId="77777777" w:rsidTr="00E07A7F">
        <w:trPr>
          <w:trHeight w:val="20"/>
          <w:jc w:val="center"/>
        </w:trPr>
        <w:tc>
          <w:tcPr>
            <w:tcW w:w="1685" w:type="dxa"/>
            <w:shd w:val="clear" w:color="auto" w:fill="auto"/>
            <w:noWrap/>
            <w:vAlign w:val="center"/>
            <w:hideMark/>
          </w:tcPr>
          <w:p w14:paraId="41A6A36B"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Squalus </w:t>
            </w:r>
            <w:proofErr w:type="spellStart"/>
            <w:r w:rsidRPr="002A2A95">
              <w:rPr>
                <w:rFonts w:ascii="Arial" w:eastAsia="Times New Roman" w:hAnsi="Arial" w:cs="Arial"/>
                <w:i/>
                <w:iCs/>
                <w:color w:val="000000"/>
                <w:sz w:val="16"/>
                <w:szCs w:val="16"/>
              </w:rPr>
              <w:t>mitsukurii</w:t>
            </w:r>
            <w:proofErr w:type="spellEnd"/>
          </w:p>
        </w:tc>
        <w:tc>
          <w:tcPr>
            <w:tcW w:w="999" w:type="dxa"/>
            <w:shd w:val="clear" w:color="auto" w:fill="auto"/>
            <w:noWrap/>
            <w:vAlign w:val="center"/>
            <w:hideMark/>
          </w:tcPr>
          <w:p w14:paraId="30D81D3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CWA, SWA</w:t>
            </w:r>
          </w:p>
        </w:tc>
        <w:tc>
          <w:tcPr>
            <w:tcW w:w="750" w:type="dxa"/>
            <w:shd w:val="clear" w:color="auto" w:fill="auto"/>
            <w:noWrap/>
            <w:vAlign w:val="center"/>
            <w:hideMark/>
          </w:tcPr>
          <w:p w14:paraId="6DE646B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0.94</w:t>
            </w:r>
          </w:p>
        </w:tc>
        <w:tc>
          <w:tcPr>
            <w:tcW w:w="768" w:type="dxa"/>
            <w:shd w:val="clear" w:color="auto" w:fill="auto"/>
            <w:noWrap/>
            <w:vAlign w:val="center"/>
            <w:hideMark/>
          </w:tcPr>
          <w:p w14:paraId="36338BA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0.94</w:t>
            </w:r>
          </w:p>
        </w:tc>
        <w:tc>
          <w:tcPr>
            <w:tcW w:w="768" w:type="dxa"/>
            <w:shd w:val="clear" w:color="auto" w:fill="auto"/>
            <w:noWrap/>
            <w:vAlign w:val="center"/>
            <w:hideMark/>
          </w:tcPr>
          <w:p w14:paraId="7280A5A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4C6110A0"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42C7B340"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0234720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3107068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7.0</w:t>
            </w:r>
          </w:p>
        </w:tc>
        <w:tc>
          <w:tcPr>
            <w:tcW w:w="616" w:type="dxa"/>
            <w:shd w:val="clear" w:color="auto" w:fill="auto"/>
            <w:noWrap/>
            <w:vAlign w:val="center"/>
            <w:hideMark/>
          </w:tcPr>
          <w:p w14:paraId="759150C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w:t>
            </w:r>
          </w:p>
        </w:tc>
        <w:tc>
          <w:tcPr>
            <w:tcW w:w="750" w:type="dxa"/>
            <w:shd w:val="clear" w:color="auto" w:fill="auto"/>
            <w:noWrap/>
            <w:vAlign w:val="center"/>
            <w:hideMark/>
          </w:tcPr>
          <w:p w14:paraId="62D542A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0.23</w:t>
            </w:r>
          </w:p>
        </w:tc>
        <w:tc>
          <w:tcPr>
            <w:tcW w:w="750" w:type="dxa"/>
            <w:shd w:val="clear" w:color="auto" w:fill="auto"/>
            <w:noWrap/>
            <w:vAlign w:val="center"/>
            <w:hideMark/>
          </w:tcPr>
          <w:p w14:paraId="2A69EE0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0.23</w:t>
            </w:r>
          </w:p>
        </w:tc>
        <w:tc>
          <w:tcPr>
            <w:tcW w:w="750" w:type="dxa"/>
            <w:shd w:val="clear" w:color="auto" w:fill="auto"/>
            <w:noWrap/>
            <w:vAlign w:val="center"/>
            <w:hideMark/>
          </w:tcPr>
          <w:p w14:paraId="3CDD970D"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1BF8A80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Fischer et al. 2006</w:t>
            </w:r>
          </w:p>
        </w:tc>
      </w:tr>
      <w:tr w:rsidR="002A2A95" w:rsidRPr="002A2A95" w14:paraId="6E0FF8BD" w14:textId="77777777" w:rsidTr="00E07A7F">
        <w:trPr>
          <w:trHeight w:val="20"/>
          <w:jc w:val="center"/>
        </w:trPr>
        <w:tc>
          <w:tcPr>
            <w:tcW w:w="1685" w:type="dxa"/>
            <w:shd w:val="clear" w:color="auto" w:fill="auto"/>
            <w:noWrap/>
            <w:vAlign w:val="center"/>
            <w:hideMark/>
          </w:tcPr>
          <w:p w14:paraId="49DBE848"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Squalus </w:t>
            </w:r>
            <w:proofErr w:type="spellStart"/>
            <w:r w:rsidRPr="002A2A95">
              <w:rPr>
                <w:rFonts w:ascii="Arial" w:eastAsia="Times New Roman" w:hAnsi="Arial" w:cs="Arial"/>
                <w:i/>
                <w:iCs/>
                <w:color w:val="000000"/>
                <w:sz w:val="16"/>
                <w:szCs w:val="16"/>
              </w:rPr>
              <w:t>mitsukurii</w:t>
            </w:r>
            <w:proofErr w:type="spellEnd"/>
          </w:p>
        </w:tc>
        <w:tc>
          <w:tcPr>
            <w:tcW w:w="999" w:type="dxa"/>
            <w:shd w:val="clear" w:color="auto" w:fill="auto"/>
            <w:noWrap/>
            <w:vAlign w:val="center"/>
            <w:hideMark/>
          </w:tcPr>
          <w:p w14:paraId="146AE2A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6385177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0.95</w:t>
            </w:r>
          </w:p>
        </w:tc>
        <w:tc>
          <w:tcPr>
            <w:tcW w:w="768" w:type="dxa"/>
            <w:shd w:val="clear" w:color="auto" w:fill="auto"/>
            <w:noWrap/>
            <w:vAlign w:val="center"/>
            <w:hideMark/>
          </w:tcPr>
          <w:p w14:paraId="03E266C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0.95</w:t>
            </w:r>
          </w:p>
        </w:tc>
        <w:tc>
          <w:tcPr>
            <w:tcW w:w="768" w:type="dxa"/>
            <w:shd w:val="clear" w:color="auto" w:fill="auto"/>
            <w:noWrap/>
            <w:vAlign w:val="center"/>
            <w:hideMark/>
          </w:tcPr>
          <w:p w14:paraId="1F8CE63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0.73</w:t>
            </w:r>
          </w:p>
        </w:tc>
        <w:tc>
          <w:tcPr>
            <w:tcW w:w="768" w:type="dxa"/>
            <w:shd w:val="clear" w:color="auto" w:fill="auto"/>
            <w:noWrap/>
            <w:vAlign w:val="center"/>
            <w:hideMark/>
          </w:tcPr>
          <w:p w14:paraId="7B6969C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0.73</w:t>
            </w:r>
          </w:p>
        </w:tc>
        <w:tc>
          <w:tcPr>
            <w:tcW w:w="768" w:type="dxa"/>
            <w:shd w:val="clear" w:color="auto" w:fill="auto"/>
            <w:noWrap/>
            <w:vAlign w:val="center"/>
            <w:hideMark/>
          </w:tcPr>
          <w:p w14:paraId="160B08C7"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405C70E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3564AAC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w:t>
            </w:r>
          </w:p>
        </w:tc>
        <w:tc>
          <w:tcPr>
            <w:tcW w:w="616" w:type="dxa"/>
            <w:shd w:val="clear" w:color="auto" w:fill="auto"/>
            <w:noWrap/>
            <w:vAlign w:val="center"/>
            <w:hideMark/>
          </w:tcPr>
          <w:p w14:paraId="71F98CF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w:t>
            </w:r>
          </w:p>
        </w:tc>
        <w:tc>
          <w:tcPr>
            <w:tcW w:w="750" w:type="dxa"/>
            <w:shd w:val="clear" w:color="auto" w:fill="auto"/>
            <w:noWrap/>
            <w:vAlign w:val="center"/>
            <w:hideMark/>
          </w:tcPr>
          <w:p w14:paraId="0DA170F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0.23</w:t>
            </w:r>
          </w:p>
        </w:tc>
        <w:tc>
          <w:tcPr>
            <w:tcW w:w="750" w:type="dxa"/>
            <w:shd w:val="clear" w:color="auto" w:fill="auto"/>
            <w:noWrap/>
            <w:vAlign w:val="center"/>
            <w:hideMark/>
          </w:tcPr>
          <w:p w14:paraId="0577852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0.26</w:t>
            </w:r>
          </w:p>
        </w:tc>
        <w:tc>
          <w:tcPr>
            <w:tcW w:w="750" w:type="dxa"/>
            <w:shd w:val="clear" w:color="auto" w:fill="auto"/>
            <w:noWrap/>
            <w:vAlign w:val="center"/>
            <w:hideMark/>
          </w:tcPr>
          <w:p w14:paraId="553CFA3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0.28</w:t>
            </w:r>
          </w:p>
        </w:tc>
        <w:tc>
          <w:tcPr>
            <w:tcW w:w="2289" w:type="dxa"/>
            <w:shd w:val="clear" w:color="auto" w:fill="auto"/>
            <w:noWrap/>
            <w:vAlign w:val="center"/>
            <w:hideMark/>
          </w:tcPr>
          <w:p w14:paraId="1F572AC1"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Furumitsu</w:t>
            </w:r>
            <w:proofErr w:type="spellEnd"/>
            <w:r w:rsidRPr="002A2A95">
              <w:rPr>
                <w:rFonts w:ascii="Arial" w:eastAsia="Times New Roman" w:hAnsi="Arial" w:cs="Arial"/>
                <w:color w:val="000000"/>
                <w:sz w:val="16"/>
                <w:szCs w:val="16"/>
              </w:rPr>
              <w:t xml:space="preserve"> et al. 2012</w:t>
            </w:r>
          </w:p>
        </w:tc>
      </w:tr>
      <w:tr w:rsidR="00E07A7F" w:rsidRPr="002A2A95" w14:paraId="71A03CF6" w14:textId="77777777" w:rsidTr="00FE6912">
        <w:trPr>
          <w:trHeight w:val="20"/>
          <w:jc w:val="center"/>
        </w:trPr>
        <w:tc>
          <w:tcPr>
            <w:tcW w:w="1685" w:type="dxa"/>
            <w:tcBorders>
              <w:top w:val="single" w:sz="8" w:space="0" w:color="auto"/>
            </w:tcBorders>
            <w:shd w:val="clear" w:color="auto" w:fill="auto"/>
            <w:noWrap/>
            <w:vAlign w:val="center"/>
            <w:hideMark/>
          </w:tcPr>
          <w:p w14:paraId="11C1E0D1"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lastRenderedPageBreak/>
              <w:t>Binomial</w:t>
            </w:r>
          </w:p>
        </w:tc>
        <w:tc>
          <w:tcPr>
            <w:tcW w:w="999" w:type="dxa"/>
            <w:tcBorders>
              <w:top w:val="single" w:sz="8" w:space="0" w:color="auto"/>
            </w:tcBorders>
            <w:shd w:val="clear" w:color="auto" w:fill="auto"/>
            <w:noWrap/>
            <w:vAlign w:val="center"/>
            <w:hideMark/>
          </w:tcPr>
          <w:p w14:paraId="55DA6FD1"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Ecoregion</w:t>
            </w:r>
          </w:p>
        </w:tc>
        <w:tc>
          <w:tcPr>
            <w:tcW w:w="750" w:type="dxa"/>
            <w:tcBorders>
              <w:top w:val="single" w:sz="8" w:space="0" w:color="auto"/>
            </w:tcBorders>
            <w:shd w:val="clear" w:color="auto" w:fill="auto"/>
            <w:noWrap/>
            <w:vAlign w:val="center"/>
            <w:hideMark/>
          </w:tcPr>
          <w:p w14:paraId="3800801D"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Total Length</w:t>
            </w:r>
          </w:p>
        </w:tc>
        <w:tc>
          <w:tcPr>
            <w:tcW w:w="768" w:type="dxa"/>
            <w:tcBorders>
              <w:top w:val="single" w:sz="8" w:space="0" w:color="auto"/>
            </w:tcBorders>
            <w:shd w:val="clear" w:color="auto" w:fill="auto"/>
            <w:noWrap/>
            <w:vAlign w:val="center"/>
            <w:hideMark/>
          </w:tcPr>
          <w:p w14:paraId="063FB48D"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Female Length</w:t>
            </w:r>
          </w:p>
        </w:tc>
        <w:tc>
          <w:tcPr>
            <w:tcW w:w="768" w:type="dxa"/>
            <w:tcBorders>
              <w:top w:val="single" w:sz="8" w:space="0" w:color="auto"/>
            </w:tcBorders>
            <w:shd w:val="clear" w:color="auto" w:fill="auto"/>
            <w:noWrap/>
            <w:vAlign w:val="center"/>
            <w:hideMark/>
          </w:tcPr>
          <w:p w14:paraId="54FE3ACC"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Min Female </w:t>
            </w:r>
            <w:proofErr w:type="spellStart"/>
            <w:r>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768" w:type="dxa"/>
            <w:tcBorders>
              <w:top w:val="single" w:sz="8" w:space="0" w:color="auto"/>
            </w:tcBorders>
            <w:shd w:val="clear" w:color="auto" w:fill="auto"/>
            <w:noWrap/>
            <w:vAlign w:val="center"/>
            <w:hideMark/>
          </w:tcPr>
          <w:p w14:paraId="38227914"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Med Female </w:t>
            </w:r>
            <w:proofErr w:type="spellStart"/>
            <w:r>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768" w:type="dxa"/>
            <w:tcBorders>
              <w:top w:val="single" w:sz="8" w:space="0" w:color="auto"/>
            </w:tcBorders>
            <w:shd w:val="clear" w:color="auto" w:fill="auto"/>
            <w:noWrap/>
            <w:vAlign w:val="center"/>
            <w:hideMark/>
          </w:tcPr>
          <w:p w14:paraId="1D8BCD5C"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Max Female </w:t>
            </w:r>
            <w:proofErr w:type="spellStart"/>
            <w:r>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616" w:type="dxa"/>
            <w:tcBorders>
              <w:top w:val="single" w:sz="8" w:space="0" w:color="auto"/>
            </w:tcBorders>
            <w:shd w:val="clear" w:color="auto" w:fill="auto"/>
            <w:noWrap/>
            <w:vAlign w:val="center"/>
            <w:hideMark/>
          </w:tcPr>
          <w:p w14:paraId="1751F4C7"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Min Litter Size</w:t>
            </w:r>
          </w:p>
        </w:tc>
        <w:tc>
          <w:tcPr>
            <w:tcW w:w="617" w:type="dxa"/>
            <w:tcBorders>
              <w:top w:val="single" w:sz="8" w:space="0" w:color="auto"/>
            </w:tcBorders>
            <w:shd w:val="clear" w:color="auto" w:fill="auto"/>
            <w:noWrap/>
            <w:vAlign w:val="center"/>
            <w:hideMark/>
          </w:tcPr>
          <w:p w14:paraId="3E282C2B"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Med Litter Size</w:t>
            </w:r>
          </w:p>
        </w:tc>
        <w:tc>
          <w:tcPr>
            <w:tcW w:w="616" w:type="dxa"/>
            <w:tcBorders>
              <w:top w:val="single" w:sz="8" w:space="0" w:color="auto"/>
            </w:tcBorders>
            <w:shd w:val="clear" w:color="auto" w:fill="auto"/>
            <w:noWrap/>
            <w:vAlign w:val="center"/>
            <w:hideMark/>
          </w:tcPr>
          <w:p w14:paraId="2633381A"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Litter Size</w:t>
            </w:r>
          </w:p>
        </w:tc>
        <w:tc>
          <w:tcPr>
            <w:tcW w:w="750" w:type="dxa"/>
            <w:tcBorders>
              <w:top w:val="single" w:sz="8" w:space="0" w:color="auto"/>
            </w:tcBorders>
            <w:shd w:val="clear" w:color="auto" w:fill="auto"/>
            <w:noWrap/>
            <w:vAlign w:val="center"/>
            <w:hideMark/>
          </w:tcPr>
          <w:p w14:paraId="15FC060E"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Min Pup Length</w:t>
            </w:r>
          </w:p>
        </w:tc>
        <w:tc>
          <w:tcPr>
            <w:tcW w:w="750" w:type="dxa"/>
            <w:tcBorders>
              <w:top w:val="single" w:sz="8" w:space="0" w:color="auto"/>
            </w:tcBorders>
            <w:shd w:val="clear" w:color="auto" w:fill="auto"/>
            <w:noWrap/>
            <w:vAlign w:val="center"/>
            <w:hideMark/>
          </w:tcPr>
          <w:p w14:paraId="0080FAF1"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Med Pup Length</w:t>
            </w:r>
          </w:p>
        </w:tc>
        <w:tc>
          <w:tcPr>
            <w:tcW w:w="750" w:type="dxa"/>
            <w:tcBorders>
              <w:top w:val="single" w:sz="8" w:space="0" w:color="auto"/>
            </w:tcBorders>
            <w:shd w:val="clear" w:color="auto" w:fill="auto"/>
            <w:noWrap/>
            <w:vAlign w:val="center"/>
            <w:hideMark/>
          </w:tcPr>
          <w:p w14:paraId="6F279756"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Pup Length</w:t>
            </w:r>
          </w:p>
        </w:tc>
        <w:tc>
          <w:tcPr>
            <w:tcW w:w="2289" w:type="dxa"/>
            <w:tcBorders>
              <w:top w:val="single" w:sz="8" w:space="0" w:color="auto"/>
            </w:tcBorders>
            <w:shd w:val="clear" w:color="auto" w:fill="auto"/>
            <w:noWrap/>
            <w:vAlign w:val="center"/>
            <w:hideMark/>
          </w:tcPr>
          <w:p w14:paraId="5CE5A964"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Source</w:t>
            </w:r>
          </w:p>
        </w:tc>
      </w:tr>
      <w:tr w:rsidR="002A2A95" w:rsidRPr="002A2A95" w14:paraId="511850EA" w14:textId="77777777" w:rsidTr="00E07A7F">
        <w:trPr>
          <w:trHeight w:val="20"/>
          <w:jc w:val="center"/>
        </w:trPr>
        <w:tc>
          <w:tcPr>
            <w:tcW w:w="1685" w:type="dxa"/>
            <w:shd w:val="clear" w:color="auto" w:fill="auto"/>
            <w:noWrap/>
            <w:vAlign w:val="center"/>
            <w:hideMark/>
          </w:tcPr>
          <w:p w14:paraId="75C66790"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Squalus </w:t>
            </w:r>
            <w:proofErr w:type="spellStart"/>
            <w:r w:rsidRPr="002A2A95">
              <w:rPr>
                <w:rFonts w:ascii="Arial" w:eastAsia="Times New Roman" w:hAnsi="Arial" w:cs="Arial"/>
                <w:i/>
                <w:iCs/>
                <w:color w:val="000000"/>
                <w:sz w:val="16"/>
                <w:szCs w:val="16"/>
              </w:rPr>
              <w:t>mitsukurii</w:t>
            </w:r>
            <w:proofErr w:type="spellEnd"/>
          </w:p>
        </w:tc>
        <w:tc>
          <w:tcPr>
            <w:tcW w:w="999" w:type="dxa"/>
            <w:shd w:val="clear" w:color="auto" w:fill="auto"/>
            <w:noWrap/>
            <w:vAlign w:val="center"/>
            <w:hideMark/>
          </w:tcPr>
          <w:p w14:paraId="577FF7B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PI</w:t>
            </w:r>
          </w:p>
        </w:tc>
        <w:tc>
          <w:tcPr>
            <w:tcW w:w="750" w:type="dxa"/>
            <w:shd w:val="clear" w:color="auto" w:fill="auto"/>
            <w:noWrap/>
            <w:vAlign w:val="center"/>
            <w:hideMark/>
          </w:tcPr>
          <w:p w14:paraId="634F4A2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1.01</w:t>
            </w:r>
          </w:p>
        </w:tc>
        <w:tc>
          <w:tcPr>
            <w:tcW w:w="768" w:type="dxa"/>
            <w:shd w:val="clear" w:color="auto" w:fill="auto"/>
            <w:noWrap/>
            <w:vAlign w:val="center"/>
            <w:hideMark/>
          </w:tcPr>
          <w:p w14:paraId="73DC7AC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1.01</w:t>
            </w:r>
          </w:p>
        </w:tc>
        <w:tc>
          <w:tcPr>
            <w:tcW w:w="768" w:type="dxa"/>
            <w:shd w:val="clear" w:color="auto" w:fill="auto"/>
            <w:noWrap/>
            <w:vAlign w:val="center"/>
            <w:hideMark/>
          </w:tcPr>
          <w:p w14:paraId="6C5E2DF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0.56</w:t>
            </w:r>
          </w:p>
        </w:tc>
        <w:tc>
          <w:tcPr>
            <w:tcW w:w="768" w:type="dxa"/>
            <w:shd w:val="clear" w:color="auto" w:fill="auto"/>
            <w:noWrap/>
            <w:vAlign w:val="center"/>
            <w:hideMark/>
          </w:tcPr>
          <w:p w14:paraId="7416D75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0.66</w:t>
            </w:r>
          </w:p>
        </w:tc>
        <w:tc>
          <w:tcPr>
            <w:tcW w:w="768" w:type="dxa"/>
            <w:shd w:val="clear" w:color="auto" w:fill="auto"/>
            <w:noWrap/>
            <w:vAlign w:val="center"/>
            <w:hideMark/>
          </w:tcPr>
          <w:p w14:paraId="2B50FB4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0.75</w:t>
            </w:r>
          </w:p>
        </w:tc>
        <w:tc>
          <w:tcPr>
            <w:tcW w:w="616" w:type="dxa"/>
            <w:shd w:val="clear" w:color="auto" w:fill="auto"/>
            <w:noWrap/>
            <w:vAlign w:val="center"/>
            <w:hideMark/>
          </w:tcPr>
          <w:p w14:paraId="5CC3B8D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5B95F95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6.5</w:t>
            </w:r>
          </w:p>
        </w:tc>
        <w:tc>
          <w:tcPr>
            <w:tcW w:w="616" w:type="dxa"/>
            <w:shd w:val="clear" w:color="auto" w:fill="auto"/>
            <w:noWrap/>
            <w:vAlign w:val="center"/>
            <w:hideMark/>
          </w:tcPr>
          <w:p w14:paraId="238BB9D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w:t>
            </w:r>
          </w:p>
        </w:tc>
        <w:tc>
          <w:tcPr>
            <w:tcW w:w="750" w:type="dxa"/>
            <w:shd w:val="clear" w:color="auto" w:fill="auto"/>
            <w:noWrap/>
            <w:vAlign w:val="center"/>
            <w:hideMark/>
          </w:tcPr>
          <w:p w14:paraId="4265B6F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0.23</w:t>
            </w:r>
          </w:p>
        </w:tc>
        <w:tc>
          <w:tcPr>
            <w:tcW w:w="750" w:type="dxa"/>
            <w:shd w:val="clear" w:color="auto" w:fill="auto"/>
            <w:noWrap/>
            <w:vAlign w:val="center"/>
            <w:hideMark/>
          </w:tcPr>
          <w:p w14:paraId="5328E23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0.23</w:t>
            </w:r>
          </w:p>
        </w:tc>
        <w:tc>
          <w:tcPr>
            <w:tcW w:w="750" w:type="dxa"/>
            <w:shd w:val="clear" w:color="auto" w:fill="auto"/>
            <w:noWrap/>
            <w:vAlign w:val="center"/>
            <w:hideMark/>
          </w:tcPr>
          <w:p w14:paraId="627C4D6C"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55B30D7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Cotton et al. 2011</w:t>
            </w:r>
          </w:p>
        </w:tc>
      </w:tr>
      <w:tr w:rsidR="002A2A95" w:rsidRPr="002A2A95" w14:paraId="3BFD7A6E" w14:textId="77777777" w:rsidTr="00E07A7F">
        <w:trPr>
          <w:trHeight w:val="20"/>
          <w:jc w:val="center"/>
        </w:trPr>
        <w:tc>
          <w:tcPr>
            <w:tcW w:w="1685" w:type="dxa"/>
            <w:shd w:val="clear" w:color="auto" w:fill="auto"/>
            <w:noWrap/>
            <w:vAlign w:val="center"/>
            <w:hideMark/>
          </w:tcPr>
          <w:p w14:paraId="2CE5142D"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Squalus </w:t>
            </w:r>
            <w:proofErr w:type="spellStart"/>
            <w:r w:rsidRPr="002A2A95">
              <w:rPr>
                <w:rFonts w:ascii="Arial" w:eastAsia="Times New Roman" w:hAnsi="Arial" w:cs="Arial"/>
                <w:i/>
                <w:iCs/>
                <w:color w:val="000000"/>
                <w:sz w:val="16"/>
                <w:szCs w:val="16"/>
              </w:rPr>
              <w:t>mitsukurii</w:t>
            </w:r>
            <w:proofErr w:type="spellEnd"/>
          </w:p>
        </w:tc>
        <w:tc>
          <w:tcPr>
            <w:tcW w:w="999" w:type="dxa"/>
            <w:shd w:val="clear" w:color="auto" w:fill="auto"/>
            <w:noWrap/>
            <w:vAlign w:val="center"/>
            <w:hideMark/>
          </w:tcPr>
          <w:p w14:paraId="6B43BCC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PI</w:t>
            </w:r>
          </w:p>
        </w:tc>
        <w:tc>
          <w:tcPr>
            <w:tcW w:w="750" w:type="dxa"/>
            <w:shd w:val="clear" w:color="auto" w:fill="auto"/>
            <w:noWrap/>
            <w:vAlign w:val="center"/>
            <w:hideMark/>
          </w:tcPr>
          <w:p w14:paraId="20AE854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0.91</w:t>
            </w:r>
          </w:p>
        </w:tc>
        <w:tc>
          <w:tcPr>
            <w:tcW w:w="768" w:type="dxa"/>
            <w:shd w:val="clear" w:color="auto" w:fill="auto"/>
            <w:noWrap/>
            <w:vAlign w:val="center"/>
            <w:hideMark/>
          </w:tcPr>
          <w:p w14:paraId="623C8E7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0.91</w:t>
            </w:r>
          </w:p>
        </w:tc>
        <w:tc>
          <w:tcPr>
            <w:tcW w:w="768" w:type="dxa"/>
            <w:shd w:val="clear" w:color="auto" w:fill="auto"/>
            <w:noWrap/>
            <w:vAlign w:val="center"/>
            <w:hideMark/>
          </w:tcPr>
          <w:p w14:paraId="4831A37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0.69</w:t>
            </w:r>
          </w:p>
        </w:tc>
        <w:tc>
          <w:tcPr>
            <w:tcW w:w="768" w:type="dxa"/>
            <w:shd w:val="clear" w:color="auto" w:fill="auto"/>
            <w:noWrap/>
            <w:vAlign w:val="center"/>
            <w:hideMark/>
          </w:tcPr>
          <w:p w14:paraId="33584C2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0.69</w:t>
            </w:r>
          </w:p>
        </w:tc>
        <w:tc>
          <w:tcPr>
            <w:tcW w:w="768" w:type="dxa"/>
            <w:shd w:val="clear" w:color="auto" w:fill="auto"/>
            <w:noWrap/>
            <w:vAlign w:val="center"/>
            <w:hideMark/>
          </w:tcPr>
          <w:p w14:paraId="5D6EDBD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00F4DF9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4D32497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3.5</w:t>
            </w:r>
          </w:p>
        </w:tc>
        <w:tc>
          <w:tcPr>
            <w:tcW w:w="616" w:type="dxa"/>
            <w:shd w:val="clear" w:color="auto" w:fill="auto"/>
            <w:noWrap/>
            <w:vAlign w:val="center"/>
            <w:hideMark/>
          </w:tcPr>
          <w:p w14:paraId="1D39617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750" w:type="dxa"/>
            <w:shd w:val="clear" w:color="auto" w:fill="auto"/>
            <w:noWrap/>
            <w:vAlign w:val="center"/>
            <w:hideMark/>
          </w:tcPr>
          <w:p w14:paraId="3D5D654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0.21</w:t>
            </w:r>
          </w:p>
        </w:tc>
        <w:tc>
          <w:tcPr>
            <w:tcW w:w="750" w:type="dxa"/>
            <w:shd w:val="clear" w:color="auto" w:fill="auto"/>
            <w:noWrap/>
            <w:vAlign w:val="center"/>
            <w:hideMark/>
          </w:tcPr>
          <w:p w14:paraId="43042EF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0.24</w:t>
            </w:r>
          </w:p>
        </w:tc>
        <w:tc>
          <w:tcPr>
            <w:tcW w:w="750" w:type="dxa"/>
            <w:shd w:val="clear" w:color="auto" w:fill="auto"/>
            <w:noWrap/>
            <w:vAlign w:val="center"/>
            <w:hideMark/>
          </w:tcPr>
          <w:p w14:paraId="128A741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0.26</w:t>
            </w:r>
          </w:p>
        </w:tc>
        <w:tc>
          <w:tcPr>
            <w:tcW w:w="2289" w:type="dxa"/>
            <w:shd w:val="clear" w:color="auto" w:fill="auto"/>
            <w:noWrap/>
            <w:vAlign w:val="center"/>
            <w:hideMark/>
          </w:tcPr>
          <w:p w14:paraId="6494D00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Wilson &amp; Seki 1994; Cortés 2000</w:t>
            </w:r>
          </w:p>
        </w:tc>
      </w:tr>
      <w:tr w:rsidR="002A2A95" w:rsidRPr="002A2A95" w14:paraId="2759C24A" w14:textId="77777777" w:rsidTr="00E07A7F">
        <w:trPr>
          <w:trHeight w:val="20"/>
          <w:jc w:val="center"/>
        </w:trPr>
        <w:tc>
          <w:tcPr>
            <w:tcW w:w="1685" w:type="dxa"/>
            <w:shd w:val="clear" w:color="auto" w:fill="auto"/>
            <w:noWrap/>
            <w:vAlign w:val="center"/>
            <w:hideMark/>
          </w:tcPr>
          <w:p w14:paraId="064E984B"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Squalus </w:t>
            </w:r>
            <w:proofErr w:type="spellStart"/>
            <w:r w:rsidRPr="002A2A95">
              <w:rPr>
                <w:rFonts w:ascii="Arial" w:eastAsia="Times New Roman" w:hAnsi="Arial" w:cs="Arial"/>
                <w:i/>
                <w:iCs/>
                <w:color w:val="000000"/>
                <w:sz w:val="16"/>
                <w:szCs w:val="16"/>
              </w:rPr>
              <w:t>mitsukurii</w:t>
            </w:r>
            <w:proofErr w:type="spellEnd"/>
          </w:p>
        </w:tc>
        <w:tc>
          <w:tcPr>
            <w:tcW w:w="999" w:type="dxa"/>
            <w:shd w:val="clear" w:color="auto" w:fill="auto"/>
            <w:noWrap/>
            <w:vAlign w:val="center"/>
            <w:hideMark/>
          </w:tcPr>
          <w:p w14:paraId="10352FE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SEP</w:t>
            </w:r>
          </w:p>
        </w:tc>
        <w:tc>
          <w:tcPr>
            <w:tcW w:w="750" w:type="dxa"/>
            <w:shd w:val="clear" w:color="auto" w:fill="auto"/>
            <w:noWrap/>
            <w:vAlign w:val="center"/>
            <w:hideMark/>
          </w:tcPr>
          <w:p w14:paraId="637C067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1.04</w:t>
            </w:r>
          </w:p>
        </w:tc>
        <w:tc>
          <w:tcPr>
            <w:tcW w:w="768" w:type="dxa"/>
            <w:shd w:val="clear" w:color="auto" w:fill="auto"/>
            <w:noWrap/>
            <w:vAlign w:val="center"/>
            <w:hideMark/>
          </w:tcPr>
          <w:p w14:paraId="2810D0A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1.04</w:t>
            </w:r>
          </w:p>
        </w:tc>
        <w:tc>
          <w:tcPr>
            <w:tcW w:w="768" w:type="dxa"/>
            <w:shd w:val="clear" w:color="auto" w:fill="auto"/>
            <w:noWrap/>
            <w:vAlign w:val="center"/>
            <w:hideMark/>
          </w:tcPr>
          <w:p w14:paraId="2820A2A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0.85</w:t>
            </w:r>
          </w:p>
        </w:tc>
        <w:tc>
          <w:tcPr>
            <w:tcW w:w="768" w:type="dxa"/>
            <w:shd w:val="clear" w:color="auto" w:fill="auto"/>
            <w:noWrap/>
            <w:vAlign w:val="center"/>
            <w:hideMark/>
          </w:tcPr>
          <w:p w14:paraId="070DC02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0.85</w:t>
            </w:r>
          </w:p>
        </w:tc>
        <w:tc>
          <w:tcPr>
            <w:tcW w:w="768" w:type="dxa"/>
            <w:shd w:val="clear" w:color="auto" w:fill="auto"/>
            <w:noWrap/>
            <w:vAlign w:val="center"/>
            <w:hideMark/>
          </w:tcPr>
          <w:p w14:paraId="35919B4B"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2DFF612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393E743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3.5</w:t>
            </w:r>
          </w:p>
        </w:tc>
        <w:tc>
          <w:tcPr>
            <w:tcW w:w="616" w:type="dxa"/>
            <w:shd w:val="clear" w:color="auto" w:fill="auto"/>
            <w:noWrap/>
            <w:vAlign w:val="center"/>
            <w:hideMark/>
          </w:tcPr>
          <w:p w14:paraId="2BFCA55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w:t>
            </w:r>
          </w:p>
        </w:tc>
        <w:tc>
          <w:tcPr>
            <w:tcW w:w="750" w:type="dxa"/>
            <w:shd w:val="clear" w:color="auto" w:fill="auto"/>
            <w:noWrap/>
            <w:vAlign w:val="center"/>
            <w:hideMark/>
          </w:tcPr>
          <w:p w14:paraId="1660BCA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0.29</w:t>
            </w:r>
          </w:p>
        </w:tc>
        <w:tc>
          <w:tcPr>
            <w:tcW w:w="750" w:type="dxa"/>
            <w:shd w:val="clear" w:color="auto" w:fill="auto"/>
            <w:noWrap/>
            <w:vAlign w:val="center"/>
            <w:hideMark/>
          </w:tcPr>
          <w:p w14:paraId="1831FA4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0.30</w:t>
            </w:r>
          </w:p>
        </w:tc>
        <w:tc>
          <w:tcPr>
            <w:tcW w:w="750" w:type="dxa"/>
            <w:shd w:val="clear" w:color="auto" w:fill="auto"/>
            <w:noWrap/>
            <w:vAlign w:val="center"/>
            <w:hideMark/>
          </w:tcPr>
          <w:p w14:paraId="505C5F8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0.30</w:t>
            </w:r>
          </w:p>
        </w:tc>
        <w:tc>
          <w:tcPr>
            <w:tcW w:w="2289" w:type="dxa"/>
            <w:shd w:val="clear" w:color="auto" w:fill="auto"/>
            <w:noWrap/>
            <w:vAlign w:val="center"/>
            <w:hideMark/>
          </w:tcPr>
          <w:p w14:paraId="02CA563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Cortés 2000</w:t>
            </w:r>
          </w:p>
        </w:tc>
      </w:tr>
      <w:tr w:rsidR="002A2A95" w:rsidRPr="002A2A95" w14:paraId="344D59B0" w14:textId="77777777" w:rsidTr="00E07A7F">
        <w:trPr>
          <w:trHeight w:val="20"/>
          <w:jc w:val="center"/>
        </w:trPr>
        <w:tc>
          <w:tcPr>
            <w:tcW w:w="1685" w:type="dxa"/>
            <w:shd w:val="clear" w:color="auto" w:fill="auto"/>
            <w:noWrap/>
            <w:vAlign w:val="center"/>
            <w:hideMark/>
          </w:tcPr>
          <w:p w14:paraId="397F499B"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Squalus </w:t>
            </w:r>
            <w:proofErr w:type="spellStart"/>
            <w:r w:rsidRPr="002A2A95">
              <w:rPr>
                <w:rFonts w:ascii="Arial" w:eastAsia="Times New Roman" w:hAnsi="Arial" w:cs="Arial"/>
                <w:i/>
                <w:iCs/>
                <w:color w:val="000000"/>
                <w:sz w:val="16"/>
                <w:szCs w:val="16"/>
              </w:rPr>
              <w:t>mitsukurii</w:t>
            </w:r>
            <w:proofErr w:type="spellEnd"/>
          </w:p>
        </w:tc>
        <w:tc>
          <w:tcPr>
            <w:tcW w:w="999" w:type="dxa"/>
            <w:shd w:val="clear" w:color="auto" w:fill="auto"/>
            <w:noWrap/>
            <w:vAlign w:val="center"/>
            <w:hideMark/>
          </w:tcPr>
          <w:p w14:paraId="63379D0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SWA</w:t>
            </w:r>
          </w:p>
        </w:tc>
        <w:tc>
          <w:tcPr>
            <w:tcW w:w="750" w:type="dxa"/>
            <w:shd w:val="clear" w:color="auto" w:fill="auto"/>
            <w:noWrap/>
            <w:vAlign w:val="center"/>
            <w:hideMark/>
          </w:tcPr>
          <w:p w14:paraId="679091C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0.82</w:t>
            </w:r>
          </w:p>
        </w:tc>
        <w:tc>
          <w:tcPr>
            <w:tcW w:w="768" w:type="dxa"/>
            <w:shd w:val="clear" w:color="auto" w:fill="auto"/>
            <w:noWrap/>
            <w:vAlign w:val="center"/>
            <w:hideMark/>
          </w:tcPr>
          <w:p w14:paraId="30345C0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0.82</w:t>
            </w:r>
          </w:p>
        </w:tc>
        <w:tc>
          <w:tcPr>
            <w:tcW w:w="768" w:type="dxa"/>
            <w:shd w:val="clear" w:color="auto" w:fill="auto"/>
            <w:noWrap/>
            <w:vAlign w:val="center"/>
            <w:hideMark/>
          </w:tcPr>
          <w:p w14:paraId="63BB33E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0.52</w:t>
            </w:r>
          </w:p>
        </w:tc>
        <w:tc>
          <w:tcPr>
            <w:tcW w:w="768" w:type="dxa"/>
            <w:shd w:val="clear" w:color="auto" w:fill="auto"/>
            <w:noWrap/>
            <w:vAlign w:val="center"/>
            <w:hideMark/>
          </w:tcPr>
          <w:p w14:paraId="1FC25FE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0.52</w:t>
            </w:r>
          </w:p>
        </w:tc>
        <w:tc>
          <w:tcPr>
            <w:tcW w:w="768" w:type="dxa"/>
            <w:shd w:val="clear" w:color="auto" w:fill="auto"/>
            <w:noWrap/>
            <w:vAlign w:val="center"/>
            <w:hideMark/>
          </w:tcPr>
          <w:p w14:paraId="7EE63C5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61A4E4F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0DF1979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5.5</w:t>
            </w:r>
          </w:p>
        </w:tc>
        <w:tc>
          <w:tcPr>
            <w:tcW w:w="616" w:type="dxa"/>
            <w:shd w:val="clear" w:color="auto" w:fill="auto"/>
            <w:noWrap/>
            <w:vAlign w:val="center"/>
            <w:hideMark/>
          </w:tcPr>
          <w:p w14:paraId="0851B2A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w:t>
            </w:r>
          </w:p>
        </w:tc>
        <w:tc>
          <w:tcPr>
            <w:tcW w:w="750" w:type="dxa"/>
            <w:shd w:val="clear" w:color="auto" w:fill="auto"/>
            <w:noWrap/>
            <w:vAlign w:val="center"/>
            <w:hideMark/>
          </w:tcPr>
          <w:p w14:paraId="41409ED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0.22</w:t>
            </w:r>
          </w:p>
        </w:tc>
        <w:tc>
          <w:tcPr>
            <w:tcW w:w="750" w:type="dxa"/>
            <w:shd w:val="clear" w:color="auto" w:fill="auto"/>
            <w:noWrap/>
            <w:vAlign w:val="center"/>
            <w:hideMark/>
          </w:tcPr>
          <w:p w14:paraId="671A91F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0.23</w:t>
            </w:r>
          </w:p>
        </w:tc>
        <w:tc>
          <w:tcPr>
            <w:tcW w:w="750" w:type="dxa"/>
            <w:shd w:val="clear" w:color="auto" w:fill="auto"/>
            <w:noWrap/>
            <w:vAlign w:val="center"/>
            <w:hideMark/>
          </w:tcPr>
          <w:p w14:paraId="015DC3B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0.24</w:t>
            </w:r>
          </w:p>
        </w:tc>
        <w:tc>
          <w:tcPr>
            <w:tcW w:w="2289" w:type="dxa"/>
            <w:shd w:val="clear" w:color="auto" w:fill="auto"/>
            <w:noWrap/>
            <w:vAlign w:val="center"/>
            <w:hideMark/>
          </w:tcPr>
          <w:p w14:paraId="0529EBF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Oddone et al. 2010</w:t>
            </w:r>
          </w:p>
        </w:tc>
      </w:tr>
      <w:tr w:rsidR="002A2A95" w:rsidRPr="002A2A95" w14:paraId="075BA117" w14:textId="77777777" w:rsidTr="00E07A7F">
        <w:trPr>
          <w:trHeight w:val="20"/>
          <w:jc w:val="center"/>
        </w:trPr>
        <w:tc>
          <w:tcPr>
            <w:tcW w:w="1685" w:type="dxa"/>
            <w:shd w:val="clear" w:color="auto" w:fill="auto"/>
            <w:noWrap/>
            <w:vAlign w:val="center"/>
            <w:hideMark/>
          </w:tcPr>
          <w:p w14:paraId="167691CF"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Squalus </w:t>
            </w:r>
            <w:proofErr w:type="spellStart"/>
            <w:r w:rsidRPr="002A2A95">
              <w:rPr>
                <w:rFonts w:ascii="Arial" w:eastAsia="Times New Roman" w:hAnsi="Arial" w:cs="Arial"/>
                <w:i/>
                <w:iCs/>
                <w:color w:val="000000"/>
                <w:sz w:val="16"/>
                <w:szCs w:val="16"/>
              </w:rPr>
              <w:t>mitsukurii</w:t>
            </w:r>
            <w:proofErr w:type="spellEnd"/>
          </w:p>
        </w:tc>
        <w:tc>
          <w:tcPr>
            <w:tcW w:w="999" w:type="dxa"/>
            <w:shd w:val="clear" w:color="auto" w:fill="auto"/>
            <w:noWrap/>
            <w:vAlign w:val="center"/>
            <w:hideMark/>
          </w:tcPr>
          <w:p w14:paraId="5DC476B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SWI</w:t>
            </w:r>
          </w:p>
        </w:tc>
        <w:tc>
          <w:tcPr>
            <w:tcW w:w="750" w:type="dxa"/>
            <w:shd w:val="clear" w:color="auto" w:fill="auto"/>
            <w:noWrap/>
            <w:vAlign w:val="center"/>
            <w:hideMark/>
          </w:tcPr>
          <w:p w14:paraId="550B621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0.95</w:t>
            </w:r>
          </w:p>
        </w:tc>
        <w:tc>
          <w:tcPr>
            <w:tcW w:w="768" w:type="dxa"/>
            <w:shd w:val="clear" w:color="auto" w:fill="auto"/>
            <w:noWrap/>
            <w:vAlign w:val="center"/>
            <w:hideMark/>
          </w:tcPr>
          <w:p w14:paraId="30BF34C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0.95</w:t>
            </w:r>
          </w:p>
        </w:tc>
        <w:tc>
          <w:tcPr>
            <w:tcW w:w="768" w:type="dxa"/>
            <w:shd w:val="clear" w:color="auto" w:fill="auto"/>
            <w:noWrap/>
            <w:vAlign w:val="center"/>
            <w:hideMark/>
          </w:tcPr>
          <w:p w14:paraId="3259362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0.69</w:t>
            </w:r>
          </w:p>
        </w:tc>
        <w:tc>
          <w:tcPr>
            <w:tcW w:w="768" w:type="dxa"/>
            <w:shd w:val="clear" w:color="auto" w:fill="auto"/>
            <w:noWrap/>
            <w:vAlign w:val="center"/>
            <w:hideMark/>
          </w:tcPr>
          <w:p w14:paraId="23801B7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0.69</w:t>
            </w:r>
          </w:p>
        </w:tc>
        <w:tc>
          <w:tcPr>
            <w:tcW w:w="768" w:type="dxa"/>
            <w:shd w:val="clear" w:color="auto" w:fill="auto"/>
            <w:noWrap/>
            <w:vAlign w:val="center"/>
            <w:hideMark/>
          </w:tcPr>
          <w:p w14:paraId="04A96F4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731EDD9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617" w:type="dxa"/>
            <w:shd w:val="clear" w:color="auto" w:fill="auto"/>
            <w:noWrap/>
            <w:vAlign w:val="center"/>
            <w:hideMark/>
          </w:tcPr>
          <w:p w14:paraId="0227F22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6.5</w:t>
            </w:r>
          </w:p>
        </w:tc>
        <w:tc>
          <w:tcPr>
            <w:tcW w:w="616" w:type="dxa"/>
            <w:shd w:val="clear" w:color="auto" w:fill="auto"/>
            <w:noWrap/>
            <w:vAlign w:val="center"/>
            <w:hideMark/>
          </w:tcPr>
          <w:p w14:paraId="5181853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w:t>
            </w:r>
          </w:p>
        </w:tc>
        <w:tc>
          <w:tcPr>
            <w:tcW w:w="750" w:type="dxa"/>
            <w:shd w:val="clear" w:color="auto" w:fill="auto"/>
            <w:noWrap/>
            <w:vAlign w:val="center"/>
            <w:hideMark/>
          </w:tcPr>
          <w:p w14:paraId="70E0F1B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0.22</w:t>
            </w:r>
          </w:p>
        </w:tc>
        <w:tc>
          <w:tcPr>
            <w:tcW w:w="750" w:type="dxa"/>
            <w:shd w:val="clear" w:color="auto" w:fill="auto"/>
            <w:noWrap/>
            <w:vAlign w:val="center"/>
            <w:hideMark/>
          </w:tcPr>
          <w:p w14:paraId="00A5DCB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0.24</w:t>
            </w:r>
          </w:p>
        </w:tc>
        <w:tc>
          <w:tcPr>
            <w:tcW w:w="750" w:type="dxa"/>
            <w:shd w:val="clear" w:color="auto" w:fill="auto"/>
            <w:noWrap/>
            <w:vAlign w:val="center"/>
            <w:hideMark/>
          </w:tcPr>
          <w:p w14:paraId="7610124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0.26</w:t>
            </w:r>
          </w:p>
        </w:tc>
        <w:tc>
          <w:tcPr>
            <w:tcW w:w="2289" w:type="dxa"/>
            <w:shd w:val="clear" w:color="auto" w:fill="auto"/>
            <w:noWrap/>
            <w:vAlign w:val="center"/>
            <w:hideMark/>
          </w:tcPr>
          <w:p w14:paraId="619AB69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Bass et al. 1976</w:t>
            </w:r>
          </w:p>
        </w:tc>
      </w:tr>
      <w:tr w:rsidR="002A2A95" w:rsidRPr="002A2A95" w14:paraId="42F34431" w14:textId="77777777" w:rsidTr="00E07A7F">
        <w:trPr>
          <w:trHeight w:val="20"/>
          <w:jc w:val="center"/>
        </w:trPr>
        <w:tc>
          <w:tcPr>
            <w:tcW w:w="1685" w:type="dxa"/>
            <w:shd w:val="clear" w:color="auto" w:fill="auto"/>
            <w:noWrap/>
            <w:vAlign w:val="center"/>
            <w:hideMark/>
          </w:tcPr>
          <w:p w14:paraId="613FA7DA"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Squalus </w:t>
            </w:r>
            <w:proofErr w:type="spellStart"/>
            <w:r w:rsidRPr="002A2A95">
              <w:rPr>
                <w:rFonts w:ascii="Arial" w:eastAsia="Times New Roman" w:hAnsi="Arial" w:cs="Arial"/>
                <w:i/>
                <w:iCs/>
                <w:color w:val="000000"/>
                <w:sz w:val="16"/>
                <w:szCs w:val="16"/>
              </w:rPr>
              <w:t>montalbani</w:t>
            </w:r>
            <w:proofErr w:type="spellEnd"/>
          </w:p>
        </w:tc>
        <w:tc>
          <w:tcPr>
            <w:tcW w:w="999" w:type="dxa"/>
            <w:shd w:val="clear" w:color="auto" w:fill="auto"/>
            <w:noWrap/>
            <w:vAlign w:val="center"/>
            <w:hideMark/>
          </w:tcPr>
          <w:p w14:paraId="62172E6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2E5B5DC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1.01</w:t>
            </w:r>
          </w:p>
        </w:tc>
        <w:tc>
          <w:tcPr>
            <w:tcW w:w="768" w:type="dxa"/>
            <w:shd w:val="clear" w:color="auto" w:fill="auto"/>
            <w:noWrap/>
            <w:vAlign w:val="center"/>
            <w:hideMark/>
          </w:tcPr>
          <w:p w14:paraId="0229CF5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1.01</w:t>
            </w:r>
          </w:p>
        </w:tc>
        <w:tc>
          <w:tcPr>
            <w:tcW w:w="768" w:type="dxa"/>
            <w:shd w:val="clear" w:color="auto" w:fill="auto"/>
            <w:noWrap/>
            <w:vAlign w:val="center"/>
            <w:hideMark/>
          </w:tcPr>
          <w:p w14:paraId="19044F5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0.83</w:t>
            </w:r>
          </w:p>
        </w:tc>
        <w:tc>
          <w:tcPr>
            <w:tcW w:w="768" w:type="dxa"/>
            <w:shd w:val="clear" w:color="auto" w:fill="auto"/>
            <w:noWrap/>
            <w:vAlign w:val="center"/>
            <w:hideMark/>
          </w:tcPr>
          <w:p w14:paraId="5563A2E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0.83</w:t>
            </w:r>
          </w:p>
        </w:tc>
        <w:tc>
          <w:tcPr>
            <w:tcW w:w="768" w:type="dxa"/>
            <w:shd w:val="clear" w:color="auto" w:fill="auto"/>
            <w:noWrap/>
            <w:vAlign w:val="center"/>
            <w:hideMark/>
          </w:tcPr>
          <w:p w14:paraId="6A6E6065"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2774FE0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617" w:type="dxa"/>
            <w:shd w:val="clear" w:color="auto" w:fill="auto"/>
            <w:noWrap/>
            <w:vAlign w:val="center"/>
            <w:hideMark/>
          </w:tcPr>
          <w:p w14:paraId="4E42054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8.0</w:t>
            </w:r>
          </w:p>
        </w:tc>
        <w:tc>
          <w:tcPr>
            <w:tcW w:w="616" w:type="dxa"/>
            <w:shd w:val="clear" w:color="auto" w:fill="auto"/>
            <w:noWrap/>
            <w:vAlign w:val="center"/>
            <w:hideMark/>
          </w:tcPr>
          <w:p w14:paraId="55D100C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w:t>
            </w:r>
          </w:p>
        </w:tc>
        <w:tc>
          <w:tcPr>
            <w:tcW w:w="750" w:type="dxa"/>
            <w:shd w:val="clear" w:color="auto" w:fill="auto"/>
            <w:noWrap/>
            <w:vAlign w:val="center"/>
            <w:hideMark/>
          </w:tcPr>
          <w:p w14:paraId="4E17D4E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0.20</w:t>
            </w:r>
          </w:p>
        </w:tc>
        <w:tc>
          <w:tcPr>
            <w:tcW w:w="750" w:type="dxa"/>
            <w:shd w:val="clear" w:color="auto" w:fill="auto"/>
            <w:noWrap/>
            <w:vAlign w:val="center"/>
            <w:hideMark/>
          </w:tcPr>
          <w:p w14:paraId="034F1FA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0.20</w:t>
            </w:r>
          </w:p>
        </w:tc>
        <w:tc>
          <w:tcPr>
            <w:tcW w:w="750" w:type="dxa"/>
            <w:shd w:val="clear" w:color="auto" w:fill="auto"/>
            <w:noWrap/>
            <w:vAlign w:val="center"/>
            <w:hideMark/>
          </w:tcPr>
          <w:p w14:paraId="0D7ED21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554E969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 xml:space="preserve">White &amp; </w:t>
            </w:r>
            <w:proofErr w:type="spellStart"/>
            <w:r w:rsidRPr="002A2A95">
              <w:rPr>
                <w:rFonts w:ascii="Arial" w:eastAsia="Times New Roman" w:hAnsi="Arial" w:cs="Arial"/>
                <w:color w:val="000000"/>
                <w:sz w:val="16"/>
                <w:szCs w:val="16"/>
              </w:rPr>
              <w:t>Dharmadi</w:t>
            </w:r>
            <w:proofErr w:type="spellEnd"/>
            <w:r w:rsidRPr="002A2A95">
              <w:rPr>
                <w:rFonts w:ascii="Arial" w:eastAsia="Times New Roman" w:hAnsi="Arial" w:cs="Arial"/>
                <w:color w:val="000000"/>
                <w:sz w:val="16"/>
                <w:szCs w:val="16"/>
              </w:rPr>
              <w:t xml:space="preserve"> 2010</w:t>
            </w:r>
          </w:p>
        </w:tc>
      </w:tr>
      <w:tr w:rsidR="002A2A95" w:rsidRPr="002A2A95" w14:paraId="41E131A5" w14:textId="77777777" w:rsidTr="00E07A7F">
        <w:trPr>
          <w:trHeight w:val="20"/>
          <w:jc w:val="center"/>
        </w:trPr>
        <w:tc>
          <w:tcPr>
            <w:tcW w:w="1685" w:type="dxa"/>
            <w:shd w:val="clear" w:color="auto" w:fill="auto"/>
            <w:noWrap/>
            <w:vAlign w:val="center"/>
            <w:hideMark/>
          </w:tcPr>
          <w:p w14:paraId="098BEDE3"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Squalus </w:t>
            </w:r>
            <w:proofErr w:type="spellStart"/>
            <w:r w:rsidRPr="002A2A95">
              <w:rPr>
                <w:rFonts w:ascii="Arial" w:eastAsia="Times New Roman" w:hAnsi="Arial" w:cs="Arial"/>
                <w:i/>
                <w:iCs/>
                <w:color w:val="000000"/>
                <w:sz w:val="16"/>
                <w:szCs w:val="16"/>
              </w:rPr>
              <w:t>quasimodo</w:t>
            </w:r>
            <w:proofErr w:type="spellEnd"/>
          </w:p>
        </w:tc>
        <w:tc>
          <w:tcPr>
            <w:tcW w:w="999" w:type="dxa"/>
            <w:shd w:val="clear" w:color="auto" w:fill="auto"/>
            <w:noWrap/>
            <w:vAlign w:val="center"/>
            <w:hideMark/>
          </w:tcPr>
          <w:p w14:paraId="5831C80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NWA</w:t>
            </w:r>
          </w:p>
        </w:tc>
        <w:tc>
          <w:tcPr>
            <w:tcW w:w="750" w:type="dxa"/>
            <w:shd w:val="clear" w:color="auto" w:fill="auto"/>
            <w:noWrap/>
            <w:vAlign w:val="center"/>
            <w:hideMark/>
          </w:tcPr>
          <w:p w14:paraId="08D36E9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0.93</w:t>
            </w:r>
          </w:p>
        </w:tc>
        <w:tc>
          <w:tcPr>
            <w:tcW w:w="768" w:type="dxa"/>
            <w:shd w:val="clear" w:color="auto" w:fill="auto"/>
            <w:noWrap/>
            <w:vAlign w:val="center"/>
            <w:hideMark/>
          </w:tcPr>
          <w:p w14:paraId="32474E1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0.93</w:t>
            </w:r>
          </w:p>
        </w:tc>
        <w:tc>
          <w:tcPr>
            <w:tcW w:w="768" w:type="dxa"/>
            <w:shd w:val="clear" w:color="auto" w:fill="auto"/>
            <w:noWrap/>
            <w:vAlign w:val="center"/>
            <w:hideMark/>
          </w:tcPr>
          <w:p w14:paraId="748C502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68" w:type="dxa"/>
            <w:shd w:val="clear" w:color="auto" w:fill="auto"/>
            <w:noWrap/>
            <w:vAlign w:val="center"/>
            <w:hideMark/>
          </w:tcPr>
          <w:p w14:paraId="45ECBD8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68" w:type="dxa"/>
            <w:shd w:val="clear" w:color="auto" w:fill="auto"/>
            <w:noWrap/>
            <w:vAlign w:val="center"/>
            <w:hideMark/>
          </w:tcPr>
          <w:p w14:paraId="2630464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2503ED6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22B74E5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w:t>
            </w:r>
          </w:p>
        </w:tc>
        <w:tc>
          <w:tcPr>
            <w:tcW w:w="616" w:type="dxa"/>
            <w:shd w:val="clear" w:color="auto" w:fill="auto"/>
            <w:noWrap/>
            <w:vAlign w:val="center"/>
            <w:hideMark/>
          </w:tcPr>
          <w:p w14:paraId="6D44B20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w:t>
            </w:r>
          </w:p>
        </w:tc>
        <w:tc>
          <w:tcPr>
            <w:tcW w:w="750" w:type="dxa"/>
            <w:shd w:val="clear" w:color="auto" w:fill="auto"/>
            <w:noWrap/>
            <w:vAlign w:val="center"/>
            <w:hideMark/>
          </w:tcPr>
          <w:p w14:paraId="7F6F65C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0.26</w:t>
            </w:r>
          </w:p>
        </w:tc>
        <w:tc>
          <w:tcPr>
            <w:tcW w:w="750" w:type="dxa"/>
            <w:shd w:val="clear" w:color="auto" w:fill="auto"/>
            <w:noWrap/>
            <w:vAlign w:val="center"/>
            <w:hideMark/>
          </w:tcPr>
          <w:p w14:paraId="6FA0610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0.26</w:t>
            </w:r>
          </w:p>
        </w:tc>
        <w:tc>
          <w:tcPr>
            <w:tcW w:w="750" w:type="dxa"/>
            <w:shd w:val="clear" w:color="auto" w:fill="auto"/>
            <w:noWrap/>
            <w:vAlign w:val="center"/>
            <w:hideMark/>
          </w:tcPr>
          <w:p w14:paraId="76B72C5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6C2E28D4"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Tagliafico</w:t>
            </w:r>
            <w:proofErr w:type="spellEnd"/>
            <w:r w:rsidRPr="002A2A95">
              <w:rPr>
                <w:rFonts w:ascii="Arial" w:eastAsia="Times New Roman" w:hAnsi="Arial" w:cs="Arial"/>
                <w:color w:val="000000"/>
                <w:sz w:val="16"/>
                <w:szCs w:val="16"/>
              </w:rPr>
              <w:t xml:space="preserve"> et al. 2019</w:t>
            </w:r>
          </w:p>
        </w:tc>
      </w:tr>
      <w:tr w:rsidR="002A2A95" w:rsidRPr="002A2A95" w14:paraId="6B696E72" w14:textId="77777777" w:rsidTr="00E07A7F">
        <w:trPr>
          <w:trHeight w:val="20"/>
          <w:jc w:val="center"/>
        </w:trPr>
        <w:tc>
          <w:tcPr>
            <w:tcW w:w="1685" w:type="dxa"/>
            <w:shd w:val="clear" w:color="auto" w:fill="auto"/>
            <w:noWrap/>
            <w:vAlign w:val="center"/>
            <w:hideMark/>
          </w:tcPr>
          <w:p w14:paraId="773A5EA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Heptranchias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perlo</w:t>
            </w:r>
            <w:proofErr w:type="spellEnd"/>
          </w:p>
        </w:tc>
        <w:tc>
          <w:tcPr>
            <w:tcW w:w="999" w:type="dxa"/>
            <w:shd w:val="clear" w:color="auto" w:fill="auto"/>
            <w:noWrap/>
            <w:vAlign w:val="center"/>
            <w:hideMark/>
          </w:tcPr>
          <w:p w14:paraId="154F2DF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ALL, NWP</w:t>
            </w:r>
          </w:p>
        </w:tc>
        <w:tc>
          <w:tcPr>
            <w:tcW w:w="750" w:type="dxa"/>
            <w:shd w:val="clear" w:color="auto" w:fill="auto"/>
            <w:noWrap/>
            <w:vAlign w:val="center"/>
            <w:hideMark/>
          </w:tcPr>
          <w:p w14:paraId="19A29D1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1.16</w:t>
            </w:r>
          </w:p>
        </w:tc>
        <w:tc>
          <w:tcPr>
            <w:tcW w:w="768" w:type="dxa"/>
            <w:shd w:val="clear" w:color="auto" w:fill="auto"/>
            <w:noWrap/>
            <w:vAlign w:val="center"/>
            <w:hideMark/>
          </w:tcPr>
          <w:p w14:paraId="0E72599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1.16</w:t>
            </w:r>
          </w:p>
        </w:tc>
        <w:tc>
          <w:tcPr>
            <w:tcW w:w="768" w:type="dxa"/>
            <w:shd w:val="clear" w:color="auto" w:fill="auto"/>
            <w:noWrap/>
            <w:vAlign w:val="center"/>
            <w:hideMark/>
          </w:tcPr>
          <w:p w14:paraId="53E30F6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0.95</w:t>
            </w:r>
          </w:p>
        </w:tc>
        <w:tc>
          <w:tcPr>
            <w:tcW w:w="768" w:type="dxa"/>
            <w:shd w:val="clear" w:color="auto" w:fill="auto"/>
            <w:noWrap/>
            <w:vAlign w:val="center"/>
            <w:hideMark/>
          </w:tcPr>
          <w:p w14:paraId="48D3BD3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1.00</w:t>
            </w:r>
          </w:p>
        </w:tc>
        <w:tc>
          <w:tcPr>
            <w:tcW w:w="768" w:type="dxa"/>
            <w:shd w:val="clear" w:color="auto" w:fill="auto"/>
            <w:noWrap/>
            <w:vAlign w:val="center"/>
            <w:hideMark/>
          </w:tcPr>
          <w:p w14:paraId="7E0DA63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1.05</w:t>
            </w:r>
          </w:p>
        </w:tc>
        <w:tc>
          <w:tcPr>
            <w:tcW w:w="616" w:type="dxa"/>
            <w:shd w:val="clear" w:color="auto" w:fill="auto"/>
            <w:noWrap/>
            <w:vAlign w:val="center"/>
            <w:hideMark/>
          </w:tcPr>
          <w:p w14:paraId="6CAD71C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w:t>
            </w:r>
          </w:p>
        </w:tc>
        <w:tc>
          <w:tcPr>
            <w:tcW w:w="617" w:type="dxa"/>
            <w:shd w:val="clear" w:color="auto" w:fill="auto"/>
            <w:noWrap/>
            <w:vAlign w:val="center"/>
            <w:hideMark/>
          </w:tcPr>
          <w:p w14:paraId="54F2C05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14.5</w:t>
            </w:r>
          </w:p>
        </w:tc>
        <w:tc>
          <w:tcPr>
            <w:tcW w:w="616" w:type="dxa"/>
            <w:shd w:val="clear" w:color="auto" w:fill="auto"/>
            <w:noWrap/>
            <w:vAlign w:val="center"/>
            <w:hideMark/>
          </w:tcPr>
          <w:p w14:paraId="7FC912A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w:t>
            </w:r>
          </w:p>
        </w:tc>
        <w:tc>
          <w:tcPr>
            <w:tcW w:w="750" w:type="dxa"/>
            <w:shd w:val="clear" w:color="auto" w:fill="auto"/>
            <w:noWrap/>
            <w:vAlign w:val="center"/>
            <w:hideMark/>
          </w:tcPr>
          <w:p w14:paraId="5FDE97F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0.24</w:t>
            </w:r>
          </w:p>
        </w:tc>
        <w:tc>
          <w:tcPr>
            <w:tcW w:w="750" w:type="dxa"/>
            <w:shd w:val="clear" w:color="auto" w:fill="auto"/>
            <w:noWrap/>
            <w:vAlign w:val="center"/>
            <w:hideMark/>
          </w:tcPr>
          <w:p w14:paraId="7977E6C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0.25</w:t>
            </w:r>
          </w:p>
        </w:tc>
        <w:tc>
          <w:tcPr>
            <w:tcW w:w="750" w:type="dxa"/>
            <w:shd w:val="clear" w:color="auto" w:fill="auto"/>
            <w:noWrap/>
            <w:vAlign w:val="center"/>
            <w:hideMark/>
          </w:tcPr>
          <w:p w14:paraId="07DCF4D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0.26</w:t>
            </w:r>
          </w:p>
        </w:tc>
        <w:tc>
          <w:tcPr>
            <w:tcW w:w="2289" w:type="dxa"/>
            <w:shd w:val="clear" w:color="auto" w:fill="auto"/>
            <w:noWrap/>
            <w:vAlign w:val="center"/>
            <w:hideMark/>
          </w:tcPr>
          <w:p w14:paraId="42A913C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Tanaka &amp; Mizue 1977; Compagno 1984a</w:t>
            </w:r>
          </w:p>
        </w:tc>
      </w:tr>
      <w:tr w:rsidR="002A2A95" w:rsidRPr="002A2A95" w14:paraId="4E7F7D70" w14:textId="77777777" w:rsidTr="00E07A7F">
        <w:trPr>
          <w:trHeight w:val="20"/>
          <w:jc w:val="center"/>
        </w:trPr>
        <w:tc>
          <w:tcPr>
            <w:tcW w:w="1685" w:type="dxa"/>
            <w:shd w:val="clear" w:color="auto" w:fill="auto"/>
            <w:noWrap/>
            <w:vAlign w:val="center"/>
            <w:hideMark/>
          </w:tcPr>
          <w:p w14:paraId="46BEF67D"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Heptranchias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perlo</w:t>
            </w:r>
            <w:proofErr w:type="spellEnd"/>
          </w:p>
        </w:tc>
        <w:tc>
          <w:tcPr>
            <w:tcW w:w="999" w:type="dxa"/>
            <w:shd w:val="clear" w:color="auto" w:fill="auto"/>
            <w:noWrap/>
            <w:vAlign w:val="center"/>
            <w:hideMark/>
          </w:tcPr>
          <w:p w14:paraId="2702E29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SWA</w:t>
            </w:r>
          </w:p>
        </w:tc>
        <w:tc>
          <w:tcPr>
            <w:tcW w:w="750" w:type="dxa"/>
            <w:shd w:val="clear" w:color="auto" w:fill="auto"/>
            <w:noWrap/>
            <w:vAlign w:val="center"/>
            <w:hideMark/>
          </w:tcPr>
          <w:p w14:paraId="34BC8CA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1.14</w:t>
            </w:r>
          </w:p>
        </w:tc>
        <w:tc>
          <w:tcPr>
            <w:tcW w:w="768" w:type="dxa"/>
            <w:shd w:val="clear" w:color="auto" w:fill="auto"/>
            <w:noWrap/>
            <w:vAlign w:val="center"/>
            <w:hideMark/>
          </w:tcPr>
          <w:p w14:paraId="406BF66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1.14</w:t>
            </w:r>
          </w:p>
        </w:tc>
        <w:tc>
          <w:tcPr>
            <w:tcW w:w="768" w:type="dxa"/>
            <w:shd w:val="clear" w:color="auto" w:fill="auto"/>
            <w:noWrap/>
            <w:vAlign w:val="center"/>
            <w:hideMark/>
          </w:tcPr>
          <w:p w14:paraId="08D86ED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0.88</w:t>
            </w:r>
          </w:p>
        </w:tc>
        <w:tc>
          <w:tcPr>
            <w:tcW w:w="768" w:type="dxa"/>
            <w:shd w:val="clear" w:color="auto" w:fill="auto"/>
            <w:noWrap/>
            <w:vAlign w:val="center"/>
            <w:hideMark/>
          </w:tcPr>
          <w:p w14:paraId="7220E20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0.88</w:t>
            </w:r>
          </w:p>
        </w:tc>
        <w:tc>
          <w:tcPr>
            <w:tcW w:w="768" w:type="dxa"/>
            <w:shd w:val="clear" w:color="auto" w:fill="auto"/>
            <w:noWrap/>
            <w:vAlign w:val="center"/>
            <w:hideMark/>
          </w:tcPr>
          <w:p w14:paraId="728C2206"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05022736"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3EA6ECC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23.0</w:t>
            </w:r>
          </w:p>
        </w:tc>
        <w:tc>
          <w:tcPr>
            <w:tcW w:w="616" w:type="dxa"/>
            <w:shd w:val="clear" w:color="auto" w:fill="auto"/>
            <w:noWrap/>
            <w:vAlign w:val="center"/>
            <w:hideMark/>
          </w:tcPr>
          <w:p w14:paraId="24D7586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w:t>
            </w:r>
          </w:p>
        </w:tc>
        <w:tc>
          <w:tcPr>
            <w:tcW w:w="750" w:type="dxa"/>
            <w:shd w:val="clear" w:color="auto" w:fill="auto"/>
            <w:noWrap/>
            <w:vAlign w:val="center"/>
            <w:hideMark/>
          </w:tcPr>
          <w:p w14:paraId="7468334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0.26</w:t>
            </w:r>
          </w:p>
        </w:tc>
        <w:tc>
          <w:tcPr>
            <w:tcW w:w="750" w:type="dxa"/>
            <w:shd w:val="clear" w:color="auto" w:fill="auto"/>
            <w:noWrap/>
            <w:vAlign w:val="center"/>
            <w:hideMark/>
          </w:tcPr>
          <w:p w14:paraId="5C83F0E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0.27</w:t>
            </w:r>
          </w:p>
        </w:tc>
        <w:tc>
          <w:tcPr>
            <w:tcW w:w="750" w:type="dxa"/>
            <w:shd w:val="clear" w:color="auto" w:fill="auto"/>
            <w:noWrap/>
            <w:vAlign w:val="center"/>
            <w:hideMark/>
          </w:tcPr>
          <w:p w14:paraId="4CBE8E8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0.27</w:t>
            </w:r>
          </w:p>
        </w:tc>
        <w:tc>
          <w:tcPr>
            <w:tcW w:w="2289" w:type="dxa"/>
            <w:shd w:val="clear" w:color="auto" w:fill="auto"/>
            <w:noWrap/>
            <w:vAlign w:val="center"/>
            <w:hideMark/>
          </w:tcPr>
          <w:p w14:paraId="456F00D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Amorim et al. 2020</w:t>
            </w:r>
          </w:p>
        </w:tc>
      </w:tr>
      <w:tr w:rsidR="002A2A95" w:rsidRPr="002A2A95" w14:paraId="79586E94" w14:textId="77777777" w:rsidTr="00E07A7F">
        <w:trPr>
          <w:trHeight w:val="20"/>
          <w:jc w:val="center"/>
        </w:trPr>
        <w:tc>
          <w:tcPr>
            <w:tcW w:w="1685" w:type="dxa"/>
            <w:shd w:val="clear" w:color="auto" w:fill="auto"/>
            <w:noWrap/>
            <w:vAlign w:val="center"/>
            <w:hideMark/>
          </w:tcPr>
          <w:p w14:paraId="0BFC02EA"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Hexanchus</w:t>
            </w:r>
            <w:proofErr w:type="spellEnd"/>
            <w:r w:rsidRPr="002A2A95">
              <w:rPr>
                <w:rFonts w:ascii="Arial" w:eastAsia="Times New Roman" w:hAnsi="Arial" w:cs="Arial"/>
                <w:i/>
                <w:iCs/>
                <w:color w:val="000000"/>
                <w:sz w:val="16"/>
                <w:szCs w:val="16"/>
              </w:rPr>
              <w:t xml:space="preserve"> griseus</w:t>
            </w:r>
          </w:p>
        </w:tc>
        <w:tc>
          <w:tcPr>
            <w:tcW w:w="999" w:type="dxa"/>
            <w:shd w:val="clear" w:color="auto" w:fill="auto"/>
            <w:noWrap/>
            <w:vAlign w:val="center"/>
            <w:hideMark/>
          </w:tcPr>
          <w:p w14:paraId="5E087A9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MED</w:t>
            </w:r>
          </w:p>
        </w:tc>
        <w:tc>
          <w:tcPr>
            <w:tcW w:w="750" w:type="dxa"/>
            <w:shd w:val="clear" w:color="auto" w:fill="auto"/>
            <w:noWrap/>
            <w:vAlign w:val="center"/>
            <w:hideMark/>
          </w:tcPr>
          <w:p w14:paraId="0653B37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5.00</w:t>
            </w:r>
          </w:p>
        </w:tc>
        <w:tc>
          <w:tcPr>
            <w:tcW w:w="768" w:type="dxa"/>
            <w:shd w:val="clear" w:color="auto" w:fill="auto"/>
            <w:noWrap/>
            <w:vAlign w:val="center"/>
            <w:hideMark/>
          </w:tcPr>
          <w:p w14:paraId="5417E5E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4.65</w:t>
            </w:r>
          </w:p>
        </w:tc>
        <w:tc>
          <w:tcPr>
            <w:tcW w:w="768" w:type="dxa"/>
            <w:shd w:val="clear" w:color="auto" w:fill="auto"/>
            <w:noWrap/>
            <w:vAlign w:val="center"/>
            <w:hideMark/>
          </w:tcPr>
          <w:p w14:paraId="33DC497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3.94</w:t>
            </w:r>
          </w:p>
        </w:tc>
        <w:tc>
          <w:tcPr>
            <w:tcW w:w="768" w:type="dxa"/>
            <w:shd w:val="clear" w:color="auto" w:fill="auto"/>
            <w:noWrap/>
            <w:vAlign w:val="center"/>
            <w:hideMark/>
          </w:tcPr>
          <w:p w14:paraId="24FBB6B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3.94</w:t>
            </w:r>
          </w:p>
        </w:tc>
        <w:tc>
          <w:tcPr>
            <w:tcW w:w="768" w:type="dxa"/>
            <w:shd w:val="clear" w:color="auto" w:fill="auto"/>
            <w:noWrap/>
            <w:vAlign w:val="center"/>
            <w:hideMark/>
          </w:tcPr>
          <w:p w14:paraId="679E86AA"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47A11A5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57</w:t>
            </w:r>
          </w:p>
        </w:tc>
        <w:tc>
          <w:tcPr>
            <w:tcW w:w="617" w:type="dxa"/>
            <w:shd w:val="clear" w:color="auto" w:fill="auto"/>
            <w:noWrap/>
            <w:vAlign w:val="center"/>
            <w:hideMark/>
          </w:tcPr>
          <w:p w14:paraId="0A7BB19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78.5</w:t>
            </w:r>
          </w:p>
        </w:tc>
        <w:tc>
          <w:tcPr>
            <w:tcW w:w="616" w:type="dxa"/>
            <w:shd w:val="clear" w:color="auto" w:fill="auto"/>
            <w:noWrap/>
            <w:vAlign w:val="center"/>
            <w:hideMark/>
          </w:tcPr>
          <w:p w14:paraId="465842E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100</w:t>
            </w:r>
          </w:p>
        </w:tc>
        <w:tc>
          <w:tcPr>
            <w:tcW w:w="750" w:type="dxa"/>
            <w:shd w:val="clear" w:color="auto" w:fill="auto"/>
            <w:noWrap/>
            <w:vAlign w:val="center"/>
            <w:hideMark/>
          </w:tcPr>
          <w:p w14:paraId="430C2E8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0.56</w:t>
            </w:r>
          </w:p>
        </w:tc>
        <w:tc>
          <w:tcPr>
            <w:tcW w:w="750" w:type="dxa"/>
            <w:shd w:val="clear" w:color="auto" w:fill="auto"/>
            <w:noWrap/>
            <w:vAlign w:val="center"/>
            <w:hideMark/>
          </w:tcPr>
          <w:p w14:paraId="4560CB6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0.62</w:t>
            </w:r>
          </w:p>
        </w:tc>
        <w:tc>
          <w:tcPr>
            <w:tcW w:w="750" w:type="dxa"/>
            <w:shd w:val="clear" w:color="auto" w:fill="auto"/>
            <w:noWrap/>
            <w:vAlign w:val="center"/>
            <w:hideMark/>
          </w:tcPr>
          <w:p w14:paraId="2D670AC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0.68</w:t>
            </w:r>
          </w:p>
        </w:tc>
        <w:tc>
          <w:tcPr>
            <w:tcW w:w="2289" w:type="dxa"/>
            <w:shd w:val="clear" w:color="auto" w:fill="auto"/>
            <w:noWrap/>
            <w:vAlign w:val="center"/>
            <w:hideMark/>
          </w:tcPr>
          <w:p w14:paraId="65153328"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Capapé</w:t>
            </w:r>
            <w:proofErr w:type="spellEnd"/>
            <w:r w:rsidRPr="002A2A95">
              <w:rPr>
                <w:rFonts w:ascii="Arial" w:eastAsia="Times New Roman" w:hAnsi="Arial" w:cs="Arial"/>
                <w:color w:val="000000"/>
                <w:sz w:val="16"/>
                <w:szCs w:val="16"/>
              </w:rPr>
              <w:t xml:space="preserve"> et al. 2003a, 2004a</w:t>
            </w:r>
          </w:p>
        </w:tc>
      </w:tr>
      <w:tr w:rsidR="002A2A95" w:rsidRPr="002A2A95" w14:paraId="1346201E" w14:textId="77777777" w:rsidTr="00E07A7F">
        <w:trPr>
          <w:trHeight w:val="20"/>
          <w:jc w:val="center"/>
        </w:trPr>
        <w:tc>
          <w:tcPr>
            <w:tcW w:w="1685" w:type="dxa"/>
            <w:shd w:val="clear" w:color="auto" w:fill="auto"/>
            <w:noWrap/>
            <w:vAlign w:val="center"/>
            <w:hideMark/>
          </w:tcPr>
          <w:p w14:paraId="509716E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Hexanchus</w:t>
            </w:r>
            <w:proofErr w:type="spellEnd"/>
            <w:r w:rsidRPr="002A2A95">
              <w:rPr>
                <w:rFonts w:ascii="Arial" w:eastAsia="Times New Roman" w:hAnsi="Arial" w:cs="Arial"/>
                <w:i/>
                <w:iCs/>
                <w:color w:val="000000"/>
                <w:sz w:val="16"/>
                <w:szCs w:val="16"/>
              </w:rPr>
              <w:t xml:space="preserve"> griseus</w:t>
            </w:r>
          </w:p>
        </w:tc>
        <w:tc>
          <w:tcPr>
            <w:tcW w:w="999" w:type="dxa"/>
            <w:shd w:val="clear" w:color="auto" w:fill="auto"/>
            <w:noWrap/>
            <w:vAlign w:val="center"/>
            <w:hideMark/>
          </w:tcPr>
          <w:p w14:paraId="4F57895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MED</w:t>
            </w:r>
          </w:p>
        </w:tc>
        <w:tc>
          <w:tcPr>
            <w:tcW w:w="750" w:type="dxa"/>
            <w:shd w:val="clear" w:color="auto" w:fill="auto"/>
            <w:noWrap/>
            <w:vAlign w:val="center"/>
            <w:hideMark/>
          </w:tcPr>
          <w:p w14:paraId="6C3CC97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5.50</w:t>
            </w:r>
          </w:p>
        </w:tc>
        <w:tc>
          <w:tcPr>
            <w:tcW w:w="768" w:type="dxa"/>
            <w:shd w:val="clear" w:color="auto" w:fill="auto"/>
            <w:noWrap/>
            <w:vAlign w:val="center"/>
            <w:hideMark/>
          </w:tcPr>
          <w:p w14:paraId="730A960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5.50</w:t>
            </w:r>
          </w:p>
        </w:tc>
        <w:tc>
          <w:tcPr>
            <w:tcW w:w="768" w:type="dxa"/>
            <w:shd w:val="clear" w:color="auto" w:fill="auto"/>
            <w:noWrap/>
            <w:vAlign w:val="center"/>
            <w:hideMark/>
          </w:tcPr>
          <w:p w14:paraId="782B623C"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33649F32"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363BFD55"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36727A4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60C8B0F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51.0</w:t>
            </w:r>
          </w:p>
        </w:tc>
        <w:tc>
          <w:tcPr>
            <w:tcW w:w="616" w:type="dxa"/>
            <w:shd w:val="clear" w:color="auto" w:fill="auto"/>
            <w:noWrap/>
            <w:vAlign w:val="center"/>
            <w:hideMark/>
          </w:tcPr>
          <w:p w14:paraId="0E397A5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100</w:t>
            </w:r>
          </w:p>
        </w:tc>
        <w:tc>
          <w:tcPr>
            <w:tcW w:w="750" w:type="dxa"/>
            <w:shd w:val="clear" w:color="auto" w:fill="auto"/>
            <w:noWrap/>
            <w:vAlign w:val="center"/>
            <w:hideMark/>
          </w:tcPr>
          <w:p w14:paraId="4E169B6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0.66</w:t>
            </w:r>
          </w:p>
        </w:tc>
        <w:tc>
          <w:tcPr>
            <w:tcW w:w="750" w:type="dxa"/>
            <w:shd w:val="clear" w:color="auto" w:fill="auto"/>
            <w:noWrap/>
            <w:vAlign w:val="center"/>
            <w:hideMark/>
          </w:tcPr>
          <w:p w14:paraId="545431F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0.66</w:t>
            </w:r>
          </w:p>
        </w:tc>
        <w:tc>
          <w:tcPr>
            <w:tcW w:w="750" w:type="dxa"/>
            <w:shd w:val="clear" w:color="auto" w:fill="auto"/>
            <w:noWrap/>
            <w:vAlign w:val="center"/>
            <w:hideMark/>
          </w:tcPr>
          <w:p w14:paraId="3D0E3E2E"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667435F0"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Kabasakal</w:t>
            </w:r>
            <w:proofErr w:type="spellEnd"/>
            <w:r w:rsidRPr="002A2A95">
              <w:rPr>
                <w:rFonts w:ascii="Arial" w:eastAsia="Times New Roman" w:hAnsi="Arial" w:cs="Arial"/>
                <w:color w:val="000000"/>
                <w:sz w:val="16"/>
                <w:szCs w:val="16"/>
              </w:rPr>
              <w:t xml:space="preserve"> 2004</w:t>
            </w:r>
          </w:p>
        </w:tc>
      </w:tr>
      <w:tr w:rsidR="002A2A95" w:rsidRPr="002A2A95" w14:paraId="6ED10B02" w14:textId="77777777" w:rsidTr="00E07A7F">
        <w:trPr>
          <w:trHeight w:val="20"/>
          <w:jc w:val="center"/>
        </w:trPr>
        <w:tc>
          <w:tcPr>
            <w:tcW w:w="1685" w:type="dxa"/>
            <w:shd w:val="clear" w:color="auto" w:fill="auto"/>
            <w:noWrap/>
            <w:vAlign w:val="center"/>
            <w:hideMark/>
          </w:tcPr>
          <w:p w14:paraId="044ACFE8"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Hexanchus</w:t>
            </w:r>
            <w:proofErr w:type="spellEnd"/>
            <w:r w:rsidRPr="002A2A95">
              <w:rPr>
                <w:rFonts w:ascii="Arial" w:eastAsia="Times New Roman" w:hAnsi="Arial" w:cs="Arial"/>
                <w:i/>
                <w:iCs/>
                <w:color w:val="000000"/>
                <w:sz w:val="16"/>
                <w:szCs w:val="16"/>
              </w:rPr>
              <w:t xml:space="preserve"> griseus</w:t>
            </w:r>
          </w:p>
        </w:tc>
        <w:tc>
          <w:tcPr>
            <w:tcW w:w="999" w:type="dxa"/>
            <w:shd w:val="clear" w:color="auto" w:fill="auto"/>
            <w:noWrap/>
            <w:vAlign w:val="center"/>
            <w:hideMark/>
          </w:tcPr>
          <w:p w14:paraId="4516A2D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NEP</w:t>
            </w:r>
          </w:p>
        </w:tc>
        <w:tc>
          <w:tcPr>
            <w:tcW w:w="750" w:type="dxa"/>
            <w:shd w:val="clear" w:color="auto" w:fill="auto"/>
            <w:noWrap/>
            <w:vAlign w:val="center"/>
            <w:hideMark/>
          </w:tcPr>
          <w:p w14:paraId="1070F3D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4.20</w:t>
            </w:r>
          </w:p>
        </w:tc>
        <w:tc>
          <w:tcPr>
            <w:tcW w:w="768" w:type="dxa"/>
            <w:shd w:val="clear" w:color="auto" w:fill="auto"/>
            <w:noWrap/>
            <w:vAlign w:val="center"/>
            <w:hideMark/>
          </w:tcPr>
          <w:p w14:paraId="584800C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4.20</w:t>
            </w:r>
          </w:p>
        </w:tc>
        <w:tc>
          <w:tcPr>
            <w:tcW w:w="768" w:type="dxa"/>
            <w:shd w:val="clear" w:color="auto" w:fill="auto"/>
            <w:noWrap/>
            <w:vAlign w:val="center"/>
            <w:hideMark/>
          </w:tcPr>
          <w:p w14:paraId="5D52EBE5"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513097F7"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5042CE86"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2DF9C4D2"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62007378"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465AB1DD"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20663B0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0.61</w:t>
            </w:r>
          </w:p>
        </w:tc>
        <w:tc>
          <w:tcPr>
            <w:tcW w:w="750" w:type="dxa"/>
            <w:shd w:val="clear" w:color="auto" w:fill="auto"/>
            <w:noWrap/>
            <w:vAlign w:val="center"/>
            <w:hideMark/>
          </w:tcPr>
          <w:p w14:paraId="0CF29FC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0.68</w:t>
            </w:r>
          </w:p>
        </w:tc>
        <w:tc>
          <w:tcPr>
            <w:tcW w:w="750" w:type="dxa"/>
            <w:shd w:val="clear" w:color="auto" w:fill="auto"/>
            <w:noWrap/>
            <w:vAlign w:val="center"/>
            <w:hideMark/>
          </w:tcPr>
          <w:p w14:paraId="52E79BC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0.74</w:t>
            </w:r>
          </w:p>
        </w:tc>
        <w:tc>
          <w:tcPr>
            <w:tcW w:w="2289" w:type="dxa"/>
            <w:shd w:val="clear" w:color="auto" w:fill="auto"/>
            <w:noWrap/>
            <w:vAlign w:val="center"/>
            <w:hideMark/>
          </w:tcPr>
          <w:p w14:paraId="1A4F49D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Ebert 1986</w:t>
            </w:r>
          </w:p>
        </w:tc>
      </w:tr>
      <w:tr w:rsidR="002A2A95" w:rsidRPr="002A2A95" w14:paraId="7EB878D0" w14:textId="77777777" w:rsidTr="00E07A7F">
        <w:trPr>
          <w:trHeight w:val="20"/>
          <w:jc w:val="center"/>
        </w:trPr>
        <w:tc>
          <w:tcPr>
            <w:tcW w:w="1685" w:type="dxa"/>
            <w:shd w:val="clear" w:color="auto" w:fill="auto"/>
            <w:noWrap/>
            <w:vAlign w:val="center"/>
            <w:hideMark/>
          </w:tcPr>
          <w:p w14:paraId="64A02B42"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Hexanchus</w:t>
            </w:r>
            <w:proofErr w:type="spellEnd"/>
            <w:r w:rsidRPr="002A2A95">
              <w:rPr>
                <w:rFonts w:ascii="Arial" w:eastAsia="Times New Roman" w:hAnsi="Arial" w:cs="Arial"/>
                <w:i/>
                <w:iCs/>
                <w:color w:val="000000"/>
                <w:sz w:val="16"/>
                <w:szCs w:val="16"/>
              </w:rPr>
              <w:t xml:space="preserve"> griseus</w:t>
            </w:r>
          </w:p>
        </w:tc>
        <w:tc>
          <w:tcPr>
            <w:tcW w:w="999" w:type="dxa"/>
            <w:shd w:val="clear" w:color="auto" w:fill="auto"/>
            <w:noWrap/>
            <w:vAlign w:val="center"/>
            <w:hideMark/>
          </w:tcPr>
          <w:p w14:paraId="6FA8739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SEA, SWI</w:t>
            </w:r>
          </w:p>
        </w:tc>
        <w:tc>
          <w:tcPr>
            <w:tcW w:w="750" w:type="dxa"/>
            <w:shd w:val="clear" w:color="auto" w:fill="auto"/>
            <w:noWrap/>
            <w:vAlign w:val="center"/>
            <w:hideMark/>
          </w:tcPr>
          <w:p w14:paraId="2C67684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4.22</w:t>
            </w:r>
          </w:p>
        </w:tc>
        <w:tc>
          <w:tcPr>
            <w:tcW w:w="768" w:type="dxa"/>
            <w:shd w:val="clear" w:color="auto" w:fill="auto"/>
            <w:noWrap/>
            <w:vAlign w:val="center"/>
            <w:hideMark/>
          </w:tcPr>
          <w:p w14:paraId="161878E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4.22</w:t>
            </w:r>
          </w:p>
        </w:tc>
        <w:tc>
          <w:tcPr>
            <w:tcW w:w="768" w:type="dxa"/>
            <w:shd w:val="clear" w:color="auto" w:fill="auto"/>
            <w:noWrap/>
            <w:vAlign w:val="center"/>
            <w:hideMark/>
          </w:tcPr>
          <w:p w14:paraId="43E2511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5C4CC048"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07797276"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5928C659"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0C4E27FD"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2D60DEB7"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784CE91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0.61</w:t>
            </w:r>
          </w:p>
        </w:tc>
        <w:tc>
          <w:tcPr>
            <w:tcW w:w="750" w:type="dxa"/>
            <w:shd w:val="clear" w:color="auto" w:fill="auto"/>
            <w:noWrap/>
            <w:vAlign w:val="center"/>
            <w:hideMark/>
          </w:tcPr>
          <w:p w14:paraId="39973D0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0.77</w:t>
            </w:r>
          </w:p>
        </w:tc>
        <w:tc>
          <w:tcPr>
            <w:tcW w:w="750" w:type="dxa"/>
            <w:shd w:val="clear" w:color="auto" w:fill="auto"/>
            <w:noWrap/>
            <w:vAlign w:val="center"/>
            <w:hideMark/>
          </w:tcPr>
          <w:p w14:paraId="7A0CDA0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0.93</w:t>
            </w:r>
          </w:p>
        </w:tc>
        <w:tc>
          <w:tcPr>
            <w:tcW w:w="2289" w:type="dxa"/>
            <w:shd w:val="clear" w:color="auto" w:fill="auto"/>
            <w:noWrap/>
            <w:vAlign w:val="center"/>
            <w:hideMark/>
          </w:tcPr>
          <w:p w14:paraId="5A15505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Ebert 2002</w:t>
            </w:r>
          </w:p>
        </w:tc>
      </w:tr>
      <w:tr w:rsidR="002A2A95" w:rsidRPr="002A2A95" w14:paraId="67A57338" w14:textId="77777777" w:rsidTr="00E07A7F">
        <w:trPr>
          <w:trHeight w:val="20"/>
          <w:jc w:val="center"/>
        </w:trPr>
        <w:tc>
          <w:tcPr>
            <w:tcW w:w="1685" w:type="dxa"/>
            <w:shd w:val="clear" w:color="auto" w:fill="auto"/>
            <w:noWrap/>
            <w:vAlign w:val="center"/>
            <w:hideMark/>
          </w:tcPr>
          <w:p w14:paraId="05FFC7E4"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Hexanchus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nakamurai</w:t>
            </w:r>
            <w:proofErr w:type="spellEnd"/>
          </w:p>
        </w:tc>
        <w:tc>
          <w:tcPr>
            <w:tcW w:w="999" w:type="dxa"/>
            <w:shd w:val="clear" w:color="auto" w:fill="auto"/>
            <w:noWrap/>
            <w:vAlign w:val="center"/>
            <w:hideMark/>
          </w:tcPr>
          <w:p w14:paraId="40A420E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ALL</w:t>
            </w:r>
          </w:p>
        </w:tc>
        <w:tc>
          <w:tcPr>
            <w:tcW w:w="750" w:type="dxa"/>
            <w:shd w:val="clear" w:color="auto" w:fill="auto"/>
            <w:noWrap/>
            <w:vAlign w:val="center"/>
            <w:hideMark/>
          </w:tcPr>
          <w:p w14:paraId="738F757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1.78</w:t>
            </w:r>
          </w:p>
        </w:tc>
        <w:tc>
          <w:tcPr>
            <w:tcW w:w="768" w:type="dxa"/>
            <w:shd w:val="clear" w:color="auto" w:fill="auto"/>
            <w:noWrap/>
            <w:vAlign w:val="center"/>
            <w:hideMark/>
          </w:tcPr>
          <w:p w14:paraId="619B3D5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1.78</w:t>
            </w:r>
          </w:p>
        </w:tc>
        <w:tc>
          <w:tcPr>
            <w:tcW w:w="768" w:type="dxa"/>
            <w:shd w:val="clear" w:color="auto" w:fill="auto"/>
            <w:noWrap/>
            <w:vAlign w:val="center"/>
            <w:hideMark/>
          </w:tcPr>
          <w:p w14:paraId="1B8DE37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1.42</w:t>
            </w:r>
          </w:p>
        </w:tc>
        <w:tc>
          <w:tcPr>
            <w:tcW w:w="768" w:type="dxa"/>
            <w:shd w:val="clear" w:color="auto" w:fill="auto"/>
            <w:noWrap/>
            <w:vAlign w:val="center"/>
            <w:hideMark/>
          </w:tcPr>
          <w:p w14:paraId="2D5D0FE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1.42</w:t>
            </w:r>
          </w:p>
        </w:tc>
        <w:tc>
          <w:tcPr>
            <w:tcW w:w="768" w:type="dxa"/>
            <w:shd w:val="clear" w:color="auto" w:fill="auto"/>
            <w:noWrap/>
            <w:vAlign w:val="center"/>
            <w:hideMark/>
          </w:tcPr>
          <w:p w14:paraId="66389E95"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2528AFC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w:t>
            </w:r>
          </w:p>
        </w:tc>
        <w:tc>
          <w:tcPr>
            <w:tcW w:w="617" w:type="dxa"/>
            <w:shd w:val="clear" w:color="auto" w:fill="auto"/>
            <w:noWrap/>
            <w:vAlign w:val="center"/>
            <w:hideMark/>
          </w:tcPr>
          <w:p w14:paraId="24EBD2C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19.5</w:t>
            </w:r>
          </w:p>
        </w:tc>
        <w:tc>
          <w:tcPr>
            <w:tcW w:w="616" w:type="dxa"/>
            <w:shd w:val="clear" w:color="auto" w:fill="auto"/>
            <w:noWrap/>
            <w:vAlign w:val="center"/>
            <w:hideMark/>
          </w:tcPr>
          <w:p w14:paraId="0602480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w:t>
            </w:r>
          </w:p>
        </w:tc>
        <w:tc>
          <w:tcPr>
            <w:tcW w:w="750" w:type="dxa"/>
            <w:shd w:val="clear" w:color="auto" w:fill="auto"/>
            <w:noWrap/>
            <w:vAlign w:val="center"/>
            <w:hideMark/>
          </w:tcPr>
          <w:p w14:paraId="20921AA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0.40</w:t>
            </w:r>
          </w:p>
        </w:tc>
        <w:tc>
          <w:tcPr>
            <w:tcW w:w="750" w:type="dxa"/>
            <w:shd w:val="clear" w:color="auto" w:fill="auto"/>
            <w:noWrap/>
            <w:vAlign w:val="center"/>
            <w:hideMark/>
          </w:tcPr>
          <w:p w14:paraId="2016021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0.42</w:t>
            </w:r>
          </w:p>
        </w:tc>
        <w:tc>
          <w:tcPr>
            <w:tcW w:w="750" w:type="dxa"/>
            <w:shd w:val="clear" w:color="auto" w:fill="auto"/>
            <w:noWrap/>
            <w:vAlign w:val="center"/>
            <w:hideMark/>
          </w:tcPr>
          <w:p w14:paraId="075A07E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0.43</w:t>
            </w:r>
          </w:p>
        </w:tc>
        <w:tc>
          <w:tcPr>
            <w:tcW w:w="2289" w:type="dxa"/>
            <w:shd w:val="clear" w:color="auto" w:fill="auto"/>
            <w:noWrap/>
            <w:vAlign w:val="center"/>
            <w:hideMark/>
          </w:tcPr>
          <w:p w14:paraId="23ED74C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Barnett et al. 2012; Finucci et al. 2020a</w:t>
            </w:r>
          </w:p>
        </w:tc>
      </w:tr>
      <w:tr w:rsidR="002A2A95" w:rsidRPr="002A2A95" w14:paraId="7A50E627" w14:textId="77777777" w:rsidTr="00E07A7F">
        <w:trPr>
          <w:trHeight w:val="20"/>
          <w:jc w:val="center"/>
        </w:trPr>
        <w:tc>
          <w:tcPr>
            <w:tcW w:w="1685" w:type="dxa"/>
            <w:shd w:val="clear" w:color="auto" w:fill="auto"/>
            <w:noWrap/>
            <w:vAlign w:val="center"/>
            <w:hideMark/>
          </w:tcPr>
          <w:p w14:paraId="51421A63"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Hexanchus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vitulus</w:t>
            </w:r>
            <w:proofErr w:type="spellEnd"/>
          </w:p>
        </w:tc>
        <w:tc>
          <w:tcPr>
            <w:tcW w:w="999" w:type="dxa"/>
            <w:shd w:val="clear" w:color="auto" w:fill="auto"/>
            <w:noWrap/>
            <w:vAlign w:val="center"/>
            <w:hideMark/>
          </w:tcPr>
          <w:p w14:paraId="6FFB292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ALL, NWA</w:t>
            </w:r>
          </w:p>
        </w:tc>
        <w:tc>
          <w:tcPr>
            <w:tcW w:w="750" w:type="dxa"/>
            <w:shd w:val="clear" w:color="auto" w:fill="auto"/>
            <w:noWrap/>
            <w:vAlign w:val="center"/>
            <w:hideMark/>
          </w:tcPr>
          <w:p w14:paraId="116660D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1.78</w:t>
            </w:r>
          </w:p>
        </w:tc>
        <w:tc>
          <w:tcPr>
            <w:tcW w:w="768" w:type="dxa"/>
            <w:shd w:val="clear" w:color="auto" w:fill="auto"/>
            <w:noWrap/>
            <w:vAlign w:val="center"/>
            <w:hideMark/>
          </w:tcPr>
          <w:p w14:paraId="1F9DB6E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1.78</w:t>
            </w:r>
          </w:p>
        </w:tc>
        <w:tc>
          <w:tcPr>
            <w:tcW w:w="768" w:type="dxa"/>
            <w:shd w:val="clear" w:color="auto" w:fill="auto"/>
            <w:noWrap/>
            <w:vAlign w:val="center"/>
            <w:hideMark/>
          </w:tcPr>
          <w:p w14:paraId="007E888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1.40</w:t>
            </w:r>
          </w:p>
        </w:tc>
        <w:tc>
          <w:tcPr>
            <w:tcW w:w="768" w:type="dxa"/>
            <w:shd w:val="clear" w:color="auto" w:fill="auto"/>
            <w:noWrap/>
            <w:vAlign w:val="center"/>
            <w:hideMark/>
          </w:tcPr>
          <w:p w14:paraId="11473C0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1.58</w:t>
            </w:r>
          </w:p>
        </w:tc>
        <w:tc>
          <w:tcPr>
            <w:tcW w:w="768" w:type="dxa"/>
            <w:shd w:val="clear" w:color="auto" w:fill="auto"/>
            <w:noWrap/>
            <w:vAlign w:val="center"/>
            <w:hideMark/>
          </w:tcPr>
          <w:p w14:paraId="74D7258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1.75</w:t>
            </w:r>
          </w:p>
        </w:tc>
        <w:tc>
          <w:tcPr>
            <w:tcW w:w="616" w:type="dxa"/>
            <w:shd w:val="clear" w:color="auto" w:fill="auto"/>
            <w:noWrap/>
            <w:vAlign w:val="center"/>
            <w:hideMark/>
          </w:tcPr>
          <w:p w14:paraId="7CC84FF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7" w:type="dxa"/>
            <w:shd w:val="clear" w:color="auto" w:fill="auto"/>
            <w:noWrap/>
            <w:vAlign w:val="center"/>
            <w:hideMark/>
          </w:tcPr>
          <w:p w14:paraId="2BB1F408"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64EB9D43"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3DFD02A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0.43</w:t>
            </w:r>
          </w:p>
        </w:tc>
        <w:tc>
          <w:tcPr>
            <w:tcW w:w="750" w:type="dxa"/>
            <w:shd w:val="clear" w:color="auto" w:fill="auto"/>
            <w:noWrap/>
            <w:vAlign w:val="center"/>
            <w:hideMark/>
          </w:tcPr>
          <w:p w14:paraId="2E5CCA4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0.52</w:t>
            </w:r>
          </w:p>
        </w:tc>
        <w:tc>
          <w:tcPr>
            <w:tcW w:w="750" w:type="dxa"/>
            <w:shd w:val="clear" w:color="auto" w:fill="auto"/>
            <w:noWrap/>
            <w:vAlign w:val="center"/>
            <w:hideMark/>
          </w:tcPr>
          <w:p w14:paraId="38C8729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2289" w:type="dxa"/>
            <w:shd w:val="clear" w:color="auto" w:fill="auto"/>
            <w:noWrap/>
            <w:vAlign w:val="center"/>
            <w:hideMark/>
          </w:tcPr>
          <w:p w14:paraId="7CE1B7B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Springer &amp; Waller 1969; Cotton et al. 2020</w:t>
            </w:r>
          </w:p>
        </w:tc>
      </w:tr>
      <w:tr w:rsidR="002A2A95" w:rsidRPr="002A2A95" w14:paraId="5B685010" w14:textId="77777777" w:rsidTr="00E07A7F">
        <w:trPr>
          <w:trHeight w:val="20"/>
          <w:jc w:val="center"/>
        </w:trPr>
        <w:tc>
          <w:tcPr>
            <w:tcW w:w="1685" w:type="dxa"/>
            <w:shd w:val="clear" w:color="auto" w:fill="auto"/>
            <w:noWrap/>
            <w:vAlign w:val="center"/>
            <w:hideMark/>
          </w:tcPr>
          <w:p w14:paraId="0C9A52E4"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Notorynchus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cepedianus</w:t>
            </w:r>
            <w:proofErr w:type="spellEnd"/>
          </w:p>
        </w:tc>
        <w:tc>
          <w:tcPr>
            <w:tcW w:w="999" w:type="dxa"/>
            <w:shd w:val="clear" w:color="auto" w:fill="auto"/>
            <w:noWrap/>
            <w:vAlign w:val="center"/>
            <w:hideMark/>
          </w:tcPr>
          <w:p w14:paraId="176ABDE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NEP</w:t>
            </w:r>
          </w:p>
        </w:tc>
        <w:tc>
          <w:tcPr>
            <w:tcW w:w="750" w:type="dxa"/>
            <w:shd w:val="clear" w:color="auto" w:fill="auto"/>
            <w:noWrap/>
            <w:vAlign w:val="center"/>
            <w:hideMark/>
          </w:tcPr>
          <w:p w14:paraId="750364C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2.91</w:t>
            </w:r>
          </w:p>
        </w:tc>
        <w:tc>
          <w:tcPr>
            <w:tcW w:w="768" w:type="dxa"/>
            <w:shd w:val="clear" w:color="auto" w:fill="auto"/>
            <w:noWrap/>
            <w:vAlign w:val="center"/>
            <w:hideMark/>
          </w:tcPr>
          <w:p w14:paraId="1E3D68A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2.91</w:t>
            </w:r>
          </w:p>
        </w:tc>
        <w:tc>
          <w:tcPr>
            <w:tcW w:w="768" w:type="dxa"/>
            <w:shd w:val="clear" w:color="auto" w:fill="auto"/>
            <w:noWrap/>
            <w:vAlign w:val="center"/>
            <w:hideMark/>
          </w:tcPr>
          <w:p w14:paraId="34E3AF9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2.50</w:t>
            </w:r>
          </w:p>
        </w:tc>
        <w:tc>
          <w:tcPr>
            <w:tcW w:w="768" w:type="dxa"/>
            <w:shd w:val="clear" w:color="auto" w:fill="auto"/>
            <w:noWrap/>
            <w:vAlign w:val="center"/>
            <w:hideMark/>
          </w:tcPr>
          <w:p w14:paraId="1DD4428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2.50</w:t>
            </w:r>
          </w:p>
        </w:tc>
        <w:tc>
          <w:tcPr>
            <w:tcW w:w="768" w:type="dxa"/>
            <w:shd w:val="clear" w:color="auto" w:fill="auto"/>
            <w:noWrap/>
            <w:vAlign w:val="center"/>
            <w:hideMark/>
          </w:tcPr>
          <w:p w14:paraId="7308BC29"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3127548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79</w:t>
            </w:r>
          </w:p>
        </w:tc>
        <w:tc>
          <w:tcPr>
            <w:tcW w:w="617" w:type="dxa"/>
            <w:shd w:val="clear" w:color="auto" w:fill="auto"/>
            <w:noWrap/>
            <w:vAlign w:val="center"/>
            <w:hideMark/>
          </w:tcPr>
          <w:p w14:paraId="4CE36F2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87.5</w:t>
            </w:r>
          </w:p>
        </w:tc>
        <w:tc>
          <w:tcPr>
            <w:tcW w:w="616" w:type="dxa"/>
            <w:shd w:val="clear" w:color="auto" w:fill="auto"/>
            <w:noWrap/>
            <w:vAlign w:val="center"/>
            <w:hideMark/>
          </w:tcPr>
          <w:p w14:paraId="4C2CF5E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96</w:t>
            </w:r>
          </w:p>
        </w:tc>
        <w:tc>
          <w:tcPr>
            <w:tcW w:w="750" w:type="dxa"/>
            <w:shd w:val="clear" w:color="auto" w:fill="auto"/>
            <w:noWrap/>
            <w:vAlign w:val="center"/>
            <w:hideMark/>
          </w:tcPr>
          <w:p w14:paraId="73E26F9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750" w:type="dxa"/>
            <w:shd w:val="clear" w:color="auto" w:fill="auto"/>
            <w:noWrap/>
            <w:vAlign w:val="center"/>
            <w:hideMark/>
          </w:tcPr>
          <w:p w14:paraId="50E0CBE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750" w:type="dxa"/>
            <w:shd w:val="clear" w:color="auto" w:fill="auto"/>
            <w:noWrap/>
            <w:vAlign w:val="center"/>
            <w:hideMark/>
          </w:tcPr>
          <w:p w14:paraId="5AFC208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1578EEA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Ebert 1989</w:t>
            </w:r>
          </w:p>
        </w:tc>
      </w:tr>
      <w:tr w:rsidR="002A2A95" w:rsidRPr="002A2A95" w14:paraId="1AEECFFA" w14:textId="77777777" w:rsidTr="00E07A7F">
        <w:trPr>
          <w:trHeight w:val="20"/>
          <w:jc w:val="center"/>
        </w:trPr>
        <w:tc>
          <w:tcPr>
            <w:tcW w:w="1685" w:type="dxa"/>
            <w:shd w:val="clear" w:color="auto" w:fill="auto"/>
            <w:noWrap/>
            <w:vAlign w:val="center"/>
            <w:hideMark/>
          </w:tcPr>
          <w:p w14:paraId="4BD45605"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Notorynchus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cepedianus</w:t>
            </w:r>
            <w:proofErr w:type="spellEnd"/>
          </w:p>
        </w:tc>
        <w:tc>
          <w:tcPr>
            <w:tcW w:w="999" w:type="dxa"/>
            <w:shd w:val="clear" w:color="auto" w:fill="auto"/>
            <w:noWrap/>
            <w:vAlign w:val="center"/>
            <w:hideMark/>
          </w:tcPr>
          <w:p w14:paraId="2BF4E05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SWA</w:t>
            </w:r>
          </w:p>
        </w:tc>
        <w:tc>
          <w:tcPr>
            <w:tcW w:w="750" w:type="dxa"/>
            <w:shd w:val="clear" w:color="auto" w:fill="auto"/>
            <w:noWrap/>
            <w:vAlign w:val="center"/>
            <w:hideMark/>
          </w:tcPr>
          <w:p w14:paraId="6C4F8AB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2.53</w:t>
            </w:r>
          </w:p>
        </w:tc>
        <w:tc>
          <w:tcPr>
            <w:tcW w:w="768" w:type="dxa"/>
            <w:shd w:val="clear" w:color="auto" w:fill="auto"/>
            <w:noWrap/>
            <w:vAlign w:val="center"/>
            <w:hideMark/>
          </w:tcPr>
          <w:p w14:paraId="4288E31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2.53</w:t>
            </w:r>
          </w:p>
        </w:tc>
        <w:tc>
          <w:tcPr>
            <w:tcW w:w="768" w:type="dxa"/>
            <w:shd w:val="clear" w:color="auto" w:fill="auto"/>
            <w:noWrap/>
            <w:vAlign w:val="center"/>
            <w:hideMark/>
          </w:tcPr>
          <w:p w14:paraId="187D097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2.24</w:t>
            </w:r>
          </w:p>
        </w:tc>
        <w:tc>
          <w:tcPr>
            <w:tcW w:w="768" w:type="dxa"/>
            <w:shd w:val="clear" w:color="auto" w:fill="auto"/>
            <w:noWrap/>
            <w:vAlign w:val="center"/>
            <w:hideMark/>
          </w:tcPr>
          <w:p w14:paraId="0FE16D8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2.24</w:t>
            </w:r>
          </w:p>
        </w:tc>
        <w:tc>
          <w:tcPr>
            <w:tcW w:w="768" w:type="dxa"/>
            <w:shd w:val="clear" w:color="auto" w:fill="auto"/>
            <w:noWrap/>
            <w:vAlign w:val="center"/>
            <w:hideMark/>
          </w:tcPr>
          <w:p w14:paraId="5633B693"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18EFF9C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59</w:t>
            </w:r>
          </w:p>
        </w:tc>
        <w:tc>
          <w:tcPr>
            <w:tcW w:w="617" w:type="dxa"/>
            <w:shd w:val="clear" w:color="auto" w:fill="auto"/>
            <w:noWrap/>
            <w:vAlign w:val="center"/>
            <w:hideMark/>
          </w:tcPr>
          <w:p w14:paraId="494DE8A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83.0</w:t>
            </w:r>
          </w:p>
        </w:tc>
        <w:tc>
          <w:tcPr>
            <w:tcW w:w="616" w:type="dxa"/>
            <w:shd w:val="clear" w:color="auto" w:fill="auto"/>
            <w:noWrap/>
            <w:vAlign w:val="center"/>
            <w:hideMark/>
          </w:tcPr>
          <w:p w14:paraId="4CE2888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107</w:t>
            </w:r>
          </w:p>
        </w:tc>
        <w:tc>
          <w:tcPr>
            <w:tcW w:w="750" w:type="dxa"/>
            <w:shd w:val="clear" w:color="auto" w:fill="auto"/>
            <w:noWrap/>
            <w:vAlign w:val="center"/>
            <w:hideMark/>
          </w:tcPr>
          <w:p w14:paraId="299CC90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750" w:type="dxa"/>
            <w:shd w:val="clear" w:color="auto" w:fill="auto"/>
            <w:noWrap/>
            <w:vAlign w:val="center"/>
            <w:hideMark/>
          </w:tcPr>
          <w:p w14:paraId="7ED8386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0.49</w:t>
            </w:r>
          </w:p>
        </w:tc>
        <w:tc>
          <w:tcPr>
            <w:tcW w:w="750" w:type="dxa"/>
            <w:shd w:val="clear" w:color="auto" w:fill="auto"/>
            <w:noWrap/>
            <w:vAlign w:val="center"/>
            <w:hideMark/>
          </w:tcPr>
          <w:p w14:paraId="47F7B53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0.53</w:t>
            </w:r>
          </w:p>
        </w:tc>
        <w:tc>
          <w:tcPr>
            <w:tcW w:w="2289" w:type="dxa"/>
            <w:shd w:val="clear" w:color="auto" w:fill="auto"/>
            <w:noWrap/>
            <w:vAlign w:val="center"/>
            <w:hideMark/>
          </w:tcPr>
          <w:p w14:paraId="04F08A1B"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Lucifora</w:t>
            </w:r>
            <w:proofErr w:type="spellEnd"/>
            <w:r w:rsidRPr="002A2A95">
              <w:rPr>
                <w:rFonts w:ascii="Arial" w:eastAsia="Times New Roman" w:hAnsi="Arial" w:cs="Arial"/>
                <w:color w:val="000000"/>
                <w:sz w:val="16"/>
                <w:szCs w:val="16"/>
              </w:rPr>
              <w:t xml:space="preserve"> et al. 2005</w:t>
            </w:r>
          </w:p>
        </w:tc>
      </w:tr>
      <w:tr w:rsidR="002A2A95" w:rsidRPr="002A2A95" w14:paraId="4DD84747" w14:textId="77777777" w:rsidTr="00E07A7F">
        <w:trPr>
          <w:trHeight w:val="20"/>
          <w:jc w:val="center"/>
        </w:trPr>
        <w:tc>
          <w:tcPr>
            <w:tcW w:w="1685" w:type="dxa"/>
            <w:shd w:val="clear" w:color="auto" w:fill="auto"/>
            <w:noWrap/>
            <w:vAlign w:val="center"/>
            <w:hideMark/>
          </w:tcPr>
          <w:p w14:paraId="56AD7D11"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acronotus</w:t>
            </w:r>
            <w:proofErr w:type="spellEnd"/>
          </w:p>
        </w:tc>
        <w:tc>
          <w:tcPr>
            <w:tcW w:w="999" w:type="dxa"/>
            <w:shd w:val="clear" w:color="auto" w:fill="auto"/>
            <w:noWrap/>
            <w:vAlign w:val="center"/>
            <w:hideMark/>
          </w:tcPr>
          <w:p w14:paraId="58A3C77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GOM</w:t>
            </w:r>
          </w:p>
        </w:tc>
        <w:tc>
          <w:tcPr>
            <w:tcW w:w="750" w:type="dxa"/>
            <w:shd w:val="clear" w:color="auto" w:fill="auto"/>
            <w:noWrap/>
            <w:vAlign w:val="center"/>
            <w:hideMark/>
          </w:tcPr>
          <w:p w14:paraId="1E274B3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1.30</w:t>
            </w:r>
          </w:p>
        </w:tc>
        <w:tc>
          <w:tcPr>
            <w:tcW w:w="768" w:type="dxa"/>
            <w:shd w:val="clear" w:color="auto" w:fill="auto"/>
            <w:noWrap/>
            <w:vAlign w:val="center"/>
            <w:hideMark/>
          </w:tcPr>
          <w:p w14:paraId="647C440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1.30</w:t>
            </w:r>
          </w:p>
        </w:tc>
        <w:tc>
          <w:tcPr>
            <w:tcW w:w="768" w:type="dxa"/>
            <w:shd w:val="clear" w:color="auto" w:fill="auto"/>
            <w:noWrap/>
            <w:vAlign w:val="center"/>
            <w:hideMark/>
          </w:tcPr>
          <w:p w14:paraId="0E4BC23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1.10</w:t>
            </w:r>
          </w:p>
        </w:tc>
        <w:tc>
          <w:tcPr>
            <w:tcW w:w="768" w:type="dxa"/>
            <w:shd w:val="clear" w:color="auto" w:fill="auto"/>
            <w:noWrap/>
            <w:vAlign w:val="center"/>
            <w:hideMark/>
          </w:tcPr>
          <w:p w14:paraId="0B65F4B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1.10</w:t>
            </w:r>
          </w:p>
        </w:tc>
        <w:tc>
          <w:tcPr>
            <w:tcW w:w="768" w:type="dxa"/>
            <w:shd w:val="clear" w:color="auto" w:fill="auto"/>
            <w:noWrap/>
            <w:vAlign w:val="center"/>
            <w:hideMark/>
          </w:tcPr>
          <w:p w14:paraId="6169262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19E9B00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617" w:type="dxa"/>
            <w:shd w:val="clear" w:color="auto" w:fill="auto"/>
            <w:noWrap/>
            <w:vAlign w:val="center"/>
            <w:hideMark/>
          </w:tcPr>
          <w:p w14:paraId="35132B8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4.5</w:t>
            </w:r>
          </w:p>
        </w:tc>
        <w:tc>
          <w:tcPr>
            <w:tcW w:w="616" w:type="dxa"/>
            <w:shd w:val="clear" w:color="auto" w:fill="auto"/>
            <w:noWrap/>
            <w:vAlign w:val="center"/>
            <w:hideMark/>
          </w:tcPr>
          <w:p w14:paraId="3B78AC5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w:t>
            </w:r>
          </w:p>
        </w:tc>
        <w:tc>
          <w:tcPr>
            <w:tcW w:w="750" w:type="dxa"/>
            <w:shd w:val="clear" w:color="auto" w:fill="auto"/>
            <w:noWrap/>
            <w:vAlign w:val="center"/>
            <w:hideMark/>
          </w:tcPr>
          <w:p w14:paraId="1F791D9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0.38</w:t>
            </w:r>
          </w:p>
        </w:tc>
        <w:tc>
          <w:tcPr>
            <w:tcW w:w="750" w:type="dxa"/>
            <w:shd w:val="clear" w:color="auto" w:fill="auto"/>
            <w:noWrap/>
            <w:vAlign w:val="center"/>
            <w:hideMark/>
          </w:tcPr>
          <w:p w14:paraId="0471E1D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0.42</w:t>
            </w:r>
          </w:p>
        </w:tc>
        <w:tc>
          <w:tcPr>
            <w:tcW w:w="750" w:type="dxa"/>
            <w:shd w:val="clear" w:color="auto" w:fill="auto"/>
            <w:noWrap/>
            <w:vAlign w:val="center"/>
            <w:hideMark/>
          </w:tcPr>
          <w:p w14:paraId="1FF275E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2289" w:type="dxa"/>
            <w:shd w:val="clear" w:color="auto" w:fill="auto"/>
            <w:noWrap/>
            <w:vAlign w:val="center"/>
            <w:hideMark/>
          </w:tcPr>
          <w:p w14:paraId="33A14B7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Cortés 2000</w:t>
            </w:r>
          </w:p>
        </w:tc>
      </w:tr>
      <w:tr w:rsidR="002A2A95" w:rsidRPr="002A2A95" w14:paraId="4AE5BEAB" w14:textId="77777777" w:rsidTr="00E07A7F">
        <w:trPr>
          <w:trHeight w:val="20"/>
          <w:jc w:val="center"/>
        </w:trPr>
        <w:tc>
          <w:tcPr>
            <w:tcW w:w="1685" w:type="dxa"/>
            <w:shd w:val="clear" w:color="auto" w:fill="auto"/>
            <w:noWrap/>
            <w:vAlign w:val="center"/>
            <w:hideMark/>
          </w:tcPr>
          <w:p w14:paraId="7D335A16"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acronotus</w:t>
            </w:r>
            <w:proofErr w:type="spellEnd"/>
          </w:p>
        </w:tc>
        <w:tc>
          <w:tcPr>
            <w:tcW w:w="999" w:type="dxa"/>
            <w:shd w:val="clear" w:color="auto" w:fill="auto"/>
            <w:noWrap/>
            <w:vAlign w:val="center"/>
            <w:hideMark/>
          </w:tcPr>
          <w:p w14:paraId="3614026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NWA</w:t>
            </w:r>
          </w:p>
        </w:tc>
        <w:tc>
          <w:tcPr>
            <w:tcW w:w="750" w:type="dxa"/>
            <w:shd w:val="clear" w:color="auto" w:fill="auto"/>
            <w:noWrap/>
            <w:vAlign w:val="center"/>
            <w:hideMark/>
          </w:tcPr>
          <w:p w14:paraId="38AC8EA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1.64</w:t>
            </w:r>
          </w:p>
        </w:tc>
        <w:tc>
          <w:tcPr>
            <w:tcW w:w="768" w:type="dxa"/>
            <w:shd w:val="clear" w:color="auto" w:fill="auto"/>
            <w:noWrap/>
            <w:vAlign w:val="center"/>
            <w:hideMark/>
          </w:tcPr>
          <w:p w14:paraId="4EEA15E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1.54</w:t>
            </w:r>
          </w:p>
        </w:tc>
        <w:tc>
          <w:tcPr>
            <w:tcW w:w="768" w:type="dxa"/>
            <w:shd w:val="clear" w:color="auto" w:fill="auto"/>
            <w:noWrap/>
            <w:vAlign w:val="center"/>
            <w:hideMark/>
          </w:tcPr>
          <w:p w14:paraId="055637D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1.20</w:t>
            </w:r>
          </w:p>
        </w:tc>
        <w:tc>
          <w:tcPr>
            <w:tcW w:w="768" w:type="dxa"/>
            <w:shd w:val="clear" w:color="auto" w:fill="auto"/>
            <w:noWrap/>
            <w:vAlign w:val="center"/>
            <w:hideMark/>
          </w:tcPr>
          <w:p w14:paraId="57A8606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1.20</w:t>
            </w:r>
          </w:p>
        </w:tc>
        <w:tc>
          <w:tcPr>
            <w:tcW w:w="768" w:type="dxa"/>
            <w:shd w:val="clear" w:color="auto" w:fill="auto"/>
            <w:noWrap/>
            <w:vAlign w:val="center"/>
            <w:hideMark/>
          </w:tcPr>
          <w:p w14:paraId="71867B6C"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4F39C6A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617" w:type="dxa"/>
            <w:shd w:val="clear" w:color="auto" w:fill="auto"/>
            <w:noWrap/>
            <w:vAlign w:val="center"/>
            <w:hideMark/>
          </w:tcPr>
          <w:p w14:paraId="7688098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5.0</w:t>
            </w:r>
          </w:p>
        </w:tc>
        <w:tc>
          <w:tcPr>
            <w:tcW w:w="616" w:type="dxa"/>
            <w:shd w:val="clear" w:color="auto" w:fill="auto"/>
            <w:noWrap/>
            <w:vAlign w:val="center"/>
            <w:hideMark/>
          </w:tcPr>
          <w:p w14:paraId="5BE1833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750" w:type="dxa"/>
            <w:shd w:val="clear" w:color="auto" w:fill="auto"/>
            <w:noWrap/>
            <w:vAlign w:val="center"/>
            <w:hideMark/>
          </w:tcPr>
          <w:p w14:paraId="7573977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750" w:type="dxa"/>
            <w:shd w:val="clear" w:color="auto" w:fill="auto"/>
            <w:noWrap/>
            <w:vAlign w:val="center"/>
            <w:hideMark/>
          </w:tcPr>
          <w:p w14:paraId="6E85A84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0.48</w:t>
            </w:r>
          </w:p>
        </w:tc>
        <w:tc>
          <w:tcPr>
            <w:tcW w:w="750" w:type="dxa"/>
            <w:shd w:val="clear" w:color="auto" w:fill="auto"/>
            <w:noWrap/>
            <w:vAlign w:val="center"/>
            <w:hideMark/>
          </w:tcPr>
          <w:p w14:paraId="1896CC0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0.50</w:t>
            </w:r>
          </w:p>
        </w:tc>
        <w:tc>
          <w:tcPr>
            <w:tcW w:w="2289" w:type="dxa"/>
            <w:shd w:val="clear" w:color="auto" w:fill="auto"/>
            <w:noWrap/>
            <w:vAlign w:val="center"/>
            <w:hideMark/>
          </w:tcPr>
          <w:p w14:paraId="6C1DB64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Cortés 2000</w:t>
            </w:r>
          </w:p>
        </w:tc>
      </w:tr>
      <w:tr w:rsidR="002A2A95" w:rsidRPr="002A2A95" w14:paraId="14C21B52" w14:textId="77777777" w:rsidTr="00E07A7F">
        <w:trPr>
          <w:trHeight w:val="20"/>
          <w:jc w:val="center"/>
        </w:trPr>
        <w:tc>
          <w:tcPr>
            <w:tcW w:w="1685" w:type="dxa"/>
            <w:shd w:val="clear" w:color="auto" w:fill="auto"/>
            <w:noWrap/>
            <w:vAlign w:val="center"/>
            <w:hideMark/>
          </w:tcPr>
          <w:p w14:paraId="6AD0850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acronotus</w:t>
            </w:r>
            <w:proofErr w:type="spellEnd"/>
          </w:p>
        </w:tc>
        <w:tc>
          <w:tcPr>
            <w:tcW w:w="999" w:type="dxa"/>
            <w:shd w:val="clear" w:color="auto" w:fill="auto"/>
            <w:noWrap/>
            <w:vAlign w:val="center"/>
            <w:hideMark/>
          </w:tcPr>
          <w:p w14:paraId="5C8D493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SWA</w:t>
            </w:r>
          </w:p>
        </w:tc>
        <w:tc>
          <w:tcPr>
            <w:tcW w:w="750" w:type="dxa"/>
            <w:shd w:val="clear" w:color="auto" w:fill="auto"/>
            <w:noWrap/>
            <w:vAlign w:val="center"/>
            <w:hideMark/>
          </w:tcPr>
          <w:p w14:paraId="333FC3B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1.30</w:t>
            </w:r>
          </w:p>
        </w:tc>
        <w:tc>
          <w:tcPr>
            <w:tcW w:w="768" w:type="dxa"/>
            <w:shd w:val="clear" w:color="auto" w:fill="auto"/>
            <w:noWrap/>
            <w:vAlign w:val="center"/>
            <w:hideMark/>
          </w:tcPr>
          <w:p w14:paraId="3044F8F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1.30</w:t>
            </w:r>
          </w:p>
        </w:tc>
        <w:tc>
          <w:tcPr>
            <w:tcW w:w="768" w:type="dxa"/>
            <w:shd w:val="clear" w:color="auto" w:fill="auto"/>
            <w:noWrap/>
            <w:vAlign w:val="center"/>
            <w:hideMark/>
          </w:tcPr>
          <w:p w14:paraId="610EC96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1.03</w:t>
            </w:r>
          </w:p>
        </w:tc>
        <w:tc>
          <w:tcPr>
            <w:tcW w:w="768" w:type="dxa"/>
            <w:shd w:val="clear" w:color="auto" w:fill="auto"/>
            <w:noWrap/>
            <w:vAlign w:val="center"/>
            <w:hideMark/>
          </w:tcPr>
          <w:p w14:paraId="0F5179C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1.03</w:t>
            </w:r>
          </w:p>
        </w:tc>
        <w:tc>
          <w:tcPr>
            <w:tcW w:w="768" w:type="dxa"/>
            <w:shd w:val="clear" w:color="auto" w:fill="auto"/>
            <w:noWrap/>
            <w:vAlign w:val="center"/>
            <w:hideMark/>
          </w:tcPr>
          <w:p w14:paraId="43BA2083"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567E0B2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617" w:type="dxa"/>
            <w:shd w:val="clear" w:color="auto" w:fill="auto"/>
            <w:noWrap/>
            <w:vAlign w:val="center"/>
            <w:hideMark/>
          </w:tcPr>
          <w:p w14:paraId="3C7F58B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4.0</w:t>
            </w:r>
          </w:p>
        </w:tc>
        <w:tc>
          <w:tcPr>
            <w:tcW w:w="616" w:type="dxa"/>
            <w:shd w:val="clear" w:color="auto" w:fill="auto"/>
            <w:noWrap/>
            <w:vAlign w:val="center"/>
            <w:hideMark/>
          </w:tcPr>
          <w:p w14:paraId="7C7A89F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750" w:type="dxa"/>
            <w:shd w:val="clear" w:color="auto" w:fill="auto"/>
            <w:noWrap/>
            <w:vAlign w:val="center"/>
            <w:hideMark/>
          </w:tcPr>
          <w:p w14:paraId="040BB8C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0.46</w:t>
            </w:r>
          </w:p>
        </w:tc>
        <w:tc>
          <w:tcPr>
            <w:tcW w:w="750" w:type="dxa"/>
            <w:shd w:val="clear" w:color="auto" w:fill="auto"/>
            <w:noWrap/>
            <w:vAlign w:val="center"/>
            <w:hideMark/>
          </w:tcPr>
          <w:p w14:paraId="50BB668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0.49</w:t>
            </w:r>
          </w:p>
        </w:tc>
        <w:tc>
          <w:tcPr>
            <w:tcW w:w="750" w:type="dxa"/>
            <w:shd w:val="clear" w:color="auto" w:fill="auto"/>
            <w:noWrap/>
            <w:vAlign w:val="center"/>
            <w:hideMark/>
          </w:tcPr>
          <w:p w14:paraId="40584B0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0.51</w:t>
            </w:r>
          </w:p>
        </w:tc>
        <w:tc>
          <w:tcPr>
            <w:tcW w:w="2289" w:type="dxa"/>
            <w:shd w:val="clear" w:color="auto" w:fill="auto"/>
            <w:noWrap/>
            <w:vAlign w:val="center"/>
            <w:hideMark/>
          </w:tcPr>
          <w:p w14:paraId="16429E5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Hazin et al. 2002</w:t>
            </w:r>
          </w:p>
        </w:tc>
      </w:tr>
      <w:tr w:rsidR="002A2A95" w:rsidRPr="002A2A95" w14:paraId="70433E29" w14:textId="77777777" w:rsidTr="00E07A7F">
        <w:trPr>
          <w:trHeight w:val="20"/>
          <w:jc w:val="center"/>
        </w:trPr>
        <w:tc>
          <w:tcPr>
            <w:tcW w:w="1685" w:type="dxa"/>
            <w:shd w:val="clear" w:color="auto" w:fill="auto"/>
            <w:noWrap/>
            <w:vAlign w:val="center"/>
            <w:hideMark/>
          </w:tcPr>
          <w:p w14:paraId="759EE1D7"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albimarginatus</w:t>
            </w:r>
            <w:proofErr w:type="spellEnd"/>
          </w:p>
        </w:tc>
        <w:tc>
          <w:tcPr>
            <w:tcW w:w="999" w:type="dxa"/>
            <w:shd w:val="clear" w:color="auto" w:fill="auto"/>
            <w:noWrap/>
            <w:vAlign w:val="center"/>
            <w:hideMark/>
          </w:tcPr>
          <w:p w14:paraId="6B4AF92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364442E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2.50</w:t>
            </w:r>
          </w:p>
        </w:tc>
        <w:tc>
          <w:tcPr>
            <w:tcW w:w="768" w:type="dxa"/>
            <w:shd w:val="clear" w:color="auto" w:fill="auto"/>
            <w:noWrap/>
            <w:vAlign w:val="center"/>
            <w:hideMark/>
          </w:tcPr>
          <w:p w14:paraId="73C8532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2.22</w:t>
            </w:r>
          </w:p>
        </w:tc>
        <w:tc>
          <w:tcPr>
            <w:tcW w:w="768" w:type="dxa"/>
            <w:shd w:val="clear" w:color="auto" w:fill="auto"/>
            <w:noWrap/>
            <w:vAlign w:val="center"/>
            <w:hideMark/>
          </w:tcPr>
          <w:p w14:paraId="672A6C22"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61834F75"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058C260E"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6C9CA5C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w:t>
            </w:r>
          </w:p>
        </w:tc>
        <w:tc>
          <w:tcPr>
            <w:tcW w:w="617" w:type="dxa"/>
            <w:shd w:val="clear" w:color="auto" w:fill="auto"/>
            <w:noWrap/>
            <w:vAlign w:val="center"/>
            <w:hideMark/>
          </w:tcPr>
          <w:p w14:paraId="5091849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6.0</w:t>
            </w:r>
          </w:p>
        </w:tc>
        <w:tc>
          <w:tcPr>
            <w:tcW w:w="616" w:type="dxa"/>
            <w:shd w:val="clear" w:color="auto" w:fill="auto"/>
            <w:noWrap/>
            <w:vAlign w:val="center"/>
            <w:hideMark/>
          </w:tcPr>
          <w:p w14:paraId="7998438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w:t>
            </w:r>
          </w:p>
        </w:tc>
        <w:tc>
          <w:tcPr>
            <w:tcW w:w="750" w:type="dxa"/>
            <w:shd w:val="clear" w:color="auto" w:fill="auto"/>
            <w:noWrap/>
            <w:vAlign w:val="center"/>
            <w:hideMark/>
          </w:tcPr>
          <w:p w14:paraId="6163BED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0.73</w:t>
            </w:r>
          </w:p>
        </w:tc>
        <w:tc>
          <w:tcPr>
            <w:tcW w:w="750" w:type="dxa"/>
            <w:shd w:val="clear" w:color="auto" w:fill="auto"/>
            <w:noWrap/>
            <w:vAlign w:val="center"/>
            <w:hideMark/>
          </w:tcPr>
          <w:p w14:paraId="4A9C9FC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0.77</w:t>
            </w:r>
          </w:p>
        </w:tc>
        <w:tc>
          <w:tcPr>
            <w:tcW w:w="750" w:type="dxa"/>
            <w:shd w:val="clear" w:color="auto" w:fill="auto"/>
            <w:noWrap/>
            <w:vAlign w:val="center"/>
            <w:hideMark/>
          </w:tcPr>
          <w:p w14:paraId="75A9C00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0.81</w:t>
            </w:r>
          </w:p>
        </w:tc>
        <w:tc>
          <w:tcPr>
            <w:tcW w:w="2289" w:type="dxa"/>
            <w:shd w:val="clear" w:color="auto" w:fill="auto"/>
            <w:noWrap/>
            <w:vAlign w:val="center"/>
            <w:hideMark/>
          </w:tcPr>
          <w:p w14:paraId="0C388B4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White 2007a</w:t>
            </w:r>
          </w:p>
        </w:tc>
      </w:tr>
      <w:tr w:rsidR="002A2A95" w:rsidRPr="002A2A95" w14:paraId="39FA80E9" w14:textId="77777777" w:rsidTr="00E07A7F">
        <w:trPr>
          <w:trHeight w:val="20"/>
          <w:jc w:val="center"/>
        </w:trPr>
        <w:tc>
          <w:tcPr>
            <w:tcW w:w="1685" w:type="dxa"/>
            <w:shd w:val="clear" w:color="auto" w:fill="auto"/>
            <w:noWrap/>
            <w:vAlign w:val="center"/>
            <w:hideMark/>
          </w:tcPr>
          <w:p w14:paraId="5EB4AD45"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albimarginatus</w:t>
            </w:r>
            <w:proofErr w:type="spellEnd"/>
          </w:p>
        </w:tc>
        <w:tc>
          <w:tcPr>
            <w:tcW w:w="999" w:type="dxa"/>
            <w:shd w:val="clear" w:color="auto" w:fill="auto"/>
            <w:noWrap/>
            <w:vAlign w:val="center"/>
            <w:hideMark/>
          </w:tcPr>
          <w:p w14:paraId="54680C0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NEI, NWI</w:t>
            </w:r>
          </w:p>
        </w:tc>
        <w:tc>
          <w:tcPr>
            <w:tcW w:w="750" w:type="dxa"/>
            <w:shd w:val="clear" w:color="auto" w:fill="auto"/>
            <w:noWrap/>
            <w:vAlign w:val="center"/>
            <w:hideMark/>
          </w:tcPr>
          <w:p w14:paraId="36A1575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2.61</w:t>
            </w:r>
          </w:p>
        </w:tc>
        <w:tc>
          <w:tcPr>
            <w:tcW w:w="768" w:type="dxa"/>
            <w:shd w:val="clear" w:color="auto" w:fill="auto"/>
            <w:noWrap/>
            <w:vAlign w:val="center"/>
            <w:hideMark/>
          </w:tcPr>
          <w:p w14:paraId="66A030F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2.61</w:t>
            </w:r>
          </w:p>
        </w:tc>
        <w:tc>
          <w:tcPr>
            <w:tcW w:w="768" w:type="dxa"/>
            <w:shd w:val="clear" w:color="auto" w:fill="auto"/>
            <w:noWrap/>
            <w:vAlign w:val="center"/>
            <w:hideMark/>
          </w:tcPr>
          <w:p w14:paraId="2A8372C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2.00</w:t>
            </w:r>
          </w:p>
        </w:tc>
        <w:tc>
          <w:tcPr>
            <w:tcW w:w="768" w:type="dxa"/>
            <w:shd w:val="clear" w:color="auto" w:fill="auto"/>
            <w:noWrap/>
            <w:vAlign w:val="center"/>
            <w:hideMark/>
          </w:tcPr>
          <w:p w14:paraId="0FD84B7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2.00</w:t>
            </w:r>
          </w:p>
        </w:tc>
        <w:tc>
          <w:tcPr>
            <w:tcW w:w="768" w:type="dxa"/>
            <w:shd w:val="clear" w:color="auto" w:fill="auto"/>
            <w:noWrap/>
            <w:vAlign w:val="center"/>
            <w:hideMark/>
          </w:tcPr>
          <w:p w14:paraId="77D2D22A"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6DD5843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333E7F5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5.5</w:t>
            </w:r>
          </w:p>
        </w:tc>
        <w:tc>
          <w:tcPr>
            <w:tcW w:w="616" w:type="dxa"/>
            <w:shd w:val="clear" w:color="auto" w:fill="auto"/>
            <w:noWrap/>
            <w:vAlign w:val="center"/>
            <w:hideMark/>
          </w:tcPr>
          <w:p w14:paraId="7FA8C19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w:t>
            </w:r>
          </w:p>
        </w:tc>
        <w:tc>
          <w:tcPr>
            <w:tcW w:w="750" w:type="dxa"/>
            <w:shd w:val="clear" w:color="auto" w:fill="auto"/>
            <w:noWrap/>
            <w:vAlign w:val="center"/>
            <w:hideMark/>
          </w:tcPr>
          <w:p w14:paraId="0818920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750" w:type="dxa"/>
            <w:shd w:val="clear" w:color="auto" w:fill="auto"/>
            <w:noWrap/>
            <w:vAlign w:val="center"/>
            <w:hideMark/>
          </w:tcPr>
          <w:p w14:paraId="31A7094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0.81</w:t>
            </w:r>
          </w:p>
        </w:tc>
        <w:tc>
          <w:tcPr>
            <w:tcW w:w="750" w:type="dxa"/>
            <w:shd w:val="clear" w:color="auto" w:fill="auto"/>
            <w:noWrap/>
            <w:vAlign w:val="center"/>
            <w:hideMark/>
          </w:tcPr>
          <w:p w14:paraId="701B065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0.82</w:t>
            </w:r>
          </w:p>
        </w:tc>
        <w:tc>
          <w:tcPr>
            <w:tcW w:w="2289" w:type="dxa"/>
            <w:shd w:val="clear" w:color="auto" w:fill="auto"/>
            <w:noWrap/>
            <w:vAlign w:val="center"/>
            <w:hideMark/>
          </w:tcPr>
          <w:p w14:paraId="57CEF78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Cortés 2000</w:t>
            </w:r>
          </w:p>
        </w:tc>
      </w:tr>
      <w:tr w:rsidR="002A2A95" w:rsidRPr="002A2A95" w14:paraId="339A7902" w14:textId="77777777" w:rsidTr="00E07A7F">
        <w:trPr>
          <w:trHeight w:val="20"/>
          <w:jc w:val="center"/>
        </w:trPr>
        <w:tc>
          <w:tcPr>
            <w:tcW w:w="1685" w:type="dxa"/>
            <w:shd w:val="clear" w:color="auto" w:fill="auto"/>
            <w:noWrap/>
            <w:vAlign w:val="center"/>
            <w:hideMark/>
          </w:tcPr>
          <w:p w14:paraId="5A302B15"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albimarginatus</w:t>
            </w:r>
            <w:proofErr w:type="spellEnd"/>
          </w:p>
        </w:tc>
        <w:tc>
          <w:tcPr>
            <w:tcW w:w="999" w:type="dxa"/>
            <w:shd w:val="clear" w:color="auto" w:fill="auto"/>
            <w:noWrap/>
            <w:vAlign w:val="center"/>
            <w:hideMark/>
          </w:tcPr>
          <w:p w14:paraId="04F1A69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SWI</w:t>
            </w:r>
          </w:p>
        </w:tc>
        <w:tc>
          <w:tcPr>
            <w:tcW w:w="750" w:type="dxa"/>
            <w:shd w:val="clear" w:color="auto" w:fill="auto"/>
            <w:noWrap/>
            <w:vAlign w:val="center"/>
            <w:hideMark/>
          </w:tcPr>
          <w:p w14:paraId="458FA54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2.08</w:t>
            </w:r>
          </w:p>
        </w:tc>
        <w:tc>
          <w:tcPr>
            <w:tcW w:w="768" w:type="dxa"/>
            <w:shd w:val="clear" w:color="auto" w:fill="auto"/>
            <w:noWrap/>
            <w:vAlign w:val="center"/>
            <w:hideMark/>
          </w:tcPr>
          <w:p w14:paraId="32C53D4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2.08</w:t>
            </w:r>
          </w:p>
        </w:tc>
        <w:tc>
          <w:tcPr>
            <w:tcW w:w="768" w:type="dxa"/>
            <w:shd w:val="clear" w:color="auto" w:fill="auto"/>
            <w:noWrap/>
            <w:vAlign w:val="center"/>
            <w:hideMark/>
          </w:tcPr>
          <w:p w14:paraId="53CCE9D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1.65</w:t>
            </w:r>
          </w:p>
        </w:tc>
        <w:tc>
          <w:tcPr>
            <w:tcW w:w="768" w:type="dxa"/>
            <w:shd w:val="clear" w:color="auto" w:fill="auto"/>
            <w:noWrap/>
            <w:vAlign w:val="center"/>
            <w:hideMark/>
          </w:tcPr>
          <w:p w14:paraId="7733D28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1.83</w:t>
            </w:r>
          </w:p>
        </w:tc>
        <w:tc>
          <w:tcPr>
            <w:tcW w:w="768" w:type="dxa"/>
            <w:shd w:val="clear" w:color="auto" w:fill="auto"/>
            <w:noWrap/>
            <w:vAlign w:val="center"/>
            <w:hideMark/>
          </w:tcPr>
          <w:p w14:paraId="1A2003F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2.00</w:t>
            </w:r>
          </w:p>
        </w:tc>
        <w:tc>
          <w:tcPr>
            <w:tcW w:w="616" w:type="dxa"/>
            <w:shd w:val="clear" w:color="auto" w:fill="auto"/>
            <w:noWrap/>
            <w:vAlign w:val="center"/>
            <w:hideMark/>
          </w:tcPr>
          <w:p w14:paraId="594612C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704BE8A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5.5</w:t>
            </w:r>
          </w:p>
        </w:tc>
        <w:tc>
          <w:tcPr>
            <w:tcW w:w="616" w:type="dxa"/>
            <w:shd w:val="clear" w:color="auto" w:fill="auto"/>
            <w:noWrap/>
            <w:vAlign w:val="center"/>
            <w:hideMark/>
          </w:tcPr>
          <w:p w14:paraId="2B2A73D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w:t>
            </w:r>
          </w:p>
        </w:tc>
        <w:tc>
          <w:tcPr>
            <w:tcW w:w="750" w:type="dxa"/>
            <w:shd w:val="clear" w:color="auto" w:fill="auto"/>
            <w:noWrap/>
            <w:vAlign w:val="center"/>
            <w:hideMark/>
          </w:tcPr>
          <w:p w14:paraId="16AAD91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50" w:type="dxa"/>
            <w:shd w:val="clear" w:color="auto" w:fill="auto"/>
            <w:noWrap/>
            <w:vAlign w:val="center"/>
            <w:hideMark/>
          </w:tcPr>
          <w:p w14:paraId="33574D5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0.75</w:t>
            </w:r>
          </w:p>
        </w:tc>
        <w:tc>
          <w:tcPr>
            <w:tcW w:w="750" w:type="dxa"/>
            <w:shd w:val="clear" w:color="auto" w:fill="auto"/>
            <w:noWrap/>
            <w:vAlign w:val="center"/>
            <w:hideMark/>
          </w:tcPr>
          <w:p w14:paraId="373E60A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2289" w:type="dxa"/>
            <w:shd w:val="clear" w:color="auto" w:fill="auto"/>
            <w:noWrap/>
            <w:vAlign w:val="center"/>
            <w:hideMark/>
          </w:tcPr>
          <w:p w14:paraId="6F0F28B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Cortés 2000</w:t>
            </w:r>
          </w:p>
        </w:tc>
      </w:tr>
      <w:tr w:rsidR="002A2A95" w:rsidRPr="002A2A95" w14:paraId="0A1A9F87" w14:textId="77777777" w:rsidTr="00E07A7F">
        <w:trPr>
          <w:trHeight w:val="20"/>
          <w:jc w:val="center"/>
        </w:trPr>
        <w:tc>
          <w:tcPr>
            <w:tcW w:w="1685" w:type="dxa"/>
            <w:shd w:val="clear" w:color="auto" w:fill="auto"/>
            <w:noWrap/>
            <w:vAlign w:val="center"/>
            <w:hideMark/>
          </w:tcPr>
          <w:p w14:paraId="48210AE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altimus</w:t>
            </w:r>
            <w:proofErr w:type="spellEnd"/>
          </w:p>
        </w:tc>
        <w:tc>
          <w:tcPr>
            <w:tcW w:w="999" w:type="dxa"/>
            <w:shd w:val="clear" w:color="auto" w:fill="auto"/>
            <w:noWrap/>
            <w:vAlign w:val="center"/>
            <w:hideMark/>
          </w:tcPr>
          <w:p w14:paraId="36AD380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ALL</w:t>
            </w:r>
          </w:p>
        </w:tc>
        <w:tc>
          <w:tcPr>
            <w:tcW w:w="750" w:type="dxa"/>
            <w:shd w:val="clear" w:color="auto" w:fill="auto"/>
            <w:noWrap/>
            <w:vAlign w:val="center"/>
            <w:hideMark/>
          </w:tcPr>
          <w:p w14:paraId="2E4C6AF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2.82</w:t>
            </w:r>
          </w:p>
        </w:tc>
        <w:tc>
          <w:tcPr>
            <w:tcW w:w="768" w:type="dxa"/>
            <w:shd w:val="clear" w:color="auto" w:fill="auto"/>
            <w:noWrap/>
            <w:vAlign w:val="center"/>
            <w:hideMark/>
          </w:tcPr>
          <w:p w14:paraId="44B1806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2.82</w:t>
            </w:r>
          </w:p>
        </w:tc>
        <w:tc>
          <w:tcPr>
            <w:tcW w:w="768" w:type="dxa"/>
            <w:shd w:val="clear" w:color="auto" w:fill="auto"/>
            <w:noWrap/>
            <w:vAlign w:val="center"/>
            <w:hideMark/>
          </w:tcPr>
          <w:p w14:paraId="6898632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2.26</w:t>
            </w:r>
          </w:p>
        </w:tc>
        <w:tc>
          <w:tcPr>
            <w:tcW w:w="768" w:type="dxa"/>
            <w:shd w:val="clear" w:color="auto" w:fill="auto"/>
            <w:noWrap/>
            <w:vAlign w:val="center"/>
            <w:hideMark/>
          </w:tcPr>
          <w:p w14:paraId="3920F10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2.26</w:t>
            </w:r>
          </w:p>
        </w:tc>
        <w:tc>
          <w:tcPr>
            <w:tcW w:w="768" w:type="dxa"/>
            <w:shd w:val="clear" w:color="auto" w:fill="auto"/>
            <w:noWrap/>
            <w:vAlign w:val="center"/>
            <w:hideMark/>
          </w:tcPr>
          <w:p w14:paraId="3FCAE71E"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66113A5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3DF92B8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9.0</w:t>
            </w:r>
          </w:p>
        </w:tc>
        <w:tc>
          <w:tcPr>
            <w:tcW w:w="616" w:type="dxa"/>
            <w:shd w:val="clear" w:color="auto" w:fill="auto"/>
            <w:noWrap/>
            <w:vAlign w:val="center"/>
            <w:hideMark/>
          </w:tcPr>
          <w:p w14:paraId="1B0690F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w:t>
            </w:r>
          </w:p>
        </w:tc>
        <w:tc>
          <w:tcPr>
            <w:tcW w:w="750" w:type="dxa"/>
            <w:shd w:val="clear" w:color="auto" w:fill="auto"/>
            <w:noWrap/>
            <w:vAlign w:val="center"/>
            <w:hideMark/>
          </w:tcPr>
          <w:p w14:paraId="65F30CF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50" w:type="dxa"/>
            <w:shd w:val="clear" w:color="auto" w:fill="auto"/>
            <w:noWrap/>
            <w:vAlign w:val="center"/>
            <w:hideMark/>
          </w:tcPr>
          <w:p w14:paraId="38447DE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750" w:type="dxa"/>
            <w:shd w:val="clear" w:color="auto" w:fill="auto"/>
            <w:noWrap/>
            <w:vAlign w:val="center"/>
            <w:hideMark/>
          </w:tcPr>
          <w:p w14:paraId="369DCBA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0.90</w:t>
            </w:r>
          </w:p>
        </w:tc>
        <w:tc>
          <w:tcPr>
            <w:tcW w:w="2289" w:type="dxa"/>
            <w:shd w:val="clear" w:color="auto" w:fill="auto"/>
            <w:noWrap/>
            <w:vAlign w:val="center"/>
            <w:hideMark/>
          </w:tcPr>
          <w:p w14:paraId="5E9B626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Compagno 1984b; Cortés 2000</w:t>
            </w:r>
          </w:p>
        </w:tc>
      </w:tr>
      <w:tr w:rsidR="002A2A95" w:rsidRPr="002A2A95" w14:paraId="18FEB620" w14:textId="77777777" w:rsidTr="00E07A7F">
        <w:trPr>
          <w:trHeight w:val="20"/>
          <w:jc w:val="center"/>
        </w:trPr>
        <w:tc>
          <w:tcPr>
            <w:tcW w:w="1685" w:type="dxa"/>
            <w:shd w:val="clear" w:color="auto" w:fill="auto"/>
            <w:noWrap/>
            <w:vAlign w:val="center"/>
            <w:hideMark/>
          </w:tcPr>
          <w:p w14:paraId="3A66A18F"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amblyrhynchoides</w:t>
            </w:r>
            <w:proofErr w:type="spellEnd"/>
          </w:p>
        </w:tc>
        <w:tc>
          <w:tcPr>
            <w:tcW w:w="999" w:type="dxa"/>
            <w:shd w:val="clear" w:color="auto" w:fill="auto"/>
            <w:noWrap/>
            <w:vAlign w:val="center"/>
            <w:hideMark/>
          </w:tcPr>
          <w:p w14:paraId="0E50C88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4C2A049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1.62</w:t>
            </w:r>
          </w:p>
        </w:tc>
        <w:tc>
          <w:tcPr>
            <w:tcW w:w="768" w:type="dxa"/>
            <w:shd w:val="clear" w:color="auto" w:fill="auto"/>
            <w:noWrap/>
            <w:vAlign w:val="center"/>
            <w:hideMark/>
          </w:tcPr>
          <w:p w14:paraId="02FEE00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1.62</w:t>
            </w:r>
          </w:p>
        </w:tc>
        <w:tc>
          <w:tcPr>
            <w:tcW w:w="768" w:type="dxa"/>
            <w:shd w:val="clear" w:color="auto" w:fill="auto"/>
            <w:noWrap/>
            <w:vAlign w:val="center"/>
            <w:hideMark/>
          </w:tcPr>
          <w:p w14:paraId="06E48DB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1.15</w:t>
            </w:r>
          </w:p>
        </w:tc>
        <w:tc>
          <w:tcPr>
            <w:tcW w:w="768" w:type="dxa"/>
            <w:shd w:val="clear" w:color="auto" w:fill="auto"/>
            <w:noWrap/>
            <w:vAlign w:val="center"/>
            <w:hideMark/>
          </w:tcPr>
          <w:p w14:paraId="091C4E1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1.15</w:t>
            </w:r>
          </w:p>
        </w:tc>
        <w:tc>
          <w:tcPr>
            <w:tcW w:w="768" w:type="dxa"/>
            <w:shd w:val="clear" w:color="auto" w:fill="auto"/>
            <w:noWrap/>
            <w:vAlign w:val="center"/>
            <w:hideMark/>
          </w:tcPr>
          <w:p w14:paraId="1DEBA455"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740C040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0C029D5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5.0</w:t>
            </w:r>
          </w:p>
        </w:tc>
        <w:tc>
          <w:tcPr>
            <w:tcW w:w="616" w:type="dxa"/>
            <w:shd w:val="clear" w:color="auto" w:fill="auto"/>
            <w:noWrap/>
            <w:vAlign w:val="center"/>
            <w:hideMark/>
          </w:tcPr>
          <w:p w14:paraId="5B5AD99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w:t>
            </w:r>
          </w:p>
        </w:tc>
        <w:tc>
          <w:tcPr>
            <w:tcW w:w="750" w:type="dxa"/>
            <w:shd w:val="clear" w:color="auto" w:fill="auto"/>
            <w:noWrap/>
            <w:vAlign w:val="center"/>
            <w:hideMark/>
          </w:tcPr>
          <w:p w14:paraId="475943A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0.50</w:t>
            </w:r>
          </w:p>
        </w:tc>
        <w:tc>
          <w:tcPr>
            <w:tcW w:w="750" w:type="dxa"/>
            <w:shd w:val="clear" w:color="auto" w:fill="auto"/>
            <w:noWrap/>
            <w:vAlign w:val="center"/>
            <w:hideMark/>
          </w:tcPr>
          <w:p w14:paraId="46861FE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0.55</w:t>
            </w:r>
          </w:p>
        </w:tc>
        <w:tc>
          <w:tcPr>
            <w:tcW w:w="750" w:type="dxa"/>
            <w:shd w:val="clear" w:color="auto" w:fill="auto"/>
            <w:noWrap/>
            <w:vAlign w:val="center"/>
            <w:hideMark/>
          </w:tcPr>
          <w:p w14:paraId="2283F6B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2289" w:type="dxa"/>
            <w:shd w:val="clear" w:color="auto" w:fill="auto"/>
            <w:noWrap/>
            <w:vAlign w:val="center"/>
            <w:hideMark/>
          </w:tcPr>
          <w:p w14:paraId="3B9D34C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Stevens &amp; McLoughlin 1991; Cortés 2000</w:t>
            </w:r>
          </w:p>
        </w:tc>
      </w:tr>
      <w:tr w:rsidR="002A2A95" w:rsidRPr="002A2A95" w14:paraId="7ECEC8DC" w14:textId="77777777" w:rsidTr="00E07A7F">
        <w:trPr>
          <w:trHeight w:val="20"/>
          <w:jc w:val="center"/>
        </w:trPr>
        <w:tc>
          <w:tcPr>
            <w:tcW w:w="1685" w:type="dxa"/>
            <w:shd w:val="clear" w:color="auto" w:fill="auto"/>
            <w:noWrap/>
            <w:vAlign w:val="center"/>
            <w:hideMark/>
          </w:tcPr>
          <w:p w14:paraId="7E9D9874"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amblyrhynchos</w:t>
            </w:r>
            <w:proofErr w:type="spellEnd"/>
          </w:p>
        </w:tc>
        <w:tc>
          <w:tcPr>
            <w:tcW w:w="999" w:type="dxa"/>
            <w:shd w:val="clear" w:color="auto" w:fill="auto"/>
            <w:noWrap/>
            <w:vAlign w:val="center"/>
            <w:hideMark/>
          </w:tcPr>
          <w:p w14:paraId="7EEE882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CEP, CWP</w:t>
            </w:r>
          </w:p>
        </w:tc>
        <w:tc>
          <w:tcPr>
            <w:tcW w:w="750" w:type="dxa"/>
            <w:shd w:val="clear" w:color="auto" w:fill="auto"/>
            <w:noWrap/>
            <w:vAlign w:val="center"/>
            <w:hideMark/>
          </w:tcPr>
          <w:p w14:paraId="1FE9731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1.87</w:t>
            </w:r>
          </w:p>
        </w:tc>
        <w:tc>
          <w:tcPr>
            <w:tcW w:w="768" w:type="dxa"/>
            <w:shd w:val="clear" w:color="auto" w:fill="auto"/>
            <w:noWrap/>
            <w:vAlign w:val="center"/>
            <w:hideMark/>
          </w:tcPr>
          <w:p w14:paraId="59F0309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1.87</w:t>
            </w:r>
          </w:p>
        </w:tc>
        <w:tc>
          <w:tcPr>
            <w:tcW w:w="768" w:type="dxa"/>
            <w:shd w:val="clear" w:color="auto" w:fill="auto"/>
            <w:noWrap/>
            <w:vAlign w:val="center"/>
            <w:hideMark/>
          </w:tcPr>
          <w:p w14:paraId="6E85BDE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1.37</w:t>
            </w:r>
          </w:p>
        </w:tc>
        <w:tc>
          <w:tcPr>
            <w:tcW w:w="768" w:type="dxa"/>
            <w:shd w:val="clear" w:color="auto" w:fill="auto"/>
            <w:noWrap/>
            <w:vAlign w:val="center"/>
            <w:hideMark/>
          </w:tcPr>
          <w:p w14:paraId="1BD3B3C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1.37</w:t>
            </w:r>
          </w:p>
        </w:tc>
        <w:tc>
          <w:tcPr>
            <w:tcW w:w="768" w:type="dxa"/>
            <w:shd w:val="clear" w:color="auto" w:fill="auto"/>
            <w:noWrap/>
            <w:vAlign w:val="center"/>
            <w:hideMark/>
          </w:tcPr>
          <w:p w14:paraId="23A4467D"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7030EC8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1FEF871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4.5</w:t>
            </w:r>
          </w:p>
        </w:tc>
        <w:tc>
          <w:tcPr>
            <w:tcW w:w="616" w:type="dxa"/>
            <w:shd w:val="clear" w:color="auto" w:fill="auto"/>
            <w:noWrap/>
            <w:vAlign w:val="center"/>
            <w:hideMark/>
          </w:tcPr>
          <w:p w14:paraId="431F055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750" w:type="dxa"/>
            <w:shd w:val="clear" w:color="auto" w:fill="auto"/>
            <w:noWrap/>
            <w:vAlign w:val="center"/>
            <w:hideMark/>
          </w:tcPr>
          <w:p w14:paraId="181C3E4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50" w:type="dxa"/>
            <w:shd w:val="clear" w:color="auto" w:fill="auto"/>
            <w:noWrap/>
            <w:vAlign w:val="center"/>
            <w:hideMark/>
          </w:tcPr>
          <w:p w14:paraId="0E8E370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50" w:type="dxa"/>
            <w:shd w:val="clear" w:color="auto" w:fill="auto"/>
            <w:noWrap/>
            <w:vAlign w:val="center"/>
            <w:hideMark/>
          </w:tcPr>
          <w:p w14:paraId="00E216C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7C91C21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Cortés 2000</w:t>
            </w:r>
          </w:p>
        </w:tc>
      </w:tr>
      <w:tr w:rsidR="002A2A95" w:rsidRPr="002A2A95" w14:paraId="37FCF10D" w14:textId="77777777" w:rsidTr="00E07A7F">
        <w:trPr>
          <w:trHeight w:val="20"/>
          <w:jc w:val="center"/>
        </w:trPr>
        <w:tc>
          <w:tcPr>
            <w:tcW w:w="1685" w:type="dxa"/>
            <w:shd w:val="clear" w:color="auto" w:fill="auto"/>
            <w:noWrap/>
            <w:vAlign w:val="center"/>
            <w:hideMark/>
          </w:tcPr>
          <w:p w14:paraId="5DFC9EA0"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amblyrhynchos</w:t>
            </w:r>
            <w:proofErr w:type="spellEnd"/>
          </w:p>
        </w:tc>
        <w:tc>
          <w:tcPr>
            <w:tcW w:w="999" w:type="dxa"/>
            <w:shd w:val="clear" w:color="auto" w:fill="auto"/>
            <w:noWrap/>
            <w:vAlign w:val="center"/>
            <w:hideMark/>
          </w:tcPr>
          <w:p w14:paraId="3F5E3FF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1DC8800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1.78</w:t>
            </w:r>
          </w:p>
        </w:tc>
        <w:tc>
          <w:tcPr>
            <w:tcW w:w="768" w:type="dxa"/>
            <w:shd w:val="clear" w:color="auto" w:fill="auto"/>
            <w:noWrap/>
            <w:vAlign w:val="center"/>
            <w:hideMark/>
          </w:tcPr>
          <w:p w14:paraId="2FE5821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1.78</w:t>
            </w:r>
          </w:p>
        </w:tc>
        <w:tc>
          <w:tcPr>
            <w:tcW w:w="768" w:type="dxa"/>
            <w:shd w:val="clear" w:color="auto" w:fill="auto"/>
            <w:noWrap/>
            <w:vAlign w:val="center"/>
            <w:hideMark/>
          </w:tcPr>
          <w:p w14:paraId="12BB65A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1.35</w:t>
            </w:r>
          </w:p>
        </w:tc>
        <w:tc>
          <w:tcPr>
            <w:tcW w:w="768" w:type="dxa"/>
            <w:shd w:val="clear" w:color="auto" w:fill="auto"/>
            <w:noWrap/>
            <w:vAlign w:val="center"/>
            <w:hideMark/>
          </w:tcPr>
          <w:p w14:paraId="3A374FD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1.35</w:t>
            </w:r>
          </w:p>
        </w:tc>
        <w:tc>
          <w:tcPr>
            <w:tcW w:w="768" w:type="dxa"/>
            <w:shd w:val="clear" w:color="auto" w:fill="auto"/>
            <w:noWrap/>
            <w:vAlign w:val="center"/>
            <w:hideMark/>
          </w:tcPr>
          <w:p w14:paraId="76FFEB2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52EE6DB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1FF4319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w:t>
            </w:r>
          </w:p>
        </w:tc>
        <w:tc>
          <w:tcPr>
            <w:tcW w:w="616" w:type="dxa"/>
            <w:shd w:val="clear" w:color="auto" w:fill="auto"/>
            <w:noWrap/>
            <w:vAlign w:val="center"/>
            <w:hideMark/>
          </w:tcPr>
          <w:p w14:paraId="761F507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750" w:type="dxa"/>
            <w:shd w:val="clear" w:color="auto" w:fill="auto"/>
            <w:noWrap/>
            <w:vAlign w:val="center"/>
            <w:hideMark/>
          </w:tcPr>
          <w:p w14:paraId="2A5E9A3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0.63</w:t>
            </w:r>
          </w:p>
        </w:tc>
        <w:tc>
          <w:tcPr>
            <w:tcW w:w="750" w:type="dxa"/>
            <w:shd w:val="clear" w:color="auto" w:fill="auto"/>
            <w:noWrap/>
            <w:vAlign w:val="center"/>
            <w:hideMark/>
          </w:tcPr>
          <w:p w14:paraId="0A4EA6E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0.63</w:t>
            </w:r>
          </w:p>
        </w:tc>
        <w:tc>
          <w:tcPr>
            <w:tcW w:w="750" w:type="dxa"/>
            <w:shd w:val="clear" w:color="auto" w:fill="auto"/>
            <w:noWrap/>
            <w:vAlign w:val="center"/>
            <w:hideMark/>
          </w:tcPr>
          <w:p w14:paraId="066639AD"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1ABF4D1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Stevens &amp; McLoughlin 1991; Cortés 2000</w:t>
            </w:r>
          </w:p>
        </w:tc>
      </w:tr>
      <w:tr w:rsidR="002A2A95" w:rsidRPr="002A2A95" w14:paraId="4B50B296" w14:textId="77777777" w:rsidTr="00E07A7F">
        <w:trPr>
          <w:trHeight w:val="20"/>
          <w:jc w:val="center"/>
        </w:trPr>
        <w:tc>
          <w:tcPr>
            <w:tcW w:w="1685" w:type="dxa"/>
            <w:shd w:val="clear" w:color="auto" w:fill="auto"/>
            <w:noWrap/>
            <w:vAlign w:val="center"/>
            <w:hideMark/>
          </w:tcPr>
          <w:p w14:paraId="7DB85211"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amblyrhynchos</w:t>
            </w:r>
            <w:proofErr w:type="spellEnd"/>
          </w:p>
        </w:tc>
        <w:tc>
          <w:tcPr>
            <w:tcW w:w="999" w:type="dxa"/>
            <w:shd w:val="clear" w:color="auto" w:fill="auto"/>
            <w:noWrap/>
            <w:vAlign w:val="center"/>
            <w:hideMark/>
          </w:tcPr>
          <w:p w14:paraId="233147E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34A0D20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2.32</w:t>
            </w:r>
          </w:p>
        </w:tc>
        <w:tc>
          <w:tcPr>
            <w:tcW w:w="768" w:type="dxa"/>
            <w:shd w:val="clear" w:color="auto" w:fill="auto"/>
            <w:noWrap/>
            <w:vAlign w:val="center"/>
            <w:hideMark/>
          </w:tcPr>
          <w:p w14:paraId="18A5E6E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2.32</w:t>
            </w:r>
          </w:p>
        </w:tc>
        <w:tc>
          <w:tcPr>
            <w:tcW w:w="768" w:type="dxa"/>
            <w:shd w:val="clear" w:color="auto" w:fill="auto"/>
            <w:noWrap/>
            <w:vAlign w:val="center"/>
            <w:hideMark/>
          </w:tcPr>
          <w:p w14:paraId="2F971025"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51531D14"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7C8F6699"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245FEFB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0F7C54A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w:t>
            </w:r>
          </w:p>
        </w:tc>
        <w:tc>
          <w:tcPr>
            <w:tcW w:w="616" w:type="dxa"/>
            <w:shd w:val="clear" w:color="auto" w:fill="auto"/>
            <w:noWrap/>
            <w:vAlign w:val="center"/>
            <w:hideMark/>
          </w:tcPr>
          <w:p w14:paraId="2FC8CA0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750" w:type="dxa"/>
            <w:shd w:val="clear" w:color="auto" w:fill="auto"/>
            <w:noWrap/>
            <w:vAlign w:val="center"/>
            <w:hideMark/>
          </w:tcPr>
          <w:p w14:paraId="44FB91A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0.67</w:t>
            </w:r>
          </w:p>
        </w:tc>
        <w:tc>
          <w:tcPr>
            <w:tcW w:w="750" w:type="dxa"/>
            <w:shd w:val="clear" w:color="auto" w:fill="auto"/>
            <w:noWrap/>
            <w:vAlign w:val="center"/>
            <w:hideMark/>
          </w:tcPr>
          <w:p w14:paraId="020FEAC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0.69</w:t>
            </w:r>
          </w:p>
        </w:tc>
        <w:tc>
          <w:tcPr>
            <w:tcW w:w="750" w:type="dxa"/>
            <w:shd w:val="clear" w:color="auto" w:fill="auto"/>
            <w:noWrap/>
            <w:vAlign w:val="center"/>
            <w:hideMark/>
          </w:tcPr>
          <w:p w14:paraId="37AF44E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2289" w:type="dxa"/>
            <w:shd w:val="clear" w:color="auto" w:fill="auto"/>
            <w:noWrap/>
            <w:vAlign w:val="center"/>
            <w:hideMark/>
          </w:tcPr>
          <w:p w14:paraId="59F29BD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White 2007a</w:t>
            </w:r>
          </w:p>
        </w:tc>
      </w:tr>
      <w:tr w:rsidR="002A2A95" w:rsidRPr="002A2A95" w14:paraId="3DA6740C" w14:textId="77777777" w:rsidTr="00E07A7F">
        <w:trPr>
          <w:trHeight w:val="20"/>
          <w:jc w:val="center"/>
        </w:trPr>
        <w:tc>
          <w:tcPr>
            <w:tcW w:w="1685" w:type="dxa"/>
            <w:shd w:val="clear" w:color="auto" w:fill="auto"/>
            <w:noWrap/>
            <w:vAlign w:val="center"/>
            <w:hideMark/>
          </w:tcPr>
          <w:p w14:paraId="71E00286"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amblyrhynchos</w:t>
            </w:r>
            <w:proofErr w:type="spellEnd"/>
          </w:p>
        </w:tc>
        <w:tc>
          <w:tcPr>
            <w:tcW w:w="999" w:type="dxa"/>
            <w:shd w:val="clear" w:color="auto" w:fill="auto"/>
            <w:noWrap/>
            <w:vAlign w:val="center"/>
            <w:hideMark/>
          </w:tcPr>
          <w:p w14:paraId="39CDCD4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 SEI</w:t>
            </w:r>
          </w:p>
        </w:tc>
        <w:tc>
          <w:tcPr>
            <w:tcW w:w="750" w:type="dxa"/>
            <w:shd w:val="clear" w:color="auto" w:fill="auto"/>
            <w:noWrap/>
            <w:vAlign w:val="center"/>
            <w:hideMark/>
          </w:tcPr>
          <w:p w14:paraId="274A28A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1.70</w:t>
            </w:r>
          </w:p>
        </w:tc>
        <w:tc>
          <w:tcPr>
            <w:tcW w:w="768" w:type="dxa"/>
            <w:shd w:val="clear" w:color="auto" w:fill="auto"/>
            <w:noWrap/>
            <w:vAlign w:val="center"/>
            <w:hideMark/>
          </w:tcPr>
          <w:p w14:paraId="6305E65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1.70</w:t>
            </w:r>
          </w:p>
        </w:tc>
        <w:tc>
          <w:tcPr>
            <w:tcW w:w="768" w:type="dxa"/>
            <w:shd w:val="clear" w:color="auto" w:fill="auto"/>
            <w:noWrap/>
            <w:vAlign w:val="center"/>
            <w:hideMark/>
          </w:tcPr>
          <w:p w14:paraId="7463158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1.37</w:t>
            </w:r>
          </w:p>
        </w:tc>
        <w:tc>
          <w:tcPr>
            <w:tcW w:w="768" w:type="dxa"/>
            <w:shd w:val="clear" w:color="auto" w:fill="auto"/>
            <w:noWrap/>
            <w:vAlign w:val="center"/>
            <w:hideMark/>
          </w:tcPr>
          <w:p w14:paraId="183E18D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1.40</w:t>
            </w:r>
          </w:p>
        </w:tc>
        <w:tc>
          <w:tcPr>
            <w:tcW w:w="768" w:type="dxa"/>
            <w:shd w:val="clear" w:color="auto" w:fill="auto"/>
            <w:noWrap/>
            <w:vAlign w:val="center"/>
            <w:hideMark/>
          </w:tcPr>
          <w:p w14:paraId="214CA5F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1.42</w:t>
            </w:r>
          </w:p>
        </w:tc>
        <w:tc>
          <w:tcPr>
            <w:tcW w:w="616" w:type="dxa"/>
            <w:shd w:val="clear" w:color="auto" w:fill="auto"/>
            <w:noWrap/>
            <w:vAlign w:val="center"/>
            <w:hideMark/>
          </w:tcPr>
          <w:p w14:paraId="14869EE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0B8A34D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w:t>
            </w:r>
          </w:p>
        </w:tc>
        <w:tc>
          <w:tcPr>
            <w:tcW w:w="616" w:type="dxa"/>
            <w:shd w:val="clear" w:color="auto" w:fill="auto"/>
            <w:noWrap/>
            <w:vAlign w:val="center"/>
            <w:hideMark/>
          </w:tcPr>
          <w:p w14:paraId="501B10A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750" w:type="dxa"/>
            <w:shd w:val="clear" w:color="auto" w:fill="auto"/>
            <w:noWrap/>
            <w:vAlign w:val="center"/>
            <w:hideMark/>
          </w:tcPr>
          <w:p w14:paraId="395A8EA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0.54</w:t>
            </w:r>
          </w:p>
        </w:tc>
        <w:tc>
          <w:tcPr>
            <w:tcW w:w="750" w:type="dxa"/>
            <w:shd w:val="clear" w:color="auto" w:fill="auto"/>
            <w:noWrap/>
            <w:vAlign w:val="center"/>
            <w:hideMark/>
          </w:tcPr>
          <w:p w14:paraId="621EF75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0.58</w:t>
            </w:r>
          </w:p>
        </w:tc>
        <w:tc>
          <w:tcPr>
            <w:tcW w:w="750" w:type="dxa"/>
            <w:shd w:val="clear" w:color="auto" w:fill="auto"/>
            <w:noWrap/>
            <w:vAlign w:val="center"/>
            <w:hideMark/>
          </w:tcPr>
          <w:p w14:paraId="5904265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0.61</w:t>
            </w:r>
          </w:p>
        </w:tc>
        <w:tc>
          <w:tcPr>
            <w:tcW w:w="2289" w:type="dxa"/>
            <w:shd w:val="clear" w:color="auto" w:fill="auto"/>
            <w:noWrap/>
            <w:vAlign w:val="center"/>
            <w:hideMark/>
          </w:tcPr>
          <w:p w14:paraId="0F40A27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Robbins 2006</w:t>
            </w:r>
          </w:p>
        </w:tc>
      </w:tr>
      <w:tr w:rsidR="002A2A95" w:rsidRPr="002A2A95" w14:paraId="4C9A948D" w14:textId="77777777" w:rsidTr="00E07A7F">
        <w:trPr>
          <w:trHeight w:val="20"/>
          <w:jc w:val="center"/>
        </w:trPr>
        <w:tc>
          <w:tcPr>
            <w:tcW w:w="1685" w:type="dxa"/>
            <w:shd w:val="clear" w:color="auto" w:fill="auto"/>
            <w:noWrap/>
            <w:vAlign w:val="center"/>
            <w:hideMark/>
          </w:tcPr>
          <w:p w14:paraId="35BEB3A5"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amblyrhynchos</w:t>
            </w:r>
            <w:proofErr w:type="spellEnd"/>
          </w:p>
        </w:tc>
        <w:tc>
          <w:tcPr>
            <w:tcW w:w="999" w:type="dxa"/>
            <w:shd w:val="clear" w:color="auto" w:fill="auto"/>
            <w:noWrap/>
            <w:vAlign w:val="center"/>
            <w:hideMark/>
          </w:tcPr>
          <w:p w14:paraId="6FFE9F2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NEI, NWI</w:t>
            </w:r>
          </w:p>
        </w:tc>
        <w:tc>
          <w:tcPr>
            <w:tcW w:w="750" w:type="dxa"/>
            <w:shd w:val="clear" w:color="auto" w:fill="auto"/>
            <w:noWrap/>
            <w:vAlign w:val="center"/>
            <w:hideMark/>
          </w:tcPr>
          <w:p w14:paraId="162B74D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1.72</w:t>
            </w:r>
          </w:p>
        </w:tc>
        <w:tc>
          <w:tcPr>
            <w:tcW w:w="768" w:type="dxa"/>
            <w:shd w:val="clear" w:color="auto" w:fill="auto"/>
            <w:noWrap/>
            <w:vAlign w:val="center"/>
            <w:hideMark/>
          </w:tcPr>
          <w:p w14:paraId="1C2DB99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1.72</w:t>
            </w:r>
          </w:p>
        </w:tc>
        <w:tc>
          <w:tcPr>
            <w:tcW w:w="768" w:type="dxa"/>
            <w:shd w:val="clear" w:color="auto" w:fill="auto"/>
            <w:noWrap/>
            <w:vAlign w:val="center"/>
            <w:hideMark/>
          </w:tcPr>
          <w:p w14:paraId="2134AD4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1.22</w:t>
            </w:r>
          </w:p>
        </w:tc>
        <w:tc>
          <w:tcPr>
            <w:tcW w:w="768" w:type="dxa"/>
            <w:shd w:val="clear" w:color="auto" w:fill="auto"/>
            <w:noWrap/>
            <w:vAlign w:val="center"/>
            <w:hideMark/>
          </w:tcPr>
          <w:p w14:paraId="7CE7EF6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1.24</w:t>
            </w:r>
          </w:p>
        </w:tc>
        <w:tc>
          <w:tcPr>
            <w:tcW w:w="768" w:type="dxa"/>
            <w:shd w:val="clear" w:color="auto" w:fill="auto"/>
            <w:noWrap/>
            <w:vAlign w:val="center"/>
            <w:hideMark/>
          </w:tcPr>
          <w:p w14:paraId="68D748B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1.25</w:t>
            </w:r>
          </w:p>
        </w:tc>
        <w:tc>
          <w:tcPr>
            <w:tcW w:w="616" w:type="dxa"/>
            <w:shd w:val="clear" w:color="auto" w:fill="auto"/>
            <w:noWrap/>
            <w:vAlign w:val="center"/>
            <w:hideMark/>
          </w:tcPr>
          <w:p w14:paraId="260E2EB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0923C55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w:t>
            </w:r>
          </w:p>
        </w:tc>
        <w:tc>
          <w:tcPr>
            <w:tcW w:w="616" w:type="dxa"/>
            <w:shd w:val="clear" w:color="auto" w:fill="auto"/>
            <w:noWrap/>
            <w:vAlign w:val="center"/>
            <w:hideMark/>
          </w:tcPr>
          <w:p w14:paraId="3C56EC7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750" w:type="dxa"/>
            <w:shd w:val="clear" w:color="auto" w:fill="auto"/>
            <w:noWrap/>
            <w:vAlign w:val="center"/>
            <w:hideMark/>
          </w:tcPr>
          <w:p w14:paraId="6DBAFBE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50" w:type="dxa"/>
            <w:shd w:val="clear" w:color="auto" w:fill="auto"/>
            <w:noWrap/>
            <w:vAlign w:val="center"/>
            <w:hideMark/>
          </w:tcPr>
          <w:p w14:paraId="395EC93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50" w:type="dxa"/>
            <w:shd w:val="clear" w:color="auto" w:fill="auto"/>
            <w:noWrap/>
            <w:vAlign w:val="center"/>
            <w:hideMark/>
          </w:tcPr>
          <w:p w14:paraId="045A76BD"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1D89DAC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Cortés 2000</w:t>
            </w:r>
          </w:p>
        </w:tc>
      </w:tr>
      <w:tr w:rsidR="002A2A95" w:rsidRPr="002A2A95" w14:paraId="6111C24E" w14:textId="77777777" w:rsidTr="00E07A7F">
        <w:trPr>
          <w:trHeight w:val="20"/>
          <w:jc w:val="center"/>
        </w:trPr>
        <w:tc>
          <w:tcPr>
            <w:tcW w:w="1685" w:type="dxa"/>
            <w:shd w:val="clear" w:color="auto" w:fill="auto"/>
            <w:noWrap/>
            <w:vAlign w:val="center"/>
            <w:hideMark/>
          </w:tcPr>
          <w:p w14:paraId="6141CF05"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amblyrhynchos</w:t>
            </w:r>
            <w:proofErr w:type="spellEnd"/>
          </w:p>
        </w:tc>
        <w:tc>
          <w:tcPr>
            <w:tcW w:w="999" w:type="dxa"/>
            <w:shd w:val="clear" w:color="auto" w:fill="auto"/>
            <w:noWrap/>
            <w:vAlign w:val="center"/>
            <w:hideMark/>
          </w:tcPr>
          <w:p w14:paraId="34AFDEF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PI</w:t>
            </w:r>
          </w:p>
        </w:tc>
        <w:tc>
          <w:tcPr>
            <w:tcW w:w="750" w:type="dxa"/>
            <w:shd w:val="clear" w:color="auto" w:fill="auto"/>
            <w:noWrap/>
            <w:vAlign w:val="center"/>
            <w:hideMark/>
          </w:tcPr>
          <w:p w14:paraId="5A087B2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1.90</w:t>
            </w:r>
          </w:p>
        </w:tc>
        <w:tc>
          <w:tcPr>
            <w:tcW w:w="768" w:type="dxa"/>
            <w:shd w:val="clear" w:color="auto" w:fill="auto"/>
            <w:noWrap/>
            <w:vAlign w:val="center"/>
            <w:hideMark/>
          </w:tcPr>
          <w:p w14:paraId="1269321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1.90</w:t>
            </w:r>
          </w:p>
        </w:tc>
        <w:tc>
          <w:tcPr>
            <w:tcW w:w="768" w:type="dxa"/>
            <w:shd w:val="clear" w:color="auto" w:fill="auto"/>
            <w:noWrap/>
            <w:vAlign w:val="center"/>
            <w:hideMark/>
          </w:tcPr>
          <w:p w14:paraId="68B3EC5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1.25</w:t>
            </w:r>
          </w:p>
        </w:tc>
        <w:tc>
          <w:tcPr>
            <w:tcW w:w="768" w:type="dxa"/>
            <w:shd w:val="clear" w:color="auto" w:fill="auto"/>
            <w:noWrap/>
            <w:vAlign w:val="center"/>
            <w:hideMark/>
          </w:tcPr>
          <w:p w14:paraId="597F41E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1.25</w:t>
            </w:r>
          </w:p>
        </w:tc>
        <w:tc>
          <w:tcPr>
            <w:tcW w:w="768" w:type="dxa"/>
            <w:shd w:val="clear" w:color="auto" w:fill="auto"/>
            <w:noWrap/>
            <w:vAlign w:val="center"/>
            <w:hideMark/>
          </w:tcPr>
          <w:p w14:paraId="020F91B6"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2A55AA5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3374A06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4.5</w:t>
            </w:r>
          </w:p>
        </w:tc>
        <w:tc>
          <w:tcPr>
            <w:tcW w:w="616" w:type="dxa"/>
            <w:shd w:val="clear" w:color="auto" w:fill="auto"/>
            <w:noWrap/>
            <w:vAlign w:val="center"/>
            <w:hideMark/>
          </w:tcPr>
          <w:p w14:paraId="1C3B57C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750" w:type="dxa"/>
            <w:shd w:val="clear" w:color="auto" w:fill="auto"/>
            <w:noWrap/>
            <w:vAlign w:val="center"/>
            <w:hideMark/>
          </w:tcPr>
          <w:p w14:paraId="2BA25F0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50" w:type="dxa"/>
            <w:shd w:val="clear" w:color="auto" w:fill="auto"/>
            <w:noWrap/>
            <w:vAlign w:val="center"/>
            <w:hideMark/>
          </w:tcPr>
          <w:p w14:paraId="0F2385A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50" w:type="dxa"/>
            <w:shd w:val="clear" w:color="auto" w:fill="auto"/>
            <w:noWrap/>
            <w:vAlign w:val="center"/>
            <w:hideMark/>
          </w:tcPr>
          <w:p w14:paraId="60CC0F4B"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0F739B1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Wheeler 1962; Cortés 2000</w:t>
            </w:r>
          </w:p>
        </w:tc>
      </w:tr>
      <w:tr w:rsidR="002A2A95" w:rsidRPr="002A2A95" w14:paraId="439BC081" w14:textId="77777777" w:rsidTr="00E07A7F">
        <w:trPr>
          <w:trHeight w:val="20"/>
          <w:jc w:val="center"/>
        </w:trPr>
        <w:tc>
          <w:tcPr>
            <w:tcW w:w="1685" w:type="dxa"/>
            <w:shd w:val="clear" w:color="auto" w:fill="auto"/>
            <w:noWrap/>
            <w:vAlign w:val="center"/>
            <w:hideMark/>
          </w:tcPr>
          <w:p w14:paraId="01581B55"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amboinensis</w:t>
            </w:r>
            <w:proofErr w:type="spellEnd"/>
          </w:p>
        </w:tc>
        <w:tc>
          <w:tcPr>
            <w:tcW w:w="999" w:type="dxa"/>
            <w:shd w:val="clear" w:color="auto" w:fill="auto"/>
            <w:noWrap/>
            <w:vAlign w:val="center"/>
            <w:hideMark/>
          </w:tcPr>
          <w:p w14:paraId="2C1D3C0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7895DD6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2.43</w:t>
            </w:r>
          </w:p>
        </w:tc>
        <w:tc>
          <w:tcPr>
            <w:tcW w:w="768" w:type="dxa"/>
            <w:shd w:val="clear" w:color="auto" w:fill="auto"/>
            <w:noWrap/>
            <w:vAlign w:val="center"/>
            <w:hideMark/>
          </w:tcPr>
          <w:p w14:paraId="285C52A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2.43</w:t>
            </w:r>
          </w:p>
        </w:tc>
        <w:tc>
          <w:tcPr>
            <w:tcW w:w="768" w:type="dxa"/>
            <w:shd w:val="clear" w:color="auto" w:fill="auto"/>
            <w:noWrap/>
            <w:vAlign w:val="center"/>
            <w:hideMark/>
          </w:tcPr>
          <w:p w14:paraId="78DB03B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2.15</w:t>
            </w:r>
          </w:p>
        </w:tc>
        <w:tc>
          <w:tcPr>
            <w:tcW w:w="768" w:type="dxa"/>
            <w:shd w:val="clear" w:color="auto" w:fill="auto"/>
            <w:noWrap/>
            <w:vAlign w:val="center"/>
            <w:hideMark/>
          </w:tcPr>
          <w:p w14:paraId="052A6EC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2.15</w:t>
            </w:r>
          </w:p>
        </w:tc>
        <w:tc>
          <w:tcPr>
            <w:tcW w:w="768" w:type="dxa"/>
            <w:shd w:val="clear" w:color="auto" w:fill="auto"/>
            <w:noWrap/>
            <w:vAlign w:val="center"/>
            <w:hideMark/>
          </w:tcPr>
          <w:p w14:paraId="47E8A654"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4341BCC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617" w:type="dxa"/>
            <w:shd w:val="clear" w:color="auto" w:fill="auto"/>
            <w:noWrap/>
            <w:vAlign w:val="center"/>
            <w:hideMark/>
          </w:tcPr>
          <w:p w14:paraId="4BF41D7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9.5</w:t>
            </w:r>
          </w:p>
        </w:tc>
        <w:tc>
          <w:tcPr>
            <w:tcW w:w="616" w:type="dxa"/>
            <w:shd w:val="clear" w:color="auto" w:fill="auto"/>
            <w:noWrap/>
            <w:vAlign w:val="center"/>
            <w:hideMark/>
          </w:tcPr>
          <w:p w14:paraId="6F1A819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w:t>
            </w:r>
          </w:p>
        </w:tc>
        <w:tc>
          <w:tcPr>
            <w:tcW w:w="750" w:type="dxa"/>
            <w:shd w:val="clear" w:color="auto" w:fill="auto"/>
            <w:noWrap/>
            <w:vAlign w:val="center"/>
            <w:hideMark/>
          </w:tcPr>
          <w:p w14:paraId="66EB771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50" w:type="dxa"/>
            <w:shd w:val="clear" w:color="auto" w:fill="auto"/>
            <w:noWrap/>
            <w:vAlign w:val="center"/>
            <w:hideMark/>
          </w:tcPr>
          <w:p w14:paraId="7245A95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0.63</w:t>
            </w:r>
          </w:p>
        </w:tc>
        <w:tc>
          <w:tcPr>
            <w:tcW w:w="750" w:type="dxa"/>
            <w:shd w:val="clear" w:color="auto" w:fill="auto"/>
            <w:noWrap/>
            <w:vAlign w:val="center"/>
            <w:hideMark/>
          </w:tcPr>
          <w:p w14:paraId="757D661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2289" w:type="dxa"/>
            <w:shd w:val="clear" w:color="auto" w:fill="auto"/>
            <w:noWrap/>
            <w:vAlign w:val="center"/>
            <w:hideMark/>
          </w:tcPr>
          <w:p w14:paraId="66C235E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Stevens &amp; McLoughlin 1991; Cortés 2000</w:t>
            </w:r>
          </w:p>
        </w:tc>
      </w:tr>
      <w:tr w:rsidR="00E07A7F" w:rsidRPr="002A2A95" w14:paraId="369822B2" w14:textId="77777777" w:rsidTr="00FE6912">
        <w:trPr>
          <w:trHeight w:val="20"/>
          <w:jc w:val="center"/>
        </w:trPr>
        <w:tc>
          <w:tcPr>
            <w:tcW w:w="1685" w:type="dxa"/>
            <w:tcBorders>
              <w:top w:val="single" w:sz="8" w:space="0" w:color="auto"/>
            </w:tcBorders>
            <w:shd w:val="clear" w:color="auto" w:fill="auto"/>
            <w:noWrap/>
            <w:vAlign w:val="center"/>
            <w:hideMark/>
          </w:tcPr>
          <w:p w14:paraId="2B4FAF31"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lastRenderedPageBreak/>
              <w:t>Binomial</w:t>
            </w:r>
          </w:p>
        </w:tc>
        <w:tc>
          <w:tcPr>
            <w:tcW w:w="999" w:type="dxa"/>
            <w:tcBorders>
              <w:top w:val="single" w:sz="8" w:space="0" w:color="auto"/>
            </w:tcBorders>
            <w:shd w:val="clear" w:color="auto" w:fill="auto"/>
            <w:noWrap/>
            <w:vAlign w:val="center"/>
            <w:hideMark/>
          </w:tcPr>
          <w:p w14:paraId="2B00AE2A"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Ecoregion</w:t>
            </w:r>
          </w:p>
        </w:tc>
        <w:tc>
          <w:tcPr>
            <w:tcW w:w="750" w:type="dxa"/>
            <w:tcBorders>
              <w:top w:val="single" w:sz="8" w:space="0" w:color="auto"/>
            </w:tcBorders>
            <w:shd w:val="clear" w:color="auto" w:fill="auto"/>
            <w:noWrap/>
            <w:vAlign w:val="center"/>
            <w:hideMark/>
          </w:tcPr>
          <w:p w14:paraId="5426400C"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Total Length</w:t>
            </w:r>
          </w:p>
        </w:tc>
        <w:tc>
          <w:tcPr>
            <w:tcW w:w="768" w:type="dxa"/>
            <w:tcBorders>
              <w:top w:val="single" w:sz="8" w:space="0" w:color="auto"/>
            </w:tcBorders>
            <w:shd w:val="clear" w:color="auto" w:fill="auto"/>
            <w:noWrap/>
            <w:vAlign w:val="center"/>
            <w:hideMark/>
          </w:tcPr>
          <w:p w14:paraId="5A73EE70"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Female Length</w:t>
            </w:r>
          </w:p>
        </w:tc>
        <w:tc>
          <w:tcPr>
            <w:tcW w:w="768" w:type="dxa"/>
            <w:tcBorders>
              <w:top w:val="single" w:sz="8" w:space="0" w:color="auto"/>
            </w:tcBorders>
            <w:shd w:val="clear" w:color="auto" w:fill="auto"/>
            <w:noWrap/>
            <w:vAlign w:val="center"/>
            <w:hideMark/>
          </w:tcPr>
          <w:p w14:paraId="2C8F35FA"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Min Female </w:t>
            </w:r>
            <w:proofErr w:type="spellStart"/>
            <w:r>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768" w:type="dxa"/>
            <w:tcBorders>
              <w:top w:val="single" w:sz="8" w:space="0" w:color="auto"/>
            </w:tcBorders>
            <w:shd w:val="clear" w:color="auto" w:fill="auto"/>
            <w:noWrap/>
            <w:vAlign w:val="center"/>
            <w:hideMark/>
          </w:tcPr>
          <w:p w14:paraId="0D1671E5"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Med Female </w:t>
            </w:r>
            <w:proofErr w:type="spellStart"/>
            <w:r>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768" w:type="dxa"/>
            <w:tcBorders>
              <w:top w:val="single" w:sz="8" w:space="0" w:color="auto"/>
            </w:tcBorders>
            <w:shd w:val="clear" w:color="auto" w:fill="auto"/>
            <w:noWrap/>
            <w:vAlign w:val="center"/>
            <w:hideMark/>
          </w:tcPr>
          <w:p w14:paraId="311C08E7"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Max Female </w:t>
            </w:r>
            <w:proofErr w:type="spellStart"/>
            <w:r>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616" w:type="dxa"/>
            <w:tcBorders>
              <w:top w:val="single" w:sz="8" w:space="0" w:color="auto"/>
            </w:tcBorders>
            <w:shd w:val="clear" w:color="auto" w:fill="auto"/>
            <w:noWrap/>
            <w:vAlign w:val="center"/>
            <w:hideMark/>
          </w:tcPr>
          <w:p w14:paraId="1B8E4DED"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Min Litter Size</w:t>
            </w:r>
          </w:p>
        </w:tc>
        <w:tc>
          <w:tcPr>
            <w:tcW w:w="617" w:type="dxa"/>
            <w:tcBorders>
              <w:top w:val="single" w:sz="8" w:space="0" w:color="auto"/>
            </w:tcBorders>
            <w:shd w:val="clear" w:color="auto" w:fill="auto"/>
            <w:noWrap/>
            <w:vAlign w:val="center"/>
            <w:hideMark/>
          </w:tcPr>
          <w:p w14:paraId="3D5045EE"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Med Litter Size</w:t>
            </w:r>
          </w:p>
        </w:tc>
        <w:tc>
          <w:tcPr>
            <w:tcW w:w="616" w:type="dxa"/>
            <w:tcBorders>
              <w:top w:val="single" w:sz="8" w:space="0" w:color="auto"/>
            </w:tcBorders>
            <w:shd w:val="clear" w:color="auto" w:fill="auto"/>
            <w:noWrap/>
            <w:vAlign w:val="center"/>
            <w:hideMark/>
          </w:tcPr>
          <w:p w14:paraId="4B978437"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Litter Size</w:t>
            </w:r>
          </w:p>
        </w:tc>
        <w:tc>
          <w:tcPr>
            <w:tcW w:w="750" w:type="dxa"/>
            <w:tcBorders>
              <w:top w:val="single" w:sz="8" w:space="0" w:color="auto"/>
            </w:tcBorders>
            <w:shd w:val="clear" w:color="auto" w:fill="auto"/>
            <w:noWrap/>
            <w:vAlign w:val="center"/>
            <w:hideMark/>
          </w:tcPr>
          <w:p w14:paraId="0EB81A22"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Min Pup Length</w:t>
            </w:r>
          </w:p>
        </w:tc>
        <w:tc>
          <w:tcPr>
            <w:tcW w:w="750" w:type="dxa"/>
            <w:tcBorders>
              <w:top w:val="single" w:sz="8" w:space="0" w:color="auto"/>
            </w:tcBorders>
            <w:shd w:val="clear" w:color="auto" w:fill="auto"/>
            <w:noWrap/>
            <w:vAlign w:val="center"/>
            <w:hideMark/>
          </w:tcPr>
          <w:p w14:paraId="47CF5042"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Med Pup Length</w:t>
            </w:r>
          </w:p>
        </w:tc>
        <w:tc>
          <w:tcPr>
            <w:tcW w:w="750" w:type="dxa"/>
            <w:tcBorders>
              <w:top w:val="single" w:sz="8" w:space="0" w:color="auto"/>
            </w:tcBorders>
            <w:shd w:val="clear" w:color="auto" w:fill="auto"/>
            <w:noWrap/>
            <w:vAlign w:val="center"/>
            <w:hideMark/>
          </w:tcPr>
          <w:p w14:paraId="7746DFDF"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Pup Length</w:t>
            </w:r>
          </w:p>
        </w:tc>
        <w:tc>
          <w:tcPr>
            <w:tcW w:w="2289" w:type="dxa"/>
            <w:tcBorders>
              <w:top w:val="single" w:sz="8" w:space="0" w:color="auto"/>
            </w:tcBorders>
            <w:shd w:val="clear" w:color="auto" w:fill="auto"/>
            <w:noWrap/>
            <w:vAlign w:val="center"/>
            <w:hideMark/>
          </w:tcPr>
          <w:p w14:paraId="75075D6D"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Source</w:t>
            </w:r>
          </w:p>
        </w:tc>
      </w:tr>
      <w:tr w:rsidR="002A2A95" w:rsidRPr="002A2A95" w14:paraId="6A2A19C7" w14:textId="77777777" w:rsidTr="00E07A7F">
        <w:trPr>
          <w:trHeight w:val="20"/>
          <w:jc w:val="center"/>
        </w:trPr>
        <w:tc>
          <w:tcPr>
            <w:tcW w:w="1685" w:type="dxa"/>
            <w:shd w:val="clear" w:color="auto" w:fill="auto"/>
            <w:noWrap/>
            <w:vAlign w:val="center"/>
            <w:hideMark/>
          </w:tcPr>
          <w:p w14:paraId="4934F4EC"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amboinensis</w:t>
            </w:r>
            <w:proofErr w:type="spellEnd"/>
          </w:p>
        </w:tc>
        <w:tc>
          <w:tcPr>
            <w:tcW w:w="999" w:type="dxa"/>
            <w:shd w:val="clear" w:color="auto" w:fill="auto"/>
            <w:noWrap/>
            <w:vAlign w:val="center"/>
            <w:hideMark/>
          </w:tcPr>
          <w:p w14:paraId="0FA4D65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41BF312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2.56</w:t>
            </w:r>
          </w:p>
        </w:tc>
        <w:tc>
          <w:tcPr>
            <w:tcW w:w="768" w:type="dxa"/>
            <w:shd w:val="clear" w:color="auto" w:fill="auto"/>
            <w:noWrap/>
            <w:vAlign w:val="center"/>
            <w:hideMark/>
          </w:tcPr>
          <w:p w14:paraId="5ECC85F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2.56</w:t>
            </w:r>
          </w:p>
        </w:tc>
        <w:tc>
          <w:tcPr>
            <w:tcW w:w="768" w:type="dxa"/>
            <w:shd w:val="clear" w:color="auto" w:fill="auto"/>
            <w:noWrap/>
            <w:vAlign w:val="center"/>
            <w:hideMark/>
          </w:tcPr>
          <w:p w14:paraId="673B6F47"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6E28D2E1"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2F2EE4A5"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35065ECA"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506F44D9"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57B10E06"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3E73EA2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750" w:type="dxa"/>
            <w:shd w:val="clear" w:color="auto" w:fill="auto"/>
            <w:noWrap/>
            <w:vAlign w:val="center"/>
            <w:hideMark/>
          </w:tcPr>
          <w:p w14:paraId="7FEB8CB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750" w:type="dxa"/>
            <w:shd w:val="clear" w:color="auto" w:fill="auto"/>
            <w:noWrap/>
            <w:vAlign w:val="center"/>
            <w:hideMark/>
          </w:tcPr>
          <w:p w14:paraId="0A818C64"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26F3986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Tillett et al. 2011</w:t>
            </w:r>
          </w:p>
        </w:tc>
      </w:tr>
      <w:tr w:rsidR="002A2A95" w:rsidRPr="002A2A95" w14:paraId="37FFCA1D" w14:textId="77777777" w:rsidTr="00E07A7F">
        <w:trPr>
          <w:trHeight w:val="20"/>
          <w:jc w:val="center"/>
        </w:trPr>
        <w:tc>
          <w:tcPr>
            <w:tcW w:w="1685" w:type="dxa"/>
            <w:shd w:val="clear" w:color="auto" w:fill="auto"/>
            <w:noWrap/>
            <w:vAlign w:val="center"/>
            <w:hideMark/>
          </w:tcPr>
          <w:p w14:paraId="6C2BE53F"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amboinensis</w:t>
            </w:r>
            <w:proofErr w:type="spellEnd"/>
          </w:p>
        </w:tc>
        <w:tc>
          <w:tcPr>
            <w:tcW w:w="999" w:type="dxa"/>
            <w:shd w:val="clear" w:color="auto" w:fill="auto"/>
            <w:noWrap/>
            <w:vAlign w:val="center"/>
            <w:hideMark/>
          </w:tcPr>
          <w:p w14:paraId="6B0688B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SWI</w:t>
            </w:r>
          </w:p>
        </w:tc>
        <w:tc>
          <w:tcPr>
            <w:tcW w:w="750" w:type="dxa"/>
            <w:shd w:val="clear" w:color="auto" w:fill="auto"/>
            <w:noWrap/>
            <w:vAlign w:val="center"/>
            <w:hideMark/>
          </w:tcPr>
          <w:p w14:paraId="74B6A9D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2.23</w:t>
            </w:r>
          </w:p>
        </w:tc>
        <w:tc>
          <w:tcPr>
            <w:tcW w:w="768" w:type="dxa"/>
            <w:shd w:val="clear" w:color="auto" w:fill="auto"/>
            <w:noWrap/>
            <w:vAlign w:val="center"/>
            <w:hideMark/>
          </w:tcPr>
          <w:p w14:paraId="1E9F931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2.23</w:t>
            </w:r>
          </w:p>
        </w:tc>
        <w:tc>
          <w:tcPr>
            <w:tcW w:w="768" w:type="dxa"/>
            <w:shd w:val="clear" w:color="auto" w:fill="auto"/>
            <w:noWrap/>
            <w:vAlign w:val="center"/>
            <w:hideMark/>
          </w:tcPr>
          <w:p w14:paraId="6ADA094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2.00</w:t>
            </w:r>
          </w:p>
        </w:tc>
        <w:tc>
          <w:tcPr>
            <w:tcW w:w="768" w:type="dxa"/>
            <w:shd w:val="clear" w:color="auto" w:fill="auto"/>
            <w:noWrap/>
            <w:vAlign w:val="center"/>
            <w:hideMark/>
          </w:tcPr>
          <w:p w14:paraId="49A1FC2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2.00</w:t>
            </w:r>
          </w:p>
        </w:tc>
        <w:tc>
          <w:tcPr>
            <w:tcW w:w="768" w:type="dxa"/>
            <w:shd w:val="clear" w:color="auto" w:fill="auto"/>
            <w:noWrap/>
            <w:vAlign w:val="center"/>
            <w:hideMark/>
          </w:tcPr>
          <w:p w14:paraId="6653094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1A96FF72"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2DD2836B"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000872E5"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5F2C788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0.75</w:t>
            </w:r>
          </w:p>
        </w:tc>
        <w:tc>
          <w:tcPr>
            <w:tcW w:w="750" w:type="dxa"/>
            <w:shd w:val="clear" w:color="auto" w:fill="auto"/>
            <w:noWrap/>
            <w:vAlign w:val="center"/>
            <w:hideMark/>
          </w:tcPr>
          <w:p w14:paraId="4819D6B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0.75</w:t>
            </w:r>
          </w:p>
        </w:tc>
        <w:tc>
          <w:tcPr>
            <w:tcW w:w="750" w:type="dxa"/>
            <w:shd w:val="clear" w:color="auto" w:fill="auto"/>
            <w:noWrap/>
            <w:vAlign w:val="center"/>
            <w:hideMark/>
          </w:tcPr>
          <w:p w14:paraId="224F575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58D6802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Bass 1973; Cortés 2000</w:t>
            </w:r>
          </w:p>
        </w:tc>
      </w:tr>
      <w:tr w:rsidR="002A2A95" w:rsidRPr="002A2A95" w14:paraId="692606A3" w14:textId="77777777" w:rsidTr="00E07A7F">
        <w:trPr>
          <w:trHeight w:val="20"/>
          <w:jc w:val="center"/>
        </w:trPr>
        <w:tc>
          <w:tcPr>
            <w:tcW w:w="1685" w:type="dxa"/>
            <w:shd w:val="clear" w:color="auto" w:fill="auto"/>
            <w:noWrap/>
            <w:vAlign w:val="center"/>
            <w:hideMark/>
          </w:tcPr>
          <w:p w14:paraId="6AF981DD"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amboinensis</w:t>
            </w:r>
            <w:proofErr w:type="spellEnd"/>
          </w:p>
        </w:tc>
        <w:tc>
          <w:tcPr>
            <w:tcW w:w="999" w:type="dxa"/>
            <w:shd w:val="clear" w:color="auto" w:fill="auto"/>
            <w:noWrap/>
            <w:vAlign w:val="center"/>
            <w:hideMark/>
          </w:tcPr>
          <w:p w14:paraId="00F7F87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SWI</w:t>
            </w:r>
          </w:p>
        </w:tc>
        <w:tc>
          <w:tcPr>
            <w:tcW w:w="750" w:type="dxa"/>
            <w:shd w:val="clear" w:color="auto" w:fill="auto"/>
            <w:noWrap/>
            <w:vAlign w:val="center"/>
            <w:hideMark/>
          </w:tcPr>
          <w:p w14:paraId="4404C15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2.46</w:t>
            </w:r>
          </w:p>
        </w:tc>
        <w:tc>
          <w:tcPr>
            <w:tcW w:w="768" w:type="dxa"/>
            <w:shd w:val="clear" w:color="auto" w:fill="auto"/>
            <w:noWrap/>
            <w:vAlign w:val="center"/>
            <w:hideMark/>
          </w:tcPr>
          <w:p w14:paraId="05799F4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2.46</w:t>
            </w:r>
          </w:p>
        </w:tc>
        <w:tc>
          <w:tcPr>
            <w:tcW w:w="768" w:type="dxa"/>
            <w:shd w:val="clear" w:color="auto" w:fill="auto"/>
            <w:noWrap/>
            <w:vAlign w:val="center"/>
            <w:hideMark/>
          </w:tcPr>
          <w:p w14:paraId="25DFBA4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2.24</w:t>
            </w:r>
          </w:p>
        </w:tc>
        <w:tc>
          <w:tcPr>
            <w:tcW w:w="768" w:type="dxa"/>
            <w:shd w:val="clear" w:color="auto" w:fill="auto"/>
            <w:noWrap/>
            <w:vAlign w:val="center"/>
            <w:hideMark/>
          </w:tcPr>
          <w:p w14:paraId="12FA606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2.24</w:t>
            </w:r>
          </w:p>
        </w:tc>
        <w:tc>
          <w:tcPr>
            <w:tcW w:w="768" w:type="dxa"/>
            <w:shd w:val="clear" w:color="auto" w:fill="auto"/>
            <w:noWrap/>
            <w:vAlign w:val="center"/>
            <w:hideMark/>
          </w:tcPr>
          <w:p w14:paraId="2A51401D"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0A15533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6F25D45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5.0</w:t>
            </w:r>
          </w:p>
        </w:tc>
        <w:tc>
          <w:tcPr>
            <w:tcW w:w="616" w:type="dxa"/>
            <w:shd w:val="clear" w:color="auto" w:fill="auto"/>
            <w:noWrap/>
            <w:vAlign w:val="center"/>
            <w:hideMark/>
          </w:tcPr>
          <w:p w14:paraId="195027B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w:t>
            </w:r>
          </w:p>
        </w:tc>
        <w:tc>
          <w:tcPr>
            <w:tcW w:w="750" w:type="dxa"/>
            <w:shd w:val="clear" w:color="auto" w:fill="auto"/>
            <w:noWrap/>
            <w:vAlign w:val="center"/>
            <w:hideMark/>
          </w:tcPr>
          <w:p w14:paraId="3311233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0.79</w:t>
            </w:r>
          </w:p>
        </w:tc>
        <w:tc>
          <w:tcPr>
            <w:tcW w:w="750" w:type="dxa"/>
            <w:shd w:val="clear" w:color="auto" w:fill="auto"/>
            <w:noWrap/>
            <w:vAlign w:val="center"/>
            <w:hideMark/>
          </w:tcPr>
          <w:p w14:paraId="3380357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0.79</w:t>
            </w:r>
          </w:p>
        </w:tc>
        <w:tc>
          <w:tcPr>
            <w:tcW w:w="750" w:type="dxa"/>
            <w:shd w:val="clear" w:color="auto" w:fill="auto"/>
            <w:noWrap/>
            <w:vAlign w:val="center"/>
            <w:hideMark/>
          </w:tcPr>
          <w:p w14:paraId="588F08B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024D439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Cliff &amp; Dudley 1991b; Cortés 2000</w:t>
            </w:r>
          </w:p>
        </w:tc>
      </w:tr>
      <w:tr w:rsidR="002A2A95" w:rsidRPr="002A2A95" w14:paraId="002947A7" w14:textId="77777777" w:rsidTr="00E07A7F">
        <w:trPr>
          <w:trHeight w:val="20"/>
          <w:jc w:val="center"/>
        </w:trPr>
        <w:tc>
          <w:tcPr>
            <w:tcW w:w="1685" w:type="dxa"/>
            <w:shd w:val="clear" w:color="auto" w:fill="auto"/>
            <w:noWrap/>
            <w:vAlign w:val="center"/>
            <w:hideMark/>
          </w:tcPr>
          <w:p w14:paraId="72D989CF"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borneensis</w:t>
            </w:r>
            <w:proofErr w:type="spellEnd"/>
          </w:p>
        </w:tc>
        <w:tc>
          <w:tcPr>
            <w:tcW w:w="999" w:type="dxa"/>
            <w:shd w:val="clear" w:color="auto" w:fill="auto"/>
            <w:noWrap/>
            <w:vAlign w:val="center"/>
            <w:hideMark/>
          </w:tcPr>
          <w:p w14:paraId="1E88BEF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7F11D70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768" w:type="dxa"/>
            <w:shd w:val="clear" w:color="auto" w:fill="auto"/>
            <w:noWrap/>
            <w:vAlign w:val="center"/>
            <w:hideMark/>
          </w:tcPr>
          <w:p w14:paraId="6A72F93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768" w:type="dxa"/>
            <w:shd w:val="clear" w:color="auto" w:fill="auto"/>
            <w:noWrap/>
            <w:vAlign w:val="center"/>
            <w:hideMark/>
          </w:tcPr>
          <w:p w14:paraId="57CF8C8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0.61</w:t>
            </w:r>
          </w:p>
        </w:tc>
        <w:tc>
          <w:tcPr>
            <w:tcW w:w="768" w:type="dxa"/>
            <w:shd w:val="clear" w:color="auto" w:fill="auto"/>
            <w:noWrap/>
            <w:vAlign w:val="center"/>
            <w:hideMark/>
          </w:tcPr>
          <w:p w14:paraId="504EA67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0.63</w:t>
            </w:r>
          </w:p>
        </w:tc>
        <w:tc>
          <w:tcPr>
            <w:tcW w:w="768" w:type="dxa"/>
            <w:shd w:val="clear" w:color="auto" w:fill="auto"/>
            <w:noWrap/>
            <w:vAlign w:val="center"/>
            <w:hideMark/>
          </w:tcPr>
          <w:p w14:paraId="7455803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616" w:type="dxa"/>
            <w:shd w:val="clear" w:color="auto" w:fill="auto"/>
            <w:noWrap/>
            <w:vAlign w:val="center"/>
            <w:hideMark/>
          </w:tcPr>
          <w:p w14:paraId="0F23CAE5"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7" w:type="dxa"/>
            <w:shd w:val="clear" w:color="auto" w:fill="auto"/>
            <w:noWrap/>
            <w:vAlign w:val="center"/>
            <w:hideMark/>
          </w:tcPr>
          <w:p w14:paraId="6B2B66A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6.0</w:t>
            </w:r>
          </w:p>
        </w:tc>
        <w:tc>
          <w:tcPr>
            <w:tcW w:w="616" w:type="dxa"/>
            <w:shd w:val="clear" w:color="auto" w:fill="auto"/>
            <w:noWrap/>
            <w:vAlign w:val="center"/>
            <w:hideMark/>
          </w:tcPr>
          <w:p w14:paraId="7B0E7FC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750" w:type="dxa"/>
            <w:shd w:val="clear" w:color="auto" w:fill="auto"/>
            <w:noWrap/>
            <w:vAlign w:val="center"/>
            <w:hideMark/>
          </w:tcPr>
          <w:p w14:paraId="7649684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0.24</w:t>
            </w:r>
          </w:p>
        </w:tc>
        <w:tc>
          <w:tcPr>
            <w:tcW w:w="750" w:type="dxa"/>
            <w:shd w:val="clear" w:color="auto" w:fill="auto"/>
            <w:noWrap/>
            <w:vAlign w:val="center"/>
            <w:hideMark/>
          </w:tcPr>
          <w:p w14:paraId="793294C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0.26</w:t>
            </w:r>
          </w:p>
        </w:tc>
        <w:tc>
          <w:tcPr>
            <w:tcW w:w="750" w:type="dxa"/>
            <w:shd w:val="clear" w:color="auto" w:fill="auto"/>
            <w:noWrap/>
            <w:vAlign w:val="center"/>
            <w:hideMark/>
          </w:tcPr>
          <w:p w14:paraId="2481A10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0.27</w:t>
            </w:r>
          </w:p>
        </w:tc>
        <w:tc>
          <w:tcPr>
            <w:tcW w:w="2289" w:type="dxa"/>
            <w:shd w:val="clear" w:color="auto" w:fill="auto"/>
            <w:noWrap/>
            <w:vAlign w:val="center"/>
            <w:hideMark/>
          </w:tcPr>
          <w:p w14:paraId="1C0B7F8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White et al. 2010a</w:t>
            </w:r>
          </w:p>
        </w:tc>
      </w:tr>
      <w:tr w:rsidR="002A2A95" w:rsidRPr="002A2A95" w14:paraId="0E19F2FB" w14:textId="77777777" w:rsidTr="00E07A7F">
        <w:trPr>
          <w:trHeight w:val="20"/>
          <w:jc w:val="center"/>
        </w:trPr>
        <w:tc>
          <w:tcPr>
            <w:tcW w:w="1685" w:type="dxa"/>
            <w:shd w:val="clear" w:color="auto" w:fill="auto"/>
            <w:noWrap/>
            <w:vAlign w:val="center"/>
            <w:hideMark/>
          </w:tcPr>
          <w:p w14:paraId="4AAE75B5"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brachyurus</w:t>
            </w:r>
            <w:proofErr w:type="spellEnd"/>
          </w:p>
        </w:tc>
        <w:tc>
          <w:tcPr>
            <w:tcW w:w="999" w:type="dxa"/>
            <w:shd w:val="clear" w:color="auto" w:fill="auto"/>
            <w:noWrap/>
            <w:vAlign w:val="center"/>
            <w:hideMark/>
          </w:tcPr>
          <w:p w14:paraId="21E688C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SEI</w:t>
            </w:r>
          </w:p>
        </w:tc>
        <w:tc>
          <w:tcPr>
            <w:tcW w:w="750" w:type="dxa"/>
            <w:shd w:val="clear" w:color="auto" w:fill="auto"/>
            <w:noWrap/>
            <w:vAlign w:val="center"/>
            <w:hideMark/>
          </w:tcPr>
          <w:p w14:paraId="241940D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3.08</w:t>
            </w:r>
          </w:p>
        </w:tc>
        <w:tc>
          <w:tcPr>
            <w:tcW w:w="768" w:type="dxa"/>
            <w:shd w:val="clear" w:color="auto" w:fill="auto"/>
            <w:noWrap/>
            <w:vAlign w:val="center"/>
            <w:hideMark/>
          </w:tcPr>
          <w:p w14:paraId="77D91AB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3.08</w:t>
            </w:r>
          </w:p>
        </w:tc>
        <w:tc>
          <w:tcPr>
            <w:tcW w:w="768" w:type="dxa"/>
            <w:shd w:val="clear" w:color="auto" w:fill="auto"/>
            <w:noWrap/>
            <w:vAlign w:val="center"/>
            <w:hideMark/>
          </w:tcPr>
          <w:p w14:paraId="5EE301E6"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45CCB48A"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5936DFC2"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2932F63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w:t>
            </w:r>
          </w:p>
        </w:tc>
        <w:tc>
          <w:tcPr>
            <w:tcW w:w="617" w:type="dxa"/>
            <w:shd w:val="clear" w:color="auto" w:fill="auto"/>
            <w:noWrap/>
            <w:vAlign w:val="center"/>
            <w:hideMark/>
          </w:tcPr>
          <w:p w14:paraId="231C3C3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20.0</w:t>
            </w:r>
          </w:p>
        </w:tc>
        <w:tc>
          <w:tcPr>
            <w:tcW w:w="616" w:type="dxa"/>
            <w:shd w:val="clear" w:color="auto" w:fill="auto"/>
            <w:noWrap/>
            <w:vAlign w:val="center"/>
            <w:hideMark/>
          </w:tcPr>
          <w:p w14:paraId="0D3E4E6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w:t>
            </w:r>
          </w:p>
        </w:tc>
        <w:tc>
          <w:tcPr>
            <w:tcW w:w="750" w:type="dxa"/>
            <w:shd w:val="clear" w:color="auto" w:fill="auto"/>
            <w:noWrap/>
            <w:vAlign w:val="center"/>
            <w:hideMark/>
          </w:tcPr>
          <w:p w14:paraId="2A5302D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0.68</w:t>
            </w:r>
          </w:p>
        </w:tc>
        <w:tc>
          <w:tcPr>
            <w:tcW w:w="750" w:type="dxa"/>
            <w:shd w:val="clear" w:color="auto" w:fill="auto"/>
            <w:noWrap/>
            <w:vAlign w:val="center"/>
            <w:hideMark/>
          </w:tcPr>
          <w:p w14:paraId="4DA0ACC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0.73</w:t>
            </w:r>
          </w:p>
        </w:tc>
        <w:tc>
          <w:tcPr>
            <w:tcW w:w="750" w:type="dxa"/>
            <w:shd w:val="clear" w:color="auto" w:fill="auto"/>
            <w:noWrap/>
            <w:vAlign w:val="center"/>
            <w:hideMark/>
          </w:tcPr>
          <w:p w14:paraId="28110A6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0.77</w:t>
            </w:r>
          </w:p>
        </w:tc>
        <w:tc>
          <w:tcPr>
            <w:tcW w:w="2289" w:type="dxa"/>
            <w:shd w:val="clear" w:color="auto" w:fill="auto"/>
            <w:noWrap/>
            <w:vAlign w:val="center"/>
            <w:hideMark/>
          </w:tcPr>
          <w:p w14:paraId="30C8455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Drew et al. 2017</w:t>
            </w:r>
          </w:p>
        </w:tc>
      </w:tr>
      <w:tr w:rsidR="002A2A95" w:rsidRPr="002A2A95" w14:paraId="626B0393" w14:textId="77777777" w:rsidTr="00E07A7F">
        <w:trPr>
          <w:trHeight w:val="20"/>
          <w:jc w:val="center"/>
        </w:trPr>
        <w:tc>
          <w:tcPr>
            <w:tcW w:w="1685" w:type="dxa"/>
            <w:shd w:val="clear" w:color="auto" w:fill="auto"/>
            <w:noWrap/>
            <w:vAlign w:val="center"/>
            <w:hideMark/>
          </w:tcPr>
          <w:p w14:paraId="148B33C5"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brachyurus</w:t>
            </w:r>
            <w:proofErr w:type="spellEnd"/>
          </w:p>
        </w:tc>
        <w:tc>
          <w:tcPr>
            <w:tcW w:w="999" w:type="dxa"/>
            <w:shd w:val="clear" w:color="auto" w:fill="auto"/>
            <w:noWrap/>
            <w:vAlign w:val="center"/>
            <w:hideMark/>
          </w:tcPr>
          <w:p w14:paraId="3B4DC2F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SWI</w:t>
            </w:r>
          </w:p>
        </w:tc>
        <w:tc>
          <w:tcPr>
            <w:tcW w:w="750" w:type="dxa"/>
            <w:shd w:val="clear" w:color="auto" w:fill="auto"/>
            <w:noWrap/>
            <w:vAlign w:val="center"/>
            <w:hideMark/>
          </w:tcPr>
          <w:p w14:paraId="313D52A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2.94</w:t>
            </w:r>
          </w:p>
        </w:tc>
        <w:tc>
          <w:tcPr>
            <w:tcW w:w="768" w:type="dxa"/>
            <w:shd w:val="clear" w:color="auto" w:fill="auto"/>
            <w:noWrap/>
            <w:vAlign w:val="center"/>
            <w:hideMark/>
          </w:tcPr>
          <w:p w14:paraId="1897964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2.92</w:t>
            </w:r>
          </w:p>
        </w:tc>
        <w:tc>
          <w:tcPr>
            <w:tcW w:w="768" w:type="dxa"/>
            <w:shd w:val="clear" w:color="auto" w:fill="auto"/>
            <w:noWrap/>
            <w:vAlign w:val="center"/>
            <w:hideMark/>
          </w:tcPr>
          <w:p w14:paraId="0A6BCBB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2.29</w:t>
            </w:r>
          </w:p>
        </w:tc>
        <w:tc>
          <w:tcPr>
            <w:tcW w:w="768" w:type="dxa"/>
            <w:shd w:val="clear" w:color="auto" w:fill="auto"/>
            <w:noWrap/>
            <w:vAlign w:val="center"/>
            <w:hideMark/>
          </w:tcPr>
          <w:p w14:paraId="6473541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2.29</w:t>
            </w:r>
          </w:p>
        </w:tc>
        <w:tc>
          <w:tcPr>
            <w:tcW w:w="768" w:type="dxa"/>
            <w:shd w:val="clear" w:color="auto" w:fill="auto"/>
            <w:noWrap/>
            <w:vAlign w:val="center"/>
            <w:hideMark/>
          </w:tcPr>
          <w:p w14:paraId="376D048A"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6C53FF5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w:t>
            </w:r>
          </w:p>
        </w:tc>
        <w:tc>
          <w:tcPr>
            <w:tcW w:w="617" w:type="dxa"/>
            <w:shd w:val="clear" w:color="auto" w:fill="auto"/>
            <w:noWrap/>
            <w:vAlign w:val="center"/>
            <w:hideMark/>
          </w:tcPr>
          <w:p w14:paraId="6D77AB4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18.5</w:t>
            </w:r>
          </w:p>
        </w:tc>
        <w:tc>
          <w:tcPr>
            <w:tcW w:w="616" w:type="dxa"/>
            <w:shd w:val="clear" w:color="auto" w:fill="auto"/>
            <w:noWrap/>
            <w:vAlign w:val="center"/>
            <w:hideMark/>
          </w:tcPr>
          <w:p w14:paraId="22F3D58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w:t>
            </w:r>
          </w:p>
        </w:tc>
        <w:tc>
          <w:tcPr>
            <w:tcW w:w="750" w:type="dxa"/>
            <w:shd w:val="clear" w:color="auto" w:fill="auto"/>
            <w:noWrap/>
            <w:vAlign w:val="center"/>
            <w:hideMark/>
          </w:tcPr>
          <w:p w14:paraId="7F53A88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0.69</w:t>
            </w:r>
          </w:p>
        </w:tc>
        <w:tc>
          <w:tcPr>
            <w:tcW w:w="750" w:type="dxa"/>
            <w:shd w:val="clear" w:color="auto" w:fill="auto"/>
            <w:noWrap/>
            <w:vAlign w:val="center"/>
            <w:hideMark/>
          </w:tcPr>
          <w:p w14:paraId="4775595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0.69</w:t>
            </w:r>
          </w:p>
        </w:tc>
        <w:tc>
          <w:tcPr>
            <w:tcW w:w="750" w:type="dxa"/>
            <w:shd w:val="clear" w:color="auto" w:fill="auto"/>
            <w:noWrap/>
            <w:vAlign w:val="center"/>
            <w:hideMark/>
          </w:tcPr>
          <w:p w14:paraId="7BF1938E"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7DB6A1D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Bass 1973; Cortés 2000</w:t>
            </w:r>
          </w:p>
        </w:tc>
      </w:tr>
      <w:tr w:rsidR="002A2A95" w:rsidRPr="002A2A95" w14:paraId="21C0EAE0" w14:textId="77777777" w:rsidTr="00E07A7F">
        <w:trPr>
          <w:trHeight w:val="20"/>
          <w:jc w:val="center"/>
        </w:trPr>
        <w:tc>
          <w:tcPr>
            <w:tcW w:w="1685" w:type="dxa"/>
            <w:shd w:val="clear" w:color="auto" w:fill="auto"/>
            <w:noWrap/>
            <w:vAlign w:val="center"/>
            <w:hideMark/>
          </w:tcPr>
          <w:p w14:paraId="3E751C35"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brachyurus</w:t>
            </w:r>
            <w:proofErr w:type="spellEnd"/>
          </w:p>
        </w:tc>
        <w:tc>
          <w:tcPr>
            <w:tcW w:w="999" w:type="dxa"/>
            <w:shd w:val="clear" w:color="auto" w:fill="auto"/>
            <w:noWrap/>
            <w:vAlign w:val="center"/>
            <w:hideMark/>
          </w:tcPr>
          <w:p w14:paraId="2DC7F61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SWI</w:t>
            </w:r>
          </w:p>
        </w:tc>
        <w:tc>
          <w:tcPr>
            <w:tcW w:w="750" w:type="dxa"/>
            <w:shd w:val="clear" w:color="auto" w:fill="auto"/>
            <w:noWrap/>
            <w:vAlign w:val="center"/>
            <w:hideMark/>
          </w:tcPr>
          <w:p w14:paraId="6B39C71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3.03</w:t>
            </w:r>
          </w:p>
        </w:tc>
        <w:tc>
          <w:tcPr>
            <w:tcW w:w="768" w:type="dxa"/>
            <w:shd w:val="clear" w:color="auto" w:fill="auto"/>
            <w:noWrap/>
            <w:vAlign w:val="center"/>
            <w:hideMark/>
          </w:tcPr>
          <w:p w14:paraId="2296E62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3.03</w:t>
            </w:r>
          </w:p>
        </w:tc>
        <w:tc>
          <w:tcPr>
            <w:tcW w:w="768" w:type="dxa"/>
            <w:shd w:val="clear" w:color="auto" w:fill="auto"/>
            <w:noWrap/>
            <w:vAlign w:val="center"/>
            <w:hideMark/>
          </w:tcPr>
          <w:p w14:paraId="1207BC7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2.31</w:t>
            </w:r>
          </w:p>
        </w:tc>
        <w:tc>
          <w:tcPr>
            <w:tcW w:w="768" w:type="dxa"/>
            <w:shd w:val="clear" w:color="auto" w:fill="auto"/>
            <w:noWrap/>
            <w:vAlign w:val="center"/>
            <w:hideMark/>
          </w:tcPr>
          <w:p w14:paraId="4DD4C17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2.31</w:t>
            </w:r>
          </w:p>
        </w:tc>
        <w:tc>
          <w:tcPr>
            <w:tcW w:w="768" w:type="dxa"/>
            <w:shd w:val="clear" w:color="auto" w:fill="auto"/>
            <w:noWrap/>
            <w:vAlign w:val="center"/>
            <w:hideMark/>
          </w:tcPr>
          <w:p w14:paraId="760FF070"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5C87E79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w:t>
            </w:r>
          </w:p>
        </w:tc>
        <w:tc>
          <w:tcPr>
            <w:tcW w:w="617" w:type="dxa"/>
            <w:shd w:val="clear" w:color="auto" w:fill="auto"/>
            <w:noWrap/>
            <w:vAlign w:val="center"/>
            <w:hideMark/>
          </w:tcPr>
          <w:p w14:paraId="64CC125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13.5</w:t>
            </w:r>
          </w:p>
        </w:tc>
        <w:tc>
          <w:tcPr>
            <w:tcW w:w="616" w:type="dxa"/>
            <w:shd w:val="clear" w:color="auto" w:fill="auto"/>
            <w:noWrap/>
            <w:vAlign w:val="center"/>
            <w:hideMark/>
          </w:tcPr>
          <w:p w14:paraId="03E9BF2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w:t>
            </w:r>
          </w:p>
        </w:tc>
        <w:tc>
          <w:tcPr>
            <w:tcW w:w="750" w:type="dxa"/>
            <w:shd w:val="clear" w:color="auto" w:fill="auto"/>
            <w:noWrap/>
            <w:vAlign w:val="center"/>
            <w:hideMark/>
          </w:tcPr>
          <w:p w14:paraId="3956D93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0.75</w:t>
            </w:r>
          </w:p>
        </w:tc>
        <w:tc>
          <w:tcPr>
            <w:tcW w:w="750" w:type="dxa"/>
            <w:shd w:val="clear" w:color="auto" w:fill="auto"/>
            <w:noWrap/>
            <w:vAlign w:val="center"/>
            <w:hideMark/>
          </w:tcPr>
          <w:p w14:paraId="53D7E69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0.75</w:t>
            </w:r>
          </w:p>
        </w:tc>
        <w:tc>
          <w:tcPr>
            <w:tcW w:w="750" w:type="dxa"/>
            <w:shd w:val="clear" w:color="auto" w:fill="auto"/>
            <w:noWrap/>
            <w:vAlign w:val="center"/>
            <w:hideMark/>
          </w:tcPr>
          <w:p w14:paraId="1CB670B3"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1E0E32D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Smale 1991; Cortés 2000</w:t>
            </w:r>
          </w:p>
        </w:tc>
      </w:tr>
      <w:tr w:rsidR="002A2A95" w:rsidRPr="002A2A95" w14:paraId="1928237C" w14:textId="77777777" w:rsidTr="00E07A7F">
        <w:trPr>
          <w:trHeight w:val="20"/>
          <w:jc w:val="center"/>
        </w:trPr>
        <w:tc>
          <w:tcPr>
            <w:tcW w:w="1685" w:type="dxa"/>
            <w:shd w:val="clear" w:color="auto" w:fill="auto"/>
            <w:noWrap/>
            <w:vAlign w:val="center"/>
            <w:hideMark/>
          </w:tcPr>
          <w:p w14:paraId="00FF5085"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brevipinna</w:t>
            </w:r>
            <w:proofErr w:type="spellEnd"/>
          </w:p>
        </w:tc>
        <w:tc>
          <w:tcPr>
            <w:tcW w:w="999" w:type="dxa"/>
            <w:shd w:val="clear" w:color="auto" w:fill="auto"/>
            <w:noWrap/>
            <w:vAlign w:val="center"/>
            <w:hideMark/>
          </w:tcPr>
          <w:p w14:paraId="5DC0BA2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GOM</w:t>
            </w:r>
          </w:p>
        </w:tc>
        <w:tc>
          <w:tcPr>
            <w:tcW w:w="750" w:type="dxa"/>
            <w:shd w:val="clear" w:color="auto" w:fill="auto"/>
            <w:noWrap/>
            <w:vAlign w:val="center"/>
            <w:hideMark/>
          </w:tcPr>
          <w:p w14:paraId="45B37BE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2.25</w:t>
            </w:r>
          </w:p>
        </w:tc>
        <w:tc>
          <w:tcPr>
            <w:tcW w:w="768" w:type="dxa"/>
            <w:shd w:val="clear" w:color="auto" w:fill="auto"/>
            <w:noWrap/>
            <w:vAlign w:val="center"/>
            <w:hideMark/>
          </w:tcPr>
          <w:p w14:paraId="11A6637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2.25</w:t>
            </w:r>
          </w:p>
        </w:tc>
        <w:tc>
          <w:tcPr>
            <w:tcW w:w="768" w:type="dxa"/>
            <w:shd w:val="clear" w:color="auto" w:fill="auto"/>
            <w:noWrap/>
            <w:vAlign w:val="center"/>
            <w:hideMark/>
          </w:tcPr>
          <w:p w14:paraId="37432F7D"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2781A507"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33A4D67C"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55C51DD3"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06160C23"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16DC3E15"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1A467B4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50" w:type="dxa"/>
            <w:shd w:val="clear" w:color="auto" w:fill="auto"/>
            <w:noWrap/>
            <w:vAlign w:val="center"/>
            <w:hideMark/>
          </w:tcPr>
          <w:p w14:paraId="1CF42FD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750" w:type="dxa"/>
            <w:shd w:val="clear" w:color="auto" w:fill="auto"/>
            <w:noWrap/>
            <w:vAlign w:val="center"/>
            <w:hideMark/>
          </w:tcPr>
          <w:p w14:paraId="5EDCAEF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2289" w:type="dxa"/>
            <w:shd w:val="clear" w:color="auto" w:fill="auto"/>
            <w:noWrap/>
            <w:vAlign w:val="center"/>
            <w:hideMark/>
          </w:tcPr>
          <w:p w14:paraId="5330FB5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Branstetter 1981</w:t>
            </w:r>
          </w:p>
        </w:tc>
      </w:tr>
      <w:tr w:rsidR="002A2A95" w:rsidRPr="002A2A95" w14:paraId="65B445A6" w14:textId="77777777" w:rsidTr="00E07A7F">
        <w:trPr>
          <w:trHeight w:val="20"/>
          <w:jc w:val="center"/>
        </w:trPr>
        <w:tc>
          <w:tcPr>
            <w:tcW w:w="1685" w:type="dxa"/>
            <w:shd w:val="clear" w:color="auto" w:fill="auto"/>
            <w:noWrap/>
            <w:vAlign w:val="center"/>
            <w:hideMark/>
          </w:tcPr>
          <w:p w14:paraId="33E619D3"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brevipinna</w:t>
            </w:r>
            <w:proofErr w:type="spellEnd"/>
          </w:p>
        </w:tc>
        <w:tc>
          <w:tcPr>
            <w:tcW w:w="999" w:type="dxa"/>
            <w:shd w:val="clear" w:color="auto" w:fill="auto"/>
            <w:noWrap/>
            <w:vAlign w:val="center"/>
            <w:hideMark/>
          </w:tcPr>
          <w:p w14:paraId="1D797BF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58954AB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3.04</w:t>
            </w:r>
          </w:p>
        </w:tc>
        <w:tc>
          <w:tcPr>
            <w:tcW w:w="768" w:type="dxa"/>
            <w:shd w:val="clear" w:color="auto" w:fill="auto"/>
            <w:noWrap/>
            <w:vAlign w:val="center"/>
            <w:hideMark/>
          </w:tcPr>
          <w:p w14:paraId="725FE06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2.99</w:t>
            </w:r>
          </w:p>
        </w:tc>
        <w:tc>
          <w:tcPr>
            <w:tcW w:w="768" w:type="dxa"/>
            <w:shd w:val="clear" w:color="auto" w:fill="auto"/>
            <w:noWrap/>
            <w:vAlign w:val="center"/>
            <w:hideMark/>
          </w:tcPr>
          <w:p w14:paraId="63301F9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2.23</w:t>
            </w:r>
          </w:p>
        </w:tc>
        <w:tc>
          <w:tcPr>
            <w:tcW w:w="768" w:type="dxa"/>
            <w:shd w:val="clear" w:color="auto" w:fill="auto"/>
            <w:noWrap/>
            <w:vAlign w:val="center"/>
            <w:hideMark/>
          </w:tcPr>
          <w:p w14:paraId="4839A85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2.23</w:t>
            </w:r>
          </w:p>
        </w:tc>
        <w:tc>
          <w:tcPr>
            <w:tcW w:w="768" w:type="dxa"/>
            <w:shd w:val="clear" w:color="auto" w:fill="auto"/>
            <w:noWrap/>
            <w:vAlign w:val="center"/>
            <w:hideMark/>
          </w:tcPr>
          <w:p w14:paraId="66FD1249"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15B3693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1ED73B2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8.5</w:t>
            </w:r>
          </w:p>
        </w:tc>
        <w:tc>
          <w:tcPr>
            <w:tcW w:w="616" w:type="dxa"/>
            <w:shd w:val="clear" w:color="auto" w:fill="auto"/>
            <w:noWrap/>
            <w:vAlign w:val="center"/>
            <w:hideMark/>
          </w:tcPr>
          <w:p w14:paraId="4204B2B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w:t>
            </w:r>
          </w:p>
        </w:tc>
        <w:tc>
          <w:tcPr>
            <w:tcW w:w="750" w:type="dxa"/>
            <w:shd w:val="clear" w:color="auto" w:fill="auto"/>
            <w:noWrap/>
            <w:vAlign w:val="center"/>
            <w:hideMark/>
          </w:tcPr>
          <w:p w14:paraId="4948D9C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750" w:type="dxa"/>
            <w:shd w:val="clear" w:color="auto" w:fill="auto"/>
            <w:noWrap/>
            <w:vAlign w:val="center"/>
            <w:hideMark/>
          </w:tcPr>
          <w:p w14:paraId="0AD7126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0.68</w:t>
            </w:r>
          </w:p>
        </w:tc>
        <w:tc>
          <w:tcPr>
            <w:tcW w:w="750" w:type="dxa"/>
            <w:shd w:val="clear" w:color="auto" w:fill="auto"/>
            <w:noWrap/>
            <w:vAlign w:val="center"/>
            <w:hideMark/>
          </w:tcPr>
          <w:p w14:paraId="77E9462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2289" w:type="dxa"/>
            <w:shd w:val="clear" w:color="auto" w:fill="auto"/>
            <w:noWrap/>
            <w:vAlign w:val="center"/>
            <w:hideMark/>
          </w:tcPr>
          <w:p w14:paraId="4B35B02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Joung et al. 2005a</w:t>
            </w:r>
          </w:p>
        </w:tc>
      </w:tr>
      <w:tr w:rsidR="002A2A95" w:rsidRPr="002A2A95" w14:paraId="7677E541" w14:textId="77777777" w:rsidTr="00E07A7F">
        <w:trPr>
          <w:trHeight w:val="20"/>
          <w:jc w:val="center"/>
        </w:trPr>
        <w:tc>
          <w:tcPr>
            <w:tcW w:w="1685" w:type="dxa"/>
            <w:shd w:val="clear" w:color="auto" w:fill="auto"/>
            <w:noWrap/>
            <w:vAlign w:val="center"/>
            <w:hideMark/>
          </w:tcPr>
          <w:p w14:paraId="4FE0DDF3"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brevipinna</w:t>
            </w:r>
            <w:proofErr w:type="spellEnd"/>
          </w:p>
        </w:tc>
        <w:tc>
          <w:tcPr>
            <w:tcW w:w="999" w:type="dxa"/>
            <w:shd w:val="clear" w:color="auto" w:fill="auto"/>
            <w:noWrap/>
            <w:vAlign w:val="center"/>
            <w:hideMark/>
          </w:tcPr>
          <w:p w14:paraId="00AF9BA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6BF3307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2.94</w:t>
            </w:r>
          </w:p>
        </w:tc>
        <w:tc>
          <w:tcPr>
            <w:tcW w:w="768" w:type="dxa"/>
            <w:shd w:val="clear" w:color="auto" w:fill="auto"/>
            <w:noWrap/>
            <w:vAlign w:val="center"/>
            <w:hideMark/>
          </w:tcPr>
          <w:p w14:paraId="6B97BE3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2.94</w:t>
            </w:r>
          </w:p>
        </w:tc>
        <w:tc>
          <w:tcPr>
            <w:tcW w:w="768" w:type="dxa"/>
            <w:shd w:val="clear" w:color="auto" w:fill="auto"/>
            <w:noWrap/>
            <w:vAlign w:val="center"/>
            <w:hideMark/>
          </w:tcPr>
          <w:p w14:paraId="37694023"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5BCE57CE"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160B528E"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4B6AC77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617" w:type="dxa"/>
            <w:shd w:val="clear" w:color="auto" w:fill="auto"/>
            <w:noWrap/>
            <w:vAlign w:val="center"/>
            <w:hideMark/>
          </w:tcPr>
          <w:p w14:paraId="5A72C45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10.5</w:t>
            </w:r>
          </w:p>
        </w:tc>
        <w:tc>
          <w:tcPr>
            <w:tcW w:w="616" w:type="dxa"/>
            <w:shd w:val="clear" w:color="auto" w:fill="auto"/>
            <w:noWrap/>
            <w:vAlign w:val="center"/>
            <w:hideMark/>
          </w:tcPr>
          <w:p w14:paraId="7FE352E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w:t>
            </w:r>
          </w:p>
        </w:tc>
        <w:tc>
          <w:tcPr>
            <w:tcW w:w="750" w:type="dxa"/>
            <w:shd w:val="clear" w:color="auto" w:fill="auto"/>
            <w:noWrap/>
            <w:vAlign w:val="center"/>
            <w:hideMark/>
          </w:tcPr>
          <w:p w14:paraId="4EF19B6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0.63</w:t>
            </w:r>
          </w:p>
        </w:tc>
        <w:tc>
          <w:tcPr>
            <w:tcW w:w="750" w:type="dxa"/>
            <w:shd w:val="clear" w:color="auto" w:fill="auto"/>
            <w:noWrap/>
            <w:vAlign w:val="center"/>
            <w:hideMark/>
          </w:tcPr>
          <w:p w14:paraId="25E38C9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0.72</w:t>
            </w:r>
          </w:p>
        </w:tc>
        <w:tc>
          <w:tcPr>
            <w:tcW w:w="750" w:type="dxa"/>
            <w:shd w:val="clear" w:color="auto" w:fill="auto"/>
            <w:noWrap/>
            <w:vAlign w:val="center"/>
            <w:hideMark/>
          </w:tcPr>
          <w:p w14:paraId="259481D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0.81</w:t>
            </w:r>
          </w:p>
        </w:tc>
        <w:tc>
          <w:tcPr>
            <w:tcW w:w="2289" w:type="dxa"/>
            <w:shd w:val="clear" w:color="auto" w:fill="auto"/>
            <w:noWrap/>
            <w:vAlign w:val="center"/>
            <w:hideMark/>
          </w:tcPr>
          <w:p w14:paraId="4D454BC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White 2007a</w:t>
            </w:r>
          </w:p>
        </w:tc>
      </w:tr>
      <w:tr w:rsidR="002A2A95" w:rsidRPr="002A2A95" w14:paraId="309A47B7" w14:textId="77777777" w:rsidTr="00E07A7F">
        <w:trPr>
          <w:trHeight w:val="20"/>
          <w:jc w:val="center"/>
        </w:trPr>
        <w:tc>
          <w:tcPr>
            <w:tcW w:w="1685" w:type="dxa"/>
            <w:shd w:val="clear" w:color="auto" w:fill="auto"/>
            <w:noWrap/>
            <w:vAlign w:val="center"/>
            <w:hideMark/>
          </w:tcPr>
          <w:p w14:paraId="70A2ED04"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brevipinna</w:t>
            </w:r>
            <w:proofErr w:type="spellEnd"/>
          </w:p>
        </w:tc>
        <w:tc>
          <w:tcPr>
            <w:tcW w:w="999" w:type="dxa"/>
            <w:shd w:val="clear" w:color="auto" w:fill="auto"/>
            <w:noWrap/>
            <w:vAlign w:val="center"/>
            <w:hideMark/>
          </w:tcPr>
          <w:p w14:paraId="356B9CC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 SWP</w:t>
            </w:r>
          </w:p>
        </w:tc>
        <w:tc>
          <w:tcPr>
            <w:tcW w:w="750" w:type="dxa"/>
            <w:shd w:val="clear" w:color="auto" w:fill="auto"/>
            <w:noWrap/>
            <w:vAlign w:val="center"/>
            <w:hideMark/>
          </w:tcPr>
          <w:p w14:paraId="7C6A4E8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2.76</w:t>
            </w:r>
          </w:p>
        </w:tc>
        <w:tc>
          <w:tcPr>
            <w:tcW w:w="768" w:type="dxa"/>
            <w:shd w:val="clear" w:color="auto" w:fill="auto"/>
            <w:noWrap/>
            <w:vAlign w:val="center"/>
            <w:hideMark/>
          </w:tcPr>
          <w:p w14:paraId="1553F29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2.76</w:t>
            </w:r>
          </w:p>
        </w:tc>
        <w:tc>
          <w:tcPr>
            <w:tcW w:w="768" w:type="dxa"/>
            <w:shd w:val="clear" w:color="auto" w:fill="auto"/>
            <w:noWrap/>
            <w:vAlign w:val="center"/>
            <w:hideMark/>
          </w:tcPr>
          <w:p w14:paraId="508DE7B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2.10</w:t>
            </w:r>
          </w:p>
        </w:tc>
        <w:tc>
          <w:tcPr>
            <w:tcW w:w="768" w:type="dxa"/>
            <w:shd w:val="clear" w:color="auto" w:fill="auto"/>
            <w:noWrap/>
            <w:vAlign w:val="center"/>
            <w:hideMark/>
          </w:tcPr>
          <w:p w14:paraId="6EFF2A0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2.10</w:t>
            </w:r>
          </w:p>
        </w:tc>
        <w:tc>
          <w:tcPr>
            <w:tcW w:w="768" w:type="dxa"/>
            <w:shd w:val="clear" w:color="auto" w:fill="auto"/>
            <w:noWrap/>
            <w:vAlign w:val="center"/>
            <w:hideMark/>
          </w:tcPr>
          <w:p w14:paraId="4DFD150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011BB0F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w:t>
            </w:r>
          </w:p>
        </w:tc>
        <w:tc>
          <w:tcPr>
            <w:tcW w:w="617" w:type="dxa"/>
            <w:shd w:val="clear" w:color="auto" w:fill="auto"/>
            <w:noWrap/>
            <w:vAlign w:val="center"/>
            <w:hideMark/>
          </w:tcPr>
          <w:p w14:paraId="1E5FBE6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10.5</w:t>
            </w:r>
          </w:p>
        </w:tc>
        <w:tc>
          <w:tcPr>
            <w:tcW w:w="616" w:type="dxa"/>
            <w:shd w:val="clear" w:color="auto" w:fill="auto"/>
            <w:noWrap/>
            <w:vAlign w:val="center"/>
            <w:hideMark/>
          </w:tcPr>
          <w:p w14:paraId="5A185FB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w:t>
            </w:r>
          </w:p>
        </w:tc>
        <w:tc>
          <w:tcPr>
            <w:tcW w:w="750" w:type="dxa"/>
            <w:shd w:val="clear" w:color="auto" w:fill="auto"/>
            <w:noWrap/>
            <w:vAlign w:val="center"/>
            <w:hideMark/>
          </w:tcPr>
          <w:p w14:paraId="741DD7B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50" w:type="dxa"/>
            <w:shd w:val="clear" w:color="auto" w:fill="auto"/>
            <w:noWrap/>
            <w:vAlign w:val="center"/>
            <w:hideMark/>
          </w:tcPr>
          <w:p w14:paraId="37E8BDC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0.75</w:t>
            </w:r>
          </w:p>
        </w:tc>
        <w:tc>
          <w:tcPr>
            <w:tcW w:w="750" w:type="dxa"/>
            <w:shd w:val="clear" w:color="auto" w:fill="auto"/>
            <w:noWrap/>
            <w:vAlign w:val="center"/>
            <w:hideMark/>
          </w:tcPr>
          <w:p w14:paraId="76C452C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2289" w:type="dxa"/>
            <w:shd w:val="clear" w:color="auto" w:fill="auto"/>
            <w:noWrap/>
            <w:vAlign w:val="center"/>
            <w:hideMark/>
          </w:tcPr>
          <w:p w14:paraId="64A888F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Stevens 1984a; Stevens &amp; McLoughlin 1991; Cortés 2000</w:t>
            </w:r>
          </w:p>
        </w:tc>
      </w:tr>
      <w:tr w:rsidR="002A2A95" w:rsidRPr="002A2A95" w14:paraId="690AAC27" w14:textId="77777777" w:rsidTr="00E07A7F">
        <w:trPr>
          <w:trHeight w:val="20"/>
          <w:jc w:val="center"/>
        </w:trPr>
        <w:tc>
          <w:tcPr>
            <w:tcW w:w="1685" w:type="dxa"/>
            <w:shd w:val="clear" w:color="auto" w:fill="auto"/>
            <w:noWrap/>
            <w:vAlign w:val="center"/>
            <w:hideMark/>
          </w:tcPr>
          <w:p w14:paraId="29BDF9D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brevipinna</w:t>
            </w:r>
            <w:proofErr w:type="spellEnd"/>
          </w:p>
        </w:tc>
        <w:tc>
          <w:tcPr>
            <w:tcW w:w="999" w:type="dxa"/>
            <w:shd w:val="clear" w:color="auto" w:fill="auto"/>
            <w:noWrap/>
            <w:vAlign w:val="center"/>
            <w:hideMark/>
          </w:tcPr>
          <w:p w14:paraId="782790F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MED</w:t>
            </w:r>
          </w:p>
        </w:tc>
        <w:tc>
          <w:tcPr>
            <w:tcW w:w="750" w:type="dxa"/>
            <w:shd w:val="clear" w:color="auto" w:fill="auto"/>
            <w:noWrap/>
            <w:vAlign w:val="center"/>
            <w:hideMark/>
          </w:tcPr>
          <w:p w14:paraId="20F0387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2.78</w:t>
            </w:r>
          </w:p>
        </w:tc>
        <w:tc>
          <w:tcPr>
            <w:tcW w:w="768" w:type="dxa"/>
            <w:shd w:val="clear" w:color="auto" w:fill="auto"/>
            <w:noWrap/>
            <w:vAlign w:val="center"/>
            <w:hideMark/>
          </w:tcPr>
          <w:p w14:paraId="3AB392B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2.78</w:t>
            </w:r>
          </w:p>
        </w:tc>
        <w:tc>
          <w:tcPr>
            <w:tcW w:w="768" w:type="dxa"/>
            <w:shd w:val="clear" w:color="auto" w:fill="auto"/>
            <w:noWrap/>
            <w:vAlign w:val="center"/>
            <w:hideMark/>
          </w:tcPr>
          <w:p w14:paraId="16111E2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1.96</w:t>
            </w:r>
          </w:p>
        </w:tc>
        <w:tc>
          <w:tcPr>
            <w:tcW w:w="768" w:type="dxa"/>
            <w:shd w:val="clear" w:color="auto" w:fill="auto"/>
            <w:noWrap/>
            <w:vAlign w:val="center"/>
            <w:hideMark/>
          </w:tcPr>
          <w:p w14:paraId="29BE683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1.96</w:t>
            </w:r>
          </w:p>
        </w:tc>
        <w:tc>
          <w:tcPr>
            <w:tcW w:w="768" w:type="dxa"/>
            <w:shd w:val="clear" w:color="auto" w:fill="auto"/>
            <w:noWrap/>
            <w:vAlign w:val="center"/>
            <w:hideMark/>
          </w:tcPr>
          <w:p w14:paraId="08B068E9"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72B57A3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617" w:type="dxa"/>
            <w:shd w:val="clear" w:color="auto" w:fill="auto"/>
            <w:noWrap/>
            <w:vAlign w:val="center"/>
            <w:hideMark/>
          </w:tcPr>
          <w:p w14:paraId="371DE24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8.0</w:t>
            </w:r>
          </w:p>
        </w:tc>
        <w:tc>
          <w:tcPr>
            <w:tcW w:w="616" w:type="dxa"/>
            <w:shd w:val="clear" w:color="auto" w:fill="auto"/>
            <w:noWrap/>
            <w:vAlign w:val="center"/>
            <w:hideMark/>
          </w:tcPr>
          <w:p w14:paraId="107E791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w:t>
            </w:r>
          </w:p>
        </w:tc>
        <w:tc>
          <w:tcPr>
            <w:tcW w:w="750" w:type="dxa"/>
            <w:shd w:val="clear" w:color="auto" w:fill="auto"/>
            <w:noWrap/>
            <w:vAlign w:val="center"/>
            <w:hideMark/>
          </w:tcPr>
          <w:p w14:paraId="5EF7284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0.61</w:t>
            </w:r>
          </w:p>
        </w:tc>
        <w:tc>
          <w:tcPr>
            <w:tcW w:w="750" w:type="dxa"/>
            <w:shd w:val="clear" w:color="auto" w:fill="auto"/>
            <w:noWrap/>
            <w:vAlign w:val="center"/>
            <w:hideMark/>
          </w:tcPr>
          <w:p w14:paraId="4AD171A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750" w:type="dxa"/>
            <w:shd w:val="clear" w:color="auto" w:fill="auto"/>
            <w:noWrap/>
            <w:vAlign w:val="center"/>
            <w:hideMark/>
          </w:tcPr>
          <w:p w14:paraId="6002EF0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0.69</w:t>
            </w:r>
          </w:p>
        </w:tc>
        <w:tc>
          <w:tcPr>
            <w:tcW w:w="2289" w:type="dxa"/>
            <w:shd w:val="clear" w:color="auto" w:fill="auto"/>
            <w:noWrap/>
            <w:vAlign w:val="center"/>
            <w:hideMark/>
          </w:tcPr>
          <w:p w14:paraId="6B990967"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Capapé</w:t>
            </w:r>
            <w:proofErr w:type="spellEnd"/>
            <w:r w:rsidRPr="002A2A95">
              <w:rPr>
                <w:rFonts w:ascii="Arial" w:eastAsia="Times New Roman" w:hAnsi="Arial" w:cs="Arial"/>
                <w:color w:val="000000"/>
                <w:sz w:val="16"/>
                <w:szCs w:val="16"/>
              </w:rPr>
              <w:t xml:space="preserve"> et al. 2003b</w:t>
            </w:r>
          </w:p>
        </w:tc>
      </w:tr>
      <w:tr w:rsidR="002A2A95" w:rsidRPr="002A2A95" w14:paraId="3A8643A4" w14:textId="77777777" w:rsidTr="00E07A7F">
        <w:trPr>
          <w:trHeight w:val="20"/>
          <w:jc w:val="center"/>
        </w:trPr>
        <w:tc>
          <w:tcPr>
            <w:tcW w:w="1685" w:type="dxa"/>
            <w:shd w:val="clear" w:color="auto" w:fill="auto"/>
            <w:noWrap/>
            <w:vAlign w:val="center"/>
            <w:hideMark/>
          </w:tcPr>
          <w:p w14:paraId="597B3832"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brevipinna</w:t>
            </w:r>
            <w:proofErr w:type="spellEnd"/>
          </w:p>
        </w:tc>
        <w:tc>
          <w:tcPr>
            <w:tcW w:w="999" w:type="dxa"/>
            <w:shd w:val="clear" w:color="auto" w:fill="auto"/>
            <w:noWrap/>
            <w:vAlign w:val="center"/>
            <w:hideMark/>
          </w:tcPr>
          <w:p w14:paraId="6727C2C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SWI</w:t>
            </w:r>
          </w:p>
        </w:tc>
        <w:tc>
          <w:tcPr>
            <w:tcW w:w="750" w:type="dxa"/>
            <w:shd w:val="clear" w:color="auto" w:fill="auto"/>
            <w:noWrap/>
            <w:vAlign w:val="center"/>
            <w:hideMark/>
          </w:tcPr>
          <w:p w14:paraId="7B69679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2.91</w:t>
            </w:r>
          </w:p>
        </w:tc>
        <w:tc>
          <w:tcPr>
            <w:tcW w:w="768" w:type="dxa"/>
            <w:shd w:val="clear" w:color="auto" w:fill="auto"/>
            <w:noWrap/>
            <w:vAlign w:val="center"/>
            <w:hideMark/>
          </w:tcPr>
          <w:p w14:paraId="15B74D3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2.91</w:t>
            </w:r>
          </w:p>
        </w:tc>
        <w:tc>
          <w:tcPr>
            <w:tcW w:w="768" w:type="dxa"/>
            <w:shd w:val="clear" w:color="auto" w:fill="auto"/>
            <w:noWrap/>
            <w:vAlign w:val="center"/>
            <w:hideMark/>
          </w:tcPr>
          <w:p w14:paraId="341A168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2.07</w:t>
            </w:r>
          </w:p>
        </w:tc>
        <w:tc>
          <w:tcPr>
            <w:tcW w:w="768" w:type="dxa"/>
            <w:shd w:val="clear" w:color="auto" w:fill="auto"/>
            <w:noWrap/>
            <w:vAlign w:val="center"/>
            <w:hideMark/>
          </w:tcPr>
          <w:p w14:paraId="67DE902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2.07</w:t>
            </w:r>
          </w:p>
        </w:tc>
        <w:tc>
          <w:tcPr>
            <w:tcW w:w="768" w:type="dxa"/>
            <w:shd w:val="clear" w:color="auto" w:fill="auto"/>
            <w:noWrap/>
            <w:vAlign w:val="center"/>
            <w:hideMark/>
          </w:tcPr>
          <w:p w14:paraId="604C3B72"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67916F1C"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5160783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17.0</w:t>
            </w:r>
          </w:p>
        </w:tc>
        <w:tc>
          <w:tcPr>
            <w:tcW w:w="616" w:type="dxa"/>
            <w:shd w:val="clear" w:color="auto" w:fill="auto"/>
            <w:noWrap/>
            <w:vAlign w:val="center"/>
            <w:hideMark/>
          </w:tcPr>
          <w:p w14:paraId="7CEF9C4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w:t>
            </w:r>
          </w:p>
        </w:tc>
        <w:tc>
          <w:tcPr>
            <w:tcW w:w="750" w:type="dxa"/>
            <w:shd w:val="clear" w:color="auto" w:fill="auto"/>
            <w:noWrap/>
            <w:vAlign w:val="center"/>
            <w:hideMark/>
          </w:tcPr>
          <w:p w14:paraId="0F4C587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0.73</w:t>
            </w:r>
          </w:p>
        </w:tc>
        <w:tc>
          <w:tcPr>
            <w:tcW w:w="750" w:type="dxa"/>
            <w:shd w:val="clear" w:color="auto" w:fill="auto"/>
            <w:noWrap/>
            <w:vAlign w:val="center"/>
            <w:hideMark/>
          </w:tcPr>
          <w:p w14:paraId="7EEBB2D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750" w:type="dxa"/>
            <w:shd w:val="clear" w:color="auto" w:fill="auto"/>
            <w:noWrap/>
            <w:vAlign w:val="center"/>
            <w:hideMark/>
          </w:tcPr>
          <w:p w14:paraId="3339A10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0.86</w:t>
            </w:r>
          </w:p>
        </w:tc>
        <w:tc>
          <w:tcPr>
            <w:tcW w:w="2289" w:type="dxa"/>
            <w:shd w:val="clear" w:color="auto" w:fill="auto"/>
            <w:noWrap/>
            <w:vAlign w:val="center"/>
            <w:hideMark/>
          </w:tcPr>
          <w:p w14:paraId="44E2593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Allen &amp; Cliff 2000</w:t>
            </w:r>
          </w:p>
        </w:tc>
      </w:tr>
      <w:tr w:rsidR="002A2A95" w:rsidRPr="002A2A95" w14:paraId="5825DC89" w14:textId="77777777" w:rsidTr="00E07A7F">
        <w:trPr>
          <w:trHeight w:val="20"/>
          <w:jc w:val="center"/>
        </w:trPr>
        <w:tc>
          <w:tcPr>
            <w:tcW w:w="1685" w:type="dxa"/>
            <w:shd w:val="clear" w:color="auto" w:fill="auto"/>
            <w:noWrap/>
            <w:vAlign w:val="center"/>
            <w:hideMark/>
          </w:tcPr>
          <w:p w14:paraId="4BDDB32F"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brevipinna</w:t>
            </w:r>
            <w:proofErr w:type="spellEnd"/>
          </w:p>
        </w:tc>
        <w:tc>
          <w:tcPr>
            <w:tcW w:w="999" w:type="dxa"/>
            <w:shd w:val="clear" w:color="auto" w:fill="auto"/>
            <w:noWrap/>
            <w:vAlign w:val="center"/>
            <w:hideMark/>
          </w:tcPr>
          <w:p w14:paraId="132FEC4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SWI</w:t>
            </w:r>
          </w:p>
        </w:tc>
        <w:tc>
          <w:tcPr>
            <w:tcW w:w="750" w:type="dxa"/>
            <w:shd w:val="clear" w:color="auto" w:fill="auto"/>
            <w:noWrap/>
            <w:vAlign w:val="center"/>
            <w:hideMark/>
          </w:tcPr>
          <w:p w14:paraId="3088A10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2.66</w:t>
            </w:r>
          </w:p>
        </w:tc>
        <w:tc>
          <w:tcPr>
            <w:tcW w:w="768" w:type="dxa"/>
            <w:shd w:val="clear" w:color="auto" w:fill="auto"/>
            <w:noWrap/>
            <w:vAlign w:val="center"/>
            <w:hideMark/>
          </w:tcPr>
          <w:p w14:paraId="04969B0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2.66</w:t>
            </w:r>
          </w:p>
        </w:tc>
        <w:tc>
          <w:tcPr>
            <w:tcW w:w="768" w:type="dxa"/>
            <w:shd w:val="clear" w:color="auto" w:fill="auto"/>
            <w:noWrap/>
            <w:vAlign w:val="center"/>
            <w:hideMark/>
          </w:tcPr>
          <w:p w14:paraId="20C7383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2.00</w:t>
            </w:r>
          </w:p>
        </w:tc>
        <w:tc>
          <w:tcPr>
            <w:tcW w:w="768" w:type="dxa"/>
            <w:shd w:val="clear" w:color="auto" w:fill="auto"/>
            <w:noWrap/>
            <w:vAlign w:val="center"/>
            <w:hideMark/>
          </w:tcPr>
          <w:p w14:paraId="15C3439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2.05</w:t>
            </w:r>
          </w:p>
        </w:tc>
        <w:tc>
          <w:tcPr>
            <w:tcW w:w="768" w:type="dxa"/>
            <w:shd w:val="clear" w:color="auto" w:fill="auto"/>
            <w:noWrap/>
            <w:vAlign w:val="center"/>
            <w:hideMark/>
          </w:tcPr>
          <w:p w14:paraId="7F04832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2.10</w:t>
            </w:r>
          </w:p>
        </w:tc>
        <w:tc>
          <w:tcPr>
            <w:tcW w:w="616" w:type="dxa"/>
            <w:shd w:val="clear" w:color="auto" w:fill="auto"/>
            <w:noWrap/>
            <w:vAlign w:val="center"/>
            <w:hideMark/>
          </w:tcPr>
          <w:p w14:paraId="6B28F2D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617" w:type="dxa"/>
            <w:shd w:val="clear" w:color="auto" w:fill="auto"/>
            <w:noWrap/>
            <w:vAlign w:val="center"/>
            <w:hideMark/>
          </w:tcPr>
          <w:p w14:paraId="1CFA1E5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10.5</w:t>
            </w:r>
          </w:p>
        </w:tc>
        <w:tc>
          <w:tcPr>
            <w:tcW w:w="616" w:type="dxa"/>
            <w:shd w:val="clear" w:color="auto" w:fill="auto"/>
            <w:noWrap/>
            <w:vAlign w:val="center"/>
            <w:hideMark/>
          </w:tcPr>
          <w:p w14:paraId="426BCF6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w:t>
            </w:r>
          </w:p>
        </w:tc>
        <w:tc>
          <w:tcPr>
            <w:tcW w:w="750" w:type="dxa"/>
            <w:shd w:val="clear" w:color="auto" w:fill="auto"/>
            <w:noWrap/>
            <w:vAlign w:val="center"/>
            <w:hideMark/>
          </w:tcPr>
          <w:p w14:paraId="3D0027F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50" w:type="dxa"/>
            <w:shd w:val="clear" w:color="auto" w:fill="auto"/>
            <w:noWrap/>
            <w:vAlign w:val="center"/>
            <w:hideMark/>
          </w:tcPr>
          <w:p w14:paraId="4A09F32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50" w:type="dxa"/>
            <w:shd w:val="clear" w:color="auto" w:fill="auto"/>
            <w:noWrap/>
            <w:vAlign w:val="center"/>
            <w:hideMark/>
          </w:tcPr>
          <w:p w14:paraId="7AC17FB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2289" w:type="dxa"/>
            <w:shd w:val="clear" w:color="auto" w:fill="auto"/>
            <w:noWrap/>
            <w:vAlign w:val="center"/>
            <w:hideMark/>
          </w:tcPr>
          <w:p w14:paraId="6C4CC4C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Bass 1973; Cortés 2000</w:t>
            </w:r>
          </w:p>
        </w:tc>
      </w:tr>
      <w:tr w:rsidR="002A2A95" w:rsidRPr="002A2A95" w14:paraId="145C38FA" w14:textId="77777777" w:rsidTr="00E07A7F">
        <w:trPr>
          <w:trHeight w:val="20"/>
          <w:jc w:val="center"/>
        </w:trPr>
        <w:tc>
          <w:tcPr>
            <w:tcW w:w="1685" w:type="dxa"/>
            <w:shd w:val="clear" w:color="auto" w:fill="auto"/>
            <w:noWrap/>
            <w:vAlign w:val="center"/>
            <w:hideMark/>
          </w:tcPr>
          <w:p w14:paraId="3F8A504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brevipinna</w:t>
            </w:r>
            <w:proofErr w:type="spellEnd"/>
          </w:p>
        </w:tc>
        <w:tc>
          <w:tcPr>
            <w:tcW w:w="999" w:type="dxa"/>
            <w:shd w:val="clear" w:color="auto" w:fill="auto"/>
            <w:noWrap/>
            <w:vAlign w:val="center"/>
            <w:hideMark/>
          </w:tcPr>
          <w:p w14:paraId="3837A6B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SWP</w:t>
            </w:r>
          </w:p>
        </w:tc>
        <w:tc>
          <w:tcPr>
            <w:tcW w:w="750" w:type="dxa"/>
            <w:shd w:val="clear" w:color="auto" w:fill="auto"/>
            <w:noWrap/>
            <w:vAlign w:val="center"/>
            <w:hideMark/>
          </w:tcPr>
          <w:p w14:paraId="4A028C6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3.17</w:t>
            </w:r>
          </w:p>
        </w:tc>
        <w:tc>
          <w:tcPr>
            <w:tcW w:w="768" w:type="dxa"/>
            <w:shd w:val="clear" w:color="auto" w:fill="auto"/>
            <w:noWrap/>
            <w:vAlign w:val="center"/>
            <w:hideMark/>
          </w:tcPr>
          <w:p w14:paraId="5ED1E6F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3.17</w:t>
            </w:r>
          </w:p>
        </w:tc>
        <w:tc>
          <w:tcPr>
            <w:tcW w:w="768" w:type="dxa"/>
            <w:shd w:val="clear" w:color="auto" w:fill="auto"/>
            <w:noWrap/>
            <w:vAlign w:val="center"/>
            <w:hideMark/>
          </w:tcPr>
          <w:p w14:paraId="3595B85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2.25</w:t>
            </w:r>
          </w:p>
        </w:tc>
        <w:tc>
          <w:tcPr>
            <w:tcW w:w="768" w:type="dxa"/>
            <w:shd w:val="clear" w:color="auto" w:fill="auto"/>
            <w:noWrap/>
            <w:vAlign w:val="center"/>
            <w:hideMark/>
          </w:tcPr>
          <w:p w14:paraId="4BCDC70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2.25</w:t>
            </w:r>
          </w:p>
        </w:tc>
        <w:tc>
          <w:tcPr>
            <w:tcW w:w="768" w:type="dxa"/>
            <w:shd w:val="clear" w:color="auto" w:fill="auto"/>
            <w:noWrap/>
            <w:vAlign w:val="center"/>
            <w:hideMark/>
          </w:tcPr>
          <w:p w14:paraId="305A620B"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1670007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w:t>
            </w:r>
          </w:p>
        </w:tc>
        <w:tc>
          <w:tcPr>
            <w:tcW w:w="617" w:type="dxa"/>
            <w:shd w:val="clear" w:color="auto" w:fill="auto"/>
            <w:noWrap/>
            <w:vAlign w:val="center"/>
            <w:hideMark/>
          </w:tcPr>
          <w:p w14:paraId="61CD844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9.5</w:t>
            </w:r>
          </w:p>
        </w:tc>
        <w:tc>
          <w:tcPr>
            <w:tcW w:w="616" w:type="dxa"/>
            <w:shd w:val="clear" w:color="auto" w:fill="auto"/>
            <w:noWrap/>
            <w:vAlign w:val="center"/>
            <w:hideMark/>
          </w:tcPr>
          <w:p w14:paraId="24579AF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w:t>
            </w:r>
          </w:p>
        </w:tc>
        <w:tc>
          <w:tcPr>
            <w:tcW w:w="750" w:type="dxa"/>
            <w:shd w:val="clear" w:color="auto" w:fill="auto"/>
            <w:noWrap/>
            <w:vAlign w:val="center"/>
            <w:hideMark/>
          </w:tcPr>
          <w:p w14:paraId="4FE0B80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0.79</w:t>
            </w:r>
          </w:p>
        </w:tc>
        <w:tc>
          <w:tcPr>
            <w:tcW w:w="750" w:type="dxa"/>
            <w:shd w:val="clear" w:color="auto" w:fill="auto"/>
            <w:noWrap/>
            <w:vAlign w:val="center"/>
            <w:hideMark/>
          </w:tcPr>
          <w:p w14:paraId="7B014E5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0.81</w:t>
            </w:r>
          </w:p>
        </w:tc>
        <w:tc>
          <w:tcPr>
            <w:tcW w:w="750" w:type="dxa"/>
            <w:shd w:val="clear" w:color="auto" w:fill="auto"/>
            <w:noWrap/>
            <w:vAlign w:val="center"/>
            <w:hideMark/>
          </w:tcPr>
          <w:p w14:paraId="7C266ED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0.82</w:t>
            </w:r>
          </w:p>
        </w:tc>
        <w:tc>
          <w:tcPr>
            <w:tcW w:w="2289" w:type="dxa"/>
            <w:shd w:val="clear" w:color="auto" w:fill="auto"/>
            <w:noWrap/>
            <w:vAlign w:val="center"/>
            <w:hideMark/>
          </w:tcPr>
          <w:p w14:paraId="6976F9D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Geraghty et al. 2016</w:t>
            </w:r>
          </w:p>
        </w:tc>
      </w:tr>
      <w:tr w:rsidR="002A2A95" w:rsidRPr="002A2A95" w14:paraId="76B07B7E" w14:textId="77777777" w:rsidTr="00E07A7F">
        <w:trPr>
          <w:trHeight w:val="20"/>
          <w:jc w:val="center"/>
        </w:trPr>
        <w:tc>
          <w:tcPr>
            <w:tcW w:w="1685" w:type="dxa"/>
            <w:shd w:val="clear" w:color="auto" w:fill="auto"/>
            <w:noWrap/>
            <w:vAlign w:val="center"/>
            <w:hideMark/>
          </w:tcPr>
          <w:p w14:paraId="3102904F"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cautus</w:t>
            </w:r>
            <w:proofErr w:type="spellEnd"/>
          </w:p>
        </w:tc>
        <w:tc>
          <w:tcPr>
            <w:tcW w:w="999" w:type="dxa"/>
            <w:shd w:val="clear" w:color="auto" w:fill="auto"/>
            <w:noWrap/>
            <w:vAlign w:val="center"/>
            <w:hideMark/>
          </w:tcPr>
          <w:p w14:paraId="4A66F71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6B22501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1.19</w:t>
            </w:r>
          </w:p>
        </w:tc>
        <w:tc>
          <w:tcPr>
            <w:tcW w:w="768" w:type="dxa"/>
            <w:shd w:val="clear" w:color="auto" w:fill="auto"/>
            <w:noWrap/>
            <w:vAlign w:val="center"/>
            <w:hideMark/>
          </w:tcPr>
          <w:p w14:paraId="1E67BD0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1.19</w:t>
            </w:r>
          </w:p>
        </w:tc>
        <w:tc>
          <w:tcPr>
            <w:tcW w:w="768" w:type="dxa"/>
            <w:shd w:val="clear" w:color="auto" w:fill="auto"/>
            <w:noWrap/>
            <w:vAlign w:val="center"/>
            <w:hideMark/>
          </w:tcPr>
          <w:p w14:paraId="0CCA94D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0.91</w:t>
            </w:r>
          </w:p>
        </w:tc>
        <w:tc>
          <w:tcPr>
            <w:tcW w:w="768" w:type="dxa"/>
            <w:shd w:val="clear" w:color="auto" w:fill="auto"/>
            <w:noWrap/>
            <w:vAlign w:val="center"/>
            <w:hideMark/>
          </w:tcPr>
          <w:p w14:paraId="52BC24B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0.91</w:t>
            </w:r>
          </w:p>
        </w:tc>
        <w:tc>
          <w:tcPr>
            <w:tcW w:w="768" w:type="dxa"/>
            <w:shd w:val="clear" w:color="auto" w:fill="auto"/>
            <w:noWrap/>
            <w:vAlign w:val="center"/>
            <w:hideMark/>
          </w:tcPr>
          <w:p w14:paraId="16DA4872"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4F19F27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317789C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w:t>
            </w:r>
          </w:p>
        </w:tc>
        <w:tc>
          <w:tcPr>
            <w:tcW w:w="616" w:type="dxa"/>
            <w:shd w:val="clear" w:color="auto" w:fill="auto"/>
            <w:noWrap/>
            <w:vAlign w:val="center"/>
            <w:hideMark/>
          </w:tcPr>
          <w:p w14:paraId="51EDB39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w:t>
            </w:r>
          </w:p>
        </w:tc>
        <w:tc>
          <w:tcPr>
            <w:tcW w:w="750" w:type="dxa"/>
            <w:shd w:val="clear" w:color="auto" w:fill="auto"/>
            <w:noWrap/>
            <w:vAlign w:val="center"/>
            <w:hideMark/>
          </w:tcPr>
          <w:p w14:paraId="270FA45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0.40</w:t>
            </w:r>
          </w:p>
        </w:tc>
        <w:tc>
          <w:tcPr>
            <w:tcW w:w="750" w:type="dxa"/>
            <w:shd w:val="clear" w:color="auto" w:fill="auto"/>
            <w:noWrap/>
            <w:vAlign w:val="center"/>
            <w:hideMark/>
          </w:tcPr>
          <w:p w14:paraId="1E1F5F9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0.40</w:t>
            </w:r>
          </w:p>
        </w:tc>
        <w:tc>
          <w:tcPr>
            <w:tcW w:w="750" w:type="dxa"/>
            <w:shd w:val="clear" w:color="auto" w:fill="auto"/>
            <w:noWrap/>
            <w:vAlign w:val="center"/>
            <w:hideMark/>
          </w:tcPr>
          <w:p w14:paraId="34A2E51E"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683C91C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Lyle 1987; Cortés 2000</w:t>
            </w:r>
          </w:p>
        </w:tc>
      </w:tr>
      <w:tr w:rsidR="002A2A95" w:rsidRPr="002A2A95" w14:paraId="1CB55D4A" w14:textId="77777777" w:rsidTr="00E07A7F">
        <w:trPr>
          <w:trHeight w:val="20"/>
          <w:jc w:val="center"/>
        </w:trPr>
        <w:tc>
          <w:tcPr>
            <w:tcW w:w="1685" w:type="dxa"/>
            <w:shd w:val="clear" w:color="auto" w:fill="auto"/>
            <w:noWrap/>
            <w:vAlign w:val="center"/>
            <w:hideMark/>
          </w:tcPr>
          <w:p w14:paraId="6B7E7D91"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cautus</w:t>
            </w:r>
            <w:proofErr w:type="spellEnd"/>
          </w:p>
        </w:tc>
        <w:tc>
          <w:tcPr>
            <w:tcW w:w="999" w:type="dxa"/>
            <w:shd w:val="clear" w:color="auto" w:fill="auto"/>
            <w:noWrap/>
            <w:vAlign w:val="center"/>
            <w:hideMark/>
          </w:tcPr>
          <w:p w14:paraId="6EA419F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SEI</w:t>
            </w:r>
          </w:p>
        </w:tc>
        <w:tc>
          <w:tcPr>
            <w:tcW w:w="750" w:type="dxa"/>
            <w:shd w:val="clear" w:color="auto" w:fill="auto"/>
            <w:noWrap/>
            <w:vAlign w:val="center"/>
            <w:hideMark/>
          </w:tcPr>
          <w:p w14:paraId="2885D18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1.33</w:t>
            </w:r>
          </w:p>
        </w:tc>
        <w:tc>
          <w:tcPr>
            <w:tcW w:w="768" w:type="dxa"/>
            <w:shd w:val="clear" w:color="auto" w:fill="auto"/>
            <w:noWrap/>
            <w:vAlign w:val="center"/>
            <w:hideMark/>
          </w:tcPr>
          <w:p w14:paraId="30C51BE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1.33</w:t>
            </w:r>
          </w:p>
        </w:tc>
        <w:tc>
          <w:tcPr>
            <w:tcW w:w="768" w:type="dxa"/>
            <w:shd w:val="clear" w:color="auto" w:fill="auto"/>
            <w:noWrap/>
            <w:vAlign w:val="center"/>
            <w:hideMark/>
          </w:tcPr>
          <w:p w14:paraId="14CCA5F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1.01</w:t>
            </w:r>
          </w:p>
        </w:tc>
        <w:tc>
          <w:tcPr>
            <w:tcW w:w="768" w:type="dxa"/>
            <w:shd w:val="clear" w:color="auto" w:fill="auto"/>
            <w:noWrap/>
            <w:vAlign w:val="center"/>
            <w:hideMark/>
          </w:tcPr>
          <w:p w14:paraId="0A08CDC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1.01</w:t>
            </w:r>
          </w:p>
        </w:tc>
        <w:tc>
          <w:tcPr>
            <w:tcW w:w="768" w:type="dxa"/>
            <w:shd w:val="clear" w:color="auto" w:fill="auto"/>
            <w:noWrap/>
            <w:vAlign w:val="center"/>
            <w:hideMark/>
          </w:tcPr>
          <w:p w14:paraId="0ECB103B"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1F3A5F1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1D5F671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4.0</w:t>
            </w:r>
          </w:p>
        </w:tc>
        <w:tc>
          <w:tcPr>
            <w:tcW w:w="616" w:type="dxa"/>
            <w:shd w:val="clear" w:color="auto" w:fill="auto"/>
            <w:noWrap/>
            <w:vAlign w:val="center"/>
            <w:hideMark/>
          </w:tcPr>
          <w:p w14:paraId="70021CB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750" w:type="dxa"/>
            <w:shd w:val="clear" w:color="auto" w:fill="auto"/>
            <w:noWrap/>
            <w:vAlign w:val="center"/>
            <w:hideMark/>
          </w:tcPr>
          <w:p w14:paraId="1C13958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0.37</w:t>
            </w:r>
          </w:p>
        </w:tc>
        <w:tc>
          <w:tcPr>
            <w:tcW w:w="750" w:type="dxa"/>
            <w:shd w:val="clear" w:color="auto" w:fill="auto"/>
            <w:noWrap/>
            <w:vAlign w:val="center"/>
            <w:hideMark/>
          </w:tcPr>
          <w:p w14:paraId="365B629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0.37</w:t>
            </w:r>
          </w:p>
        </w:tc>
        <w:tc>
          <w:tcPr>
            <w:tcW w:w="750" w:type="dxa"/>
            <w:shd w:val="clear" w:color="auto" w:fill="auto"/>
            <w:noWrap/>
            <w:vAlign w:val="center"/>
            <w:hideMark/>
          </w:tcPr>
          <w:p w14:paraId="6AE1DD7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75FA41A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White et al. 2002</w:t>
            </w:r>
          </w:p>
        </w:tc>
      </w:tr>
      <w:tr w:rsidR="002A2A95" w:rsidRPr="002A2A95" w14:paraId="037FEC43" w14:textId="77777777" w:rsidTr="00E07A7F">
        <w:trPr>
          <w:trHeight w:val="20"/>
          <w:jc w:val="center"/>
        </w:trPr>
        <w:tc>
          <w:tcPr>
            <w:tcW w:w="1685" w:type="dxa"/>
            <w:shd w:val="clear" w:color="auto" w:fill="auto"/>
            <w:noWrap/>
            <w:vAlign w:val="center"/>
            <w:hideMark/>
          </w:tcPr>
          <w:p w14:paraId="74C8AD95"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dussumieri</w:t>
            </w:r>
            <w:proofErr w:type="spellEnd"/>
          </w:p>
        </w:tc>
        <w:tc>
          <w:tcPr>
            <w:tcW w:w="999" w:type="dxa"/>
            <w:shd w:val="clear" w:color="auto" w:fill="auto"/>
            <w:noWrap/>
            <w:vAlign w:val="center"/>
            <w:hideMark/>
          </w:tcPr>
          <w:p w14:paraId="51B814D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1E03F1D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0.88</w:t>
            </w:r>
          </w:p>
        </w:tc>
        <w:tc>
          <w:tcPr>
            <w:tcW w:w="768" w:type="dxa"/>
            <w:shd w:val="clear" w:color="auto" w:fill="auto"/>
            <w:noWrap/>
            <w:vAlign w:val="center"/>
            <w:hideMark/>
          </w:tcPr>
          <w:p w14:paraId="1861A35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0.88</w:t>
            </w:r>
          </w:p>
        </w:tc>
        <w:tc>
          <w:tcPr>
            <w:tcW w:w="768" w:type="dxa"/>
            <w:shd w:val="clear" w:color="auto" w:fill="auto"/>
            <w:noWrap/>
            <w:vAlign w:val="center"/>
            <w:hideMark/>
          </w:tcPr>
          <w:p w14:paraId="74C513F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68" w:type="dxa"/>
            <w:shd w:val="clear" w:color="auto" w:fill="auto"/>
            <w:noWrap/>
            <w:vAlign w:val="center"/>
            <w:hideMark/>
          </w:tcPr>
          <w:p w14:paraId="479B6A6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68" w:type="dxa"/>
            <w:shd w:val="clear" w:color="auto" w:fill="auto"/>
            <w:noWrap/>
            <w:vAlign w:val="center"/>
            <w:hideMark/>
          </w:tcPr>
          <w:p w14:paraId="304EE24B"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5D4C130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4A833E8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w:t>
            </w:r>
          </w:p>
        </w:tc>
        <w:tc>
          <w:tcPr>
            <w:tcW w:w="616" w:type="dxa"/>
            <w:shd w:val="clear" w:color="auto" w:fill="auto"/>
            <w:noWrap/>
            <w:vAlign w:val="center"/>
            <w:hideMark/>
          </w:tcPr>
          <w:p w14:paraId="280276F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750" w:type="dxa"/>
            <w:shd w:val="clear" w:color="auto" w:fill="auto"/>
            <w:noWrap/>
            <w:vAlign w:val="center"/>
            <w:hideMark/>
          </w:tcPr>
          <w:p w14:paraId="019BBFB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0.38</w:t>
            </w:r>
          </w:p>
        </w:tc>
        <w:tc>
          <w:tcPr>
            <w:tcW w:w="750" w:type="dxa"/>
            <w:shd w:val="clear" w:color="auto" w:fill="auto"/>
            <w:noWrap/>
            <w:vAlign w:val="center"/>
            <w:hideMark/>
          </w:tcPr>
          <w:p w14:paraId="4F16E0B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0.39</w:t>
            </w:r>
          </w:p>
        </w:tc>
        <w:tc>
          <w:tcPr>
            <w:tcW w:w="750" w:type="dxa"/>
            <w:shd w:val="clear" w:color="auto" w:fill="auto"/>
            <w:noWrap/>
            <w:vAlign w:val="center"/>
            <w:hideMark/>
          </w:tcPr>
          <w:p w14:paraId="3BB6C0E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0.40</w:t>
            </w:r>
          </w:p>
        </w:tc>
        <w:tc>
          <w:tcPr>
            <w:tcW w:w="2289" w:type="dxa"/>
            <w:shd w:val="clear" w:color="auto" w:fill="auto"/>
            <w:noWrap/>
            <w:vAlign w:val="center"/>
            <w:hideMark/>
          </w:tcPr>
          <w:p w14:paraId="6D12C0E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Stevens &amp; McLoughlin 1991; Cortés 2000</w:t>
            </w:r>
          </w:p>
        </w:tc>
      </w:tr>
      <w:tr w:rsidR="002A2A95" w:rsidRPr="002A2A95" w14:paraId="3BC45F4C" w14:textId="77777777" w:rsidTr="00E07A7F">
        <w:trPr>
          <w:trHeight w:val="20"/>
          <w:jc w:val="center"/>
        </w:trPr>
        <w:tc>
          <w:tcPr>
            <w:tcW w:w="1685" w:type="dxa"/>
            <w:shd w:val="clear" w:color="auto" w:fill="auto"/>
            <w:noWrap/>
            <w:vAlign w:val="center"/>
            <w:hideMark/>
          </w:tcPr>
          <w:p w14:paraId="5D97879A"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dussumieri</w:t>
            </w:r>
            <w:proofErr w:type="spellEnd"/>
          </w:p>
        </w:tc>
        <w:tc>
          <w:tcPr>
            <w:tcW w:w="999" w:type="dxa"/>
            <w:shd w:val="clear" w:color="auto" w:fill="auto"/>
            <w:noWrap/>
            <w:vAlign w:val="center"/>
            <w:hideMark/>
          </w:tcPr>
          <w:p w14:paraId="193A00C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NWI</w:t>
            </w:r>
          </w:p>
        </w:tc>
        <w:tc>
          <w:tcPr>
            <w:tcW w:w="750" w:type="dxa"/>
            <w:shd w:val="clear" w:color="auto" w:fill="auto"/>
            <w:noWrap/>
            <w:vAlign w:val="center"/>
            <w:hideMark/>
          </w:tcPr>
          <w:p w14:paraId="613D9AD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0.99</w:t>
            </w:r>
          </w:p>
        </w:tc>
        <w:tc>
          <w:tcPr>
            <w:tcW w:w="768" w:type="dxa"/>
            <w:shd w:val="clear" w:color="auto" w:fill="auto"/>
            <w:noWrap/>
            <w:vAlign w:val="center"/>
            <w:hideMark/>
          </w:tcPr>
          <w:p w14:paraId="136A89F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0.99</w:t>
            </w:r>
          </w:p>
        </w:tc>
        <w:tc>
          <w:tcPr>
            <w:tcW w:w="768" w:type="dxa"/>
            <w:shd w:val="clear" w:color="auto" w:fill="auto"/>
            <w:noWrap/>
            <w:vAlign w:val="center"/>
            <w:hideMark/>
          </w:tcPr>
          <w:p w14:paraId="793CA53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269B4E48"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2F16DA3A"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1ABEB425"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2111B773"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3FB77F9C"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7DA74C6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0.32</w:t>
            </w:r>
          </w:p>
        </w:tc>
        <w:tc>
          <w:tcPr>
            <w:tcW w:w="750" w:type="dxa"/>
            <w:shd w:val="clear" w:color="auto" w:fill="auto"/>
            <w:noWrap/>
            <w:vAlign w:val="center"/>
            <w:hideMark/>
          </w:tcPr>
          <w:p w14:paraId="162BD9C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0.36</w:t>
            </w:r>
          </w:p>
        </w:tc>
        <w:tc>
          <w:tcPr>
            <w:tcW w:w="750" w:type="dxa"/>
            <w:shd w:val="clear" w:color="auto" w:fill="auto"/>
            <w:noWrap/>
            <w:vAlign w:val="center"/>
            <w:hideMark/>
          </w:tcPr>
          <w:p w14:paraId="2B4D60C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0.39</w:t>
            </w:r>
          </w:p>
        </w:tc>
        <w:tc>
          <w:tcPr>
            <w:tcW w:w="2289" w:type="dxa"/>
            <w:shd w:val="clear" w:color="auto" w:fill="auto"/>
            <w:noWrap/>
            <w:vAlign w:val="center"/>
            <w:hideMark/>
          </w:tcPr>
          <w:p w14:paraId="5287B8A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Jabado et al. 2016</w:t>
            </w:r>
          </w:p>
        </w:tc>
      </w:tr>
      <w:tr w:rsidR="002A2A95" w:rsidRPr="002A2A95" w14:paraId="0243A248" w14:textId="77777777" w:rsidTr="00E07A7F">
        <w:trPr>
          <w:trHeight w:val="20"/>
          <w:jc w:val="center"/>
        </w:trPr>
        <w:tc>
          <w:tcPr>
            <w:tcW w:w="1685" w:type="dxa"/>
            <w:shd w:val="clear" w:color="auto" w:fill="auto"/>
            <w:noWrap/>
            <w:vAlign w:val="center"/>
            <w:hideMark/>
          </w:tcPr>
          <w:p w14:paraId="7788C504"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dussumieri</w:t>
            </w:r>
            <w:proofErr w:type="spellEnd"/>
          </w:p>
        </w:tc>
        <w:tc>
          <w:tcPr>
            <w:tcW w:w="999" w:type="dxa"/>
            <w:shd w:val="clear" w:color="auto" w:fill="auto"/>
            <w:noWrap/>
            <w:vAlign w:val="center"/>
            <w:hideMark/>
          </w:tcPr>
          <w:p w14:paraId="54FB258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NWI</w:t>
            </w:r>
          </w:p>
        </w:tc>
        <w:tc>
          <w:tcPr>
            <w:tcW w:w="750" w:type="dxa"/>
            <w:shd w:val="clear" w:color="auto" w:fill="auto"/>
            <w:noWrap/>
            <w:vAlign w:val="center"/>
            <w:hideMark/>
          </w:tcPr>
          <w:p w14:paraId="41DCC99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1.01</w:t>
            </w:r>
          </w:p>
        </w:tc>
        <w:tc>
          <w:tcPr>
            <w:tcW w:w="768" w:type="dxa"/>
            <w:shd w:val="clear" w:color="auto" w:fill="auto"/>
            <w:noWrap/>
            <w:vAlign w:val="center"/>
            <w:hideMark/>
          </w:tcPr>
          <w:p w14:paraId="4E2DD21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1.01</w:t>
            </w:r>
          </w:p>
        </w:tc>
        <w:tc>
          <w:tcPr>
            <w:tcW w:w="768" w:type="dxa"/>
            <w:shd w:val="clear" w:color="auto" w:fill="auto"/>
            <w:noWrap/>
            <w:vAlign w:val="center"/>
            <w:hideMark/>
          </w:tcPr>
          <w:p w14:paraId="4EE16CFC"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391ED4F7"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6EDCE444"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2B2DEB0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1B9F56B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3.5</w:t>
            </w:r>
          </w:p>
        </w:tc>
        <w:tc>
          <w:tcPr>
            <w:tcW w:w="616" w:type="dxa"/>
            <w:shd w:val="clear" w:color="auto" w:fill="auto"/>
            <w:noWrap/>
            <w:vAlign w:val="center"/>
            <w:hideMark/>
          </w:tcPr>
          <w:p w14:paraId="4ACEBA7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w:t>
            </w:r>
          </w:p>
        </w:tc>
        <w:tc>
          <w:tcPr>
            <w:tcW w:w="750" w:type="dxa"/>
            <w:shd w:val="clear" w:color="auto" w:fill="auto"/>
            <w:noWrap/>
            <w:vAlign w:val="center"/>
            <w:hideMark/>
          </w:tcPr>
          <w:p w14:paraId="77D551F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0.36</w:t>
            </w:r>
          </w:p>
        </w:tc>
        <w:tc>
          <w:tcPr>
            <w:tcW w:w="750" w:type="dxa"/>
            <w:shd w:val="clear" w:color="auto" w:fill="auto"/>
            <w:noWrap/>
            <w:vAlign w:val="center"/>
            <w:hideMark/>
          </w:tcPr>
          <w:p w14:paraId="4DB60A3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0.37</w:t>
            </w:r>
          </w:p>
        </w:tc>
        <w:tc>
          <w:tcPr>
            <w:tcW w:w="750" w:type="dxa"/>
            <w:shd w:val="clear" w:color="auto" w:fill="auto"/>
            <w:noWrap/>
            <w:vAlign w:val="center"/>
            <w:hideMark/>
          </w:tcPr>
          <w:p w14:paraId="5BB263C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0.38</w:t>
            </w:r>
          </w:p>
        </w:tc>
        <w:tc>
          <w:tcPr>
            <w:tcW w:w="2289" w:type="dxa"/>
            <w:shd w:val="clear" w:color="auto" w:fill="auto"/>
            <w:noWrap/>
            <w:vAlign w:val="center"/>
            <w:hideMark/>
          </w:tcPr>
          <w:p w14:paraId="65AB936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Moore et al. 2012</w:t>
            </w:r>
          </w:p>
        </w:tc>
      </w:tr>
      <w:tr w:rsidR="002A2A95" w:rsidRPr="002A2A95" w14:paraId="4ED82DE0" w14:textId="77777777" w:rsidTr="00E07A7F">
        <w:trPr>
          <w:trHeight w:val="20"/>
          <w:jc w:val="center"/>
        </w:trPr>
        <w:tc>
          <w:tcPr>
            <w:tcW w:w="1685" w:type="dxa"/>
            <w:shd w:val="clear" w:color="auto" w:fill="auto"/>
            <w:noWrap/>
            <w:vAlign w:val="center"/>
            <w:hideMark/>
          </w:tcPr>
          <w:p w14:paraId="77B543EC"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falciformis</w:t>
            </w:r>
            <w:proofErr w:type="spellEnd"/>
          </w:p>
        </w:tc>
        <w:tc>
          <w:tcPr>
            <w:tcW w:w="999" w:type="dxa"/>
            <w:shd w:val="clear" w:color="auto" w:fill="auto"/>
            <w:noWrap/>
            <w:vAlign w:val="center"/>
            <w:hideMark/>
          </w:tcPr>
          <w:p w14:paraId="7FFBB58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CEP, CWP, INDO, NEP, NWP, PI, SEP, SWP</w:t>
            </w:r>
          </w:p>
        </w:tc>
        <w:tc>
          <w:tcPr>
            <w:tcW w:w="750" w:type="dxa"/>
            <w:shd w:val="clear" w:color="auto" w:fill="auto"/>
            <w:noWrap/>
            <w:vAlign w:val="center"/>
            <w:hideMark/>
          </w:tcPr>
          <w:p w14:paraId="767042D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2.86</w:t>
            </w:r>
          </w:p>
        </w:tc>
        <w:tc>
          <w:tcPr>
            <w:tcW w:w="768" w:type="dxa"/>
            <w:shd w:val="clear" w:color="auto" w:fill="auto"/>
            <w:noWrap/>
            <w:vAlign w:val="center"/>
            <w:hideMark/>
          </w:tcPr>
          <w:p w14:paraId="4BC094C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2.86</w:t>
            </w:r>
          </w:p>
        </w:tc>
        <w:tc>
          <w:tcPr>
            <w:tcW w:w="768" w:type="dxa"/>
            <w:shd w:val="clear" w:color="auto" w:fill="auto"/>
            <w:noWrap/>
            <w:vAlign w:val="center"/>
            <w:hideMark/>
          </w:tcPr>
          <w:p w14:paraId="3619A24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1.93</w:t>
            </w:r>
          </w:p>
        </w:tc>
        <w:tc>
          <w:tcPr>
            <w:tcW w:w="768" w:type="dxa"/>
            <w:shd w:val="clear" w:color="auto" w:fill="auto"/>
            <w:noWrap/>
            <w:vAlign w:val="center"/>
            <w:hideMark/>
          </w:tcPr>
          <w:p w14:paraId="1073C99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1.97</w:t>
            </w:r>
          </w:p>
        </w:tc>
        <w:tc>
          <w:tcPr>
            <w:tcW w:w="768" w:type="dxa"/>
            <w:shd w:val="clear" w:color="auto" w:fill="auto"/>
            <w:noWrap/>
            <w:vAlign w:val="center"/>
            <w:hideMark/>
          </w:tcPr>
          <w:p w14:paraId="4509CED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2.00</w:t>
            </w:r>
          </w:p>
        </w:tc>
        <w:tc>
          <w:tcPr>
            <w:tcW w:w="616" w:type="dxa"/>
            <w:shd w:val="clear" w:color="auto" w:fill="auto"/>
            <w:noWrap/>
            <w:vAlign w:val="center"/>
            <w:hideMark/>
          </w:tcPr>
          <w:p w14:paraId="245018C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2FD3062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8.5</w:t>
            </w:r>
          </w:p>
        </w:tc>
        <w:tc>
          <w:tcPr>
            <w:tcW w:w="616" w:type="dxa"/>
            <w:shd w:val="clear" w:color="auto" w:fill="auto"/>
            <w:noWrap/>
            <w:vAlign w:val="center"/>
            <w:hideMark/>
          </w:tcPr>
          <w:p w14:paraId="4DA0A03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w:t>
            </w:r>
          </w:p>
        </w:tc>
        <w:tc>
          <w:tcPr>
            <w:tcW w:w="750" w:type="dxa"/>
            <w:shd w:val="clear" w:color="auto" w:fill="auto"/>
            <w:noWrap/>
            <w:vAlign w:val="center"/>
            <w:hideMark/>
          </w:tcPr>
          <w:p w14:paraId="262E92A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750" w:type="dxa"/>
            <w:shd w:val="clear" w:color="auto" w:fill="auto"/>
            <w:noWrap/>
            <w:vAlign w:val="center"/>
            <w:hideMark/>
          </w:tcPr>
          <w:p w14:paraId="63BDE1F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0.73</w:t>
            </w:r>
          </w:p>
        </w:tc>
        <w:tc>
          <w:tcPr>
            <w:tcW w:w="750" w:type="dxa"/>
            <w:shd w:val="clear" w:color="auto" w:fill="auto"/>
            <w:noWrap/>
            <w:vAlign w:val="center"/>
            <w:hideMark/>
          </w:tcPr>
          <w:p w14:paraId="0693C3B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0.81</w:t>
            </w:r>
          </w:p>
        </w:tc>
        <w:tc>
          <w:tcPr>
            <w:tcW w:w="2289" w:type="dxa"/>
            <w:shd w:val="clear" w:color="auto" w:fill="auto"/>
            <w:noWrap/>
            <w:vAlign w:val="center"/>
            <w:hideMark/>
          </w:tcPr>
          <w:p w14:paraId="6DC8E3CD"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Oshitani</w:t>
            </w:r>
            <w:proofErr w:type="spellEnd"/>
            <w:r w:rsidRPr="002A2A95">
              <w:rPr>
                <w:rFonts w:ascii="Arial" w:eastAsia="Times New Roman" w:hAnsi="Arial" w:cs="Arial"/>
                <w:color w:val="000000"/>
                <w:sz w:val="16"/>
                <w:szCs w:val="16"/>
              </w:rPr>
              <w:t xml:space="preserve"> et al. 2003</w:t>
            </w:r>
          </w:p>
        </w:tc>
      </w:tr>
      <w:tr w:rsidR="002A2A95" w:rsidRPr="002A2A95" w14:paraId="5B137731" w14:textId="77777777" w:rsidTr="00E07A7F">
        <w:trPr>
          <w:trHeight w:val="20"/>
          <w:jc w:val="center"/>
        </w:trPr>
        <w:tc>
          <w:tcPr>
            <w:tcW w:w="1685" w:type="dxa"/>
            <w:shd w:val="clear" w:color="auto" w:fill="auto"/>
            <w:noWrap/>
            <w:vAlign w:val="center"/>
            <w:hideMark/>
          </w:tcPr>
          <w:p w14:paraId="5664D4B2"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falciformis</w:t>
            </w:r>
            <w:proofErr w:type="spellEnd"/>
          </w:p>
        </w:tc>
        <w:tc>
          <w:tcPr>
            <w:tcW w:w="999" w:type="dxa"/>
            <w:shd w:val="clear" w:color="auto" w:fill="auto"/>
            <w:noWrap/>
            <w:vAlign w:val="center"/>
            <w:hideMark/>
          </w:tcPr>
          <w:p w14:paraId="7540A73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CWA</w:t>
            </w:r>
          </w:p>
        </w:tc>
        <w:tc>
          <w:tcPr>
            <w:tcW w:w="750" w:type="dxa"/>
            <w:shd w:val="clear" w:color="auto" w:fill="auto"/>
            <w:noWrap/>
            <w:vAlign w:val="center"/>
            <w:hideMark/>
          </w:tcPr>
          <w:p w14:paraId="4C5B370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2.95</w:t>
            </w:r>
          </w:p>
        </w:tc>
        <w:tc>
          <w:tcPr>
            <w:tcW w:w="768" w:type="dxa"/>
            <w:shd w:val="clear" w:color="auto" w:fill="auto"/>
            <w:noWrap/>
            <w:vAlign w:val="center"/>
            <w:hideMark/>
          </w:tcPr>
          <w:p w14:paraId="6259F55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2.95</w:t>
            </w:r>
          </w:p>
        </w:tc>
        <w:tc>
          <w:tcPr>
            <w:tcW w:w="768" w:type="dxa"/>
            <w:shd w:val="clear" w:color="auto" w:fill="auto"/>
            <w:noWrap/>
            <w:vAlign w:val="center"/>
            <w:hideMark/>
          </w:tcPr>
          <w:p w14:paraId="302695A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2.30</w:t>
            </w:r>
          </w:p>
        </w:tc>
        <w:tc>
          <w:tcPr>
            <w:tcW w:w="768" w:type="dxa"/>
            <w:shd w:val="clear" w:color="auto" w:fill="auto"/>
            <w:noWrap/>
            <w:vAlign w:val="center"/>
            <w:hideMark/>
          </w:tcPr>
          <w:p w14:paraId="5347E93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2.30</w:t>
            </w:r>
          </w:p>
        </w:tc>
        <w:tc>
          <w:tcPr>
            <w:tcW w:w="768" w:type="dxa"/>
            <w:shd w:val="clear" w:color="auto" w:fill="auto"/>
            <w:noWrap/>
            <w:vAlign w:val="center"/>
            <w:hideMark/>
          </w:tcPr>
          <w:p w14:paraId="08CB53CE"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7B5AB15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617" w:type="dxa"/>
            <w:shd w:val="clear" w:color="auto" w:fill="auto"/>
            <w:noWrap/>
            <w:vAlign w:val="center"/>
            <w:hideMark/>
          </w:tcPr>
          <w:p w14:paraId="6153517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9.5</w:t>
            </w:r>
          </w:p>
        </w:tc>
        <w:tc>
          <w:tcPr>
            <w:tcW w:w="616" w:type="dxa"/>
            <w:shd w:val="clear" w:color="auto" w:fill="auto"/>
            <w:noWrap/>
            <w:vAlign w:val="center"/>
            <w:hideMark/>
          </w:tcPr>
          <w:p w14:paraId="5468444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w:t>
            </w:r>
          </w:p>
        </w:tc>
        <w:tc>
          <w:tcPr>
            <w:tcW w:w="750" w:type="dxa"/>
            <w:shd w:val="clear" w:color="auto" w:fill="auto"/>
            <w:noWrap/>
            <w:vAlign w:val="center"/>
            <w:hideMark/>
          </w:tcPr>
          <w:p w14:paraId="3F1024A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0.76</w:t>
            </w:r>
          </w:p>
        </w:tc>
        <w:tc>
          <w:tcPr>
            <w:tcW w:w="750" w:type="dxa"/>
            <w:shd w:val="clear" w:color="auto" w:fill="auto"/>
            <w:noWrap/>
            <w:vAlign w:val="center"/>
            <w:hideMark/>
          </w:tcPr>
          <w:p w14:paraId="695B9BE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0.76</w:t>
            </w:r>
          </w:p>
        </w:tc>
        <w:tc>
          <w:tcPr>
            <w:tcW w:w="750" w:type="dxa"/>
            <w:shd w:val="clear" w:color="auto" w:fill="auto"/>
            <w:noWrap/>
            <w:vAlign w:val="center"/>
            <w:hideMark/>
          </w:tcPr>
          <w:p w14:paraId="7A788FFB"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7E3890A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Hazin et al 2007b</w:t>
            </w:r>
          </w:p>
        </w:tc>
      </w:tr>
      <w:tr w:rsidR="002A2A95" w:rsidRPr="002A2A95" w14:paraId="76E42E71" w14:textId="77777777" w:rsidTr="00E07A7F">
        <w:trPr>
          <w:trHeight w:val="20"/>
          <w:jc w:val="center"/>
        </w:trPr>
        <w:tc>
          <w:tcPr>
            <w:tcW w:w="1685" w:type="dxa"/>
            <w:shd w:val="clear" w:color="auto" w:fill="auto"/>
            <w:noWrap/>
            <w:vAlign w:val="center"/>
            <w:hideMark/>
          </w:tcPr>
          <w:p w14:paraId="14D0891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falciformis</w:t>
            </w:r>
            <w:proofErr w:type="spellEnd"/>
          </w:p>
        </w:tc>
        <w:tc>
          <w:tcPr>
            <w:tcW w:w="999" w:type="dxa"/>
            <w:shd w:val="clear" w:color="auto" w:fill="auto"/>
            <w:noWrap/>
            <w:vAlign w:val="center"/>
            <w:hideMark/>
          </w:tcPr>
          <w:p w14:paraId="1F28F01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GOM</w:t>
            </w:r>
          </w:p>
        </w:tc>
        <w:tc>
          <w:tcPr>
            <w:tcW w:w="750" w:type="dxa"/>
            <w:shd w:val="clear" w:color="auto" w:fill="auto"/>
            <w:noWrap/>
            <w:vAlign w:val="center"/>
            <w:hideMark/>
          </w:tcPr>
          <w:p w14:paraId="00901C1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3.14</w:t>
            </w:r>
          </w:p>
        </w:tc>
        <w:tc>
          <w:tcPr>
            <w:tcW w:w="768" w:type="dxa"/>
            <w:shd w:val="clear" w:color="auto" w:fill="auto"/>
            <w:noWrap/>
            <w:vAlign w:val="center"/>
            <w:hideMark/>
          </w:tcPr>
          <w:p w14:paraId="339287D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3.08</w:t>
            </w:r>
          </w:p>
        </w:tc>
        <w:tc>
          <w:tcPr>
            <w:tcW w:w="768" w:type="dxa"/>
            <w:shd w:val="clear" w:color="auto" w:fill="auto"/>
            <w:noWrap/>
            <w:vAlign w:val="center"/>
            <w:hideMark/>
          </w:tcPr>
          <w:p w14:paraId="1772ACD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2.32</w:t>
            </w:r>
          </w:p>
        </w:tc>
        <w:tc>
          <w:tcPr>
            <w:tcW w:w="768" w:type="dxa"/>
            <w:shd w:val="clear" w:color="auto" w:fill="auto"/>
            <w:noWrap/>
            <w:vAlign w:val="center"/>
            <w:hideMark/>
          </w:tcPr>
          <w:p w14:paraId="255C54C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2.39</w:t>
            </w:r>
          </w:p>
        </w:tc>
        <w:tc>
          <w:tcPr>
            <w:tcW w:w="768" w:type="dxa"/>
            <w:shd w:val="clear" w:color="auto" w:fill="auto"/>
            <w:noWrap/>
            <w:vAlign w:val="center"/>
            <w:hideMark/>
          </w:tcPr>
          <w:p w14:paraId="622D5B1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2.45</w:t>
            </w:r>
          </w:p>
        </w:tc>
        <w:tc>
          <w:tcPr>
            <w:tcW w:w="616" w:type="dxa"/>
            <w:shd w:val="clear" w:color="auto" w:fill="auto"/>
            <w:noWrap/>
            <w:vAlign w:val="center"/>
            <w:hideMark/>
          </w:tcPr>
          <w:p w14:paraId="010CDFD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65F4A9D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7.0</w:t>
            </w:r>
          </w:p>
        </w:tc>
        <w:tc>
          <w:tcPr>
            <w:tcW w:w="616" w:type="dxa"/>
            <w:shd w:val="clear" w:color="auto" w:fill="auto"/>
            <w:noWrap/>
            <w:vAlign w:val="center"/>
            <w:hideMark/>
          </w:tcPr>
          <w:p w14:paraId="7623F89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w:t>
            </w:r>
          </w:p>
        </w:tc>
        <w:tc>
          <w:tcPr>
            <w:tcW w:w="750" w:type="dxa"/>
            <w:shd w:val="clear" w:color="auto" w:fill="auto"/>
            <w:noWrap/>
            <w:vAlign w:val="center"/>
            <w:hideMark/>
          </w:tcPr>
          <w:p w14:paraId="5D05991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0.76</w:t>
            </w:r>
          </w:p>
        </w:tc>
        <w:tc>
          <w:tcPr>
            <w:tcW w:w="750" w:type="dxa"/>
            <w:shd w:val="clear" w:color="auto" w:fill="auto"/>
            <w:noWrap/>
            <w:vAlign w:val="center"/>
            <w:hideMark/>
          </w:tcPr>
          <w:p w14:paraId="3ACF038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0.76</w:t>
            </w:r>
          </w:p>
        </w:tc>
        <w:tc>
          <w:tcPr>
            <w:tcW w:w="750" w:type="dxa"/>
            <w:shd w:val="clear" w:color="auto" w:fill="auto"/>
            <w:noWrap/>
            <w:vAlign w:val="center"/>
            <w:hideMark/>
          </w:tcPr>
          <w:p w14:paraId="32C6919B"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06CCB90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Bonfil 1993; Cortés 2000</w:t>
            </w:r>
          </w:p>
        </w:tc>
      </w:tr>
      <w:tr w:rsidR="002A2A95" w:rsidRPr="002A2A95" w14:paraId="5F6FB928" w14:textId="77777777" w:rsidTr="00E07A7F">
        <w:trPr>
          <w:trHeight w:val="20"/>
          <w:jc w:val="center"/>
        </w:trPr>
        <w:tc>
          <w:tcPr>
            <w:tcW w:w="1685" w:type="dxa"/>
            <w:shd w:val="clear" w:color="auto" w:fill="auto"/>
            <w:noWrap/>
            <w:vAlign w:val="center"/>
            <w:hideMark/>
          </w:tcPr>
          <w:p w14:paraId="2AD69585"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falciformis</w:t>
            </w:r>
            <w:proofErr w:type="spellEnd"/>
          </w:p>
        </w:tc>
        <w:tc>
          <w:tcPr>
            <w:tcW w:w="999" w:type="dxa"/>
            <w:shd w:val="clear" w:color="auto" w:fill="auto"/>
            <w:noWrap/>
            <w:vAlign w:val="center"/>
            <w:hideMark/>
          </w:tcPr>
          <w:p w14:paraId="0532DB8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GOM</w:t>
            </w:r>
          </w:p>
        </w:tc>
        <w:tc>
          <w:tcPr>
            <w:tcW w:w="750" w:type="dxa"/>
            <w:shd w:val="clear" w:color="auto" w:fill="auto"/>
            <w:noWrap/>
            <w:vAlign w:val="center"/>
            <w:hideMark/>
          </w:tcPr>
          <w:p w14:paraId="0B1C4CB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3.05</w:t>
            </w:r>
          </w:p>
        </w:tc>
        <w:tc>
          <w:tcPr>
            <w:tcW w:w="768" w:type="dxa"/>
            <w:shd w:val="clear" w:color="auto" w:fill="auto"/>
            <w:noWrap/>
            <w:vAlign w:val="center"/>
            <w:hideMark/>
          </w:tcPr>
          <w:p w14:paraId="57B8DD2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3.05</w:t>
            </w:r>
          </w:p>
        </w:tc>
        <w:tc>
          <w:tcPr>
            <w:tcW w:w="768" w:type="dxa"/>
            <w:shd w:val="clear" w:color="auto" w:fill="auto"/>
            <w:noWrap/>
            <w:vAlign w:val="center"/>
            <w:hideMark/>
          </w:tcPr>
          <w:p w14:paraId="6A0A047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2.25</w:t>
            </w:r>
          </w:p>
        </w:tc>
        <w:tc>
          <w:tcPr>
            <w:tcW w:w="768" w:type="dxa"/>
            <w:shd w:val="clear" w:color="auto" w:fill="auto"/>
            <w:noWrap/>
            <w:vAlign w:val="center"/>
            <w:hideMark/>
          </w:tcPr>
          <w:p w14:paraId="1D5AA33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2.25</w:t>
            </w:r>
          </w:p>
        </w:tc>
        <w:tc>
          <w:tcPr>
            <w:tcW w:w="768" w:type="dxa"/>
            <w:shd w:val="clear" w:color="auto" w:fill="auto"/>
            <w:noWrap/>
            <w:vAlign w:val="center"/>
            <w:hideMark/>
          </w:tcPr>
          <w:p w14:paraId="39339E10"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0C43B10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w:t>
            </w:r>
          </w:p>
        </w:tc>
        <w:tc>
          <w:tcPr>
            <w:tcW w:w="617" w:type="dxa"/>
            <w:shd w:val="clear" w:color="auto" w:fill="auto"/>
            <w:noWrap/>
            <w:vAlign w:val="center"/>
            <w:hideMark/>
          </w:tcPr>
          <w:p w14:paraId="1BEBB5A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12.5</w:t>
            </w:r>
          </w:p>
        </w:tc>
        <w:tc>
          <w:tcPr>
            <w:tcW w:w="616" w:type="dxa"/>
            <w:shd w:val="clear" w:color="auto" w:fill="auto"/>
            <w:noWrap/>
            <w:vAlign w:val="center"/>
            <w:hideMark/>
          </w:tcPr>
          <w:p w14:paraId="3CA5C76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w:t>
            </w:r>
          </w:p>
        </w:tc>
        <w:tc>
          <w:tcPr>
            <w:tcW w:w="750" w:type="dxa"/>
            <w:shd w:val="clear" w:color="auto" w:fill="auto"/>
            <w:noWrap/>
            <w:vAlign w:val="center"/>
            <w:hideMark/>
          </w:tcPr>
          <w:p w14:paraId="3EDE8EA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50" w:type="dxa"/>
            <w:shd w:val="clear" w:color="auto" w:fill="auto"/>
            <w:noWrap/>
            <w:vAlign w:val="center"/>
            <w:hideMark/>
          </w:tcPr>
          <w:p w14:paraId="7B149D1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0.73</w:t>
            </w:r>
          </w:p>
        </w:tc>
        <w:tc>
          <w:tcPr>
            <w:tcW w:w="750" w:type="dxa"/>
            <w:shd w:val="clear" w:color="auto" w:fill="auto"/>
            <w:noWrap/>
            <w:vAlign w:val="center"/>
            <w:hideMark/>
          </w:tcPr>
          <w:p w14:paraId="60DCAE6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0.75</w:t>
            </w:r>
          </w:p>
        </w:tc>
        <w:tc>
          <w:tcPr>
            <w:tcW w:w="2289" w:type="dxa"/>
            <w:shd w:val="clear" w:color="auto" w:fill="auto"/>
            <w:noWrap/>
            <w:vAlign w:val="center"/>
            <w:hideMark/>
          </w:tcPr>
          <w:p w14:paraId="0D1AFD2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Spring 1960; Branstetter 1987; Cortés 2000</w:t>
            </w:r>
          </w:p>
        </w:tc>
      </w:tr>
      <w:tr w:rsidR="002A2A95" w:rsidRPr="002A2A95" w14:paraId="3FAD152D" w14:textId="77777777" w:rsidTr="00E07A7F">
        <w:trPr>
          <w:trHeight w:val="20"/>
          <w:jc w:val="center"/>
        </w:trPr>
        <w:tc>
          <w:tcPr>
            <w:tcW w:w="1685" w:type="dxa"/>
            <w:shd w:val="clear" w:color="auto" w:fill="auto"/>
            <w:noWrap/>
            <w:vAlign w:val="center"/>
            <w:hideMark/>
          </w:tcPr>
          <w:p w14:paraId="5C1F1F80"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falciformis</w:t>
            </w:r>
            <w:proofErr w:type="spellEnd"/>
          </w:p>
        </w:tc>
        <w:tc>
          <w:tcPr>
            <w:tcW w:w="999" w:type="dxa"/>
            <w:shd w:val="clear" w:color="auto" w:fill="auto"/>
            <w:noWrap/>
            <w:vAlign w:val="center"/>
            <w:hideMark/>
          </w:tcPr>
          <w:p w14:paraId="310867E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2A86490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2.71</w:t>
            </w:r>
          </w:p>
        </w:tc>
        <w:tc>
          <w:tcPr>
            <w:tcW w:w="768" w:type="dxa"/>
            <w:shd w:val="clear" w:color="auto" w:fill="auto"/>
            <w:noWrap/>
            <w:vAlign w:val="center"/>
            <w:hideMark/>
          </w:tcPr>
          <w:p w14:paraId="7CAB878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2.53</w:t>
            </w:r>
          </w:p>
        </w:tc>
        <w:tc>
          <w:tcPr>
            <w:tcW w:w="768" w:type="dxa"/>
            <w:shd w:val="clear" w:color="auto" w:fill="auto"/>
            <w:noWrap/>
            <w:vAlign w:val="center"/>
            <w:hideMark/>
          </w:tcPr>
          <w:p w14:paraId="5B7B098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2.04</w:t>
            </w:r>
          </w:p>
        </w:tc>
        <w:tc>
          <w:tcPr>
            <w:tcW w:w="768" w:type="dxa"/>
            <w:shd w:val="clear" w:color="auto" w:fill="auto"/>
            <w:noWrap/>
            <w:vAlign w:val="center"/>
            <w:hideMark/>
          </w:tcPr>
          <w:p w14:paraId="1A2A596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2.04</w:t>
            </w:r>
          </w:p>
        </w:tc>
        <w:tc>
          <w:tcPr>
            <w:tcW w:w="768" w:type="dxa"/>
            <w:shd w:val="clear" w:color="auto" w:fill="auto"/>
            <w:noWrap/>
            <w:vAlign w:val="center"/>
            <w:hideMark/>
          </w:tcPr>
          <w:p w14:paraId="65B40BC5"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4734787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42FEE07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8.0</w:t>
            </w:r>
          </w:p>
        </w:tc>
        <w:tc>
          <w:tcPr>
            <w:tcW w:w="616" w:type="dxa"/>
            <w:shd w:val="clear" w:color="auto" w:fill="auto"/>
            <w:noWrap/>
            <w:vAlign w:val="center"/>
            <w:hideMark/>
          </w:tcPr>
          <w:p w14:paraId="46F5667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w:t>
            </w:r>
          </w:p>
        </w:tc>
        <w:tc>
          <w:tcPr>
            <w:tcW w:w="750" w:type="dxa"/>
            <w:shd w:val="clear" w:color="auto" w:fill="auto"/>
            <w:noWrap/>
            <w:vAlign w:val="center"/>
            <w:hideMark/>
          </w:tcPr>
          <w:p w14:paraId="4F695A3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750" w:type="dxa"/>
            <w:shd w:val="clear" w:color="auto" w:fill="auto"/>
            <w:noWrap/>
            <w:vAlign w:val="center"/>
            <w:hideMark/>
          </w:tcPr>
          <w:p w14:paraId="17B5FE0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0.68</w:t>
            </w:r>
          </w:p>
        </w:tc>
        <w:tc>
          <w:tcPr>
            <w:tcW w:w="750" w:type="dxa"/>
            <w:shd w:val="clear" w:color="auto" w:fill="auto"/>
            <w:noWrap/>
            <w:vAlign w:val="center"/>
            <w:hideMark/>
          </w:tcPr>
          <w:p w14:paraId="3BDEAEB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0.71</w:t>
            </w:r>
          </w:p>
        </w:tc>
        <w:tc>
          <w:tcPr>
            <w:tcW w:w="2289" w:type="dxa"/>
            <w:shd w:val="clear" w:color="auto" w:fill="auto"/>
            <w:noWrap/>
            <w:vAlign w:val="center"/>
            <w:hideMark/>
          </w:tcPr>
          <w:p w14:paraId="68E1F62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Grant et al. 2018</w:t>
            </w:r>
          </w:p>
        </w:tc>
      </w:tr>
      <w:tr w:rsidR="00E07A7F" w:rsidRPr="002A2A95" w14:paraId="5EF4B6BB" w14:textId="77777777" w:rsidTr="00FE6912">
        <w:trPr>
          <w:trHeight w:val="20"/>
          <w:jc w:val="center"/>
        </w:trPr>
        <w:tc>
          <w:tcPr>
            <w:tcW w:w="1685" w:type="dxa"/>
            <w:tcBorders>
              <w:top w:val="single" w:sz="8" w:space="0" w:color="auto"/>
            </w:tcBorders>
            <w:shd w:val="clear" w:color="auto" w:fill="auto"/>
            <w:noWrap/>
            <w:vAlign w:val="center"/>
            <w:hideMark/>
          </w:tcPr>
          <w:p w14:paraId="0577E980"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lastRenderedPageBreak/>
              <w:t>Binomial</w:t>
            </w:r>
          </w:p>
        </w:tc>
        <w:tc>
          <w:tcPr>
            <w:tcW w:w="999" w:type="dxa"/>
            <w:tcBorders>
              <w:top w:val="single" w:sz="8" w:space="0" w:color="auto"/>
            </w:tcBorders>
            <w:shd w:val="clear" w:color="auto" w:fill="auto"/>
            <w:noWrap/>
            <w:vAlign w:val="center"/>
            <w:hideMark/>
          </w:tcPr>
          <w:p w14:paraId="64457704"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Ecoregion</w:t>
            </w:r>
          </w:p>
        </w:tc>
        <w:tc>
          <w:tcPr>
            <w:tcW w:w="750" w:type="dxa"/>
            <w:tcBorders>
              <w:top w:val="single" w:sz="8" w:space="0" w:color="auto"/>
            </w:tcBorders>
            <w:shd w:val="clear" w:color="auto" w:fill="auto"/>
            <w:noWrap/>
            <w:vAlign w:val="center"/>
            <w:hideMark/>
          </w:tcPr>
          <w:p w14:paraId="57F3B20A"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Total Length</w:t>
            </w:r>
          </w:p>
        </w:tc>
        <w:tc>
          <w:tcPr>
            <w:tcW w:w="768" w:type="dxa"/>
            <w:tcBorders>
              <w:top w:val="single" w:sz="8" w:space="0" w:color="auto"/>
            </w:tcBorders>
            <w:shd w:val="clear" w:color="auto" w:fill="auto"/>
            <w:noWrap/>
            <w:vAlign w:val="center"/>
            <w:hideMark/>
          </w:tcPr>
          <w:p w14:paraId="3B01FE74"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Female Length</w:t>
            </w:r>
          </w:p>
        </w:tc>
        <w:tc>
          <w:tcPr>
            <w:tcW w:w="768" w:type="dxa"/>
            <w:tcBorders>
              <w:top w:val="single" w:sz="8" w:space="0" w:color="auto"/>
            </w:tcBorders>
            <w:shd w:val="clear" w:color="auto" w:fill="auto"/>
            <w:noWrap/>
            <w:vAlign w:val="center"/>
            <w:hideMark/>
          </w:tcPr>
          <w:p w14:paraId="568B734B"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Min Female </w:t>
            </w:r>
            <w:proofErr w:type="spellStart"/>
            <w:r>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768" w:type="dxa"/>
            <w:tcBorders>
              <w:top w:val="single" w:sz="8" w:space="0" w:color="auto"/>
            </w:tcBorders>
            <w:shd w:val="clear" w:color="auto" w:fill="auto"/>
            <w:noWrap/>
            <w:vAlign w:val="center"/>
            <w:hideMark/>
          </w:tcPr>
          <w:p w14:paraId="3ED2E534"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Med Female </w:t>
            </w:r>
            <w:proofErr w:type="spellStart"/>
            <w:r>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768" w:type="dxa"/>
            <w:tcBorders>
              <w:top w:val="single" w:sz="8" w:space="0" w:color="auto"/>
            </w:tcBorders>
            <w:shd w:val="clear" w:color="auto" w:fill="auto"/>
            <w:noWrap/>
            <w:vAlign w:val="center"/>
            <w:hideMark/>
          </w:tcPr>
          <w:p w14:paraId="3BAFD761"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Max Female </w:t>
            </w:r>
            <w:proofErr w:type="spellStart"/>
            <w:r>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616" w:type="dxa"/>
            <w:tcBorders>
              <w:top w:val="single" w:sz="8" w:space="0" w:color="auto"/>
            </w:tcBorders>
            <w:shd w:val="clear" w:color="auto" w:fill="auto"/>
            <w:noWrap/>
            <w:vAlign w:val="center"/>
            <w:hideMark/>
          </w:tcPr>
          <w:p w14:paraId="63E675C2"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Min Litter Size</w:t>
            </w:r>
          </w:p>
        </w:tc>
        <w:tc>
          <w:tcPr>
            <w:tcW w:w="617" w:type="dxa"/>
            <w:tcBorders>
              <w:top w:val="single" w:sz="8" w:space="0" w:color="auto"/>
            </w:tcBorders>
            <w:shd w:val="clear" w:color="auto" w:fill="auto"/>
            <w:noWrap/>
            <w:vAlign w:val="center"/>
            <w:hideMark/>
          </w:tcPr>
          <w:p w14:paraId="1B40854C"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Med Litter Size</w:t>
            </w:r>
          </w:p>
        </w:tc>
        <w:tc>
          <w:tcPr>
            <w:tcW w:w="616" w:type="dxa"/>
            <w:tcBorders>
              <w:top w:val="single" w:sz="8" w:space="0" w:color="auto"/>
            </w:tcBorders>
            <w:shd w:val="clear" w:color="auto" w:fill="auto"/>
            <w:noWrap/>
            <w:vAlign w:val="center"/>
            <w:hideMark/>
          </w:tcPr>
          <w:p w14:paraId="154664B7"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Litter Size</w:t>
            </w:r>
          </w:p>
        </w:tc>
        <w:tc>
          <w:tcPr>
            <w:tcW w:w="750" w:type="dxa"/>
            <w:tcBorders>
              <w:top w:val="single" w:sz="8" w:space="0" w:color="auto"/>
            </w:tcBorders>
            <w:shd w:val="clear" w:color="auto" w:fill="auto"/>
            <w:noWrap/>
            <w:vAlign w:val="center"/>
            <w:hideMark/>
          </w:tcPr>
          <w:p w14:paraId="48928B7C"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Min Pup Length</w:t>
            </w:r>
          </w:p>
        </w:tc>
        <w:tc>
          <w:tcPr>
            <w:tcW w:w="750" w:type="dxa"/>
            <w:tcBorders>
              <w:top w:val="single" w:sz="8" w:space="0" w:color="auto"/>
            </w:tcBorders>
            <w:shd w:val="clear" w:color="auto" w:fill="auto"/>
            <w:noWrap/>
            <w:vAlign w:val="center"/>
            <w:hideMark/>
          </w:tcPr>
          <w:p w14:paraId="38FDE711"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Med Pup Length</w:t>
            </w:r>
          </w:p>
        </w:tc>
        <w:tc>
          <w:tcPr>
            <w:tcW w:w="750" w:type="dxa"/>
            <w:tcBorders>
              <w:top w:val="single" w:sz="8" w:space="0" w:color="auto"/>
            </w:tcBorders>
            <w:shd w:val="clear" w:color="auto" w:fill="auto"/>
            <w:noWrap/>
            <w:vAlign w:val="center"/>
            <w:hideMark/>
          </w:tcPr>
          <w:p w14:paraId="7F965AE7"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Pup Length</w:t>
            </w:r>
          </w:p>
        </w:tc>
        <w:tc>
          <w:tcPr>
            <w:tcW w:w="2289" w:type="dxa"/>
            <w:tcBorders>
              <w:top w:val="single" w:sz="8" w:space="0" w:color="auto"/>
            </w:tcBorders>
            <w:shd w:val="clear" w:color="auto" w:fill="auto"/>
            <w:noWrap/>
            <w:vAlign w:val="center"/>
            <w:hideMark/>
          </w:tcPr>
          <w:p w14:paraId="462A470E"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Source</w:t>
            </w:r>
          </w:p>
        </w:tc>
      </w:tr>
      <w:tr w:rsidR="002A2A95" w:rsidRPr="002A2A95" w14:paraId="633D26D0" w14:textId="77777777" w:rsidTr="00E07A7F">
        <w:trPr>
          <w:trHeight w:val="20"/>
          <w:jc w:val="center"/>
        </w:trPr>
        <w:tc>
          <w:tcPr>
            <w:tcW w:w="1685" w:type="dxa"/>
            <w:shd w:val="clear" w:color="auto" w:fill="auto"/>
            <w:noWrap/>
            <w:vAlign w:val="center"/>
            <w:hideMark/>
          </w:tcPr>
          <w:p w14:paraId="6E124579"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falciformis</w:t>
            </w:r>
            <w:proofErr w:type="spellEnd"/>
          </w:p>
        </w:tc>
        <w:tc>
          <w:tcPr>
            <w:tcW w:w="999" w:type="dxa"/>
            <w:shd w:val="clear" w:color="auto" w:fill="auto"/>
            <w:noWrap/>
            <w:vAlign w:val="center"/>
            <w:hideMark/>
          </w:tcPr>
          <w:p w14:paraId="4E0022E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7647B9C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2.62</w:t>
            </w:r>
          </w:p>
        </w:tc>
        <w:tc>
          <w:tcPr>
            <w:tcW w:w="768" w:type="dxa"/>
            <w:shd w:val="clear" w:color="auto" w:fill="auto"/>
            <w:noWrap/>
            <w:vAlign w:val="center"/>
            <w:hideMark/>
          </w:tcPr>
          <w:p w14:paraId="38AEFA8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2.62</w:t>
            </w:r>
          </w:p>
        </w:tc>
        <w:tc>
          <w:tcPr>
            <w:tcW w:w="768" w:type="dxa"/>
            <w:shd w:val="clear" w:color="auto" w:fill="auto"/>
            <w:noWrap/>
            <w:vAlign w:val="center"/>
            <w:hideMark/>
          </w:tcPr>
          <w:p w14:paraId="2BCE1B5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2.16</w:t>
            </w:r>
          </w:p>
        </w:tc>
        <w:tc>
          <w:tcPr>
            <w:tcW w:w="768" w:type="dxa"/>
            <w:shd w:val="clear" w:color="auto" w:fill="auto"/>
            <w:noWrap/>
            <w:vAlign w:val="center"/>
            <w:hideMark/>
          </w:tcPr>
          <w:p w14:paraId="1CFB633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2.16</w:t>
            </w:r>
          </w:p>
        </w:tc>
        <w:tc>
          <w:tcPr>
            <w:tcW w:w="768" w:type="dxa"/>
            <w:shd w:val="clear" w:color="auto" w:fill="auto"/>
            <w:noWrap/>
            <w:vAlign w:val="center"/>
            <w:hideMark/>
          </w:tcPr>
          <w:p w14:paraId="731B39C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76849BF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585FA18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8.0</w:t>
            </w:r>
          </w:p>
        </w:tc>
        <w:tc>
          <w:tcPr>
            <w:tcW w:w="616" w:type="dxa"/>
            <w:shd w:val="clear" w:color="auto" w:fill="auto"/>
            <w:noWrap/>
            <w:vAlign w:val="center"/>
            <w:hideMark/>
          </w:tcPr>
          <w:p w14:paraId="67C39ED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w:t>
            </w:r>
          </w:p>
        </w:tc>
        <w:tc>
          <w:tcPr>
            <w:tcW w:w="750" w:type="dxa"/>
            <w:shd w:val="clear" w:color="auto" w:fill="auto"/>
            <w:noWrap/>
            <w:vAlign w:val="center"/>
            <w:hideMark/>
          </w:tcPr>
          <w:p w14:paraId="56B0804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0.79</w:t>
            </w:r>
          </w:p>
        </w:tc>
        <w:tc>
          <w:tcPr>
            <w:tcW w:w="750" w:type="dxa"/>
            <w:shd w:val="clear" w:color="auto" w:fill="auto"/>
            <w:noWrap/>
            <w:vAlign w:val="center"/>
            <w:hideMark/>
          </w:tcPr>
          <w:p w14:paraId="4C371C0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0.81</w:t>
            </w:r>
          </w:p>
        </w:tc>
        <w:tc>
          <w:tcPr>
            <w:tcW w:w="750" w:type="dxa"/>
            <w:shd w:val="clear" w:color="auto" w:fill="auto"/>
            <w:noWrap/>
            <w:vAlign w:val="center"/>
            <w:hideMark/>
          </w:tcPr>
          <w:p w14:paraId="793A533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0.83</w:t>
            </w:r>
          </w:p>
        </w:tc>
        <w:tc>
          <w:tcPr>
            <w:tcW w:w="2289" w:type="dxa"/>
            <w:shd w:val="clear" w:color="auto" w:fill="auto"/>
            <w:noWrap/>
            <w:vAlign w:val="center"/>
            <w:hideMark/>
          </w:tcPr>
          <w:p w14:paraId="4D98352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Hall et al. 2012</w:t>
            </w:r>
          </w:p>
        </w:tc>
      </w:tr>
      <w:tr w:rsidR="002A2A95" w:rsidRPr="002A2A95" w14:paraId="61D7DB33" w14:textId="77777777" w:rsidTr="00E07A7F">
        <w:trPr>
          <w:trHeight w:val="20"/>
          <w:jc w:val="center"/>
        </w:trPr>
        <w:tc>
          <w:tcPr>
            <w:tcW w:w="1685" w:type="dxa"/>
            <w:shd w:val="clear" w:color="auto" w:fill="auto"/>
            <w:noWrap/>
            <w:vAlign w:val="center"/>
            <w:hideMark/>
          </w:tcPr>
          <w:p w14:paraId="3C06D221"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falciformis</w:t>
            </w:r>
            <w:proofErr w:type="spellEnd"/>
          </w:p>
        </w:tc>
        <w:tc>
          <w:tcPr>
            <w:tcW w:w="999" w:type="dxa"/>
            <w:shd w:val="clear" w:color="auto" w:fill="auto"/>
            <w:noWrap/>
            <w:vAlign w:val="center"/>
            <w:hideMark/>
          </w:tcPr>
          <w:p w14:paraId="6CB80A4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6B6F8B9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2.56</w:t>
            </w:r>
          </w:p>
        </w:tc>
        <w:tc>
          <w:tcPr>
            <w:tcW w:w="768" w:type="dxa"/>
            <w:shd w:val="clear" w:color="auto" w:fill="auto"/>
            <w:noWrap/>
            <w:vAlign w:val="center"/>
            <w:hideMark/>
          </w:tcPr>
          <w:p w14:paraId="314B812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2.39</w:t>
            </w:r>
          </w:p>
        </w:tc>
        <w:tc>
          <w:tcPr>
            <w:tcW w:w="768" w:type="dxa"/>
            <w:shd w:val="clear" w:color="auto" w:fill="auto"/>
            <w:noWrap/>
            <w:vAlign w:val="center"/>
            <w:hideMark/>
          </w:tcPr>
          <w:p w14:paraId="38A7099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2.10</w:t>
            </w:r>
          </w:p>
        </w:tc>
        <w:tc>
          <w:tcPr>
            <w:tcW w:w="768" w:type="dxa"/>
            <w:shd w:val="clear" w:color="auto" w:fill="auto"/>
            <w:noWrap/>
            <w:vAlign w:val="center"/>
            <w:hideMark/>
          </w:tcPr>
          <w:p w14:paraId="7B27BDD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2.15</w:t>
            </w:r>
          </w:p>
        </w:tc>
        <w:tc>
          <w:tcPr>
            <w:tcW w:w="768" w:type="dxa"/>
            <w:shd w:val="clear" w:color="auto" w:fill="auto"/>
            <w:noWrap/>
            <w:vAlign w:val="center"/>
            <w:hideMark/>
          </w:tcPr>
          <w:p w14:paraId="3EAA049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2.20</w:t>
            </w:r>
          </w:p>
        </w:tc>
        <w:tc>
          <w:tcPr>
            <w:tcW w:w="616" w:type="dxa"/>
            <w:shd w:val="clear" w:color="auto" w:fill="auto"/>
            <w:noWrap/>
            <w:vAlign w:val="center"/>
            <w:hideMark/>
          </w:tcPr>
          <w:p w14:paraId="1B7E227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w:t>
            </w:r>
          </w:p>
        </w:tc>
        <w:tc>
          <w:tcPr>
            <w:tcW w:w="617" w:type="dxa"/>
            <w:shd w:val="clear" w:color="auto" w:fill="auto"/>
            <w:noWrap/>
            <w:vAlign w:val="center"/>
            <w:hideMark/>
          </w:tcPr>
          <w:p w14:paraId="50FC14E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9.0</w:t>
            </w:r>
          </w:p>
        </w:tc>
        <w:tc>
          <w:tcPr>
            <w:tcW w:w="616" w:type="dxa"/>
            <w:shd w:val="clear" w:color="auto" w:fill="auto"/>
            <w:noWrap/>
            <w:vAlign w:val="center"/>
            <w:hideMark/>
          </w:tcPr>
          <w:p w14:paraId="71B9CEA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w:t>
            </w:r>
          </w:p>
        </w:tc>
        <w:tc>
          <w:tcPr>
            <w:tcW w:w="750" w:type="dxa"/>
            <w:shd w:val="clear" w:color="auto" w:fill="auto"/>
            <w:noWrap/>
            <w:vAlign w:val="center"/>
            <w:hideMark/>
          </w:tcPr>
          <w:p w14:paraId="003AEC5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0.64</w:t>
            </w:r>
          </w:p>
        </w:tc>
        <w:tc>
          <w:tcPr>
            <w:tcW w:w="750" w:type="dxa"/>
            <w:shd w:val="clear" w:color="auto" w:fill="auto"/>
            <w:noWrap/>
            <w:vAlign w:val="center"/>
            <w:hideMark/>
          </w:tcPr>
          <w:p w14:paraId="6F89744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50" w:type="dxa"/>
            <w:shd w:val="clear" w:color="auto" w:fill="auto"/>
            <w:noWrap/>
            <w:vAlign w:val="center"/>
            <w:hideMark/>
          </w:tcPr>
          <w:p w14:paraId="073EF49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0.76</w:t>
            </w:r>
          </w:p>
        </w:tc>
        <w:tc>
          <w:tcPr>
            <w:tcW w:w="2289" w:type="dxa"/>
            <w:shd w:val="clear" w:color="auto" w:fill="auto"/>
            <w:noWrap/>
            <w:vAlign w:val="center"/>
            <w:hideMark/>
          </w:tcPr>
          <w:p w14:paraId="1539B4C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Joung et al. 2008</w:t>
            </w:r>
          </w:p>
        </w:tc>
      </w:tr>
      <w:tr w:rsidR="002A2A95" w:rsidRPr="002A2A95" w14:paraId="6BB78773" w14:textId="77777777" w:rsidTr="00E07A7F">
        <w:trPr>
          <w:trHeight w:val="20"/>
          <w:jc w:val="center"/>
        </w:trPr>
        <w:tc>
          <w:tcPr>
            <w:tcW w:w="1685" w:type="dxa"/>
            <w:shd w:val="clear" w:color="auto" w:fill="auto"/>
            <w:noWrap/>
            <w:vAlign w:val="center"/>
            <w:hideMark/>
          </w:tcPr>
          <w:p w14:paraId="31012F3C"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falciformis</w:t>
            </w:r>
            <w:proofErr w:type="spellEnd"/>
          </w:p>
        </w:tc>
        <w:tc>
          <w:tcPr>
            <w:tcW w:w="999" w:type="dxa"/>
            <w:shd w:val="clear" w:color="auto" w:fill="auto"/>
            <w:noWrap/>
            <w:vAlign w:val="center"/>
            <w:hideMark/>
          </w:tcPr>
          <w:p w14:paraId="157DE65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NEP</w:t>
            </w:r>
          </w:p>
        </w:tc>
        <w:tc>
          <w:tcPr>
            <w:tcW w:w="750" w:type="dxa"/>
            <w:shd w:val="clear" w:color="auto" w:fill="auto"/>
            <w:noWrap/>
            <w:vAlign w:val="center"/>
            <w:hideMark/>
          </w:tcPr>
          <w:p w14:paraId="19FB684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2.65</w:t>
            </w:r>
          </w:p>
        </w:tc>
        <w:tc>
          <w:tcPr>
            <w:tcW w:w="768" w:type="dxa"/>
            <w:shd w:val="clear" w:color="auto" w:fill="auto"/>
            <w:noWrap/>
            <w:vAlign w:val="center"/>
            <w:hideMark/>
          </w:tcPr>
          <w:p w14:paraId="5CDB8A1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2.17</w:t>
            </w:r>
          </w:p>
        </w:tc>
        <w:tc>
          <w:tcPr>
            <w:tcW w:w="768" w:type="dxa"/>
            <w:shd w:val="clear" w:color="auto" w:fill="auto"/>
            <w:noWrap/>
            <w:vAlign w:val="center"/>
            <w:hideMark/>
          </w:tcPr>
          <w:p w14:paraId="6D4D4D3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1.85</w:t>
            </w:r>
          </w:p>
        </w:tc>
        <w:tc>
          <w:tcPr>
            <w:tcW w:w="768" w:type="dxa"/>
            <w:shd w:val="clear" w:color="auto" w:fill="auto"/>
            <w:noWrap/>
            <w:vAlign w:val="center"/>
            <w:hideMark/>
          </w:tcPr>
          <w:p w14:paraId="49987EB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1.85</w:t>
            </w:r>
          </w:p>
        </w:tc>
        <w:tc>
          <w:tcPr>
            <w:tcW w:w="768" w:type="dxa"/>
            <w:shd w:val="clear" w:color="auto" w:fill="auto"/>
            <w:noWrap/>
            <w:vAlign w:val="center"/>
            <w:hideMark/>
          </w:tcPr>
          <w:p w14:paraId="7A42FC63"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76D9591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0B3C0D1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8.5</w:t>
            </w:r>
          </w:p>
        </w:tc>
        <w:tc>
          <w:tcPr>
            <w:tcW w:w="616" w:type="dxa"/>
            <w:shd w:val="clear" w:color="auto" w:fill="auto"/>
            <w:noWrap/>
            <w:vAlign w:val="center"/>
            <w:hideMark/>
          </w:tcPr>
          <w:p w14:paraId="19CF12A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w:t>
            </w:r>
          </w:p>
        </w:tc>
        <w:tc>
          <w:tcPr>
            <w:tcW w:w="750" w:type="dxa"/>
            <w:shd w:val="clear" w:color="auto" w:fill="auto"/>
            <w:noWrap/>
            <w:vAlign w:val="center"/>
            <w:hideMark/>
          </w:tcPr>
          <w:p w14:paraId="380C898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0.52</w:t>
            </w:r>
          </w:p>
        </w:tc>
        <w:tc>
          <w:tcPr>
            <w:tcW w:w="750" w:type="dxa"/>
            <w:shd w:val="clear" w:color="auto" w:fill="auto"/>
            <w:noWrap/>
            <w:vAlign w:val="center"/>
            <w:hideMark/>
          </w:tcPr>
          <w:p w14:paraId="5405FF7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0.58</w:t>
            </w:r>
          </w:p>
        </w:tc>
        <w:tc>
          <w:tcPr>
            <w:tcW w:w="750" w:type="dxa"/>
            <w:shd w:val="clear" w:color="auto" w:fill="auto"/>
            <w:noWrap/>
            <w:vAlign w:val="center"/>
            <w:hideMark/>
          </w:tcPr>
          <w:p w14:paraId="0525CA1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0.64</w:t>
            </w:r>
          </w:p>
        </w:tc>
        <w:tc>
          <w:tcPr>
            <w:tcW w:w="2289" w:type="dxa"/>
            <w:shd w:val="clear" w:color="auto" w:fill="auto"/>
            <w:noWrap/>
            <w:vAlign w:val="center"/>
            <w:hideMark/>
          </w:tcPr>
          <w:p w14:paraId="15C618F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del Carmen Alejo-Plata et al. 2016</w:t>
            </w:r>
          </w:p>
        </w:tc>
      </w:tr>
      <w:tr w:rsidR="002A2A95" w:rsidRPr="002A2A95" w14:paraId="5FF0C435" w14:textId="77777777" w:rsidTr="00E07A7F">
        <w:trPr>
          <w:trHeight w:val="20"/>
          <w:jc w:val="center"/>
        </w:trPr>
        <w:tc>
          <w:tcPr>
            <w:tcW w:w="1685" w:type="dxa"/>
            <w:shd w:val="clear" w:color="auto" w:fill="auto"/>
            <w:noWrap/>
            <w:vAlign w:val="center"/>
            <w:hideMark/>
          </w:tcPr>
          <w:p w14:paraId="7AD445ED"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falciformis</w:t>
            </w:r>
            <w:proofErr w:type="spellEnd"/>
          </w:p>
        </w:tc>
        <w:tc>
          <w:tcPr>
            <w:tcW w:w="999" w:type="dxa"/>
            <w:shd w:val="clear" w:color="auto" w:fill="auto"/>
            <w:noWrap/>
            <w:vAlign w:val="center"/>
            <w:hideMark/>
          </w:tcPr>
          <w:p w14:paraId="3C8B9EB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NEP</w:t>
            </w:r>
          </w:p>
        </w:tc>
        <w:tc>
          <w:tcPr>
            <w:tcW w:w="750" w:type="dxa"/>
            <w:shd w:val="clear" w:color="auto" w:fill="auto"/>
            <w:noWrap/>
            <w:vAlign w:val="center"/>
            <w:hideMark/>
          </w:tcPr>
          <w:p w14:paraId="5355AC6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2.29</w:t>
            </w:r>
          </w:p>
        </w:tc>
        <w:tc>
          <w:tcPr>
            <w:tcW w:w="768" w:type="dxa"/>
            <w:shd w:val="clear" w:color="auto" w:fill="auto"/>
            <w:noWrap/>
            <w:vAlign w:val="center"/>
            <w:hideMark/>
          </w:tcPr>
          <w:p w14:paraId="18C49D6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2.29</w:t>
            </w:r>
          </w:p>
        </w:tc>
        <w:tc>
          <w:tcPr>
            <w:tcW w:w="768" w:type="dxa"/>
            <w:shd w:val="clear" w:color="auto" w:fill="auto"/>
            <w:noWrap/>
            <w:vAlign w:val="center"/>
            <w:hideMark/>
          </w:tcPr>
          <w:p w14:paraId="49D8318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1.90</w:t>
            </w:r>
          </w:p>
        </w:tc>
        <w:tc>
          <w:tcPr>
            <w:tcW w:w="768" w:type="dxa"/>
            <w:shd w:val="clear" w:color="auto" w:fill="auto"/>
            <w:noWrap/>
            <w:vAlign w:val="center"/>
            <w:hideMark/>
          </w:tcPr>
          <w:p w14:paraId="05F17E4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1.90</w:t>
            </w:r>
          </w:p>
        </w:tc>
        <w:tc>
          <w:tcPr>
            <w:tcW w:w="768" w:type="dxa"/>
            <w:shd w:val="clear" w:color="auto" w:fill="auto"/>
            <w:noWrap/>
            <w:vAlign w:val="center"/>
            <w:hideMark/>
          </w:tcPr>
          <w:p w14:paraId="1C857ED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4861032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4CC20C3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8.0</w:t>
            </w:r>
          </w:p>
        </w:tc>
        <w:tc>
          <w:tcPr>
            <w:tcW w:w="616" w:type="dxa"/>
            <w:shd w:val="clear" w:color="auto" w:fill="auto"/>
            <w:noWrap/>
            <w:vAlign w:val="center"/>
            <w:hideMark/>
          </w:tcPr>
          <w:p w14:paraId="4B5A694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w:t>
            </w:r>
          </w:p>
        </w:tc>
        <w:tc>
          <w:tcPr>
            <w:tcW w:w="750" w:type="dxa"/>
            <w:shd w:val="clear" w:color="auto" w:fill="auto"/>
            <w:noWrap/>
            <w:vAlign w:val="center"/>
            <w:hideMark/>
          </w:tcPr>
          <w:p w14:paraId="66867CF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50" w:type="dxa"/>
            <w:shd w:val="clear" w:color="auto" w:fill="auto"/>
            <w:noWrap/>
            <w:vAlign w:val="center"/>
            <w:hideMark/>
          </w:tcPr>
          <w:p w14:paraId="507539A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750" w:type="dxa"/>
            <w:shd w:val="clear" w:color="auto" w:fill="auto"/>
            <w:noWrap/>
            <w:vAlign w:val="center"/>
            <w:hideMark/>
          </w:tcPr>
          <w:p w14:paraId="3C322D7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0.69</w:t>
            </w:r>
          </w:p>
        </w:tc>
        <w:tc>
          <w:tcPr>
            <w:tcW w:w="2289" w:type="dxa"/>
            <w:shd w:val="clear" w:color="auto" w:fill="auto"/>
            <w:noWrap/>
            <w:vAlign w:val="center"/>
            <w:hideMark/>
          </w:tcPr>
          <w:p w14:paraId="6C06E7A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Galván-Tirado et al. 2015</w:t>
            </w:r>
          </w:p>
        </w:tc>
      </w:tr>
      <w:tr w:rsidR="002A2A95" w:rsidRPr="002A2A95" w14:paraId="299D0DCF" w14:textId="77777777" w:rsidTr="00E07A7F">
        <w:trPr>
          <w:trHeight w:val="20"/>
          <w:jc w:val="center"/>
        </w:trPr>
        <w:tc>
          <w:tcPr>
            <w:tcW w:w="1685" w:type="dxa"/>
            <w:shd w:val="clear" w:color="auto" w:fill="auto"/>
            <w:noWrap/>
            <w:vAlign w:val="center"/>
            <w:hideMark/>
          </w:tcPr>
          <w:p w14:paraId="32A4126D"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falciformis</w:t>
            </w:r>
            <w:proofErr w:type="spellEnd"/>
          </w:p>
        </w:tc>
        <w:tc>
          <w:tcPr>
            <w:tcW w:w="999" w:type="dxa"/>
            <w:shd w:val="clear" w:color="auto" w:fill="auto"/>
            <w:noWrap/>
            <w:vAlign w:val="center"/>
            <w:hideMark/>
          </w:tcPr>
          <w:p w14:paraId="5B63AC0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NEP</w:t>
            </w:r>
          </w:p>
        </w:tc>
        <w:tc>
          <w:tcPr>
            <w:tcW w:w="750" w:type="dxa"/>
            <w:shd w:val="clear" w:color="auto" w:fill="auto"/>
            <w:noWrap/>
            <w:vAlign w:val="center"/>
            <w:hideMark/>
          </w:tcPr>
          <w:p w14:paraId="19CB468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3.16</w:t>
            </w:r>
          </w:p>
        </w:tc>
        <w:tc>
          <w:tcPr>
            <w:tcW w:w="768" w:type="dxa"/>
            <w:shd w:val="clear" w:color="auto" w:fill="auto"/>
            <w:noWrap/>
            <w:vAlign w:val="center"/>
            <w:hideMark/>
          </w:tcPr>
          <w:p w14:paraId="265CCB6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3.16</w:t>
            </w:r>
          </w:p>
        </w:tc>
        <w:tc>
          <w:tcPr>
            <w:tcW w:w="768" w:type="dxa"/>
            <w:shd w:val="clear" w:color="auto" w:fill="auto"/>
            <w:noWrap/>
            <w:vAlign w:val="center"/>
            <w:hideMark/>
          </w:tcPr>
          <w:p w14:paraId="50F3467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1.80</w:t>
            </w:r>
          </w:p>
        </w:tc>
        <w:tc>
          <w:tcPr>
            <w:tcW w:w="768" w:type="dxa"/>
            <w:shd w:val="clear" w:color="auto" w:fill="auto"/>
            <w:noWrap/>
            <w:vAlign w:val="center"/>
            <w:hideMark/>
          </w:tcPr>
          <w:p w14:paraId="1FE42C1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1.80</w:t>
            </w:r>
          </w:p>
        </w:tc>
        <w:tc>
          <w:tcPr>
            <w:tcW w:w="768" w:type="dxa"/>
            <w:shd w:val="clear" w:color="auto" w:fill="auto"/>
            <w:noWrap/>
            <w:vAlign w:val="center"/>
            <w:hideMark/>
          </w:tcPr>
          <w:p w14:paraId="0F7C197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26E8C88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4B620A5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5.5</w:t>
            </w:r>
          </w:p>
        </w:tc>
        <w:tc>
          <w:tcPr>
            <w:tcW w:w="616" w:type="dxa"/>
            <w:shd w:val="clear" w:color="auto" w:fill="auto"/>
            <w:noWrap/>
            <w:vAlign w:val="center"/>
            <w:hideMark/>
          </w:tcPr>
          <w:p w14:paraId="0B34360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w:t>
            </w:r>
          </w:p>
        </w:tc>
        <w:tc>
          <w:tcPr>
            <w:tcW w:w="750" w:type="dxa"/>
            <w:shd w:val="clear" w:color="auto" w:fill="auto"/>
            <w:noWrap/>
            <w:vAlign w:val="center"/>
            <w:hideMark/>
          </w:tcPr>
          <w:p w14:paraId="6D0A674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750" w:type="dxa"/>
            <w:shd w:val="clear" w:color="auto" w:fill="auto"/>
            <w:noWrap/>
            <w:vAlign w:val="center"/>
            <w:hideMark/>
          </w:tcPr>
          <w:p w14:paraId="43286DA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750" w:type="dxa"/>
            <w:shd w:val="clear" w:color="auto" w:fill="auto"/>
            <w:noWrap/>
            <w:vAlign w:val="center"/>
            <w:hideMark/>
          </w:tcPr>
          <w:p w14:paraId="010454E7"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1E39C73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Hoyos-Padilla et al. 2012</w:t>
            </w:r>
          </w:p>
        </w:tc>
      </w:tr>
      <w:tr w:rsidR="002A2A95" w:rsidRPr="002A2A95" w14:paraId="06B54A25" w14:textId="77777777" w:rsidTr="00E07A7F">
        <w:trPr>
          <w:trHeight w:val="20"/>
          <w:jc w:val="center"/>
        </w:trPr>
        <w:tc>
          <w:tcPr>
            <w:tcW w:w="1685" w:type="dxa"/>
            <w:shd w:val="clear" w:color="auto" w:fill="auto"/>
            <w:noWrap/>
            <w:vAlign w:val="center"/>
            <w:hideMark/>
          </w:tcPr>
          <w:p w14:paraId="09278858"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falciformis</w:t>
            </w:r>
            <w:proofErr w:type="spellEnd"/>
          </w:p>
        </w:tc>
        <w:tc>
          <w:tcPr>
            <w:tcW w:w="999" w:type="dxa"/>
            <w:shd w:val="clear" w:color="auto" w:fill="auto"/>
            <w:noWrap/>
            <w:vAlign w:val="center"/>
            <w:hideMark/>
          </w:tcPr>
          <w:p w14:paraId="4CA6546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NWA</w:t>
            </w:r>
          </w:p>
        </w:tc>
        <w:tc>
          <w:tcPr>
            <w:tcW w:w="750" w:type="dxa"/>
            <w:shd w:val="clear" w:color="auto" w:fill="auto"/>
            <w:noWrap/>
            <w:vAlign w:val="center"/>
            <w:hideMark/>
          </w:tcPr>
          <w:p w14:paraId="2400A6A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3.30</w:t>
            </w:r>
          </w:p>
        </w:tc>
        <w:tc>
          <w:tcPr>
            <w:tcW w:w="768" w:type="dxa"/>
            <w:shd w:val="clear" w:color="auto" w:fill="auto"/>
            <w:noWrap/>
            <w:vAlign w:val="center"/>
            <w:hideMark/>
          </w:tcPr>
          <w:p w14:paraId="4805614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3.30</w:t>
            </w:r>
          </w:p>
        </w:tc>
        <w:tc>
          <w:tcPr>
            <w:tcW w:w="768" w:type="dxa"/>
            <w:shd w:val="clear" w:color="auto" w:fill="auto"/>
            <w:noWrap/>
            <w:vAlign w:val="center"/>
            <w:hideMark/>
          </w:tcPr>
          <w:p w14:paraId="1171C52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2.34</w:t>
            </w:r>
          </w:p>
        </w:tc>
        <w:tc>
          <w:tcPr>
            <w:tcW w:w="768" w:type="dxa"/>
            <w:shd w:val="clear" w:color="auto" w:fill="auto"/>
            <w:noWrap/>
            <w:vAlign w:val="center"/>
            <w:hideMark/>
          </w:tcPr>
          <w:p w14:paraId="54A4186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2.34</w:t>
            </w:r>
          </w:p>
        </w:tc>
        <w:tc>
          <w:tcPr>
            <w:tcW w:w="768" w:type="dxa"/>
            <w:shd w:val="clear" w:color="auto" w:fill="auto"/>
            <w:noWrap/>
            <w:vAlign w:val="center"/>
            <w:hideMark/>
          </w:tcPr>
          <w:p w14:paraId="364998C3"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40764D2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617" w:type="dxa"/>
            <w:shd w:val="clear" w:color="auto" w:fill="auto"/>
            <w:noWrap/>
            <w:vAlign w:val="center"/>
            <w:hideMark/>
          </w:tcPr>
          <w:p w14:paraId="157AA29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10.0</w:t>
            </w:r>
          </w:p>
        </w:tc>
        <w:tc>
          <w:tcPr>
            <w:tcW w:w="616" w:type="dxa"/>
            <w:shd w:val="clear" w:color="auto" w:fill="auto"/>
            <w:noWrap/>
            <w:vAlign w:val="center"/>
            <w:hideMark/>
          </w:tcPr>
          <w:p w14:paraId="1CBD4BE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w:t>
            </w:r>
          </w:p>
        </w:tc>
        <w:tc>
          <w:tcPr>
            <w:tcW w:w="750" w:type="dxa"/>
            <w:shd w:val="clear" w:color="auto" w:fill="auto"/>
            <w:noWrap/>
            <w:vAlign w:val="center"/>
            <w:hideMark/>
          </w:tcPr>
          <w:p w14:paraId="2514F7B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0.75</w:t>
            </w:r>
          </w:p>
        </w:tc>
        <w:tc>
          <w:tcPr>
            <w:tcW w:w="750" w:type="dxa"/>
            <w:shd w:val="clear" w:color="auto" w:fill="auto"/>
            <w:noWrap/>
            <w:vAlign w:val="center"/>
            <w:hideMark/>
          </w:tcPr>
          <w:p w14:paraId="306F0BE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0.75</w:t>
            </w:r>
          </w:p>
        </w:tc>
        <w:tc>
          <w:tcPr>
            <w:tcW w:w="750" w:type="dxa"/>
            <w:shd w:val="clear" w:color="auto" w:fill="auto"/>
            <w:noWrap/>
            <w:vAlign w:val="center"/>
            <w:hideMark/>
          </w:tcPr>
          <w:p w14:paraId="2F29800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6620785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Cortés 2000</w:t>
            </w:r>
          </w:p>
        </w:tc>
      </w:tr>
      <w:tr w:rsidR="002A2A95" w:rsidRPr="002A2A95" w14:paraId="726ACC3A" w14:textId="77777777" w:rsidTr="00E07A7F">
        <w:trPr>
          <w:trHeight w:val="20"/>
          <w:jc w:val="center"/>
        </w:trPr>
        <w:tc>
          <w:tcPr>
            <w:tcW w:w="1685" w:type="dxa"/>
            <w:shd w:val="clear" w:color="auto" w:fill="auto"/>
            <w:noWrap/>
            <w:vAlign w:val="center"/>
            <w:hideMark/>
          </w:tcPr>
          <w:p w14:paraId="73EA2B2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falciformis</w:t>
            </w:r>
            <w:proofErr w:type="spellEnd"/>
          </w:p>
        </w:tc>
        <w:tc>
          <w:tcPr>
            <w:tcW w:w="999" w:type="dxa"/>
            <w:shd w:val="clear" w:color="auto" w:fill="auto"/>
            <w:noWrap/>
            <w:vAlign w:val="center"/>
            <w:hideMark/>
          </w:tcPr>
          <w:p w14:paraId="7987775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NWI, SWI</w:t>
            </w:r>
          </w:p>
        </w:tc>
        <w:tc>
          <w:tcPr>
            <w:tcW w:w="750" w:type="dxa"/>
            <w:shd w:val="clear" w:color="auto" w:fill="auto"/>
            <w:noWrap/>
            <w:vAlign w:val="center"/>
            <w:hideMark/>
          </w:tcPr>
          <w:p w14:paraId="5CF98F7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2.83</w:t>
            </w:r>
          </w:p>
        </w:tc>
        <w:tc>
          <w:tcPr>
            <w:tcW w:w="768" w:type="dxa"/>
            <w:shd w:val="clear" w:color="auto" w:fill="auto"/>
            <w:noWrap/>
            <w:vAlign w:val="center"/>
            <w:hideMark/>
          </w:tcPr>
          <w:p w14:paraId="6D0243E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2.83</w:t>
            </w:r>
          </w:p>
        </w:tc>
        <w:tc>
          <w:tcPr>
            <w:tcW w:w="768" w:type="dxa"/>
            <w:shd w:val="clear" w:color="auto" w:fill="auto"/>
            <w:noWrap/>
            <w:vAlign w:val="center"/>
            <w:hideMark/>
          </w:tcPr>
          <w:p w14:paraId="0AF446D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2.48</w:t>
            </w:r>
          </w:p>
        </w:tc>
        <w:tc>
          <w:tcPr>
            <w:tcW w:w="768" w:type="dxa"/>
            <w:shd w:val="clear" w:color="auto" w:fill="auto"/>
            <w:noWrap/>
            <w:vAlign w:val="center"/>
            <w:hideMark/>
          </w:tcPr>
          <w:p w14:paraId="584F8AF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2.48</w:t>
            </w:r>
          </w:p>
        </w:tc>
        <w:tc>
          <w:tcPr>
            <w:tcW w:w="768" w:type="dxa"/>
            <w:shd w:val="clear" w:color="auto" w:fill="auto"/>
            <w:noWrap/>
            <w:vAlign w:val="center"/>
            <w:hideMark/>
          </w:tcPr>
          <w:p w14:paraId="7E93EBAA"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0BC4DE3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w:t>
            </w:r>
          </w:p>
        </w:tc>
        <w:tc>
          <w:tcPr>
            <w:tcW w:w="617" w:type="dxa"/>
            <w:shd w:val="clear" w:color="auto" w:fill="auto"/>
            <w:noWrap/>
            <w:vAlign w:val="center"/>
            <w:hideMark/>
          </w:tcPr>
          <w:p w14:paraId="1A8D5E1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11.5</w:t>
            </w:r>
          </w:p>
        </w:tc>
        <w:tc>
          <w:tcPr>
            <w:tcW w:w="616" w:type="dxa"/>
            <w:shd w:val="clear" w:color="auto" w:fill="auto"/>
            <w:noWrap/>
            <w:vAlign w:val="center"/>
            <w:hideMark/>
          </w:tcPr>
          <w:p w14:paraId="3C5E583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w:t>
            </w:r>
          </w:p>
        </w:tc>
        <w:tc>
          <w:tcPr>
            <w:tcW w:w="750" w:type="dxa"/>
            <w:shd w:val="clear" w:color="auto" w:fill="auto"/>
            <w:noWrap/>
            <w:vAlign w:val="center"/>
            <w:hideMark/>
          </w:tcPr>
          <w:p w14:paraId="0A6C007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0.74</w:t>
            </w:r>
          </w:p>
        </w:tc>
        <w:tc>
          <w:tcPr>
            <w:tcW w:w="750" w:type="dxa"/>
            <w:shd w:val="clear" w:color="auto" w:fill="auto"/>
            <w:noWrap/>
            <w:vAlign w:val="center"/>
            <w:hideMark/>
          </w:tcPr>
          <w:p w14:paraId="6C5B9D9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0.76</w:t>
            </w:r>
          </w:p>
        </w:tc>
        <w:tc>
          <w:tcPr>
            <w:tcW w:w="750" w:type="dxa"/>
            <w:shd w:val="clear" w:color="auto" w:fill="auto"/>
            <w:noWrap/>
            <w:vAlign w:val="center"/>
            <w:hideMark/>
          </w:tcPr>
          <w:p w14:paraId="11B89B9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0.78</w:t>
            </w:r>
          </w:p>
        </w:tc>
        <w:tc>
          <w:tcPr>
            <w:tcW w:w="2289" w:type="dxa"/>
            <w:shd w:val="clear" w:color="auto" w:fill="auto"/>
            <w:noWrap/>
            <w:vAlign w:val="center"/>
            <w:hideMark/>
          </w:tcPr>
          <w:p w14:paraId="7234E60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Cortés 2000</w:t>
            </w:r>
          </w:p>
        </w:tc>
      </w:tr>
      <w:tr w:rsidR="002A2A95" w:rsidRPr="002A2A95" w14:paraId="0D9FFC87" w14:textId="77777777" w:rsidTr="00E07A7F">
        <w:trPr>
          <w:trHeight w:val="20"/>
          <w:jc w:val="center"/>
        </w:trPr>
        <w:tc>
          <w:tcPr>
            <w:tcW w:w="1685" w:type="dxa"/>
            <w:shd w:val="clear" w:color="auto" w:fill="auto"/>
            <w:noWrap/>
            <w:vAlign w:val="center"/>
            <w:hideMark/>
          </w:tcPr>
          <w:p w14:paraId="0629B3CD"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fitzroyensis</w:t>
            </w:r>
            <w:proofErr w:type="spellEnd"/>
          </w:p>
        </w:tc>
        <w:tc>
          <w:tcPr>
            <w:tcW w:w="999" w:type="dxa"/>
            <w:shd w:val="clear" w:color="auto" w:fill="auto"/>
            <w:noWrap/>
            <w:vAlign w:val="center"/>
            <w:hideMark/>
          </w:tcPr>
          <w:p w14:paraId="08E3742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18EBA3E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1.35</w:t>
            </w:r>
          </w:p>
        </w:tc>
        <w:tc>
          <w:tcPr>
            <w:tcW w:w="768" w:type="dxa"/>
            <w:shd w:val="clear" w:color="auto" w:fill="auto"/>
            <w:noWrap/>
            <w:vAlign w:val="center"/>
            <w:hideMark/>
          </w:tcPr>
          <w:p w14:paraId="22FAD2E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1.35</w:t>
            </w:r>
          </w:p>
        </w:tc>
        <w:tc>
          <w:tcPr>
            <w:tcW w:w="768" w:type="dxa"/>
            <w:shd w:val="clear" w:color="auto" w:fill="auto"/>
            <w:noWrap/>
            <w:vAlign w:val="center"/>
            <w:hideMark/>
          </w:tcPr>
          <w:p w14:paraId="0B7A559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1.00</w:t>
            </w:r>
          </w:p>
        </w:tc>
        <w:tc>
          <w:tcPr>
            <w:tcW w:w="768" w:type="dxa"/>
            <w:shd w:val="clear" w:color="auto" w:fill="auto"/>
            <w:noWrap/>
            <w:vAlign w:val="center"/>
            <w:hideMark/>
          </w:tcPr>
          <w:p w14:paraId="6F3261F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1.00</w:t>
            </w:r>
          </w:p>
        </w:tc>
        <w:tc>
          <w:tcPr>
            <w:tcW w:w="768" w:type="dxa"/>
            <w:shd w:val="clear" w:color="auto" w:fill="auto"/>
            <w:noWrap/>
            <w:vAlign w:val="center"/>
            <w:hideMark/>
          </w:tcPr>
          <w:p w14:paraId="7AE6027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64F9B49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5A9226E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4.0</w:t>
            </w:r>
          </w:p>
        </w:tc>
        <w:tc>
          <w:tcPr>
            <w:tcW w:w="616" w:type="dxa"/>
            <w:shd w:val="clear" w:color="auto" w:fill="auto"/>
            <w:noWrap/>
            <w:vAlign w:val="center"/>
            <w:hideMark/>
          </w:tcPr>
          <w:p w14:paraId="33EC27A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w:t>
            </w:r>
          </w:p>
        </w:tc>
        <w:tc>
          <w:tcPr>
            <w:tcW w:w="750" w:type="dxa"/>
            <w:shd w:val="clear" w:color="auto" w:fill="auto"/>
            <w:noWrap/>
            <w:vAlign w:val="center"/>
            <w:hideMark/>
          </w:tcPr>
          <w:p w14:paraId="05BA8F3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0.50</w:t>
            </w:r>
          </w:p>
        </w:tc>
        <w:tc>
          <w:tcPr>
            <w:tcW w:w="750" w:type="dxa"/>
            <w:shd w:val="clear" w:color="auto" w:fill="auto"/>
            <w:noWrap/>
            <w:vAlign w:val="center"/>
            <w:hideMark/>
          </w:tcPr>
          <w:p w14:paraId="6115A88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0.50</w:t>
            </w:r>
          </w:p>
        </w:tc>
        <w:tc>
          <w:tcPr>
            <w:tcW w:w="750" w:type="dxa"/>
            <w:shd w:val="clear" w:color="auto" w:fill="auto"/>
            <w:noWrap/>
            <w:vAlign w:val="center"/>
            <w:hideMark/>
          </w:tcPr>
          <w:p w14:paraId="16EFBBBC"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0601C99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Lyle 1987; Cortés 2000</w:t>
            </w:r>
          </w:p>
        </w:tc>
      </w:tr>
      <w:tr w:rsidR="002A2A95" w:rsidRPr="002A2A95" w14:paraId="2A0BFEC5" w14:textId="77777777" w:rsidTr="00E07A7F">
        <w:trPr>
          <w:trHeight w:val="20"/>
          <w:jc w:val="center"/>
        </w:trPr>
        <w:tc>
          <w:tcPr>
            <w:tcW w:w="1685" w:type="dxa"/>
            <w:shd w:val="clear" w:color="auto" w:fill="auto"/>
            <w:noWrap/>
            <w:vAlign w:val="center"/>
            <w:hideMark/>
          </w:tcPr>
          <w:p w14:paraId="4DA789E1"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galapagensis</w:t>
            </w:r>
            <w:proofErr w:type="spellEnd"/>
          </w:p>
        </w:tc>
        <w:tc>
          <w:tcPr>
            <w:tcW w:w="999" w:type="dxa"/>
            <w:shd w:val="clear" w:color="auto" w:fill="auto"/>
            <w:noWrap/>
            <w:vAlign w:val="center"/>
            <w:hideMark/>
          </w:tcPr>
          <w:p w14:paraId="2F61577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PI</w:t>
            </w:r>
          </w:p>
        </w:tc>
        <w:tc>
          <w:tcPr>
            <w:tcW w:w="750" w:type="dxa"/>
            <w:shd w:val="clear" w:color="auto" w:fill="auto"/>
            <w:noWrap/>
            <w:vAlign w:val="center"/>
            <w:hideMark/>
          </w:tcPr>
          <w:p w14:paraId="4465BBE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3.00</w:t>
            </w:r>
          </w:p>
        </w:tc>
        <w:tc>
          <w:tcPr>
            <w:tcW w:w="768" w:type="dxa"/>
            <w:shd w:val="clear" w:color="auto" w:fill="auto"/>
            <w:noWrap/>
            <w:vAlign w:val="center"/>
            <w:hideMark/>
          </w:tcPr>
          <w:p w14:paraId="0DE5C1C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3.00</w:t>
            </w:r>
          </w:p>
        </w:tc>
        <w:tc>
          <w:tcPr>
            <w:tcW w:w="768" w:type="dxa"/>
            <w:shd w:val="clear" w:color="auto" w:fill="auto"/>
            <w:noWrap/>
            <w:vAlign w:val="center"/>
            <w:hideMark/>
          </w:tcPr>
          <w:p w14:paraId="42474EE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2.15</w:t>
            </w:r>
          </w:p>
        </w:tc>
        <w:tc>
          <w:tcPr>
            <w:tcW w:w="768" w:type="dxa"/>
            <w:shd w:val="clear" w:color="auto" w:fill="auto"/>
            <w:noWrap/>
            <w:vAlign w:val="center"/>
            <w:hideMark/>
          </w:tcPr>
          <w:p w14:paraId="44ABA1F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2.30</w:t>
            </w:r>
          </w:p>
        </w:tc>
        <w:tc>
          <w:tcPr>
            <w:tcW w:w="768" w:type="dxa"/>
            <w:shd w:val="clear" w:color="auto" w:fill="auto"/>
            <w:noWrap/>
            <w:vAlign w:val="center"/>
            <w:hideMark/>
          </w:tcPr>
          <w:p w14:paraId="0770EEE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2.45</w:t>
            </w:r>
          </w:p>
        </w:tc>
        <w:tc>
          <w:tcPr>
            <w:tcW w:w="616" w:type="dxa"/>
            <w:shd w:val="clear" w:color="auto" w:fill="auto"/>
            <w:noWrap/>
            <w:vAlign w:val="center"/>
            <w:hideMark/>
          </w:tcPr>
          <w:p w14:paraId="1289BE8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617" w:type="dxa"/>
            <w:shd w:val="clear" w:color="auto" w:fill="auto"/>
            <w:noWrap/>
            <w:vAlign w:val="center"/>
            <w:hideMark/>
          </w:tcPr>
          <w:p w14:paraId="49600EA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10.0</w:t>
            </w:r>
          </w:p>
        </w:tc>
        <w:tc>
          <w:tcPr>
            <w:tcW w:w="616" w:type="dxa"/>
            <w:shd w:val="clear" w:color="auto" w:fill="auto"/>
            <w:noWrap/>
            <w:vAlign w:val="center"/>
            <w:hideMark/>
          </w:tcPr>
          <w:p w14:paraId="051DDD1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w:t>
            </w:r>
          </w:p>
        </w:tc>
        <w:tc>
          <w:tcPr>
            <w:tcW w:w="750" w:type="dxa"/>
            <w:shd w:val="clear" w:color="auto" w:fill="auto"/>
            <w:noWrap/>
            <w:vAlign w:val="center"/>
            <w:hideMark/>
          </w:tcPr>
          <w:p w14:paraId="65B710A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750" w:type="dxa"/>
            <w:shd w:val="clear" w:color="auto" w:fill="auto"/>
            <w:noWrap/>
            <w:vAlign w:val="center"/>
            <w:hideMark/>
          </w:tcPr>
          <w:p w14:paraId="3B06759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750" w:type="dxa"/>
            <w:shd w:val="clear" w:color="auto" w:fill="auto"/>
            <w:noWrap/>
            <w:vAlign w:val="center"/>
            <w:hideMark/>
          </w:tcPr>
          <w:p w14:paraId="01DAE28D"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4531FEE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Wetherbee et al. 1996; Cortés 2000</w:t>
            </w:r>
          </w:p>
        </w:tc>
      </w:tr>
      <w:tr w:rsidR="002A2A95" w:rsidRPr="002A2A95" w14:paraId="7BB88D33" w14:textId="77777777" w:rsidTr="00E07A7F">
        <w:trPr>
          <w:trHeight w:val="20"/>
          <w:jc w:val="center"/>
        </w:trPr>
        <w:tc>
          <w:tcPr>
            <w:tcW w:w="1685" w:type="dxa"/>
            <w:shd w:val="clear" w:color="auto" w:fill="auto"/>
            <w:noWrap/>
            <w:vAlign w:val="center"/>
            <w:hideMark/>
          </w:tcPr>
          <w:p w14:paraId="29398DC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isodon</w:t>
            </w:r>
            <w:proofErr w:type="spellEnd"/>
          </w:p>
        </w:tc>
        <w:tc>
          <w:tcPr>
            <w:tcW w:w="999" w:type="dxa"/>
            <w:shd w:val="clear" w:color="auto" w:fill="auto"/>
            <w:noWrap/>
            <w:vAlign w:val="center"/>
            <w:hideMark/>
          </w:tcPr>
          <w:p w14:paraId="2001E13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GOM</w:t>
            </w:r>
          </w:p>
        </w:tc>
        <w:tc>
          <w:tcPr>
            <w:tcW w:w="750" w:type="dxa"/>
            <w:shd w:val="clear" w:color="auto" w:fill="auto"/>
            <w:noWrap/>
            <w:vAlign w:val="center"/>
            <w:hideMark/>
          </w:tcPr>
          <w:p w14:paraId="0328E7F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1.46</w:t>
            </w:r>
          </w:p>
        </w:tc>
        <w:tc>
          <w:tcPr>
            <w:tcW w:w="768" w:type="dxa"/>
            <w:shd w:val="clear" w:color="auto" w:fill="auto"/>
            <w:noWrap/>
            <w:vAlign w:val="center"/>
            <w:hideMark/>
          </w:tcPr>
          <w:p w14:paraId="535806C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1.46</w:t>
            </w:r>
          </w:p>
        </w:tc>
        <w:tc>
          <w:tcPr>
            <w:tcW w:w="768" w:type="dxa"/>
            <w:shd w:val="clear" w:color="auto" w:fill="auto"/>
            <w:noWrap/>
            <w:vAlign w:val="center"/>
            <w:hideMark/>
          </w:tcPr>
          <w:p w14:paraId="73082F5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1.23</w:t>
            </w:r>
          </w:p>
        </w:tc>
        <w:tc>
          <w:tcPr>
            <w:tcW w:w="768" w:type="dxa"/>
            <w:shd w:val="clear" w:color="auto" w:fill="auto"/>
            <w:noWrap/>
            <w:vAlign w:val="center"/>
            <w:hideMark/>
          </w:tcPr>
          <w:p w14:paraId="1C0E39C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1.23</w:t>
            </w:r>
          </w:p>
        </w:tc>
        <w:tc>
          <w:tcPr>
            <w:tcW w:w="768" w:type="dxa"/>
            <w:shd w:val="clear" w:color="auto" w:fill="auto"/>
            <w:noWrap/>
            <w:vAlign w:val="center"/>
            <w:hideMark/>
          </w:tcPr>
          <w:p w14:paraId="68CAB73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43E2CC56"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6EC5CA8B"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34F82564"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2EBF409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0.48</w:t>
            </w:r>
          </w:p>
        </w:tc>
        <w:tc>
          <w:tcPr>
            <w:tcW w:w="750" w:type="dxa"/>
            <w:shd w:val="clear" w:color="auto" w:fill="auto"/>
            <w:noWrap/>
            <w:vAlign w:val="center"/>
            <w:hideMark/>
          </w:tcPr>
          <w:p w14:paraId="7A1D19A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0.51</w:t>
            </w:r>
          </w:p>
        </w:tc>
        <w:tc>
          <w:tcPr>
            <w:tcW w:w="750" w:type="dxa"/>
            <w:shd w:val="clear" w:color="auto" w:fill="auto"/>
            <w:noWrap/>
            <w:vAlign w:val="center"/>
            <w:hideMark/>
          </w:tcPr>
          <w:p w14:paraId="496EC64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0.53</w:t>
            </w:r>
          </w:p>
        </w:tc>
        <w:tc>
          <w:tcPr>
            <w:tcW w:w="2289" w:type="dxa"/>
            <w:shd w:val="clear" w:color="auto" w:fill="auto"/>
            <w:noWrap/>
            <w:vAlign w:val="center"/>
            <w:hideMark/>
          </w:tcPr>
          <w:p w14:paraId="39B8A5A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Carlson et al. 2003</w:t>
            </w:r>
          </w:p>
        </w:tc>
      </w:tr>
      <w:tr w:rsidR="002A2A95" w:rsidRPr="002A2A95" w14:paraId="07677664" w14:textId="77777777" w:rsidTr="00E07A7F">
        <w:trPr>
          <w:trHeight w:val="20"/>
          <w:jc w:val="center"/>
        </w:trPr>
        <w:tc>
          <w:tcPr>
            <w:tcW w:w="1685" w:type="dxa"/>
            <w:shd w:val="clear" w:color="auto" w:fill="auto"/>
            <w:noWrap/>
            <w:vAlign w:val="center"/>
            <w:hideMark/>
          </w:tcPr>
          <w:p w14:paraId="720DD5EF"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isodon</w:t>
            </w:r>
            <w:proofErr w:type="spellEnd"/>
          </w:p>
        </w:tc>
        <w:tc>
          <w:tcPr>
            <w:tcW w:w="999" w:type="dxa"/>
            <w:shd w:val="clear" w:color="auto" w:fill="auto"/>
            <w:noWrap/>
            <w:vAlign w:val="center"/>
            <w:hideMark/>
          </w:tcPr>
          <w:p w14:paraId="17D52E2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GOM</w:t>
            </w:r>
          </w:p>
        </w:tc>
        <w:tc>
          <w:tcPr>
            <w:tcW w:w="750" w:type="dxa"/>
            <w:shd w:val="clear" w:color="auto" w:fill="auto"/>
            <w:noWrap/>
            <w:vAlign w:val="center"/>
            <w:hideMark/>
          </w:tcPr>
          <w:p w14:paraId="68578F0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1.71</w:t>
            </w:r>
          </w:p>
        </w:tc>
        <w:tc>
          <w:tcPr>
            <w:tcW w:w="768" w:type="dxa"/>
            <w:shd w:val="clear" w:color="auto" w:fill="auto"/>
            <w:noWrap/>
            <w:vAlign w:val="center"/>
            <w:hideMark/>
          </w:tcPr>
          <w:p w14:paraId="02165CE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1.71</w:t>
            </w:r>
          </w:p>
        </w:tc>
        <w:tc>
          <w:tcPr>
            <w:tcW w:w="768" w:type="dxa"/>
            <w:shd w:val="clear" w:color="auto" w:fill="auto"/>
            <w:noWrap/>
            <w:vAlign w:val="center"/>
            <w:hideMark/>
          </w:tcPr>
          <w:p w14:paraId="2EF7CD1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1.24</w:t>
            </w:r>
          </w:p>
        </w:tc>
        <w:tc>
          <w:tcPr>
            <w:tcW w:w="768" w:type="dxa"/>
            <w:shd w:val="clear" w:color="auto" w:fill="auto"/>
            <w:noWrap/>
            <w:vAlign w:val="center"/>
            <w:hideMark/>
          </w:tcPr>
          <w:p w14:paraId="7383886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1.24</w:t>
            </w:r>
          </w:p>
        </w:tc>
        <w:tc>
          <w:tcPr>
            <w:tcW w:w="768" w:type="dxa"/>
            <w:shd w:val="clear" w:color="auto" w:fill="auto"/>
            <w:noWrap/>
            <w:vAlign w:val="center"/>
            <w:hideMark/>
          </w:tcPr>
          <w:p w14:paraId="1815C0BA"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158F4E4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35B9CD4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5.0</w:t>
            </w:r>
          </w:p>
        </w:tc>
        <w:tc>
          <w:tcPr>
            <w:tcW w:w="616" w:type="dxa"/>
            <w:shd w:val="clear" w:color="auto" w:fill="auto"/>
            <w:noWrap/>
            <w:vAlign w:val="center"/>
            <w:hideMark/>
          </w:tcPr>
          <w:p w14:paraId="3406244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w:t>
            </w:r>
          </w:p>
        </w:tc>
        <w:tc>
          <w:tcPr>
            <w:tcW w:w="750" w:type="dxa"/>
            <w:shd w:val="clear" w:color="auto" w:fill="auto"/>
            <w:noWrap/>
            <w:vAlign w:val="center"/>
            <w:hideMark/>
          </w:tcPr>
          <w:p w14:paraId="6AAB2DD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0.44</w:t>
            </w:r>
          </w:p>
        </w:tc>
        <w:tc>
          <w:tcPr>
            <w:tcW w:w="750" w:type="dxa"/>
            <w:shd w:val="clear" w:color="auto" w:fill="auto"/>
            <w:noWrap/>
            <w:vAlign w:val="center"/>
            <w:hideMark/>
          </w:tcPr>
          <w:p w14:paraId="440B17E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0.48</w:t>
            </w:r>
          </w:p>
        </w:tc>
        <w:tc>
          <w:tcPr>
            <w:tcW w:w="750" w:type="dxa"/>
            <w:shd w:val="clear" w:color="auto" w:fill="auto"/>
            <w:noWrap/>
            <w:vAlign w:val="center"/>
            <w:hideMark/>
          </w:tcPr>
          <w:p w14:paraId="789FED1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0.51</w:t>
            </w:r>
          </w:p>
        </w:tc>
        <w:tc>
          <w:tcPr>
            <w:tcW w:w="2289" w:type="dxa"/>
            <w:shd w:val="clear" w:color="auto" w:fill="auto"/>
            <w:noWrap/>
            <w:vAlign w:val="center"/>
            <w:hideMark/>
          </w:tcPr>
          <w:p w14:paraId="2A57DA8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Higgs et al. 2020</w:t>
            </w:r>
          </w:p>
        </w:tc>
      </w:tr>
      <w:tr w:rsidR="002A2A95" w:rsidRPr="002A2A95" w14:paraId="41B08E88" w14:textId="77777777" w:rsidTr="00E07A7F">
        <w:trPr>
          <w:trHeight w:val="20"/>
          <w:jc w:val="center"/>
        </w:trPr>
        <w:tc>
          <w:tcPr>
            <w:tcW w:w="1685" w:type="dxa"/>
            <w:shd w:val="clear" w:color="auto" w:fill="auto"/>
            <w:noWrap/>
            <w:vAlign w:val="center"/>
            <w:hideMark/>
          </w:tcPr>
          <w:p w14:paraId="27358BC8"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isodon</w:t>
            </w:r>
            <w:proofErr w:type="spellEnd"/>
          </w:p>
        </w:tc>
        <w:tc>
          <w:tcPr>
            <w:tcW w:w="999" w:type="dxa"/>
            <w:shd w:val="clear" w:color="auto" w:fill="auto"/>
            <w:noWrap/>
            <w:vAlign w:val="center"/>
            <w:hideMark/>
          </w:tcPr>
          <w:p w14:paraId="4C404D0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NWA</w:t>
            </w:r>
          </w:p>
        </w:tc>
        <w:tc>
          <w:tcPr>
            <w:tcW w:w="750" w:type="dxa"/>
            <w:shd w:val="clear" w:color="auto" w:fill="auto"/>
            <w:noWrap/>
            <w:vAlign w:val="center"/>
            <w:hideMark/>
          </w:tcPr>
          <w:p w14:paraId="59D6CE9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1.60</w:t>
            </w:r>
          </w:p>
        </w:tc>
        <w:tc>
          <w:tcPr>
            <w:tcW w:w="768" w:type="dxa"/>
            <w:shd w:val="clear" w:color="auto" w:fill="auto"/>
            <w:noWrap/>
            <w:vAlign w:val="center"/>
            <w:hideMark/>
          </w:tcPr>
          <w:p w14:paraId="20BF7B2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1.60</w:t>
            </w:r>
          </w:p>
        </w:tc>
        <w:tc>
          <w:tcPr>
            <w:tcW w:w="768" w:type="dxa"/>
            <w:shd w:val="clear" w:color="auto" w:fill="auto"/>
            <w:noWrap/>
            <w:vAlign w:val="center"/>
            <w:hideMark/>
          </w:tcPr>
          <w:p w14:paraId="6CE43EE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1.35</w:t>
            </w:r>
          </w:p>
        </w:tc>
        <w:tc>
          <w:tcPr>
            <w:tcW w:w="768" w:type="dxa"/>
            <w:shd w:val="clear" w:color="auto" w:fill="auto"/>
            <w:noWrap/>
            <w:vAlign w:val="center"/>
            <w:hideMark/>
          </w:tcPr>
          <w:p w14:paraId="0B4E763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1.35</w:t>
            </w:r>
          </w:p>
        </w:tc>
        <w:tc>
          <w:tcPr>
            <w:tcW w:w="768" w:type="dxa"/>
            <w:shd w:val="clear" w:color="auto" w:fill="auto"/>
            <w:noWrap/>
            <w:vAlign w:val="center"/>
            <w:hideMark/>
          </w:tcPr>
          <w:p w14:paraId="5C1AFD44"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1273044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6176F05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4.0</w:t>
            </w:r>
          </w:p>
        </w:tc>
        <w:tc>
          <w:tcPr>
            <w:tcW w:w="616" w:type="dxa"/>
            <w:shd w:val="clear" w:color="auto" w:fill="auto"/>
            <w:noWrap/>
            <w:vAlign w:val="center"/>
            <w:hideMark/>
          </w:tcPr>
          <w:p w14:paraId="2AEEA1A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750" w:type="dxa"/>
            <w:shd w:val="clear" w:color="auto" w:fill="auto"/>
            <w:noWrap/>
            <w:vAlign w:val="center"/>
            <w:hideMark/>
          </w:tcPr>
          <w:p w14:paraId="1FBB728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0.48</w:t>
            </w:r>
          </w:p>
        </w:tc>
        <w:tc>
          <w:tcPr>
            <w:tcW w:w="750" w:type="dxa"/>
            <w:shd w:val="clear" w:color="auto" w:fill="auto"/>
            <w:noWrap/>
            <w:vAlign w:val="center"/>
            <w:hideMark/>
          </w:tcPr>
          <w:p w14:paraId="7525AB7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0.53</w:t>
            </w:r>
          </w:p>
        </w:tc>
        <w:tc>
          <w:tcPr>
            <w:tcW w:w="750" w:type="dxa"/>
            <w:shd w:val="clear" w:color="auto" w:fill="auto"/>
            <w:noWrap/>
            <w:vAlign w:val="center"/>
            <w:hideMark/>
          </w:tcPr>
          <w:p w14:paraId="412FC8D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0.58</w:t>
            </w:r>
          </w:p>
        </w:tc>
        <w:tc>
          <w:tcPr>
            <w:tcW w:w="2289" w:type="dxa"/>
            <w:shd w:val="clear" w:color="auto" w:fill="auto"/>
            <w:noWrap/>
            <w:vAlign w:val="center"/>
            <w:hideMark/>
          </w:tcPr>
          <w:p w14:paraId="6138235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Castro 1993; Cortés 2000</w:t>
            </w:r>
          </w:p>
        </w:tc>
      </w:tr>
      <w:tr w:rsidR="002A2A95" w:rsidRPr="002A2A95" w14:paraId="764F7BC1" w14:textId="77777777" w:rsidTr="00E07A7F">
        <w:trPr>
          <w:trHeight w:val="20"/>
          <w:jc w:val="center"/>
        </w:trPr>
        <w:tc>
          <w:tcPr>
            <w:tcW w:w="1685" w:type="dxa"/>
            <w:shd w:val="clear" w:color="auto" w:fill="auto"/>
            <w:noWrap/>
            <w:vAlign w:val="center"/>
            <w:hideMark/>
          </w:tcPr>
          <w:p w14:paraId="2D58CDA6"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isodon</w:t>
            </w:r>
            <w:proofErr w:type="spellEnd"/>
          </w:p>
        </w:tc>
        <w:tc>
          <w:tcPr>
            <w:tcW w:w="999" w:type="dxa"/>
            <w:shd w:val="clear" w:color="auto" w:fill="auto"/>
            <w:noWrap/>
            <w:vAlign w:val="center"/>
            <w:hideMark/>
          </w:tcPr>
          <w:p w14:paraId="42D635C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NWA</w:t>
            </w:r>
          </w:p>
        </w:tc>
        <w:tc>
          <w:tcPr>
            <w:tcW w:w="750" w:type="dxa"/>
            <w:shd w:val="clear" w:color="auto" w:fill="auto"/>
            <w:noWrap/>
            <w:vAlign w:val="center"/>
            <w:hideMark/>
          </w:tcPr>
          <w:p w14:paraId="2ED97F9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1.58</w:t>
            </w:r>
          </w:p>
        </w:tc>
        <w:tc>
          <w:tcPr>
            <w:tcW w:w="768" w:type="dxa"/>
            <w:shd w:val="clear" w:color="auto" w:fill="auto"/>
            <w:noWrap/>
            <w:vAlign w:val="center"/>
            <w:hideMark/>
          </w:tcPr>
          <w:p w14:paraId="6900801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1.58</w:t>
            </w:r>
          </w:p>
        </w:tc>
        <w:tc>
          <w:tcPr>
            <w:tcW w:w="768" w:type="dxa"/>
            <w:shd w:val="clear" w:color="auto" w:fill="auto"/>
            <w:noWrap/>
            <w:vAlign w:val="center"/>
            <w:hideMark/>
          </w:tcPr>
          <w:p w14:paraId="533F1A6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1.28</w:t>
            </w:r>
          </w:p>
        </w:tc>
        <w:tc>
          <w:tcPr>
            <w:tcW w:w="768" w:type="dxa"/>
            <w:shd w:val="clear" w:color="auto" w:fill="auto"/>
            <w:noWrap/>
            <w:vAlign w:val="center"/>
            <w:hideMark/>
          </w:tcPr>
          <w:p w14:paraId="36E564D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1.28</w:t>
            </w:r>
          </w:p>
        </w:tc>
        <w:tc>
          <w:tcPr>
            <w:tcW w:w="768" w:type="dxa"/>
            <w:shd w:val="clear" w:color="auto" w:fill="auto"/>
            <w:noWrap/>
            <w:vAlign w:val="center"/>
            <w:hideMark/>
          </w:tcPr>
          <w:p w14:paraId="19599FFD"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1E5B5C44"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31EF6EC0"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4978919E"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31773A6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0.63</w:t>
            </w:r>
          </w:p>
        </w:tc>
        <w:tc>
          <w:tcPr>
            <w:tcW w:w="750" w:type="dxa"/>
            <w:shd w:val="clear" w:color="auto" w:fill="auto"/>
            <w:noWrap/>
            <w:vAlign w:val="center"/>
            <w:hideMark/>
          </w:tcPr>
          <w:p w14:paraId="46078F3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0.66</w:t>
            </w:r>
          </w:p>
        </w:tc>
        <w:tc>
          <w:tcPr>
            <w:tcW w:w="750" w:type="dxa"/>
            <w:shd w:val="clear" w:color="auto" w:fill="auto"/>
            <w:noWrap/>
            <w:vAlign w:val="center"/>
            <w:hideMark/>
          </w:tcPr>
          <w:p w14:paraId="2B0E84C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0.69</w:t>
            </w:r>
          </w:p>
        </w:tc>
        <w:tc>
          <w:tcPr>
            <w:tcW w:w="2289" w:type="dxa"/>
            <w:shd w:val="clear" w:color="auto" w:fill="auto"/>
            <w:noWrap/>
            <w:vAlign w:val="center"/>
            <w:hideMark/>
          </w:tcPr>
          <w:p w14:paraId="6709996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Drymon et al. 2006</w:t>
            </w:r>
          </w:p>
        </w:tc>
      </w:tr>
      <w:tr w:rsidR="002A2A95" w:rsidRPr="002A2A95" w14:paraId="116D7287" w14:textId="77777777" w:rsidTr="00E07A7F">
        <w:trPr>
          <w:trHeight w:val="20"/>
          <w:jc w:val="center"/>
        </w:trPr>
        <w:tc>
          <w:tcPr>
            <w:tcW w:w="1685" w:type="dxa"/>
            <w:shd w:val="clear" w:color="auto" w:fill="auto"/>
            <w:noWrap/>
            <w:vAlign w:val="center"/>
            <w:hideMark/>
          </w:tcPr>
          <w:p w14:paraId="624B8BC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isodon</w:t>
            </w:r>
            <w:proofErr w:type="spellEnd"/>
          </w:p>
        </w:tc>
        <w:tc>
          <w:tcPr>
            <w:tcW w:w="999" w:type="dxa"/>
            <w:shd w:val="clear" w:color="auto" w:fill="auto"/>
            <w:noWrap/>
            <w:vAlign w:val="center"/>
            <w:hideMark/>
          </w:tcPr>
          <w:p w14:paraId="073F3ED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NWA</w:t>
            </w:r>
          </w:p>
        </w:tc>
        <w:tc>
          <w:tcPr>
            <w:tcW w:w="750" w:type="dxa"/>
            <w:shd w:val="clear" w:color="auto" w:fill="auto"/>
            <w:noWrap/>
            <w:vAlign w:val="center"/>
            <w:hideMark/>
          </w:tcPr>
          <w:p w14:paraId="205BAD1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1.60</w:t>
            </w:r>
          </w:p>
        </w:tc>
        <w:tc>
          <w:tcPr>
            <w:tcW w:w="768" w:type="dxa"/>
            <w:shd w:val="clear" w:color="auto" w:fill="auto"/>
            <w:noWrap/>
            <w:vAlign w:val="center"/>
            <w:hideMark/>
          </w:tcPr>
          <w:p w14:paraId="780CB23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1.60</w:t>
            </w:r>
          </w:p>
        </w:tc>
        <w:tc>
          <w:tcPr>
            <w:tcW w:w="768" w:type="dxa"/>
            <w:shd w:val="clear" w:color="auto" w:fill="auto"/>
            <w:noWrap/>
            <w:vAlign w:val="center"/>
            <w:hideMark/>
          </w:tcPr>
          <w:p w14:paraId="1A1D8D7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1.30</w:t>
            </w:r>
          </w:p>
        </w:tc>
        <w:tc>
          <w:tcPr>
            <w:tcW w:w="768" w:type="dxa"/>
            <w:shd w:val="clear" w:color="auto" w:fill="auto"/>
            <w:noWrap/>
            <w:vAlign w:val="center"/>
            <w:hideMark/>
          </w:tcPr>
          <w:p w14:paraId="7AC8215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1.30</w:t>
            </w:r>
          </w:p>
        </w:tc>
        <w:tc>
          <w:tcPr>
            <w:tcW w:w="768" w:type="dxa"/>
            <w:shd w:val="clear" w:color="auto" w:fill="auto"/>
            <w:noWrap/>
            <w:vAlign w:val="center"/>
            <w:hideMark/>
          </w:tcPr>
          <w:p w14:paraId="6AB4A32E"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2EE5171F"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25B4B9F5"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214EC09A"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653F8A3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0.42</w:t>
            </w:r>
          </w:p>
        </w:tc>
        <w:tc>
          <w:tcPr>
            <w:tcW w:w="750" w:type="dxa"/>
            <w:shd w:val="clear" w:color="auto" w:fill="auto"/>
            <w:noWrap/>
            <w:vAlign w:val="center"/>
            <w:hideMark/>
          </w:tcPr>
          <w:p w14:paraId="51A5671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0.52</w:t>
            </w:r>
          </w:p>
        </w:tc>
        <w:tc>
          <w:tcPr>
            <w:tcW w:w="750" w:type="dxa"/>
            <w:shd w:val="clear" w:color="auto" w:fill="auto"/>
            <w:noWrap/>
            <w:vAlign w:val="center"/>
            <w:hideMark/>
          </w:tcPr>
          <w:p w14:paraId="5171EAA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0.61</w:t>
            </w:r>
          </w:p>
        </w:tc>
        <w:tc>
          <w:tcPr>
            <w:tcW w:w="2289" w:type="dxa"/>
            <w:shd w:val="clear" w:color="auto" w:fill="auto"/>
            <w:noWrap/>
            <w:vAlign w:val="center"/>
            <w:hideMark/>
          </w:tcPr>
          <w:p w14:paraId="1A42D83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Vinyard et al. 2019</w:t>
            </w:r>
          </w:p>
        </w:tc>
      </w:tr>
      <w:tr w:rsidR="002A2A95" w:rsidRPr="002A2A95" w14:paraId="28DA0FAD" w14:textId="77777777" w:rsidTr="00E07A7F">
        <w:trPr>
          <w:trHeight w:val="20"/>
          <w:jc w:val="center"/>
        </w:trPr>
        <w:tc>
          <w:tcPr>
            <w:tcW w:w="1685" w:type="dxa"/>
            <w:shd w:val="clear" w:color="auto" w:fill="auto"/>
            <w:noWrap/>
            <w:vAlign w:val="center"/>
            <w:hideMark/>
          </w:tcPr>
          <w:p w14:paraId="2ECF4F87"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leiodon</w:t>
            </w:r>
            <w:proofErr w:type="spellEnd"/>
          </w:p>
        </w:tc>
        <w:tc>
          <w:tcPr>
            <w:tcW w:w="999" w:type="dxa"/>
            <w:shd w:val="clear" w:color="auto" w:fill="auto"/>
            <w:noWrap/>
            <w:vAlign w:val="center"/>
            <w:hideMark/>
          </w:tcPr>
          <w:p w14:paraId="622AC78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NWI</w:t>
            </w:r>
          </w:p>
        </w:tc>
        <w:tc>
          <w:tcPr>
            <w:tcW w:w="750" w:type="dxa"/>
            <w:shd w:val="clear" w:color="auto" w:fill="auto"/>
            <w:noWrap/>
            <w:vAlign w:val="center"/>
            <w:hideMark/>
          </w:tcPr>
          <w:p w14:paraId="1E349B6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1.65</w:t>
            </w:r>
          </w:p>
        </w:tc>
        <w:tc>
          <w:tcPr>
            <w:tcW w:w="768" w:type="dxa"/>
            <w:shd w:val="clear" w:color="auto" w:fill="auto"/>
            <w:noWrap/>
            <w:vAlign w:val="center"/>
            <w:hideMark/>
          </w:tcPr>
          <w:p w14:paraId="633B45D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1.65</w:t>
            </w:r>
          </w:p>
        </w:tc>
        <w:tc>
          <w:tcPr>
            <w:tcW w:w="768" w:type="dxa"/>
            <w:shd w:val="clear" w:color="auto" w:fill="auto"/>
            <w:noWrap/>
            <w:vAlign w:val="center"/>
            <w:hideMark/>
          </w:tcPr>
          <w:p w14:paraId="73F421F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1.31</w:t>
            </w:r>
          </w:p>
        </w:tc>
        <w:tc>
          <w:tcPr>
            <w:tcW w:w="768" w:type="dxa"/>
            <w:shd w:val="clear" w:color="auto" w:fill="auto"/>
            <w:noWrap/>
            <w:vAlign w:val="center"/>
            <w:hideMark/>
          </w:tcPr>
          <w:p w14:paraId="77C9375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1.31</w:t>
            </w:r>
          </w:p>
        </w:tc>
        <w:tc>
          <w:tcPr>
            <w:tcW w:w="768" w:type="dxa"/>
            <w:shd w:val="clear" w:color="auto" w:fill="auto"/>
            <w:noWrap/>
            <w:vAlign w:val="center"/>
            <w:hideMark/>
          </w:tcPr>
          <w:p w14:paraId="7D5DAAD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0D702C5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617" w:type="dxa"/>
            <w:shd w:val="clear" w:color="auto" w:fill="auto"/>
            <w:noWrap/>
            <w:vAlign w:val="center"/>
            <w:hideMark/>
          </w:tcPr>
          <w:p w14:paraId="2362A40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5.0</w:t>
            </w:r>
          </w:p>
        </w:tc>
        <w:tc>
          <w:tcPr>
            <w:tcW w:w="616" w:type="dxa"/>
            <w:shd w:val="clear" w:color="auto" w:fill="auto"/>
            <w:noWrap/>
            <w:vAlign w:val="center"/>
            <w:hideMark/>
          </w:tcPr>
          <w:p w14:paraId="1A3C96B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750" w:type="dxa"/>
            <w:shd w:val="clear" w:color="auto" w:fill="auto"/>
            <w:noWrap/>
            <w:vAlign w:val="center"/>
            <w:hideMark/>
          </w:tcPr>
          <w:p w14:paraId="216F887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0.35</w:t>
            </w:r>
          </w:p>
        </w:tc>
        <w:tc>
          <w:tcPr>
            <w:tcW w:w="750" w:type="dxa"/>
            <w:shd w:val="clear" w:color="auto" w:fill="auto"/>
            <w:noWrap/>
            <w:vAlign w:val="center"/>
            <w:hideMark/>
          </w:tcPr>
          <w:p w14:paraId="4ED3BCE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0.44</w:t>
            </w:r>
          </w:p>
        </w:tc>
        <w:tc>
          <w:tcPr>
            <w:tcW w:w="750" w:type="dxa"/>
            <w:shd w:val="clear" w:color="auto" w:fill="auto"/>
            <w:noWrap/>
            <w:vAlign w:val="center"/>
            <w:hideMark/>
          </w:tcPr>
          <w:p w14:paraId="2C02210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0.52</w:t>
            </w:r>
          </w:p>
        </w:tc>
        <w:tc>
          <w:tcPr>
            <w:tcW w:w="2289" w:type="dxa"/>
            <w:shd w:val="clear" w:color="auto" w:fill="auto"/>
            <w:noWrap/>
            <w:vAlign w:val="center"/>
            <w:hideMark/>
          </w:tcPr>
          <w:p w14:paraId="68B9540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Moore et al. 2014</w:t>
            </w:r>
          </w:p>
        </w:tc>
      </w:tr>
      <w:tr w:rsidR="002A2A95" w:rsidRPr="002A2A95" w14:paraId="217551D4" w14:textId="77777777" w:rsidTr="00E07A7F">
        <w:trPr>
          <w:trHeight w:val="20"/>
          <w:jc w:val="center"/>
        </w:trPr>
        <w:tc>
          <w:tcPr>
            <w:tcW w:w="1685" w:type="dxa"/>
            <w:shd w:val="clear" w:color="auto" w:fill="auto"/>
            <w:noWrap/>
            <w:vAlign w:val="center"/>
            <w:hideMark/>
          </w:tcPr>
          <w:p w14:paraId="509825FB"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Carcharhinus leucas</w:t>
            </w:r>
          </w:p>
        </w:tc>
        <w:tc>
          <w:tcPr>
            <w:tcW w:w="999" w:type="dxa"/>
            <w:shd w:val="clear" w:color="auto" w:fill="auto"/>
            <w:noWrap/>
            <w:vAlign w:val="center"/>
            <w:hideMark/>
          </w:tcPr>
          <w:p w14:paraId="77F5E89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GOM</w:t>
            </w:r>
          </w:p>
        </w:tc>
        <w:tc>
          <w:tcPr>
            <w:tcW w:w="750" w:type="dxa"/>
            <w:shd w:val="clear" w:color="auto" w:fill="auto"/>
            <w:noWrap/>
            <w:vAlign w:val="center"/>
            <w:hideMark/>
          </w:tcPr>
          <w:p w14:paraId="2FE9FED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2.68</w:t>
            </w:r>
          </w:p>
        </w:tc>
        <w:tc>
          <w:tcPr>
            <w:tcW w:w="768" w:type="dxa"/>
            <w:shd w:val="clear" w:color="auto" w:fill="auto"/>
            <w:noWrap/>
            <w:vAlign w:val="center"/>
            <w:hideMark/>
          </w:tcPr>
          <w:p w14:paraId="3EE176D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2.68</w:t>
            </w:r>
          </w:p>
        </w:tc>
        <w:tc>
          <w:tcPr>
            <w:tcW w:w="768" w:type="dxa"/>
            <w:shd w:val="clear" w:color="auto" w:fill="auto"/>
            <w:noWrap/>
            <w:vAlign w:val="center"/>
            <w:hideMark/>
          </w:tcPr>
          <w:p w14:paraId="6A99B51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2.25</w:t>
            </w:r>
          </w:p>
        </w:tc>
        <w:tc>
          <w:tcPr>
            <w:tcW w:w="768" w:type="dxa"/>
            <w:shd w:val="clear" w:color="auto" w:fill="auto"/>
            <w:noWrap/>
            <w:vAlign w:val="center"/>
            <w:hideMark/>
          </w:tcPr>
          <w:p w14:paraId="25C4B45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2.25</w:t>
            </w:r>
          </w:p>
        </w:tc>
        <w:tc>
          <w:tcPr>
            <w:tcW w:w="768" w:type="dxa"/>
            <w:shd w:val="clear" w:color="auto" w:fill="auto"/>
            <w:noWrap/>
            <w:vAlign w:val="center"/>
            <w:hideMark/>
          </w:tcPr>
          <w:p w14:paraId="0646E23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686140CE"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75FFFD18"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789D6EE3"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4AB3ED5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0.75</w:t>
            </w:r>
          </w:p>
        </w:tc>
        <w:tc>
          <w:tcPr>
            <w:tcW w:w="750" w:type="dxa"/>
            <w:shd w:val="clear" w:color="auto" w:fill="auto"/>
            <w:noWrap/>
            <w:vAlign w:val="center"/>
            <w:hideMark/>
          </w:tcPr>
          <w:p w14:paraId="73A49AE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0.75</w:t>
            </w:r>
          </w:p>
        </w:tc>
        <w:tc>
          <w:tcPr>
            <w:tcW w:w="750" w:type="dxa"/>
            <w:shd w:val="clear" w:color="auto" w:fill="auto"/>
            <w:noWrap/>
            <w:vAlign w:val="center"/>
            <w:hideMark/>
          </w:tcPr>
          <w:p w14:paraId="0CD6DB79"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29AE5EB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Branstetter &amp; Stiles 1987</w:t>
            </w:r>
          </w:p>
        </w:tc>
      </w:tr>
      <w:tr w:rsidR="002A2A95" w:rsidRPr="002A2A95" w14:paraId="135BD71A" w14:textId="77777777" w:rsidTr="00E07A7F">
        <w:trPr>
          <w:trHeight w:val="20"/>
          <w:jc w:val="center"/>
        </w:trPr>
        <w:tc>
          <w:tcPr>
            <w:tcW w:w="1685" w:type="dxa"/>
            <w:shd w:val="clear" w:color="auto" w:fill="auto"/>
            <w:noWrap/>
            <w:vAlign w:val="center"/>
            <w:hideMark/>
          </w:tcPr>
          <w:p w14:paraId="2CD0EB56"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Carcharhinus leucas</w:t>
            </w:r>
          </w:p>
        </w:tc>
        <w:tc>
          <w:tcPr>
            <w:tcW w:w="999" w:type="dxa"/>
            <w:shd w:val="clear" w:color="auto" w:fill="auto"/>
            <w:noWrap/>
            <w:vAlign w:val="center"/>
            <w:hideMark/>
          </w:tcPr>
          <w:p w14:paraId="65E11A5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GOM</w:t>
            </w:r>
          </w:p>
        </w:tc>
        <w:tc>
          <w:tcPr>
            <w:tcW w:w="750" w:type="dxa"/>
            <w:shd w:val="clear" w:color="auto" w:fill="auto"/>
            <w:noWrap/>
            <w:vAlign w:val="center"/>
            <w:hideMark/>
          </w:tcPr>
          <w:p w14:paraId="07BD064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2.71</w:t>
            </w:r>
          </w:p>
        </w:tc>
        <w:tc>
          <w:tcPr>
            <w:tcW w:w="768" w:type="dxa"/>
            <w:shd w:val="clear" w:color="auto" w:fill="auto"/>
            <w:noWrap/>
            <w:vAlign w:val="center"/>
            <w:hideMark/>
          </w:tcPr>
          <w:p w14:paraId="79A696E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2.71</w:t>
            </w:r>
          </w:p>
        </w:tc>
        <w:tc>
          <w:tcPr>
            <w:tcW w:w="768" w:type="dxa"/>
            <w:shd w:val="clear" w:color="auto" w:fill="auto"/>
            <w:noWrap/>
            <w:vAlign w:val="center"/>
            <w:hideMark/>
          </w:tcPr>
          <w:p w14:paraId="06F6FB5A"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4C15556E"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697B3D77"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37F1FCA3"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5975BD19"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14E457A7"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170366E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50" w:type="dxa"/>
            <w:shd w:val="clear" w:color="auto" w:fill="auto"/>
            <w:noWrap/>
            <w:vAlign w:val="center"/>
            <w:hideMark/>
          </w:tcPr>
          <w:p w14:paraId="788F7F7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50" w:type="dxa"/>
            <w:shd w:val="clear" w:color="auto" w:fill="auto"/>
            <w:noWrap/>
            <w:vAlign w:val="center"/>
            <w:hideMark/>
          </w:tcPr>
          <w:p w14:paraId="3419C003"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5AE80D8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Neer et al. 2005</w:t>
            </w:r>
          </w:p>
        </w:tc>
      </w:tr>
      <w:tr w:rsidR="002A2A95" w:rsidRPr="002A2A95" w14:paraId="7BF076B2" w14:textId="77777777" w:rsidTr="00E07A7F">
        <w:trPr>
          <w:trHeight w:val="20"/>
          <w:jc w:val="center"/>
        </w:trPr>
        <w:tc>
          <w:tcPr>
            <w:tcW w:w="1685" w:type="dxa"/>
            <w:shd w:val="clear" w:color="auto" w:fill="auto"/>
            <w:noWrap/>
            <w:vAlign w:val="center"/>
            <w:hideMark/>
          </w:tcPr>
          <w:p w14:paraId="4557B8D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Carcharhinus leucas</w:t>
            </w:r>
          </w:p>
        </w:tc>
        <w:tc>
          <w:tcPr>
            <w:tcW w:w="999" w:type="dxa"/>
            <w:shd w:val="clear" w:color="auto" w:fill="auto"/>
            <w:noWrap/>
            <w:vAlign w:val="center"/>
            <w:hideMark/>
          </w:tcPr>
          <w:p w14:paraId="515BEDD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4EC159F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3.00</w:t>
            </w:r>
          </w:p>
        </w:tc>
        <w:tc>
          <w:tcPr>
            <w:tcW w:w="768" w:type="dxa"/>
            <w:shd w:val="clear" w:color="auto" w:fill="auto"/>
            <w:noWrap/>
            <w:vAlign w:val="center"/>
            <w:hideMark/>
          </w:tcPr>
          <w:p w14:paraId="6AA4CC9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3.00</w:t>
            </w:r>
          </w:p>
        </w:tc>
        <w:tc>
          <w:tcPr>
            <w:tcW w:w="768" w:type="dxa"/>
            <w:shd w:val="clear" w:color="auto" w:fill="auto"/>
            <w:noWrap/>
            <w:vAlign w:val="center"/>
            <w:hideMark/>
          </w:tcPr>
          <w:p w14:paraId="4F49ACB9"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58741650"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7888E47C"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36B258B1"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73014AA6"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1399C608"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0D4EE0F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0.56</w:t>
            </w:r>
          </w:p>
        </w:tc>
        <w:tc>
          <w:tcPr>
            <w:tcW w:w="750" w:type="dxa"/>
            <w:shd w:val="clear" w:color="auto" w:fill="auto"/>
            <w:noWrap/>
            <w:vAlign w:val="center"/>
            <w:hideMark/>
          </w:tcPr>
          <w:p w14:paraId="26196F8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0.73</w:t>
            </w:r>
          </w:p>
        </w:tc>
        <w:tc>
          <w:tcPr>
            <w:tcW w:w="750" w:type="dxa"/>
            <w:shd w:val="clear" w:color="auto" w:fill="auto"/>
            <w:noWrap/>
            <w:vAlign w:val="center"/>
            <w:hideMark/>
          </w:tcPr>
          <w:p w14:paraId="38D9257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0.90</w:t>
            </w:r>
          </w:p>
        </w:tc>
        <w:tc>
          <w:tcPr>
            <w:tcW w:w="2289" w:type="dxa"/>
            <w:shd w:val="clear" w:color="auto" w:fill="auto"/>
            <w:noWrap/>
            <w:vAlign w:val="center"/>
            <w:hideMark/>
          </w:tcPr>
          <w:p w14:paraId="7D7E9393"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Arunrugtichai</w:t>
            </w:r>
            <w:proofErr w:type="spellEnd"/>
            <w:r w:rsidRPr="002A2A95">
              <w:rPr>
                <w:rFonts w:ascii="Arial" w:eastAsia="Times New Roman" w:hAnsi="Arial" w:cs="Arial"/>
                <w:color w:val="000000"/>
                <w:sz w:val="16"/>
                <w:szCs w:val="16"/>
              </w:rPr>
              <w:t xml:space="preserve"> et al. 2018</w:t>
            </w:r>
          </w:p>
        </w:tc>
      </w:tr>
      <w:tr w:rsidR="002A2A95" w:rsidRPr="002A2A95" w14:paraId="1DBD858B" w14:textId="77777777" w:rsidTr="00E07A7F">
        <w:trPr>
          <w:trHeight w:val="20"/>
          <w:jc w:val="center"/>
        </w:trPr>
        <w:tc>
          <w:tcPr>
            <w:tcW w:w="1685" w:type="dxa"/>
            <w:shd w:val="clear" w:color="auto" w:fill="auto"/>
            <w:noWrap/>
            <w:vAlign w:val="center"/>
            <w:hideMark/>
          </w:tcPr>
          <w:p w14:paraId="53067416"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Carcharhinus leucas</w:t>
            </w:r>
          </w:p>
        </w:tc>
        <w:tc>
          <w:tcPr>
            <w:tcW w:w="999" w:type="dxa"/>
            <w:shd w:val="clear" w:color="auto" w:fill="auto"/>
            <w:noWrap/>
            <w:vAlign w:val="center"/>
            <w:hideMark/>
          </w:tcPr>
          <w:p w14:paraId="39A05FB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58849C4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3.18</w:t>
            </w:r>
          </w:p>
        </w:tc>
        <w:tc>
          <w:tcPr>
            <w:tcW w:w="768" w:type="dxa"/>
            <w:shd w:val="clear" w:color="auto" w:fill="auto"/>
            <w:noWrap/>
            <w:vAlign w:val="center"/>
            <w:hideMark/>
          </w:tcPr>
          <w:p w14:paraId="726C8E2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3.18</w:t>
            </w:r>
          </w:p>
        </w:tc>
        <w:tc>
          <w:tcPr>
            <w:tcW w:w="768" w:type="dxa"/>
            <w:shd w:val="clear" w:color="auto" w:fill="auto"/>
            <w:noWrap/>
            <w:vAlign w:val="center"/>
            <w:hideMark/>
          </w:tcPr>
          <w:p w14:paraId="49978FF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567AF057"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45630BE0"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03CB7B27"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3040346D"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2A280859"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5CD5148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750" w:type="dxa"/>
            <w:shd w:val="clear" w:color="auto" w:fill="auto"/>
            <w:noWrap/>
            <w:vAlign w:val="center"/>
            <w:hideMark/>
          </w:tcPr>
          <w:p w14:paraId="758047F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750" w:type="dxa"/>
            <w:shd w:val="clear" w:color="auto" w:fill="auto"/>
            <w:noWrap/>
            <w:vAlign w:val="center"/>
            <w:hideMark/>
          </w:tcPr>
          <w:p w14:paraId="5556BEC7"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7BE1BA8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Tillett et al. 2011</w:t>
            </w:r>
          </w:p>
        </w:tc>
      </w:tr>
      <w:tr w:rsidR="002A2A95" w:rsidRPr="002A2A95" w14:paraId="22AB9E43" w14:textId="77777777" w:rsidTr="00E07A7F">
        <w:trPr>
          <w:trHeight w:val="20"/>
          <w:jc w:val="center"/>
        </w:trPr>
        <w:tc>
          <w:tcPr>
            <w:tcW w:w="1685" w:type="dxa"/>
            <w:shd w:val="clear" w:color="auto" w:fill="auto"/>
            <w:noWrap/>
            <w:vAlign w:val="center"/>
            <w:hideMark/>
          </w:tcPr>
          <w:p w14:paraId="0AB8D77A"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Carcharhinus leucas</w:t>
            </w:r>
          </w:p>
        </w:tc>
        <w:tc>
          <w:tcPr>
            <w:tcW w:w="999" w:type="dxa"/>
            <w:shd w:val="clear" w:color="auto" w:fill="auto"/>
            <w:noWrap/>
            <w:vAlign w:val="center"/>
            <w:hideMark/>
          </w:tcPr>
          <w:p w14:paraId="702F1CB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SWI</w:t>
            </w:r>
          </w:p>
        </w:tc>
        <w:tc>
          <w:tcPr>
            <w:tcW w:w="750" w:type="dxa"/>
            <w:shd w:val="clear" w:color="auto" w:fill="auto"/>
            <w:noWrap/>
            <w:vAlign w:val="center"/>
            <w:hideMark/>
          </w:tcPr>
          <w:p w14:paraId="5A6D779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2.99</w:t>
            </w:r>
          </w:p>
        </w:tc>
        <w:tc>
          <w:tcPr>
            <w:tcW w:w="768" w:type="dxa"/>
            <w:shd w:val="clear" w:color="auto" w:fill="auto"/>
            <w:noWrap/>
            <w:vAlign w:val="center"/>
            <w:hideMark/>
          </w:tcPr>
          <w:p w14:paraId="3490BC7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2.99</w:t>
            </w:r>
          </w:p>
        </w:tc>
        <w:tc>
          <w:tcPr>
            <w:tcW w:w="768" w:type="dxa"/>
            <w:shd w:val="clear" w:color="auto" w:fill="auto"/>
            <w:noWrap/>
            <w:vAlign w:val="center"/>
            <w:hideMark/>
          </w:tcPr>
          <w:p w14:paraId="2F9BAD7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2.35</w:t>
            </w:r>
          </w:p>
        </w:tc>
        <w:tc>
          <w:tcPr>
            <w:tcW w:w="768" w:type="dxa"/>
            <w:shd w:val="clear" w:color="auto" w:fill="auto"/>
            <w:noWrap/>
            <w:vAlign w:val="center"/>
            <w:hideMark/>
          </w:tcPr>
          <w:p w14:paraId="025ADF4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2.41</w:t>
            </w:r>
          </w:p>
        </w:tc>
        <w:tc>
          <w:tcPr>
            <w:tcW w:w="768" w:type="dxa"/>
            <w:shd w:val="clear" w:color="auto" w:fill="auto"/>
            <w:noWrap/>
            <w:vAlign w:val="center"/>
            <w:hideMark/>
          </w:tcPr>
          <w:p w14:paraId="7334D5A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2.47</w:t>
            </w:r>
          </w:p>
        </w:tc>
        <w:tc>
          <w:tcPr>
            <w:tcW w:w="616" w:type="dxa"/>
            <w:shd w:val="clear" w:color="auto" w:fill="auto"/>
            <w:noWrap/>
            <w:vAlign w:val="center"/>
            <w:hideMark/>
          </w:tcPr>
          <w:p w14:paraId="4CF625B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617" w:type="dxa"/>
            <w:shd w:val="clear" w:color="auto" w:fill="auto"/>
            <w:noWrap/>
            <w:vAlign w:val="center"/>
            <w:hideMark/>
          </w:tcPr>
          <w:p w14:paraId="1A12B6F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9.0</w:t>
            </w:r>
          </w:p>
        </w:tc>
        <w:tc>
          <w:tcPr>
            <w:tcW w:w="616" w:type="dxa"/>
            <w:shd w:val="clear" w:color="auto" w:fill="auto"/>
            <w:noWrap/>
            <w:vAlign w:val="center"/>
            <w:hideMark/>
          </w:tcPr>
          <w:p w14:paraId="5B025D3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w:t>
            </w:r>
          </w:p>
        </w:tc>
        <w:tc>
          <w:tcPr>
            <w:tcW w:w="750" w:type="dxa"/>
            <w:shd w:val="clear" w:color="auto" w:fill="auto"/>
            <w:noWrap/>
            <w:vAlign w:val="center"/>
            <w:hideMark/>
          </w:tcPr>
          <w:p w14:paraId="04BE593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0.79</w:t>
            </w:r>
          </w:p>
        </w:tc>
        <w:tc>
          <w:tcPr>
            <w:tcW w:w="750" w:type="dxa"/>
            <w:shd w:val="clear" w:color="auto" w:fill="auto"/>
            <w:noWrap/>
            <w:vAlign w:val="center"/>
            <w:hideMark/>
          </w:tcPr>
          <w:p w14:paraId="1570D40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0.79</w:t>
            </w:r>
          </w:p>
        </w:tc>
        <w:tc>
          <w:tcPr>
            <w:tcW w:w="750" w:type="dxa"/>
            <w:shd w:val="clear" w:color="auto" w:fill="auto"/>
            <w:noWrap/>
            <w:vAlign w:val="center"/>
            <w:hideMark/>
          </w:tcPr>
          <w:p w14:paraId="24836DA9"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6112A0B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Cliff &amp; Dudley 1991a</w:t>
            </w:r>
          </w:p>
        </w:tc>
      </w:tr>
      <w:tr w:rsidR="002A2A95" w:rsidRPr="002A2A95" w14:paraId="39795F91" w14:textId="77777777" w:rsidTr="00E07A7F">
        <w:trPr>
          <w:trHeight w:val="20"/>
          <w:jc w:val="center"/>
        </w:trPr>
        <w:tc>
          <w:tcPr>
            <w:tcW w:w="1685" w:type="dxa"/>
            <w:shd w:val="clear" w:color="auto" w:fill="auto"/>
            <w:noWrap/>
            <w:vAlign w:val="center"/>
            <w:hideMark/>
          </w:tcPr>
          <w:p w14:paraId="2CE342C3"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Carcharhinus leucas</w:t>
            </w:r>
          </w:p>
        </w:tc>
        <w:tc>
          <w:tcPr>
            <w:tcW w:w="999" w:type="dxa"/>
            <w:shd w:val="clear" w:color="auto" w:fill="auto"/>
            <w:noWrap/>
            <w:vAlign w:val="center"/>
            <w:hideMark/>
          </w:tcPr>
          <w:p w14:paraId="2585053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SWI</w:t>
            </w:r>
          </w:p>
        </w:tc>
        <w:tc>
          <w:tcPr>
            <w:tcW w:w="750" w:type="dxa"/>
            <w:shd w:val="clear" w:color="auto" w:fill="auto"/>
            <w:noWrap/>
            <w:vAlign w:val="center"/>
            <w:hideMark/>
          </w:tcPr>
          <w:p w14:paraId="7B24CDD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3.25</w:t>
            </w:r>
          </w:p>
        </w:tc>
        <w:tc>
          <w:tcPr>
            <w:tcW w:w="768" w:type="dxa"/>
            <w:shd w:val="clear" w:color="auto" w:fill="auto"/>
            <w:noWrap/>
            <w:vAlign w:val="center"/>
            <w:hideMark/>
          </w:tcPr>
          <w:p w14:paraId="4DF89A6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3.25</w:t>
            </w:r>
          </w:p>
        </w:tc>
        <w:tc>
          <w:tcPr>
            <w:tcW w:w="768" w:type="dxa"/>
            <w:shd w:val="clear" w:color="auto" w:fill="auto"/>
            <w:noWrap/>
            <w:vAlign w:val="center"/>
            <w:hideMark/>
          </w:tcPr>
          <w:p w14:paraId="554916C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2.57</w:t>
            </w:r>
          </w:p>
        </w:tc>
        <w:tc>
          <w:tcPr>
            <w:tcW w:w="768" w:type="dxa"/>
            <w:shd w:val="clear" w:color="auto" w:fill="auto"/>
            <w:noWrap/>
            <w:vAlign w:val="center"/>
            <w:hideMark/>
          </w:tcPr>
          <w:p w14:paraId="6FFC69B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2.57</w:t>
            </w:r>
          </w:p>
        </w:tc>
        <w:tc>
          <w:tcPr>
            <w:tcW w:w="768" w:type="dxa"/>
            <w:shd w:val="clear" w:color="auto" w:fill="auto"/>
            <w:noWrap/>
            <w:vAlign w:val="center"/>
            <w:hideMark/>
          </w:tcPr>
          <w:p w14:paraId="4170C156"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1DB5E61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w:t>
            </w:r>
          </w:p>
        </w:tc>
        <w:tc>
          <w:tcPr>
            <w:tcW w:w="617" w:type="dxa"/>
            <w:shd w:val="clear" w:color="auto" w:fill="auto"/>
            <w:noWrap/>
            <w:vAlign w:val="center"/>
            <w:hideMark/>
          </w:tcPr>
          <w:p w14:paraId="6648149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9.5</w:t>
            </w:r>
          </w:p>
        </w:tc>
        <w:tc>
          <w:tcPr>
            <w:tcW w:w="616" w:type="dxa"/>
            <w:shd w:val="clear" w:color="auto" w:fill="auto"/>
            <w:noWrap/>
            <w:vAlign w:val="center"/>
            <w:hideMark/>
          </w:tcPr>
          <w:p w14:paraId="764B76D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w:t>
            </w:r>
          </w:p>
        </w:tc>
        <w:tc>
          <w:tcPr>
            <w:tcW w:w="750" w:type="dxa"/>
            <w:shd w:val="clear" w:color="auto" w:fill="auto"/>
            <w:noWrap/>
            <w:vAlign w:val="center"/>
            <w:hideMark/>
          </w:tcPr>
          <w:p w14:paraId="481C067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50" w:type="dxa"/>
            <w:shd w:val="clear" w:color="auto" w:fill="auto"/>
            <w:noWrap/>
            <w:vAlign w:val="center"/>
            <w:hideMark/>
          </w:tcPr>
          <w:p w14:paraId="763067E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50" w:type="dxa"/>
            <w:shd w:val="clear" w:color="auto" w:fill="auto"/>
            <w:noWrap/>
            <w:vAlign w:val="center"/>
            <w:hideMark/>
          </w:tcPr>
          <w:p w14:paraId="3A0E177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2289" w:type="dxa"/>
            <w:shd w:val="clear" w:color="auto" w:fill="auto"/>
            <w:noWrap/>
            <w:vAlign w:val="center"/>
            <w:hideMark/>
          </w:tcPr>
          <w:p w14:paraId="49A77D2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Pirog et al. 2019</w:t>
            </w:r>
          </w:p>
        </w:tc>
      </w:tr>
      <w:tr w:rsidR="002A2A95" w:rsidRPr="002A2A95" w14:paraId="4317DF1E" w14:textId="77777777" w:rsidTr="00E07A7F">
        <w:trPr>
          <w:trHeight w:val="20"/>
          <w:jc w:val="center"/>
        </w:trPr>
        <w:tc>
          <w:tcPr>
            <w:tcW w:w="1685" w:type="dxa"/>
            <w:shd w:val="clear" w:color="auto" w:fill="auto"/>
            <w:noWrap/>
            <w:vAlign w:val="center"/>
            <w:hideMark/>
          </w:tcPr>
          <w:p w14:paraId="00541712"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limbatus</w:t>
            </w:r>
            <w:proofErr w:type="spellEnd"/>
          </w:p>
        </w:tc>
        <w:tc>
          <w:tcPr>
            <w:tcW w:w="999" w:type="dxa"/>
            <w:shd w:val="clear" w:color="auto" w:fill="auto"/>
            <w:noWrap/>
            <w:vAlign w:val="center"/>
            <w:hideMark/>
          </w:tcPr>
          <w:p w14:paraId="3505B56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GOM</w:t>
            </w:r>
          </w:p>
        </w:tc>
        <w:tc>
          <w:tcPr>
            <w:tcW w:w="750" w:type="dxa"/>
            <w:shd w:val="clear" w:color="auto" w:fill="auto"/>
            <w:noWrap/>
            <w:vAlign w:val="center"/>
            <w:hideMark/>
          </w:tcPr>
          <w:p w14:paraId="370CFC2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1.91</w:t>
            </w:r>
          </w:p>
        </w:tc>
        <w:tc>
          <w:tcPr>
            <w:tcW w:w="768" w:type="dxa"/>
            <w:shd w:val="clear" w:color="auto" w:fill="auto"/>
            <w:noWrap/>
            <w:vAlign w:val="center"/>
            <w:hideMark/>
          </w:tcPr>
          <w:p w14:paraId="0832FE5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1.91</w:t>
            </w:r>
          </w:p>
        </w:tc>
        <w:tc>
          <w:tcPr>
            <w:tcW w:w="768" w:type="dxa"/>
            <w:shd w:val="clear" w:color="auto" w:fill="auto"/>
            <w:noWrap/>
            <w:vAlign w:val="center"/>
            <w:hideMark/>
          </w:tcPr>
          <w:p w14:paraId="2754786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1.58</w:t>
            </w:r>
          </w:p>
        </w:tc>
        <w:tc>
          <w:tcPr>
            <w:tcW w:w="768" w:type="dxa"/>
            <w:shd w:val="clear" w:color="auto" w:fill="auto"/>
            <w:noWrap/>
            <w:vAlign w:val="center"/>
            <w:hideMark/>
          </w:tcPr>
          <w:p w14:paraId="6E9C83C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1.60</w:t>
            </w:r>
          </w:p>
        </w:tc>
        <w:tc>
          <w:tcPr>
            <w:tcW w:w="768" w:type="dxa"/>
            <w:shd w:val="clear" w:color="auto" w:fill="auto"/>
            <w:noWrap/>
            <w:vAlign w:val="center"/>
            <w:hideMark/>
          </w:tcPr>
          <w:p w14:paraId="05783A2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1.62</w:t>
            </w:r>
          </w:p>
        </w:tc>
        <w:tc>
          <w:tcPr>
            <w:tcW w:w="616" w:type="dxa"/>
            <w:shd w:val="clear" w:color="auto" w:fill="auto"/>
            <w:noWrap/>
            <w:vAlign w:val="center"/>
            <w:hideMark/>
          </w:tcPr>
          <w:p w14:paraId="705B509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7A30998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4.5</w:t>
            </w:r>
          </w:p>
        </w:tc>
        <w:tc>
          <w:tcPr>
            <w:tcW w:w="616" w:type="dxa"/>
            <w:shd w:val="clear" w:color="auto" w:fill="auto"/>
            <w:noWrap/>
            <w:vAlign w:val="center"/>
            <w:hideMark/>
          </w:tcPr>
          <w:p w14:paraId="357FECF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750" w:type="dxa"/>
            <w:shd w:val="clear" w:color="auto" w:fill="auto"/>
            <w:noWrap/>
            <w:vAlign w:val="center"/>
            <w:hideMark/>
          </w:tcPr>
          <w:p w14:paraId="07B2E73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0.52</w:t>
            </w:r>
          </w:p>
        </w:tc>
        <w:tc>
          <w:tcPr>
            <w:tcW w:w="750" w:type="dxa"/>
            <w:shd w:val="clear" w:color="auto" w:fill="auto"/>
            <w:noWrap/>
            <w:vAlign w:val="center"/>
            <w:hideMark/>
          </w:tcPr>
          <w:p w14:paraId="755C41B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0.56</w:t>
            </w:r>
          </w:p>
        </w:tc>
        <w:tc>
          <w:tcPr>
            <w:tcW w:w="750" w:type="dxa"/>
            <w:shd w:val="clear" w:color="auto" w:fill="auto"/>
            <w:noWrap/>
            <w:vAlign w:val="center"/>
            <w:hideMark/>
          </w:tcPr>
          <w:p w14:paraId="6F52713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2289" w:type="dxa"/>
            <w:shd w:val="clear" w:color="auto" w:fill="auto"/>
            <w:noWrap/>
            <w:vAlign w:val="center"/>
            <w:hideMark/>
          </w:tcPr>
          <w:p w14:paraId="48CEDD9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Clark &amp; von Schmidt 1965; Branstetter 1981; Cortés 2000</w:t>
            </w:r>
          </w:p>
        </w:tc>
      </w:tr>
      <w:tr w:rsidR="002A2A95" w:rsidRPr="002A2A95" w14:paraId="1FBD7250" w14:textId="77777777" w:rsidTr="00E07A7F">
        <w:trPr>
          <w:trHeight w:val="20"/>
          <w:jc w:val="center"/>
        </w:trPr>
        <w:tc>
          <w:tcPr>
            <w:tcW w:w="1685" w:type="dxa"/>
            <w:shd w:val="clear" w:color="auto" w:fill="auto"/>
            <w:noWrap/>
            <w:vAlign w:val="center"/>
            <w:hideMark/>
          </w:tcPr>
          <w:p w14:paraId="05D76602"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limbatus</w:t>
            </w:r>
            <w:proofErr w:type="spellEnd"/>
          </w:p>
        </w:tc>
        <w:tc>
          <w:tcPr>
            <w:tcW w:w="999" w:type="dxa"/>
            <w:shd w:val="clear" w:color="auto" w:fill="auto"/>
            <w:noWrap/>
            <w:vAlign w:val="center"/>
            <w:hideMark/>
          </w:tcPr>
          <w:p w14:paraId="3371019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1157C84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2.46</w:t>
            </w:r>
          </w:p>
        </w:tc>
        <w:tc>
          <w:tcPr>
            <w:tcW w:w="768" w:type="dxa"/>
            <w:shd w:val="clear" w:color="auto" w:fill="auto"/>
            <w:noWrap/>
            <w:vAlign w:val="center"/>
            <w:hideMark/>
          </w:tcPr>
          <w:p w14:paraId="6FAB9A1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2.46</w:t>
            </w:r>
          </w:p>
        </w:tc>
        <w:tc>
          <w:tcPr>
            <w:tcW w:w="768" w:type="dxa"/>
            <w:shd w:val="clear" w:color="auto" w:fill="auto"/>
            <w:noWrap/>
            <w:vAlign w:val="center"/>
            <w:hideMark/>
          </w:tcPr>
          <w:p w14:paraId="2542808E"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034A7D2A"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5BB062DD"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18CD916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214EFF9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6.0</w:t>
            </w:r>
          </w:p>
        </w:tc>
        <w:tc>
          <w:tcPr>
            <w:tcW w:w="616" w:type="dxa"/>
            <w:shd w:val="clear" w:color="auto" w:fill="auto"/>
            <w:noWrap/>
            <w:vAlign w:val="center"/>
            <w:hideMark/>
          </w:tcPr>
          <w:p w14:paraId="6EB03D6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w:t>
            </w:r>
          </w:p>
        </w:tc>
        <w:tc>
          <w:tcPr>
            <w:tcW w:w="750" w:type="dxa"/>
            <w:shd w:val="clear" w:color="auto" w:fill="auto"/>
            <w:noWrap/>
            <w:vAlign w:val="center"/>
            <w:hideMark/>
          </w:tcPr>
          <w:p w14:paraId="7A2FF0A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0.55</w:t>
            </w:r>
          </w:p>
        </w:tc>
        <w:tc>
          <w:tcPr>
            <w:tcW w:w="750" w:type="dxa"/>
            <w:shd w:val="clear" w:color="auto" w:fill="auto"/>
            <w:noWrap/>
            <w:vAlign w:val="center"/>
            <w:hideMark/>
          </w:tcPr>
          <w:p w14:paraId="1C2F3F7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0.61</w:t>
            </w:r>
          </w:p>
        </w:tc>
        <w:tc>
          <w:tcPr>
            <w:tcW w:w="750" w:type="dxa"/>
            <w:shd w:val="clear" w:color="auto" w:fill="auto"/>
            <w:noWrap/>
            <w:vAlign w:val="center"/>
            <w:hideMark/>
          </w:tcPr>
          <w:p w14:paraId="5BA245C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0.66</w:t>
            </w:r>
          </w:p>
        </w:tc>
        <w:tc>
          <w:tcPr>
            <w:tcW w:w="2289" w:type="dxa"/>
            <w:shd w:val="clear" w:color="auto" w:fill="auto"/>
            <w:noWrap/>
            <w:vAlign w:val="center"/>
            <w:hideMark/>
          </w:tcPr>
          <w:p w14:paraId="7B5C51D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White 2007a</w:t>
            </w:r>
          </w:p>
        </w:tc>
      </w:tr>
      <w:tr w:rsidR="002A2A95" w:rsidRPr="002A2A95" w14:paraId="541D5CBD" w14:textId="77777777" w:rsidTr="00E07A7F">
        <w:trPr>
          <w:trHeight w:val="20"/>
          <w:jc w:val="center"/>
        </w:trPr>
        <w:tc>
          <w:tcPr>
            <w:tcW w:w="1685" w:type="dxa"/>
            <w:shd w:val="clear" w:color="auto" w:fill="auto"/>
            <w:noWrap/>
            <w:vAlign w:val="center"/>
            <w:hideMark/>
          </w:tcPr>
          <w:p w14:paraId="41D7379C"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limbatus</w:t>
            </w:r>
            <w:proofErr w:type="spellEnd"/>
          </w:p>
        </w:tc>
        <w:tc>
          <w:tcPr>
            <w:tcW w:w="999" w:type="dxa"/>
            <w:shd w:val="clear" w:color="auto" w:fill="auto"/>
            <w:noWrap/>
            <w:vAlign w:val="center"/>
            <w:hideMark/>
          </w:tcPr>
          <w:p w14:paraId="787D3FA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 SWP</w:t>
            </w:r>
          </w:p>
        </w:tc>
        <w:tc>
          <w:tcPr>
            <w:tcW w:w="750" w:type="dxa"/>
            <w:shd w:val="clear" w:color="auto" w:fill="auto"/>
            <w:noWrap/>
            <w:vAlign w:val="center"/>
            <w:hideMark/>
          </w:tcPr>
          <w:p w14:paraId="77FEC2C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2.67</w:t>
            </w:r>
          </w:p>
        </w:tc>
        <w:tc>
          <w:tcPr>
            <w:tcW w:w="768" w:type="dxa"/>
            <w:shd w:val="clear" w:color="auto" w:fill="auto"/>
            <w:noWrap/>
            <w:vAlign w:val="center"/>
            <w:hideMark/>
          </w:tcPr>
          <w:p w14:paraId="03841F0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2.67</w:t>
            </w:r>
          </w:p>
        </w:tc>
        <w:tc>
          <w:tcPr>
            <w:tcW w:w="768" w:type="dxa"/>
            <w:shd w:val="clear" w:color="auto" w:fill="auto"/>
            <w:noWrap/>
            <w:vAlign w:val="center"/>
            <w:hideMark/>
          </w:tcPr>
          <w:p w14:paraId="7EA7CA7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2.00</w:t>
            </w:r>
          </w:p>
        </w:tc>
        <w:tc>
          <w:tcPr>
            <w:tcW w:w="768" w:type="dxa"/>
            <w:shd w:val="clear" w:color="auto" w:fill="auto"/>
            <w:noWrap/>
            <w:vAlign w:val="center"/>
            <w:hideMark/>
          </w:tcPr>
          <w:p w14:paraId="060F903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2.00</w:t>
            </w:r>
          </w:p>
        </w:tc>
        <w:tc>
          <w:tcPr>
            <w:tcW w:w="768" w:type="dxa"/>
            <w:shd w:val="clear" w:color="auto" w:fill="auto"/>
            <w:noWrap/>
            <w:vAlign w:val="center"/>
            <w:hideMark/>
          </w:tcPr>
          <w:p w14:paraId="1E1CB5B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4E752E7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0084490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5.5</w:t>
            </w:r>
          </w:p>
        </w:tc>
        <w:tc>
          <w:tcPr>
            <w:tcW w:w="616" w:type="dxa"/>
            <w:shd w:val="clear" w:color="auto" w:fill="auto"/>
            <w:noWrap/>
            <w:vAlign w:val="center"/>
            <w:hideMark/>
          </w:tcPr>
          <w:p w14:paraId="6DF3259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w:t>
            </w:r>
          </w:p>
        </w:tc>
        <w:tc>
          <w:tcPr>
            <w:tcW w:w="750" w:type="dxa"/>
            <w:shd w:val="clear" w:color="auto" w:fill="auto"/>
            <w:noWrap/>
            <w:vAlign w:val="center"/>
            <w:hideMark/>
          </w:tcPr>
          <w:p w14:paraId="23F57EE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0.73</w:t>
            </w:r>
          </w:p>
        </w:tc>
        <w:tc>
          <w:tcPr>
            <w:tcW w:w="750" w:type="dxa"/>
            <w:shd w:val="clear" w:color="auto" w:fill="auto"/>
            <w:noWrap/>
            <w:vAlign w:val="center"/>
            <w:hideMark/>
          </w:tcPr>
          <w:p w14:paraId="1C1224B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0.73</w:t>
            </w:r>
          </w:p>
        </w:tc>
        <w:tc>
          <w:tcPr>
            <w:tcW w:w="750" w:type="dxa"/>
            <w:shd w:val="clear" w:color="auto" w:fill="auto"/>
            <w:noWrap/>
            <w:vAlign w:val="center"/>
            <w:hideMark/>
          </w:tcPr>
          <w:p w14:paraId="7F17F857"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559F1CB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Harry et al. 2019</w:t>
            </w:r>
          </w:p>
        </w:tc>
      </w:tr>
      <w:tr w:rsidR="002A2A95" w:rsidRPr="002A2A95" w14:paraId="5771AF8E" w14:textId="77777777" w:rsidTr="00E07A7F">
        <w:trPr>
          <w:trHeight w:val="20"/>
          <w:jc w:val="center"/>
        </w:trPr>
        <w:tc>
          <w:tcPr>
            <w:tcW w:w="1685" w:type="dxa"/>
            <w:shd w:val="clear" w:color="auto" w:fill="auto"/>
            <w:noWrap/>
            <w:vAlign w:val="center"/>
            <w:hideMark/>
          </w:tcPr>
          <w:p w14:paraId="057BAAB6"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limbatus</w:t>
            </w:r>
            <w:proofErr w:type="spellEnd"/>
          </w:p>
        </w:tc>
        <w:tc>
          <w:tcPr>
            <w:tcW w:w="999" w:type="dxa"/>
            <w:shd w:val="clear" w:color="auto" w:fill="auto"/>
            <w:noWrap/>
            <w:vAlign w:val="center"/>
            <w:hideMark/>
          </w:tcPr>
          <w:p w14:paraId="7450B8B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MED</w:t>
            </w:r>
          </w:p>
        </w:tc>
        <w:tc>
          <w:tcPr>
            <w:tcW w:w="750" w:type="dxa"/>
            <w:shd w:val="clear" w:color="auto" w:fill="auto"/>
            <w:noWrap/>
            <w:vAlign w:val="center"/>
            <w:hideMark/>
          </w:tcPr>
          <w:p w14:paraId="57CC4CC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2.45</w:t>
            </w:r>
          </w:p>
        </w:tc>
        <w:tc>
          <w:tcPr>
            <w:tcW w:w="768" w:type="dxa"/>
            <w:shd w:val="clear" w:color="auto" w:fill="auto"/>
            <w:noWrap/>
            <w:vAlign w:val="center"/>
            <w:hideMark/>
          </w:tcPr>
          <w:p w14:paraId="53AB575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2.45</w:t>
            </w:r>
          </w:p>
        </w:tc>
        <w:tc>
          <w:tcPr>
            <w:tcW w:w="768" w:type="dxa"/>
            <w:shd w:val="clear" w:color="auto" w:fill="auto"/>
            <w:noWrap/>
            <w:vAlign w:val="center"/>
            <w:hideMark/>
          </w:tcPr>
          <w:p w14:paraId="6F43BDDC"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14D7A5C6"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2FFF525B"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7107341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617" w:type="dxa"/>
            <w:shd w:val="clear" w:color="auto" w:fill="auto"/>
            <w:noWrap/>
            <w:vAlign w:val="center"/>
            <w:hideMark/>
          </w:tcPr>
          <w:p w14:paraId="3C6637B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7.0</w:t>
            </w:r>
          </w:p>
        </w:tc>
        <w:tc>
          <w:tcPr>
            <w:tcW w:w="616" w:type="dxa"/>
            <w:shd w:val="clear" w:color="auto" w:fill="auto"/>
            <w:noWrap/>
            <w:vAlign w:val="center"/>
            <w:hideMark/>
          </w:tcPr>
          <w:p w14:paraId="387332F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w:t>
            </w:r>
          </w:p>
        </w:tc>
        <w:tc>
          <w:tcPr>
            <w:tcW w:w="750" w:type="dxa"/>
            <w:shd w:val="clear" w:color="auto" w:fill="auto"/>
            <w:noWrap/>
            <w:vAlign w:val="center"/>
            <w:hideMark/>
          </w:tcPr>
          <w:p w14:paraId="36778B1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0.61</w:t>
            </w:r>
          </w:p>
        </w:tc>
        <w:tc>
          <w:tcPr>
            <w:tcW w:w="750" w:type="dxa"/>
            <w:shd w:val="clear" w:color="auto" w:fill="auto"/>
            <w:noWrap/>
            <w:vAlign w:val="center"/>
            <w:hideMark/>
          </w:tcPr>
          <w:p w14:paraId="231EFAB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0.63</w:t>
            </w:r>
          </w:p>
        </w:tc>
        <w:tc>
          <w:tcPr>
            <w:tcW w:w="750" w:type="dxa"/>
            <w:shd w:val="clear" w:color="auto" w:fill="auto"/>
            <w:noWrap/>
            <w:vAlign w:val="center"/>
            <w:hideMark/>
          </w:tcPr>
          <w:p w14:paraId="7686369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2289" w:type="dxa"/>
            <w:shd w:val="clear" w:color="auto" w:fill="auto"/>
            <w:noWrap/>
            <w:vAlign w:val="center"/>
            <w:hideMark/>
          </w:tcPr>
          <w:p w14:paraId="15EA454F"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Capapé</w:t>
            </w:r>
            <w:proofErr w:type="spellEnd"/>
            <w:r w:rsidRPr="002A2A95">
              <w:rPr>
                <w:rFonts w:ascii="Arial" w:eastAsia="Times New Roman" w:hAnsi="Arial" w:cs="Arial"/>
                <w:color w:val="000000"/>
                <w:sz w:val="16"/>
                <w:szCs w:val="16"/>
              </w:rPr>
              <w:t xml:space="preserve"> et al. 2004b</w:t>
            </w:r>
          </w:p>
        </w:tc>
      </w:tr>
      <w:tr w:rsidR="002A2A95" w:rsidRPr="002A2A95" w14:paraId="3AFE1864" w14:textId="77777777" w:rsidTr="00E07A7F">
        <w:trPr>
          <w:trHeight w:val="20"/>
          <w:jc w:val="center"/>
        </w:trPr>
        <w:tc>
          <w:tcPr>
            <w:tcW w:w="1685" w:type="dxa"/>
            <w:shd w:val="clear" w:color="auto" w:fill="auto"/>
            <w:noWrap/>
            <w:vAlign w:val="center"/>
            <w:hideMark/>
          </w:tcPr>
          <w:p w14:paraId="3F68BBD8"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limbatus</w:t>
            </w:r>
            <w:proofErr w:type="spellEnd"/>
          </w:p>
        </w:tc>
        <w:tc>
          <w:tcPr>
            <w:tcW w:w="999" w:type="dxa"/>
            <w:shd w:val="clear" w:color="auto" w:fill="auto"/>
            <w:noWrap/>
            <w:vAlign w:val="center"/>
            <w:hideMark/>
          </w:tcPr>
          <w:p w14:paraId="2FFB1E7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NWA</w:t>
            </w:r>
          </w:p>
        </w:tc>
        <w:tc>
          <w:tcPr>
            <w:tcW w:w="750" w:type="dxa"/>
            <w:shd w:val="clear" w:color="auto" w:fill="auto"/>
            <w:noWrap/>
            <w:vAlign w:val="center"/>
            <w:hideMark/>
          </w:tcPr>
          <w:p w14:paraId="4FCCA2A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2.02</w:t>
            </w:r>
          </w:p>
        </w:tc>
        <w:tc>
          <w:tcPr>
            <w:tcW w:w="768" w:type="dxa"/>
            <w:shd w:val="clear" w:color="auto" w:fill="auto"/>
            <w:noWrap/>
            <w:vAlign w:val="center"/>
            <w:hideMark/>
          </w:tcPr>
          <w:p w14:paraId="7887EDC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2.02</w:t>
            </w:r>
          </w:p>
        </w:tc>
        <w:tc>
          <w:tcPr>
            <w:tcW w:w="768" w:type="dxa"/>
            <w:shd w:val="clear" w:color="auto" w:fill="auto"/>
            <w:noWrap/>
            <w:vAlign w:val="center"/>
            <w:hideMark/>
          </w:tcPr>
          <w:p w14:paraId="11BAC03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1.56</w:t>
            </w:r>
          </w:p>
        </w:tc>
        <w:tc>
          <w:tcPr>
            <w:tcW w:w="768" w:type="dxa"/>
            <w:shd w:val="clear" w:color="auto" w:fill="auto"/>
            <w:noWrap/>
            <w:vAlign w:val="center"/>
            <w:hideMark/>
          </w:tcPr>
          <w:p w14:paraId="446CE9C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1.56</w:t>
            </w:r>
          </w:p>
        </w:tc>
        <w:tc>
          <w:tcPr>
            <w:tcW w:w="768" w:type="dxa"/>
            <w:shd w:val="clear" w:color="auto" w:fill="auto"/>
            <w:noWrap/>
            <w:vAlign w:val="center"/>
            <w:hideMark/>
          </w:tcPr>
          <w:p w14:paraId="215245ED"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6C51508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068AB35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4.0</w:t>
            </w:r>
          </w:p>
        </w:tc>
        <w:tc>
          <w:tcPr>
            <w:tcW w:w="616" w:type="dxa"/>
            <w:shd w:val="clear" w:color="auto" w:fill="auto"/>
            <w:noWrap/>
            <w:vAlign w:val="center"/>
            <w:hideMark/>
          </w:tcPr>
          <w:p w14:paraId="120FE7B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750" w:type="dxa"/>
            <w:shd w:val="clear" w:color="auto" w:fill="auto"/>
            <w:noWrap/>
            <w:vAlign w:val="center"/>
            <w:hideMark/>
          </w:tcPr>
          <w:p w14:paraId="0738B3F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0.55</w:t>
            </w:r>
          </w:p>
        </w:tc>
        <w:tc>
          <w:tcPr>
            <w:tcW w:w="750" w:type="dxa"/>
            <w:shd w:val="clear" w:color="auto" w:fill="auto"/>
            <w:noWrap/>
            <w:vAlign w:val="center"/>
            <w:hideMark/>
          </w:tcPr>
          <w:p w14:paraId="255CE0D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0.58</w:t>
            </w:r>
          </w:p>
        </w:tc>
        <w:tc>
          <w:tcPr>
            <w:tcW w:w="750" w:type="dxa"/>
            <w:shd w:val="clear" w:color="auto" w:fill="auto"/>
            <w:noWrap/>
            <w:vAlign w:val="center"/>
            <w:hideMark/>
          </w:tcPr>
          <w:p w14:paraId="7729CD2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2289" w:type="dxa"/>
            <w:shd w:val="clear" w:color="auto" w:fill="auto"/>
            <w:noWrap/>
            <w:vAlign w:val="center"/>
            <w:hideMark/>
          </w:tcPr>
          <w:p w14:paraId="19B11EF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Castro 1996; Cortés 2000</w:t>
            </w:r>
          </w:p>
        </w:tc>
      </w:tr>
      <w:tr w:rsidR="002A2A95" w:rsidRPr="002A2A95" w14:paraId="54C565B7" w14:textId="77777777" w:rsidTr="00E07A7F">
        <w:trPr>
          <w:trHeight w:val="20"/>
          <w:jc w:val="center"/>
        </w:trPr>
        <w:tc>
          <w:tcPr>
            <w:tcW w:w="1685" w:type="dxa"/>
            <w:shd w:val="clear" w:color="auto" w:fill="auto"/>
            <w:noWrap/>
            <w:vAlign w:val="center"/>
            <w:hideMark/>
          </w:tcPr>
          <w:p w14:paraId="40FA7750"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limbatus</w:t>
            </w:r>
            <w:proofErr w:type="spellEnd"/>
          </w:p>
        </w:tc>
        <w:tc>
          <w:tcPr>
            <w:tcW w:w="999" w:type="dxa"/>
            <w:shd w:val="clear" w:color="auto" w:fill="auto"/>
            <w:noWrap/>
            <w:vAlign w:val="center"/>
            <w:hideMark/>
          </w:tcPr>
          <w:p w14:paraId="63C020B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NWI</w:t>
            </w:r>
          </w:p>
        </w:tc>
        <w:tc>
          <w:tcPr>
            <w:tcW w:w="750" w:type="dxa"/>
            <w:shd w:val="clear" w:color="auto" w:fill="auto"/>
            <w:noWrap/>
            <w:vAlign w:val="center"/>
            <w:hideMark/>
          </w:tcPr>
          <w:p w14:paraId="5CB4C2F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2.87</w:t>
            </w:r>
          </w:p>
        </w:tc>
        <w:tc>
          <w:tcPr>
            <w:tcW w:w="768" w:type="dxa"/>
            <w:shd w:val="clear" w:color="auto" w:fill="auto"/>
            <w:noWrap/>
            <w:vAlign w:val="center"/>
            <w:hideMark/>
          </w:tcPr>
          <w:p w14:paraId="1DA90C9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2.62</w:t>
            </w:r>
          </w:p>
        </w:tc>
        <w:tc>
          <w:tcPr>
            <w:tcW w:w="768" w:type="dxa"/>
            <w:shd w:val="clear" w:color="auto" w:fill="auto"/>
            <w:noWrap/>
            <w:vAlign w:val="center"/>
            <w:hideMark/>
          </w:tcPr>
          <w:p w14:paraId="79551542"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501D7059"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146BEB6A"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0B32F643"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3D1E1705"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4665FAE0"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515637F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0.42</w:t>
            </w:r>
          </w:p>
        </w:tc>
        <w:tc>
          <w:tcPr>
            <w:tcW w:w="750" w:type="dxa"/>
            <w:shd w:val="clear" w:color="auto" w:fill="auto"/>
            <w:noWrap/>
            <w:vAlign w:val="center"/>
            <w:hideMark/>
          </w:tcPr>
          <w:p w14:paraId="73AE01B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0.59</w:t>
            </w:r>
          </w:p>
        </w:tc>
        <w:tc>
          <w:tcPr>
            <w:tcW w:w="750" w:type="dxa"/>
            <w:shd w:val="clear" w:color="auto" w:fill="auto"/>
            <w:noWrap/>
            <w:vAlign w:val="center"/>
            <w:hideMark/>
          </w:tcPr>
          <w:p w14:paraId="758443B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0.75</w:t>
            </w:r>
          </w:p>
        </w:tc>
        <w:tc>
          <w:tcPr>
            <w:tcW w:w="2289" w:type="dxa"/>
            <w:shd w:val="clear" w:color="auto" w:fill="auto"/>
            <w:noWrap/>
            <w:vAlign w:val="center"/>
            <w:hideMark/>
          </w:tcPr>
          <w:p w14:paraId="6E26778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Jabado et al. 2016</w:t>
            </w:r>
          </w:p>
        </w:tc>
      </w:tr>
      <w:tr w:rsidR="002A2A95" w:rsidRPr="002A2A95" w14:paraId="4BB0B094" w14:textId="77777777" w:rsidTr="00E07A7F">
        <w:trPr>
          <w:trHeight w:val="20"/>
          <w:jc w:val="center"/>
        </w:trPr>
        <w:tc>
          <w:tcPr>
            <w:tcW w:w="1685" w:type="dxa"/>
            <w:shd w:val="clear" w:color="auto" w:fill="auto"/>
            <w:noWrap/>
            <w:vAlign w:val="center"/>
            <w:hideMark/>
          </w:tcPr>
          <w:p w14:paraId="33DC034F"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limbatus</w:t>
            </w:r>
            <w:proofErr w:type="spellEnd"/>
          </w:p>
        </w:tc>
        <w:tc>
          <w:tcPr>
            <w:tcW w:w="999" w:type="dxa"/>
            <w:shd w:val="clear" w:color="auto" w:fill="auto"/>
            <w:noWrap/>
            <w:vAlign w:val="center"/>
            <w:hideMark/>
          </w:tcPr>
          <w:p w14:paraId="1A77C1C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SWI</w:t>
            </w:r>
          </w:p>
        </w:tc>
        <w:tc>
          <w:tcPr>
            <w:tcW w:w="750" w:type="dxa"/>
            <w:shd w:val="clear" w:color="auto" w:fill="auto"/>
            <w:noWrap/>
            <w:vAlign w:val="center"/>
            <w:hideMark/>
          </w:tcPr>
          <w:p w14:paraId="7F5174C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2.57</w:t>
            </w:r>
          </w:p>
        </w:tc>
        <w:tc>
          <w:tcPr>
            <w:tcW w:w="768" w:type="dxa"/>
            <w:shd w:val="clear" w:color="auto" w:fill="auto"/>
            <w:noWrap/>
            <w:vAlign w:val="center"/>
            <w:hideMark/>
          </w:tcPr>
          <w:p w14:paraId="72F940A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2.57</w:t>
            </w:r>
          </w:p>
        </w:tc>
        <w:tc>
          <w:tcPr>
            <w:tcW w:w="768" w:type="dxa"/>
            <w:shd w:val="clear" w:color="auto" w:fill="auto"/>
            <w:noWrap/>
            <w:vAlign w:val="center"/>
            <w:hideMark/>
          </w:tcPr>
          <w:p w14:paraId="5F31D1A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2.06</w:t>
            </w:r>
          </w:p>
        </w:tc>
        <w:tc>
          <w:tcPr>
            <w:tcW w:w="768" w:type="dxa"/>
            <w:shd w:val="clear" w:color="auto" w:fill="auto"/>
            <w:noWrap/>
            <w:vAlign w:val="center"/>
            <w:hideMark/>
          </w:tcPr>
          <w:p w14:paraId="1545F50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2.09</w:t>
            </w:r>
          </w:p>
        </w:tc>
        <w:tc>
          <w:tcPr>
            <w:tcW w:w="768" w:type="dxa"/>
            <w:shd w:val="clear" w:color="auto" w:fill="auto"/>
            <w:noWrap/>
            <w:vAlign w:val="center"/>
            <w:hideMark/>
          </w:tcPr>
          <w:p w14:paraId="37D5C7D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2.11</w:t>
            </w:r>
          </w:p>
        </w:tc>
        <w:tc>
          <w:tcPr>
            <w:tcW w:w="616" w:type="dxa"/>
            <w:shd w:val="clear" w:color="auto" w:fill="auto"/>
            <w:noWrap/>
            <w:vAlign w:val="center"/>
            <w:hideMark/>
          </w:tcPr>
          <w:p w14:paraId="1F6042B9"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7" w:type="dxa"/>
            <w:shd w:val="clear" w:color="auto" w:fill="auto"/>
            <w:noWrap/>
            <w:vAlign w:val="center"/>
            <w:hideMark/>
          </w:tcPr>
          <w:p w14:paraId="4AEC6ED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11.0</w:t>
            </w:r>
          </w:p>
        </w:tc>
        <w:tc>
          <w:tcPr>
            <w:tcW w:w="616" w:type="dxa"/>
            <w:shd w:val="clear" w:color="auto" w:fill="auto"/>
            <w:noWrap/>
            <w:vAlign w:val="center"/>
            <w:hideMark/>
          </w:tcPr>
          <w:p w14:paraId="6B656B2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w:t>
            </w:r>
          </w:p>
        </w:tc>
        <w:tc>
          <w:tcPr>
            <w:tcW w:w="750" w:type="dxa"/>
            <w:shd w:val="clear" w:color="auto" w:fill="auto"/>
            <w:noWrap/>
            <w:vAlign w:val="center"/>
            <w:hideMark/>
          </w:tcPr>
          <w:p w14:paraId="2CCC755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0.67</w:t>
            </w:r>
          </w:p>
        </w:tc>
        <w:tc>
          <w:tcPr>
            <w:tcW w:w="750" w:type="dxa"/>
            <w:shd w:val="clear" w:color="auto" w:fill="auto"/>
            <w:noWrap/>
            <w:vAlign w:val="center"/>
            <w:hideMark/>
          </w:tcPr>
          <w:p w14:paraId="3ABF1B4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0.67</w:t>
            </w:r>
          </w:p>
        </w:tc>
        <w:tc>
          <w:tcPr>
            <w:tcW w:w="750" w:type="dxa"/>
            <w:shd w:val="clear" w:color="auto" w:fill="auto"/>
            <w:noWrap/>
            <w:vAlign w:val="center"/>
            <w:hideMark/>
          </w:tcPr>
          <w:p w14:paraId="5085FF8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3FA8D99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Dudley &amp; Cliff 1993; Cortés 2000</w:t>
            </w:r>
          </w:p>
        </w:tc>
      </w:tr>
      <w:tr w:rsidR="002A2A95" w:rsidRPr="002A2A95" w14:paraId="770DB62F" w14:textId="77777777" w:rsidTr="00E07A7F">
        <w:trPr>
          <w:trHeight w:val="20"/>
          <w:jc w:val="center"/>
        </w:trPr>
        <w:tc>
          <w:tcPr>
            <w:tcW w:w="1685" w:type="dxa"/>
            <w:shd w:val="clear" w:color="auto" w:fill="auto"/>
            <w:noWrap/>
            <w:vAlign w:val="center"/>
            <w:hideMark/>
          </w:tcPr>
          <w:p w14:paraId="5472EA1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longimanus</w:t>
            </w:r>
            <w:proofErr w:type="spellEnd"/>
          </w:p>
        </w:tc>
        <w:tc>
          <w:tcPr>
            <w:tcW w:w="999" w:type="dxa"/>
            <w:shd w:val="clear" w:color="auto" w:fill="auto"/>
            <w:noWrap/>
            <w:vAlign w:val="center"/>
            <w:hideMark/>
          </w:tcPr>
          <w:p w14:paraId="578C5E4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CEP, INDO, NEP, NWP, SEP, SWP</w:t>
            </w:r>
          </w:p>
        </w:tc>
        <w:tc>
          <w:tcPr>
            <w:tcW w:w="750" w:type="dxa"/>
            <w:shd w:val="clear" w:color="auto" w:fill="auto"/>
            <w:noWrap/>
            <w:vAlign w:val="center"/>
            <w:hideMark/>
          </w:tcPr>
          <w:p w14:paraId="3F08F04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2.72</w:t>
            </w:r>
          </w:p>
        </w:tc>
        <w:tc>
          <w:tcPr>
            <w:tcW w:w="768" w:type="dxa"/>
            <w:shd w:val="clear" w:color="auto" w:fill="auto"/>
            <w:noWrap/>
            <w:vAlign w:val="center"/>
            <w:hideMark/>
          </w:tcPr>
          <w:p w14:paraId="54F5C52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2.72</w:t>
            </w:r>
          </w:p>
        </w:tc>
        <w:tc>
          <w:tcPr>
            <w:tcW w:w="768" w:type="dxa"/>
            <w:shd w:val="clear" w:color="auto" w:fill="auto"/>
            <w:noWrap/>
            <w:vAlign w:val="center"/>
            <w:hideMark/>
          </w:tcPr>
          <w:p w14:paraId="739862D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1.75</w:t>
            </w:r>
          </w:p>
        </w:tc>
        <w:tc>
          <w:tcPr>
            <w:tcW w:w="768" w:type="dxa"/>
            <w:shd w:val="clear" w:color="auto" w:fill="auto"/>
            <w:noWrap/>
            <w:vAlign w:val="center"/>
            <w:hideMark/>
          </w:tcPr>
          <w:p w14:paraId="3813F85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1.82</w:t>
            </w:r>
          </w:p>
        </w:tc>
        <w:tc>
          <w:tcPr>
            <w:tcW w:w="768" w:type="dxa"/>
            <w:shd w:val="clear" w:color="auto" w:fill="auto"/>
            <w:noWrap/>
            <w:vAlign w:val="center"/>
            <w:hideMark/>
          </w:tcPr>
          <w:p w14:paraId="712B0AB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1.89</w:t>
            </w:r>
          </w:p>
        </w:tc>
        <w:tc>
          <w:tcPr>
            <w:tcW w:w="616" w:type="dxa"/>
            <w:shd w:val="clear" w:color="auto" w:fill="auto"/>
            <w:noWrap/>
            <w:vAlign w:val="center"/>
            <w:hideMark/>
          </w:tcPr>
          <w:p w14:paraId="1B477BB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2061853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7.5</w:t>
            </w:r>
          </w:p>
        </w:tc>
        <w:tc>
          <w:tcPr>
            <w:tcW w:w="616" w:type="dxa"/>
            <w:shd w:val="clear" w:color="auto" w:fill="auto"/>
            <w:noWrap/>
            <w:vAlign w:val="center"/>
            <w:hideMark/>
          </w:tcPr>
          <w:p w14:paraId="5840DDE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w:t>
            </w:r>
          </w:p>
        </w:tc>
        <w:tc>
          <w:tcPr>
            <w:tcW w:w="750" w:type="dxa"/>
            <w:shd w:val="clear" w:color="auto" w:fill="auto"/>
            <w:noWrap/>
            <w:vAlign w:val="center"/>
            <w:hideMark/>
          </w:tcPr>
          <w:p w14:paraId="4B8EE7D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0.63</w:t>
            </w:r>
          </w:p>
        </w:tc>
        <w:tc>
          <w:tcPr>
            <w:tcW w:w="750" w:type="dxa"/>
            <w:shd w:val="clear" w:color="auto" w:fill="auto"/>
            <w:noWrap/>
            <w:vAlign w:val="center"/>
            <w:hideMark/>
          </w:tcPr>
          <w:p w14:paraId="446066D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50" w:type="dxa"/>
            <w:shd w:val="clear" w:color="auto" w:fill="auto"/>
            <w:noWrap/>
            <w:vAlign w:val="center"/>
            <w:hideMark/>
          </w:tcPr>
          <w:p w14:paraId="415704A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0.77</w:t>
            </w:r>
          </w:p>
        </w:tc>
        <w:tc>
          <w:tcPr>
            <w:tcW w:w="2289" w:type="dxa"/>
            <w:shd w:val="clear" w:color="auto" w:fill="auto"/>
            <w:noWrap/>
            <w:vAlign w:val="center"/>
            <w:hideMark/>
          </w:tcPr>
          <w:p w14:paraId="42594DE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Seki et al. 1998; Cortés 2000</w:t>
            </w:r>
          </w:p>
        </w:tc>
      </w:tr>
      <w:tr w:rsidR="002A2A95" w:rsidRPr="002A2A95" w14:paraId="13C57EB6" w14:textId="77777777" w:rsidTr="00E07A7F">
        <w:trPr>
          <w:trHeight w:val="20"/>
          <w:jc w:val="center"/>
        </w:trPr>
        <w:tc>
          <w:tcPr>
            <w:tcW w:w="1685" w:type="dxa"/>
            <w:shd w:val="clear" w:color="auto" w:fill="auto"/>
            <w:noWrap/>
            <w:vAlign w:val="center"/>
            <w:hideMark/>
          </w:tcPr>
          <w:p w14:paraId="6413162B"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longimanus</w:t>
            </w:r>
            <w:proofErr w:type="spellEnd"/>
          </w:p>
        </w:tc>
        <w:tc>
          <w:tcPr>
            <w:tcW w:w="999" w:type="dxa"/>
            <w:shd w:val="clear" w:color="auto" w:fill="auto"/>
            <w:noWrap/>
            <w:vAlign w:val="center"/>
            <w:hideMark/>
          </w:tcPr>
          <w:p w14:paraId="4B465B7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CWA, SWA</w:t>
            </w:r>
          </w:p>
        </w:tc>
        <w:tc>
          <w:tcPr>
            <w:tcW w:w="750" w:type="dxa"/>
            <w:shd w:val="clear" w:color="auto" w:fill="auto"/>
            <w:noWrap/>
            <w:vAlign w:val="center"/>
            <w:hideMark/>
          </w:tcPr>
          <w:p w14:paraId="652EE68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2.53</w:t>
            </w:r>
          </w:p>
        </w:tc>
        <w:tc>
          <w:tcPr>
            <w:tcW w:w="768" w:type="dxa"/>
            <w:shd w:val="clear" w:color="auto" w:fill="auto"/>
            <w:noWrap/>
            <w:vAlign w:val="center"/>
            <w:hideMark/>
          </w:tcPr>
          <w:p w14:paraId="534D9E4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2.52</w:t>
            </w:r>
          </w:p>
        </w:tc>
        <w:tc>
          <w:tcPr>
            <w:tcW w:w="768" w:type="dxa"/>
            <w:shd w:val="clear" w:color="auto" w:fill="auto"/>
            <w:noWrap/>
            <w:vAlign w:val="center"/>
            <w:hideMark/>
          </w:tcPr>
          <w:p w14:paraId="63BE0B9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1.81</w:t>
            </w:r>
          </w:p>
        </w:tc>
        <w:tc>
          <w:tcPr>
            <w:tcW w:w="768" w:type="dxa"/>
            <w:shd w:val="clear" w:color="auto" w:fill="auto"/>
            <w:noWrap/>
            <w:vAlign w:val="center"/>
            <w:hideMark/>
          </w:tcPr>
          <w:p w14:paraId="0CCEAA9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1.92</w:t>
            </w:r>
          </w:p>
        </w:tc>
        <w:tc>
          <w:tcPr>
            <w:tcW w:w="768" w:type="dxa"/>
            <w:shd w:val="clear" w:color="auto" w:fill="auto"/>
            <w:noWrap/>
            <w:vAlign w:val="center"/>
            <w:hideMark/>
          </w:tcPr>
          <w:p w14:paraId="6F7358C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2.03</w:t>
            </w:r>
          </w:p>
        </w:tc>
        <w:tc>
          <w:tcPr>
            <w:tcW w:w="616" w:type="dxa"/>
            <w:shd w:val="clear" w:color="auto" w:fill="auto"/>
            <w:noWrap/>
            <w:vAlign w:val="center"/>
            <w:hideMark/>
          </w:tcPr>
          <w:p w14:paraId="372239D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3711BBB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7.5</w:t>
            </w:r>
          </w:p>
        </w:tc>
        <w:tc>
          <w:tcPr>
            <w:tcW w:w="616" w:type="dxa"/>
            <w:shd w:val="clear" w:color="auto" w:fill="auto"/>
            <w:noWrap/>
            <w:vAlign w:val="center"/>
            <w:hideMark/>
          </w:tcPr>
          <w:p w14:paraId="3E5AD6F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w:t>
            </w:r>
          </w:p>
        </w:tc>
        <w:tc>
          <w:tcPr>
            <w:tcW w:w="750" w:type="dxa"/>
            <w:shd w:val="clear" w:color="auto" w:fill="auto"/>
            <w:noWrap/>
            <w:vAlign w:val="center"/>
            <w:hideMark/>
          </w:tcPr>
          <w:p w14:paraId="3DF65F4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0.55</w:t>
            </w:r>
          </w:p>
        </w:tc>
        <w:tc>
          <w:tcPr>
            <w:tcW w:w="750" w:type="dxa"/>
            <w:shd w:val="clear" w:color="auto" w:fill="auto"/>
            <w:noWrap/>
            <w:vAlign w:val="center"/>
            <w:hideMark/>
          </w:tcPr>
          <w:p w14:paraId="2FB22FE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0.55</w:t>
            </w:r>
          </w:p>
        </w:tc>
        <w:tc>
          <w:tcPr>
            <w:tcW w:w="750" w:type="dxa"/>
            <w:shd w:val="clear" w:color="auto" w:fill="auto"/>
            <w:noWrap/>
            <w:vAlign w:val="center"/>
            <w:hideMark/>
          </w:tcPr>
          <w:p w14:paraId="61E4E6EB"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257BA71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Coelho et al. 2009</w:t>
            </w:r>
          </w:p>
        </w:tc>
      </w:tr>
      <w:tr w:rsidR="00E07A7F" w:rsidRPr="002A2A95" w14:paraId="21F40ABB" w14:textId="77777777" w:rsidTr="00FE6912">
        <w:trPr>
          <w:trHeight w:val="20"/>
          <w:jc w:val="center"/>
        </w:trPr>
        <w:tc>
          <w:tcPr>
            <w:tcW w:w="1685" w:type="dxa"/>
            <w:tcBorders>
              <w:top w:val="single" w:sz="8" w:space="0" w:color="auto"/>
            </w:tcBorders>
            <w:shd w:val="clear" w:color="auto" w:fill="auto"/>
            <w:noWrap/>
            <w:vAlign w:val="center"/>
            <w:hideMark/>
          </w:tcPr>
          <w:p w14:paraId="6D130B2F"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lastRenderedPageBreak/>
              <w:t>Binomial</w:t>
            </w:r>
          </w:p>
        </w:tc>
        <w:tc>
          <w:tcPr>
            <w:tcW w:w="999" w:type="dxa"/>
            <w:tcBorders>
              <w:top w:val="single" w:sz="8" w:space="0" w:color="auto"/>
            </w:tcBorders>
            <w:shd w:val="clear" w:color="auto" w:fill="auto"/>
            <w:noWrap/>
            <w:vAlign w:val="center"/>
            <w:hideMark/>
          </w:tcPr>
          <w:p w14:paraId="0EA0EF75"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Ecoregion</w:t>
            </w:r>
          </w:p>
        </w:tc>
        <w:tc>
          <w:tcPr>
            <w:tcW w:w="750" w:type="dxa"/>
            <w:tcBorders>
              <w:top w:val="single" w:sz="8" w:space="0" w:color="auto"/>
            </w:tcBorders>
            <w:shd w:val="clear" w:color="auto" w:fill="auto"/>
            <w:noWrap/>
            <w:vAlign w:val="center"/>
            <w:hideMark/>
          </w:tcPr>
          <w:p w14:paraId="4F0F05D6"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Total Length</w:t>
            </w:r>
          </w:p>
        </w:tc>
        <w:tc>
          <w:tcPr>
            <w:tcW w:w="768" w:type="dxa"/>
            <w:tcBorders>
              <w:top w:val="single" w:sz="8" w:space="0" w:color="auto"/>
            </w:tcBorders>
            <w:shd w:val="clear" w:color="auto" w:fill="auto"/>
            <w:noWrap/>
            <w:vAlign w:val="center"/>
            <w:hideMark/>
          </w:tcPr>
          <w:p w14:paraId="0E5FD4A3"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Female Length</w:t>
            </w:r>
          </w:p>
        </w:tc>
        <w:tc>
          <w:tcPr>
            <w:tcW w:w="768" w:type="dxa"/>
            <w:tcBorders>
              <w:top w:val="single" w:sz="8" w:space="0" w:color="auto"/>
            </w:tcBorders>
            <w:shd w:val="clear" w:color="auto" w:fill="auto"/>
            <w:noWrap/>
            <w:vAlign w:val="center"/>
            <w:hideMark/>
          </w:tcPr>
          <w:p w14:paraId="0D6D284A"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Min Female </w:t>
            </w:r>
            <w:proofErr w:type="spellStart"/>
            <w:r>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768" w:type="dxa"/>
            <w:tcBorders>
              <w:top w:val="single" w:sz="8" w:space="0" w:color="auto"/>
            </w:tcBorders>
            <w:shd w:val="clear" w:color="auto" w:fill="auto"/>
            <w:noWrap/>
            <w:vAlign w:val="center"/>
            <w:hideMark/>
          </w:tcPr>
          <w:p w14:paraId="2FAF65C4"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Med Female </w:t>
            </w:r>
            <w:proofErr w:type="spellStart"/>
            <w:r>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768" w:type="dxa"/>
            <w:tcBorders>
              <w:top w:val="single" w:sz="8" w:space="0" w:color="auto"/>
            </w:tcBorders>
            <w:shd w:val="clear" w:color="auto" w:fill="auto"/>
            <w:noWrap/>
            <w:vAlign w:val="center"/>
            <w:hideMark/>
          </w:tcPr>
          <w:p w14:paraId="76DFE398"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Max Female </w:t>
            </w:r>
            <w:proofErr w:type="spellStart"/>
            <w:r>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616" w:type="dxa"/>
            <w:tcBorders>
              <w:top w:val="single" w:sz="8" w:space="0" w:color="auto"/>
            </w:tcBorders>
            <w:shd w:val="clear" w:color="auto" w:fill="auto"/>
            <w:noWrap/>
            <w:vAlign w:val="center"/>
            <w:hideMark/>
          </w:tcPr>
          <w:p w14:paraId="062B44CB"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Min Litter Size</w:t>
            </w:r>
          </w:p>
        </w:tc>
        <w:tc>
          <w:tcPr>
            <w:tcW w:w="617" w:type="dxa"/>
            <w:tcBorders>
              <w:top w:val="single" w:sz="8" w:space="0" w:color="auto"/>
            </w:tcBorders>
            <w:shd w:val="clear" w:color="auto" w:fill="auto"/>
            <w:noWrap/>
            <w:vAlign w:val="center"/>
            <w:hideMark/>
          </w:tcPr>
          <w:p w14:paraId="44FADBEA"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Med Litter Size</w:t>
            </w:r>
          </w:p>
        </w:tc>
        <w:tc>
          <w:tcPr>
            <w:tcW w:w="616" w:type="dxa"/>
            <w:tcBorders>
              <w:top w:val="single" w:sz="8" w:space="0" w:color="auto"/>
            </w:tcBorders>
            <w:shd w:val="clear" w:color="auto" w:fill="auto"/>
            <w:noWrap/>
            <w:vAlign w:val="center"/>
            <w:hideMark/>
          </w:tcPr>
          <w:p w14:paraId="66D37460"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Litter Size</w:t>
            </w:r>
          </w:p>
        </w:tc>
        <w:tc>
          <w:tcPr>
            <w:tcW w:w="750" w:type="dxa"/>
            <w:tcBorders>
              <w:top w:val="single" w:sz="8" w:space="0" w:color="auto"/>
            </w:tcBorders>
            <w:shd w:val="clear" w:color="auto" w:fill="auto"/>
            <w:noWrap/>
            <w:vAlign w:val="center"/>
            <w:hideMark/>
          </w:tcPr>
          <w:p w14:paraId="592474F2"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Min Pup Length</w:t>
            </w:r>
          </w:p>
        </w:tc>
        <w:tc>
          <w:tcPr>
            <w:tcW w:w="750" w:type="dxa"/>
            <w:tcBorders>
              <w:top w:val="single" w:sz="8" w:space="0" w:color="auto"/>
            </w:tcBorders>
            <w:shd w:val="clear" w:color="auto" w:fill="auto"/>
            <w:noWrap/>
            <w:vAlign w:val="center"/>
            <w:hideMark/>
          </w:tcPr>
          <w:p w14:paraId="66A73B3B"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Med Pup Length</w:t>
            </w:r>
          </w:p>
        </w:tc>
        <w:tc>
          <w:tcPr>
            <w:tcW w:w="750" w:type="dxa"/>
            <w:tcBorders>
              <w:top w:val="single" w:sz="8" w:space="0" w:color="auto"/>
            </w:tcBorders>
            <w:shd w:val="clear" w:color="auto" w:fill="auto"/>
            <w:noWrap/>
            <w:vAlign w:val="center"/>
            <w:hideMark/>
          </w:tcPr>
          <w:p w14:paraId="3898460A"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Pup Length</w:t>
            </w:r>
          </w:p>
        </w:tc>
        <w:tc>
          <w:tcPr>
            <w:tcW w:w="2289" w:type="dxa"/>
            <w:tcBorders>
              <w:top w:val="single" w:sz="8" w:space="0" w:color="auto"/>
            </w:tcBorders>
            <w:shd w:val="clear" w:color="auto" w:fill="auto"/>
            <w:noWrap/>
            <w:vAlign w:val="center"/>
            <w:hideMark/>
          </w:tcPr>
          <w:p w14:paraId="44C3ADEC"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Source</w:t>
            </w:r>
          </w:p>
        </w:tc>
      </w:tr>
      <w:tr w:rsidR="002A2A95" w:rsidRPr="002A2A95" w14:paraId="6BF0A555" w14:textId="77777777" w:rsidTr="00E07A7F">
        <w:trPr>
          <w:trHeight w:val="20"/>
          <w:jc w:val="center"/>
        </w:trPr>
        <w:tc>
          <w:tcPr>
            <w:tcW w:w="1685" w:type="dxa"/>
            <w:shd w:val="clear" w:color="auto" w:fill="auto"/>
            <w:noWrap/>
            <w:vAlign w:val="center"/>
            <w:hideMark/>
          </w:tcPr>
          <w:p w14:paraId="1A9ADACB"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longimanus</w:t>
            </w:r>
            <w:proofErr w:type="spellEnd"/>
          </w:p>
        </w:tc>
        <w:tc>
          <w:tcPr>
            <w:tcW w:w="999" w:type="dxa"/>
            <w:shd w:val="clear" w:color="auto" w:fill="auto"/>
            <w:noWrap/>
            <w:vAlign w:val="center"/>
            <w:hideMark/>
          </w:tcPr>
          <w:p w14:paraId="41C86CF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CWA, SWA</w:t>
            </w:r>
          </w:p>
        </w:tc>
        <w:tc>
          <w:tcPr>
            <w:tcW w:w="750" w:type="dxa"/>
            <w:shd w:val="clear" w:color="auto" w:fill="auto"/>
            <w:noWrap/>
            <w:vAlign w:val="center"/>
            <w:hideMark/>
          </w:tcPr>
          <w:p w14:paraId="4108598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2.50</w:t>
            </w:r>
          </w:p>
        </w:tc>
        <w:tc>
          <w:tcPr>
            <w:tcW w:w="768" w:type="dxa"/>
            <w:shd w:val="clear" w:color="auto" w:fill="auto"/>
            <w:noWrap/>
            <w:vAlign w:val="center"/>
            <w:hideMark/>
          </w:tcPr>
          <w:p w14:paraId="785F732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2.50</w:t>
            </w:r>
          </w:p>
        </w:tc>
        <w:tc>
          <w:tcPr>
            <w:tcW w:w="768" w:type="dxa"/>
            <w:shd w:val="clear" w:color="auto" w:fill="auto"/>
            <w:noWrap/>
            <w:vAlign w:val="center"/>
            <w:hideMark/>
          </w:tcPr>
          <w:p w14:paraId="00D244B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1.80</w:t>
            </w:r>
          </w:p>
        </w:tc>
        <w:tc>
          <w:tcPr>
            <w:tcW w:w="768" w:type="dxa"/>
            <w:shd w:val="clear" w:color="auto" w:fill="auto"/>
            <w:noWrap/>
            <w:vAlign w:val="center"/>
            <w:hideMark/>
          </w:tcPr>
          <w:p w14:paraId="1DA3D3E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1.85</w:t>
            </w:r>
          </w:p>
        </w:tc>
        <w:tc>
          <w:tcPr>
            <w:tcW w:w="768" w:type="dxa"/>
            <w:shd w:val="clear" w:color="auto" w:fill="auto"/>
            <w:noWrap/>
            <w:vAlign w:val="center"/>
            <w:hideMark/>
          </w:tcPr>
          <w:p w14:paraId="310575E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1.90</w:t>
            </w:r>
          </w:p>
        </w:tc>
        <w:tc>
          <w:tcPr>
            <w:tcW w:w="616" w:type="dxa"/>
            <w:shd w:val="clear" w:color="auto" w:fill="auto"/>
            <w:noWrap/>
            <w:vAlign w:val="center"/>
            <w:hideMark/>
          </w:tcPr>
          <w:p w14:paraId="3988DF3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7" w:type="dxa"/>
            <w:shd w:val="clear" w:color="auto" w:fill="auto"/>
            <w:noWrap/>
            <w:vAlign w:val="center"/>
            <w:hideMark/>
          </w:tcPr>
          <w:p w14:paraId="52E9382F"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581D3F62"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75158A6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50" w:type="dxa"/>
            <w:shd w:val="clear" w:color="auto" w:fill="auto"/>
            <w:noWrap/>
            <w:vAlign w:val="center"/>
            <w:hideMark/>
          </w:tcPr>
          <w:p w14:paraId="566BC8F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50" w:type="dxa"/>
            <w:shd w:val="clear" w:color="auto" w:fill="auto"/>
            <w:noWrap/>
            <w:vAlign w:val="center"/>
            <w:hideMark/>
          </w:tcPr>
          <w:p w14:paraId="000A9304"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30B6B2A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Lessa et al. 1999a</w:t>
            </w:r>
          </w:p>
        </w:tc>
      </w:tr>
      <w:tr w:rsidR="002A2A95" w:rsidRPr="002A2A95" w14:paraId="7A7AA8CD" w14:textId="77777777" w:rsidTr="00E07A7F">
        <w:trPr>
          <w:trHeight w:val="20"/>
          <w:jc w:val="center"/>
        </w:trPr>
        <w:tc>
          <w:tcPr>
            <w:tcW w:w="1685" w:type="dxa"/>
            <w:shd w:val="clear" w:color="auto" w:fill="auto"/>
            <w:noWrap/>
            <w:vAlign w:val="center"/>
            <w:hideMark/>
          </w:tcPr>
          <w:p w14:paraId="0A038E3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longimanus</w:t>
            </w:r>
            <w:proofErr w:type="spellEnd"/>
          </w:p>
        </w:tc>
        <w:tc>
          <w:tcPr>
            <w:tcW w:w="999" w:type="dxa"/>
            <w:shd w:val="clear" w:color="auto" w:fill="auto"/>
            <w:noWrap/>
            <w:vAlign w:val="center"/>
            <w:hideMark/>
          </w:tcPr>
          <w:p w14:paraId="4574846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2208B09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2.68</w:t>
            </w:r>
          </w:p>
        </w:tc>
        <w:tc>
          <w:tcPr>
            <w:tcW w:w="768" w:type="dxa"/>
            <w:shd w:val="clear" w:color="auto" w:fill="auto"/>
            <w:noWrap/>
            <w:vAlign w:val="center"/>
            <w:hideMark/>
          </w:tcPr>
          <w:p w14:paraId="426AB79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2.46</w:t>
            </w:r>
          </w:p>
        </w:tc>
        <w:tc>
          <w:tcPr>
            <w:tcW w:w="768" w:type="dxa"/>
            <w:shd w:val="clear" w:color="auto" w:fill="auto"/>
            <w:noWrap/>
            <w:vAlign w:val="center"/>
            <w:hideMark/>
          </w:tcPr>
          <w:p w14:paraId="1312F56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1.93</w:t>
            </w:r>
          </w:p>
        </w:tc>
        <w:tc>
          <w:tcPr>
            <w:tcW w:w="768" w:type="dxa"/>
            <w:shd w:val="clear" w:color="auto" w:fill="auto"/>
            <w:noWrap/>
            <w:vAlign w:val="center"/>
            <w:hideMark/>
          </w:tcPr>
          <w:p w14:paraId="595E25F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1.93</w:t>
            </w:r>
          </w:p>
        </w:tc>
        <w:tc>
          <w:tcPr>
            <w:tcW w:w="768" w:type="dxa"/>
            <w:shd w:val="clear" w:color="auto" w:fill="auto"/>
            <w:noWrap/>
            <w:vAlign w:val="center"/>
            <w:hideMark/>
          </w:tcPr>
          <w:p w14:paraId="0BE29C7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0F995C1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w:t>
            </w:r>
          </w:p>
        </w:tc>
        <w:tc>
          <w:tcPr>
            <w:tcW w:w="617" w:type="dxa"/>
            <w:shd w:val="clear" w:color="auto" w:fill="auto"/>
            <w:noWrap/>
            <w:vAlign w:val="center"/>
            <w:hideMark/>
          </w:tcPr>
          <w:p w14:paraId="096FD16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10.5</w:t>
            </w:r>
          </w:p>
        </w:tc>
        <w:tc>
          <w:tcPr>
            <w:tcW w:w="616" w:type="dxa"/>
            <w:shd w:val="clear" w:color="auto" w:fill="auto"/>
            <w:noWrap/>
            <w:vAlign w:val="center"/>
            <w:hideMark/>
          </w:tcPr>
          <w:p w14:paraId="21C1227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w:t>
            </w:r>
          </w:p>
        </w:tc>
        <w:tc>
          <w:tcPr>
            <w:tcW w:w="750" w:type="dxa"/>
            <w:shd w:val="clear" w:color="auto" w:fill="auto"/>
            <w:noWrap/>
            <w:vAlign w:val="center"/>
            <w:hideMark/>
          </w:tcPr>
          <w:p w14:paraId="095475C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0.64</w:t>
            </w:r>
          </w:p>
        </w:tc>
        <w:tc>
          <w:tcPr>
            <w:tcW w:w="750" w:type="dxa"/>
            <w:shd w:val="clear" w:color="auto" w:fill="auto"/>
            <w:noWrap/>
            <w:vAlign w:val="center"/>
            <w:hideMark/>
          </w:tcPr>
          <w:p w14:paraId="0837AD9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0.64</w:t>
            </w:r>
          </w:p>
        </w:tc>
        <w:tc>
          <w:tcPr>
            <w:tcW w:w="750" w:type="dxa"/>
            <w:shd w:val="clear" w:color="auto" w:fill="auto"/>
            <w:noWrap/>
            <w:vAlign w:val="center"/>
            <w:hideMark/>
          </w:tcPr>
          <w:p w14:paraId="5B0A255C"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2F480F2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Joung et al. 2016</w:t>
            </w:r>
          </w:p>
        </w:tc>
      </w:tr>
      <w:tr w:rsidR="002A2A95" w:rsidRPr="002A2A95" w14:paraId="3E7EFF27" w14:textId="77777777" w:rsidTr="00E07A7F">
        <w:trPr>
          <w:trHeight w:val="20"/>
          <w:jc w:val="center"/>
        </w:trPr>
        <w:tc>
          <w:tcPr>
            <w:tcW w:w="1685" w:type="dxa"/>
            <w:shd w:val="clear" w:color="auto" w:fill="auto"/>
            <w:noWrap/>
            <w:vAlign w:val="center"/>
            <w:hideMark/>
          </w:tcPr>
          <w:p w14:paraId="4EAACBEA"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longimanus</w:t>
            </w:r>
            <w:proofErr w:type="spellEnd"/>
          </w:p>
        </w:tc>
        <w:tc>
          <w:tcPr>
            <w:tcW w:w="999" w:type="dxa"/>
            <w:shd w:val="clear" w:color="auto" w:fill="auto"/>
            <w:noWrap/>
            <w:vAlign w:val="center"/>
            <w:hideMark/>
          </w:tcPr>
          <w:p w14:paraId="095DAB3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NWI</w:t>
            </w:r>
          </w:p>
        </w:tc>
        <w:tc>
          <w:tcPr>
            <w:tcW w:w="750" w:type="dxa"/>
            <w:shd w:val="clear" w:color="auto" w:fill="auto"/>
            <w:noWrap/>
            <w:vAlign w:val="center"/>
            <w:hideMark/>
          </w:tcPr>
          <w:p w14:paraId="697D792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2.65</w:t>
            </w:r>
          </w:p>
        </w:tc>
        <w:tc>
          <w:tcPr>
            <w:tcW w:w="768" w:type="dxa"/>
            <w:shd w:val="clear" w:color="auto" w:fill="auto"/>
            <w:noWrap/>
            <w:vAlign w:val="center"/>
            <w:hideMark/>
          </w:tcPr>
          <w:p w14:paraId="0D9E8F4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2.46</w:t>
            </w:r>
          </w:p>
        </w:tc>
        <w:tc>
          <w:tcPr>
            <w:tcW w:w="768" w:type="dxa"/>
            <w:shd w:val="clear" w:color="auto" w:fill="auto"/>
            <w:noWrap/>
            <w:vAlign w:val="center"/>
            <w:hideMark/>
          </w:tcPr>
          <w:p w14:paraId="16EBB87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1.88</w:t>
            </w:r>
          </w:p>
        </w:tc>
        <w:tc>
          <w:tcPr>
            <w:tcW w:w="768" w:type="dxa"/>
            <w:shd w:val="clear" w:color="auto" w:fill="auto"/>
            <w:noWrap/>
            <w:vAlign w:val="center"/>
            <w:hideMark/>
          </w:tcPr>
          <w:p w14:paraId="6C116C7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1.88</w:t>
            </w:r>
          </w:p>
        </w:tc>
        <w:tc>
          <w:tcPr>
            <w:tcW w:w="768" w:type="dxa"/>
            <w:shd w:val="clear" w:color="auto" w:fill="auto"/>
            <w:noWrap/>
            <w:vAlign w:val="center"/>
            <w:hideMark/>
          </w:tcPr>
          <w:p w14:paraId="737C4336"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012B713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7AA33BE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6.0</w:t>
            </w:r>
          </w:p>
        </w:tc>
        <w:tc>
          <w:tcPr>
            <w:tcW w:w="616" w:type="dxa"/>
            <w:shd w:val="clear" w:color="auto" w:fill="auto"/>
            <w:noWrap/>
            <w:vAlign w:val="center"/>
            <w:hideMark/>
          </w:tcPr>
          <w:p w14:paraId="633DB62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w:t>
            </w:r>
          </w:p>
        </w:tc>
        <w:tc>
          <w:tcPr>
            <w:tcW w:w="750" w:type="dxa"/>
            <w:shd w:val="clear" w:color="auto" w:fill="auto"/>
            <w:noWrap/>
            <w:vAlign w:val="center"/>
            <w:hideMark/>
          </w:tcPr>
          <w:p w14:paraId="5180F19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0.64</w:t>
            </w:r>
          </w:p>
        </w:tc>
        <w:tc>
          <w:tcPr>
            <w:tcW w:w="750" w:type="dxa"/>
            <w:shd w:val="clear" w:color="auto" w:fill="auto"/>
            <w:noWrap/>
            <w:vAlign w:val="center"/>
            <w:hideMark/>
          </w:tcPr>
          <w:p w14:paraId="5AC22E3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750" w:type="dxa"/>
            <w:shd w:val="clear" w:color="auto" w:fill="auto"/>
            <w:noWrap/>
            <w:vAlign w:val="center"/>
            <w:hideMark/>
          </w:tcPr>
          <w:p w14:paraId="6674ACF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2289" w:type="dxa"/>
            <w:shd w:val="clear" w:color="auto" w:fill="auto"/>
            <w:noWrap/>
            <w:vAlign w:val="center"/>
            <w:hideMark/>
          </w:tcPr>
          <w:p w14:paraId="251C01D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Varghese et al. 2017</w:t>
            </w:r>
          </w:p>
        </w:tc>
      </w:tr>
      <w:tr w:rsidR="002A2A95" w:rsidRPr="002A2A95" w14:paraId="2FF2EDEC" w14:textId="77777777" w:rsidTr="00E07A7F">
        <w:trPr>
          <w:trHeight w:val="20"/>
          <w:jc w:val="center"/>
        </w:trPr>
        <w:tc>
          <w:tcPr>
            <w:tcW w:w="1685" w:type="dxa"/>
            <w:shd w:val="clear" w:color="auto" w:fill="auto"/>
            <w:noWrap/>
            <w:vAlign w:val="center"/>
            <w:hideMark/>
          </w:tcPr>
          <w:p w14:paraId="290F4C8B"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longimanus</w:t>
            </w:r>
            <w:proofErr w:type="spellEnd"/>
          </w:p>
        </w:tc>
        <w:tc>
          <w:tcPr>
            <w:tcW w:w="999" w:type="dxa"/>
            <w:shd w:val="clear" w:color="auto" w:fill="auto"/>
            <w:noWrap/>
            <w:vAlign w:val="center"/>
            <w:hideMark/>
          </w:tcPr>
          <w:p w14:paraId="4AF82E0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SWI</w:t>
            </w:r>
          </w:p>
        </w:tc>
        <w:tc>
          <w:tcPr>
            <w:tcW w:w="750" w:type="dxa"/>
            <w:shd w:val="clear" w:color="auto" w:fill="auto"/>
            <w:noWrap/>
            <w:vAlign w:val="center"/>
            <w:hideMark/>
          </w:tcPr>
          <w:p w14:paraId="2E0A07C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2.70</w:t>
            </w:r>
          </w:p>
        </w:tc>
        <w:tc>
          <w:tcPr>
            <w:tcW w:w="768" w:type="dxa"/>
            <w:shd w:val="clear" w:color="auto" w:fill="auto"/>
            <w:noWrap/>
            <w:vAlign w:val="center"/>
            <w:hideMark/>
          </w:tcPr>
          <w:p w14:paraId="51DA0DB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2.70</w:t>
            </w:r>
          </w:p>
        </w:tc>
        <w:tc>
          <w:tcPr>
            <w:tcW w:w="768" w:type="dxa"/>
            <w:shd w:val="clear" w:color="auto" w:fill="auto"/>
            <w:noWrap/>
            <w:vAlign w:val="center"/>
            <w:hideMark/>
          </w:tcPr>
          <w:p w14:paraId="354D72A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1.80</w:t>
            </w:r>
          </w:p>
        </w:tc>
        <w:tc>
          <w:tcPr>
            <w:tcW w:w="768" w:type="dxa"/>
            <w:shd w:val="clear" w:color="auto" w:fill="auto"/>
            <w:noWrap/>
            <w:vAlign w:val="center"/>
            <w:hideMark/>
          </w:tcPr>
          <w:p w14:paraId="7733976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1.85</w:t>
            </w:r>
          </w:p>
        </w:tc>
        <w:tc>
          <w:tcPr>
            <w:tcW w:w="768" w:type="dxa"/>
            <w:shd w:val="clear" w:color="auto" w:fill="auto"/>
            <w:noWrap/>
            <w:vAlign w:val="center"/>
            <w:hideMark/>
          </w:tcPr>
          <w:p w14:paraId="114523F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1.90</w:t>
            </w:r>
          </w:p>
        </w:tc>
        <w:tc>
          <w:tcPr>
            <w:tcW w:w="616" w:type="dxa"/>
            <w:shd w:val="clear" w:color="auto" w:fill="auto"/>
            <w:noWrap/>
            <w:vAlign w:val="center"/>
            <w:hideMark/>
          </w:tcPr>
          <w:p w14:paraId="24827043"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7" w:type="dxa"/>
            <w:shd w:val="clear" w:color="auto" w:fill="auto"/>
            <w:noWrap/>
            <w:vAlign w:val="center"/>
            <w:hideMark/>
          </w:tcPr>
          <w:p w14:paraId="3B197B87"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5BA4C4EE"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5B23C4F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50" w:type="dxa"/>
            <w:shd w:val="clear" w:color="auto" w:fill="auto"/>
            <w:noWrap/>
            <w:vAlign w:val="center"/>
            <w:hideMark/>
          </w:tcPr>
          <w:p w14:paraId="0647FDC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0.63</w:t>
            </w:r>
          </w:p>
        </w:tc>
        <w:tc>
          <w:tcPr>
            <w:tcW w:w="750" w:type="dxa"/>
            <w:shd w:val="clear" w:color="auto" w:fill="auto"/>
            <w:noWrap/>
            <w:vAlign w:val="center"/>
            <w:hideMark/>
          </w:tcPr>
          <w:p w14:paraId="12E001D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2289" w:type="dxa"/>
            <w:shd w:val="clear" w:color="auto" w:fill="auto"/>
            <w:noWrap/>
            <w:vAlign w:val="center"/>
            <w:hideMark/>
          </w:tcPr>
          <w:p w14:paraId="36B3EF5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Bass 1973; Cortés 2000</w:t>
            </w:r>
          </w:p>
        </w:tc>
      </w:tr>
      <w:tr w:rsidR="002A2A95" w:rsidRPr="002A2A95" w14:paraId="262A4216" w14:textId="77777777" w:rsidTr="00E07A7F">
        <w:trPr>
          <w:trHeight w:val="20"/>
          <w:jc w:val="center"/>
        </w:trPr>
        <w:tc>
          <w:tcPr>
            <w:tcW w:w="1685" w:type="dxa"/>
            <w:shd w:val="clear" w:color="auto" w:fill="auto"/>
            <w:noWrap/>
            <w:vAlign w:val="center"/>
            <w:hideMark/>
          </w:tcPr>
          <w:p w14:paraId="159E4B7B"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macloti</w:t>
            </w:r>
            <w:proofErr w:type="spellEnd"/>
          </w:p>
        </w:tc>
        <w:tc>
          <w:tcPr>
            <w:tcW w:w="999" w:type="dxa"/>
            <w:shd w:val="clear" w:color="auto" w:fill="auto"/>
            <w:noWrap/>
            <w:vAlign w:val="center"/>
            <w:hideMark/>
          </w:tcPr>
          <w:p w14:paraId="74C271D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629736B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1.08</w:t>
            </w:r>
          </w:p>
        </w:tc>
        <w:tc>
          <w:tcPr>
            <w:tcW w:w="768" w:type="dxa"/>
            <w:shd w:val="clear" w:color="auto" w:fill="auto"/>
            <w:noWrap/>
            <w:vAlign w:val="center"/>
            <w:hideMark/>
          </w:tcPr>
          <w:p w14:paraId="5E1B58C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1.08</w:t>
            </w:r>
          </w:p>
        </w:tc>
        <w:tc>
          <w:tcPr>
            <w:tcW w:w="768" w:type="dxa"/>
            <w:shd w:val="clear" w:color="auto" w:fill="auto"/>
            <w:noWrap/>
            <w:vAlign w:val="center"/>
            <w:hideMark/>
          </w:tcPr>
          <w:p w14:paraId="5A28E67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68" w:type="dxa"/>
            <w:shd w:val="clear" w:color="auto" w:fill="auto"/>
            <w:noWrap/>
            <w:vAlign w:val="center"/>
            <w:hideMark/>
          </w:tcPr>
          <w:p w14:paraId="6E1F255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0.73</w:t>
            </w:r>
          </w:p>
        </w:tc>
        <w:tc>
          <w:tcPr>
            <w:tcW w:w="768" w:type="dxa"/>
            <w:shd w:val="clear" w:color="auto" w:fill="auto"/>
            <w:noWrap/>
            <w:vAlign w:val="center"/>
            <w:hideMark/>
          </w:tcPr>
          <w:p w14:paraId="3BE89C4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0.75</w:t>
            </w:r>
          </w:p>
        </w:tc>
        <w:tc>
          <w:tcPr>
            <w:tcW w:w="616" w:type="dxa"/>
            <w:shd w:val="clear" w:color="auto" w:fill="auto"/>
            <w:noWrap/>
            <w:vAlign w:val="center"/>
            <w:hideMark/>
          </w:tcPr>
          <w:p w14:paraId="65C10F3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3A71714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w:t>
            </w:r>
          </w:p>
        </w:tc>
        <w:tc>
          <w:tcPr>
            <w:tcW w:w="616" w:type="dxa"/>
            <w:shd w:val="clear" w:color="auto" w:fill="auto"/>
            <w:noWrap/>
            <w:vAlign w:val="center"/>
            <w:hideMark/>
          </w:tcPr>
          <w:p w14:paraId="2D13381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750" w:type="dxa"/>
            <w:shd w:val="clear" w:color="auto" w:fill="auto"/>
            <w:noWrap/>
            <w:vAlign w:val="center"/>
            <w:hideMark/>
          </w:tcPr>
          <w:p w14:paraId="555A890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0.40</w:t>
            </w:r>
          </w:p>
        </w:tc>
        <w:tc>
          <w:tcPr>
            <w:tcW w:w="750" w:type="dxa"/>
            <w:shd w:val="clear" w:color="auto" w:fill="auto"/>
            <w:noWrap/>
            <w:vAlign w:val="center"/>
            <w:hideMark/>
          </w:tcPr>
          <w:p w14:paraId="0D482C9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0.40</w:t>
            </w:r>
          </w:p>
        </w:tc>
        <w:tc>
          <w:tcPr>
            <w:tcW w:w="750" w:type="dxa"/>
            <w:shd w:val="clear" w:color="auto" w:fill="auto"/>
            <w:noWrap/>
            <w:vAlign w:val="center"/>
            <w:hideMark/>
          </w:tcPr>
          <w:p w14:paraId="24E2415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16F0925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Stevens &amp; McLoughlin 1991; Cortés 2000</w:t>
            </w:r>
          </w:p>
        </w:tc>
      </w:tr>
      <w:tr w:rsidR="002A2A95" w:rsidRPr="002A2A95" w14:paraId="78DF28D0" w14:textId="77777777" w:rsidTr="00E07A7F">
        <w:trPr>
          <w:trHeight w:val="20"/>
          <w:jc w:val="center"/>
        </w:trPr>
        <w:tc>
          <w:tcPr>
            <w:tcW w:w="1685" w:type="dxa"/>
            <w:shd w:val="clear" w:color="auto" w:fill="auto"/>
            <w:noWrap/>
            <w:vAlign w:val="center"/>
            <w:hideMark/>
          </w:tcPr>
          <w:p w14:paraId="3E3607DB"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macloti</w:t>
            </w:r>
            <w:proofErr w:type="spellEnd"/>
          </w:p>
        </w:tc>
        <w:tc>
          <w:tcPr>
            <w:tcW w:w="999" w:type="dxa"/>
            <w:shd w:val="clear" w:color="auto" w:fill="auto"/>
            <w:noWrap/>
            <w:vAlign w:val="center"/>
            <w:hideMark/>
          </w:tcPr>
          <w:p w14:paraId="39D8297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34BA6F1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768" w:type="dxa"/>
            <w:shd w:val="clear" w:color="auto" w:fill="auto"/>
            <w:noWrap/>
            <w:vAlign w:val="center"/>
            <w:hideMark/>
          </w:tcPr>
          <w:p w14:paraId="6F4501D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768" w:type="dxa"/>
            <w:shd w:val="clear" w:color="auto" w:fill="auto"/>
            <w:noWrap/>
            <w:vAlign w:val="center"/>
            <w:hideMark/>
          </w:tcPr>
          <w:p w14:paraId="4565C884"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6CCA3735"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24B4E27E"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4A61C787"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2430520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w:t>
            </w:r>
          </w:p>
        </w:tc>
        <w:tc>
          <w:tcPr>
            <w:tcW w:w="616" w:type="dxa"/>
            <w:shd w:val="clear" w:color="auto" w:fill="auto"/>
            <w:noWrap/>
            <w:vAlign w:val="center"/>
            <w:hideMark/>
          </w:tcPr>
          <w:p w14:paraId="6CC76AB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750" w:type="dxa"/>
            <w:shd w:val="clear" w:color="auto" w:fill="auto"/>
            <w:noWrap/>
            <w:vAlign w:val="center"/>
            <w:hideMark/>
          </w:tcPr>
          <w:p w14:paraId="3955298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0.39</w:t>
            </w:r>
          </w:p>
        </w:tc>
        <w:tc>
          <w:tcPr>
            <w:tcW w:w="750" w:type="dxa"/>
            <w:shd w:val="clear" w:color="auto" w:fill="auto"/>
            <w:noWrap/>
            <w:vAlign w:val="center"/>
            <w:hideMark/>
          </w:tcPr>
          <w:p w14:paraId="1327B58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0.40</w:t>
            </w:r>
          </w:p>
        </w:tc>
        <w:tc>
          <w:tcPr>
            <w:tcW w:w="750" w:type="dxa"/>
            <w:shd w:val="clear" w:color="auto" w:fill="auto"/>
            <w:noWrap/>
            <w:vAlign w:val="center"/>
            <w:hideMark/>
          </w:tcPr>
          <w:p w14:paraId="756AE0F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0.40</w:t>
            </w:r>
          </w:p>
        </w:tc>
        <w:tc>
          <w:tcPr>
            <w:tcW w:w="2289" w:type="dxa"/>
            <w:shd w:val="clear" w:color="auto" w:fill="auto"/>
            <w:noWrap/>
            <w:vAlign w:val="center"/>
            <w:hideMark/>
          </w:tcPr>
          <w:p w14:paraId="2044578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White 2007a</w:t>
            </w:r>
          </w:p>
        </w:tc>
      </w:tr>
      <w:tr w:rsidR="002A2A95" w:rsidRPr="002A2A95" w14:paraId="3266AE74" w14:textId="77777777" w:rsidTr="00E07A7F">
        <w:trPr>
          <w:trHeight w:val="20"/>
          <w:jc w:val="center"/>
        </w:trPr>
        <w:tc>
          <w:tcPr>
            <w:tcW w:w="1685" w:type="dxa"/>
            <w:shd w:val="clear" w:color="auto" w:fill="auto"/>
            <w:noWrap/>
            <w:vAlign w:val="center"/>
            <w:hideMark/>
          </w:tcPr>
          <w:p w14:paraId="242DB20B"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macloti</w:t>
            </w:r>
            <w:proofErr w:type="spellEnd"/>
          </w:p>
        </w:tc>
        <w:tc>
          <w:tcPr>
            <w:tcW w:w="999" w:type="dxa"/>
            <w:shd w:val="clear" w:color="auto" w:fill="auto"/>
            <w:noWrap/>
            <w:vAlign w:val="center"/>
            <w:hideMark/>
          </w:tcPr>
          <w:p w14:paraId="08141AD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NWI</w:t>
            </w:r>
          </w:p>
        </w:tc>
        <w:tc>
          <w:tcPr>
            <w:tcW w:w="750" w:type="dxa"/>
            <w:shd w:val="clear" w:color="auto" w:fill="auto"/>
            <w:noWrap/>
            <w:vAlign w:val="center"/>
            <w:hideMark/>
          </w:tcPr>
          <w:p w14:paraId="0656E24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0.97</w:t>
            </w:r>
          </w:p>
        </w:tc>
        <w:tc>
          <w:tcPr>
            <w:tcW w:w="768" w:type="dxa"/>
            <w:shd w:val="clear" w:color="auto" w:fill="auto"/>
            <w:noWrap/>
            <w:vAlign w:val="center"/>
            <w:hideMark/>
          </w:tcPr>
          <w:p w14:paraId="4E33A9C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0.97</w:t>
            </w:r>
          </w:p>
        </w:tc>
        <w:tc>
          <w:tcPr>
            <w:tcW w:w="768" w:type="dxa"/>
            <w:shd w:val="clear" w:color="auto" w:fill="auto"/>
            <w:noWrap/>
            <w:vAlign w:val="center"/>
            <w:hideMark/>
          </w:tcPr>
          <w:p w14:paraId="2F04943A"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5DB74E9C"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5C4F92D5"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73C0DF40"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49418D57"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72D81C71"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67C8131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750" w:type="dxa"/>
            <w:shd w:val="clear" w:color="auto" w:fill="auto"/>
            <w:noWrap/>
            <w:vAlign w:val="center"/>
            <w:hideMark/>
          </w:tcPr>
          <w:p w14:paraId="01910C8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0.47</w:t>
            </w:r>
          </w:p>
        </w:tc>
        <w:tc>
          <w:tcPr>
            <w:tcW w:w="750" w:type="dxa"/>
            <w:shd w:val="clear" w:color="auto" w:fill="auto"/>
            <w:noWrap/>
            <w:vAlign w:val="center"/>
            <w:hideMark/>
          </w:tcPr>
          <w:p w14:paraId="349A999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0.48</w:t>
            </w:r>
          </w:p>
        </w:tc>
        <w:tc>
          <w:tcPr>
            <w:tcW w:w="2289" w:type="dxa"/>
            <w:shd w:val="clear" w:color="auto" w:fill="auto"/>
            <w:noWrap/>
            <w:vAlign w:val="center"/>
            <w:hideMark/>
          </w:tcPr>
          <w:p w14:paraId="2A02398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Jabado et al. 2016</w:t>
            </w:r>
          </w:p>
        </w:tc>
      </w:tr>
      <w:tr w:rsidR="002A2A95" w:rsidRPr="002A2A95" w14:paraId="17FE2054" w14:textId="77777777" w:rsidTr="00E07A7F">
        <w:trPr>
          <w:trHeight w:val="20"/>
          <w:jc w:val="center"/>
        </w:trPr>
        <w:tc>
          <w:tcPr>
            <w:tcW w:w="1685" w:type="dxa"/>
            <w:shd w:val="clear" w:color="auto" w:fill="auto"/>
            <w:noWrap/>
            <w:vAlign w:val="center"/>
            <w:hideMark/>
          </w:tcPr>
          <w:p w14:paraId="283F5A44"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melanopterus</w:t>
            </w:r>
            <w:proofErr w:type="spellEnd"/>
          </w:p>
        </w:tc>
        <w:tc>
          <w:tcPr>
            <w:tcW w:w="999" w:type="dxa"/>
            <w:shd w:val="clear" w:color="auto" w:fill="auto"/>
            <w:noWrap/>
            <w:vAlign w:val="center"/>
            <w:hideMark/>
          </w:tcPr>
          <w:p w14:paraId="2176B4C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62026F8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1.54</w:t>
            </w:r>
          </w:p>
        </w:tc>
        <w:tc>
          <w:tcPr>
            <w:tcW w:w="768" w:type="dxa"/>
            <w:shd w:val="clear" w:color="auto" w:fill="auto"/>
            <w:noWrap/>
            <w:vAlign w:val="center"/>
            <w:hideMark/>
          </w:tcPr>
          <w:p w14:paraId="127E655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1.54</w:t>
            </w:r>
          </w:p>
        </w:tc>
        <w:tc>
          <w:tcPr>
            <w:tcW w:w="768" w:type="dxa"/>
            <w:shd w:val="clear" w:color="auto" w:fill="auto"/>
            <w:noWrap/>
            <w:vAlign w:val="center"/>
            <w:hideMark/>
          </w:tcPr>
          <w:p w14:paraId="1602154B"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68F7A68D"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7FBD53EC"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1D4989BC"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2935B4A9"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0C607630"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6BA2CB2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0.59</w:t>
            </w:r>
          </w:p>
        </w:tc>
        <w:tc>
          <w:tcPr>
            <w:tcW w:w="750" w:type="dxa"/>
            <w:shd w:val="clear" w:color="auto" w:fill="auto"/>
            <w:noWrap/>
            <w:vAlign w:val="center"/>
            <w:hideMark/>
          </w:tcPr>
          <w:p w14:paraId="5F588E7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0.59</w:t>
            </w:r>
          </w:p>
        </w:tc>
        <w:tc>
          <w:tcPr>
            <w:tcW w:w="750" w:type="dxa"/>
            <w:shd w:val="clear" w:color="auto" w:fill="auto"/>
            <w:noWrap/>
            <w:vAlign w:val="center"/>
            <w:hideMark/>
          </w:tcPr>
          <w:p w14:paraId="635DD892"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224A507A"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Arunrugtichai</w:t>
            </w:r>
            <w:proofErr w:type="spellEnd"/>
            <w:r w:rsidRPr="002A2A95">
              <w:rPr>
                <w:rFonts w:ascii="Arial" w:eastAsia="Times New Roman" w:hAnsi="Arial" w:cs="Arial"/>
                <w:color w:val="000000"/>
                <w:sz w:val="16"/>
                <w:szCs w:val="16"/>
              </w:rPr>
              <w:t xml:space="preserve"> et al. 2018</w:t>
            </w:r>
          </w:p>
        </w:tc>
      </w:tr>
      <w:tr w:rsidR="002A2A95" w:rsidRPr="002A2A95" w14:paraId="645C0429" w14:textId="77777777" w:rsidTr="00E07A7F">
        <w:trPr>
          <w:trHeight w:val="20"/>
          <w:jc w:val="center"/>
        </w:trPr>
        <w:tc>
          <w:tcPr>
            <w:tcW w:w="1685" w:type="dxa"/>
            <w:shd w:val="clear" w:color="auto" w:fill="auto"/>
            <w:noWrap/>
            <w:vAlign w:val="center"/>
            <w:hideMark/>
          </w:tcPr>
          <w:p w14:paraId="0B2AFF59"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melanopterus</w:t>
            </w:r>
            <w:proofErr w:type="spellEnd"/>
          </w:p>
        </w:tc>
        <w:tc>
          <w:tcPr>
            <w:tcW w:w="999" w:type="dxa"/>
            <w:shd w:val="clear" w:color="auto" w:fill="auto"/>
            <w:noWrap/>
            <w:vAlign w:val="center"/>
            <w:hideMark/>
          </w:tcPr>
          <w:p w14:paraId="0B92C21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182CAE2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1.60</w:t>
            </w:r>
          </w:p>
        </w:tc>
        <w:tc>
          <w:tcPr>
            <w:tcW w:w="768" w:type="dxa"/>
            <w:shd w:val="clear" w:color="auto" w:fill="auto"/>
            <w:noWrap/>
            <w:vAlign w:val="center"/>
            <w:hideMark/>
          </w:tcPr>
          <w:p w14:paraId="0521875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1.60</w:t>
            </w:r>
          </w:p>
        </w:tc>
        <w:tc>
          <w:tcPr>
            <w:tcW w:w="768" w:type="dxa"/>
            <w:shd w:val="clear" w:color="auto" w:fill="auto"/>
            <w:noWrap/>
            <w:vAlign w:val="center"/>
            <w:hideMark/>
          </w:tcPr>
          <w:p w14:paraId="72524D3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1.30</w:t>
            </w:r>
          </w:p>
        </w:tc>
        <w:tc>
          <w:tcPr>
            <w:tcW w:w="768" w:type="dxa"/>
            <w:shd w:val="clear" w:color="auto" w:fill="auto"/>
            <w:noWrap/>
            <w:vAlign w:val="center"/>
            <w:hideMark/>
          </w:tcPr>
          <w:p w14:paraId="5A69997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1.30</w:t>
            </w:r>
          </w:p>
        </w:tc>
        <w:tc>
          <w:tcPr>
            <w:tcW w:w="768" w:type="dxa"/>
            <w:shd w:val="clear" w:color="auto" w:fill="auto"/>
            <w:noWrap/>
            <w:vAlign w:val="center"/>
            <w:hideMark/>
          </w:tcPr>
          <w:p w14:paraId="20322E26"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4021243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617" w:type="dxa"/>
            <w:shd w:val="clear" w:color="auto" w:fill="auto"/>
            <w:noWrap/>
            <w:vAlign w:val="center"/>
            <w:hideMark/>
          </w:tcPr>
          <w:p w14:paraId="52767B7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5.0</w:t>
            </w:r>
          </w:p>
        </w:tc>
        <w:tc>
          <w:tcPr>
            <w:tcW w:w="616" w:type="dxa"/>
            <w:shd w:val="clear" w:color="auto" w:fill="auto"/>
            <w:noWrap/>
            <w:vAlign w:val="center"/>
            <w:hideMark/>
          </w:tcPr>
          <w:p w14:paraId="266A596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750" w:type="dxa"/>
            <w:shd w:val="clear" w:color="auto" w:fill="auto"/>
            <w:noWrap/>
            <w:vAlign w:val="center"/>
            <w:hideMark/>
          </w:tcPr>
          <w:p w14:paraId="58F44C2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0.51</w:t>
            </w:r>
          </w:p>
        </w:tc>
        <w:tc>
          <w:tcPr>
            <w:tcW w:w="750" w:type="dxa"/>
            <w:shd w:val="clear" w:color="auto" w:fill="auto"/>
            <w:noWrap/>
            <w:vAlign w:val="center"/>
            <w:hideMark/>
          </w:tcPr>
          <w:p w14:paraId="2F19A96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0.59</w:t>
            </w:r>
          </w:p>
        </w:tc>
        <w:tc>
          <w:tcPr>
            <w:tcW w:w="750" w:type="dxa"/>
            <w:shd w:val="clear" w:color="auto" w:fill="auto"/>
            <w:noWrap/>
            <w:vAlign w:val="center"/>
            <w:hideMark/>
          </w:tcPr>
          <w:p w14:paraId="0684308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0.67</w:t>
            </w:r>
          </w:p>
        </w:tc>
        <w:tc>
          <w:tcPr>
            <w:tcW w:w="2289" w:type="dxa"/>
            <w:shd w:val="clear" w:color="auto" w:fill="auto"/>
            <w:noWrap/>
            <w:vAlign w:val="center"/>
            <w:hideMark/>
          </w:tcPr>
          <w:p w14:paraId="184684A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Chin et al. 2013</w:t>
            </w:r>
          </w:p>
        </w:tc>
      </w:tr>
      <w:tr w:rsidR="002A2A95" w:rsidRPr="002A2A95" w14:paraId="201BA2F6" w14:textId="77777777" w:rsidTr="00E07A7F">
        <w:trPr>
          <w:trHeight w:val="20"/>
          <w:jc w:val="center"/>
        </w:trPr>
        <w:tc>
          <w:tcPr>
            <w:tcW w:w="1685" w:type="dxa"/>
            <w:shd w:val="clear" w:color="auto" w:fill="auto"/>
            <w:noWrap/>
            <w:vAlign w:val="center"/>
            <w:hideMark/>
          </w:tcPr>
          <w:p w14:paraId="39187EA6"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melanopterus</w:t>
            </w:r>
            <w:proofErr w:type="spellEnd"/>
          </w:p>
        </w:tc>
        <w:tc>
          <w:tcPr>
            <w:tcW w:w="999" w:type="dxa"/>
            <w:shd w:val="clear" w:color="auto" w:fill="auto"/>
            <w:noWrap/>
            <w:vAlign w:val="center"/>
            <w:hideMark/>
          </w:tcPr>
          <w:p w14:paraId="7BBF736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7ABB331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1.25</w:t>
            </w:r>
          </w:p>
        </w:tc>
        <w:tc>
          <w:tcPr>
            <w:tcW w:w="768" w:type="dxa"/>
            <w:shd w:val="clear" w:color="auto" w:fill="auto"/>
            <w:noWrap/>
            <w:vAlign w:val="center"/>
            <w:hideMark/>
          </w:tcPr>
          <w:p w14:paraId="7AA4298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1.25</w:t>
            </w:r>
          </w:p>
        </w:tc>
        <w:tc>
          <w:tcPr>
            <w:tcW w:w="768" w:type="dxa"/>
            <w:shd w:val="clear" w:color="auto" w:fill="auto"/>
            <w:noWrap/>
            <w:vAlign w:val="center"/>
            <w:hideMark/>
          </w:tcPr>
          <w:p w14:paraId="06D961E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0.97</w:t>
            </w:r>
          </w:p>
        </w:tc>
        <w:tc>
          <w:tcPr>
            <w:tcW w:w="768" w:type="dxa"/>
            <w:shd w:val="clear" w:color="auto" w:fill="auto"/>
            <w:noWrap/>
            <w:vAlign w:val="center"/>
            <w:hideMark/>
          </w:tcPr>
          <w:p w14:paraId="5C8EAB1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0.97</w:t>
            </w:r>
          </w:p>
        </w:tc>
        <w:tc>
          <w:tcPr>
            <w:tcW w:w="768" w:type="dxa"/>
            <w:shd w:val="clear" w:color="auto" w:fill="auto"/>
            <w:noWrap/>
            <w:vAlign w:val="center"/>
            <w:hideMark/>
          </w:tcPr>
          <w:p w14:paraId="68479EEC"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1EA8BBB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4A356E1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3.5</w:t>
            </w:r>
          </w:p>
        </w:tc>
        <w:tc>
          <w:tcPr>
            <w:tcW w:w="616" w:type="dxa"/>
            <w:shd w:val="clear" w:color="auto" w:fill="auto"/>
            <w:noWrap/>
            <w:vAlign w:val="center"/>
            <w:hideMark/>
          </w:tcPr>
          <w:p w14:paraId="7ECD145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750" w:type="dxa"/>
            <w:shd w:val="clear" w:color="auto" w:fill="auto"/>
            <w:noWrap/>
            <w:vAlign w:val="center"/>
            <w:hideMark/>
          </w:tcPr>
          <w:p w14:paraId="1C9218F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0.48</w:t>
            </w:r>
          </w:p>
        </w:tc>
        <w:tc>
          <w:tcPr>
            <w:tcW w:w="750" w:type="dxa"/>
            <w:shd w:val="clear" w:color="auto" w:fill="auto"/>
            <w:noWrap/>
            <w:vAlign w:val="center"/>
            <w:hideMark/>
          </w:tcPr>
          <w:p w14:paraId="2BD54B3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0.48</w:t>
            </w:r>
          </w:p>
        </w:tc>
        <w:tc>
          <w:tcPr>
            <w:tcW w:w="750" w:type="dxa"/>
            <w:shd w:val="clear" w:color="auto" w:fill="auto"/>
            <w:noWrap/>
            <w:vAlign w:val="center"/>
            <w:hideMark/>
          </w:tcPr>
          <w:p w14:paraId="30B29A3A"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4ED36D7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Lyle 1987; Cortés 2000</w:t>
            </w:r>
          </w:p>
        </w:tc>
      </w:tr>
      <w:tr w:rsidR="002A2A95" w:rsidRPr="002A2A95" w14:paraId="1950B587" w14:textId="77777777" w:rsidTr="00E07A7F">
        <w:trPr>
          <w:trHeight w:val="20"/>
          <w:jc w:val="center"/>
        </w:trPr>
        <w:tc>
          <w:tcPr>
            <w:tcW w:w="1685" w:type="dxa"/>
            <w:shd w:val="clear" w:color="auto" w:fill="auto"/>
            <w:noWrap/>
            <w:vAlign w:val="center"/>
            <w:hideMark/>
          </w:tcPr>
          <w:p w14:paraId="5F476F56"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melanopterus</w:t>
            </w:r>
            <w:proofErr w:type="spellEnd"/>
          </w:p>
        </w:tc>
        <w:tc>
          <w:tcPr>
            <w:tcW w:w="999" w:type="dxa"/>
            <w:shd w:val="clear" w:color="auto" w:fill="auto"/>
            <w:noWrap/>
            <w:vAlign w:val="center"/>
            <w:hideMark/>
          </w:tcPr>
          <w:p w14:paraId="52872A6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2671B9E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1.57</w:t>
            </w:r>
          </w:p>
        </w:tc>
        <w:tc>
          <w:tcPr>
            <w:tcW w:w="768" w:type="dxa"/>
            <w:shd w:val="clear" w:color="auto" w:fill="auto"/>
            <w:noWrap/>
            <w:vAlign w:val="center"/>
            <w:hideMark/>
          </w:tcPr>
          <w:p w14:paraId="73F5DDF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1.57</w:t>
            </w:r>
          </w:p>
        </w:tc>
        <w:tc>
          <w:tcPr>
            <w:tcW w:w="768" w:type="dxa"/>
            <w:shd w:val="clear" w:color="auto" w:fill="auto"/>
            <w:noWrap/>
            <w:vAlign w:val="center"/>
            <w:hideMark/>
          </w:tcPr>
          <w:p w14:paraId="3A51EB2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73B82D6F"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7BB3E079"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3EB78A8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224B222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w:t>
            </w:r>
          </w:p>
        </w:tc>
        <w:tc>
          <w:tcPr>
            <w:tcW w:w="616" w:type="dxa"/>
            <w:shd w:val="clear" w:color="auto" w:fill="auto"/>
            <w:noWrap/>
            <w:vAlign w:val="center"/>
            <w:hideMark/>
          </w:tcPr>
          <w:p w14:paraId="376A37B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750" w:type="dxa"/>
            <w:shd w:val="clear" w:color="auto" w:fill="auto"/>
            <w:noWrap/>
            <w:vAlign w:val="center"/>
            <w:hideMark/>
          </w:tcPr>
          <w:p w14:paraId="00E74F0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0.48</w:t>
            </w:r>
          </w:p>
        </w:tc>
        <w:tc>
          <w:tcPr>
            <w:tcW w:w="750" w:type="dxa"/>
            <w:shd w:val="clear" w:color="auto" w:fill="auto"/>
            <w:noWrap/>
            <w:vAlign w:val="center"/>
            <w:hideMark/>
          </w:tcPr>
          <w:p w14:paraId="44CE9AB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0.48</w:t>
            </w:r>
          </w:p>
        </w:tc>
        <w:tc>
          <w:tcPr>
            <w:tcW w:w="750" w:type="dxa"/>
            <w:shd w:val="clear" w:color="auto" w:fill="auto"/>
            <w:noWrap/>
            <w:vAlign w:val="center"/>
            <w:hideMark/>
          </w:tcPr>
          <w:p w14:paraId="4511ADDA"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52476DE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Mourier et al. 2013a</w:t>
            </w:r>
          </w:p>
        </w:tc>
      </w:tr>
      <w:tr w:rsidR="002A2A95" w:rsidRPr="002A2A95" w14:paraId="4F7CD51C" w14:textId="77777777" w:rsidTr="00E07A7F">
        <w:trPr>
          <w:trHeight w:val="20"/>
          <w:jc w:val="center"/>
        </w:trPr>
        <w:tc>
          <w:tcPr>
            <w:tcW w:w="1685" w:type="dxa"/>
            <w:shd w:val="clear" w:color="auto" w:fill="auto"/>
            <w:noWrap/>
            <w:vAlign w:val="center"/>
            <w:hideMark/>
          </w:tcPr>
          <w:p w14:paraId="4850B7C3"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melanopterus</w:t>
            </w:r>
            <w:proofErr w:type="spellEnd"/>
          </w:p>
        </w:tc>
        <w:tc>
          <w:tcPr>
            <w:tcW w:w="999" w:type="dxa"/>
            <w:shd w:val="clear" w:color="auto" w:fill="auto"/>
            <w:noWrap/>
            <w:vAlign w:val="center"/>
            <w:hideMark/>
          </w:tcPr>
          <w:p w14:paraId="5BA684C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1E400D4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1.42</w:t>
            </w:r>
          </w:p>
        </w:tc>
        <w:tc>
          <w:tcPr>
            <w:tcW w:w="768" w:type="dxa"/>
            <w:shd w:val="clear" w:color="auto" w:fill="auto"/>
            <w:noWrap/>
            <w:vAlign w:val="center"/>
            <w:hideMark/>
          </w:tcPr>
          <w:p w14:paraId="1A4A078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1.42</w:t>
            </w:r>
          </w:p>
        </w:tc>
        <w:tc>
          <w:tcPr>
            <w:tcW w:w="768" w:type="dxa"/>
            <w:shd w:val="clear" w:color="auto" w:fill="auto"/>
            <w:noWrap/>
            <w:vAlign w:val="center"/>
            <w:hideMark/>
          </w:tcPr>
          <w:p w14:paraId="250EA7D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3E4ADED8"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5953CD39"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7EF4EBDB"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15091CD5"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19A3DCFD"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3E61A5E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0.50</w:t>
            </w:r>
          </w:p>
        </w:tc>
        <w:tc>
          <w:tcPr>
            <w:tcW w:w="750" w:type="dxa"/>
            <w:shd w:val="clear" w:color="auto" w:fill="auto"/>
            <w:noWrap/>
            <w:vAlign w:val="center"/>
            <w:hideMark/>
          </w:tcPr>
          <w:p w14:paraId="43279B5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0.52</w:t>
            </w:r>
          </w:p>
        </w:tc>
        <w:tc>
          <w:tcPr>
            <w:tcW w:w="750" w:type="dxa"/>
            <w:shd w:val="clear" w:color="auto" w:fill="auto"/>
            <w:noWrap/>
            <w:vAlign w:val="center"/>
            <w:hideMark/>
          </w:tcPr>
          <w:p w14:paraId="61801AF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0.54</w:t>
            </w:r>
          </w:p>
        </w:tc>
        <w:tc>
          <w:tcPr>
            <w:tcW w:w="2289" w:type="dxa"/>
            <w:shd w:val="clear" w:color="auto" w:fill="auto"/>
            <w:noWrap/>
            <w:vAlign w:val="center"/>
            <w:hideMark/>
          </w:tcPr>
          <w:p w14:paraId="0A969FC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White 2007a</w:t>
            </w:r>
          </w:p>
        </w:tc>
      </w:tr>
      <w:tr w:rsidR="002A2A95" w:rsidRPr="002A2A95" w14:paraId="41C5408C" w14:textId="77777777" w:rsidTr="00E07A7F">
        <w:trPr>
          <w:trHeight w:val="20"/>
          <w:jc w:val="center"/>
        </w:trPr>
        <w:tc>
          <w:tcPr>
            <w:tcW w:w="1685" w:type="dxa"/>
            <w:shd w:val="clear" w:color="auto" w:fill="auto"/>
            <w:noWrap/>
            <w:vAlign w:val="center"/>
            <w:hideMark/>
          </w:tcPr>
          <w:p w14:paraId="03086D04"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melanopterus</w:t>
            </w:r>
            <w:proofErr w:type="spellEnd"/>
          </w:p>
        </w:tc>
        <w:tc>
          <w:tcPr>
            <w:tcW w:w="999" w:type="dxa"/>
            <w:shd w:val="clear" w:color="auto" w:fill="auto"/>
            <w:noWrap/>
            <w:vAlign w:val="center"/>
            <w:hideMark/>
          </w:tcPr>
          <w:p w14:paraId="754ADDC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PI</w:t>
            </w:r>
          </w:p>
        </w:tc>
        <w:tc>
          <w:tcPr>
            <w:tcW w:w="750" w:type="dxa"/>
            <w:shd w:val="clear" w:color="auto" w:fill="auto"/>
            <w:noWrap/>
            <w:vAlign w:val="center"/>
            <w:hideMark/>
          </w:tcPr>
          <w:p w14:paraId="542A5B3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1.37</w:t>
            </w:r>
          </w:p>
        </w:tc>
        <w:tc>
          <w:tcPr>
            <w:tcW w:w="768" w:type="dxa"/>
            <w:shd w:val="clear" w:color="auto" w:fill="auto"/>
            <w:noWrap/>
            <w:vAlign w:val="center"/>
            <w:hideMark/>
          </w:tcPr>
          <w:p w14:paraId="77FACBA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1.37</w:t>
            </w:r>
          </w:p>
        </w:tc>
        <w:tc>
          <w:tcPr>
            <w:tcW w:w="768" w:type="dxa"/>
            <w:shd w:val="clear" w:color="auto" w:fill="auto"/>
            <w:noWrap/>
            <w:vAlign w:val="center"/>
            <w:hideMark/>
          </w:tcPr>
          <w:p w14:paraId="6B63FB7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75B2115D"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4B510B9B"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7F3705A8"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7CE101C0"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5F0D2F8A"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17E5A6A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0.34</w:t>
            </w:r>
          </w:p>
        </w:tc>
        <w:tc>
          <w:tcPr>
            <w:tcW w:w="750" w:type="dxa"/>
            <w:shd w:val="clear" w:color="auto" w:fill="auto"/>
            <w:noWrap/>
            <w:vAlign w:val="center"/>
            <w:hideMark/>
          </w:tcPr>
          <w:p w14:paraId="60377FF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0.34</w:t>
            </w:r>
          </w:p>
        </w:tc>
        <w:tc>
          <w:tcPr>
            <w:tcW w:w="750" w:type="dxa"/>
            <w:shd w:val="clear" w:color="auto" w:fill="auto"/>
            <w:noWrap/>
            <w:vAlign w:val="center"/>
            <w:hideMark/>
          </w:tcPr>
          <w:p w14:paraId="4C349652"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1877AA19"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Papastamatiou</w:t>
            </w:r>
            <w:proofErr w:type="spellEnd"/>
            <w:r w:rsidRPr="002A2A95">
              <w:rPr>
                <w:rFonts w:ascii="Arial" w:eastAsia="Times New Roman" w:hAnsi="Arial" w:cs="Arial"/>
                <w:color w:val="000000"/>
                <w:sz w:val="16"/>
                <w:szCs w:val="16"/>
              </w:rPr>
              <w:t xml:space="preserve"> et al. 2009</w:t>
            </w:r>
          </w:p>
        </w:tc>
      </w:tr>
      <w:tr w:rsidR="002A2A95" w:rsidRPr="002A2A95" w14:paraId="5BAF7A79" w14:textId="77777777" w:rsidTr="00E07A7F">
        <w:trPr>
          <w:trHeight w:val="20"/>
          <w:jc w:val="center"/>
        </w:trPr>
        <w:tc>
          <w:tcPr>
            <w:tcW w:w="1685" w:type="dxa"/>
            <w:shd w:val="clear" w:color="auto" w:fill="auto"/>
            <w:noWrap/>
            <w:vAlign w:val="center"/>
            <w:hideMark/>
          </w:tcPr>
          <w:p w14:paraId="474A0EE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melanopterus</w:t>
            </w:r>
            <w:proofErr w:type="spellEnd"/>
          </w:p>
        </w:tc>
        <w:tc>
          <w:tcPr>
            <w:tcW w:w="999" w:type="dxa"/>
            <w:shd w:val="clear" w:color="auto" w:fill="auto"/>
            <w:noWrap/>
            <w:vAlign w:val="center"/>
            <w:hideMark/>
          </w:tcPr>
          <w:p w14:paraId="7F2B92A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SWI</w:t>
            </w:r>
          </w:p>
        </w:tc>
        <w:tc>
          <w:tcPr>
            <w:tcW w:w="750" w:type="dxa"/>
            <w:shd w:val="clear" w:color="auto" w:fill="auto"/>
            <w:noWrap/>
            <w:vAlign w:val="center"/>
            <w:hideMark/>
          </w:tcPr>
          <w:p w14:paraId="45A61AD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1.40</w:t>
            </w:r>
          </w:p>
        </w:tc>
        <w:tc>
          <w:tcPr>
            <w:tcW w:w="768" w:type="dxa"/>
            <w:shd w:val="clear" w:color="auto" w:fill="auto"/>
            <w:noWrap/>
            <w:vAlign w:val="center"/>
            <w:hideMark/>
          </w:tcPr>
          <w:p w14:paraId="10605B7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1.40</w:t>
            </w:r>
          </w:p>
        </w:tc>
        <w:tc>
          <w:tcPr>
            <w:tcW w:w="768" w:type="dxa"/>
            <w:shd w:val="clear" w:color="auto" w:fill="auto"/>
            <w:noWrap/>
            <w:vAlign w:val="center"/>
            <w:hideMark/>
          </w:tcPr>
          <w:p w14:paraId="5BA2726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1.10</w:t>
            </w:r>
          </w:p>
        </w:tc>
        <w:tc>
          <w:tcPr>
            <w:tcW w:w="768" w:type="dxa"/>
            <w:shd w:val="clear" w:color="auto" w:fill="auto"/>
            <w:noWrap/>
            <w:vAlign w:val="center"/>
            <w:hideMark/>
          </w:tcPr>
          <w:p w14:paraId="020C72E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1.10</w:t>
            </w:r>
          </w:p>
        </w:tc>
        <w:tc>
          <w:tcPr>
            <w:tcW w:w="768" w:type="dxa"/>
            <w:shd w:val="clear" w:color="auto" w:fill="auto"/>
            <w:noWrap/>
            <w:vAlign w:val="center"/>
            <w:hideMark/>
          </w:tcPr>
          <w:p w14:paraId="32A1B1D5"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00301A0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5062C99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3.5</w:t>
            </w:r>
          </w:p>
        </w:tc>
        <w:tc>
          <w:tcPr>
            <w:tcW w:w="616" w:type="dxa"/>
            <w:shd w:val="clear" w:color="auto" w:fill="auto"/>
            <w:noWrap/>
            <w:vAlign w:val="center"/>
            <w:hideMark/>
          </w:tcPr>
          <w:p w14:paraId="78DBAFC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w:t>
            </w:r>
          </w:p>
        </w:tc>
        <w:tc>
          <w:tcPr>
            <w:tcW w:w="750" w:type="dxa"/>
            <w:shd w:val="clear" w:color="auto" w:fill="auto"/>
            <w:noWrap/>
            <w:vAlign w:val="center"/>
            <w:hideMark/>
          </w:tcPr>
          <w:p w14:paraId="1EF2F69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0.50</w:t>
            </w:r>
          </w:p>
        </w:tc>
        <w:tc>
          <w:tcPr>
            <w:tcW w:w="750" w:type="dxa"/>
            <w:shd w:val="clear" w:color="auto" w:fill="auto"/>
            <w:noWrap/>
            <w:vAlign w:val="center"/>
            <w:hideMark/>
          </w:tcPr>
          <w:p w14:paraId="69EB4A4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0.50</w:t>
            </w:r>
          </w:p>
        </w:tc>
        <w:tc>
          <w:tcPr>
            <w:tcW w:w="750" w:type="dxa"/>
            <w:shd w:val="clear" w:color="auto" w:fill="auto"/>
            <w:noWrap/>
            <w:vAlign w:val="center"/>
            <w:hideMark/>
          </w:tcPr>
          <w:p w14:paraId="028DB24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10FD2CE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Stevens 1984b; Cortés 2000</w:t>
            </w:r>
          </w:p>
        </w:tc>
      </w:tr>
      <w:tr w:rsidR="002A2A95" w:rsidRPr="002A2A95" w14:paraId="2254754F" w14:textId="77777777" w:rsidTr="00E07A7F">
        <w:trPr>
          <w:trHeight w:val="20"/>
          <w:jc w:val="center"/>
        </w:trPr>
        <w:tc>
          <w:tcPr>
            <w:tcW w:w="1685" w:type="dxa"/>
            <w:shd w:val="clear" w:color="auto" w:fill="auto"/>
            <w:noWrap/>
            <w:vAlign w:val="center"/>
            <w:hideMark/>
          </w:tcPr>
          <w:p w14:paraId="75FA506A"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Carcharhinus obscurus</w:t>
            </w:r>
          </w:p>
        </w:tc>
        <w:tc>
          <w:tcPr>
            <w:tcW w:w="999" w:type="dxa"/>
            <w:shd w:val="clear" w:color="auto" w:fill="auto"/>
            <w:noWrap/>
            <w:vAlign w:val="center"/>
            <w:hideMark/>
          </w:tcPr>
          <w:p w14:paraId="1EEBF84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GOM, NWA</w:t>
            </w:r>
          </w:p>
        </w:tc>
        <w:tc>
          <w:tcPr>
            <w:tcW w:w="750" w:type="dxa"/>
            <w:shd w:val="clear" w:color="auto" w:fill="auto"/>
            <w:noWrap/>
            <w:vAlign w:val="center"/>
            <w:hideMark/>
          </w:tcPr>
          <w:p w14:paraId="5D9FB84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3.71</w:t>
            </w:r>
          </w:p>
        </w:tc>
        <w:tc>
          <w:tcPr>
            <w:tcW w:w="768" w:type="dxa"/>
            <w:shd w:val="clear" w:color="auto" w:fill="auto"/>
            <w:noWrap/>
            <w:vAlign w:val="center"/>
            <w:hideMark/>
          </w:tcPr>
          <w:p w14:paraId="536DF78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3.71</w:t>
            </w:r>
          </w:p>
        </w:tc>
        <w:tc>
          <w:tcPr>
            <w:tcW w:w="768" w:type="dxa"/>
            <w:shd w:val="clear" w:color="auto" w:fill="auto"/>
            <w:noWrap/>
            <w:vAlign w:val="center"/>
            <w:hideMark/>
          </w:tcPr>
          <w:p w14:paraId="3CBEC20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2.98</w:t>
            </w:r>
          </w:p>
        </w:tc>
        <w:tc>
          <w:tcPr>
            <w:tcW w:w="768" w:type="dxa"/>
            <w:shd w:val="clear" w:color="auto" w:fill="auto"/>
            <w:noWrap/>
            <w:vAlign w:val="center"/>
            <w:hideMark/>
          </w:tcPr>
          <w:p w14:paraId="7D2740C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2.98</w:t>
            </w:r>
          </w:p>
        </w:tc>
        <w:tc>
          <w:tcPr>
            <w:tcW w:w="768" w:type="dxa"/>
            <w:shd w:val="clear" w:color="auto" w:fill="auto"/>
            <w:noWrap/>
            <w:vAlign w:val="center"/>
            <w:hideMark/>
          </w:tcPr>
          <w:p w14:paraId="65ED7DF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63056A6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61D0DCA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7.5</w:t>
            </w:r>
          </w:p>
        </w:tc>
        <w:tc>
          <w:tcPr>
            <w:tcW w:w="616" w:type="dxa"/>
            <w:shd w:val="clear" w:color="auto" w:fill="auto"/>
            <w:noWrap/>
            <w:vAlign w:val="center"/>
            <w:hideMark/>
          </w:tcPr>
          <w:p w14:paraId="24AE7CB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w:t>
            </w:r>
          </w:p>
        </w:tc>
        <w:tc>
          <w:tcPr>
            <w:tcW w:w="750" w:type="dxa"/>
            <w:shd w:val="clear" w:color="auto" w:fill="auto"/>
            <w:noWrap/>
            <w:vAlign w:val="center"/>
            <w:hideMark/>
          </w:tcPr>
          <w:p w14:paraId="54F438B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0.85</w:t>
            </w:r>
          </w:p>
        </w:tc>
        <w:tc>
          <w:tcPr>
            <w:tcW w:w="750" w:type="dxa"/>
            <w:shd w:val="clear" w:color="auto" w:fill="auto"/>
            <w:noWrap/>
            <w:vAlign w:val="center"/>
            <w:hideMark/>
          </w:tcPr>
          <w:p w14:paraId="3830F7C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0.93</w:t>
            </w:r>
          </w:p>
        </w:tc>
        <w:tc>
          <w:tcPr>
            <w:tcW w:w="750" w:type="dxa"/>
            <w:shd w:val="clear" w:color="auto" w:fill="auto"/>
            <w:noWrap/>
            <w:vAlign w:val="center"/>
            <w:hideMark/>
          </w:tcPr>
          <w:p w14:paraId="499EA70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1.00</w:t>
            </w:r>
          </w:p>
        </w:tc>
        <w:tc>
          <w:tcPr>
            <w:tcW w:w="2289" w:type="dxa"/>
            <w:shd w:val="clear" w:color="auto" w:fill="auto"/>
            <w:noWrap/>
            <w:vAlign w:val="center"/>
            <w:hideMark/>
          </w:tcPr>
          <w:p w14:paraId="667B46B5"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Natanson</w:t>
            </w:r>
            <w:proofErr w:type="spellEnd"/>
            <w:r w:rsidRPr="002A2A95">
              <w:rPr>
                <w:rFonts w:ascii="Arial" w:eastAsia="Times New Roman" w:hAnsi="Arial" w:cs="Arial"/>
                <w:color w:val="000000"/>
                <w:sz w:val="16"/>
                <w:szCs w:val="16"/>
              </w:rPr>
              <w:t xml:space="preserve"> et al. 1995; Cortés 2000; Romine et al. 2009</w:t>
            </w:r>
          </w:p>
        </w:tc>
      </w:tr>
      <w:tr w:rsidR="002A2A95" w:rsidRPr="002A2A95" w14:paraId="5559F6FD" w14:textId="77777777" w:rsidTr="00E07A7F">
        <w:trPr>
          <w:trHeight w:val="20"/>
          <w:jc w:val="center"/>
        </w:trPr>
        <w:tc>
          <w:tcPr>
            <w:tcW w:w="1685" w:type="dxa"/>
            <w:shd w:val="clear" w:color="auto" w:fill="auto"/>
            <w:noWrap/>
            <w:vAlign w:val="center"/>
            <w:hideMark/>
          </w:tcPr>
          <w:p w14:paraId="1D250C3A"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Carcharhinus obscurus</w:t>
            </w:r>
          </w:p>
        </w:tc>
        <w:tc>
          <w:tcPr>
            <w:tcW w:w="999" w:type="dxa"/>
            <w:shd w:val="clear" w:color="auto" w:fill="auto"/>
            <w:noWrap/>
            <w:vAlign w:val="center"/>
            <w:hideMark/>
          </w:tcPr>
          <w:p w14:paraId="3152CD3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509756A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3.64</w:t>
            </w:r>
          </w:p>
        </w:tc>
        <w:tc>
          <w:tcPr>
            <w:tcW w:w="768" w:type="dxa"/>
            <w:shd w:val="clear" w:color="auto" w:fill="auto"/>
            <w:noWrap/>
            <w:vAlign w:val="center"/>
            <w:hideMark/>
          </w:tcPr>
          <w:p w14:paraId="58E4FE5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3.64</w:t>
            </w:r>
          </w:p>
        </w:tc>
        <w:tc>
          <w:tcPr>
            <w:tcW w:w="768" w:type="dxa"/>
            <w:shd w:val="clear" w:color="auto" w:fill="auto"/>
            <w:noWrap/>
            <w:vAlign w:val="center"/>
            <w:hideMark/>
          </w:tcPr>
          <w:p w14:paraId="63FD509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2.81</w:t>
            </w:r>
          </w:p>
        </w:tc>
        <w:tc>
          <w:tcPr>
            <w:tcW w:w="768" w:type="dxa"/>
            <w:shd w:val="clear" w:color="auto" w:fill="auto"/>
            <w:noWrap/>
            <w:vAlign w:val="center"/>
            <w:hideMark/>
          </w:tcPr>
          <w:p w14:paraId="080A025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2.81</w:t>
            </w:r>
          </w:p>
        </w:tc>
        <w:tc>
          <w:tcPr>
            <w:tcW w:w="768" w:type="dxa"/>
            <w:shd w:val="clear" w:color="auto" w:fill="auto"/>
            <w:noWrap/>
            <w:vAlign w:val="center"/>
            <w:hideMark/>
          </w:tcPr>
          <w:p w14:paraId="030931CE"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12C87006"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2E7E54E6"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3F8BC74F"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7069EDA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1.01</w:t>
            </w:r>
          </w:p>
        </w:tc>
        <w:tc>
          <w:tcPr>
            <w:tcW w:w="750" w:type="dxa"/>
            <w:shd w:val="clear" w:color="auto" w:fill="auto"/>
            <w:noWrap/>
            <w:vAlign w:val="center"/>
            <w:hideMark/>
          </w:tcPr>
          <w:p w14:paraId="2ACFE6B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1.01</w:t>
            </w:r>
          </w:p>
        </w:tc>
        <w:tc>
          <w:tcPr>
            <w:tcW w:w="750" w:type="dxa"/>
            <w:shd w:val="clear" w:color="auto" w:fill="auto"/>
            <w:noWrap/>
            <w:vAlign w:val="center"/>
            <w:hideMark/>
          </w:tcPr>
          <w:p w14:paraId="04D3688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3D5DDFA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Chen 2004; Joung et al. 2015</w:t>
            </w:r>
          </w:p>
        </w:tc>
      </w:tr>
      <w:tr w:rsidR="002A2A95" w:rsidRPr="002A2A95" w14:paraId="52B320A6" w14:textId="77777777" w:rsidTr="00E07A7F">
        <w:trPr>
          <w:trHeight w:val="20"/>
          <w:jc w:val="center"/>
        </w:trPr>
        <w:tc>
          <w:tcPr>
            <w:tcW w:w="1685" w:type="dxa"/>
            <w:shd w:val="clear" w:color="auto" w:fill="auto"/>
            <w:noWrap/>
            <w:vAlign w:val="center"/>
            <w:hideMark/>
          </w:tcPr>
          <w:p w14:paraId="77652245"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Carcharhinus obscurus</w:t>
            </w:r>
          </w:p>
        </w:tc>
        <w:tc>
          <w:tcPr>
            <w:tcW w:w="999" w:type="dxa"/>
            <w:shd w:val="clear" w:color="auto" w:fill="auto"/>
            <w:noWrap/>
            <w:vAlign w:val="center"/>
            <w:hideMark/>
          </w:tcPr>
          <w:p w14:paraId="7DE0B38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NEP</w:t>
            </w:r>
          </w:p>
        </w:tc>
        <w:tc>
          <w:tcPr>
            <w:tcW w:w="750" w:type="dxa"/>
            <w:shd w:val="clear" w:color="auto" w:fill="auto"/>
            <w:noWrap/>
            <w:vAlign w:val="center"/>
            <w:hideMark/>
          </w:tcPr>
          <w:p w14:paraId="3053B1E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3.47</w:t>
            </w:r>
          </w:p>
        </w:tc>
        <w:tc>
          <w:tcPr>
            <w:tcW w:w="768" w:type="dxa"/>
            <w:shd w:val="clear" w:color="auto" w:fill="auto"/>
            <w:noWrap/>
            <w:vAlign w:val="center"/>
            <w:hideMark/>
          </w:tcPr>
          <w:p w14:paraId="15DDF5B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3.47</w:t>
            </w:r>
          </w:p>
        </w:tc>
        <w:tc>
          <w:tcPr>
            <w:tcW w:w="768" w:type="dxa"/>
            <w:shd w:val="clear" w:color="auto" w:fill="auto"/>
            <w:noWrap/>
            <w:vAlign w:val="center"/>
            <w:hideMark/>
          </w:tcPr>
          <w:p w14:paraId="7F2849CA"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47A3C231"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705DBCB9"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571DE6C3"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312AB3DD"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4E42E3C6"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77290F7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0.85</w:t>
            </w:r>
          </w:p>
        </w:tc>
        <w:tc>
          <w:tcPr>
            <w:tcW w:w="750" w:type="dxa"/>
            <w:shd w:val="clear" w:color="auto" w:fill="auto"/>
            <w:noWrap/>
            <w:vAlign w:val="center"/>
            <w:hideMark/>
          </w:tcPr>
          <w:p w14:paraId="7D4482E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0.94</w:t>
            </w:r>
          </w:p>
        </w:tc>
        <w:tc>
          <w:tcPr>
            <w:tcW w:w="750" w:type="dxa"/>
            <w:shd w:val="clear" w:color="auto" w:fill="auto"/>
            <w:noWrap/>
            <w:vAlign w:val="center"/>
            <w:hideMark/>
          </w:tcPr>
          <w:p w14:paraId="485EDD3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1.03</w:t>
            </w:r>
          </w:p>
        </w:tc>
        <w:tc>
          <w:tcPr>
            <w:tcW w:w="2289" w:type="dxa"/>
            <w:shd w:val="clear" w:color="auto" w:fill="auto"/>
            <w:noWrap/>
            <w:vAlign w:val="center"/>
            <w:hideMark/>
          </w:tcPr>
          <w:p w14:paraId="7A59663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 xml:space="preserve">Villavicencio </w:t>
            </w:r>
            <w:proofErr w:type="spellStart"/>
            <w:r w:rsidRPr="002A2A95">
              <w:rPr>
                <w:rFonts w:ascii="Arial" w:eastAsia="Times New Roman" w:hAnsi="Arial" w:cs="Arial"/>
                <w:color w:val="000000"/>
                <w:sz w:val="16"/>
                <w:szCs w:val="16"/>
              </w:rPr>
              <w:t>Garayzar</w:t>
            </w:r>
            <w:proofErr w:type="spellEnd"/>
            <w:r w:rsidRPr="002A2A95">
              <w:rPr>
                <w:rFonts w:ascii="Arial" w:eastAsia="Times New Roman" w:hAnsi="Arial" w:cs="Arial"/>
                <w:color w:val="000000"/>
                <w:sz w:val="16"/>
                <w:szCs w:val="16"/>
              </w:rPr>
              <w:t xml:space="preserve"> 2016</w:t>
            </w:r>
          </w:p>
        </w:tc>
      </w:tr>
      <w:tr w:rsidR="002A2A95" w:rsidRPr="002A2A95" w14:paraId="1F602CD3" w14:textId="77777777" w:rsidTr="00E07A7F">
        <w:trPr>
          <w:trHeight w:val="20"/>
          <w:jc w:val="center"/>
        </w:trPr>
        <w:tc>
          <w:tcPr>
            <w:tcW w:w="1685" w:type="dxa"/>
            <w:shd w:val="clear" w:color="auto" w:fill="auto"/>
            <w:noWrap/>
            <w:vAlign w:val="center"/>
            <w:hideMark/>
          </w:tcPr>
          <w:p w14:paraId="3CF86409"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Carcharhinus obscurus</w:t>
            </w:r>
          </w:p>
        </w:tc>
        <w:tc>
          <w:tcPr>
            <w:tcW w:w="999" w:type="dxa"/>
            <w:shd w:val="clear" w:color="auto" w:fill="auto"/>
            <w:noWrap/>
            <w:vAlign w:val="center"/>
            <w:hideMark/>
          </w:tcPr>
          <w:p w14:paraId="20227E0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SEI</w:t>
            </w:r>
          </w:p>
        </w:tc>
        <w:tc>
          <w:tcPr>
            <w:tcW w:w="750" w:type="dxa"/>
            <w:shd w:val="clear" w:color="auto" w:fill="auto"/>
            <w:noWrap/>
            <w:vAlign w:val="center"/>
            <w:hideMark/>
          </w:tcPr>
          <w:p w14:paraId="664A3E7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3.34</w:t>
            </w:r>
          </w:p>
        </w:tc>
        <w:tc>
          <w:tcPr>
            <w:tcW w:w="768" w:type="dxa"/>
            <w:shd w:val="clear" w:color="auto" w:fill="auto"/>
            <w:noWrap/>
            <w:vAlign w:val="center"/>
            <w:hideMark/>
          </w:tcPr>
          <w:p w14:paraId="494C411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3.34</w:t>
            </w:r>
          </w:p>
        </w:tc>
        <w:tc>
          <w:tcPr>
            <w:tcW w:w="768" w:type="dxa"/>
            <w:shd w:val="clear" w:color="auto" w:fill="auto"/>
            <w:noWrap/>
            <w:vAlign w:val="center"/>
            <w:hideMark/>
          </w:tcPr>
          <w:p w14:paraId="0D69D69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2.61</w:t>
            </w:r>
          </w:p>
        </w:tc>
        <w:tc>
          <w:tcPr>
            <w:tcW w:w="768" w:type="dxa"/>
            <w:shd w:val="clear" w:color="auto" w:fill="auto"/>
            <w:noWrap/>
            <w:vAlign w:val="center"/>
            <w:hideMark/>
          </w:tcPr>
          <w:p w14:paraId="305B14E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2.79</w:t>
            </w:r>
          </w:p>
        </w:tc>
        <w:tc>
          <w:tcPr>
            <w:tcW w:w="768" w:type="dxa"/>
            <w:shd w:val="clear" w:color="auto" w:fill="auto"/>
            <w:noWrap/>
            <w:vAlign w:val="center"/>
            <w:hideMark/>
          </w:tcPr>
          <w:p w14:paraId="313DFA4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2.97</w:t>
            </w:r>
          </w:p>
        </w:tc>
        <w:tc>
          <w:tcPr>
            <w:tcW w:w="616" w:type="dxa"/>
            <w:shd w:val="clear" w:color="auto" w:fill="auto"/>
            <w:noWrap/>
            <w:vAlign w:val="center"/>
            <w:hideMark/>
          </w:tcPr>
          <w:p w14:paraId="31B6274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340E2B0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8.5</w:t>
            </w:r>
          </w:p>
        </w:tc>
        <w:tc>
          <w:tcPr>
            <w:tcW w:w="616" w:type="dxa"/>
            <w:shd w:val="clear" w:color="auto" w:fill="auto"/>
            <w:noWrap/>
            <w:vAlign w:val="center"/>
            <w:hideMark/>
          </w:tcPr>
          <w:p w14:paraId="1E94BF8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w:t>
            </w:r>
          </w:p>
        </w:tc>
        <w:tc>
          <w:tcPr>
            <w:tcW w:w="750" w:type="dxa"/>
            <w:shd w:val="clear" w:color="auto" w:fill="auto"/>
            <w:noWrap/>
            <w:vAlign w:val="center"/>
            <w:hideMark/>
          </w:tcPr>
          <w:p w14:paraId="4B8347D3"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50" w:type="dxa"/>
            <w:shd w:val="clear" w:color="auto" w:fill="auto"/>
            <w:noWrap/>
            <w:vAlign w:val="center"/>
            <w:hideMark/>
          </w:tcPr>
          <w:p w14:paraId="06673795"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40CBFF02" w14:textId="77777777" w:rsidR="002A2A95" w:rsidRPr="002A2A95" w:rsidRDefault="002A2A95" w:rsidP="002A2A95">
            <w:pPr>
              <w:spacing w:after="0" w:line="240" w:lineRule="auto"/>
              <w:jc w:val="center"/>
              <w:rPr>
                <w:rFonts w:ascii="Arial" w:eastAsia="Times New Roman" w:hAnsi="Arial" w:cs="Arial"/>
                <w:sz w:val="16"/>
                <w:szCs w:val="16"/>
              </w:rPr>
            </w:pPr>
          </w:p>
        </w:tc>
        <w:tc>
          <w:tcPr>
            <w:tcW w:w="2289" w:type="dxa"/>
            <w:shd w:val="clear" w:color="auto" w:fill="auto"/>
            <w:noWrap/>
            <w:vAlign w:val="center"/>
            <w:hideMark/>
          </w:tcPr>
          <w:p w14:paraId="6D02CC30"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Simpfendorfer</w:t>
            </w:r>
            <w:proofErr w:type="spellEnd"/>
            <w:r w:rsidRPr="002A2A95">
              <w:rPr>
                <w:rFonts w:ascii="Arial" w:eastAsia="Times New Roman" w:hAnsi="Arial" w:cs="Arial"/>
                <w:color w:val="000000"/>
                <w:sz w:val="16"/>
                <w:szCs w:val="16"/>
              </w:rPr>
              <w:t xml:space="preserve"> 2000; </w:t>
            </w:r>
            <w:proofErr w:type="spellStart"/>
            <w:r w:rsidRPr="002A2A95">
              <w:rPr>
                <w:rFonts w:ascii="Arial" w:eastAsia="Times New Roman" w:hAnsi="Arial" w:cs="Arial"/>
                <w:color w:val="000000"/>
                <w:sz w:val="16"/>
                <w:szCs w:val="16"/>
              </w:rPr>
              <w:t>Simpfendorfer</w:t>
            </w:r>
            <w:proofErr w:type="spellEnd"/>
            <w:r w:rsidRPr="002A2A95">
              <w:rPr>
                <w:rFonts w:ascii="Arial" w:eastAsia="Times New Roman" w:hAnsi="Arial" w:cs="Arial"/>
                <w:color w:val="000000"/>
                <w:sz w:val="16"/>
                <w:szCs w:val="16"/>
              </w:rPr>
              <w:t xml:space="preserve"> et al. 2002</w:t>
            </w:r>
          </w:p>
        </w:tc>
      </w:tr>
      <w:tr w:rsidR="002A2A95" w:rsidRPr="002A2A95" w14:paraId="4DAE78EF" w14:textId="77777777" w:rsidTr="00E07A7F">
        <w:trPr>
          <w:trHeight w:val="20"/>
          <w:jc w:val="center"/>
        </w:trPr>
        <w:tc>
          <w:tcPr>
            <w:tcW w:w="1685" w:type="dxa"/>
            <w:shd w:val="clear" w:color="auto" w:fill="auto"/>
            <w:noWrap/>
            <w:vAlign w:val="center"/>
            <w:hideMark/>
          </w:tcPr>
          <w:p w14:paraId="47A456F8"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Carcharhinus obscurus</w:t>
            </w:r>
          </w:p>
        </w:tc>
        <w:tc>
          <w:tcPr>
            <w:tcW w:w="999" w:type="dxa"/>
            <w:shd w:val="clear" w:color="auto" w:fill="auto"/>
            <w:noWrap/>
            <w:vAlign w:val="center"/>
            <w:hideMark/>
          </w:tcPr>
          <w:p w14:paraId="06A94A6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SWI</w:t>
            </w:r>
          </w:p>
        </w:tc>
        <w:tc>
          <w:tcPr>
            <w:tcW w:w="750" w:type="dxa"/>
            <w:shd w:val="clear" w:color="auto" w:fill="auto"/>
            <w:noWrap/>
            <w:vAlign w:val="center"/>
            <w:hideMark/>
          </w:tcPr>
          <w:p w14:paraId="279810E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3.89</w:t>
            </w:r>
          </w:p>
        </w:tc>
        <w:tc>
          <w:tcPr>
            <w:tcW w:w="768" w:type="dxa"/>
            <w:shd w:val="clear" w:color="auto" w:fill="auto"/>
            <w:noWrap/>
            <w:vAlign w:val="center"/>
            <w:hideMark/>
          </w:tcPr>
          <w:p w14:paraId="0FCC822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3.89</w:t>
            </w:r>
          </w:p>
        </w:tc>
        <w:tc>
          <w:tcPr>
            <w:tcW w:w="768" w:type="dxa"/>
            <w:shd w:val="clear" w:color="auto" w:fill="auto"/>
            <w:noWrap/>
            <w:vAlign w:val="center"/>
            <w:hideMark/>
          </w:tcPr>
          <w:p w14:paraId="33AAA42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2.60</w:t>
            </w:r>
          </w:p>
        </w:tc>
        <w:tc>
          <w:tcPr>
            <w:tcW w:w="768" w:type="dxa"/>
            <w:shd w:val="clear" w:color="auto" w:fill="auto"/>
            <w:noWrap/>
            <w:vAlign w:val="center"/>
            <w:hideMark/>
          </w:tcPr>
          <w:p w14:paraId="34695C8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2.80</w:t>
            </w:r>
          </w:p>
        </w:tc>
        <w:tc>
          <w:tcPr>
            <w:tcW w:w="768" w:type="dxa"/>
            <w:shd w:val="clear" w:color="auto" w:fill="auto"/>
            <w:noWrap/>
            <w:vAlign w:val="center"/>
            <w:hideMark/>
          </w:tcPr>
          <w:p w14:paraId="490F0BB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3.00</w:t>
            </w:r>
          </w:p>
        </w:tc>
        <w:tc>
          <w:tcPr>
            <w:tcW w:w="616" w:type="dxa"/>
            <w:shd w:val="clear" w:color="auto" w:fill="auto"/>
            <w:noWrap/>
            <w:vAlign w:val="center"/>
            <w:hideMark/>
          </w:tcPr>
          <w:p w14:paraId="61407A0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617" w:type="dxa"/>
            <w:shd w:val="clear" w:color="auto" w:fill="auto"/>
            <w:noWrap/>
            <w:vAlign w:val="center"/>
            <w:hideMark/>
          </w:tcPr>
          <w:p w14:paraId="0196AB5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10.0</w:t>
            </w:r>
          </w:p>
        </w:tc>
        <w:tc>
          <w:tcPr>
            <w:tcW w:w="616" w:type="dxa"/>
            <w:shd w:val="clear" w:color="auto" w:fill="auto"/>
            <w:noWrap/>
            <w:vAlign w:val="center"/>
            <w:hideMark/>
          </w:tcPr>
          <w:p w14:paraId="0C3752E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w:t>
            </w:r>
          </w:p>
        </w:tc>
        <w:tc>
          <w:tcPr>
            <w:tcW w:w="750" w:type="dxa"/>
            <w:shd w:val="clear" w:color="auto" w:fill="auto"/>
            <w:noWrap/>
            <w:vAlign w:val="center"/>
            <w:hideMark/>
          </w:tcPr>
          <w:p w14:paraId="4173B01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750" w:type="dxa"/>
            <w:shd w:val="clear" w:color="auto" w:fill="auto"/>
            <w:noWrap/>
            <w:vAlign w:val="center"/>
            <w:hideMark/>
          </w:tcPr>
          <w:p w14:paraId="0E37881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0.90</w:t>
            </w:r>
          </w:p>
        </w:tc>
        <w:tc>
          <w:tcPr>
            <w:tcW w:w="750" w:type="dxa"/>
            <w:shd w:val="clear" w:color="auto" w:fill="auto"/>
            <w:noWrap/>
            <w:vAlign w:val="center"/>
            <w:hideMark/>
          </w:tcPr>
          <w:p w14:paraId="036B88D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1.00</w:t>
            </w:r>
          </w:p>
        </w:tc>
        <w:tc>
          <w:tcPr>
            <w:tcW w:w="2289" w:type="dxa"/>
            <w:shd w:val="clear" w:color="auto" w:fill="auto"/>
            <w:noWrap/>
            <w:vAlign w:val="center"/>
            <w:hideMark/>
          </w:tcPr>
          <w:p w14:paraId="4F6E187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 xml:space="preserve">Bass 1973; </w:t>
            </w:r>
            <w:proofErr w:type="spellStart"/>
            <w:r w:rsidRPr="002A2A95">
              <w:rPr>
                <w:rFonts w:ascii="Arial" w:eastAsia="Times New Roman" w:hAnsi="Arial" w:cs="Arial"/>
                <w:color w:val="000000"/>
                <w:sz w:val="16"/>
                <w:szCs w:val="16"/>
              </w:rPr>
              <w:t>Natanson</w:t>
            </w:r>
            <w:proofErr w:type="spellEnd"/>
            <w:r w:rsidRPr="002A2A95">
              <w:rPr>
                <w:rFonts w:ascii="Arial" w:eastAsia="Times New Roman" w:hAnsi="Arial" w:cs="Arial"/>
                <w:color w:val="000000"/>
                <w:sz w:val="16"/>
                <w:szCs w:val="16"/>
              </w:rPr>
              <w:t xml:space="preserve"> &amp; Kohler 1996; Cortés 2000</w:t>
            </w:r>
          </w:p>
        </w:tc>
      </w:tr>
      <w:tr w:rsidR="002A2A95" w:rsidRPr="002A2A95" w14:paraId="34264A01" w14:textId="77777777" w:rsidTr="00E07A7F">
        <w:trPr>
          <w:trHeight w:val="20"/>
          <w:jc w:val="center"/>
        </w:trPr>
        <w:tc>
          <w:tcPr>
            <w:tcW w:w="1685" w:type="dxa"/>
            <w:shd w:val="clear" w:color="auto" w:fill="auto"/>
            <w:noWrap/>
            <w:vAlign w:val="center"/>
            <w:hideMark/>
          </w:tcPr>
          <w:p w14:paraId="39623687"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Carcharhinus obscurus</w:t>
            </w:r>
          </w:p>
        </w:tc>
        <w:tc>
          <w:tcPr>
            <w:tcW w:w="999" w:type="dxa"/>
            <w:shd w:val="clear" w:color="auto" w:fill="auto"/>
            <w:noWrap/>
            <w:vAlign w:val="center"/>
            <w:hideMark/>
          </w:tcPr>
          <w:p w14:paraId="07D29A6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SWI</w:t>
            </w:r>
          </w:p>
        </w:tc>
        <w:tc>
          <w:tcPr>
            <w:tcW w:w="750" w:type="dxa"/>
            <w:shd w:val="clear" w:color="auto" w:fill="auto"/>
            <w:noWrap/>
            <w:vAlign w:val="center"/>
            <w:hideMark/>
          </w:tcPr>
          <w:p w14:paraId="3579641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3.77</w:t>
            </w:r>
          </w:p>
        </w:tc>
        <w:tc>
          <w:tcPr>
            <w:tcW w:w="768" w:type="dxa"/>
            <w:shd w:val="clear" w:color="auto" w:fill="auto"/>
            <w:noWrap/>
            <w:vAlign w:val="center"/>
            <w:hideMark/>
          </w:tcPr>
          <w:p w14:paraId="0D00981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3.77</w:t>
            </w:r>
          </w:p>
        </w:tc>
        <w:tc>
          <w:tcPr>
            <w:tcW w:w="768" w:type="dxa"/>
            <w:shd w:val="clear" w:color="auto" w:fill="auto"/>
            <w:noWrap/>
            <w:vAlign w:val="center"/>
            <w:hideMark/>
          </w:tcPr>
          <w:p w14:paraId="6AD6D7B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2.85</w:t>
            </w:r>
          </w:p>
        </w:tc>
        <w:tc>
          <w:tcPr>
            <w:tcW w:w="768" w:type="dxa"/>
            <w:shd w:val="clear" w:color="auto" w:fill="auto"/>
            <w:noWrap/>
            <w:vAlign w:val="center"/>
            <w:hideMark/>
          </w:tcPr>
          <w:p w14:paraId="4F1E2D8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2.85</w:t>
            </w:r>
          </w:p>
        </w:tc>
        <w:tc>
          <w:tcPr>
            <w:tcW w:w="768" w:type="dxa"/>
            <w:shd w:val="clear" w:color="auto" w:fill="auto"/>
            <w:noWrap/>
            <w:vAlign w:val="center"/>
            <w:hideMark/>
          </w:tcPr>
          <w:p w14:paraId="53C611D3"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70A6ADCE"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4566B61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16.0</w:t>
            </w:r>
          </w:p>
        </w:tc>
        <w:tc>
          <w:tcPr>
            <w:tcW w:w="616" w:type="dxa"/>
            <w:shd w:val="clear" w:color="auto" w:fill="auto"/>
            <w:noWrap/>
            <w:vAlign w:val="center"/>
            <w:hideMark/>
          </w:tcPr>
          <w:p w14:paraId="10646CB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w:t>
            </w:r>
          </w:p>
        </w:tc>
        <w:tc>
          <w:tcPr>
            <w:tcW w:w="750" w:type="dxa"/>
            <w:shd w:val="clear" w:color="auto" w:fill="auto"/>
            <w:noWrap/>
            <w:vAlign w:val="center"/>
            <w:hideMark/>
          </w:tcPr>
          <w:p w14:paraId="77AC8D7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0.85</w:t>
            </w:r>
          </w:p>
        </w:tc>
        <w:tc>
          <w:tcPr>
            <w:tcW w:w="750" w:type="dxa"/>
            <w:shd w:val="clear" w:color="auto" w:fill="auto"/>
            <w:noWrap/>
            <w:vAlign w:val="center"/>
            <w:hideMark/>
          </w:tcPr>
          <w:p w14:paraId="31BAE86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0.91</w:t>
            </w:r>
          </w:p>
        </w:tc>
        <w:tc>
          <w:tcPr>
            <w:tcW w:w="750" w:type="dxa"/>
            <w:shd w:val="clear" w:color="auto" w:fill="auto"/>
            <w:noWrap/>
            <w:vAlign w:val="center"/>
            <w:hideMark/>
          </w:tcPr>
          <w:p w14:paraId="6A73058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0.96</w:t>
            </w:r>
          </w:p>
        </w:tc>
        <w:tc>
          <w:tcPr>
            <w:tcW w:w="2289" w:type="dxa"/>
            <w:shd w:val="clear" w:color="auto" w:fill="auto"/>
            <w:noWrap/>
            <w:vAlign w:val="center"/>
            <w:hideMark/>
          </w:tcPr>
          <w:p w14:paraId="59A899E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Dudley et al. 2005</w:t>
            </w:r>
          </w:p>
        </w:tc>
      </w:tr>
      <w:tr w:rsidR="002A2A95" w:rsidRPr="002A2A95" w14:paraId="59F03EAF" w14:textId="77777777" w:rsidTr="00E07A7F">
        <w:trPr>
          <w:trHeight w:val="20"/>
          <w:jc w:val="center"/>
        </w:trPr>
        <w:tc>
          <w:tcPr>
            <w:tcW w:w="1685" w:type="dxa"/>
            <w:shd w:val="clear" w:color="auto" w:fill="auto"/>
            <w:noWrap/>
            <w:vAlign w:val="center"/>
            <w:hideMark/>
          </w:tcPr>
          <w:p w14:paraId="3BF1DC95"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Carcharhinus obscurus</w:t>
            </w:r>
          </w:p>
        </w:tc>
        <w:tc>
          <w:tcPr>
            <w:tcW w:w="999" w:type="dxa"/>
            <w:shd w:val="clear" w:color="auto" w:fill="auto"/>
            <w:noWrap/>
            <w:vAlign w:val="center"/>
            <w:hideMark/>
          </w:tcPr>
          <w:p w14:paraId="48A8204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SWP</w:t>
            </w:r>
          </w:p>
        </w:tc>
        <w:tc>
          <w:tcPr>
            <w:tcW w:w="750" w:type="dxa"/>
            <w:shd w:val="clear" w:color="auto" w:fill="auto"/>
            <w:noWrap/>
            <w:vAlign w:val="center"/>
            <w:hideMark/>
          </w:tcPr>
          <w:p w14:paraId="74EA85E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3.86</w:t>
            </w:r>
          </w:p>
        </w:tc>
        <w:tc>
          <w:tcPr>
            <w:tcW w:w="768" w:type="dxa"/>
            <w:shd w:val="clear" w:color="auto" w:fill="auto"/>
            <w:noWrap/>
            <w:vAlign w:val="center"/>
            <w:hideMark/>
          </w:tcPr>
          <w:p w14:paraId="641FC76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3.86</w:t>
            </w:r>
          </w:p>
        </w:tc>
        <w:tc>
          <w:tcPr>
            <w:tcW w:w="768" w:type="dxa"/>
            <w:shd w:val="clear" w:color="auto" w:fill="auto"/>
            <w:noWrap/>
            <w:vAlign w:val="center"/>
            <w:hideMark/>
          </w:tcPr>
          <w:p w14:paraId="3231CE8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2.81</w:t>
            </w:r>
          </w:p>
        </w:tc>
        <w:tc>
          <w:tcPr>
            <w:tcW w:w="768" w:type="dxa"/>
            <w:shd w:val="clear" w:color="auto" w:fill="auto"/>
            <w:noWrap/>
            <w:vAlign w:val="center"/>
            <w:hideMark/>
          </w:tcPr>
          <w:p w14:paraId="3BCDD50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2.81</w:t>
            </w:r>
          </w:p>
        </w:tc>
        <w:tc>
          <w:tcPr>
            <w:tcW w:w="768" w:type="dxa"/>
            <w:shd w:val="clear" w:color="auto" w:fill="auto"/>
            <w:noWrap/>
            <w:vAlign w:val="center"/>
            <w:hideMark/>
          </w:tcPr>
          <w:p w14:paraId="62727DA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5D4A6EA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w:t>
            </w:r>
          </w:p>
        </w:tc>
        <w:tc>
          <w:tcPr>
            <w:tcW w:w="617" w:type="dxa"/>
            <w:shd w:val="clear" w:color="auto" w:fill="auto"/>
            <w:noWrap/>
            <w:vAlign w:val="center"/>
            <w:hideMark/>
          </w:tcPr>
          <w:p w14:paraId="0B836BA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8.5</w:t>
            </w:r>
          </w:p>
        </w:tc>
        <w:tc>
          <w:tcPr>
            <w:tcW w:w="616" w:type="dxa"/>
            <w:shd w:val="clear" w:color="auto" w:fill="auto"/>
            <w:noWrap/>
            <w:vAlign w:val="center"/>
            <w:hideMark/>
          </w:tcPr>
          <w:p w14:paraId="4BC6035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w:t>
            </w:r>
          </w:p>
        </w:tc>
        <w:tc>
          <w:tcPr>
            <w:tcW w:w="750" w:type="dxa"/>
            <w:shd w:val="clear" w:color="auto" w:fill="auto"/>
            <w:noWrap/>
            <w:vAlign w:val="center"/>
            <w:hideMark/>
          </w:tcPr>
          <w:p w14:paraId="067A1AD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0.92</w:t>
            </w:r>
          </w:p>
        </w:tc>
        <w:tc>
          <w:tcPr>
            <w:tcW w:w="750" w:type="dxa"/>
            <w:shd w:val="clear" w:color="auto" w:fill="auto"/>
            <w:noWrap/>
            <w:vAlign w:val="center"/>
            <w:hideMark/>
          </w:tcPr>
          <w:p w14:paraId="15653AF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0.94</w:t>
            </w:r>
          </w:p>
        </w:tc>
        <w:tc>
          <w:tcPr>
            <w:tcW w:w="750" w:type="dxa"/>
            <w:shd w:val="clear" w:color="auto" w:fill="auto"/>
            <w:noWrap/>
            <w:vAlign w:val="center"/>
            <w:hideMark/>
          </w:tcPr>
          <w:p w14:paraId="679510A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0.96</w:t>
            </w:r>
          </w:p>
        </w:tc>
        <w:tc>
          <w:tcPr>
            <w:tcW w:w="2289" w:type="dxa"/>
            <w:shd w:val="clear" w:color="auto" w:fill="auto"/>
            <w:noWrap/>
            <w:vAlign w:val="center"/>
            <w:hideMark/>
          </w:tcPr>
          <w:p w14:paraId="5CAC52C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Geraghty et al. 2016</w:t>
            </w:r>
          </w:p>
        </w:tc>
      </w:tr>
      <w:tr w:rsidR="002A2A95" w:rsidRPr="002A2A95" w14:paraId="47BD3D43" w14:textId="77777777" w:rsidTr="00E07A7F">
        <w:trPr>
          <w:trHeight w:val="20"/>
          <w:jc w:val="center"/>
        </w:trPr>
        <w:tc>
          <w:tcPr>
            <w:tcW w:w="1685" w:type="dxa"/>
            <w:shd w:val="clear" w:color="auto" w:fill="auto"/>
            <w:noWrap/>
            <w:vAlign w:val="center"/>
            <w:hideMark/>
          </w:tcPr>
          <w:p w14:paraId="70A1A7B9"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perezi</w:t>
            </w:r>
            <w:proofErr w:type="spellEnd"/>
          </w:p>
        </w:tc>
        <w:tc>
          <w:tcPr>
            <w:tcW w:w="999" w:type="dxa"/>
            <w:shd w:val="clear" w:color="auto" w:fill="auto"/>
            <w:noWrap/>
            <w:vAlign w:val="center"/>
            <w:hideMark/>
          </w:tcPr>
          <w:p w14:paraId="04AC507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NWA</w:t>
            </w:r>
          </w:p>
        </w:tc>
        <w:tc>
          <w:tcPr>
            <w:tcW w:w="750" w:type="dxa"/>
            <w:shd w:val="clear" w:color="auto" w:fill="auto"/>
            <w:noWrap/>
            <w:vAlign w:val="center"/>
            <w:hideMark/>
          </w:tcPr>
          <w:p w14:paraId="6198444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2.70</w:t>
            </w:r>
          </w:p>
        </w:tc>
        <w:tc>
          <w:tcPr>
            <w:tcW w:w="768" w:type="dxa"/>
            <w:shd w:val="clear" w:color="auto" w:fill="auto"/>
            <w:noWrap/>
            <w:vAlign w:val="center"/>
            <w:hideMark/>
          </w:tcPr>
          <w:p w14:paraId="2980C14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2.70</w:t>
            </w:r>
          </w:p>
        </w:tc>
        <w:tc>
          <w:tcPr>
            <w:tcW w:w="768" w:type="dxa"/>
            <w:shd w:val="clear" w:color="auto" w:fill="auto"/>
            <w:noWrap/>
            <w:vAlign w:val="center"/>
            <w:hideMark/>
          </w:tcPr>
          <w:p w14:paraId="4B834D9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1.83</w:t>
            </w:r>
          </w:p>
        </w:tc>
        <w:tc>
          <w:tcPr>
            <w:tcW w:w="768" w:type="dxa"/>
            <w:shd w:val="clear" w:color="auto" w:fill="auto"/>
            <w:noWrap/>
            <w:vAlign w:val="center"/>
            <w:hideMark/>
          </w:tcPr>
          <w:p w14:paraId="07450F7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1.83</w:t>
            </w:r>
          </w:p>
        </w:tc>
        <w:tc>
          <w:tcPr>
            <w:tcW w:w="768" w:type="dxa"/>
            <w:shd w:val="clear" w:color="auto" w:fill="auto"/>
            <w:noWrap/>
            <w:vAlign w:val="center"/>
            <w:hideMark/>
          </w:tcPr>
          <w:p w14:paraId="7F6F5877"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6DA1C05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715BE3A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3.5</w:t>
            </w:r>
          </w:p>
        </w:tc>
        <w:tc>
          <w:tcPr>
            <w:tcW w:w="616" w:type="dxa"/>
            <w:shd w:val="clear" w:color="auto" w:fill="auto"/>
            <w:noWrap/>
            <w:vAlign w:val="center"/>
            <w:hideMark/>
          </w:tcPr>
          <w:p w14:paraId="6D38693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750" w:type="dxa"/>
            <w:shd w:val="clear" w:color="auto" w:fill="auto"/>
            <w:noWrap/>
            <w:vAlign w:val="center"/>
            <w:hideMark/>
          </w:tcPr>
          <w:p w14:paraId="282A033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0.67</w:t>
            </w:r>
          </w:p>
        </w:tc>
        <w:tc>
          <w:tcPr>
            <w:tcW w:w="750" w:type="dxa"/>
            <w:shd w:val="clear" w:color="auto" w:fill="auto"/>
            <w:noWrap/>
            <w:vAlign w:val="center"/>
            <w:hideMark/>
          </w:tcPr>
          <w:p w14:paraId="6ECABF9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0.67</w:t>
            </w:r>
          </w:p>
        </w:tc>
        <w:tc>
          <w:tcPr>
            <w:tcW w:w="750" w:type="dxa"/>
            <w:shd w:val="clear" w:color="auto" w:fill="auto"/>
            <w:noWrap/>
            <w:vAlign w:val="center"/>
            <w:hideMark/>
          </w:tcPr>
          <w:p w14:paraId="7324861A"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5B397EA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Tavares 2009</w:t>
            </w:r>
          </w:p>
        </w:tc>
      </w:tr>
      <w:tr w:rsidR="002A2A95" w:rsidRPr="002A2A95" w14:paraId="6C07C1AA" w14:textId="77777777" w:rsidTr="00E07A7F">
        <w:trPr>
          <w:trHeight w:val="20"/>
          <w:jc w:val="center"/>
        </w:trPr>
        <w:tc>
          <w:tcPr>
            <w:tcW w:w="1685" w:type="dxa"/>
            <w:shd w:val="clear" w:color="auto" w:fill="auto"/>
            <w:noWrap/>
            <w:vAlign w:val="center"/>
            <w:hideMark/>
          </w:tcPr>
          <w:p w14:paraId="41E416B2"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plumbeus</w:t>
            </w:r>
            <w:proofErr w:type="spellEnd"/>
          </w:p>
        </w:tc>
        <w:tc>
          <w:tcPr>
            <w:tcW w:w="999" w:type="dxa"/>
            <w:shd w:val="clear" w:color="auto" w:fill="auto"/>
            <w:noWrap/>
            <w:vAlign w:val="center"/>
            <w:hideMark/>
          </w:tcPr>
          <w:p w14:paraId="66477EF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GOM</w:t>
            </w:r>
          </w:p>
        </w:tc>
        <w:tc>
          <w:tcPr>
            <w:tcW w:w="750" w:type="dxa"/>
            <w:shd w:val="clear" w:color="auto" w:fill="auto"/>
            <w:noWrap/>
            <w:vAlign w:val="center"/>
            <w:hideMark/>
          </w:tcPr>
          <w:p w14:paraId="5FDE641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2.34</w:t>
            </w:r>
          </w:p>
        </w:tc>
        <w:tc>
          <w:tcPr>
            <w:tcW w:w="768" w:type="dxa"/>
            <w:shd w:val="clear" w:color="auto" w:fill="auto"/>
            <w:noWrap/>
            <w:vAlign w:val="center"/>
            <w:hideMark/>
          </w:tcPr>
          <w:p w14:paraId="71B3373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2.34</w:t>
            </w:r>
          </w:p>
        </w:tc>
        <w:tc>
          <w:tcPr>
            <w:tcW w:w="768" w:type="dxa"/>
            <w:shd w:val="clear" w:color="auto" w:fill="auto"/>
            <w:noWrap/>
            <w:vAlign w:val="center"/>
            <w:hideMark/>
          </w:tcPr>
          <w:p w14:paraId="035B6B1E"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652921DB"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7604C518"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300A113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617" w:type="dxa"/>
            <w:shd w:val="clear" w:color="auto" w:fill="auto"/>
            <w:noWrap/>
            <w:vAlign w:val="center"/>
            <w:hideMark/>
          </w:tcPr>
          <w:p w14:paraId="0D427F2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8.0</w:t>
            </w:r>
          </w:p>
        </w:tc>
        <w:tc>
          <w:tcPr>
            <w:tcW w:w="616" w:type="dxa"/>
            <w:shd w:val="clear" w:color="auto" w:fill="auto"/>
            <w:noWrap/>
            <w:vAlign w:val="center"/>
            <w:hideMark/>
          </w:tcPr>
          <w:p w14:paraId="4B15131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w:t>
            </w:r>
          </w:p>
        </w:tc>
        <w:tc>
          <w:tcPr>
            <w:tcW w:w="750" w:type="dxa"/>
            <w:shd w:val="clear" w:color="auto" w:fill="auto"/>
            <w:noWrap/>
            <w:vAlign w:val="center"/>
            <w:hideMark/>
          </w:tcPr>
          <w:p w14:paraId="028B743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0.61</w:t>
            </w:r>
          </w:p>
        </w:tc>
        <w:tc>
          <w:tcPr>
            <w:tcW w:w="750" w:type="dxa"/>
            <w:shd w:val="clear" w:color="auto" w:fill="auto"/>
            <w:noWrap/>
            <w:vAlign w:val="center"/>
            <w:hideMark/>
          </w:tcPr>
          <w:p w14:paraId="3AF52CC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0.63</w:t>
            </w:r>
          </w:p>
        </w:tc>
        <w:tc>
          <w:tcPr>
            <w:tcW w:w="750" w:type="dxa"/>
            <w:shd w:val="clear" w:color="auto" w:fill="auto"/>
            <w:noWrap/>
            <w:vAlign w:val="center"/>
            <w:hideMark/>
          </w:tcPr>
          <w:p w14:paraId="6AC4ACB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2289" w:type="dxa"/>
            <w:shd w:val="clear" w:color="auto" w:fill="auto"/>
            <w:noWrap/>
            <w:vAlign w:val="center"/>
            <w:hideMark/>
          </w:tcPr>
          <w:p w14:paraId="1623873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Clark &amp; von Schmidt 1965; Cortés 2000</w:t>
            </w:r>
          </w:p>
        </w:tc>
      </w:tr>
      <w:tr w:rsidR="002A2A95" w:rsidRPr="002A2A95" w14:paraId="775824BE" w14:textId="77777777" w:rsidTr="00E07A7F">
        <w:trPr>
          <w:trHeight w:val="20"/>
          <w:jc w:val="center"/>
        </w:trPr>
        <w:tc>
          <w:tcPr>
            <w:tcW w:w="1685" w:type="dxa"/>
            <w:shd w:val="clear" w:color="auto" w:fill="auto"/>
            <w:noWrap/>
            <w:vAlign w:val="center"/>
            <w:hideMark/>
          </w:tcPr>
          <w:p w14:paraId="009D91CB"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plumbeus</w:t>
            </w:r>
            <w:proofErr w:type="spellEnd"/>
          </w:p>
        </w:tc>
        <w:tc>
          <w:tcPr>
            <w:tcW w:w="999" w:type="dxa"/>
            <w:shd w:val="clear" w:color="auto" w:fill="auto"/>
            <w:noWrap/>
            <w:vAlign w:val="center"/>
            <w:hideMark/>
          </w:tcPr>
          <w:p w14:paraId="37EED61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GOM, NWA</w:t>
            </w:r>
          </w:p>
        </w:tc>
        <w:tc>
          <w:tcPr>
            <w:tcW w:w="750" w:type="dxa"/>
            <w:shd w:val="clear" w:color="auto" w:fill="auto"/>
            <w:noWrap/>
            <w:vAlign w:val="center"/>
            <w:hideMark/>
          </w:tcPr>
          <w:p w14:paraId="6098E74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2.34</w:t>
            </w:r>
          </w:p>
        </w:tc>
        <w:tc>
          <w:tcPr>
            <w:tcW w:w="768" w:type="dxa"/>
            <w:shd w:val="clear" w:color="auto" w:fill="auto"/>
            <w:noWrap/>
            <w:vAlign w:val="center"/>
            <w:hideMark/>
          </w:tcPr>
          <w:p w14:paraId="64EE9FA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2.34</w:t>
            </w:r>
          </w:p>
        </w:tc>
        <w:tc>
          <w:tcPr>
            <w:tcW w:w="768" w:type="dxa"/>
            <w:shd w:val="clear" w:color="auto" w:fill="auto"/>
            <w:noWrap/>
            <w:vAlign w:val="center"/>
            <w:hideMark/>
          </w:tcPr>
          <w:p w14:paraId="316FE7B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1.83</w:t>
            </w:r>
          </w:p>
        </w:tc>
        <w:tc>
          <w:tcPr>
            <w:tcW w:w="768" w:type="dxa"/>
            <w:shd w:val="clear" w:color="auto" w:fill="auto"/>
            <w:noWrap/>
            <w:vAlign w:val="center"/>
            <w:hideMark/>
          </w:tcPr>
          <w:p w14:paraId="2D184E3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1.83</w:t>
            </w:r>
          </w:p>
        </w:tc>
        <w:tc>
          <w:tcPr>
            <w:tcW w:w="768" w:type="dxa"/>
            <w:shd w:val="clear" w:color="auto" w:fill="auto"/>
            <w:noWrap/>
            <w:vAlign w:val="center"/>
            <w:hideMark/>
          </w:tcPr>
          <w:p w14:paraId="187D5073"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1A8415A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583FAB9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7.5</w:t>
            </w:r>
          </w:p>
        </w:tc>
        <w:tc>
          <w:tcPr>
            <w:tcW w:w="616" w:type="dxa"/>
            <w:shd w:val="clear" w:color="auto" w:fill="auto"/>
            <w:noWrap/>
            <w:vAlign w:val="center"/>
            <w:hideMark/>
          </w:tcPr>
          <w:p w14:paraId="1DA7A13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w:t>
            </w:r>
          </w:p>
        </w:tc>
        <w:tc>
          <w:tcPr>
            <w:tcW w:w="750" w:type="dxa"/>
            <w:shd w:val="clear" w:color="auto" w:fill="auto"/>
            <w:noWrap/>
            <w:vAlign w:val="center"/>
            <w:hideMark/>
          </w:tcPr>
          <w:p w14:paraId="42E0AC7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0.61</w:t>
            </w:r>
          </w:p>
        </w:tc>
        <w:tc>
          <w:tcPr>
            <w:tcW w:w="750" w:type="dxa"/>
            <w:shd w:val="clear" w:color="auto" w:fill="auto"/>
            <w:noWrap/>
            <w:vAlign w:val="center"/>
            <w:hideMark/>
          </w:tcPr>
          <w:p w14:paraId="4046651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0.63</w:t>
            </w:r>
          </w:p>
        </w:tc>
        <w:tc>
          <w:tcPr>
            <w:tcW w:w="750" w:type="dxa"/>
            <w:shd w:val="clear" w:color="auto" w:fill="auto"/>
            <w:noWrap/>
            <w:vAlign w:val="center"/>
            <w:hideMark/>
          </w:tcPr>
          <w:p w14:paraId="67A1253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0.64</w:t>
            </w:r>
          </w:p>
        </w:tc>
        <w:tc>
          <w:tcPr>
            <w:tcW w:w="2289" w:type="dxa"/>
            <w:shd w:val="clear" w:color="auto" w:fill="auto"/>
            <w:noWrap/>
            <w:vAlign w:val="center"/>
            <w:hideMark/>
          </w:tcPr>
          <w:p w14:paraId="2C1D33C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Springer 1960; Cortés 2000</w:t>
            </w:r>
          </w:p>
        </w:tc>
      </w:tr>
      <w:tr w:rsidR="002A2A95" w:rsidRPr="002A2A95" w14:paraId="30A54085" w14:textId="77777777" w:rsidTr="00E07A7F">
        <w:trPr>
          <w:trHeight w:val="20"/>
          <w:jc w:val="center"/>
        </w:trPr>
        <w:tc>
          <w:tcPr>
            <w:tcW w:w="1685" w:type="dxa"/>
            <w:shd w:val="clear" w:color="auto" w:fill="auto"/>
            <w:noWrap/>
            <w:vAlign w:val="center"/>
            <w:hideMark/>
          </w:tcPr>
          <w:p w14:paraId="0B8689DC"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plumbeus</w:t>
            </w:r>
            <w:proofErr w:type="spellEnd"/>
          </w:p>
        </w:tc>
        <w:tc>
          <w:tcPr>
            <w:tcW w:w="999" w:type="dxa"/>
            <w:shd w:val="clear" w:color="auto" w:fill="auto"/>
            <w:noWrap/>
            <w:vAlign w:val="center"/>
            <w:hideMark/>
          </w:tcPr>
          <w:p w14:paraId="436361B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56A8641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2.21</w:t>
            </w:r>
          </w:p>
        </w:tc>
        <w:tc>
          <w:tcPr>
            <w:tcW w:w="768" w:type="dxa"/>
            <w:shd w:val="clear" w:color="auto" w:fill="auto"/>
            <w:noWrap/>
            <w:vAlign w:val="center"/>
            <w:hideMark/>
          </w:tcPr>
          <w:p w14:paraId="1514086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2.21</w:t>
            </w:r>
          </w:p>
        </w:tc>
        <w:tc>
          <w:tcPr>
            <w:tcW w:w="768" w:type="dxa"/>
            <w:shd w:val="clear" w:color="auto" w:fill="auto"/>
            <w:noWrap/>
            <w:vAlign w:val="center"/>
            <w:hideMark/>
          </w:tcPr>
          <w:p w14:paraId="3C92B5D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1.70</w:t>
            </w:r>
          </w:p>
        </w:tc>
        <w:tc>
          <w:tcPr>
            <w:tcW w:w="768" w:type="dxa"/>
            <w:shd w:val="clear" w:color="auto" w:fill="auto"/>
            <w:noWrap/>
            <w:vAlign w:val="center"/>
            <w:hideMark/>
          </w:tcPr>
          <w:p w14:paraId="635737A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1.73</w:t>
            </w:r>
          </w:p>
        </w:tc>
        <w:tc>
          <w:tcPr>
            <w:tcW w:w="768" w:type="dxa"/>
            <w:shd w:val="clear" w:color="auto" w:fill="auto"/>
            <w:noWrap/>
            <w:vAlign w:val="center"/>
            <w:hideMark/>
          </w:tcPr>
          <w:p w14:paraId="23FEB1C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1.75</w:t>
            </w:r>
          </w:p>
        </w:tc>
        <w:tc>
          <w:tcPr>
            <w:tcW w:w="616" w:type="dxa"/>
            <w:shd w:val="clear" w:color="auto" w:fill="auto"/>
            <w:noWrap/>
            <w:vAlign w:val="center"/>
            <w:hideMark/>
          </w:tcPr>
          <w:p w14:paraId="7CF6C3E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617" w:type="dxa"/>
            <w:shd w:val="clear" w:color="auto" w:fill="auto"/>
            <w:noWrap/>
            <w:vAlign w:val="center"/>
            <w:hideMark/>
          </w:tcPr>
          <w:p w14:paraId="21C77AD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8.0</w:t>
            </w:r>
          </w:p>
        </w:tc>
        <w:tc>
          <w:tcPr>
            <w:tcW w:w="616" w:type="dxa"/>
            <w:shd w:val="clear" w:color="auto" w:fill="auto"/>
            <w:noWrap/>
            <w:vAlign w:val="center"/>
            <w:hideMark/>
          </w:tcPr>
          <w:p w14:paraId="7CC0943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w:t>
            </w:r>
          </w:p>
        </w:tc>
        <w:tc>
          <w:tcPr>
            <w:tcW w:w="750" w:type="dxa"/>
            <w:shd w:val="clear" w:color="auto" w:fill="auto"/>
            <w:noWrap/>
            <w:vAlign w:val="center"/>
            <w:hideMark/>
          </w:tcPr>
          <w:p w14:paraId="0302394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50" w:type="dxa"/>
            <w:shd w:val="clear" w:color="auto" w:fill="auto"/>
            <w:noWrap/>
            <w:vAlign w:val="center"/>
            <w:hideMark/>
          </w:tcPr>
          <w:p w14:paraId="075D119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0.63</w:t>
            </w:r>
          </w:p>
        </w:tc>
        <w:tc>
          <w:tcPr>
            <w:tcW w:w="750" w:type="dxa"/>
            <w:shd w:val="clear" w:color="auto" w:fill="auto"/>
            <w:noWrap/>
            <w:vAlign w:val="center"/>
            <w:hideMark/>
          </w:tcPr>
          <w:p w14:paraId="1879C1A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2289" w:type="dxa"/>
            <w:shd w:val="clear" w:color="auto" w:fill="auto"/>
            <w:noWrap/>
            <w:vAlign w:val="center"/>
            <w:hideMark/>
          </w:tcPr>
          <w:p w14:paraId="1206F9A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Joung &amp; Chen 1995</w:t>
            </w:r>
          </w:p>
        </w:tc>
      </w:tr>
      <w:tr w:rsidR="002A2A95" w:rsidRPr="002A2A95" w14:paraId="780D211B" w14:textId="77777777" w:rsidTr="00E07A7F">
        <w:trPr>
          <w:trHeight w:val="20"/>
          <w:jc w:val="center"/>
        </w:trPr>
        <w:tc>
          <w:tcPr>
            <w:tcW w:w="1685" w:type="dxa"/>
            <w:shd w:val="clear" w:color="auto" w:fill="auto"/>
            <w:noWrap/>
            <w:vAlign w:val="center"/>
            <w:hideMark/>
          </w:tcPr>
          <w:p w14:paraId="4EA90844"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plumbeus</w:t>
            </w:r>
            <w:proofErr w:type="spellEnd"/>
          </w:p>
        </w:tc>
        <w:tc>
          <w:tcPr>
            <w:tcW w:w="999" w:type="dxa"/>
            <w:shd w:val="clear" w:color="auto" w:fill="auto"/>
            <w:noWrap/>
            <w:vAlign w:val="center"/>
            <w:hideMark/>
          </w:tcPr>
          <w:p w14:paraId="45AF080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66D31B1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2.08</w:t>
            </w:r>
          </w:p>
        </w:tc>
        <w:tc>
          <w:tcPr>
            <w:tcW w:w="768" w:type="dxa"/>
            <w:shd w:val="clear" w:color="auto" w:fill="auto"/>
            <w:noWrap/>
            <w:vAlign w:val="center"/>
            <w:hideMark/>
          </w:tcPr>
          <w:p w14:paraId="4BC2ACC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2.08</w:t>
            </w:r>
          </w:p>
        </w:tc>
        <w:tc>
          <w:tcPr>
            <w:tcW w:w="768" w:type="dxa"/>
            <w:shd w:val="clear" w:color="auto" w:fill="auto"/>
            <w:noWrap/>
            <w:vAlign w:val="center"/>
            <w:hideMark/>
          </w:tcPr>
          <w:p w14:paraId="066A1D7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1.55</w:t>
            </w:r>
          </w:p>
        </w:tc>
        <w:tc>
          <w:tcPr>
            <w:tcW w:w="768" w:type="dxa"/>
            <w:shd w:val="clear" w:color="auto" w:fill="auto"/>
            <w:noWrap/>
            <w:vAlign w:val="center"/>
            <w:hideMark/>
          </w:tcPr>
          <w:p w14:paraId="2FF91E4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1.55</w:t>
            </w:r>
          </w:p>
        </w:tc>
        <w:tc>
          <w:tcPr>
            <w:tcW w:w="768" w:type="dxa"/>
            <w:shd w:val="clear" w:color="auto" w:fill="auto"/>
            <w:noWrap/>
            <w:vAlign w:val="center"/>
            <w:hideMark/>
          </w:tcPr>
          <w:p w14:paraId="030C08B4"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7FB6929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1A239E3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5.5</w:t>
            </w:r>
          </w:p>
        </w:tc>
        <w:tc>
          <w:tcPr>
            <w:tcW w:w="616" w:type="dxa"/>
            <w:shd w:val="clear" w:color="auto" w:fill="auto"/>
            <w:noWrap/>
            <w:vAlign w:val="center"/>
            <w:hideMark/>
          </w:tcPr>
          <w:p w14:paraId="6379038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w:t>
            </w:r>
          </w:p>
        </w:tc>
        <w:tc>
          <w:tcPr>
            <w:tcW w:w="750" w:type="dxa"/>
            <w:shd w:val="clear" w:color="auto" w:fill="auto"/>
            <w:noWrap/>
            <w:vAlign w:val="center"/>
            <w:hideMark/>
          </w:tcPr>
          <w:p w14:paraId="3489860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50" w:type="dxa"/>
            <w:shd w:val="clear" w:color="auto" w:fill="auto"/>
            <w:noWrap/>
            <w:vAlign w:val="center"/>
            <w:hideMark/>
          </w:tcPr>
          <w:p w14:paraId="1AE7533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50" w:type="dxa"/>
            <w:shd w:val="clear" w:color="auto" w:fill="auto"/>
            <w:noWrap/>
            <w:vAlign w:val="center"/>
            <w:hideMark/>
          </w:tcPr>
          <w:p w14:paraId="376F75CA"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4A068AF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Stevens &amp; McLoughlin 1991; Cortés 2000</w:t>
            </w:r>
          </w:p>
        </w:tc>
      </w:tr>
      <w:tr w:rsidR="002A2A95" w:rsidRPr="002A2A95" w14:paraId="72276DF6" w14:textId="77777777" w:rsidTr="00E07A7F">
        <w:trPr>
          <w:trHeight w:val="20"/>
          <w:jc w:val="center"/>
        </w:trPr>
        <w:tc>
          <w:tcPr>
            <w:tcW w:w="1685" w:type="dxa"/>
            <w:shd w:val="clear" w:color="auto" w:fill="auto"/>
            <w:noWrap/>
            <w:vAlign w:val="center"/>
            <w:hideMark/>
          </w:tcPr>
          <w:p w14:paraId="2ABBF5A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plumbeus</w:t>
            </w:r>
            <w:proofErr w:type="spellEnd"/>
          </w:p>
        </w:tc>
        <w:tc>
          <w:tcPr>
            <w:tcW w:w="999" w:type="dxa"/>
            <w:shd w:val="clear" w:color="auto" w:fill="auto"/>
            <w:noWrap/>
            <w:vAlign w:val="center"/>
            <w:hideMark/>
          </w:tcPr>
          <w:p w14:paraId="07CCEB3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MED</w:t>
            </w:r>
          </w:p>
        </w:tc>
        <w:tc>
          <w:tcPr>
            <w:tcW w:w="750" w:type="dxa"/>
            <w:shd w:val="clear" w:color="auto" w:fill="auto"/>
            <w:noWrap/>
            <w:vAlign w:val="center"/>
            <w:hideMark/>
          </w:tcPr>
          <w:p w14:paraId="5B67FF4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2.19</w:t>
            </w:r>
          </w:p>
        </w:tc>
        <w:tc>
          <w:tcPr>
            <w:tcW w:w="768" w:type="dxa"/>
            <w:shd w:val="clear" w:color="auto" w:fill="auto"/>
            <w:noWrap/>
            <w:vAlign w:val="center"/>
            <w:hideMark/>
          </w:tcPr>
          <w:p w14:paraId="3FBA563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2.19</w:t>
            </w:r>
          </w:p>
        </w:tc>
        <w:tc>
          <w:tcPr>
            <w:tcW w:w="768" w:type="dxa"/>
            <w:shd w:val="clear" w:color="auto" w:fill="auto"/>
            <w:noWrap/>
            <w:vAlign w:val="center"/>
            <w:hideMark/>
          </w:tcPr>
          <w:p w14:paraId="6A8B222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1.66</w:t>
            </w:r>
          </w:p>
        </w:tc>
        <w:tc>
          <w:tcPr>
            <w:tcW w:w="768" w:type="dxa"/>
            <w:shd w:val="clear" w:color="auto" w:fill="auto"/>
            <w:noWrap/>
            <w:vAlign w:val="center"/>
            <w:hideMark/>
          </w:tcPr>
          <w:p w14:paraId="76A9EA4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1.69</w:t>
            </w:r>
          </w:p>
        </w:tc>
        <w:tc>
          <w:tcPr>
            <w:tcW w:w="768" w:type="dxa"/>
            <w:shd w:val="clear" w:color="auto" w:fill="auto"/>
            <w:noWrap/>
            <w:vAlign w:val="center"/>
            <w:hideMark/>
          </w:tcPr>
          <w:p w14:paraId="6F8DF49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1.72</w:t>
            </w:r>
          </w:p>
        </w:tc>
        <w:tc>
          <w:tcPr>
            <w:tcW w:w="616" w:type="dxa"/>
            <w:shd w:val="clear" w:color="auto" w:fill="auto"/>
            <w:noWrap/>
            <w:vAlign w:val="center"/>
            <w:hideMark/>
          </w:tcPr>
          <w:p w14:paraId="33ED51A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32620C7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6.5</w:t>
            </w:r>
          </w:p>
        </w:tc>
        <w:tc>
          <w:tcPr>
            <w:tcW w:w="616" w:type="dxa"/>
            <w:shd w:val="clear" w:color="auto" w:fill="auto"/>
            <w:noWrap/>
            <w:vAlign w:val="center"/>
            <w:hideMark/>
          </w:tcPr>
          <w:p w14:paraId="7685362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w:t>
            </w:r>
          </w:p>
        </w:tc>
        <w:tc>
          <w:tcPr>
            <w:tcW w:w="750" w:type="dxa"/>
            <w:shd w:val="clear" w:color="auto" w:fill="auto"/>
            <w:noWrap/>
            <w:vAlign w:val="center"/>
            <w:hideMark/>
          </w:tcPr>
          <w:p w14:paraId="6F7B58D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750" w:type="dxa"/>
            <w:shd w:val="clear" w:color="auto" w:fill="auto"/>
            <w:noWrap/>
            <w:vAlign w:val="center"/>
            <w:hideMark/>
          </w:tcPr>
          <w:p w14:paraId="6A0C5F3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0.55</w:t>
            </w:r>
          </w:p>
        </w:tc>
        <w:tc>
          <w:tcPr>
            <w:tcW w:w="750" w:type="dxa"/>
            <w:shd w:val="clear" w:color="auto" w:fill="auto"/>
            <w:noWrap/>
            <w:vAlign w:val="center"/>
            <w:hideMark/>
          </w:tcPr>
          <w:p w14:paraId="77AD877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2289" w:type="dxa"/>
            <w:shd w:val="clear" w:color="auto" w:fill="auto"/>
            <w:noWrap/>
            <w:vAlign w:val="center"/>
            <w:hideMark/>
          </w:tcPr>
          <w:p w14:paraId="57339D53"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Capapé</w:t>
            </w:r>
            <w:proofErr w:type="spellEnd"/>
            <w:r w:rsidRPr="002A2A95">
              <w:rPr>
                <w:rFonts w:ascii="Arial" w:eastAsia="Times New Roman" w:hAnsi="Arial" w:cs="Arial"/>
                <w:color w:val="000000"/>
                <w:sz w:val="16"/>
                <w:szCs w:val="16"/>
              </w:rPr>
              <w:t xml:space="preserve"> 1984; Saïdi et al. 2005b</w:t>
            </w:r>
          </w:p>
        </w:tc>
      </w:tr>
      <w:tr w:rsidR="00E07A7F" w:rsidRPr="002A2A95" w14:paraId="041B795C" w14:textId="77777777" w:rsidTr="00FE6912">
        <w:trPr>
          <w:trHeight w:val="20"/>
          <w:jc w:val="center"/>
        </w:trPr>
        <w:tc>
          <w:tcPr>
            <w:tcW w:w="1685" w:type="dxa"/>
            <w:tcBorders>
              <w:top w:val="single" w:sz="8" w:space="0" w:color="auto"/>
            </w:tcBorders>
            <w:shd w:val="clear" w:color="auto" w:fill="auto"/>
            <w:noWrap/>
            <w:vAlign w:val="center"/>
            <w:hideMark/>
          </w:tcPr>
          <w:p w14:paraId="2A4C732A"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lastRenderedPageBreak/>
              <w:t>Binomial</w:t>
            </w:r>
          </w:p>
        </w:tc>
        <w:tc>
          <w:tcPr>
            <w:tcW w:w="999" w:type="dxa"/>
            <w:tcBorders>
              <w:top w:val="single" w:sz="8" w:space="0" w:color="auto"/>
            </w:tcBorders>
            <w:shd w:val="clear" w:color="auto" w:fill="auto"/>
            <w:noWrap/>
            <w:vAlign w:val="center"/>
            <w:hideMark/>
          </w:tcPr>
          <w:p w14:paraId="51EAD3D2"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Ecoregion</w:t>
            </w:r>
          </w:p>
        </w:tc>
        <w:tc>
          <w:tcPr>
            <w:tcW w:w="750" w:type="dxa"/>
            <w:tcBorders>
              <w:top w:val="single" w:sz="8" w:space="0" w:color="auto"/>
            </w:tcBorders>
            <w:shd w:val="clear" w:color="auto" w:fill="auto"/>
            <w:noWrap/>
            <w:vAlign w:val="center"/>
            <w:hideMark/>
          </w:tcPr>
          <w:p w14:paraId="38CCF6A8"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Total Length</w:t>
            </w:r>
          </w:p>
        </w:tc>
        <w:tc>
          <w:tcPr>
            <w:tcW w:w="768" w:type="dxa"/>
            <w:tcBorders>
              <w:top w:val="single" w:sz="8" w:space="0" w:color="auto"/>
            </w:tcBorders>
            <w:shd w:val="clear" w:color="auto" w:fill="auto"/>
            <w:noWrap/>
            <w:vAlign w:val="center"/>
            <w:hideMark/>
          </w:tcPr>
          <w:p w14:paraId="2A1F5CEE"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Female Length</w:t>
            </w:r>
          </w:p>
        </w:tc>
        <w:tc>
          <w:tcPr>
            <w:tcW w:w="768" w:type="dxa"/>
            <w:tcBorders>
              <w:top w:val="single" w:sz="8" w:space="0" w:color="auto"/>
            </w:tcBorders>
            <w:shd w:val="clear" w:color="auto" w:fill="auto"/>
            <w:noWrap/>
            <w:vAlign w:val="center"/>
            <w:hideMark/>
          </w:tcPr>
          <w:p w14:paraId="103CDE65"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Min Female </w:t>
            </w:r>
            <w:proofErr w:type="spellStart"/>
            <w:r>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768" w:type="dxa"/>
            <w:tcBorders>
              <w:top w:val="single" w:sz="8" w:space="0" w:color="auto"/>
            </w:tcBorders>
            <w:shd w:val="clear" w:color="auto" w:fill="auto"/>
            <w:noWrap/>
            <w:vAlign w:val="center"/>
            <w:hideMark/>
          </w:tcPr>
          <w:p w14:paraId="0A2C8A8F"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Med Female </w:t>
            </w:r>
            <w:proofErr w:type="spellStart"/>
            <w:r>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768" w:type="dxa"/>
            <w:tcBorders>
              <w:top w:val="single" w:sz="8" w:space="0" w:color="auto"/>
            </w:tcBorders>
            <w:shd w:val="clear" w:color="auto" w:fill="auto"/>
            <w:noWrap/>
            <w:vAlign w:val="center"/>
            <w:hideMark/>
          </w:tcPr>
          <w:p w14:paraId="69CC3676"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Max Female </w:t>
            </w:r>
            <w:proofErr w:type="spellStart"/>
            <w:r>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616" w:type="dxa"/>
            <w:tcBorders>
              <w:top w:val="single" w:sz="8" w:space="0" w:color="auto"/>
            </w:tcBorders>
            <w:shd w:val="clear" w:color="auto" w:fill="auto"/>
            <w:noWrap/>
            <w:vAlign w:val="center"/>
            <w:hideMark/>
          </w:tcPr>
          <w:p w14:paraId="5A5234A4"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Min Litter Size</w:t>
            </w:r>
          </w:p>
        </w:tc>
        <w:tc>
          <w:tcPr>
            <w:tcW w:w="617" w:type="dxa"/>
            <w:tcBorders>
              <w:top w:val="single" w:sz="8" w:space="0" w:color="auto"/>
            </w:tcBorders>
            <w:shd w:val="clear" w:color="auto" w:fill="auto"/>
            <w:noWrap/>
            <w:vAlign w:val="center"/>
            <w:hideMark/>
          </w:tcPr>
          <w:p w14:paraId="1EBA6760"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Med Litter Size</w:t>
            </w:r>
          </w:p>
        </w:tc>
        <w:tc>
          <w:tcPr>
            <w:tcW w:w="616" w:type="dxa"/>
            <w:tcBorders>
              <w:top w:val="single" w:sz="8" w:space="0" w:color="auto"/>
            </w:tcBorders>
            <w:shd w:val="clear" w:color="auto" w:fill="auto"/>
            <w:noWrap/>
            <w:vAlign w:val="center"/>
            <w:hideMark/>
          </w:tcPr>
          <w:p w14:paraId="701C81A6"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Litter Size</w:t>
            </w:r>
          </w:p>
        </w:tc>
        <w:tc>
          <w:tcPr>
            <w:tcW w:w="750" w:type="dxa"/>
            <w:tcBorders>
              <w:top w:val="single" w:sz="8" w:space="0" w:color="auto"/>
            </w:tcBorders>
            <w:shd w:val="clear" w:color="auto" w:fill="auto"/>
            <w:noWrap/>
            <w:vAlign w:val="center"/>
            <w:hideMark/>
          </w:tcPr>
          <w:p w14:paraId="10A6AADA"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Min Pup Length</w:t>
            </w:r>
          </w:p>
        </w:tc>
        <w:tc>
          <w:tcPr>
            <w:tcW w:w="750" w:type="dxa"/>
            <w:tcBorders>
              <w:top w:val="single" w:sz="8" w:space="0" w:color="auto"/>
            </w:tcBorders>
            <w:shd w:val="clear" w:color="auto" w:fill="auto"/>
            <w:noWrap/>
            <w:vAlign w:val="center"/>
            <w:hideMark/>
          </w:tcPr>
          <w:p w14:paraId="64F53640"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Med Pup Length</w:t>
            </w:r>
          </w:p>
        </w:tc>
        <w:tc>
          <w:tcPr>
            <w:tcW w:w="750" w:type="dxa"/>
            <w:tcBorders>
              <w:top w:val="single" w:sz="8" w:space="0" w:color="auto"/>
            </w:tcBorders>
            <w:shd w:val="clear" w:color="auto" w:fill="auto"/>
            <w:noWrap/>
            <w:vAlign w:val="center"/>
            <w:hideMark/>
          </w:tcPr>
          <w:p w14:paraId="2E2F12E9"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Pup Length</w:t>
            </w:r>
          </w:p>
        </w:tc>
        <w:tc>
          <w:tcPr>
            <w:tcW w:w="2289" w:type="dxa"/>
            <w:tcBorders>
              <w:top w:val="single" w:sz="8" w:space="0" w:color="auto"/>
            </w:tcBorders>
            <w:shd w:val="clear" w:color="auto" w:fill="auto"/>
            <w:noWrap/>
            <w:vAlign w:val="center"/>
            <w:hideMark/>
          </w:tcPr>
          <w:p w14:paraId="5EF5506E"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Source</w:t>
            </w:r>
          </w:p>
        </w:tc>
      </w:tr>
      <w:tr w:rsidR="002A2A95" w:rsidRPr="002A2A95" w14:paraId="0C4EE945" w14:textId="77777777" w:rsidTr="00E07A7F">
        <w:trPr>
          <w:trHeight w:val="20"/>
          <w:jc w:val="center"/>
        </w:trPr>
        <w:tc>
          <w:tcPr>
            <w:tcW w:w="1685" w:type="dxa"/>
            <w:shd w:val="clear" w:color="auto" w:fill="auto"/>
            <w:noWrap/>
            <w:vAlign w:val="center"/>
            <w:hideMark/>
          </w:tcPr>
          <w:p w14:paraId="6DB27D63"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plumbeus</w:t>
            </w:r>
            <w:proofErr w:type="spellEnd"/>
          </w:p>
        </w:tc>
        <w:tc>
          <w:tcPr>
            <w:tcW w:w="999" w:type="dxa"/>
            <w:shd w:val="clear" w:color="auto" w:fill="auto"/>
            <w:noWrap/>
            <w:vAlign w:val="center"/>
            <w:hideMark/>
          </w:tcPr>
          <w:p w14:paraId="7381251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NEA</w:t>
            </w:r>
          </w:p>
        </w:tc>
        <w:tc>
          <w:tcPr>
            <w:tcW w:w="750" w:type="dxa"/>
            <w:shd w:val="clear" w:color="auto" w:fill="auto"/>
            <w:noWrap/>
            <w:vAlign w:val="center"/>
            <w:hideMark/>
          </w:tcPr>
          <w:p w14:paraId="3C78D36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2.25</w:t>
            </w:r>
          </w:p>
        </w:tc>
        <w:tc>
          <w:tcPr>
            <w:tcW w:w="768" w:type="dxa"/>
            <w:shd w:val="clear" w:color="auto" w:fill="auto"/>
            <w:noWrap/>
            <w:vAlign w:val="center"/>
            <w:hideMark/>
          </w:tcPr>
          <w:p w14:paraId="0251D2A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2.25</w:t>
            </w:r>
          </w:p>
        </w:tc>
        <w:tc>
          <w:tcPr>
            <w:tcW w:w="768" w:type="dxa"/>
            <w:shd w:val="clear" w:color="auto" w:fill="auto"/>
            <w:noWrap/>
            <w:vAlign w:val="center"/>
            <w:hideMark/>
          </w:tcPr>
          <w:p w14:paraId="180A52A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1.85</w:t>
            </w:r>
          </w:p>
        </w:tc>
        <w:tc>
          <w:tcPr>
            <w:tcW w:w="768" w:type="dxa"/>
            <w:shd w:val="clear" w:color="auto" w:fill="auto"/>
            <w:noWrap/>
            <w:vAlign w:val="center"/>
            <w:hideMark/>
          </w:tcPr>
          <w:p w14:paraId="5F11237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1.85</w:t>
            </w:r>
          </w:p>
        </w:tc>
        <w:tc>
          <w:tcPr>
            <w:tcW w:w="768" w:type="dxa"/>
            <w:shd w:val="clear" w:color="auto" w:fill="auto"/>
            <w:noWrap/>
            <w:vAlign w:val="center"/>
            <w:hideMark/>
          </w:tcPr>
          <w:p w14:paraId="2F8B4EF3"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0E60804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617" w:type="dxa"/>
            <w:shd w:val="clear" w:color="auto" w:fill="auto"/>
            <w:noWrap/>
            <w:vAlign w:val="center"/>
            <w:hideMark/>
          </w:tcPr>
          <w:p w14:paraId="27258F3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8.0</w:t>
            </w:r>
          </w:p>
        </w:tc>
        <w:tc>
          <w:tcPr>
            <w:tcW w:w="616" w:type="dxa"/>
            <w:shd w:val="clear" w:color="auto" w:fill="auto"/>
            <w:noWrap/>
            <w:vAlign w:val="center"/>
            <w:hideMark/>
          </w:tcPr>
          <w:p w14:paraId="66F3002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w:t>
            </w:r>
          </w:p>
        </w:tc>
        <w:tc>
          <w:tcPr>
            <w:tcW w:w="750" w:type="dxa"/>
            <w:shd w:val="clear" w:color="auto" w:fill="auto"/>
            <w:noWrap/>
            <w:vAlign w:val="center"/>
            <w:hideMark/>
          </w:tcPr>
          <w:p w14:paraId="1359983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0.55</w:t>
            </w:r>
          </w:p>
        </w:tc>
        <w:tc>
          <w:tcPr>
            <w:tcW w:w="750" w:type="dxa"/>
            <w:shd w:val="clear" w:color="auto" w:fill="auto"/>
            <w:noWrap/>
            <w:vAlign w:val="center"/>
            <w:hideMark/>
          </w:tcPr>
          <w:p w14:paraId="6F31F4E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50" w:type="dxa"/>
            <w:shd w:val="clear" w:color="auto" w:fill="auto"/>
            <w:noWrap/>
            <w:vAlign w:val="center"/>
            <w:hideMark/>
          </w:tcPr>
          <w:p w14:paraId="6A8C800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2289" w:type="dxa"/>
            <w:shd w:val="clear" w:color="auto" w:fill="auto"/>
            <w:noWrap/>
            <w:vAlign w:val="center"/>
            <w:hideMark/>
          </w:tcPr>
          <w:p w14:paraId="2B197FF7"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Cadenat</w:t>
            </w:r>
            <w:proofErr w:type="spellEnd"/>
            <w:r w:rsidRPr="002A2A95">
              <w:rPr>
                <w:rFonts w:ascii="Arial" w:eastAsia="Times New Roman" w:hAnsi="Arial" w:cs="Arial"/>
                <w:color w:val="000000"/>
                <w:sz w:val="16"/>
                <w:szCs w:val="16"/>
              </w:rPr>
              <w:t xml:space="preserve"> 1981; Diatta et al. 2008</w:t>
            </w:r>
          </w:p>
        </w:tc>
      </w:tr>
      <w:tr w:rsidR="002A2A95" w:rsidRPr="002A2A95" w14:paraId="748F83ED" w14:textId="77777777" w:rsidTr="00E07A7F">
        <w:trPr>
          <w:trHeight w:val="20"/>
          <w:jc w:val="center"/>
        </w:trPr>
        <w:tc>
          <w:tcPr>
            <w:tcW w:w="1685" w:type="dxa"/>
            <w:shd w:val="clear" w:color="auto" w:fill="auto"/>
            <w:noWrap/>
            <w:vAlign w:val="center"/>
            <w:hideMark/>
          </w:tcPr>
          <w:p w14:paraId="4A57BAE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plumbeus</w:t>
            </w:r>
            <w:proofErr w:type="spellEnd"/>
          </w:p>
        </w:tc>
        <w:tc>
          <w:tcPr>
            <w:tcW w:w="999" w:type="dxa"/>
            <w:shd w:val="clear" w:color="auto" w:fill="auto"/>
            <w:noWrap/>
            <w:vAlign w:val="center"/>
            <w:hideMark/>
          </w:tcPr>
          <w:p w14:paraId="22AB258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PI</w:t>
            </w:r>
          </w:p>
        </w:tc>
        <w:tc>
          <w:tcPr>
            <w:tcW w:w="750" w:type="dxa"/>
            <w:shd w:val="clear" w:color="auto" w:fill="auto"/>
            <w:noWrap/>
            <w:vAlign w:val="center"/>
            <w:hideMark/>
          </w:tcPr>
          <w:p w14:paraId="1ACADF6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1.90</w:t>
            </w:r>
          </w:p>
        </w:tc>
        <w:tc>
          <w:tcPr>
            <w:tcW w:w="768" w:type="dxa"/>
            <w:shd w:val="clear" w:color="auto" w:fill="auto"/>
            <w:noWrap/>
            <w:vAlign w:val="center"/>
            <w:hideMark/>
          </w:tcPr>
          <w:p w14:paraId="73E8E02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1.90</w:t>
            </w:r>
          </w:p>
        </w:tc>
        <w:tc>
          <w:tcPr>
            <w:tcW w:w="768" w:type="dxa"/>
            <w:shd w:val="clear" w:color="auto" w:fill="auto"/>
            <w:noWrap/>
            <w:vAlign w:val="center"/>
            <w:hideMark/>
          </w:tcPr>
          <w:p w14:paraId="47EB6C4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1.44</w:t>
            </w:r>
          </w:p>
        </w:tc>
        <w:tc>
          <w:tcPr>
            <w:tcW w:w="768" w:type="dxa"/>
            <w:shd w:val="clear" w:color="auto" w:fill="auto"/>
            <w:noWrap/>
            <w:vAlign w:val="center"/>
            <w:hideMark/>
          </w:tcPr>
          <w:p w14:paraId="2DA5468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1.44</w:t>
            </w:r>
          </w:p>
        </w:tc>
        <w:tc>
          <w:tcPr>
            <w:tcW w:w="768" w:type="dxa"/>
            <w:shd w:val="clear" w:color="auto" w:fill="auto"/>
            <w:noWrap/>
            <w:vAlign w:val="center"/>
            <w:hideMark/>
          </w:tcPr>
          <w:p w14:paraId="3890142B"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0A628F0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0215345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4.5</w:t>
            </w:r>
          </w:p>
        </w:tc>
        <w:tc>
          <w:tcPr>
            <w:tcW w:w="616" w:type="dxa"/>
            <w:shd w:val="clear" w:color="auto" w:fill="auto"/>
            <w:noWrap/>
            <w:vAlign w:val="center"/>
            <w:hideMark/>
          </w:tcPr>
          <w:p w14:paraId="0284D32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w:t>
            </w:r>
          </w:p>
        </w:tc>
        <w:tc>
          <w:tcPr>
            <w:tcW w:w="750" w:type="dxa"/>
            <w:shd w:val="clear" w:color="auto" w:fill="auto"/>
            <w:noWrap/>
            <w:vAlign w:val="center"/>
            <w:hideMark/>
          </w:tcPr>
          <w:p w14:paraId="3CA657B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50" w:type="dxa"/>
            <w:shd w:val="clear" w:color="auto" w:fill="auto"/>
            <w:noWrap/>
            <w:vAlign w:val="center"/>
            <w:hideMark/>
          </w:tcPr>
          <w:p w14:paraId="547EF2D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0.68</w:t>
            </w:r>
          </w:p>
        </w:tc>
        <w:tc>
          <w:tcPr>
            <w:tcW w:w="750" w:type="dxa"/>
            <w:shd w:val="clear" w:color="auto" w:fill="auto"/>
            <w:noWrap/>
            <w:vAlign w:val="center"/>
            <w:hideMark/>
          </w:tcPr>
          <w:p w14:paraId="2536261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0.75</w:t>
            </w:r>
          </w:p>
        </w:tc>
        <w:tc>
          <w:tcPr>
            <w:tcW w:w="2289" w:type="dxa"/>
            <w:shd w:val="clear" w:color="auto" w:fill="auto"/>
            <w:noWrap/>
            <w:vAlign w:val="center"/>
            <w:hideMark/>
          </w:tcPr>
          <w:p w14:paraId="296075A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Wass 1973; Cortés 2000</w:t>
            </w:r>
          </w:p>
        </w:tc>
      </w:tr>
      <w:tr w:rsidR="002A2A95" w:rsidRPr="002A2A95" w14:paraId="1B516AB1" w14:textId="77777777" w:rsidTr="00E07A7F">
        <w:trPr>
          <w:trHeight w:val="20"/>
          <w:jc w:val="center"/>
        </w:trPr>
        <w:tc>
          <w:tcPr>
            <w:tcW w:w="1685" w:type="dxa"/>
            <w:shd w:val="clear" w:color="auto" w:fill="auto"/>
            <w:noWrap/>
            <w:vAlign w:val="center"/>
            <w:hideMark/>
          </w:tcPr>
          <w:p w14:paraId="40C514A2"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plumbeus</w:t>
            </w:r>
            <w:proofErr w:type="spellEnd"/>
          </w:p>
        </w:tc>
        <w:tc>
          <w:tcPr>
            <w:tcW w:w="999" w:type="dxa"/>
            <w:shd w:val="clear" w:color="auto" w:fill="auto"/>
            <w:noWrap/>
            <w:vAlign w:val="center"/>
            <w:hideMark/>
          </w:tcPr>
          <w:p w14:paraId="63B5564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SEI</w:t>
            </w:r>
          </w:p>
        </w:tc>
        <w:tc>
          <w:tcPr>
            <w:tcW w:w="750" w:type="dxa"/>
            <w:shd w:val="clear" w:color="auto" w:fill="auto"/>
            <w:noWrap/>
            <w:vAlign w:val="center"/>
            <w:hideMark/>
          </w:tcPr>
          <w:p w14:paraId="3EBCC4C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1.92</w:t>
            </w:r>
          </w:p>
        </w:tc>
        <w:tc>
          <w:tcPr>
            <w:tcW w:w="768" w:type="dxa"/>
            <w:shd w:val="clear" w:color="auto" w:fill="auto"/>
            <w:noWrap/>
            <w:vAlign w:val="center"/>
            <w:hideMark/>
          </w:tcPr>
          <w:p w14:paraId="6AD6DDD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1.92</w:t>
            </w:r>
          </w:p>
        </w:tc>
        <w:tc>
          <w:tcPr>
            <w:tcW w:w="768" w:type="dxa"/>
            <w:shd w:val="clear" w:color="auto" w:fill="auto"/>
            <w:noWrap/>
            <w:vAlign w:val="center"/>
            <w:hideMark/>
          </w:tcPr>
          <w:p w14:paraId="5009542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1.58</w:t>
            </w:r>
          </w:p>
        </w:tc>
        <w:tc>
          <w:tcPr>
            <w:tcW w:w="768" w:type="dxa"/>
            <w:shd w:val="clear" w:color="auto" w:fill="auto"/>
            <w:noWrap/>
            <w:vAlign w:val="center"/>
            <w:hideMark/>
          </w:tcPr>
          <w:p w14:paraId="10ED335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1.58</w:t>
            </w:r>
          </w:p>
        </w:tc>
        <w:tc>
          <w:tcPr>
            <w:tcW w:w="768" w:type="dxa"/>
            <w:shd w:val="clear" w:color="auto" w:fill="auto"/>
            <w:noWrap/>
            <w:vAlign w:val="center"/>
            <w:hideMark/>
          </w:tcPr>
          <w:p w14:paraId="76D7FAD4"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56BE8FE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617" w:type="dxa"/>
            <w:shd w:val="clear" w:color="auto" w:fill="auto"/>
            <w:noWrap/>
            <w:vAlign w:val="center"/>
            <w:hideMark/>
          </w:tcPr>
          <w:p w14:paraId="67A25DC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7.0</w:t>
            </w:r>
          </w:p>
        </w:tc>
        <w:tc>
          <w:tcPr>
            <w:tcW w:w="616" w:type="dxa"/>
            <w:shd w:val="clear" w:color="auto" w:fill="auto"/>
            <w:noWrap/>
            <w:vAlign w:val="center"/>
            <w:hideMark/>
          </w:tcPr>
          <w:p w14:paraId="5AF3F66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w:t>
            </w:r>
          </w:p>
        </w:tc>
        <w:tc>
          <w:tcPr>
            <w:tcW w:w="750" w:type="dxa"/>
            <w:shd w:val="clear" w:color="auto" w:fill="auto"/>
            <w:noWrap/>
            <w:vAlign w:val="center"/>
            <w:hideMark/>
          </w:tcPr>
          <w:p w14:paraId="5C41A5B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0.51</w:t>
            </w:r>
          </w:p>
        </w:tc>
        <w:tc>
          <w:tcPr>
            <w:tcW w:w="750" w:type="dxa"/>
            <w:shd w:val="clear" w:color="auto" w:fill="auto"/>
            <w:noWrap/>
            <w:vAlign w:val="center"/>
            <w:hideMark/>
          </w:tcPr>
          <w:p w14:paraId="5D7F297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0.54</w:t>
            </w:r>
          </w:p>
        </w:tc>
        <w:tc>
          <w:tcPr>
            <w:tcW w:w="750" w:type="dxa"/>
            <w:shd w:val="clear" w:color="auto" w:fill="auto"/>
            <w:noWrap/>
            <w:vAlign w:val="center"/>
            <w:hideMark/>
          </w:tcPr>
          <w:p w14:paraId="72664E6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0.57</w:t>
            </w:r>
          </w:p>
        </w:tc>
        <w:tc>
          <w:tcPr>
            <w:tcW w:w="2289" w:type="dxa"/>
            <w:shd w:val="clear" w:color="auto" w:fill="auto"/>
            <w:noWrap/>
            <w:vAlign w:val="center"/>
            <w:hideMark/>
          </w:tcPr>
          <w:p w14:paraId="59DA007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McAuley et al. 2007</w:t>
            </w:r>
          </w:p>
        </w:tc>
      </w:tr>
      <w:tr w:rsidR="002A2A95" w:rsidRPr="002A2A95" w14:paraId="295E4DF2" w14:textId="77777777" w:rsidTr="00E07A7F">
        <w:trPr>
          <w:trHeight w:val="20"/>
          <w:jc w:val="center"/>
        </w:trPr>
        <w:tc>
          <w:tcPr>
            <w:tcW w:w="1685" w:type="dxa"/>
            <w:shd w:val="clear" w:color="auto" w:fill="auto"/>
            <w:noWrap/>
            <w:vAlign w:val="center"/>
            <w:hideMark/>
          </w:tcPr>
          <w:p w14:paraId="1D76D362"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plumbeus</w:t>
            </w:r>
            <w:proofErr w:type="spellEnd"/>
          </w:p>
        </w:tc>
        <w:tc>
          <w:tcPr>
            <w:tcW w:w="999" w:type="dxa"/>
            <w:shd w:val="clear" w:color="auto" w:fill="auto"/>
            <w:noWrap/>
            <w:vAlign w:val="center"/>
            <w:hideMark/>
          </w:tcPr>
          <w:p w14:paraId="72980A3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SWI</w:t>
            </w:r>
          </w:p>
        </w:tc>
        <w:tc>
          <w:tcPr>
            <w:tcW w:w="750" w:type="dxa"/>
            <w:shd w:val="clear" w:color="auto" w:fill="auto"/>
            <w:noWrap/>
            <w:vAlign w:val="center"/>
            <w:hideMark/>
          </w:tcPr>
          <w:p w14:paraId="4DCD32A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1.95</w:t>
            </w:r>
          </w:p>
        </w:tc>
        <w:tc>
          <w:tcPr>
            <w:tcW w:w="768" w:type="dxa"/>
            <w:shd w:val="clear" w:color="auto" w:fill="auto"/>
            <w:noWrap/>
            <w:vAlign w:val="center"/>
            <w:hideMark/>
          </w:tcPr>
          <w:p w14:paraId="541E0E5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1.95</w:t>
            </w:r>
          </w:p>
        </w:tc>
        <w:tc>
          <w:tcPr>
            <w:tcW w:w="768" w:type="dxa"/>
            <w:shd w:val="clear" w:color="auto" w:fill="auto"/>
            <w:noWrap/>
            <w:vAlign w:val="center"/>
            <w:hideMark/>
          </w:tcPr>
          <w:p w14:paraId="2019AE6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1.73</w:t>
            </w:r>
          </w:p>
        </w:tc>
        <w:tc>
          <w:tcPr>
            <w:tcW w:w="768" w:type="dxa"/>
            <w:shd w:val="clear" w:color="auto" w:fill="auto"/>
            <w:noWrap/>
            <w:vAlign w:val="center"/>
            <w:hideMark/>
          </w:tcPr>
          <w:p w14:paraId="144443C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1.73</w:t>
            </w:r>
          </w:p>
        </w:tc>
        <w:tc>
          <w:tcPr>
            <w:tcW w:w="768" w:type="dxa"/>
            <w:shd w:val="clear" w:color="auto" w:fill="auto"/>
            <w:noWrap/>
            <w:vAlign w:val="center"/>
            <w:hideMark/>
          </w:tcPr>
          <w:p w14:paraId="19E87F56"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0769C483"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7FA486E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8.0</w:t>
            </w:r>
          </w:p>
        </w:tc>
        <w:tc>
          <w:tcPr>
            <w:tcW w:w="616" w:type="dxa"/>
            <w:shd w:val="clear" w:color="auto" w:fill="auto"/>
            <w:noWrap/>
            <w:vAlign w:val="center"/>
            <w:hideMark/>
          </w:tcPr>
          <w:p w14:paraId="65D7C69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w:t>
            </w:r>
          </w:p>
        </w:tc>
        <w:tc>
          <w:tcPr>
            <w:tcW w:w="750" w:type="dxa"/>
            <w:shd w:val="clear" w:color="auto" w:fill="auto"/>
            <w:noWrap/>
            <w:vAlign w:val="center"/>
            <w:hideMark/>
          </w:tcPr>
          <w:p w14:paraId="21EAB97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50" w:type="dxa"/>
            <w:shd w:val="clear" w:color="auto" w:fill="auto"/>
            <w:noWrap/>
            <w:vAlign w:val="center"/>
            <w:hideMark/>
          </w:tcPr>
          <w:p w14:paraId="44D9FAE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0.63</w:t>
            </w:r>
          </w:p>
        </w:tc>
        <w:tc>
          <w:tcPr>
            <w:tcW w:w="750" w:type="dxa"/>
            <w:shd w:val="clear" w:color="auto" w:fill="auto"/>
            <w:noWrap/>
            <w:vAlign w:val="center"/>
            <w:hideMark/>
          </w:tcPr>
          <w:p w14:paraId="797C10C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2289" w:type="dxa"/>
            <w:shd w:val="clear" w:color="auto" w:fill="auto"/>
            <w:noWrap/>
            <w:vAlign w:val="center"/>
            <w:hideMark/>
          </w:tcPr>
          <w:p w14:paraId="279C11A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Bass 1973; Cortés 2000</w:t>
            </w:r>
          </w:p>
        </w:tc>
      </w:tr>
      <w:tr w:rsidR="002A2A95" w:rsidRPr="002A2A95" w14:paraId="2E3DEC60" w14:textId="77777777" w:rsidTr="00E07A7F">
        <w:trPr>
          <w:trHeight w:val="20"/>
          <w:jc w:val="center"/>
        </w:trPr>
        <w:tc>
          <w:tcPr>
            <w:tcW w:w="1685" w:type="dxa"/>
            <w:shd w:val="clear" w:color="auto" w:fill="auto"/>
            <w:noWrap/>
            <w:vAlign w:val="center"/>
            <w:hideMark/>
          </w:tcPr>
          <w:p w14:paraId="21E116A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plumbeus</w:t>
            </w:r>
            <w:proofErr w:type="spellEnd"/>
          </w:p>
        </w:tc>
        <w:tc>
          <w:tcPr>
            <w:tcW w:w="999" w:type="dxa"/>
            <w:shd w:val="clear" w:color="auto" w:fill="auto"/>
            <w:noWrap/>
            <w:vAlign w:val="center"/>
            <w:hideMark/>
          </w:tcPr>
          <w:p w14:paraId="532FDBE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SWI</w:t>
            </w:r>
          </w:p>
        </w:tc>
        <w:tc>
          <w:tcPr>
            <w:tcW w:w="750" w:type="dxa"/>
            <w:shd w:val="clear" w:color="auto" w:fill="auto"/>
            <w:noWrap/>
            <w:vAlign w:val="center"/>
            <w:hideMark/>
          </w:tcPr>
          <w:p w14:paraId="6E147D8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2.01</w:t>
            </w:r>
          </w:p>
        </w:tc>
        <w:tc>
          <w:tcPr>
            <w:tcW w:w="768" w:type="dxa"/>
            <w:shd w:val="clear" w:color="auto" w:fill="auto"/>
            <w:noWrap/>
            <w:vAlign w:val="center"/>
            <w:hideMark/>
          </w:tcPr>
          <w:p w14:paraId="2320252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2.01</w:t>
            </w:r>
          </w:p>
        </w:tc>
        <w:tc>
          <w:tcPr>
            <w:tcW w:w="768" w:type="dxa"/>
            <w:shd w:val="clear" w:color="auto" w:fill="auto"/>
            <w:noWrap/>
            <w:vAlign w:val="center"/>
            <w:hideMark/>
          </w:tcPr>
          <w:p w14:paraId="233EB1F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1.69</w:t>
            </w:r>
          </w:p>
        </w:tc>
        <w:tc>
          <w:tcPr>
            <w:tcW w:w="768" w:type="dxa"/>
            <w:shd w:val="clear" w:color="auto" w:fill="auto"/>
            <w:noWrap/>
            <w:vAlign w:val="center"/>
            <w:hideMark/>
          </w:tcPr>
          <w:p w14:paraId="373E5EA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1.69</w:t>
            </w:r>
          </w:p>
        </w:tc>
        <w:tc>
          <w:tcPr>
            <w:tcW w:w="768" w:type="dxa"/>
            <w:shd w:val="clear" w:color="auto" w:fill="auto"/>
            <w:noWrap/>
            <w:vAlign w:val="center"/>
            <w:hideMark/>
          </w:tcPr>
          <w:p w14:paraId="6EC1BAD4"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19293D8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617" w:type="dxa"/>
            <w:shd w:val="clear" w:color="auto" w:fill="auto"/>
            <w:noWrap/>
            <w:vAlign w:val="center"/>
            <w:hideMark/>
          </w:tcPr>
          <w:p w14:paraId="5E29DD5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7.0</w:t>
            </w:r>
          </w:p>
        </w:tc>
        <w:tc>
          <w:tcPr>
            <w:tcW w:w="616" w:type="dxa"/>
            <w:shd w:val="clear" w:color="auto" w:fill="auto"/>
            <w:noWrap/>
            <w:vAlign w:val="center"/>
            <w:hideMark/>
          </w:tcPr>
          <w:p w14:paraId="071E7F5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w:t>
            </w:r>
          </w:p>
        </w:tc>
        <w:tc>
          <w:tcPr>
            <w:tcW w:w="750" w:type="dxa"/>
            <w:shd w:val="clear" w:color="auto" w:fill="auto"/>
            <w:noWrap/>
            <w:vAlign w:val="center"/>
            <w:hideMark/>
          </w:tcPr>
          <w:p w14:paraId="38083A2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0.67</w:t>
            </w:r>
          </w:p>
        </w:tc>
        <w:tc>
          <w:tcPr>
            <w:tcW w:w="750" w:type="dxa"/>
            <w:shd w:val="clear" w:color="auto" w:fill="auto"/>
            <w:noWrap/>
            <w:vAlign w:val="center"/>
            <w:hideMark/>
          </w:tcPr>
          <w:p w14:paraId="2EAB7BD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0.67</w:t>
            </w:r>
          </w:p>
        </w:tc>
        <w:tc>
          <w:tcPr>
            <w:tcW w:w="750" w:type="dxa"/>
            <w:shd w:val="clear" w:color="auto" w:fill="auto"/>
            <w:noWrap/>
            <w:vAlign w:val="center"/>
            <w:hideMark/>
          </w:tcPr>
          <w:p w14:paraId="03BB2EF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3F0497B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Cliff et al. 1988; Cortés 2000</w:t>
            </w:r>
          </w:p>
        </w:tc>
      </w:tr>
      <w:tr w:rsidR="002A2A95" w:rsidRPr="002A2A95" w14:paraId="5850FE67" w14:textId="77777777" w:rsidTr="00E07A7F">
        <w:trPr>
          <w:trHeight w:val="20"/>
          <w:jc w:val="center"/>
        </w:trPr>
        <w:tc>
          <w:tcPr>
            <w:tcW w:w="1685" w:type="dxa"/>
            <w:shd w:val="clear" w:color="auto" w:fill="auto"/>
            <w:noWrap/>
            <w:vAlign w:val="center"/>
            <w:hideMark/>
          </w:tcPr>
          <w:p w14:paraId="18A1F9F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plumbeus</w:t>
            </w:r>
            <w:proofErr w:type="spellEnd"/>
          </w:p>
        </w:tc>
        <w:tc>
          <w:tcPr>
            <w:tcW w:w="999" w:type="dxa"/>
            <w:shd w:val="clear" w:color="auto" w:fill="auto"/>
            <w:noWrap/>
            <w:vAlign w:val="center"/>
            <w:hideMark/>
          </w:tcPr>
          <w:p w14:paraId="190033F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SWP</w:t>
            </w:r>
          </w:p>
        </w:tc>
        <w:tc>
          <w:tcPr>
            <w:tcW w:w="750" w:type="dxa"/>
            <w:shd w:val="clear" w:color="auto" w:fill="auto"/>
            <w:noWrap/>
            <w:vAlign w:val="center"/>
            <w:hideMark/>
          </w:tcPr>
          <w:p w14:paraId="37D5F7B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2.51</w:t>
            </w:r>
          </w:p>
        </w:tc>
        <w:tc>
          <w:tcPr>
            <w:tcW w:w="768" w:type="dxa"/>
            <w:shd w:val="clear" w:color="auto" w:fill="auto"/>
            <w:noWrap/>
            <w:vAlign w:val="center"/>
            <w:hideMark/>
          </w:tcPr>
          <w:p w14:paraId="268C62A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2.51</w:t>
            </w:r>
          </w:p>
        </w:tc>
        <w:tc>
          <w:tcPr>
            <w:tcW w:w="768" w:type="dxa"/>
            <w:shd w:val="clear" w:color="auto" w:fill="auto"/>
            <w:noWrap/>
            <w:vAlign w:val="center"/>
            <w:hideMark/>
          </w:tcPr>
          <w:p w14:paraId="72B04A5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1.75</w:t>
            </w:r>
          </w:p>
        </w:tc>
        <w:tc>
          <w:tcPr>
            <w:tcW w:w="768" w:type="dxa"/>
            <w:shd w:val="clear" w:color="auto" w:fill="auto"/>
            <w:noWrap/>
            <w:vAlign w:val="center"/>
            <w:hideMark/>
          </w:tcPr>
          <w:p w14:paraId="70220BD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1.75</w:t>
            </w:r>
          </w:p>
        </w:tc>
        <w:tc>
          <w:tcPr>
            <w:tcW w:w="768" w:type="dxa"/>
            <w:shd w:val="clear" w:color="auto" w:fill="auto"/>
            <w:noWrap/>
            <w:vAlign w:val="center"/>
            <w:hideMark/>
          </w:tcPr>
          <w:p w14:paraId="652CC4D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0187690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42D623D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7.5</w:t>
            </w:r>
          </w:p>
        </w:tc>
        <w:tc>
          <w:tcPr>
            <w:tcW w:w="616" w:type="dxa"/>
            <w:shd w:val="clear" w:color="auto" w:fill="auto"/>
            <w:noWrap/>
            <w:vAlign w:val="center"/>
            <w:hideMark/>
          </w:tcPr>
          <w:p w14:paraId="2C29BC3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w:t>
            </w:r>
          </w:p>
        </w:tc>
        <w:tc>
          <w:tcPr>
            <w:tcW w:w="750" w:type="dxa"/>
            <w:shd w:val="clear" w:color="auto" w:fill="auto"/>
            <w:noWrap/>
            <w:vAlign w:val="center"/>
            <w:hideMark/>
          </w:tcPr>
          <w:p w14:paraId="58261F0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0.66</w:t>
            </w:r>
          </w:p>
        </w:tc>
        <w:tc>
          <w:tcPr>
            <w:tcW w:w="750" w:type="dxa"/>
            <w:shd w:val="clear" w:color="auto" w:fill="auto"/>
            <w:noWrap/>
            <w:vAlign w:val="center"/>
            <w:hideMark/>
          </w:tcPr>
          <w:p w14:paraId="498177A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0.71</w:t>
            </w:r>
          </w:p>
        </w:tc>
        <w:tc>
          <w:tcPr>
            <w:tcW w:w="750" w:type="dxa"/>
            <w:shd w:val="clear" w:color="auto" w:fill="auto"/>
            <w:noWrap/>
            <w:vAlign w:val="center"/>
            <w:hideMark/>
          </w:tcPr>
          <w:p w14:paraId="06D93F2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0.76</w:t>
            </w:r>
          </w:p>
        </w:tc>
        <w:tc>
          <w:tcPr>
            <w:tcW w:w="2289" w:type="dxa"/>
            <w:shd w:val="clear" w:color="auto" w:fill="auto"/>
            <w:noWrap/>
            <w:vAlign w:val="center"/>
            <w:hideMark/>
          </w:tcPr>
          <w:p w14:paraId="5757A49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Geraghty et al. 2016</w:t>
            </w:r>
          </w:p>
        </w:tc>
      </w:tr>
      <w:tr w:rsidR="002A2A95" w:rsidRPr="002A2A95" w14:paraId="47DA2A29" w14:textId="77777777" w:rsidTr="00E07A7F">
        <w:trPr>
          <w:trHeight w:val="20"/>
          <w:jc w:val="center"/>
        </w:trPr>
        <w:tc>
          <w:tcPr>
            <w:tcW w:w="1685" w:type="dxa"/>
            <w:shd w:val="clear" w:color="auto" w:fill="auto"/>
            <w:noWrap/>
            <w:vAlign w:val="center"/>
            <w:hideMark/>
          </w:tcPr>
          <w:p w14:paraId="363CAA4F"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porosus</w:t>
            </w:r>
            <w:proofErr w:type="spellEnd"/>
          </w:p>
        </w:tc>
        <w:tc>
          <w:tcPr>
            <w:tcW w:w="999" w:type="dxa"/>
            <w:shd w:val="clear" w:color="auto" w:fill="auto"/>
            <w:noWrap/>
            <w:vAlign w:val="center"/>
            <w:hideMark/>
          </w:tcPr>
          <w:p w14:paraId="505E59F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CWA</w:t>
            </w:r>
          </w:p>
        </w:tc>
        <w:tc>
          <w:tcPr>
            <w:tcW w:w="750" w:type="dxa"/>
            <w:shd w:val="clear" w:color="auto" w:fill="auto"/>
            <w:noWrap/>
            <w:vAlign w:val="center"/>
            <w:hideMark/>
          </w:tcPr>
          <w:p w14:paraId="4EAE143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1.21</w:t>
            </w:r>
          </w:p>
        </w:tc>
        <w:tc>
          <w:tcPr>
            <w:tcW w:w="768" w:type="dxa"/>
            <w:shd w:val="clear" w:color="auto" w:fill="auto"/>
            <w:noWrap/>
            <w:vAlign w:val="center"/>
            <w:hideMark/>
          </w:tcPr>
          <w:p w14:paraId="074AB11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1.21</w:t>
            </w:r>
          </w:p>
        </w:tc>
        <w:tc>
          <w:tcPr>
            <w:tcW w:w="768" w:type="dxa"/>
            <w:shd w:val="clear" w:color="auto" w:fill="auto"/>
            <w:noWrap/>
            <w:vAlign w:val="center"/>
            <w:hideMark/>
          </w:tcPr>
          <w:p w14:paraId="577885C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68" w:type="dxa"/>
            <w:shd w:val="clear" w:color="auto" w:fill="auto"/>
            <w:noWrap/>
            <w:vAlign w:val="center"/>
            <w:hideMark/>
          </w:tcPr>
          <w:p w14:paraId="45B1665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68" w:type="dxa"/>
            <w:shd w:val="clear" w:color="auto" w:fill="auto"/>
            <w:noWrap/>
            <w:vAlign w:val="center"/>
            <w:hideMark/>
          </w:tcPr>
          <w:p w14:paraId="41AF9D73"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0938251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49F299F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5.5</w:t>
            </w:r>
          </w:p>
        </w:tc>
        <w:tc>
          <w:tcPr>
            <w:tcW w:w="616" w:type="dxa"/>
            <w:shd w:val="clear" w:color="auto" w:fill="auto"/>
            <w:noWrap/>
            <w:vAlign w:val="center"/>
            <w:hideMark/>
          </w:tcPr>
          <w:p w14:paraId="7B08CF8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w:t>
            </w:r>
          </w:p>
        </w:tc>
        <w:tc>
          <w:tcPr>
            <w:tcW w:w="750" w:type="dxa"/>
            <w:shd w:val="clear" w:color="auto" w:fill="auto"/>
            <w:noWrap/>
            <w:vAlign w:val="center"/>
            <w:hideMark/>
          </w:tcPr>
          <w:p w14:paraId="1C0E362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0.30</w:t>
            </w:r>
          </w:p>
        </w:tc>
        <w:tc>
          <w:tcPr>
            <w:tcW w:w="750" w:type="dxa"/>
            <w:shd w:val="clear" w:color="auto" w:fill="auto"/>
            <w:noWrap/>
            <w:vAlign w:val="center"/>
            <w:hideMark/>
          </w:tcPr>
          <w:p w14:paraId="683F399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0.30</w:t>
            </w:r>
          </w:p>
        </w:tc>
        <w:tc>
          <w:tcPr>
            <w:tcW w:w="750" w:type="dxa"/>
            <w:shd w:val="clear" w:color="auto" w:fill="auto"/>
            <w:noWrap/>
            <w:vAlign w:val="center"/>
            <w:hideMark/>
          </w:tcPr>
          <w:p w14:paraId="5C908EF9"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30C9C6B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Lessa et al. 1999b; Cortés 2000</w:t>
            </w:r>
          </w:p>
        </w:tc>
      </w:tr>
      <w:tr w:rsidR="002A2A95" w:rsidRPr="002A2A95" w14:paraId="4044D5EE" w14:textId="77777777" w:rsidTr="00E07A7F">
        <w:trPr>
          <w:trHeight w:val="20"/>
          <w:jc w:val="center"/>
        </w:trPr>
        <w:tc>
          <w:tcPr>
            <w:tcW w:w="1685" w:type="dxa"/>
            <w:shd w:val="clear" w:color="auto" w:fill="auto"/>
            <w:noWrap/>
            <w:vAlign w:val="center"/>
            <w:hideMark/>
          </w:tcPr>
          <w:p w14:paraId="17903725"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porosus</w:t>
            </w:r>
            <w:proofErr w:type="spellEnd"/>
          </w:p>
        </w:tc>
        <w:tc>
          <w:tcPr>
            <w:tcW w:w="999" w:type="dxa"/>
            <w:shd w:val="clear" w:color="auto" w:fill="auto"/>
            <w:noWrap/>
            <w:vAlign w:val="center"/>
            <w:hideMark/>
          </w:tcPr>
          <w:p w14:paraId="12A04E8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NWA</w:t>
            </w:r>
          </w:p>
        </w:tc>
        <w:tc>
          <w:tcPr>
            <w:tcW w:w="750" w:type="dxa"/>
            <w:shd w:val="clear" w:color="auto" w:fill="auto"/>
            <w:noWrap/>
            <w:vAlign w:val="center"/>
            <w:hideMark/>
          </w:tcPr>
          <w:p w14:paraId="2AF13A7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1.34</w:t>
            </w:r>
          </w:p>
        </w:tc>
        <w:tc>
          <w:tcPr>
            <w:tcW w:w="768" w:type="dxa"/>
            <w:shd w:val="clear" w:color="auto" w:fill="auto"/>
            <w:noWrap/>
            <w:vAlign w:val="center"/>
            <w:hideMark/>
          </w:tcPr>
          <w:p w14:paraId="035D455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1.34</w:t>
            </w:r>
          </w:p>
        </w:tc>
        <w:tc>
          <w:tcPr>
            <w:tcW w:w="768" w:type="dxa"/>
            <w:shd w:val="clear" w:color="auto" w:fill="auto"/>
            <w:noWrap/>
            <w:vAlign w:val="center"/>
            <w:hideMark/>
          </w:tcPr>
          <w:p w14:paraId="2C391CF4"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26187F0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0.84</w:t>
            </w:r>
          </w:p>
        </w:tc>
        <w:tc>
          <w:tcPr>
            <w:tcW w:w="768" w:type="dxa"/>
            <w:shd w:val="clear" w:color="auto" w:fill="auto"/>
            <w:noWrap/>
            <w:vAlign w:val="center"/>
            <w:hideMark/>
          </w:tcPr>
          <w:p w14:paraId="14CE06D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0.84</w:t>
            </w:r>
          </w:p>
        </w:tc>
        <w:tc>
          <w:tcPr>
            <w:tcW w:w="616" w:type="dxa"/>
            <w:shd w:val="clear" w:color="auto" w:fill="auto"/>
            <w:noWrap/>
            <w:vAlign w:val="center"/>
            <w:hideMark/>
          </w:tcPr>
          <w:p w14:paraId="3EE90AAC"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7" w:type="dxa"/>
            <w:shd w:val="clear" w:color="auto" w:fill="auto"/>
            <w:noWrap/>
            <w:vAlign w:val="center"/>
            <w:hideMark/>
          </w:tcPr>
          <w:p w14:paraId="0D4B348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6.0</w:t>
            </w:r>
          </w:p>
        </w:tc>
        <w:tc>
          <w:tcPr>
            <w:tcW w:w="616" w:type="dxa"/>
            <w:shd w:val="clear" w:color="auto" w:fill="auto"/>
            <w:noWrap/>
            <w:vAlign w:val="center"/>
            <w:hideMark/>
          </w:tcPr>
          <w:p w14:paraId="192B539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750" w:type="dxa"/>
            <w:shd w:val="clear" w:color="auto" w:fill="auto"/>
            <w:noWrap/>
            <w:vAlign w:val="center"/>
            <w:hideMark/>
          </w:tcPr>
          <w:p w14:paraId="2E33CB2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0.30</w:t>
            </w:r>
          </w:p>
        </w:tc>
        <w:tc>
          <w:tcPr>
            <w:tcW w:w="750" w:type="dxa"/>
            <w:shd w:val="clear" w:color="auto" w:fill="auto"/>
            <w:noWrap/>
            <w:vAlign w:val="center"/>
            <w:hideMark/>
          </w:tcPr>
          <w:p w14:paraId="1405B9E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0.30</w:t>
            </w:r>
          </w:p>
        </w:tc>
        <w:tc>
          <w:tcPr>
            <w:tcW w:w="750" w:type="dxa"/>
            <w:shd w:val="clear" w:color="auto" w:fill="auto"/>
            <w:noWrap/>
            <w:vAlign w:val="center"/>
            <w:hideMark/>
          </w:tcPr>
          <w:p w14:paraId="3ABA0D9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0EA7391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Cortés 2000</w:t>
            </w:r>
          </w:p>
        </w:tc>
      </w:tr>
      <w:tr w:rsidR="002A2A95" w:rsidRPr="002A2A95" w14:paraId="24B24750" w14:textId="77777777" w:rsidTr="00E07A7F">
        <w:trPr>
          <w:trHeight w:val="20"/>
          <w:jc w:val="center"/>
        </w:trPr>
        <w:tc>
          <w:tcPr>
            <w:tcW w:w="1685" w:type="dxa"/>
            <w:shd w:val="clear" w:color="auto" w:fill="auto"/>
            <w:noWrap/>
            <w:vAlign w:val="center"/>
            <w:hideMark/>
          </w:tcPr>
          <w:p w14:paraId="2BCFF15D"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sealei</w:t>
            </w:r>
            <w:proofErr w:type="spellEnd"/>
          </w:p>
        </w:tc>
        <w:tc>
          <w:tcPr>
            <w:tcW w:w="999" w:type="dxa"/>
            <w:shd w:val="clear" w:color="auto" w:fill="auto"/>
            <w:noWrap/>
            <w:vAlign w:val="center"/>
            <w:hideMark/>
          </w:tcPr>
          <w:p w14:paraId="636B57D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281507B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0.85</w:t>
            </w:r>
          </w:p>
        </w:tc>
        <w:tc>
          <w:tcPr>
            <w:tcW w:w="768" w:type="dxa"/>
            <w:shd w:val="clear" w:color="auto" w:fill="auto"/>
            <w:noWrap/>
            <w:vAlign w:val="center"/>
            <w:hideMark/>
          </w:tcPr>
          <w:p w14:paraId="49D64EC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0.85</w:t>
            </w:r>
          </w:p>
        </w:tc>
        <w:tc>
          <w:tcPr>
            <w:tcW w:w="768" w:type="dxa"/>
            <w:shd w:val="clear" w:color="auto" w:fill="auto"/>
            <w:noWrap/>
            <w:vAlign w:val="center"/>
            <w:hideMark/>
          </w:tcPr>
          <w:p w14:paraId="3D97EFF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08DDDD3B"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427CD5A2"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4A1C8057"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4274774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w:t>
            </w:r>
          </w:p>
        </w:tc>
        <w:tc>
          <w:tcPr>
            <w:tcW w:w="616" w:type="dxa"/>
            <w:shd w:val="clear" w:color="auto" w:fill="auto"/>
            <w:noWrap/>
            <w:vAlign w:val="center"/>
            <w:hideMark/>
          </w:tcPr>
          <w:p w14:paraId="09119BD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750" w:type="dxa"/>
            <w:shd w:val="clear" w:color="auto" w:fill="auto"/>
            <w:noWrap/>
            <w:vAlign w:val="center"/>
            <w:hideMark/>
          </w:tcPr>
          <w:p w14:paraId="0393686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0.32</w:t>
            </w:r>
          </w:p>
        </w:tc>
        <w:tc>
          <w:tcPr>
            <w:tcW w:w="750" w:type="dxa"/>
            <w:shd w:val="clear" w:color="auto" w:fill="auto"/>
            <w:noWrap/>
            <w:vAlign w:val="center"/>
            <w:hideMark/>
          </w:tcPr>
          <w:p w14:paraId="4919428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0.35</w:t>
            </w:r>
          </w:p>
        </w:tc>
        <w:tc>
          <w:tcPr>
            <w:tcW w:w="750" w:type="dxa"/>
            <w:shd w:val="clear" w:color="auto" w:fill="auto"/>
            <w:noWrap/>
            <w:vAlign w:val="center"/>
            <w:hideMark/>
          </w:tcPr>
          <w:p w14:paraId="691B4D8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0.37</w:t>
            </w:r>
          </w:p>
        </w:tc>
        <w:tc>
          <w:tcPr>
            <w:tcW w:w="2289" w:type="dxa"/>
            <w:shd w:val="clear" w:color="auto" w:fill="auto"/>
            <w:noWrap/>
            <w:vAlign w:val="center"/>
            <w:hideMark/>
          </w:tcPr>
          <w:p w14:paraId="577AFFC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Yano et al. 2005</w:t>
            </w:r>
          </w:p>
        </w:tc>
      </w:tr>
      <w:tr w:rsidR="002A2A95" w:rsidRPr="002A2A95" w14:paraId="7367B6A1" w14:textId="77777777" w:rsidTr="00E07A7F">
        <w:trPr>
          <w:trHeight w:val="20"/>
          <w:jc w:val="center"/>
        </w:trPr>
        <w:tc>
          <w:tcPr>
            <w:tcW w:w="1685" w:type="dxa"/>
            <w:shd w:val="clear" w:color="auto" w:fill="auto"/>
            <w:noWrap/>
            <w:vAlign w:val="center"/>
            <w:hideMark/>
          </w:tcPr>
          <w:p w14:paraId="66668461"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sealei</w:t>
            </w:r>
            <w:proofErr w:type="spellEnd"/>
          </w:p>
        </w:tc>
        <w:tc>
          <w:tcPr>
            <w:tcW w:w="999" w:type="dxa"/>
            <w:shd w:val="clear" w:color="auto" w:fill="auto"/>
            <w:noWrap/>
            <w:vAlign w:val="center"/>
            <w:hideMark/>
          </w:tcPr>
          <w:p w14:paraId="05F15F8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SWI</w:t>
            </w:r>
          </w:p>
        </w:tc>
        <w:tc>
          <w:tcPr>
            <w:tcW w:w="750" w:type="dxa"/>
            <w:shd w:val="clear" w:color="auto" w:fill="auto"/>
            <w:noWrap/>
            <w:vAlign w:val="center"/>
            <w:hideMark/>
          </w:tcPr>
          <w:p w14:paraId="17EB3D5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0.92</w:t>
            </w:r>
          </w:p>
        </w:tc>
        <w:tc>
          <w:tcPr>
            <w:tcW w:w="768" w:type="dxa"/>
            <w:shd w:val="clear" w:color="auto" w:fill="auto"/>
            <w:noWrap/>
            <w:vAlign w:val="center"/>
            <w:hideMark/>
          </w:tcPr>
          <w:p w14:paraId="369C6D3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0.92</w:t>
            </w:r>
          </w:p>
        </w:tc>
        <w:tc>
          <w:tcPr>
            <w:tcW w:w="768" w:type="dxa"/>
            <w:shd w:val="clear" w:color="auto" w:fill="auto"/>
            <w:noWrap/>
            <w:vAlign w:val="center"/>
            <w:hideMark/>
          </w:tcPr>
          <w:p w14:paraId="2A16F5E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4DE482B9"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5277CAF2"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58B19AA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3086D25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w:t>
            </w:r>
          </w:p>
        </w:tc>
        <w:tc>
          <w:tcPr>
            <w:tcW w:w="616" w:type="dxa"/>
            <w:shd w:val="clear" w:color="auto" w:fill="auto"/>
            <w:noWrap/>
            <w:vAlign w:val="center"/>
            <w:hideMark/>
          </w:tcPr>
          <w:p w14:paraId="3F40D72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750" w:type="dxa"/>
            <w:shd w:val="clear" w:color="auto" w:fill="auto"/>
            <w:noWrap/>
            <w:vAlign w:val="center"/>
            <w:hideMark/>
          </w:tcPr>
          <w:p w14:paraId="358AFB2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0.35</w:t>
            </w:r>
          </w:p>
        </w:tc>
        <w:tc>
          <w:tcPr>
            <w:tcW w:w="750" w:type="dxa"/>
            <w:shd w:val="clear" w:color="auto" w:fill="auto"/>
            <w:noWrap/>
            <w:vAlign w:val="center"/>
            <w:hideMark/>
          </w:tcPr>
          <w:p w14:paraId="2FD247B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0.40</w:t>
            </w:r>
          </w:p>
        </w:tc>
        <w:tc>
          <w:tcPr>
            <w:tcW w:w="750" w:type="dxa"/>
            <w:shd w:val="clear" w:color="auto" w:fill="auto"/>
            <w:noWrap/>
            <w:vAlign w:val="center"/>
            <w:hideMark/>
          </w:tcPr>
          <w:p w14:paraId="3116CA1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2289" w:type="dxa"/>
            <w:shd w:val="clear" w:color="auto" w:fill="auto"/>
            <w:noWrap/>
            <w:vAlign w:val="center"/>
            <w:hideMark/>
          </w:tcPr>
          <w:p w14:paraId="5253C98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Cortés 2000</w:t>
            </w:r>
          </w:p>
        </w:tc>
      </w:tr>
      <w:tr w:rsidR="002A2A95" w:rsidRPr="002A2A95" w14:paraId="1750DCA9" w14:textId="77777777" w:rsidTr="00E07A7F">
        <w:trPr>
          <w:trHeight w:val="20"/>
          <w:jc w:val="center"/>
        </w:trPr>
        <w:tc>
          <w:tcPr>
            <w:tcW w:w="1685" w:type="dxa"/>
            <w:shd w:val="clear" w:color="auto" w:fill="auto"/>
            <w:noWrap/>
            <w:vAlign w:val="center"/>
            <w:hideMark/>
          </w:tcPr>
          <w:p w14:paraId="6CD63639"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signatus</w:t>
            </w:r>
            <w:proofErr w:type="spellEnd"/>
          </w:p>
        </w:tc>
        <w:tc>
          <w:tcPr>
            <w:tcW w:w="999" w:type="dxa"/>
            <w:shd w:val="clear" w:color="auto" w:fill="auto"/>
            <w:noWrap/>
            <w:vAlign w:val="center"/>
            <w:hideMark/>
          </w:tcPr>
          <w:p w14:paraId="70EB0CB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CWA, SWA</w:t>
            </w:r>
          </w:p>
        </w:tc>
        <w:tc>
          <w:tcPr>
            <w:tcW w:w="750" w:type="dxa"/>
            <w:shd w:val="clear" w:color="auto" w:fill="auto"/>
            <w:noWrap/>
            <w:vAlign w:val="center"/>
            <w:hideMark/>
          </w:tcPr>
          <w:p w14:paraId="0454750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2.60</w:t>
            </w:r>
          </w:p>
        </w:tc>
        <w:tc>
          <w:tcPr>
            <w:tcW w:w="768" w:type="dxa"/>
            <w:shd w:val="clear" w:color="auto" w:fill="auto"/>
            <w:noWrap/>
            <w:vAlign w:val="center"/>
            <w:hideMark/>
          </w:tcPr>
          <w:p w14:paraId="371A09D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2.52</w:t>
            </w:r>
          </w:p>
        </w:tc>
        <w:tc>
          <w:tcPr>
            <w:tcW w:w="768" w:type="dxa"/>
            <w:shd w:val="clear" w:color="auto" w:fill="auto"/>
            <w:noWrap/>
            <w:vAlign w:val="center"/>
            <w:hideMark/>
          </w:tcPr>
          <w:p w14:paraId="7CF98DA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2.00</w:t>
            </w:r>
          </w:p>
        </w:tc>
        <w:tc>
          <w:tcPr>
            <w:tcW w:w="768" w:type="dxa"/>
            <w:shd w:val="clear" w:color="auto" w:fill="auto"/>
            <w:noWrap/>
            <w:vAlign w:val="center"/>
            <w:hideMark/>
          </w:tcPr>
          <w:p w14:paraId="0CBCDB4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2.00</w:t>
            </w:r>
          </w:p>
        </w:tc>
        <w:tc>
          <w:tcPr>
            <w:tcW w:w="768" w:type="dxa"/>
            <w:shd w:val="clear" w:color="auto" w:fill="auto"/>
            <w:noWrap/>
            <w:vAlign w:val="center"/>
            <w:hideMark/>
          </w:tcPr>
          <w:p w14:paraId="4434D389"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39A4171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617" w:type="dxa"/>
            <w:shd w:val="clear" w:color="auto" w:fill="auto"/>
            <w:noWrap/>
            <w:vAlign w:val="center"/>
            <w:hideMark/>
          </w:tcPr>
          <w:p w14:paraId="6715E16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9.5</w:t>
            </w:r>
          </w:p>
        </w:tc>
        <w:tc>
          <w:tcPr>
            <w:tcW w:w="616" w:type="dxa"/>
            <w:shd w:val="clear" w:color="auto" w:fill="auto"/>
            <w:noWrap/>
            <w:vAlign w:val="center"/>
            <w:hideMark/>
          </w:tcPr>
          <w:p w14:paraId="4D74504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w:t>
            </w:r>
          </w:p>
        </w:tc>
        <w:tc>
          <w:tcPr>
            <w:tcW w:w="750" w:type="dxa"/>
            <w:shd w:val="clear" w:color="auto" w:fill="auto"/>
            <w:noWrap/>
            <w:vAlign w:val="center"/>
            <w:hideMark/>
          </w:tcPr>
          <w:p w14:paraId="0237BDC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0.67</w:t>
            </w:r>
          </w:p>
        </w:tc>
        <w:tc>
          <w:tcPr>
            <w:tcW w:w="750" w:type="dxa"/>
            <w:shd w:val="clear" w:color="auto" w:fill="auto"/>
            <w:noWrap/>
            <w:vAlign w:val="center"/>
            <w:hideMark/>
          </w:tcPr>
          <w:p w14:paraId="2F78784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0.67</w:t>
            </w:r>
          </w:p>
        </w:tc>
        <w:tc>
          <w:tcPr>
            <w:tcW w:w="750" w:type="dxa"/>
            <w:shd w:val="clear" w:color="auto" w:fill="auto"/>
            <w:noWrap/>
            <w:vAlign w:val="center"/>
            <w:hideMark/>
          </w:tcPr>
          <w:p w14:paraId="3BAAEE5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2787944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Hazin et al. 2000a; Santana &amp; Lessa 2004</w:t>
            </w:r>
          </w:p>
        </w:tc>
      </w:tr>
      <w:tr w:rsidR="002A2A95" w:rsidRPr="002A2A95" w14:paraId="33A0692F" w14:textId="77777777" w:rsidTr="00E07A7F">
        <w:trPr>
          <w:trHeight w:val="20"/>
          <w:jc w:val="center"/>
        </w:trPr>
        <w:tc>
          <w:tcPr>
            <w:tcW w:w="1685" w:type="dxa"/>
            <w:shd w:val="clear" w:color="auto" w:fill="auto"/>
            <w:noWrap/>
            <w:vAlign w:val="center"/>
            <w:hideMark/>
          </w:tcPr>
          <w:p w14:paraId="142E09F4"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sorrah</w:t>
            </w:r>
            <w:proofErr w:type="spellEnd"/>
          </w:p>
        </w:tc>
        <w:tc>
          <w:tcPr>
            <w:tcW w:w="999" w:type="dxa"/>
            <w:shd w:val="clear" w:color="auto" w:fill="auto"/>
            <w:noWrap/>
            <w:vAlign w:val="center"/>
            <w:hideMark/>
          </w:tcPr>
          <w:p w14:paraId="45407ED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564F474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1.63</w:t>
            </w:r>
          </w:p>
        </w:tc>
        <w:tc>
          <w:tcPr>
            <w:tcW w:w="768" w:type="dxa"/>
            <w:shd w:val="clear" w:color="auto" w:fill="auto"/>
            <w:noWrap/>
            <w:vAlign w:val="center"/>
            <w:hideMark/>
          </w:tcPr>
          <w:p w14:paraId="3A6EB06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1.63</w:t>
            </w:r>
          </w:p>
        </w:tc>
        <w:tc>
          <w:tcPr>
            <w:tcW w:w="768" w:type="dxa"/>
            <w:shd w:val="clear" w:color="auto" w:fill="auto"/>
            <w:noWrap/>
            <w:vAlign w:val="center"/>
            <w:hideMark/>
          </w:tcPr>
          <w:p w14:paraId="43726D6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17DC10A4"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70771F98"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2503F704"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24282467"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330955FD"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0834AB3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50" w:type="dxa"/>
            <w:shd w:val="clear" w:color="auto" w:fill="auto"/>
            <w:noWrap/>
            <w:vAlign w:val="center"/>
            <w:hideMark/>
          </w:tcPr>
          <w:p w14:paraId="6798604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0.63</w:t>
            </w:r>
          </w:p>
        </w:tc>
        <w:tc>
          <w:tcPr>
            <w:tcW w:w="750" w:type="dxa"/>
            <w:shd w:val="clear" w:color="auto" w:fill="auto"/>
            <w:noWrap/>
            <w:vAlign w:val="center"/>
            <w:hideMark/>
          </w:tcPr>
          <w:p w14:paraId="5BB33A3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2289" w:type="dxa"/>
            <w:shd w:val="clear" w:color="auto" w:fill="auto"/>
            <w:noWrap/>
            <w:vAlign w:val="center"/>
            <w:hideMark/>
          </w:tcPr>
          <w:p w14:paraId="05CD64CB"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Arunrugtichai</w:t>
            </w:r>
            <w:proofErr w:type="spellEnd"/>
            <w:r w:rsidRPr="002A2A95">
              <w:rPr>
                <w:rFonts w:ascii="Arial" w:eastAsia="Times New Roman" w:hAnsi="Arial" w:cs="Arial"/>
                <w:color w:val="000000"/>
                <w:sz w:val="16"/>
                <w:szCs w:val="16"/>
              </w:rPr>
              <w:t xml:space="preserve"> et al. 2018</w:t>
            </w:r>
          </w:p>
        </w:tc>
      </w:tr>
      <w:tr w:rsidR="002A2A95" w:rsidRPr="002A2A95" w14:paraId="186FFA06" w14:textId="77777777" w:rsidTr="00E07A7F">
        <w:trPr>
          <w:trHeight w:val="20"/>
          <w:jc w:val="center"/>
        </w:trPr>
        <w:tc>
          <w:tcPr>
            <w:tcW w:w="1685" w:type="dxa"/>
            <w:shd w:val="clear" w:color="auto" w:fill="auto"/>
            <w:noWrap/>
            <w:vAlign w:val="center"/>
            <w:hideMark/>
          </w:tcPr>
          <w:p w14:paraId="2BEFF4B6"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sorrah</w:t>
            </w:r>
            <w:proofErr w:type="spellEnd"/>
          </w:p>
        </w:tc>
        <w:tc>
          <w:tcPr>
            <w:tcW w:w="999" w:type="dxa"/>
            <w:shd w:val="clear" w:color="auto" w:fill="auto"/>
            <w:noWrap/>
            <w:vAlign w:val="center"/>
            <w:hideMark/>
          </w:tcPr>
          <w:p w14:paraId="2F8BAC4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1C5D088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1.31</w:t>
            </w:r>
          </w:p>
        </w:tc>
        <w:tc>
          <w:tcPr>
            <w:tcW w:w="768" w:type="dxa"/>
            <w:shd w:val="clear" w:color="auto" w:fill="auto"/>
            <w:noWrap/>
            <w:vAlign w:val="center"/>
            <w:hideMark/>
          </w:tcPr>
          <w:p w14:paraId="381D93C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1.31</w:t>
            </w:r>
          </w:p>
        </w:tc>
        <w:tc>
          <w:tcPr>
            <w:tcW w:w="768" w:type="dxa"/>
            <w:shd w:val="clear" w:color="auto" w:fill="auto"/>
            <w:noWrap/>
            <w:vAlign w:val="center"/>
            <w:hideMark/>
          </w:tcPr>
          <w:p w14:paraId="61BB774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0.95</w:t>
            </w:r>
          </w:p>
        </w:tc>
        <w:tc>
          <w:tcPr>
            <w:tcW w:w="768" w:type="dxa"/>
            <w:shd w:val="clear" w:color="auto" w:fill="auto"/>
            <w:noWrap/>
            <w:vAlign w:val="center"/>
            <w:hideMark/>
          </w:tcPr>
          <w:p w14:paraId="6FDD041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0.95</w:t>
            </w:r>
          </w:p>
        </w:tc>
        <w:tc>
          <w:tcPr>
            <w:tcW w:w="768" w:type="dxa"/>
            <w:shd w:val="clear" w:color="auto" w:fill="auto"/>
            <w:noWrap/>
            <w:vAlign w:val="center"/>
            <w:hideMark/>
          </w:tcPr>
          <w:p w14:paraId="0CF3B464"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7C5C0A8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720C278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3.5</w:t>
            </w:r>
          </w:p>
        </w:tc>
        <w:tc>
          <w:tcPr>
            <w:tcW w:w="616" w:type="dxa"/>
            <w:shd w:val="clear" w:color="auto" w:fill="auto"/>
            <w:noWrap/>
            <w:vAlign w:val="center"/>
            <w:hideMark/>
          </w:tcPr>
          <w:p w14:paraId="5755E55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750" w:type="dxa"/>
            <w:shd w:val="clear" w:color="auto" w:fill="auto"/>
            <w:noWrap/>
            <w:vAlign w:val="center"/>
            <w:hideMark/>
          </w:tcPr>
          <w:p w14:paraId="154B754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0.52</w:t>
            </w:r>
          </w:p>
        </w:tc>
        <w:tc>
          <w:tcPr>
            <w:tcW w:w="750" w:type="dxa"/>
            <w:shd w:val="clear" w:color="auto" w:fill="auto"/>
            <w:noWrap/>
            <w:vAlign w:val="center"/>
            <w:hideMark/>
          </w:tcPr>
          <w:p w14:paraId="0ADFBDC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0.53</w:t>
            </w:r>
          </w:p>
        </w:tc>
        <w:tc>
          <w:tcPr>
            <w:tcW w:w="750" w:type="dxa"/>
            <w:shd w:val="clear" w:color="auto" w:fill="auto"/>
            <w:noWrap/>
            <w:vAlign w:val="center"/>
            <w:hideMark/>
          </w:tcPr>
          <w:p w14:paraId="4480349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0.53</w:t>
            </w:r>
          </w:p>
        </w:tc>
        <w:tc>
          <w:tcPr>
            <w:tcW w:w="2289" w:type="dxa"/>
            <w:shd w:val="clear" w:color="auto" w:fill="auto"/>
            <w:noWrap/>
            <w:vAlign w:val="center"/>
            <w:hideMark/>
          </w:tcPr>
          <w:p w14:paraId="056F432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Harry et al. 2013</w:t>
            </w:r>
          </w:p>
        </w:tc>
      </w:tr>
      <w:tr w:rsidR="002A2A95" w:rsidRPr="002A2A95" w14:paraId="393C949C" w14:textId="77777777" w:rsidTr="00E07A7F">
        <w:trPr>
          <w:trHeight w:val="20"/>
          <w:jc w:val="center"/>
        </w:trPr>
        <w:tc>
          <w:tcPr>
            <w:tcW w:w="1685" w:type="dxa"/>
            <w:shd w:val="clear" w:color="auto" w:fill="auto"/>
            <w:noWrap/>
            <w:vAlign w:val="center"/>
            <w:hideMark/>
          </w:tcPr>
          <w:p w14:paraId="1AD77D44"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sorrah</w:t>
            </w:r>
            <w:proofErr w:type="spellEnd"/>
          </w:p>
        </w:tc>
        <w:tc>
          <w:tcPr>
            <w:tcW w:w="999" w:type="dxa"/>
            <w:shd w:val="clear" w:color="auto" w:fill="auto"/>
            <w:noWrap/>
            <w:vAlign w:val="center"/>
            <w:hideMark/>
          </w:tcPr>
          <w:p w14:paraId="57ED5F4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486E501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1.57</w:t>
            </w:r>
          </w:p>
        </w:tc>
        <w:tc>
          <w:tcPr>
            <w:tcW w:w="768" w:type="dxa"/>
            <w:shd w:val="clear" w:color="auto" w:fill="auto"/>
            <w:noWrap/>
            <w:vAlign w:val="center"/>
            <w:hideMark/>
          </w:tcPr>
          <w:p w14:paraId="4B03358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1.57</w:t>
            </w:r>
          </w:p>
        </w:tc>
        <w:tc>
          <w:tcPr>
            <w:tcW w:w="768" w:type="dxa"/>
            <w:shd w:val="clear" w:color="auto" w:fill="auto"/>
            <w:noWrap/>
            <w:vAlign w:val="center"/>
            <w:hideMark/>
          </w:tcPr>
          <w:p w14:paraId="55297E9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33E96A8D"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1CA96FF4"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2B38971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350A2B9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5.5</w:t>
            </w:r>
          </w:p>
        </w:tc>
        <w:tc>
          <w:tcPr>
            <w:tcW w:w="616" w:type="dxa"/>
            <w:shd w:val="clear" w:color="auto" w:fill="auto"/>
            <w:noWrap/>
            <w:vAlign w:val="center"/>
            <w:hideMark/>
          </w:tcPr>
          <w:p w14:paraId="6236596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w:t>
            </w:r>
          </w:p>
        </w:tc>
        <w:tc>
          <w:tcPr>
            <w:tcW w:w="750" w:type="dxa"/>
            <w:shd w:val="clear" w:color="auto" w:fill="auto"/>
            <w:noWrap/>
            <w:vAlign w:val="center"/>
            <w:hideMark/>
          </w:tcPr>
          <w:p w14:paraId="5A119F2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0.52</w:t>
            </w:r>
          </w:p>
        </w:tc>
        <w:tc>
          <w:tcPr>
            <w:tcW w:w="750" w:type="dxa"/>
            <w:shd w:val="clear" w:color="auto" w:fill="auto"/>
            <w:noWrap/>
            <w:vAlign w:val="center"/>
            <w:hideMark/>
          </w:tcPr>
          <w:p w14:paraId="7114C03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0.54</w:t>
            </w:r>
          </w:p>
        </w:tc>
        <w:tc>
          <w:tcPr>
            <w:tcW w:w="750" w:type="dxa"/>
            <w:shd w:val="clear" w:color="auto" w:fill="auto"/>
            <w:noWrap/>
            <w:vAlign w:val="center"/>
            <w:hideMark/>
          </w:tcPr>
          <w:p w14:paraId="441DE3C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0.55</w:t>
            </w:r>
          </w:p>
        </w:tc>
        <w:tc>
          <w:tcPr>
            <w:tcW w:w="2289" w:type="dxa"/>
            <w:shd w:val="clear" w:color="auto" w:fill="auto"/>
            <w:noWrap/>
            <w:vAlign w:val="center"/>
            <w:hideMark/>
          </w:tcPr>
          <w:p w14:paraId="49B82A5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White 2007a</w:t>
            </w:r>
          </w:p>
        </w:tc>
      </w:tr>
      <w:tr w:rsidR="002A2A95" w:rsidRPr="002A2A95" w14:paraId="38A86458" w14:textId="77777777" w:rsidTr="00E07A7F">
        <w:trPr>
          <w:trHeight w:val="20"/>
          <w:jc w:val="center"/>
        </w:trPr>
        <w:tc>
          <w:tcPr>
            <w:tcW w:w="1685" w:type="dxa"/>
            <w:shd w:val="clear" w:color="auto" w:fill="auto"/>
            <w:noWrap/>
            <w:vAlign w:val="center"/>
            <w:hideMark/>
          </w:tcPr>
          <w:p w14:paraId="641DF212"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sorrah</w:t>
            </w:r>
            <w:proofErr w:type="spellEnd"/>
          </w:p>
        </w:tc>
        <w:tc>
          <w:tcPr>
            <w:tcW w:w="999" w:type="dxa"/>
            <w:shd w:val="clear" w:color="auto" w:fill="auto"/>
            <w:noWrap/>
            <w:vAlign w:val="center"/>
            <w:hideMark/>
          </w:tcPr>
          <w:p w14:paraId="6BDC8EB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 SEI</w:t>
            </w:r>
          </w:p>
        </w:tc>
        <w:tc>
          <w:tcPr>
            <w:tcW w:w="750" w:type="dxa"/>
            <w:shd w:val="clear" w:color="auto" w:fill="auto"/>
            <w:noWrap/>
            <w:vAlign w:val="center"/>
            <w:hideMark/>
          </w:tcPr>
          <w:p w14:paraId="075C6EE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1.52</w:t>
            </w:r>
          </w:p>
        </w:tc>
        <w:tc>
          <w:tcPr>
            <w:tcW w:w="768" w:type="dxa"/>
            <w:shd w:val="clear" w:color="auto" w:fill="auto"/>
            <w:noWrap/>
            <w:vAlign w:val="center"/>
            <w:hideMark/>
          </w:tcPr>
          <w:p w14:paraId="00168A9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1.52</w:t>
            </w:r>
          </w:p>
        </w:tc>
        <w:tc>
          <w:tcPr>
            <w:tcW w:w="768" w:type="dxa"/>
            <w:shd w:val="clear" w:color="auto" w:fill="auto"/>
            <w:noWrap/>
            <w:vAlign w:val="center"/>
            <w:hideMark/>
          </w:tcPr>
          <w:p w14:paraId="7BCF054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0.95</w:t>
            </w:r>
          </w:p>
        </w:tc>
        <w:tc>
          <w:tcPr>
            <w:tcW w:w="768" w:type="dxa"/>
            <w:shd w:val="clear" w:color="auto" w:fill="auto"/>
            <w:noWrap/>
            <w:vAlign w:val="center"/>
            <w:hideMark/>
          </w:tcPr>
          <w:p w14:paraId="5009CFB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0.95</w:t>
            </w:r>
          </w:p>
        </w:tc>
        <w:tc>
          <w:tcPr>
            <w:tcW w:w="768" w:type="dxa"/>
            <w:shd w:val="clear" w:color="auto" w:fill="auto"/>
            <w:noWrap/>
            <w:vAlign w:val="center"/>
            <w:hideMark/>
          </w:tcPr>
          <w:p w14:paraId="2372175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6AF5399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5CB04F4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4.5</w:t>
            </w:r>
          </w:p>
        </w:tc>
        <w:tc>
          <w:tcPr>
            <w:tcW w:w="616" w:type="dxa"/>
            <w:shd w:val="clear" w:color="auto" w:fill="auto"/>
            <w:noWrap/>
            <w:vAlign w:val="center"/>
            <w:hideMark/>
          </w:tcPr>
          <w:p w14:paraId="72DDE10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w:t>
            </w:r>
          </w:p>
        </w:tc>
        <w:tc>
          <w:tcPr>
            <w:tcW w:w="750" w:type="dxa"/>
            <w:shd w:val="clear" w:color="auto" w:fill="auto"/>
            <w:noWrap/>
            <w:vAlign w:val="center"/>
            <w:hideMark/>
          </w:tcPr>
          <w:p w14:paraId="450FD1D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0.52</w:t>
            </w:r>
          </w:p>
        </w:tc>
        <w:tc>
          <w:tcPr>
            <w:tcW w:w="750" w:type="dxa"/>
            <w:shd w:val="clear" w:color="auto" w:fill="auto"/>
            <w:noWrap/>
            <w:vAlign w:val="center"/>
            <w:hideMark/>
          </w:tcPr>
          <w:p w14:paraId="0AF30E3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0.52</w:t>
            </w:r>
          </w:p>
        </w:tc>
        <w:tc>
          <w:tcPr>
            <w:tcW w:w="750" w:type="dxa"/>
            <w:shd w:val="clear" w:color="auto" w:fill="auto"/>
            <w:noWrap/>
            <w:vAlign w:val="center"/>
            <w:hideMark/>
          </w:tcPr>
          <w:p w14:paraId="2974076E"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634DBF1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Stevens &amp; Wiley 1986; Cortés 2000</w:t>
            </w:r>
          </w:p>
        </w:tc>
      </w:tr>
      <w:tr w:rsidR="002A2A95" w:rsidRPr="002A2A95" w14:paraId="43EC283B" w14:textId="77777777" w:rsidTr="00E07A7F">
        <w:trPr>
          <w:trHeight w:val="20"/>
          <w:jc w:val="center"/>
        </w:trPr>
        <w:tc>
          <w:tcPr>
            <w:tcW w:w="1685" w:type="dxa"/>
            <w:shd w:val="clear" w:color="auto" w:fill="auto"/>
            <w:noWrap/>
            <w:vAlign w:val="center"/>
            <w:hideMark/>
          </w:tcPr>
          <w:p w14:paraId="2F1E4409"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sorrah</w:t>
            </w:r>
            <w:proofErr w:type="spellEnd"/>
          </w:p>
        </w:tc>
        <w:tc>
          <w:tcPr>
            <w:tcW w:w="999" w:type="dxa"/>
            <w:shd w:val="clear" w:color="auto" w:fill="auto"/>
            <w:noWrap/>
            <w:vAlign w:val="center"/>
            <w:hideMark/>
          </w:tcPr>
          <w:p w14:paraId="3724CC5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NWI</w:t>
            </w:r>
          </w:p>
        </w:tc>
        <w:tc>
          <w:tcPr>
            <w:tcW w:w="750" w:type="dxa"/>
            <w:shd w:val="clear" w:color="auto" w:fill="auto"/>
            <w:noWrap/>
            <w:vAlign w:val="center"/>
            <w:hideMark/>
          </w:tcPr>
          <w:p w14:paraId="19C0BD0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1.96</w:t>
            </w:r>
          </w:p>
        </w:tc>
        <w:tc>
          <w:tcPr>
            <w:tcW w:w="768" w:type="dxa"/>
            <w:shd w:val="clear" w:color="auto" w:fill="auto"/>
            <w:noWrap/>
            <w:vAlign w:val="center"/>
            <w:hideMark/>
          </w:tcPr>
          <w:p w14:paraId="122002E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1.96</w:t>
            </w:r>
          </w:p>
        </w:tc>
        <w:tc>
          <w:tcPr>
            <w:tcW w:w="768" w:type="dxa"/>
            <w:shd w:val="clear" w:color="auto" w:fill="auto"/>
            <w:noWrap/>
            <w:vAlign w:val="center"/>
            <w:hideMark/>
          </w:tcPr>
          <w:p w14:paraId="711BC6C2"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51A4E9D3"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3EAB2C7A"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47D62294"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7CF974EF"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0907E79E"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0F4D565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0.44</w:t>
            </w:r>
          </w:p>
        </w:tc>
        <w:tc>
          <w:tcPr>
            <w:tcW w:w="750" w:type="dxa"/>
            <w:shd w:val="clear" w:color="auto" w:fill="auto"/>
            <w:noWrap/>
            <w:vAlign w:val="center"/>
            <w:hideMark/>
          </w:tcPr>
          <w:p w14:paraId="24F70FF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0.58</w:t>
            </w:r>
          </w:p>
        </w:tc>
        <w:tc>
          <w:tcPr>
            <w:tcW w:w="750" w:type="dxa"/>
            <w:shd w:val="clear" w:color="auto" w:fill="auto"/>
            <w:noWrap/>
            <w:vAlign w:val="center"/>
            <w:hideMark/>
          </w:tcPr>
          <w:p w14:paraId="352B687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0.72</w:t>
            </w:r>
          </w:p>
        </w:tc>
        <w:tc>
          <w:tcPr>
            <w:tcW w:w="2289" w:type="dxa"/>
            <w:shd w:val="clear" w:color="auto" w:fill="auto"/>
            <w:noWrap/>
            <w:vAlign w:val="center"/>
            <w:hideMark/>
          </w:tcPr>
          <w:p w14:paraId="5D52935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Jabado et al. 2016</w:t>
            </w:r>
          </w:p>
        </w:tc>
      </w:tr>
      <w:tr w:rsidR="002A2A95" w:rsidRPr="002A2A95" w14:paraId="6EBD1779" w14:textId="77777777" w:rsidTr="00E07A7F">
        <w:trPr>
          <w:trHeight w:val="20"/>
          <w:jc w:val="center"/>
        </w:trPr>
        <w:tc>
          <w:tcPr>
            <w:tcW w:w="1685" w:type="dxa"/>
            <w:shd w:val="clear" w:color="auto" w:fill="auto"/>
            <w:noWrap/>
            <w:vAlign w:val="center"/>
            <w:hideMark/>
          </w:tcPr>
          <w:p w14:paraId="55D04A48"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tilstoni</w:t>
            </w:r>
            <w:proofErr w:type="spellEnd"/>
          </w:p>
        </w:tc>
        <w:tc>
          <w:tcPr>
            <w:tcW w:w="999" w:type="dxa"/>
            <w:shd w:val="clear" w:color="auto" w:fill="auto"/>
            <w:noWrap/>
            <w:vAlign w:val="center"/>
            <w:hideMark/>
          </w:tcPr>
          <w:p w14:paraId="32BE86B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5244180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1.80</w:t>
            </w:r>
          </w:p>
        </w:tc>
        <w:tc>
          <w:tcPr>
            <w:tcW w:w="768" w:type="dxa"/>
            <w:shd w:val="clear" w:color="auto" w:fill="auto"/>
            <w:noWrap/>
            <w:vAlign w:val="center"/>
            <w:hideMark/>
          </w:tcPr>
          <w:p w14:paraId="195A27F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1.80</w:t>
            </w:r>
          </w:p>
        </w:tc>
        <w:tc>
          <w:tcPr>
            <w:tcW w:w="768" w:type="dxa"/>
            <w:shd w:val="clear" w:color="auto" w:fill="auto"/>
            <w:noWrap/>
            <w:vAlign w:val="center"/>
            <w:hideMark/>
          </w:tcPr>
          <w:p w14:paraId="32BD339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1.25</w:t>
            </w:r>
          </w:p>
        </w:tc>
        <w:tc>
          <w:tcPr>
            <w:tcW w:w="768" w:type="dxa"/>
            <w:shd w:val="clear" w:color="auto" w:fill="auto"/>
            <w:noWrap/>
            <w:vAlign w:val="center"/>
            <w:hideMark/>
          </w:tcPr>
          <w:p w14:paraId="1F71B69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1.25</w:t>
            </w:r>
          </w:p>
        </w:tc>
        <w:tc>
          <w:tcPr>
            <w:tcW w:w="768" w:type="dxa"/>
            <w:shd w:val="clear" w:color="auto" w:fill="auto"/>
            <w:noWrap/>
            <w:vAlign w:val="center"/>
            <w:hideMark/>
          </w:tcPr>
          <w:p w14:paraId="6875E324"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0D97CFB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14079D8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4.0</w:t>
            </w:r>
          </w:p>
        </w:tc>
        <w:tc>
          <w:tcPr>
            <w:tcW w:w="616" w:type="dxa"/>
            <w:shd w:val="clear" w:color="auto" w:fill="auto"/>
            <w:noWrap/>
            <w:vAlign w:val="center"/>
            <w:hideMark/>
          </w:tcPr>
          <w:p w14:paraId="03342BC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w:t>
            </w:r>
          </w:p>
        </w:tc>
        <w:tc>
          <w:tcPr>
            <w:tcW w:w="750" w:type="dxa"/>
            <w:shd w:val="clear" w:color="auto" w:fill="auto"/>
            <w:noWrap/>
            <w:vAlign w:val="center"/>
            <w:hideMark/>
          </w:tcPr>
          <w:p w14:paraId="038026F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0.53</w:t>
            </w:r>
          </w:p>
        </w:tc>
        <w:tc>
          <w:tcPr>
            <w:tcW w:w="750" w:type="dxa"/>
            <w:shd w:val="clear" w:color="auto" w:fill="auto"/>
            <w:noWrap/>
            <w:vAlign w:val="center"/>
            <w:hideMark/>
          </w:tcPr>
          <w:p w14:paraId="6662C77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50" w:type="dxa"/>
            <w:shd w:val="clear" w:color="auto" w:fill="auto"/>
            <w:noWrap/>
            <w:vAlign w:val="center"/>
            <w:hideMark/>
          </w:tcPr>
          <w:p w14:paraId="768BF25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0.66</w:t>
            </w:r>
          </w:p>
        </w:tc>
        <w:tc>
          <w:tcPr>
            <w:tcW w:w="2289" w:type="dxa"/>
            <w:shd w:val="clear" w:color="auto" w:fill="auto"/>
            <w:noWrap/>
            <w:vAlign w:val="center"/>
            <w:hideMark/>
          </w:tcPr>
          <w:p w14:paraId="71DE0D9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Harry et al. 2013</w:t>
            </w:r>
          </w:p>
        </w:tc>
      </w:tr>
      <w:tr w:rsidR="002A2A95" w:rsidRPr="002A2A95" w14:paraId="79332A52" w14:textId="77777777" w:rsidTr="00E07A7F">
        <w:trPr>
          <w:trHeight w:val="20"/>
          <w:jc w:val="center"/>
        </w:trPr>
        <w:tc>
          <w:tcPr>
            <w:tcW w:w="1685" w:type="dxa"/>
            <w:shd w:val="clear" w:color="auto" w:fill="auto"/>
            <w:noWrap/>
            <w:vAlign w:val="center"/>
            <w:hideMark/>
          </w:tcPr>
          <w:p w14:paraId="673A7C42"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Carcharhinus </w:t>
            </w:r>
            <w:proofErr w:type="spellStart"/>
            <w:r w:rsidRPr="002A2A95">
              <w:rPr>
                <w:rFonts w:ascii="Arial" w:eastAsia="Times New Roman" w:hAnsi="Arial" w:cs="Arial"/>
                <w:i/>
                <w:iCs/>
                <w:color w:val="000000"/>
                <w:sz w:val="16"/>
                <w:szCs w:val="16"/>
              </w:rPr>
              <w:t>tilstoni</w:t>
            </w:r>
            <w:proofErr w:type="spellEnd"/>
          </w:p>
        </w:tc>
        <w:tc>
          <w:tcPr>
            <w:tcW w:w="999" w:type="dxa"/>
            <w:shd w:val="clear" w:color="auto" w:fill="auto"/>
            <w:noWrap/>
            <w:vAlign w:val="center"/>
            <w:hideMark/>
          </w:tcPr>
          <w:p w14:paraId="49BDE13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 SEI</w:t>
            </w:r>
          </w:p>
        </w:tc>
        <w:tc>
          <w:tcPr>
            <w:tcW w:w="750" w:type="dxa"/>
            <w:shd w:val="clear" w:color="auto" w:fill="auto"/>
            <w:noWrap/>
            <w:vAlign w:val="center"/>
            <w:hideMark/>
          </w:tcPr>
          <w:p w14:paraId="1475004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1.80</w:t>
            </w:r>
          </w:p>
        </w:tc>
        <w:tc>
          <w:tcPr>
            <w:tcW w:w="768" w:type="dxa"/>
            <w:shd w:val="clear" w:color="auto" w:fill="auto"/>
            <w:noWrap/>
            <w:vAlign w:val="center"/>
            <w:hideMark/>
          </w:tcPr>
          <w:p w14:paraId="67975CD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1.80</w:t>
            </w:r>
          </w:p>
        </w:tc>
        <w:tc>
          <w:tcPr>
            <w:tcW w:w="768" w:type="dxa"/>
            <w:shd w:val="clear" w:color="auto" w:fill="auto"/>
            <w:noWrap/>
            <w:vAlign w:val="center"/>
            <w:hideMark/>
          </w:tcPr>
          <w:p w14:paraId="34D233F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1.20</w:t>
            </w:r>
          </w:p>
        </w:tc>
        <w:tc>
          <w:tcPr>
            <w:tcW w:w="768" w:type="dxa"/>
            <w:shd w:val="clear" w:color="auto" w:fill="auto"/>
            <w:noWrap/>
            <w:vAlign w:val="center"/>
            <w:hideMark/>
          </w:tcPr>
          <w:p w14:paraId="7F1FA47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1.20</w:t>
            </w:r>
          </w:p>
        </w:tc>
        <w:tc>
          <w:tcPr>
            <w:tcW w:w="768" w:type="dxa"/>
            <w:shd w:val="clear" w:color="auto" w:fill="auto"/>
            <w:noWrap/>
            <w:vAlign w:val="center"/>
            <w:hideMark/>
          </w:tcPr>
          <w:p w14:paraId="7BF4D24D"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7A34BDF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5469BA6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3.5</w:t>
            </w:r>
          </w:p>
        </w:tc>
        <w:tc>
          <w:tcPr>
            <w:tcW w:w="616" w:type="dxa"/>
            <w:shd w:val="clear" w:color="auto" w:fill="auto"/>
            <w:noWrap/>
            <w:vAlign w:val="center"/>
            <w:hideMark/>
          </w:tcPr>
          <w:p w14:paraId="771FCD8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750" w:type="dxa"/>
            <w:shd w:val="clear" w:color="auto" w:fill="auto"/>
            <w:noWrap/>
            <w:vAlign w:val="center"/>
            <w:hideMark/>
          </w:tcPr>
          <w:p w14:paraId="1A1C163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50" w:type="dxa"/>
            <w:shd w:val="clear" w:color="auto" w:fill="auto"/>
            <w:noWrap/>
            <w:vAlign w:val="center"/>
            <w:hideMark/>
          </w:tcPr>
          <w:p w14:paraId="428D577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50" w:type="dxa"/>
            <w:shd w:val="clear" w:color="auto" w:fill="auto"/>
            <w:noWrap/>
            <w:vAlign w:val="center"/>
            <w:hideMark/>
          </w:tcPr>
          <w:p w14:paraId="4360F9AC"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7A5710F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Stevens &amp; Wiley 1986; Cortés 2000</w:t>
            </w:r>
          </w:p>
        </w:tc>
      </w:tr>
      <w:tr w:rsidR="002A2A95" w:rsidRPr="002A2A95" w14:paraId="6E1EBC87" w14:textId="77777777" w:rsidTr="00E07A7F">
        <w:trPr>
          <w:trHeight w:val="20"/>
          <w:jc w:val="center"/>
        </w:trPr>
        <w:tc>
          <w:tcPr>
            <w:tcW w:w="1685" w:type="dxa"/>
            <w:shd w:val="clear" w:color="auto" w:fill="auto"/>
            <w:noWrap/>
            <w:vAlign w:val="center"/>
            <w:hideMark/>
          </w:tcPr>
          <w:p w14:paraId="3AEB9462"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Glyphis</w:t>
            </w:r>
            <w:proofErr w:type="spellEnd"/>
            <w:r w:rsidRPr="002A2A95">
              <w:rPr>
                <w:rFonts w:ascii="Arial" w:eastAsia="Times New Roman" w:hAnsi="Arial" w:cs="Arial"/>
                <w:i/>
                <w:iCs/>
                <w:color w:val="000000"/>
                <w:sz w:val="16"/>
                <w:szCs w:val="16"/>
              </w:rPr>
              <w:t xml:space="preserve"> gangeticus</w:t>
            </w:r>
          </w:p>
        </w:tc>
        <w:tc>
          <w:tcPr>
            <w:tcW w:w="999" w:type="dxa"/>
            <w:shd w:val="clear" w:color="auto" w:fill="auto"/>
            <w:noWrap/>
            <w:vAlign w:val="center"/>
            <w:hideMark/>
          </w:tcPr>
          <w:p w14:paraId="7AA8528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ALL, NWI</w:t>
            </w:r>
          </w:p>
        </w:tc>
        <w:tc>
          <w:tcPr>
            <w:tcW w:w="750" w:type="dxa"/>
            <w:shd w:val="clear" w:color="auto" w:fill="auto"/>
            <w:noWrap/>
            <w:vAlign w:val="center"/>
            <w:hideMark/>
          </w:tcPr>
          <w:p w14:paraId="267330E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2.66</w:t>
            </w:r>
          </w:p>
        </w:tc>
        <w:tc>
          <w:tcPr>
            <w:tcW w:w="768" w:type="dxa"/>
            <w:shd w:val="clear" w:color="auto" w:fill="auto"/>
            <w:noWrap/>
            <w:vAlign w:val="center"/>
            <w:hideMark/>
          </w:tcPr>
          <w:p w14:paraId="2C28E85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2.66</w:t>
            </w:r>
          </w:p>
        </w:tc>
        <w:tc>
          <w:tcPr>
            <w:tcW w:w="768" w:type="dxa"/>
            <w:shd w:val="clear" w:color="auto" w:fill="auto"/>
            <w:noWrap/>
            <w:vAlign w:val="center"/>
            <w:hideMark/>
          </w:tcPr>
          <w:p w14:paraId="38651456"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18CA07D4"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199B08AA"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6BA82185"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2C1ADB43"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1D5A5B34"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2E69A6C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0.56</w:t>
            </w:r>
          </w:p>
        </w:tc>
        <w:tc>
          <w:tcPr>
            <w:tcW w:w="750" w:type="dxa"/>
            <w:shd w:val="clear" w:color="auto" w:fill="auto"/>
            <w:noWrap/>
            <w:vAlign w:val="center"/>
            <w:hideMark/>
          </w:tcPr>
          <w:p w14:paraId="262F94F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0.59</w:t>
            </w:r>
          </w:p>
        </w:tc>
        <w:tc>
          <w:tcPr>
            <w:tcW w:w="750" w:type="dxa"/>
            <w:shd w:val="clear" w:color="auto" w:fill="auto"/>
            <w:noWrap/>
            <w:vAlign w:val="center"/>
            <w:hideMark/>
          </w:tcPr>
          <w:p w14:paraId="0A732A9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0.61</w:t>
            </w:r>
          </w:p>
        </w:tc>
        <w:tc>
          <w:tcPr>
            <w:tcW w:w="2289" w:type="dxa"/>
            <w:shd w:val="clear" w:color="auto" w:fill="auto"/>
            <w:noWrap/>
            <w:vAlign w:val="center"/>
            <w:hideMark/>
          </w:tcPr>
          <w:p w14:paraId="7F36A32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Compagno 1984b</w:t>
            </w:r>
          </w:p>
        </w:tc>
      </w:tr>
      <w:tr w:rsidR="002A2A95" w:rsidRPr="002A2A95" w14:paraId="2AF350CC" w14:textId="77777777" w:rsidTr="00E07A7F">
        <w:trPr>
          <w:trHeight w:val="20"/>
          <w:jc w:val="center"/>
        </w:trPr>
        <w:tc>
          <w:tcPr>
            <w:tcW w:w="1685" w:type="dxa"/>
            <w:shd w:val="clear" w:color="auto" w:fill="auto"/>
            <w:noWrap/>
            <w:vAlign w:val="center"/>
            <w:hideMark/>
          </w:tcPr>
          <w:p w14:paraId="2C337676"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Glyphis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glyphis</w:t>
            </w:r>
            <w:proofErr w:type="spellEnd"/>
          </w:p>
        </w:tc>
        <w:tc>
          <w:tcPr>
            <w:tcW w:w="999" w:type="dxa"/>
            <w:shd w:val="clear" w:color="auto" w:fill="auto"/>
            <w:noWrap/>
            <w:vAlign w:val="center"/>
            <w:hideMark/>
          </w:tcPr>
          <w:p w14:paraId="4D546A9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3A8A78B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2.60</w:t>
            </w:r>
          </w:p>
        </w:tc>
        <w:tc>
          <w:tcPr>
            <w:tcW w:w="768" w:type="dxa"/>
            <w:shd w:val="clear" w:color="auto" w:fill="auto"/>
            <w:noWrap/>
            <w:vAlign w:val="center"/>
            <w:hideMark/>
          </w:tcPr>
          <w:p w14:paraId="6D45544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2.60</w:t>
            </w:r>
          </w:p>
        </w:tc>
        <w:tc>
          <w:tcPr>
            <w:tcW w:w="768" w:type="dxa"/>
            <w:shd w:val="clear" w:color="auto" w:fill="auto"/>
            <w:noWrap/>
            <w:vAlign w:val="center"/>
            <w:hideMark/>
          </w:tcPr>
          <w:p w14:paraId="17BFEFA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395ABAA8"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68B78DB4"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64C427F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617" w:type="dxa"/>
            <w:shd w:val="clear" w:color="auto" w:fill="auto"/>
            <w:noWrap/>
            <w:vAlign w:val="center"/>
            <w:hideMark/>
          </w:tcPr>
          <w:p w14:paraId="543D954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6.5</w:t>
            </w:r>
          </w:p>
        </w:tc>
        <w:tc>
          <w:tcPr>
            <w:tcW w:w="616" w:type="dxa"/>
            <w:shd w:val="clear" w:color="auto" w:fill="auto"/>
            <w:noWrap/>
            <w:vAlign w:val="center"/>
            <w:hideMark/>
          </w:tcPr>
          <w:p w14:paraId="5993C1B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w:t>
            </w:r>
          </w:p>
        </w:tc>
        <w:tc>
          <w:tcPr>
            <w:tcW w:w="750" w:type="dxa"/>
            <w:shd w:val="clear" w:color="auto" w:fill="auto"/>
            <w:noWrap/>
            <w:vAlign w:val="center"/>
            <w:hideMark/>
          </w:tcPr>
          <w:p w14:paraId="147C7BC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750" w:type="dxa"/>
            <w:shd w:val="clear" w:color="auto" w:fill="auto"/>
            <w:noWrap/>
            <w:vAlign w:val="center"/>
            <w:hideMark/>
          </w:tcPr>
          <w:p w14:paraId="06A54E6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750" w:type="dxa"/>
            <w:shd w:val="clear" w:color="auto" w:fill="auto"/>
            <w:noWrap/>
            <w:vAlign w:val="center"/>
            <w:hideMark/>
          </w:tcPr>
          <w:p w14:paraId="0EBD4F03"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0F8CE32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White et al. 2015</w:t>
            </w:r>
          </w:p>
        </w:tc>
      </w:tr>
      <w:tr w:rsidR="002A2A95" w:rsidRPr="002A2A95" w14:paraId="6F08AE11" w14:textId="77777777" w:rsidTr="00E07A7F">
        <w:trPr>
          <w:trHeight w:val="20"/>
          <w:jc w:val="center"/>
        </w:trPr>
        <w:tc>
          <w:tcPr>
            <w:tcW w:w="1685" w:type="dxa"/>
            <w:shd w:val="clear" w:color="auto" w:fill="auto"/>
            <w:noWrap/>
            <w:vAlign w:val="center"/>
            <w:hideMark/>
          </w:tcPr>
          <w:p w14:paraId="536F5EBA"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Isogomphodon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oxyrhynchus</w:t>
            </w:r>
            <w:proofErr w:type="spellEnd"/>
          </w:p>
        </w:tc>
        <w:tc>
          <w:tcPr>
            <w:tcW w:w="999" w:type="dxa"/>
            <w:shd w:val="clear" w:color="auto" w:fill="auto"/>
            <w:noWrap/>
            <w:vAlign w:val="center"/>
            <w:hideMark/>
          </w:tcPr>
          <w:p w14:paraId="7291DD6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CWA</w:t>
            </w:r>
          </w:p>
        </w:tc>
        <w:tc>
          <w:tcPr>
            <w:tcW w:w="750" w:type="dxa"/>
            <w:shd w:val="clear" w:color="auto" w:fill="auto"/>
            <w:noWrap/>
            <w:vAlign w:val="center"/>
            <w:hideMark/>
          </w:tcPr>
          <w:p w14:paraId="60E6F44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1.45</w:t>
            </w:r>
          </w:p>
        </w:tc>
        <w:tc>
          <w:tcPr>
            <w:tcW w:w="768" w:type="dxa"/>
            <w:shd w:val="clear" w:color="auto" w:fill="auto"/>
            <w:noWrap/>
            <w:vAlign w:val="center"/>
            <w:hideMark/>
          </w:tcPr>
          <w:p w14:paraId="1737505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1.45</w:t>
            </w:r>
          </w:p>
        </w:tc>
        <w:tc>
          <w:tcPr>
            <w:tcW w:w="768" w:type="dxa"/>
            <w:shd w:val="clear" w:color="auto" w:fill="auto"/>
            <w:noWrap/>
            <w:vAlign w:val="center"/>
            <w:hideMark/>
          </w:tcPr>
          <w:p w14:paraId="40120B0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1.15</w:t>
            </w:r>
          </w:p>
        </w:tc>
        <w:tc>
          <w:tcPr>
            <w:tcW w:w="768" w:type="dxa"/>
            <w:shd w:val="clear" w:color="auto" w:fill="auto"/>
            <w:noWrap/>
            <w:vAlign w:val="center"/>
            <w:hideMark/>
          </w:tcPr>
          <w:p w14:paraId="0F3EA55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1.15</w:t>
            </w:r>
          </w:p>
        </w:tc>
        <w:tc>
          <w:tcPr>
            <w:tcW w:w="768" w:type="dxa"/>
            <w:shd w:val="clear" w:color="auto" w:fill="auto"/>
            <w:noWrap/>
            <w:vAlign w:val="center"/>
            <w:hideMark/>
          </w:tcPr>
          <w:p w14:paraId="715A26F0"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2A94BCB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2717EE1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5.0</w:t>
            </w:r>
          </w:p>
        </w:tc>
        <w:tc>
          <w:tcPr>
            <w:tcW w:w="616" w:type="dxa"/>
            <w:shd w:val="clear" w:color="auto" w:fill="auto"/>
            <w:noWrap/>
            <w:vAlign w:val="center"/>
            <w:hideMark/>
          </w:tcPr>
          <w:p w14:paraId="5C1540F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w:t>
            </w:r>
          </w:p>
        </w:tc>
        <w:tc>
          <w:tcPr>
            <w:tcW w:w="750" w:type="dxa"/>
            <w:shd w:val="clear" w:color="auto" w:fill="auto"/>
            <w:noWrap/>
            <w:vAlign w:val="center"/>
            <w:hideMark/>
          </w:tcPr>
          <w:p w14:paraId="366948E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0.43</w:t>
            </w:r>
          </w:p>
        </w:tc>
        <w:tc>
          <w:tcPr>
            <w:tcW w:w="750" w:type="dxa"/>
            <w:shd w:val="clear" w:color="auto" w:fill="auto"/>
            <w:noWrap/>
            <w:vAlign w:val="center"/>
            <w:hideMark/>
          </w:tcPr>
          <w:p w14:paraId="001F6AB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0.43</w:t>
            </w:r>
          </w:p>
        </w:tc>
        <w:tc>
          <w:tcPr>
            <w:tcW w:w="750" w:type="dxa"/>
            <w:shd w:val="clear" w:color="auto" w:fill="auto"/>
            <w:noWrap/>
            <w:vAlign w:val="center"/>
            <w:hideMark/>
          </w:tcPr>
          <w:p w14:paraId="504EA8CE"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74AEC00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Lessa et al. 1999c; Cortés 2000</w:t>
            </w:r>
          </w:p>
        </w:tc>
      </w:tr>
      <w:tr w:rsidR="002A2A95" w:rsidRPr="002A2A95" w14:paraId="7EE753DA" w14:textId="77777777" w:rsidTr="00E07A7F">
        <w:trPr>
          <w:trHeight w:val="20"/>
          <w:jc w:val="center"/>
        </w:trPr>
        <w:tc>
          <w:tcPr>
            <w:tcW w:w="1685" w:type="dxa"/>
            <w:shd w:val="clear" w:color="auto" w:fill="auto"/>
            <w:noWrap/>
            <w:vAlign w:val="center"/>
            <w:hideMark/>
          </w:tcPr>
          <w:p w14:paraId="3B0ABBEF"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Lamiopsis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temminckii</w:t>
            </w:r>
            <w:proofErr w:type="spellEnd"/>
          </w:p>
        </w:tc>
        <w:tc>
          <w:tcPr>
            <w:tcW w:w="999" w:type="dxa"/>
            <w:shd w:val="clear" w:color="auto" w:fill="auto"/>
            <w:noWrap/>
            <w:vAlign w:val="center"/>
            <w:hideMark/>
          </w:tcPr>
          <w:p w14:paraId="25D8A01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NWI</w:t>
            </w:r>
          </w:p>
        </w:tc>
        <w:tc>
          <w:tcPr>
            <w:tcW w:w="750" w:type="dxa"/>
            <w:shd w:val="clear" w:color="auto" w:fill="auto"/>
            <w:noWrap/>
            <w:vAlign w:val="center"/>
            <w:hideMark/>
          </w:tcPr>
          <w:p w14:paraId="0283155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1.78</w:t>
            </w:r>
          </w:p>
        </w:tc>
        <w:tc>
          <w:tcPr>
            <w:tcW w:w="768" w:type="dxa"/>
            <w:shd w:val="clear" w:color="auto" w:fill="auto"/>
            <w:noWrap/>
            <w:vAlign w:val="center"/>
            <w:hideMark/>
          </w:tcPr>
          <w:p w14:paraId="79D547F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1.78</w:t>
            </w:r>
          </w:p>
        </w:tc>
        <w:tc>
          <w:tcPr>
            <w:tcW w:w="768" w:type="dxa"/>
            <w:shd w:val="clear" w:color="auto" w:fill="auto"/>
            <w:noWrap/>
            <w:vAlign w:val="center"/>
            <w:hideMark/>
          </w:tcPr>
          <w:p w14:paraId="0635FD5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1.43</w:t>
            </w:r>
          </w:p>
        </w:tc>
        <w:tc>
          <w:tcPr>
            <w:tcW w:w="768" w:type="dxa"/>
            <w:shd w:val="clear" w:color="auto" w:fill="auto"/>
            <w:noWrap/>
            <w:vAlign w:val="center"/>
            <w:hideMark/>
          </w:tcPr>
          <w:p w14:paraId="6045994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1.43</w:t>
            </w:r>
          </w:p>
        </w:tc>
        <w:tc>
          <w:tcPr>
            <w:tcW w:w="768" w:type="dxa"/>
            <w:shd w:val="clear" w:color="auto" w:fill="auto"/>
            <w:noWrap/>
            <w:vAlign w:val="center"/>
            <w:hideMark/>
          </w:tcPr>
          <w:p w14:paraId="6916E182"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2DD61D7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617" w:type="dxa"/>
            <w:shd w:val="clear" w:color="auto" w:fill="auto"/>
            <w:noWrap/>
            <w:vAlign w:val="center"/>
            <w:hideMark/>
          </w:tcPr>
          <w:p w14:paraId="0A34D43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6.0</w:t>
            </w:r>
          </w:p>
        </w:tc>
        <w:tc>
          <w:tcPr>
            <w:tcW w:w="616" w:type="dxa"/>
            <w:shd w:val="clear" w:color="auto" w:fill="auto"/>
            <w:noWrap/>
            <w:vAlign w:val="center"/>
            <w:hideMark/>
          </w:tcPr>
          <w:p w14:paraId="27BD289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w:t>
            </w:r>
          </w:p>
        </w:tc>
        <w:tc>
          <w:tcPr>
            <w:tcW w:w="750" w:type="dxa"/>
            <w:shd w:val="clear" w:color="auto" w:fill="auto"/>
            <w:noWrap/>
            <w:vAlign w:val="center"/>
            <w:hideMark/>
          </w:tcPr>
          <w:p w14:paraId="1ECB7CC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0.42</w:t>
            </w:r>
          </w:p>
        </w:tc>
        <w:tc>
          <w:tcPr>
            <w:tcW w:w="750" w:type="dxa"/>
            <w:shd w:val="clear" w:color="auto" w:fill="auto"/>
            <w:noWrap/>
            <w:vAlign w:val="center"/>
            <w:hideMark/>
          </w:tcPr>
          <w:p w14:paraId="7F7DC5A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0.52</w:t>
            </w:r>
          </w:p>
        </w:tc>
        <w:tc>
          <w:tcPr>
            <w:tcW w:w="750" w:type="dxa"/>
            <w:shd w:val="clear" w:color="auto" w:fill="auto"/>
            <w:noWrap/>
            <w:vAlign w:val="center"/>
            <w:hideMark/>
          </w:tcPr>
          <w:p w14:paraId="1714E48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0.62</w:t>
            </w:r>
          </w:p>
        </w:tc>
        <w:tc>
          <w:tcPr>
            <w:tcW w:w="2289" w:type="dxa"/>
            <w:shd w:val="clear" w:color="auto" w:fill="auto"/>
            <w:noWrap/>
            <w:vAlign w:val="center"/>
            <w:hideMark/>
          </w:tcPr>
          <w:p w14:paraId="178FB38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Akhilesh et al. 2017</w:t>
            </w:r>
          </w:p>
        </w:tc>
      </w:tr>
      <w:tr w:rsidR="002A2A95" w:rsidRPr="002A2A95" w14:paraId="3B90AE8A" w14:textId="77777777" w:rsidTr="00E07A7F">
        <w:trPr>
          <w:trHeight w:val="20"/>
          <w:jc w:val="center"/>
        </w:trPr>
        <w:tc>
          <w:tcPr>
            <w:tcW w:w="1685" w:type="dxa"/>
            <w:shd w:val="clear" w:color="auto" w:fill="auto"/>
            <w:noWrap/>
            <w:vAlign w:val="center"/>
            <w:hideMark/>
          </w:tcPr>
          <w:p w14:paraId="0B88BE2C"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Lamiopsis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tephrodes</w:t>
            </w:r>
            <w:proofErr w:type="spellEnd"/>
          </w:p>
        </w:tc>
        <w:tc>
          <w:tcPr>
            <w:tcW w:w="999" w:type="dxa"/>
            <w:shd w:val="clear" w:color="auto" w:fill="auto"/>
            <w:noWrap/>
            <w:vAlign w:val="center"/>
            <w:hideMark/>
          </w:tcPr>
          <w:p w14:paraId="17F447B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11703E5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1.45</w:t>
            </w:r>
          </w:p>
        </w:tc>
        <w:tc>
          <w:tcPr>
            <w:tcW w:w="768" w:type="dxa"/>
            <w:shd w:val="clear" w:color="auto" w:fill="auto"/>
            <w:noWrap/>
            <w:vAlign w:val="center"/>
            <w:hideMark/>
          </w:tcPr>
          <w:p w14:paraId="1A14DAB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1.45</w:t>
            </w:r>
          </w:p>
        </w:tc>
        <w:tc>
          <w:tcPr>
            <w:tcW w:w="768" w:type="dxa"/>
            <w:shd w:val="clear" w:color="auto" w:fill="auto"/>
            <w:noWrap/>
            <w:vAlign w:val="center"/>
            <w:hideMark/>
          </w:tcPr>
          <w:p w14:paraId="2D18488C"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17A3EC11"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06A40D6A"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5EA348B0"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39287615"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6046DDEA"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19BC557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0.41</w:t>
            </w:r>
          </w:p>
        </w:tc>
        <w:tc>
          <w:tcPr>
            <w:tcW w:w="750" w:type="dxa"/>
            <w:shd w:val="clear" w:color="auto" w:fill="auto"/>
            <w:noWrap/>
            <w:vAlign w:val="center"/>
            <w:hideMark/>
          </w:tcPr>
          <w:p w14:paraId="6928836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0.41</w:t>
            </w:r>
          </w:p>
        </w:tc>
        <w:tc>
          <w:tcPr>
            <w:tcW w:w="750" w:type="dxa"/>
            <w:shd w:val="clear" w:color="auto" w:fill="auto"/>
            <w:noWrap/>
            <w:vAlign w:val="center"/>
            <w:hideMark/>
          </w:tcPr>
          <w:p w14:paraId="52473029"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100F71E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White et al. 2010b</w:t>
            </w:r>
          </w:p>
        </w:tc>
      </w:tr>
      <w:tr w:rsidR="002A2A95" w:rsidRPr="002A2A95" w14:paraId="35CD8ECA" w14:textId="77777777" w:rsidTr="00E07A7F">
        <w:trPr>
          <w:trHeight w:val="20"/>
          <w:jc w:val="center"/>
        </w:trPr>
        <w:tc>
          <w:tcPr>
            <w:tcW w:w="1685" w:type="dxa"/>
            <w:shd w:val="clear" w:color="auto" w:fill="auto"/>
            <w:noWrap/>
            <w:vAlign w:val="center"/>
            <w:hideMark/>
          </w:tcPr>
          <w:p w14:paraId="3884A9E4"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Loxodon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macrorhinus</w:t>
            </w:r>
            <w:proofErr w:type="spellEnd"/>
          </w:p>
        </w:tc>
        <w:tc>
          <w:tcPr>
            <w:tcW w:w="999" w:type="dxa"/>
            <w:shd w:val="clear" w:color="auto" w:fill="auto"/>
            <w:noWrap/>
            <w:vAlign w:val="center"/>
            <w:hideMark/>
          </w:tcPr>
          <w:p w14:paraId="54766DC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5E5EAFA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0.88</w:t>
            </w:r>
          </w:p>
        </w:tc>
        <w:tc>
          <w:tcPr>
            <w:tcW w:w="768" w:type="dxa"/>
            <w:shd w:val="clear" w:color="auto" w:fill="auto"/>
            <w:noWrap/>
            <w:vAlign w:val="center"/>
            <w:hideMark/>
          </w:tcPr>
          <w:p w14:paraId="7186831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0.88</w:t>
            </w:r>
          </w:p>
        </w:tc>
        <w:tc>
          <w:tcPr>
            <w:tcW w:w="768" w:type="dxa"/>
            <w:shd w:val="clear" w:color="auto" w:fill="auto"/>
            <w:noWrap/>
            <w:vAlign w:val="center"/>
            <w:hideMark/>
          </w:tcPr>
          <w:p w14:paraId="50611F1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0.68</w:t>
            </w:r>
          </w:p>
        </w:tc>
        <w:tc>
          <w:tcPr>
            <w:tcW w:w="768" w:type="dxa"/>
            <w:shd w:val="clear" w:color="auto" w:fill="auto"/>
            <w:noWrap/>
            <w:vAlign w:val="center"/>
            <w:hideMark/>
          </w:tcPr>
          <w:p w14:paraId="38F2A5A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0.68</w:t>
            </w:r>
          </w:p>
        </w:tc>
        <w:tc>
          <w:tcPr>
            <w:tcW w:w="768" w:type="dxa"/>
            <w:shd w:val="clear" w:color="auto" w:fill="auto"/>
            <w:noWrap/>
            <w:vAlign w:val="center"/>
            <w:hideMark/>
          </w:tcPr>
          <w:p w14:paraId="4FCA9C0A"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2AD0FC5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2E6D146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w:t>
            </w:r>
          </w:p>
        </w:tc>
        <w:tc>
          <w:tcPr>
            <w:tcW w:w="616" w:type="dxa"/>
            <w:shd w:val="clear" w:color="auto" w:fill="auto"/>
            <w:noWrap/>
            <w:vAlign w:val="center"/>
            <w:hideMark/>
          </w:tcPr>
          <w:p w14:paraId="29B4B73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750" w:type="dxa"/>
            <w:shd w:val="clear" w:color="auto" w:fill="auto"/>
            <w:noWrap/>
            <w:vAlign w:val="center"/>
            <w:hideMark/>
          </w:tcPr>
          <w:p w14:paraId="14E5A63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0.43</w:t>
            </w:r>
          </w:p>
        </w:tc>
        <w:tc>
          <w:tcPr>
            <w:tcW w:w="750" w:type="dxa"/>
            <w:shd w:val="clear" w:color="auto" w:fill="auto"/>
            <w:noWrap/>
            <w:vAlign w:val="center"/>
            <w:hideMark/>
          </w:tcPr>
          <w:p w14:paraId="4926D27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0.43</w:t>
            </w:r>
          </w:p>
        </w:tc>
        <w:tc>
          <w:tcPr>
            <w:tcW w:w="750" w:type="dxa"/>
            <w:shd w:val="clear" w:color="auto" w:fill="auto"/>
            <w:noWrap/>
            <w:vAlign w:val="center"/>
            <w:hideMark/>
          </w:tcPr>
          <w:p w14:paraId="7164FF70"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4AA84E3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Gutteridge et al. 2013</w:t>
            </w:r>
          </w:p>
        </w:tc>
      </w:tr>
      <w:tr w:rsidR="002A2A95" w:rsidRPr="002A2A95" w14:paraId="77C85039" w14:textId="77777777" w:rsidTr="00E07A7F">
        <w:trPr>
          <w:trHeight w:val="20"/>
          <w:jc w:val="center"/>
        </w:trPr>
        <w:tc>
          <w:tcPr>
            <w:tcW w:w="1685" w:type="dxa"/>
            <w:shd w:val="clear" w:color="auto" w:fill="auto"/>
            <w:noWrap/>
            <w:vAlign w:val="center"/>
            <w:hideMark/>
          </w:tcPr>
          <w:p w14:paraId="29EBAA0F"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Loxodon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macrorhinus</w:t>
            </w:r>
            <w:proofErr w:type="spellEnd"/>
          </w:p>
        </w:tc>
        <w:tc>
          <w:tcPr>
            <w:tcW w:w="999" w:type="dxa"/>
            <w:shd w:val="clear" w:color="auto" w:fill="auto"/>
            <w:noWrap/>
            <w:vAlign w:val="center"/>
            <w:hideMark/>
          </w:tcPr>
          <w:p w14:paraId="50E7D0A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683C49E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0.88</w:t>
            </w:r>
          </w:p>
        </w:tc>
        <w:tc>
          <w:tcPr>
            <w:tcW w:w="768" w:type="dxa"/>
            <w:shd w:val="clear" w:color="auto" w:fill="auto"/>
            <w:noWrap/>
            <w:vAlign w:val="center"/>
            <w:hideMark/>
          </w:tcPr>
          <w:p w14:paraId="6BEC9F8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0.88</w:t>
            </w:r>
          </w:p>
        </w:tc>
        <w:tc>
          <w:tcPr>
            <w:tcW w:w="768" w:type="dxa"/>
            <w:shd w:val="clear" w:color="auto" w:fill="auto"/>
            <w:noWrap/>
            <w:vAlign w:val="center"/>
            <w:hideMark/>
          </w:tcPr>
          <w:p w14:paraId="6FAFD74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0.57</w:t>
            </w:r>
          </w:p>
        </w:tc>
        <w:tc>
          <w:tcPr>
            <w:tcW w:w="768" w:type="dxa"/>
            <w:shd w:val="clear" w:color="auto" w:fill="auto"/>
            <w:noWrap/>
            <w:vAlign w:val="center"/>
            <w:hideMark/>
          </w:tcPr>
          <w:p w14:paraId="47E1A5D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0.57</w:t>
            </w:r>
          </w:p>
        </w:tc>
        <w:tc>
          <w:tcPr>
            <w:tcW w:w="768" w:type="dxa"/>
            <w:shd w:val="clear" w:color="auto" w:fill="auto"/>
            <w:noWrap/>
            <w:vAlign w:val="center"/>
            <w:hideMark/>
          </w:tcPr>
          <w:p w14:paraId="36A4F39D"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7122B03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5ACE1FB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w:t>
            </w:r>
          </w:p>
        </w:tc>
        <w:tc>
          <w:tcPr>
            <w:tcW w:w="616" w:type="dxa"/>
            <w:shd w:val="clear" w:color="auto" w:fill="auto"/>
            <w:noWrap/>
            <w:vAlign w:val="center"/>
            <w:hideMark/>
          </w:tcPr>
          <w:p w14:paraId="30A2A5B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750" w:type="dxa"/>
            <w:shd w:val="clear" w:color="auto" w:fill="auto"/>
            <w:noWrap/>
            <w:vAlign w:val="center"/>
            <w:hideMark/>
          </w:tcPr>
          <w:p w14:paraId="6ABB295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0.40</w:t>
            </w:r>
          </w:p>
        </w:tc>
        <w:tc>
          <w:tcPr>
            <w:tcW w:w="750" w:type="dxa"/>
            <w:shd w:val="clear" w:color="auto" w:fill="auto"/>
            <w:noWrap/>
            <w:vAlign w:val="center"/>
            <w:hideMark/>
          </w:tcPr>
          <w:p w14:paraId="292E486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0.43</w:t>
            </w:r>
          </w:p>
        </w:tc>
        <w:tc>
          <w:tcPr>
            <w:tcW w:w="750" w:type="dxa"/>
            <w:shd w:val="clear" w:color="auto" w:fill="auto"/>
            <w:noWrap/>
            <w:vAlign w:val="center"/>
            <w:hideMark/>
          </w:tcPr>
          <w:p w14:paraId="6F9D323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2289" w:type="dxa"/>
            <w:shd w:val="clear" w:color="auto" w:fill="auto"/>
            <w:noWrap/>
            <w:vAlign w:val="center"/>
            <w:hideMark/>
          </w:tcPr>
          <w:p w14:paraId="7C9B95A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Stevens &amp; McLoughlin 1991; Cortés 2000</w:t>
            </w:r>
          </w:p>
        </w:tc>
      </w:tr>
      <w:tr w:rsidR="002A2A95" w:rsidRPr="002A2A95" w14:paraId="631F6FE2" w14:textId="77777777" w:rsidTr="00E07A7F">
        <w:trPr>
          <w:trHeight w:val="20"/>
          <w:jc w:val="center"/>
        </w:trPr>
        <w:tc>
          <w:tcPr>
            <w:tcW w:w="1685" w:type="dxa"/>
            <w:shd w:val="clear" w:color="auto" w:fill="auto"/>
            <w:noWrap/>
            <w:vAlign w:val="center"/>
            <w:hideMark/>
          </w:tcPr>
          <w:p w14:paraId="5ABA9BF5"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Loxodon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macrorhinus</w:t>
            </w:r>
            <w:proofErr w:type="spellEnd"/>
          </w:p>
        </w:tc>
        <w:tc>
          <w:tcPr>
            <w:tcW w:w="999" w:type="dxa"/>
            <w:shd w:val="clear" w:color="auto" w:fill="auto"/>
            <w:noWrap/>
            <w:vAlign w:val="center"/>
            <w:hideMark/>
          </w:tcPr>
          <w:p w14:paraId="43FDEC9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7F69DD2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0.99</w:t>
            </w:r>
          </w:p>
        </w:tc>
        <w:tc>
          <w:tcPr>
            <w:tcW w:w="768" w:type="dxa"/>
            <w:shd w:val="clear" w:color="auto" w:fill="auto"/>
            <w:noWrap/>
            <w:vAlign w:val="center"/>
            <w:hideMark/>
          </w:tcPr>
          <w:p w14:paraId="1B5616E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0.99</w:t>
            </w:r>
          </w:p>
        </w:tc>
        <w:tc>
          <w:tcPr>
            <w:tcW w:w="768" w:type="dxa"/>
            <w:shd w:val="clear" w:color="auto" w:fill="auto"/>
            <w:noWrap/>
            <w:vAlign w:val="center"/>
            <w:hideMark/>
          </w:tcPr>
          <w:p w14:paraId="50B89D5D"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5579DAA4"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3EC5A7F6"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3FC94ECD"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28E0DE6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w:t>
            </w:r>
          </w:p>
        </w:tc>
        <w:tc>
          <w:tcPr>
            <w:tcW w:w="616" w:type="dxa"/>
            <w:shd w:val="clear" w:color="auto" w:fill="auto"/>
            <w:noWrap/>
            <w:vAlign w:val="center"/>
            <w:hideMark/>
          </w:tcPr>
          <w:p w14:paraId="55C1A7C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750" w:type="dxa"/>
            <w:shd w:val="clear" w:color="auto" w:fill="auto"/>
            <w:noWrap/>
            <w:vAlign w:val="center"/>
            <w:hideMark/>
          </w:tcPr>
          <w:p w14:paraId="014F6A1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0.54</w:t>
            </w:r>
          </w:p>
        </w:tc>
        <w:tc>
          <w:tcPr>
            <w:tcW w:w="750" w:type="dxa"/>
            <w:shd w:val="clear" w:color="auto" w:fill="auto"/>
            <w:noWrap/>
            <w:vAlign w:val="center"/>
            <w:hideMark/>
          </w:tcPr>
          <w:p w14:paraId="5EA6EA6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0.55</w:t>
            </w:r>
          </w:p>
        </w:tc>
        <w:tc>
          <w:tcPr>
            <w:tcW w:w="750" w:type="dxa"/>
            <w:shd w:val="clear" w:color="auto" w:fill="auto"/>
            <w:noWrap/>
            <w:vAlign w:val="center"/>
            <w:hideMark/>
          </w:tcPr>
          <w:p w14:paraId="447B1B4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0.55</w:t>
            </w:r>
          </w:p>
        </w:tc>
        <w:tc>
          <w:tcPr>
            <w:tcW w:w="2289" w:type="dxa"/>
            <w:shd w:val="clear" w:color="auto" w:fill="auto"/>
            <w:noWrap/>
            <w:vAlign w:val="center"/>
            <w:hideMark/>
          </w:tcPr>
          <w:p w14:paraId="41D352E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White 2007a</w:t>
            </w:r>
          </w:p>
        </w:tc>
      </w:tr>
      <w:tr w:rsidR="002A2A95" w:rsidRPr="002A2A95" w14:paraId="341D6F97" w14:textId="77777777" w:rsidTr="00E07A7F">
        <w:trPr>
          <w:trHeight w:val="20"/>
          <w:jc w:val="center"/>
        </w:trPr>
        <w:tc>
          <w:tcPr>
            <w:tcW w:w="1685" w:type="dxa"/>
            <w:shd w:val="clear" w:color="auto" w:fill="auto"/>
            <w:noWrap/>
            <w:vAlign w:val="center"/>
            <w:hideMark/>
          </w:tcPr>
          <w:p w14:paraId="48140B64"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Loxodon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macrorhinus</w:t>
            </w:r>
            <w:proofErr w:type="spellEnd"/>
          </w:p>
        </w:tc>
        <w:tc>
          <w:tcPr>
            <w:tcW w:w="999" w:type="dxa"/>
            <w:shd w:val="clear" w:color="auto" w:fill="auto"/>
            <w:noWrap/>
            <w:vAlign w:val="center"/>
            <w:hideMark/>
          </w:tcPr>
          <w:p w14:paraId="4405D07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NWI</w:t>
            </w:r>
          </w:p>
        </w:tc>
        <w:tc>
          <w:tcPr>
            <w:tcW w:w="750" w:type="dxa"/>
            <w:shd w:val="clear" w:color="auto" w:fill="auto"/>
            <w:noWrap/>
            <w:vAlign w:val="center"/>
            <w:hideMark/>
          </w:tcPr>
          <w:p w14:paraId="2E1A8C7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0.90</w:t>
            </w:r>
          </w:p>
        </w:tc>
        <w:tc>
          <w:tcPr>
            <w:tcW w:w="768" w:type="dxa"/>
            <w:shd w:val="clear" w:color="auto" w:fill="auto"/>
            <w:noWrap/>
            <w:vAlign w:val="center"/>
            <w:hideMark/>
          </w:tcPr>
          <w:p w14:paraId="4B8A9B8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0.88</w:t>
            </w:r>
          </w:p>
        </w:tc>
        <w:tc>
          <w:tcPr>
            <w:tcW w:w="768" w:type="dxa"/>
            <w:shd w:val="clear" w:color="auto" w:fill="auto"/>
            <w:noWrap/>
            <w:vAlign w:val="center"/>
            <w:hideMark/>
          </w:tcPr>
          <w:p w14:paraId="1F7D40AB"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2326A38F"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1C5D6AB6"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46D37FB7"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3AD760C7"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73A88F34"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248AA0B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0.47</w:t>
            </w:r>
          </w:p>
        </w:tc>
        <w:tc>
          <w:tcPr>
            <w:tcW w:w="750" w:type="dxa"/>
            <w:shd w:val="clear" w:color="auto" w:fill="auto"/>
            <w:noWrap/>
            <w:vAlign w:val="center"/>
            <w:hideMark/>
          </w:tcPr>
          <w:p w14:paraId="7544A32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0.49</w:t>
            </w:r>
          </w:p>
        </w:tc>
        <w:tc>
          <w:tcPr>
            <w:tcW w:w="750" w:type="dxa"/>
            <w:shd w:val="clear" w:color="auto" w:fill="auto"/>
            <w:noWrap/>
            <w:vAlign w:val="center"/>
            <w:hideMark/>
          </w:tcPr>
          <w:p w14:paraId="6534407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0.51</w:t>
            </w:r>
          </w:p>
        </w:tc>
        <w:tc>
          <w:tcPr>
            <w:tcW w:w="2289" w:type="dxa"/>
            <w:shd w:val="clear" w:color="auto" w:fill="auto"/>
            <w:noWrap/>
            <w:vAlign w:val="center"/>
            <w:hideMark/>
          </w:tcPr>
          <w:p w14:paraId="20994CA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Jabado et al. 2016</w:t>
            </w:r>
          </w:p>
        </w:tc>
      </w:tr>
      <w:tr w:rsidR="002A2A95" w:rsidRPr="002A2A95" w14:paraId="7426E4A0" w14:textId="77777777" w:rsidTr="00E07A7F">
        <w:trPr>
          <w:trHeight w:val="20"/>
          <w:jc w:val="center"/>
        </w:trPr>
        <w:tc>
          <w:tcPr>
            <w:tcW w:w="1685" w:type="dxa"/>
            <w:shd w:val="clear" w:color="auto" w:fill="auto"/>
            <w:noWrap/>
            <w:vAlign w:val="center"/>
            <w:hideMark/>
          </w:tcPr>
          <w:p w14:paraId="684EC90C"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Nasolamia</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velox</w:t>
            </w:r>
            <w:proofErr w:type="spellEnd"/>
          </w:p>
        </w:tc>
        <w:tc>
          <w:tcPr>
            <w:tcW w:w="999" w:type="dxa"/>
            <w:shd w:val="clear" w:color="auto" w:fill="auto"/>
            <w:noWrap/>
            <w:vAlign w:val="center"/>
            <w:hideMark/>
          </w:tcPr>
          <w:p w14:paraId="3183BF5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ALL</w:t>
            </w:r>
          </w:p>
        </w:tc>
        <w:tc>
          <w:tcPr>
            <w:tcW w:w="750" w:type="dxa"/>
            <w:shd w:val="clear" w:color="auto" w:fill="auto"/>
            <w:noWrap/>
            <w:vAlign w:val="center"/>
            <w:hideMark/>
          </w:tcPr>
          <w:p w14:paraId="2650D26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1.50</w:t>
            </w:r>
          </w:p>
        </w:tc>
        <w:tc>
          <w:tcPr>
            <w:tcW w:w="768" w:type="dxa"/>
            <w:shd w:val="clear" w:color="auto" w:fill="auto"/>
            <w:noWrap/>
            <w:vAlign w:val="center"/>
            <w:hideMark/>
          </w:tcPr>
          <w:p w14:paraId="05A4E38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1.50</w:t>
            </w:r>
          </w:p>
        </w:tc>
        <w:tc>
          <w:tcPr>
            <w:tcW w:w="768" w:type="dxa"/>
            <w:shd w:val="clear" w:color="auto" w:fill="auto"/>
            <w:noWrap/>
            <w:vAlign w:val="center"/>
            <w:hideMark/>
          </w:tcPr>
          <w:p w14:paraId="21B8B224"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4596E698"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4919350D"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671519C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w:t>
            </w:r>
          </w:p>
        </w:tc>
        <w:tc>
          <w:tcPr>
            <w:tcW w:w="617" w:type="dxa"/>
            <w:shd w:val="clear" w:color="auto" w:fill="auto"/>
            <w:noWrap/>
            <w:vAlign w:val="center"/>
            <w:hideMark/>
          </w:tcPr>
          <w:p w14:paraId="2F8AA9E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5.0</w:t>
            </w:r>
          </w:p>
        </w:tc>
        <w:tc>
          <w:tcPr>
            <w:tcW w:w="616" w:type="dxa"/>
            <w:shd w:val="clear" w:color="auto" w:fill="auto"/>
            <w:noWrap/>
            <w:vAlign w:val="center"/>
            <w:hideMark/>
          </w:tcPr>
          <w:p w14:paraId="75A4EF1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w:t>
            </w:r>
          </w:p>
        </w:tc>
        <w:tc>
          <w:tcPr>
            <w:tcW w:w="750" w:type="dxa"/>
            <w:shd w:val="clear" w:color="auto" w:fill="auto"/>
            <w:noWrap/>
            <w:vAlign w:val="center"/>
            <w:hideMark/>
          </w:tcPr>
          <w:p w14:paraId="5376107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0.53</w:t>
            </w:r>
          </w:p>
        </w:tc>
        <w:tc>
          <w:tcPr>
            <w:tcW w:w="750" w:type="dxa"/>
            <w:shd w:val="clear" w:color="auto" w:fill="auto"/>
            <w:noWrap/>
            <w:vAlign w:val="center"/>
            <w:hideMark/>
          </w:tcPr>
          <w:p w14:paraId="7362727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0.53</w:t>
            </w:r>
          </w:p>
        </w:tc>
        <w:tc>
          <w:tcPr>
            <w:tcW w:w="750" w:type="dxa"/>
            <w:shd w:val="clear" w:color="auto" w:fill="auto"/>
            <w:noWrap/>
            <w:vAlign w:val="center"/>
            <w:hideMark/>
          </w:tcPr>
          <w:p w14:paraId="22CEBCF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70331E8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Compagno 1984a</w:t>
            </w:r>
          </w:p>
        </w:tc>
      </w:tr>
      <w:tr w:rsidR="002A2A95" w:rsidRPr="002A2A95" w14:paraId="420B19E4" w14:textId="77777777" w:rsidTr="00E07A7F">
        <w:trPr>
          <w:trHeight w:val="20"/>
          <w:jc w:val="center"/>
        </w:trPr>
        <w:tc>
          <w:tcPr>
            <w:tcW w:w="1685" w:type="dxa"/>
            <w:shd w:val="clear" w:color="auto" w:fill="auto"/>
            <w:noWrap/>
            <w:vAlign w:val="center"/>
            <w:hideMark/>
          </w:tcPr>
          <w:p w14:paraId="131DC856"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Negaprion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acutidens</w:t>
            </w:r>
            <w:proofErr w:type="spellEnd"/>
          </w:p>
        </w:tc>
        <w:tc>
          <w:tcPr>
            <w:tcW w:w="999" w:type="dxa"/>
            <w:shd w:val="clear" w:color="auto" w:fill="auto"/>
            <w:noWrap/>
            <w:vAlign w:val="center"/>
            <w:hideMark/>
          </w:tcPr>
          <w:p w14:paraId="789B489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SWI</w:t>
            </w:r>
          </w:p>
        </w:tc>
        <w:tc>
          <w:tcPr>
            <w:tcW w:w="750" w:type="dxa"/>
            <w:shd w:val="clear" w:color="auto" w:fill="auto"/>
            <w:noWrap/>
            <w:vAlign w:val="center"/>
            <w:hideMark/>
          </w:tcPr>
          <w:p w14:paraId="783D597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2.42</w:t>
            </w:r>
          </w:p>
        </w:tc>
        <w:tc>
          <w:tcPr>
            <w:tcW w:w="768" w:type="dxa"/>
            <w:shd w:val="clear" w:color="auto" w:fill="auto"/>
            <w:noWrap/>
            <w:vAlign w:val="center"/>
            <w:hideMark/>
          </w:tcPr>
          <w:p w14:paraId="649D3D0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2.40</w:t>
            </w:r>
          </w:p>
        </w:tc>
        <w:tc>
          <w:tcPr>
            <w:tcW w:w="768" w:type="dxa"/>
            <w:shd w:val="clear" w:color="auto" w:fill="auto"/>
            <w:noWrap/>
            <w:vAlign w:val="center"/>
            <w:hideMark/>
          </w:tcPr>
          <w:p w14:paraId="7F3C4FC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2.20</w:t>
            </w:r>
          </w:p>
        </w:tc>
        <w:tc>
          <w:tcPr>
            <w:tcW w:w="768" w:type="dxa"/>
            <w:shd w:val="clear" w:color="auto" w:fill="auto"/>
            <w:noWrap/>
            <w:vAlign w:val="center"/>
            <w:hideMark/>
          </w:tcPr>
          <w:p w14:paraId="47CD4B4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2.20</w:t>
            </w:r>
          </w:p>
        </w:tc>
        <w:tc>
          <w:tcPr>
            <w:tcW w:w="768" w:type="dxa"/>
            <w:shd w:val="clear" w:color="auto" w:fill="auto"/>
            <w:noWrap/>
            <w:vAlign w:val="center"/>
            <w:hideMark/>
          </w:tcPr>
          <w:p w14:paraId="29CDAF72"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52D07B4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617" w:type="dxa"/>
            <w:shd w:val="clear" w:color="auto" w:fill="auto"/>
            <w:noWrap/>
            <w:vAlign w:val="center"/>
            <w:hideMark/>
          </w:tcPr>
          <w:p w14:paraId="2316755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9.0</w:t>
            </w:r>
          </w:p>
        </w:tc>
        <w:tc>
          <w:tcPr>
            <w:tcW w:w="616" w:type="dxa"/>
            <w:shd w:val="clear" w:color="auto" w:fill="auto"/>
            <w:noWrap/>
            <w:vAlign w:val="center"/>
            <w:hideMark/>
          </w:tcPr>
          <w:p w14:paraId="2F9F571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w:t>
            </w:r>
          </w:p>
        </w:tc>
        <w:tc>
          <w:tcPr>
            <w:tcW w:w="750" w:type="dxa"/>
            <w:shd w:val="clear" w:color="auto" w:fill="auto"/>
            <w:noWrap/>
            <w:vAlign w:val="center"/>
            <w:hideMark/>
          </w:tcPr>
          <w:p w14:paraId="0EDC6C0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0.55</w:t>
            </w:r>
          </w:p>
        </w:tc>
        <w:tc>
          <w:tcPr>
            <w:tcW w:w="750" w:type="dxa"/>
            <w:shd w:val="clear" w:color="auto" w:fill="auto"/>
            <w:noWrap/>
            <w:vAlign w:val="center"/>
            <w:hideMark/>
          </w:tcPr>
          <w:p w14:paraId="39288F7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0.58</w:t>
            </w:r>
          </w:p>
        </w:tc>
        <w:tc>
          <w:tcPr>
            <w:tcW w:w="750" w:type="dxa"/>
            <w:shd w:val="clear" w:color="auto" w:fill="auto"/>
            <w:noWrap/>
            <w:vAlign w:val="center"/>
            <w:hideMark/>
          </w:tcPr>
          <w:p w14:paraId="6413F8E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2289" w:type="dxa"/>
            <w:shd w:val="clear" w:color="auto" w:fill="auto"/>
            <w:noWrap/>
            <w:vAlign w:val="center"/>
            <w:hideMark/>
          </w:tcPr>
          <w:p w14:paraId="6D3FC23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Stevens 1984b; Cortés 2000</w:t>
            </w:r>
          </w:p>
        </w:tc>
      </w:tr>
      <w:tr w:rsidR="002A2A95" w:rsidRPr="002A2A95" w14:paraId="0A1A77D9" w14:textId="77777777" w:rsidTr="00E07A7F">
        <w:trPr>
          <w:trHeight w:val="20"/>
          <w:jc w:val="center"/>
        </w:trPr>
        <w:tc>
          <w:tcPr>
            <w:tcW w:w="1685" w:type="dxa"/>
            <w:shd w:val="clear" w:color="auto" w:fill="auto"/>
            <w:noWrap/>
            <w:vAlign w:val="center"/>
            <w:hideMark/>
          </w:tcPr>
          <w:p w14:paraId="3EED0C2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Negaprion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brevirostris</w:t>
            </w:r>
            <w:proofErr w:type="spellEnd"/>
          </w:p>
        </w:tc>
        <w:tc>
          <w:tcPr>
            <w:tcW w:w="999" w:type="dxa"/>
            <w:shd w:val="clear" w:color="auto" w:fill="auto"/>
            <w:noWrap/>
            <w:vAlign w:val="center"/>
            <w:hideMark/>
          </w:tcPr>
          <w:p w14:paraId="26F91E1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GOM</w:t>
            </w:r>
          </w:p>
        </w:tc>
        <w:tc>
          <w:tcPr>
            <w:tcW w:w="750" w:type="dxa"/>
            <w:shd w:val="clear" w:color="auto" w:fill="auto"/>
            <w:noWrap/>
            <w:vAlign w:val="center"/>
            <w:hideMark/>
          </w:tcPr>
          <w:p w14:paraId="3E037ED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2.96</w:t>
            </w:r>
          </w:p>
        </w:tc>
        <w:tc>
          <w:tcPr>
            <w:tcW w:w="768" w:type="dxa"/>
            <w:shd w:val="clear" w:color="auto" w:fill="auto"/>
            <w:noWrap/>
            <w:vAlign w:val="center"/>
            <w:hideMark/>
          </w:tcPr>
          <w:p w14:paraId="2724EF7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2.91</w:t>
            </w:r>
          </w:p>
        </w:tc>
        <w:tc>
          <w:tcPr>
            <w:tcW w:w="768" w:type="dxa"/>
            <w:shd w:val="clear" w:color="auto" w:fill="auto"/>
            <w:noWrap/>
            <w:vAlign w:val="center"/>
            <w:hideMark/>
          </w:tcPr>
          <w:p w14:paraId="4F02A1E2"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33094128"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05155E25"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1FC9774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w:t>
            </w:r>
          </w:p>
        </w:tc>
        <w:tc>
          <w:tcPr>
            <w:tcW w:w="617" w:type="dxa"/>
            <w:shd w:val="clear" w:color="auto" w:fill="auto"/>
            <w:noWrap/>
            <w:vAlign w:val="center"/>
            <w:hideMark/>
          </w:tcPr>
          <w:p w14:paraId="0EF19D5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11.0</w:t>
            </w:r>
          </w:p>
        </w:tc>
        <w:tc>
          <w:tcPr>
            <w:tcW w:w="616" w:type="dxa"/>
            <w:shd w:val="clear" w:color="auto" w:fill="auto"/>
            <w:noWrap/>
            <w:vAlign w:val="center"/>
            <w:hideMark/>
          </w:tcPr>
          <w:p w14:paraId="662E9F9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w:t>
            </w:r>
          </w:p>
        </w:tc>
        <w:tc>
          <w:tcPr>
            <w:tcW w:w="750" w:type="dxa"/>
            <w:shd w:val="clear" w:color="auto" w:fill="auto"/>
            <w:noWrap/>
            <w:vAlign w:val="center"/>
            <w:hideMark/>
          </w:tcPr>
          <w:p w14:paraId="25AD8DD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50" w:type="dxa"/>
            <w:shd w:val="clear" w:color="auto" w:fill="auto"/>
            <w:noWrap/>
            <w:vAlign w:val="center"/>
            <w:hideMark/>
          </w:tcPr>
          <w:p w14:paraId="0E285CF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50" w:type="dxa"/>
            <w:shd w:val="clear" w:color="auto" w:fill="auto"/>
            <w:noWrap/>
            <w:vAlign w:val="center"/>
            <w:hideMark/>
          </w:tcPr>
          <w:p w14:paraId="3D82FEA4"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656FB90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Clark &amp; von Schmidt 1965</w:t>
            </w:r>
          </w:p>
        </w:tc>
      </w:tr>
      <w:tr w:rsidR="002A2A95" w:rsidRPr="002A2A95" w14:paraId="2578B3EA" w14:textId="77777777" w:rsidTr="00E07A7F">
        <w:trPr>
          <w:trHeight w:val="20"/>
          <w:jc w:val="center"/>
        </w:trPr>
        <w:tc>
          <w:tcPr>
            <w:tcW w:w="1685" w:type="dxa"/>
            <w:shd w:val="clear" w:color="auto" w:fill="auto"/>
            <w:noWrap/>
            <w:vAlign w:val="center"/>
            <w:hideMark/>
          </w:tcPr>
          <w:p w14:paraId="347470B0"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Negaprion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brevirostris</w:t>
            </w:r>
            <w:proofErr w:type="spellEnd"/>
          </w:p>
        </w:tc>
        <w:tc>
          <w:tcPr>
            <w:tcW w:w="999" w:type="dxa"/>
            <w:shd w:val="clear" w:color="auto" w:fill="auto"/>
            <w:noWrap/>
            <w:vAlign w:val="center"/>
            <w:hideMark/>
          </w:tcPr>
          <w:p w14:paraId="7213D3E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NWA</w:t>
            </w:r>
          </w:p>
        </w:tc>
        <w:tc>
          <w:tcPr>
            <w:tcW w:w="750" w:type="dxa"/>
            <w:shd w:val="clear" w:color="auto" w:fill="auto"/>
            <w:noWrap/>
            <w:vAlign w:val="center"/>
            <w:hideMark/>
          </w:tcPr>
          <w:p w14:paraId="7DB4EEB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2.81</w:t>
            </w:r>
          </w:p>
        </w:tc>
        <w:tc>
          <w:tcPr>
            <w:tcW w:w="768" w:type="dxa"/>
            <w:shd w:val="clear" w:color="auto" w:fill="auto"/>
            <w:noWrap/>
            <w:vAlign w:val="center"/>
            <w:hideMark/>
          </w:tcPr>
          <w:p w14:paraId="21373D3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2.81</w:t>
            </w:r>
          </w:p>
        </w:tc>
        <w:tc>
          <w:tcPr>
            <w:tcW w:w="768" w:type="dxa"/>
            <w:shd w:val="clear" w:color="auto" w:fill="auto"/>
            <w:noWrap/>
            <w:vAlign w:val="center"/>
            <w:hideMark/>
          </w:tcPr>
          <w:p w14:paraId="5F33891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571F4711"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65F63FD9"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32FC5E85"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16C2E35E"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4D9958D3"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0EF1820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0.55</w:t>
            </w:r>
          </w:p>
        </w:tc>
        <w:tc>
          <w:tcPr>
            <w:tcW w:w="750" w:type="dxa"/>
            <w:shd w:val="clear" w:color="auto" w:fill="auto"/>
            <w:noWrap/>
            <w:vAlign w:val="center"/>
            <w:hideMark/>
          </w:tcPr>
          <w:p w14:paraId="6216052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0.61</w:t>
            </w:r>
          </w:p>
        </w:tc>
        <w:tc>
          <w:tcPr>
            <w:tcW w:w="750" w:type="dxa"/>
            <w:shd w:val="clear" w:color="auto" w:fill="auto"/>
            <w:noWrap/>
            <w:vAlign w:val="center"/>
            <w:hideMark/>
          </w:tcPr>
          <w:p w14:paraId="01D1B03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0.66</w:t>
            </w:r>
          </w:p>
        </w:tc>
        <w:tc>
          <w:tcPr>
            <w:tcW w:w="2289" w:type="dxa"/>
            <w:shd w:val="clear" w:color="auto" w:fill="auto"/>
            <w:noWrap/>
            <w:vAlign w:val="center"/>
            <w:hideMark/>
          </w:tcPr>
          <w:p w14:paraId="64622D8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Tavares et al. 2016</w:t>
            </w:r>
          </w:p>
        </w:tc>
      </w:tr>
      <w:tr w:rsidR="00E07A7F" w:rsidRPr="002A2A95" w14:paraId="5622F555" w14:textId="77777777" w:rsidTr="00FE6912">
        <w:trPr>
          <w:trHeight w:val="20"/>
          <w:jc w:val="center"/>
        </w:trPr>
        <w:tc>
          <w:tcPr>
            <w:tcW w:w="1685" w:type="dxa"/>
            <w:tcBorders>
              <w:top w:val="single" w:sz="8" w:space="0" w:color="auto"/>
            </w:tcBorders>
            <w:shd w:val="clear" w:color="auto" w:fill="auto"/>
            <w:noWrap/>
            <w:vAlign w:val="center"/>
            <w:hideMark/>
          </w:tcPr>
          <w:p w14:paraId="2D0B7964"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lastRenderedPageBreak/>
              <w:t>Binomial</w:t>
            </w:r>
          </w:p>
        </w:tc>
        <w:tc>
          <w:tcPr>
            <w:tcW w:w="999" w:type="dxa"/>
            <w:tcBorders>
              <w:top w:val="single" w:sz="8" w:space="0" w:color="auto"/>
            </w:tcBorders>
            <w:shd w:val="clear" w:color="auto" w:fill="auto"/>
            <w:noWrap/>
            <w:vAlign w:val="center"/>
            <w:hideMark/>
          </w:tcPr>
          <w:p w14:paraId="2C3CC94C"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Ecoregion</w:t>
            </w:r>
          </w:p>
        </w:tc>
        <w:tc>
          <w:tcPr>
            <w:tcW w:w="750" w:type="dxa"/>
            <w:tcBorders>
              <w:top w:val="single" w:sz="8" w:space="0" w:color="auto"/>
            </w:tcBorders>
            <w:shd w:val="clear" w:color="auto" w:fill="auto"/>
            <w:noWrap/>
            <w:vAlign w:val="center"/>
            <w:hideMark/>
          </w:tcPr>
          <w:p w14:paraId="33032587"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Total Length</w:t>
            </w:r>
          </w:p>
        </w:tc>
        <w:tc>
          <w:tcPr>
            <w:tcW w:w="768" w:type="dxa"/>
            <w:tcBorders>
              <w:top w:val="single" w:sz="8" w:space="0" w:color="auto"/>
            </w:tcBorders>
            <w:shd w:val="clear" w:color="auto" w:fill="auto"/>
            <w:noWrap/>
            <w:vAlign w:val="center"/>
            <w:hideMark/>
          </w:tcPr>
          <w:p w14:paraId="1AC3795F"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Female Length</w:t>
            </w:r>
          </w:p>
        </w:tc>
        <w:tc>
          <w:tcPr>
            <w:tcW w:w="768" w:type="dxa"/>
            <w:tcBorders>
              <w:top w:val="single" w:sz="8" w:space="0" w:color="auto"/>
            </w:tcBorders>
            <w:shd w:val="clear" w:color="auto" w:fill="auto"/>
            <w:noWrap/>
            <w:vAlign w:val="center"/>
            <w:hideMark/>
          </w:tcPr>
          <w:p w14:paraId="5813F65F"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Min Female </w:t>
            </w:r>
            <w:proofErr w:type="spellStart"/>
            <w:r>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768" w:type="dxa"/>
            <w:tcBorders>
              <w:top w:val="single" w:sz="8" w:space="0" w:color="auto"/>
            </w:tcBorders>
            <w:shd w:val="clear" w:color="auto" w:fill="auto"/>
            <w:noWrap/>
            <w:vAlign w:val="center"/>
            <w:hideMark/>
          </w:tcPr>
          <w:p w14:paraId="10DF7195"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Med Female </w:t>
            </w:r>
            <w:proofErr w:type="spellStart"/>
            <w:r>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768" w:type="dxa"/>
            <w:tcBorders>
              <w:top w:val="single" w:sz="8" w:space="0" w:color="auto"/>
            </w:tcBorders>
            <w:shd w:val="clear" w:color="auto" w:fill="auto"/>
            <w:noWrap/>
            <w:vAlign w:val="center"/>
            <w:hideMark/>
          </w:tcPr>
          <w:p w14:paraId="67151726"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Max Female </w:t>
            </w:r>
            <w:proofErr w:type="spellStart"/>
            <w:r>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616" w:type="dxa"/>
            <w:tcBorders>
              <w:top w:val="single" w:sz="8" w:space="0" w:color="auto"/>
            </w:tcBorders>
            <w:shd w:val="clear" w:color="auto" w:fill="auto"/>
            <w:noWrap/>
            <w:vAlign w:val="center"/>
            <w:hideMark/>
          </w:tcPr>
          <w:p w14:paraId="2F260B96"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Min Litter Size</w:t>
            </w:r>
          </w:p>
        </w:tc>
        <w:tc>
          <w:tcPr>
            <w:tcW w:w="617" w:type="dxa"/>
            <w:tcBorders>
              <w:top w:val="single" w:sz="8" w:space="0" w:color="auto"/>
            </w:tcBorders>
            <w:shd w:val="clear" w:color="auto" w:fill="auto"/>
            <w:noWrap/>
            <w:vAlign w:val="center"/>
            <w:hideMark/>
          </w:tcPr>
          <w:p w14:paraId="619739DB"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Med Litter Size</w:t>
            </w:r>
          </w:p>
        </w:tc>
        <w:tc>
          <w:tcPr>
            <w:tcW w:w="616" w:type="dxa"/>
            <w:tcBorders>
              <w:top w:val="single" w:sz="8" w:space="0" w:color="auto"/>
            </w:tcBorders>
            <w:shd w:val="clear" w:color="auto" w:fill="auto"/>
            <w:noWrap/>
            <w:vAlign w:val="center"/>
            <w:hideMark/>
          </w:tcPr>
          <w:p w14:paraId="01936187"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Litter Size</w:t>
            </w:r>
          </w:p>
        </w:tc>
        <w:tc>
          <w:tcPr>
            <w:tcW w:w="750" w:type="dxa"/>
            <w:tcBorders>
              <w:top w:val="single" w:sz="8" w:space="0" w:color="auto"/>
            </w:tcBorders>
            <w:shd w:val="clear" w:color="auto" w:fill="auto"/>
            <w:noWrap/>
            <w:vAlign w:val="center"/>
            <w:hideMark/>
          </w:tcPr>
          <w:p w14:paraId="0E1118CA"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Min Pup Length</w:t>
            </w:r>
          </w:p>
        </w:tc>
        <w:tc>
          <w:tcPr>
            <w:tcW w:w="750" w:type="dxa"/>
            <w:tcBorders>
              <w:top w:val="single" w:sz="8" w:space="0" w:color="auto"/>
            </w:tcBorders>
            <w:shd w:val="clear" w:color="auto" w:fill="auto"/>
            <w:noWrap/>
            <w:vAlign w:val="center"/>
            <w:hideMark/>
          </w:tcPr>
          <w:p w14:paraId="40F0BF52"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Med Pup Length</w:t>
            </w:r>
          </w:p>
        </w:tc>
        <w:tc>
          <w:tcPr>
            <w:tcW w:w="750" w:type="dxa"/>
            <w:tcBorders>
              <w:top w:val="single" w:sz="8" w:space="0" w:color="auto"/>
            </w:tcBorders>
            <w:shd w:val="clear" w:color="auto" w:fill="auto"/>
            <w:noWrap/>
            <w:vAlign w:val="center"/>
            <w:hideMark/>
          </w:tcPr>
          <w:p w14:paraId="6EE88C22"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Pup Length</w:t>
            </w:r>
          </w:p>
        </w:tc>
        <w:tc>
          <w:tcPr>
            <w:tcW w:w="2289" w:type="dxa"/>
            <w:tcBorders>
              <w:top w:val="single" w:sz="8" w:space="0" w:color="auto"/>
            </w:tcBorders>
            <w:shd w:val="clear" w:color="auto" w:fill="auto"/>
            <w:noWrap/>
            <w:vAlign w:val="center"/>
            <w:hideMark/>
          </w:tcPr>
          <w:p w14:paraId="6A54E6B1"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Source</w:t>
            </w:r>
          </w:p>
        </w:tc>
      </w:tr>
      <w:tr w:rsidR="002A2A95" w:rsidRPr="002A2A95" w14:paraId="3A5CC831" w14:textId="77777777" w:rsidTr="00E07A7F">
        <w:trPr>
          <w:trHeight w:val="20"/>
          <w:jc w:val="center"/>
        </w:trPr>
        <w:tc>
          <w:tcPr>
            <w:tcW w:w="1685" w:type="dxa"/>
            <w:shd w:val="clear" w:color="auto" w:fill="auto"/>
            <w:noWrap/>
            <w:vAlign w:val="center"/>
            <w:hideMark/>
          </w:tcPr>
          <w:p w14:paraId="229AE0C4"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Prionace glauca</w:t>
            </w:r>
          </w:p>
        </w:tc>
        <w:tc>
          <w:tcPr>
            <w:tcW w:w="999" w:type="dxa"/>
            <w:shd w:val="clear" w:color="auto" w:fill="auto"/>
            <w:noWrap/>
            <w:vAlign w:val="center"/>
            <w:hideMark/>
          </w:tcPr>
          <w:p w14:paraId="2AAD80F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ALL, INDO</w:t>
            </w:r>
          </w:p>
        </w:tc>
        <w:tc>
          <w:tcPr>
            <w:tcW w:w="750" w:type="dxa"/>
            <w:shd w:val="clear" w:color="auto" w:fill="auto"/>
            <w:noWrap/>
            <w:vAlign w:val="center"/>
            <w:hideMark/>
          </w:tcPr>
          <w:p w14:paraId="5D3A562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3.23</w:t>
            </w:r>
          </w:p>
        </w:tc>
        <w:tc>
          <w:tcPr>
            <w:tcW w:w="768" w:type="dxa"/>
            <w:shd w:val="clear" w:color="auto" w:fill="auto"/>
            <w:noWrap/>
            <w:vAlign w:val="center"/>
            <w:hideMark/>
          </w:tcPr>
          <w:p w14:paraId="22090E9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3.23</w:t>
            </w:r>
          </w:p>
        </w:tc>
        <w:tc>
          <w:tcPr>
            <w:tcW w:w="768" w:type="dxa"/>
            <w:shd w:val="clear" w:color="auto" w:fill="auto"/>
            <w:noWrap/>
            <w:vAlign w:val="center"/>
            <w:hideMark/>
          </w:tcPr>
          <w:p w14:paraId="50823FB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2.20</w:t>
            </w:r>
          </w:p>
        </w:tc>
        <w:tc>
          <w:tcPr>
            <w:tcW w:w="768" w:type="dxa"/>
            <w:shd w:val="clear" w:color="auto" w:fill="auto"/>
            <w:noWrap/>
            <w:vAlign w:val="center"/>
            <w:hideMark/>
          </w:tcPr>
          <w:p w14:paraId="2FD3A03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2.20</w:t>
            </w:r>
          </w:p>
        </w:tc>
        <w:tc>
          <w:tcPr>
            <w:tcW w:w="768" w:type="dxa"/>
            <w:shd w:val="clear" w:color="auto" w:fill="auto"/>
            <w:noWrap/>
            <w:vAlign w:val="center"/>
            <w:hideMark/>
          </w:tcPr>
          <w:p w14:paraId="64B6D33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54D1F8B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w:t>
            </w:r>
          </w:p>
        </w:tc>
        <w:tc>
          <w:tcPr>
            <w:tcW w:w="617" w:type="dxa"/>
            <w:shd w:val="clear" w:color="auto" w:fill="auto"/>
            <w:noWrap/>
            <w:vAlign w:val="center"/>
            <w:hideMark/>
          </w:tcPr>
          <w:p w14:paraId="16404BF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30.0</w:t>
            </w:r>
          </w:p>
        </w:tc>
        <w:tc>
          <w:tcPr>
            <w:tcW w:w="616" w:type="dxa"/>
            <w:shd w:val="clear" w:color="auto" w:fill="auto"/>
            <w:noWrap/>
            <w:vAlign w:val="center"/>
            <w:hideMark/>
          </w:tcPr>
          <w:p w14:paraId="3BB0273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49</w:t>
            </w:r>
          </w:p>
        </w:tc>
        <w:tc>
          <w:tcPr>
            <w:tcW w:w="750" w:type="dxa"/>
            <w:shd w:val="clear" w:color="auto" w:fill="auto"/>
            <w:noWrap/>
            <w:vAlign w:val="center"/>
            <w:hideMark/>
          </w:tcPr>
          <w:p w14:paraId="6FDE327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0.43</w:t>
            </w:r>
          </w:p>
        </w:tc>
        <w:tc>
          <w:tcPr>
            <w:tcW w:w="750" w:type="dxa"/>
            <w:shd w:val="clear" w:color="auto" w:fill="auto"/>
            <w:noWrap/>
            <w:vAlign w:val="center"/>
            <w:hideMark/>
          </w:tcPr>
          <w:p w14:paraId="3A41E66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0.43</w:t>
            </w:r>
          </w:p>
        </w:tc>
        <w:tc>
          <w:tcPr>
            <w:tcW w:w="750" w:type="dxa"/>
            <w:shd w:val="clear" w:color="auto" w:fill="auto"/>
            <w:noWrap/>
            <w:vAlign w:val="center"/>
            <w:hideMark/>
          </w:tcPr>
          <w:p w14:paraId="0D2FDC1A"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001B822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Compagno 1984b; Stevens &amp; McLoughlin 1991; Cortés 2000</w:t>
            </w:r>
          </w:p>
        </w:tc>
      </w:tr>
      <w:tr w:rsidR="002A2A95" w:rsidRPr="002A2A95" w14:paraId="697F3906" w14:textId="77777777" w:rsidTr="00E07A7F">
        <w:trPr>
          <w:trHeight w:val="20"/>
          <w:jc w:val="center"/>
        </w:trPr>
        <w:tc>
          <w:tcPr>
            <w:tcW w:w="1685" w:type="dxa"/>
            <w:shd w:val="clear" w:color="auto" w:fill="auto"/>
            <w:noWrap/>
            <w:vAlign w:val="center"/>
            <w:hideMark/>
          </w:tcPr>
          <w:p w14:paraId="1478D838"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Prionace glauca</w:t>
            </w:r>
          </w:p>
        </w:tc>
        <w:tc>
          <w:tcPr>
            <w:tcW w:w="999" w:type="dxa"/>
            <w:shd w:val="clear" w:color="auto" w:fill="auto"/>
            <w:noWrap/>
            <w:vAlign w:val="center"/>
            <w:hideMark/>
          </w:tcPr>
          <w:p w14:paraId="7B0BAB1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 NWP</w:t>
            </w:r>
          </w:p>
        </w:tc>
        <w:tc>
          <w:tcPr>
            <w:tcW w:w="750" w:type="dxa"/>
            <w:shd w:val="clear" w:color="auto" w:fill="auto"/>
            <w:noWrap/>
            <w:vAlign w:val="center"/>
            <w:hideMark/>
          </w:tcPr>
          <w:p w14:paraId="09AF8DE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3.27</w:t>
            </w:r>
          </w:p>
        </w:tc>
        <w:tc>
          <w:tcPr>
            <w:tcW w:w="768" w:type="dxa"/>
            <w:shd w:val="clear" w:color="auto" w:fill="auto"/>
            <w:noWrap/>
            <w:vAlign w:val="center"/>
            <w:hideMark/>
          </w:tcPr>
          <w:p w14:paraId="2EE3131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3.16</w:t>
            </w:r>
          </w:p>
        </w:tc>
        <w:tc>
          <w:tcPr>
            <w:tcW w:w="768" w:type="dxa"/>
            <w:shd w:val="clear" w:color="auto" w:fill="auto"/>
            <w:noWrap/>
            <w:vAlign w:val="center"/>
            <w:hideMark/>
          </w:tcPr>
          <w:p w14:paraId="5860E44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2.06</w:t>
            </w:r>
          </w:p>
        </w:tc>
        <w:tc>
          <w:tcPr>
            <w:tcW w:w="768" w:type="dxa"/>
            <w:shd w:val="clear" w:color="auto" w:fill="auto"/>
            <w:noWrap/>
            <w:vAlign w:val="center"/>
            <w:hideMark/>
          </w:tcPr>
          <w:p w14:paraId="1821453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2.06</w:t>
            </w:r>
          </w:p>
        </w:tc>
        <w:tc>
          <w:tcPr>
            <w:tcW w:w="768" w:type="dxa"/>
            <w:shd w:val="clear" w:color="auto" w:fill="auto"/>
            <w:noWrap/>
            <w:vAlign w:val="center"/>
            <w:hideMark/>
          </w:tcPr>
          <w:p w14:paraId="4F6A14C5"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33AB9AB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w:t>
            </w:r>
          </w:p>
        </w:tc>
        <w:tc>
          <w:tcPr>
            <w:tcW w:w="617" w:type="dxa"/>
            <w:shd w:val="clear" w:color="auto" w:fill="auto"/>
            <w:noWrap/>
            <w:vAlign w:val="center"/>
            <w:hideMark/>
          </w:tcPr>
          <w:p w14:paraId="595B2D7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63.5</w:t>
            </w:r>
          </w:p>
        </w:tc>
        <w:tc>
          <w:tcPr>
            <w:tcW w:w="616" w:type="dxa"/>
            <w:shd w:val="clear" w:color="auto" w:fill="auto"/>
            <w:noWrap/>
            <w:vAlign w:val="center"/>
            <w:hideMark/>
          </w:tcPr>
          <w:p w14:paraId="19EBA63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112</w:t>
            </w:r>
          </w:p>
        </w:tc>
        <w:tc>
          <w:tcPr>
            <w:tcW w:w="750" w:type="dxa"/>
            <w:shd w:val="clear" w:color="auto" w:fill="auto"/>
            <w:noWrap/>
            <w:vAlign w:val="center"/>
            <w:hideMark/>
          </w:tcPr>
          <w:p w14:paraId="0054551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0.47</w:t>
            </w:r>
          </w:p>
        </w:tc>
        <w:tc>
          <w:tcPr>
            <w:tcW w:w="750" w:type="dxa"/>
            <w:shd w:val="clear" w:color="auto" w:fill="auto"/>
            <w:noWrap/>
            <w:vAlign w:val="center"/>
            <w:hideMark/>
          </w:tcPr>
          <w:p w14:paraId="3E51F7C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0.49</w:t>
            </w:r>
          </w:p>
        </w:tc>
        <w:tc>
          <w:tcPr>
            <w:tcW w:w="750" w:type="dxa"/>
            <w:shd w:val="clear" w:color="auto" w:fill="auto"/>
            <w:noWrap/>
            <w:vAlign w:val="center"/>
            <w:hideMark/>
          </w:tcPr>
          <w:p w14:paraId="699C4B2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0.50</w:t>
            </w:r>
          </w:p>
        </w:tc>
        <w:tc>
          <w:tcPr>
            <w:tcW w:w="2289" w:type="dxa"/>
            <w:shd w:val="clear" w:color="auto" w:fill="auto"/>
            <w:noWrap/>
            <w:vAlign w:val="center"/>
            <w:hideMark/>
          </w:tcPr>
          <w:p w14:paraId="2BFB79D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Fujinami et al. 2017</w:t>
            </w:r>
          </w:p>
        </w:tc>
      </w:tr>
      <w:tr w:rsidR="002A2A95" w:rsidRPr="002A2A95" w14:paraId="75B6B66E" w14:textId="77777777" w:rsidTr="00E07A7F">
        <w:trPr>
          <w:trHeight w:val="20"/>
          <w:jc w:val="center"/>
        </w:trPr>
        <w:tc>
          <w:tcPr>
            <w:tcW w:w="1685" w:type="dxa"/>
            <w:shd w:val="clear" w:color="auto" w:fill="auto"/>
            <w:noWrap/>
            <w:vAlign w:val="center"/>
            <w:hideMark/>
          </w:tcPr>
          <w:p w14:paraId="50BB934A"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Prionace glauca</w:t>
            </w:r>
          </w:p>
        </w:tc>
        <w:tc>
          <w:tcPr>
            <w:tcW w:w="999" w:type="dxa"/>
            <w:shd w:val="clear" w:color="auto" w:fill="auto"/>
            <w:noWrap/>
            <w:vAlign w:val="center"/>
            <w:hideMark/>
          </w:tcPr>
          <w:p w14:paraId="470E5E3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NEP</w:t>
            </w:r>
          </w:p>
        </w:tc>
        <w:tc>
          <w:tcPr>
            <w:tcW w:w="750" w:type="dxa"/>
            <w:shd w:val="clear" w:color="auto" w:fill="auto"/>
            <w:noWrap/>
            <w:vAlign w:val="center"/>
            <w:hideMark/>
          </w:tcPr>
          <w:p w14:paraId="0D423AA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2.70</w:t>
            </w:r>
          </w:p>
        </w:tc>
        <w:tc>
          <w:tcPr>
            <w:tcW w:w="768" w:type="dxa"/>
            <w:shd w:val="clear" w:color="auto" w:fill="auto"/>
            <w:noWrap/>
            <w:vAlign w:val="center"/>
            <w:hideMark/>
          </w:tcPr>
          <w:p w14:paraId="40CFFE9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2.52</w:t>
            </w:r>
          </w:p>
        </w:tc>
        <w:tc>
          <w:tcPr>
            <w:tcW w:w="768" w:type="dxa"/>
            <w:shd w:val="clear" w:color="auto" w:fill="auto"/>
            <w:noWrap/>
            <w:vAlign w:val="center"/>
            <w:hideMark/>
          </w:tcPr>
          <w:p w14:paraId="0667BBD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1.96</w:t>
            </w:r>
          </w:p>
        </w:tc>
        <w:tc>
          <w:tcPr>
            <w:tcW w:w="768" w:type="dxa"/>
            <w:shd w:val="clear" w:color="auto" w:fill="auto"/>
            <w:noWrap/>
            <w:vAlign w:val="center"/>
            <w:hideMark/>
          </w:tcPr>
          <w:p w14:paraId="549E8CD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1.96</w:t>
            </w:r>
          </w:p>
        </w:tc>
        <w:tc>
          <w:tcPr>
            <w:tcW w:w="768" w:type="dxa"/>
            <w:shd w:val="clear" w:color="auto" w:fill="auto"/>
            <w:noWrap/>
            <w:vAlign w:val="center"/>
            <w:hideMark/>
          </w:tcPr>
          <w:p w14:paraId="618DC422"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16AA36C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w:t>
            </w:r>
          </w:p>
        </w:tc>
        <w:tc>
          <w:tcPr>
            <w:tcW w:w="617" w:type="dxa"/>
            <w:shd w:val="clear" w:color="auto" w:fill="auto"/>
            <w:noWrap/>
            <w:vAlign w:val="center"/>
            <w:hideMark/>
          </w:tcPr>
          <w:p w14:paraId="1B033AE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36.5</w:t>
            </w:r>
          </w:p>
        </w:tc>
        <w:tc>
          <w:tcPr>
            <w:tcW w:w="616" w:type="dxa"/>
            <w:shd w:val="clear" w:color="auto" w:fill="auto"/>
            <w:noWrap/>
            <w:vAlign w:val="center"/>
            <w:hideMark/>
          </w:tcPr>
          <w:p w14:paraId="65F7202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64</w:t>
            </w:r>
          </w:p>
        </w:tc>
        <w:tc>
          <w:tcPr>
            <w:tcW w:w="750" w:type="dxa"/>
            <w:shd w:val="clear" w:color="auto" w:fill="auto"/>
            <w:noWrap/>
            <w:vAlign w:val="center"/>
            <w:hideMark/>
          </w:tcPr>
          <w:p w14:paraId="549A7F5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750" w:type="dxa"/>
            <w:shd w:val="clear" w:color="auto" w:fill="auto"/>
            <w:noWrap/>
            <w:vAlign w:val="center"/>
            <w:hideMark/>
          </w:tcPr>
          <w:p w14:paraId="4615204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750" w:type="dxa"/>
            <w:shd w:val="clear" w:color="auto" w:fill="auto"/>
            <w:noWrap/>
            <w:vAlign w:val="center"/>
            <w:hideMark/>
          </w:tcPr>
          <w:p w14:paraId="33830EB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45D7752A" w14:textId="2626C9EA"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Carrera-Fernandez et al. 2010</w:t>
            </w:r>
          </w:p>
        </w:tc>
      </w:tr>
      <w:tr w:rsidR="002A2A95" w:rsidRPr="002A2A95" w14:paraId="61142430" w14:textId="77777777" w:rsidTr="00E07A7F">
        <w:trPr>
          <w:trHeight w:val="20"/>
          <w:jc w:val="center"/>
        </w:trPr>
        <w:tc>
          <w:tcPr>
            <w:tcW w:w="1685" w:type="dxa"/>
            <w:shd w:val="clear" w:color="auto" w:fill="auto"/>
            <w:noWrap/>
            <w:vAlign w:val="center"/>
            <w:hideMark/>
          </w:tcPr>
          <w:p w14:paraId="7D81828F"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Prionace glauca</w:t>
            </w:r>
          </w:p>
        </w:tc>
        <w:tc>
          <w:tcPr>
            <w:tcW w:w="999" w:type="dxa"/>
            <w:shd w:val="clear" w:color="auto" w:fill="auto"/>
            <w:noWrap/>
            <w:vAlign w:val="center"/>
            <w:hideMark/>
          </w:tcPr>
          <w:p w14:paraId="6C7A97A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SWI</w:t>
            </w:r>
          </w:p>
        </w:tc>
        <w:tc>
          <w:tcPr>
            <w:tcW w:w="750" w:type="dxa"/>
            <w:shd w:val="clear" w:color="auto" w:fill="auto"/>
            <w:noWrap/>
            <w:vAlign w:val="center"/>
            <w:hideMark/>
          </w:tcPr>
          <w:p w14:paraId="36194E5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3.20</w:t>
            </w:r>
          </w:p>
        </w:tc>
        <w:tc>
          <w:tcPr>
            <w:tcW w:w="768" w:type="dxa"/>
            <w:shd w:val="clear" w:color="auto" w:fill="auto"/>
            <w:noWrap/>
            <w:vAlign w:val="center"/>
            <w:hideMark/>
          </w:tcPr>
          <w:p w14:paraId="03E03E8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3.20</w:t>
            </w:r>
          </w:p>
        </w:tc>
        <w:tc>
          <w:tcPr>
            <w:tcW w:w="768" w:type="dxa"/>
            <w:shd w:val="clear" w:color="auto" w:fill="auto"/>
            <w:noWrap/>
            <w:vAlign w:val="center"/>
            <w:hideMark/>
          </w:tcPr>
          <w:p w14:paraId="4CCA598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2.08</w:t>
            </w:r>
          </w:p>
        </w:tc>
        <w:tc>
          <w:tcPr>
            <w:tcW w:w="768" w:type="dxa"/>
            <w:shd w:val="clear" w:color="auto" w:fill="auto"/>
            <w:noWrap/>
            <w:vAlign w:val="center"/>
            <w:hideMark/>
          </w:tcPr>
          <w:p w14:paraId="09D8EC7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2.08</w:t>
            </w:r>
          </w:p>
        </w:tc>
        <w:tc>
          <w:tcPr>
            <w:tcW w:w="768" w:type="dxa"/>
            <w:shd w:val="clear" w:color="auto" w:fill="auto"/>
            <w:noWrap/>
            <w:vAlign w:val="center"/>
            <w:hideMark/>
          </w:tcPr>
          <w:p w14:paraId="61F3ED43"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65E21C59"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2E666996"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29ED5E82"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124F71D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0.48</w:t>
            </w:r>
          </w:p>
        </w:tc>
        <w:tc>
          <w:tcPr>
            <w:tcW w:w="750" w:type="dxa"/>
            <w:shd w:val="clear" w:color="auto" w:fill="auto"/>
            <w:noWrap/>
            <w:vAlign w:val="center"/>
            <w:hideMark/>
          </w:tcPr>
          <w:p w14:paraId="0CCF7CC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0.49</w:t>
            </w:r>
          </w:p>
        </w:tc>
        <w:tc>
          <w:tcPr>
            <w:tcW w:w="750" w:type="dxa"/>
            <w:shd w:val="clear" w:color="auto" w:fill="auto"/>
            <w:noWrap/>
            <w:vAlign w:val="center"/>
            <w:hideMark/>
          </w:tcPr>
          <w:p w14:paraId="0EF1D9A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0.50</w:t>
            </w:r>
          </w:p>
        </w:tc>
        <w:tc>
          <w:tcPr>
            <w:tcW w:w="2289" w:type="dxa"/>
            <w:shd w:val="clear" w:color="auto" w:fill="auto"/>
            <w:noWrap/>
            <w:vAlign w:val="center"/>
            <w:hideMark/>
          </w:tcPr>
          <w:p w14:paraId="6F3861F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Cortés 2000</w:t>
            </w:r>
          </w:p>
        </w:tc>
      </w:tr>
      <w:tr w:rsidR="002A2A95" w:rsidRPr="002A2A95" w14:paraId="58D33384" w14:textId="77777777" w:rsidTr="00E07A7F">
        <w:trPr>
          <w:trHeight w:val="20"/>
          <w:jc w:val="center"/>
        </w:trPr>
        <w:tc>
          <w:tcPr>
            <w:tcW w:w="1685" w:type="dxa"/>
            <w:shd w:val="clear" w:color="auto" w:fill="auto"/>
            <w:noWrap/>
            <w:vAlign w:val="center"/>
            <w:hideMark/>
          </w:tcPr>
          <w:p w14:paraId="5CBD3A40"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Prionace glauca</w:t>
            </w:r>
          </w:p>
        </w:tc>
        <w:tc>
          <w:tcPr>
            <w:tcW w:w="999" w:type="dxa"/>
            <w:shd w:val="clear" w:color="auto" w:fill="auto"/>
            <w:noWrap/>
            <w:vAlign w:val="center"/>
            <w:hideMark/>
          </w:tcPr>
          <w:p w14:paraId="627089E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SWP</w:t>
            </w:r>
          </w:p>
        </w:tc>
        <w:tc>
          <w:tcPr>
            <w:tcW w:w="750" w:type="dxa"/>
            <w:shd w:val="clear" w:color="auto" w:fill="auto"/>
            <w:noWrap/>
            <w:vAlign w:val="center"/>
            <w:hideMark/>
          </w:tcPr>
          <w:p w14:paraId="12676F4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3.16</w:t>
            </w:r>
          </w:p>
        </w:tc>
        <w:tc>
          <w:tcPr>
            <w:tcW w:w="768" w:type="dxa"/>
            <w:shd w:val="clear" w:color="auto" w:fill="auto"/>
            <w:noWrap/>
            <w:vAlign w:val="center"/>
            <w:hideMark/>
          </w:tcPr>
          <w:p w14:paraId="252418F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3.16</w:t>
            </w:r>
          </w:p>
        </w:tc>
        <w:tc>
          <w:tcPr>
            <w:tcW w:w="768" w:type="dxa"/>
            <w:shd w:val="clear" w:color="auto" w:fill="auto"/>
            <w:noWrap/>
            <w:vAlign w:val="center"/>
            <w:hideMark/>
          </w:tcPr>
          <w:p w14:paraId="74DF458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2.18</w:t>
            </w:r>
          </w:p>
        </w:tc>
        <w:tc>
          <w:tcPr>
            <w:tcW w:w="768" w:type="dxa"/>
            <w:shd w:val="clear" w:color="auto" w:fill="auto"/>
            <w:noWrap/>
            <w:vAlign w:val="center"/>
            <w:hideMark/>
          </w:tcPr>
          <w:p w14:paraId="347A240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2.18</w:t>
            </w:r>
          </w:p>
        </w:tc>
        <w:tc>
          <w:tcPr>
            <w:tcW w:w="768" w:type="dxa"/>
            <w:shd w:val="clear" w:color="auto" w:fill="auto"/>
            <w:noWrap/>
            <w:vAlign w:val="center"/>
            <w:hideMark/>
          </w:tcPr>
          <w:p w14:paraId="4CC5FDE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62AB934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617" w:type="dxa"/>
            <w:shd w:val="clear" w:color="auto" w:fill="auto"/>
            <w:noWrap/>
            <w:vAlign w:val="center"/>
            <w:hideMark/>
          </w:tcPr>
          <w:p w14:paraId="6B3E531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30.5</w:t>
            </w:r>
          </w:p>
        </w:tc>
        <w:tc>
          <w:tcPr>
            <w:tcW w:w="616" w:type="dxa"/>
            <w:shd w:val="clear" w:color="auto" w:fill="auto"/>
            <w:noWrap/>
            <w:vAlign w:val="center"/>
            <w:hideMark/>
          </w:tcPr>
          <w:p w14:paraId="5105EDE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57</w:t>
            </w:r>
          </w:p>
        </w:tc>
        <w:tc>
          <w:tcPr>
            <w:tcW w:w="750" w:type="dxa"/>
            <w:shd w:val="clear" w:color="auto" w:fill="auto"/>
            <w:noWrap/>
            <w:vAlign w:val="center"/>
            <w:hideMark/>
          </w:tcPr>
          <w:p w14:paraId="6B845CE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0.40</w:t>
            </w:r>
          </w:p>
        </w:tc>
        <w:tc>
          <w:tcPr>
            <w:tcW w:w="750" w:type="dxa"/>
            <w:shd w:val="clear" w:color="auto" w:fill="auto"/>
            <w:noWrap/>
            <w:vAlign w:val="center"/>
            <w:hideMark/>
          </w:tcPr>
          <w:p w14:paraId="4FED0DA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750" w:type="dxa"/>
            <w:shd w:val="clear" w:color="auto" w:fill="auto"/>
            <w:noWrap/>
            <w:vAlign w:val="center"/>
            <w:hideMark/>
          </w:tcPr>
          <w:p w14:paraId="5431330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0.50</w:t>
            </w:r>
          </w:p>
        </w:tc>
        <w:tc>
          <w:tcPr>
            <w:tcW w:w="2289" w:type="dxa"/>
            <w:shd w:val="clear" w:color="auto" w:fill="auto"/>
            <w:noWrap/>
            <w:vAlign w:val="center"/>
            <w:hideMark/>
          </w:tcPr>
          <w:p w14:paraId="7E7E92D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Stevens 1984a; Cortés 2000</w:t>
            </w:r>
          </w:p>
        </w:tc>
      </w:tr>
      <w:tr w:rsidR="002A2A95" w:rsidRPr="002A2A95" w14:paraId="0A8E3AFC" w14:textId="77777777" w:rsidTr="00E07A7F">
        <w:trPr>
          <w:trHeight w:val="20"/>
          <w:jc w:val="center"/>
        </w:trPr>
        <w:tc>
          <w:tcPr>
            <w:tcW w:w="1685" w:type="dxa"/>
            <w:shd w:val="clear" w:color="auto" w:fill="auto"/>
            <w:noWrap/>
            <w:vAlign w:val="center"/>
            <w:hideMark/>
          </w:tcPr>
          <w:p w14:paraId="396C35D5"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Rhizoprionodon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acutus</w:t>
            </w:r>
            <w:proofErr w:type="spellEnd"/>
          </w:p>
        </w:tc>
        <w:tc>
          <w:tcPr>
            <w:tcW w:w="999" w:type="dxa"/>
            <w:shd w:val="clear" w:color="auto" w:fill="auto"/>
            <w:noWrap/>
            <w:vAlign w:val="center"/>
            <w:hideMark/>
          </w:tcPr>
          <w:p w14:paraId="0759EEE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202F6C3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0.98</w:t>
            </w:r>
          </w:p>
        </w:tc>
        <w:tc>
          <w:tcPr>
            <w:tcW w:w="768" w:type="dxa"/>
            <w:shd w:val="clear" w:color="auto" w:fill="auto"/>
            <w:noWrap/>
            <w:vAlign w:val="center"/>
            <w:hideMark/>
          </w:tcPr>
          <w:p w14:paraId="565822D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0.98</w:t>
            </w:r>
          </w:p>
        </w:tc>
        <w:tc>
          <w:tcPr>
            <w:tcW w:w="768" w:type="dxa"/>
            <w:shd w:val="clear" w:color="auto" w:fill="auto"/>
            <w:noWrap/>
            <w:vAlign w:val="center"/>
            <w:hideMark/>
          </w:tcPr>
          <w:p w14:paraId="0E3DABA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0.75</w:t>
            </w:r>
          </w:p>
        </w:tc>
        <w:tc>
          <w:tcPr>
            <w:tcW w:w="768" w:type="dxa"/>
            <w:shd w:val="clear" w:color="auto" w:fill="auto"/>
            <w:noWrap/>
            <w:vAlign w:val="center"/>
            <w:hideMark/>
          </w:tcPr>
          <w:p w14:paraId="6EEE46A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0.75</w:t>
            </w:r>
          </w:p>
        </w:tc>
        <w:tc>
          <w:tcPr>
            <w:tcW w:w="768" w:type="dxa"/>
            <w:shd w:val="clear" w:color="auto" w:fill="auto"/>
            <w:noWrap/>
            <w:vAlign w:val="center"/>
            <w:hideMark/>
          </w:tcPr>
          <w:p w14:paraId="46198EF2"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5D8DB3C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2035C4C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3.5</w:t>
            </w:r>
          </w:p>
        </w:tc>
        <w:tc>
          <w:tcPr>
            <w:tcW w:w="616" w:type="dxa"/>
            <w:shd w:val="clear" w:color="auto" w:fill="auto"/>
            <w:noWrap/>
            <w:vAlign w:val="center"/>
            <w:hideMark/>
          </w:tcPr>
          <w:p w14:paraId="49CB2C6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750" w:type="dxa"/>
            <w:shd w:val="clear" w:color="auto" w:fill="auto"/>
            <w:noWrap/>
            <w:vAlign w:val="center"/>
            <w:hideMark/>
          </w:tcPr>
          <w:p w14:paraId="1273865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0.34</w:t>
            </w:r>
          </w:p>
        </w:tc>
        <w:tc>
          <w:tcPr>
            <w:tcW w:w="750" w:type="dxa"/>
            <w:shd w:val="clear" w:color="auto" w:fill="auto"/>
            <w:noWrap/>
            <w:vAlign w:val="center"/>
            <w:hideMark/>
          </w:tcPr>
          <w:p w14:paraId="74F6B64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0.36</w:t>
            </w:r>
          </w:p>
        </w:tc>
        <w:tc>
          <w:tcPr>
            <w:tcW w:w="750" w:type="dxa"/>
            <w:shd w:val="clear" w:color="auto" w:fill="auto"/>
            <w:noWrap/>
            <w:vAlign w:val="center"/>
            <w:hideMark/>
          </w:tcPr>
          <w:p w14:paraId="37BB1AA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0.38</w:t>
            </w:r>
          </w:p>
        </w:tc>
        <w:tc>
          <w:tcPr>
            <w:tcW w:w="2289" w:type="dxa"/>
            <w:shd w:val="clear" w:color="auto" w:fill="auto"/>
            <w:noWrap/>
            <w:vAlign w:val="center"/>
            <w:hideMark/>
          </w:tcPr>
          <w:p w14:paraId="1FFB663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Stevens &amp; McLoughlin 1991; Cortés 2000</w:t>
            </w:r>
          </w:p>
        </w:tc>
      </w:tr>
      <w:tr w:rsidR="002A2A95" w:rsidRPr="002A2A95" w14:paraId="693EFA1E" w14:textId="77777777" w:rsidTr="00E07A7F">
        <w:trPr>
          <w:trHeight w:val="20"/>
          <w:jc w:val="center"/>
        </w:trPr>
        <w:tc>
          <w:tcPr>
            <w:tcW w:w="1685" w:type="dxa"/>
            <w:shd w:val="clear" w:color="auto" w:fill="auto"/>
            <w:noWrap/>
            <w:vAlign w:val="center"/>
            <w:hideMark/>
          </w:tcPr>
          <w:p w14:paraId="0D797C97"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Rhizoprionodon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acutus</w:t>
            </w:r>
            <w:proofErr w:type="spellEnd"/>
          </w:p>
        </w:tc>
        <w:tc>
          <w:tcPr>
            <w:tcW w:w="999" w:type="dxa"/>
            <w:shd w:val="clear" w:color="auto" w:fill="auto"/>
            <w:noWrap/>
            <w:vAlign w:val="center"/>
            <w:hideMark/>
          </w:tcPr>
          <w:p w14:paraId="08AD525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NEA</w:t>
            </w:r>
          </w:p>
        </w:tc>
        <w:tc>
          <w:tcPr>
            <w:tcW w:w="750" w:type="dxa"/>
            <w:shd w:val="clear" w:color="auto" w:fill="auto"/>
            <w:noWrap/>
            <w:vAlign w:val="center"/>
            <w:hideMark/>
          </w:tcPr>
          <w:p w14:paraId="7C3BE6B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1.13</w:t>
            </w:r>
          </w:p>
        </w:tc>
        <w:tc>
          <w:tcPr>
            <w:tcW w:w="768" w:type="dxa"/>
            <w:shd w:val="clear" w:color="auto" w:fill="auto"/>
            <w:noWrap/>
            <w:vAlign w:val="center"/>
            <w:hideMark/>
          </w:tcPr>
          <w:p w14:paraId="210F970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1.13</w:t>
            </w:r>
          </w:p>
        </w:tc>
        <w:tc>
          <w:tcPr>
            <w:tcW w:w="768" w:type="dxa"/>
            <w:shd w:val="clear" w:color="auto" w:fill="auto"/>
            <w:noWrap/>
            <w:vAlign w:val="center"/>
            <w:hideMark/>
          </w:tcPr>
          <w:p w14:paraId="6E22EF7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0.93</w:t>
            </w:r>
          </w:p>
        </w:tc>
        <w:tc>
          <w:tcPr>
            <w:tcW w:w="768" w:type="dxa"/>
            <w:shd w:val="clear" w:color="auto" w:fill="auto"/>
            <w:noWrap/>
            <w:vAlign w:val="center"/>
            <w:hideMark/>
          </w:tcPr>
          <w:p w14:paraId="4D4A94D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0.93</w:t>
            </w:r>
          </w:p>
        </w:tc>
        <w:tc>
          <w:tcPr>
            <w:tcW w:w="768" w:type="dxa"/>
            <w:shd w:val="clear" w:color="auto" w:fill="auto"/>
            <w:noWrap/>
            <w:vAlign w:val="center"/>
            <w:hideMark/>
          </w:tcPr>
          <w:p w14:paraId="413C8420"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49A583C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6DBE814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4.5</w:t>
            </w:r>
          </w:p>
        </w:tc>
        <w:tc>
          <w:tcPr>
            <w:tcW w:w="616" w:type="dxa"/>
            <w:shd w:val="clear" w:color="auto" w:fill="auto"/>
            <w:noWrap/>
            <w:vAlign w:val="center"/>
            <w:hideMark/>
          </w:tcPr>
          <w:p w14:paraId="40725BE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w:t>
            </w:r>
          </w:p>
        </w:tc>
        <w:tc>
          <w:tcPr>
            <w:tcW w:w="750" w:type="dxa"/>
            <w:shd w:val="clear" w:color="auto" w:fill="auto"/>
            <w:noWrap/>
            <w:vAlign w:val="center"/>
            <w:hideMark/>
          </w:tcPr>
          <w:p w14:paraId="7E3CA85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0.31</w:t>
            </w:r>
          </w:p>
        </w:tc>
        <w:tc>
          <w:tcPr>
            <w:tcW w:w="750" w:type="dxa"/>
            <w:shd w:val="clear" w:color="auto" w:fill="auto"/>
            <w:noWrap/>
            <w:vAlign w:val="center"/>
            <w:hideMark/>
          </w:tcPr>
          <w:p w14:paraId="7812583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0.36</w:t>
            </w:r>
          </w:p>
        </w:tc>
        <w:tc>
          <w:tcPr>
            <w:tcW w:w="750" w:type="dxa"/>
            <w:shd w:val="clear" w:color="auto" w:fill="auto"/>
            <w:noWrap/>
            <w:vAlign w:val="center"/>
            <w:hideMark/>
          </w:tcPr>
          <w:p w14:paraId="72CEE45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0.40</w:t>
            </w:r>
          </w:p>
        </w:tc>
        <w:tc>
          <w:tcPr>
            <w:tcW w:w="2289" w:type="dxa"/>
            <w:shd w:val="clear" w:color="auto" w:fill="auto"/>
            <w:noWrap/>
            <w:vAlign w:val="center"/>
            <w:hideMark/>
          </w:tcPr>
          <w:p w14:paraId="061B880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Ba et al. 2013</w:t>
            </w:r>
          </w:p>
        </w:tc>
      </w:tr>
      <w:tr w:rsidR="002A2A95" w:rsidRPr="002A2A95" w14:paraId="106824D7" w14:textId="77777777" w:rsidTr="00E07A7F">
        <w:trPr>
          <w:trHeight w:val="20"/>
          <w:jc w:val="center"/>
        </w:trPr>
        <w:tc>
          <w:tcPr>
            <w:tcW w:w="1685" w:type="dxa"/>
            <w:shd w:val="clear" w:color="auto" w:fill="auto"/>
            <w:noWrap/>
            <w:vAlign w:val="center"/>
            <w:hideMark/>
          </w:tcPr>
          <w:p w14:paraId="300E2EDC"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Rhizoprionodon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acutus</w:t>
            </w:r>
            <w:proofErr w:type="spellEnd"/>
          </w:p>
        </w:tc>
        <w:tc>
          <w:tcPr>
            <w:tcW w:w="999" w:type="dxa"/>
            <w:shd w:val="clear" w:color="auto" w:fill="auto"/>
            <w:noWrap/>
            <w:vAlign w:val="center"/>
            <w:hideMark/>
          </w:tcPr>
          <w:p w14:paraId="2B287F3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NEA</w:t>
            </w:r>
          </w:p>
        </w:tc>
        <w:tc>
          <w:tcPr>
            <w:tcW w:w="750" w:type="dxa"/>
            <w:shd w:val="clear" w:color="auto" w:fill="auto"/>
            <w:noWrap/>
            <w:vAlign w:val="center"/>
            <w:hideMark/>
          </w:tcPr>
          <w:p w14:paraId="4BA5644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1.26</w:t>
            </w:r>
          </w:p>
        </w:tc>
        <w:tc>
          <w:tcPr>
            <w:tcW w:w="768" w:type="dxa"/>
            <w:shd w:val="clear" w:color="auto" w:fill="auto"/>
            <w:noWrap/>
            <w:vAlign w:val="center"/>
            <w:hideMark/>
          </w:tcPr>
          <w:p w14:paraId="2303F47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1.26</w:t>
            </w:r>
          </w:p>
        </w:tc>
        <w:tc>
          <w:tcPr>
            <w:tcW w:w="768" w:type="dxa"/>
            <w:shd w:val="clear" w:color="auto" w:fill="auto"/>
            <w:noWrap/>
            <w:vAlign w:val="center"/>
            <w:hideMark/>
          </w:tcPr>
          <w:p w14:paraId="69C5834B"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594AB1D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1.00</w:t>
            </w:r>
          </w:p>
        </w:tc>
        <w:tc>
          <w:tcPr>
            <w:tcW w:w="768" w:type="dxa"/>
            <w:shd w:val="clear" w:color="auto" w:fill="auto"/>
            <w:noWrap/>
            <w:vAlign w:val="center"/>
            <w:hideMark/>
          </w:tcPr>
          <w:p w14:paraId="21950D3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1.00</w:t>
            </w:r>
          </w:p>
        </w:tc>
        <w:tc>
          <w:tcPr>
            <w:tcW w:w="616" w:type="dxa"/>
            <w:shd w:val="clear" w:color="auto" w:fill="auto"/>
            <w:noWrap/>
            <w:vAlign w:val="center"/>
            <w:hideMark/>
          </w:tcPr>
          <w:p w14:paraId="6E2828A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15AD7C2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4.5</w:t>
            </w:r>
          </w:p>
        </w:tc>
        <w:tc>
          <w:tcPr>
            <w:tcW w:w="616" w:type="dxa"/>
            <w:shd w:val="clear" w:color="auto" w:fill="auto"/>
            <w:noWrap/>
            <w:vAlign w:val="center"/>
            <w:hideMark/>
          </w:tcPr>
          <w:p w14:paraId="3B81594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w:t>
            </w:r>
          </w:p>
        </w:tc>
        <w:tc>
          <w:tcPr>
            <w:tcW w:w="750" w:type="dxa"/>
            <w:shd w:val="clear" w:color="auto" w:fill="auto"/>
            <w:noWrap/>
            <w:vAlign w:val="center"/>
            <w:hideMark/>
          </w:tcPr>
          <w:p w14:paraId="6C4A186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0.33</w:t>
            </w:r>
          </w:p>
        </w:tc>
        <w:tc>
          <w:tcPr>
            <w:tcW w:w="750" w:type="dxa"/>
            <w:shd w:val="clear" w:color="auto" w:fill="auto"/>
            <w:noWrap/>
            <w:vAlign w:val="center"/>
            <w:hideMark/>
          </w:tcPr>
          <w:p w14:paraId="719843E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0.42</w:t>
            </w:r>
          </w:p>
        </w:tc>
        <w:tc>
          <w:tcPr>
            <w:tcW w:w="750" w:type="dxa"/>
            <w:shd w:val="clear" w:color="auto" w:fill="auto"/>
            <w:noWrap/>
            <w:vAlign w:val="center"/>
            <w:hideMark/>
          </w:tcPr>
          <w:p w14:paraId="7971A5D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0.50</w:t>
            </w:r>
          </w:p>
        </w:tc>
        <w:tc>
          <w:tcPr>
            <w:tcW w:w="2289" w:type="dxa"/>
            <w:shd w:val="clear" w:color="auto" w:fill="auto"/>
            <w:noWrap/>
            <w:vAlign w:val="center"/>
            <w:hideMark/>
          </w:tcPr>
          <w:p w14:paraId="17F440D7"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Capapé</w:t>
            </w:r>
            <w:proofErr w:type="spellEnd"/>
            <w:r w:rsidRPr="002A2A95">
              <w:rPr>
                <w:rFonts w:ascii="Arial" w:eastAsia="Times New Roman" w:hAnsi="Arial" w:cs="Arial"/>
                <w:color w:val="000000"/>
                <w:sz w:val="16"/>
                <w:szCs w:val="16"/>
              </w:rPr>
              <w:t xml:space="preserve"> et al. 2006</w:t>
            </w:r>
          </w:p>
        </w:tc>
      </w:tr>
      <w:tr w:rsidR="002A2A95" w:rsidRPr="002A2A95" w14:paraId="2739CBDE" w14:textId="77777777" w:rsidTr="00E07A7F">
        <w:trPr>
          <w:trHeight w:val="20"/>
          <w:jc w:val="center"/>
        </w:trPr>
        <w:tc>
          <w:tcPr>
            <w:tcW w:w="1685" w:type="dxa"/>
            <w:shd w:val="clear" w:color="auto" w:fill="auto"/>
            <w:noWrap/>
            <w:vAlign w:val="center"/>
            <w:hideMark/>
          </w:tcPr>
          <w:p w14:paraId="065A1072"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Rhizoprionodon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acutus</w:t>
            </w:r>
            <w:proofErr w:type="spellEnd"/>
          </w:p>
        </w:tc>
        <w:tc>
          <w:tcPr>
            <w:tcW w:w="999" w:type="dxa"/>
            <w:shd w:val="clear" w:color="auto" w:fill="auto"/>
            <w:noWrap/>
            <w:vAlign w:val="center"/>
            <w:hideMark/>
          </w:tcPr>
          <w:p w14:paraId="48358BB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NEA</w:t>
            </w:r>
          </w:p>
        </w:tc>
        <w:tc>
          <w:tcPr>
            <w:tcW w:w="750" w:type="dxa"/>
            <w:shd w:val="clear" w:color="auto" w:fill="auto"/>
            <w:noWrap/>
            <w:vAlign w:val="center"/>
            <w:hideMark/>
          </w:tcPr>
          <w:p w14:paraId="493D4B4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0.90</w:t>
            </w:r>
          </w:p>
        </w:tc>
        <w:tc>
          <w:tcPr>
            <w:tcW w:w="768" w:type="dxa"/>
            <w:shd w:val="clear" w:color="auto" w:fill="auto"/>
            <w:noWrap/>
            <w:vAlign w:val="center"/>
            <w:hideMark/>
          </w:tcPr>
          <w:p w14:paraId="4F7D1F2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0.90</w:t>
            </w:r>
          </w:p>
        </w:tc>
        <w:tc>
          <w:tcPr>
            <w:tcW w:w="768" w:type="dxa"/>
            <w:shd w:val="clear" w:color="auto" w:fill="auto"/>
            <w:noWrap/>
            <w:vAlign w:val="center"/>
            <w:hideMark/>
          </w:tcPr>
          <w:p w14:paraId="0E20345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0.61</w:t>
            </w:r>
          </w:p>
        </w:tc>
        <w:tc>
          <w:tcPr>
            <w:tcW w:w="768" w:type="dxa"/>
            <w:shd w:val="clear" w:color="auto" w:fill="auto"/>
            <w:noWrap/>
            <w:vAlign w:val="center"/>
            <w:hideMark/>
          </w:tcPr>
          <w:p w14:paraId="0485CBE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0.61</w:t>
            </w:r>
          </w:p>
        </w:tc>
        <w:tc>
          <w:tcPr>
            <w:tcW w:w="768" w:type="dxa"/>
            <w:shd w:val="clear" w:color="auto" w:fill="auto"/>
            <w:noWrap/>
            <w:vAlign w:val="center"/>
            <w:hideMark/>
          </w:tcPr>
          <w:p w14:paraId="1BEBF08D"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45781B5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2BBD31A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5.0</w:t>
            </w:r>
          </w:p>
        </w:tc>
        <w:tc>
          <w:tcPr>
            <w:tcW w:w="616" w:type="dxa"/>
            <w:shd w:val="clear" w:color="auto" w:fill="auto"/>
            <w:noWrap/>
            <w:vAlign w:val="center"/>
            <w:hideMark/>
          </w:tcPr>
          <w:p w14:paraId="14264F6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w:t>
            </w:r>
          </w:p>
        </w:tc>
        <w:tc>
          <w:tcPr>
            <w:tcW w:w="750" w:type="dxa"/>
            <w:shd w:val="clear" w:color="auto" w:fill="auto"/>
            <w:noWrap/>
            <w:vAlign w:val="center"/>
            <w:hideMark/>
          </w:tcPr>
          <w:p w14:paraId="1CC0C85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0.32</w:t>
            </w:r>
          </w:p>
        </w:tc>
        <w:tc>
          <w:tcPr>
            <w:tcW w:w="750" w:type="dxa"/>
            <w:shd w:val="clear" w:color="auto" w:fill="auto"/>
            <w:noWrap/>
            <w:vAlign w:val="center"/>
            <w:hideMark/>
          </w:tcPr>
          <w:p w14:paraId="2AD23B4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0.32</w:t>
            </w:r>
          </w:p>
        </w:tc>
        <w:tc>
          <w:tcPr>
            <w:tcW w:w="750" w:type="dxa"/>
            <w:shd w:val="clear" w:color="auto" w:fill="auto"/>
            <w:noWrap/>
            <w:vAlign w:val="center"/>
            <w:hideMark/>
          </w:tcPr>
          <w:p w14:paraId="5E38B077"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3FD69C5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Sen et al. 2018a</w:t>
            </w:r>
          </w:p>
        </w:tc>
      </w:tr>
      <w:tr w:rsidR="002A2A95" w:rsidRPr="002A2A95" w14:paraId="107BD89B" w14:textId="77777777" w:rsidTr="00E07A7F">
        <w:trPr>
          <w:trHeight w:val="20"/>
          <w:jc w:val="center"/>
        </w:trPr>
        <w:tc>
          <w:tcPr>
            <w:tcW w:w="1685" w:type="dxa"/>
            <w:shd w:val="clear" w:color="auto" w:fill="auto"/>
            <w:noWrap/>
            <w:vAlign w:val="center"/>
            <w:hideMark/>
          </w:tcPr>
          <w:p w14:paraId="6F4ED7F1"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Rhizoprionodon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acutus</w:t>
            </w:r>
            <w:proofErr w:type="spellEnd"/>
          </w:p>
        </w:tc>
        <w:tc>
          <w:tcPr>
            <w:tcW w:w="999" w:type="dxa"/>
            <w:shd w:val="clear" w:color="auto" w:fill="auto"/>
            <w:noWrap/>
            <w:vAlign w:val="center"/>
            <w:hideMark/>
          </w:tcPr>
          <w:p w14:paraId="3EBF1FA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NWI</w:t>
            </w:r>
          </w:p>
        </w:tc>
        <w:tc>
          <w:tcPr>
            <w:tcW w:w="750" w:type="dxa"/>
            <w:shd w:val="clear" w:color="auto" w:fill="auto"/>
            <w:noWrap/>
            <w:vAlign w:val="center"/>
            <w:hideMark/>
          </w:tcPr>
          <w:p w14:paraId="452E211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0.97</w:t>
            </w:r>
          </w:p>
        </w:tc>
        <w:tc>
          <w:tcPr>
            <w:tcW w:w="768" w:type="dxa"/>
            <w:shd w:val="clear" w:color="auto" w:fill="auto"/>
            <w:noWrap/>
            <w:vAlign w:val="center"/>
            <w:hideMark/>
          </w:tcPr>
          <w:p w14:paraId="15B9080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0.97</w:t>
            </w:r>
          </w:p>
        </w:tc>
        <w:tc>
          <w:tcPr>
            <w:tcW w:w="768" w:type="dxa"/>
            <w:shd w:val="clear" w:color="auto" w:fill="auto"/>
            <w:noWrap/>
            <w:vAlign w:val="center"/>
            <w:hideMark/>
          </w:tcPr>
          <w:p w14:paraId="76762B7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0.62</w:t>
            </w:r>
          </w:p>
        </w:tc>
        <w:tc>
          <w:tcPr>
            <w:tcW w:w="768" w:type="dxa"/>
            <w:shd w:val="clear" w:color="auto" w:fill="auto"/>
            <w:noWrap/>
            <w:vAlign w:val="center"/>
            <w:hideMark/>
          </w:tcPr>
          <w:p w14:paraId="2E6D76A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0.68</w:t>
            </w:r>
          </w:p>
        </w:tc>
        <w:tc>
          <w:tcPr>
            <w:tcW w:w="768" w:type="dxa"/>
            <w:shd w:val="clear" w:color="auto" w:fill="auto"/>
            <w:noWrap/>
            <w:vAlign w:val="center"/>
            <w:hideMark/>
          </w:tcPr>
          <w:p w14:paraId="386DAE0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0.74</w:t>
            </w:r>
          </w:p>
        </w:tc>
        <w:tc>
          <w:tcPr>
            <w:tcW w:w="616" w:type="dxa"/>
            <w:shd w:val="clear" w:color="auto" w:fill="auto"/>
            <w:noWrap/>
            <w:vAlign w:val="center"/>
            <w:hideMark/>
          </w:tcPr>
          <w:p w14:paraId="62B9EF5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12201B0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3.5</w:t>
            </w:r>
          </w:p>
        </w:tc>
        <w:tc>
          <w:tcPr>
            <w:tcW w:w="616" w:type="dxa"/>
            <w:shd w:val="clear" w:color="auto" w:fill="auto"/>
            <w:noWrap/>
            <w:vAlign w:val="center"/>
            <w:hideMark/>
          </w:tcPr>
          <w:p w14:paraId="74B8978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750" w:type="dxa"/>
            <w:shd w:val="clear" w:color="auto" w:fill="auto"/>
            <w:noWrap/>
            <w:vAlign w:val="center"/>
            <w:hideMark/>
          </w:tcPr>
          <w:p w14:paraId="689A0FA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0.37</w:t>
            </w:r>
          </w:p>
        </w:tc>
        <w:tc>
          <w:tcPr>
            <w:tcW w:w="750" w:type="dxa"/>
            <w:shd w:val="clear" w:color="auto" w:fill="auto"/>
            <w:noWrap/>
            <w:vAlign w:val="center"/>
            <w:hideMark/>
          </w:tcPr>
          <w:p w14:paraId="79574C0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0.37</w:t>
            </w:r>
          </w:p>
        </w:tc>
        <w:tc>
          <w:tcPr>
            <w:tcW w:w="750" w:type="dxa"/>
            <w:shd w:val="clear" w:color="auto" w:fill="auto"/>
            <w:noWrap/>
            <w:vAlign w:val="center"/>
            <w:hideMark/>
          </w:tcPr>
          <w:p w14:paraId="250C00D5"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5888BB0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Henderson et al. 2006</w:t>
            </w:r>
          </w:p>
        </w:tc>
      </w:tr>
      <w:tr w:rsidR="002A2A95" w:rsidRPr="002A2A95" w14:paraId="190776C0" w14:textId="77777777" w:rsidTr="00E07A7F">
        <w:trPr>
          <w:trHeight w:val="20"/>
          <w:jc w:val="center"/>
        </w:trPr>
        <w:tc>
          <w:tcPr>
            <w:tcW w:w="1685" w:type="dxa"/>
            <w:shd w:val="clear" w:color="auto" w:fill="auto"/>
            <w:noWrap/>
            <w:vAlign w:val="center"/>
            <w:hideMark/>
          </w:tcPr>
          <w:p w14:paraId="7A317CB6"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Rhizoprionodon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acutus</w:t>
            </w:r>
            <w:proofErr w:type="spellEnd"/>
          </w:p>
        </w:tc>
        <w:tc>
          <w:tcPr>
            <w:tcW w:w="999" w:type="dxa"/>
            <w:shd w:val="clear" w:color="auto" w:fill="auto"/>
            <w:noWrap/>
            <w:vAlign w:val="center"/>
            <w:hideMark/>
          </w:tcPr>
          <w:p w14:paraId="578A3A1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NWI</w:t>
            </w:r>
          </w:p>
        </w:tc>
        <w:tc>
          <w:tcPr>
            <w:tcW w:w="750" w:type="dxa"/>
            <w:shd w:val="clear" w:color="auto" w:fill="auto"/>
            <w:noWrap/>
            <w:vAlign w:val="center"/>
            <w:hideMark/>
          </w:tcPr>
          <w:p w14:paraId="6CE46F3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0.98</w:t>
            </w:r>
          </w:p>
        </w:tc>
        <w:tc>
          <w:tcPr>
            <w:tcW w:w="768" w:type="dxa"/>
            <w:shd w:val="clear" w:color="auto" w:fill="auto"/>
            <w:noWrap/>
            <w:vAlign w:val="center"/>
            <w:hideMark/>
          </w:tcPr>
          <w:p w14:paraId="128C1E9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0.98</w:t>
            </w:r>
          </w:p>
        </w:tc>
        <w:tc>
          <w:tcPr>
            <w:tcW w:w="768" w:type="dxa"/>
            <w:shd w:val="clear" w:color="auto" w:fill="auto"/>
            <w:noWrap/>
            <w:vAlign w:val="center"/>
            <w:hideMark/>
          </w:tcPr>
          <w:p w14:paraId="247DB5DC"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05B68534"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4620CBEB"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733BE0C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5B2ABCB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3.5</w:t>
            </w:r>
          </w:p>
        </w:tc>
        <w:tc>
          <w:tcPr>
            <w:tcW w:w="616" w:type="dxa"/>
            <w:shd w:val="clear" w:color="auto" w:fill="auto"/>
            <w:noWrap/>
            <w:vAlign w:val="center"/>
            <w:hideMark/>
          </w:tcPr>
          <w:p w14:paraId="11964F3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750" w:type="dxa"/>
            <w:shd w:val="clear" w:color="auto" w:fill="auto"/>
            <w:noWrap/>
            <w:vAlign w:val="center"/>
            <w:hideMark/>
          </w:tcPr>
          <w:p w14:paraId="4E68995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0.38</w:t>
            </w:r>
          </w:p>
        </w:tc>
        <w:tc>
          <w:tcPr>
            <w:tcW w:w="750" w:type="dxa"/>
            <w:shd w:val="clear" w:color="auto" w:fill="auto"/>
            <w:noWrap/>
            <w:vAlign w:val="center"/>
            <w:hideMark/>
          </w:tcPr>
          <w:p w14:paraId="1DCF5B3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0.44</w:t>
            </w:r>
          </w:p>
        </w:tc>
        <w:tc>
          <w:tcPr>
            <w:tcW w:w="750" w:type="dxa"/>
            <w:shd w:val="clear" w:color="auto" w:fill="auto"/>
            <w:noWrap/>
            <w:vAlign w:val="center"/>
            <w:hideMark/>
          </w:tcPr>
          <w:p w14:paraId="36EB718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0.50</w:t>
            </w:r>
          </w:p>
        </w:tc>
        <w:tc>
          <w:tcPr>
            <w:tcW w:w="2289" w:type="dxa"/>
            <w:shd w:val="clear" w:color="auto" w:fill="auto"/>
            <w:noWrap/>
            <w:vAlign w:val="center"/>
            <w:hideMark/>
          </w:tcPr>
          <w:p w14:paraId="016EF70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Jabado et al. 2016</w:t>
            </w:r>
          </w:p>
        </w:tc>
      </w:tr>
      <w:tr w:rsidR="002A2A95" w:rsidRPr="002A2A95" w14:paraId="5C4D0BFF" w14:textId="77777777" w:rsidTr="00E07A7F">
        <w:trPr>
          <w:trHeight w:val="20"/>
          <w:jc w:val="center"/>
        </w:trPr>
        <w:tc>
          <w:tcPr>
            <w:tcW w:w="1685" w:type="dxa"/>
            <w:shd w:val="clear" w:color="auto" w:fill="auto"/>
            <w:noWrap/>
            <w:vAlign w:val="center"/>
            <w:hideMark/>
          </w:tcPr>
          <w:p w14:paraId="4E6367DC"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Rhizoprionodon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acutus</w:t>
            </w:r>
            <w:proofErr w:type="spellEnd"/>
          </w:p>
        </w:tc>
        <w:tc>
          <w:tcPr>
            <w:tcW w:w="999" w:type="dxa"/>
            <w:shd w:val="clear" w:color="auto" w:fill="auto"/>
            <w:noWrap/>
            <w:vAlign w:val="center"/>
            <w:hideMark/>
          </w:tcPr>
          <w:p w14:paraId="56944C8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NWI</w:t>
            </w:r>
          </w:p>
        </w:tc>
        <w:tc>
          <w:tcPr>
            <w:tcW w:w="750" w:type="dxa"/>
            <w:shd w:val="clear" w:color="auto" w:fill="auto"/>
            <w:noWrap/>
            <w:vAlign w:val="center"/>
            <w:hideMark/>
          </w:tcPr>
          <w:p w14:paraId="1248EB4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0.97</w:t>
            </w:r>
          </w:p>
        </w:tc>
        <w:tc>
          <w:tcPr>
            <w:tcW w:w="768" w:type="dxa"/>
            <w:shd w:val="clear" w:color="auto" w:fill="auto"/>
            <w:noWrap/>
            <w:vAlign w:val="center"/>
            <w:hideMark/>
          </w:tcPr>
          <w:p w14:paraId="1275DB0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0.97</w:t>
            </w:r>
          </w:p>
        </w:tc>
        <w:tc>
          <w:tcPr>
            <w:tcW w:w="768" w:type="dxa"/>
            <w:shd w:val="clear" w:color="auto" w:fill="auto"/>
            <w:noWrap/>
            <w:vAlign w:val="center"/>
            <w:hideMark/>
          </w:tcPr>
          <w:p w14:paraId="4E60812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0.74</w:t>
            </w:r>
          </w:p>
        </w:tc>
        <w:tc>
          <w:tcPr>
            <w:tcW w:w="768" w:type="dxa"/>
            <w:shd w:val="clear" w:color="auto" w:fill="auto"/>
            <w:noWrap/>
            <w:vAlign w:val="center"/>
            <w:hideMark/>
          </w:tcPr>
          <w:p w14:paraId="67474DF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0.74</w:t>
            </w:r>
          </w:p>
        </w:tc>
        <w:tc>
          <w:tcPr>
            <w:tcW w:w="768" w:type="dxa"/>
            <w:shd w:val="clear" w:color="auto" w:fill="auto"/>
            <w:noWrap/>
            <w:vAlign w:val="center"/>
            <w:hideMark/>
          </w:tcPr>
          <w:p w14:paraId="358701A7"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1757465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0A32A6A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3.5</w:t>
            </w:r>
          </w:p>
        </w:tc>
        <w:tc>
          <w:tcPr>
            <w:tcW w:w="616" w:type="dxa"/>
            <w:shd w:val="clear" w:color="auto" w:fill="auto"/>
            <w:noWrap/>
            <w:vAlign w:val="center"/>
            <w:hideMark/>
          </w:tcPr>
          <w:p w14:paraId="542FA10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750" w:type="dxa"/>
            <w:shd w:val="clear" w:color="auto" w:fill="auto"/>
            <w:noWrap/>
            <w:vAlign w:val="center"/>
            <w:hideMark/>
          </w:tcPr>
          <w:p w14:paraId="4241F71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0.40</w:t>
            </w:r>
          </w:p>
        </w:tc>
        <w:tc>
          <w:tcPr>
            <w:tcW w:w="750" w:type="dxa"/>
            <w:shd w:val="clear" w:color="auto" w:fill="auto"/>
            <w:noWrap/>
            <w:vAlign w:val="center"/>
            <w:hideMark/>
          </w:tcPr>
          <w:p w14:paraId="77B0195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0.43</w:t>
            </w:r>
          </w:p>
        </w:tc>
        <w:tc>
          <w:tcPr>
            <w:tcW w:w="750" w:type="dxa"/>
            <w:shd w:val="clear" w:color="auto" w:fill="auto"/>
            <w:noWrap/>
            <w:vAlign w:val="center"/>
            <w:hideMark/>
          </w:tcPr>
          <w:p w14:paraId="39CA355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2289" w:type="dxa"/>
            <w:shd w:val="clear" w:color="auto" w:fill="auto"/>
            <w:noWrap/>
            <w:vAlign w:val="center"/>
            <w:hideMark/>
          </w:tcPr>
          <w:p w14:paraId="1D6C3C2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Shaaban et al. 2018</w:t>
            </w:r>
          </w:p>
        </w:tc>
      </w:tr>
      <w:tr w:rsidR="002A2A95" w:rsidRPr="002A2A95" w14:paraId="29138806" w14:textId="77777777" w:rsidTr="00E07A7F">
        <w:trPr>
          <w:trHeight w:val="20"/>
          <w:jc w:val="center"/>
        </w:trPr>
        <w:tc>
          <w:tcPr>
            <w:tcW w:w="1685" w:type="dxa"/>
            <w:shd w:val="clear" w:color="auto" w:fill="auto"/>
            <w:noWrap/>
            <w:vAlign w:val="center"/>
            <w:hideMark/>
          </w:tcPr>
          <w:p w14:paraId="12D20F54"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Rhizoprionodon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acutus</w:t>
            </w:r>
            <w:proofErr w:type="spellEnd"/>
          </w:p>
        </w:tc>
        <w:tc>
          <w:tcPr>
            <w:tcW w:w="999" w:type="dxa"/>
            <w:shd w:val="clear" w:color="auto" w:fill="auto"/>
            <w:noWrap/>
            <w:vAlign w:val="center"/>
            <w:hideMark/>
          </w:tcPr>
          <w:p w14:paraId="1FA2CD4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SWI</w:t>
            </w:r>
          </w:p>
        </w:tc>
        <w:tc>
          <w:tcPr>
            <w:tcW w:w="750" w:type="dxa"/>
            <w:shd w:val="clear" w:color="auto" w:fill="auto"/>
            <w:noWrap/>
            <w:vAlign w:val="center"/>
            <w:hideMark/>
          </w:tcPr>
          <w:p w14:paraId="43A8F1E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1.02</w:t>
            </w:r>
          </w:p>
        </w:tc>
        <w:tc>
          <w:tcPr>
            <w:tcW w:w="768" w:type="dxa"/>
            <w:shd w:val="clear" w:color="auto" w:fill="auto"/>
            <w:noWrap/>
            <w:vAlign w:val="center"/>
            <w:hideMark/>
          </w:tcPr>
          <w:p w14:paraId="4354389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1.02</w:t>
            </w:r>
          </w:p>
        </w:tc>
        <w:tc>
          <w:tcPr>
            <w:tcW w:w="768" w:type="dxa"/>
            <w:shd w:val="clear" w:color="auto" w:fill="auto"/>
            <w:noWrap/>
            <w:vAlign w:val="center"/>
            <w:hideMark/>
          </w:tcPr>
          <w:p w14:paraId="110B589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68" w:type="dxa"/>
            <w:shd w:val="clear" w:color="auto" w:fill="auto"/>
            <w:noWrap/>
            <w:vAlign w:val="center"/>
            <w:hideMark/>
          </w:tcPr>
          <w:p w14:paraId="7B515B2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0.75</w:t>
            </w:r>
          </w:p>
        </w:tc>
        <w:tc>
          <w:tcPr>
            <w:tcW w:w="768" w:type="dxa"/>
            <w:shd w:val="clear" w:color="auto" w:fill="auto"/>
            <w:noWrap/>
            <w:vAlign w:val="center"/>
            <w:hideMark/>
          </w:tcPr>
          <w:p w14:paraId="7B222AD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616" w:type="dxa"/>
            <w:shd w:val="clear" w:color="auto" w:fill="auto"/>
            <w:noWrap/>
            <w:vAlign w:val="center"/>
            <w:hideMark/>
          </w:tcPr>
          <w:p w14:paraId="68D2BEA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77E8847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5.0</w:t>
            </w:r>
          </w:p>
        </w:tc>
        <w:tc>
          <w:tcPr>
            <w:tcW w:w="616" w:type="dxa"/>
            <w:shd w:val="clear" w:color="auto" w:fill="auto"/>
            <w:noWrap/>
            <w:vAlign w:val="center"/>
            <w:hideMark/>
          </w:tcPr>
          <w:p w14:paraId="2E30040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w:t>
            </w:r>
          </w:p>
        </w:tc>
        <w:tc>
          <w:tcPr>
            <w:tcW w:w="750" w:type="dxa"/>
            <w:shd w:val="clear" w:color="auto" w:fill="auto"/>
            <w:noWrap/>
            <w:vAlign w:val="center"/>
            <w:hideMark/>
          </w:tcPr>
          <w:p w14:paraId="03187A1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0.30</w:t>
            </w:r>
          </w:p>
        </w:tc>
        <w:tc>
          <w:tcPr>
            <w:tcW w:w="750" w:type="dxa"/>
            <w:shd w:val="clear" w:color="auto" w:fill="auto"/>
            <w:noWrap/>
            <w:vAlign w:val="center"/>
            <w:hideMark/>
          </w:tcPr>
          <w:p w14:paraId="5D1142A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0.33</w:t>
            </w:r>
          </w:p>
        </w:tc>
        <w:tc>
          <w:tcPr>
            <w:tcW w:w="750" w:type="dxa"/>
            <w:shd w:val="clear" w:color="auto" w:fill="auto"/>
            <w:noWrap/>
            <w:vAlign w:val="center"/>
            <w:hideMark/>
          </w:tcPr>
          <w:p w14:paraId="7A3739F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0.35</w:t>
            </w:r>
          </w:p>
        </w:tc>
        <w:tc>
          <w:tcPr>
            <w:tcW w:w="2289" w:type="dxa"/>
            <w:shd w:val="clear" w:color="auto" w:fill="auto"/>
            <w:noWrap/>
            <w:vAlign w:val="center"/>
            <w:hideMark/>
          </w:tcPr>
          <w:p w14:paraId="33B7B12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Bass et al. 1975b; Cortés 2000</w:t>
            </w:r>
          </w:p>
        </w:tc>
      </w:tr>
      <w:tr w:rsidR="002A2A95" w:rsidRPr="002A2A95" w14:paraId="6D8F7624" w14:textId="77777777" w:rsidTr="00E07A7F">
        <w:trPr>
          <w:trHeight w:val="20"/>
          <w:jc w:val="center"/>
        </w:trPr>
        <w:tc>
          <w:tcPr>
            <w:tcW w:w="1685" w:type="dxa"/>
            <w:shd w:val="clear" w:color="auto" w:fill="auto"/>
            <w:noWrap/>
            <w:vAlign w:val="center"/>
            <w:hideMark/>
          </w:tcPr>
          <w:p w14:paraId="6D560EC4"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Rhizoprionodon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lalandii</w:t>
            </w:r>
            <w:proofErr w:type="spellEnd"/>
          </w:p>
        </w:tc>
        <w:tc>
          <w:tcPr>
            <w:tcW w:w="999" w:type="dxa"/>
            <w:shd w:val="clear" w:color="auto" w:fill="auto"/>
            <w:noWrap/>
            <w:vAlign w:val="center"/>
            <w:hideMark/>
          </w:tcPr>
          <w:p w14:paraId="1981651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ALL</w:t>
            </w:r>
          </w:p>
        </w:tc>
        <w:tc>
          <w:tcPr>
            <w:tcW w:w="750" w:type="dxa"/>
            <w:shd w:val="clear" w:color="auto" w:fill="auto"/>
            <w:noWrap/>
            <w:vAlign w:val="center"/>
            <w:hideMark/>
          </w:tcPr>
          <w:p w14:paraId="140F44B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0.77</w:t>
            </w:r>
          </w:p>
        </w:tc>
        <w:tc>
          <w:tcPr>
            <w:tcW w:w="768" w:type="dxa"/>
            <w:shd w:val="clear" w:color="auto" w:fill="auto"/>
            <w:noWrap/>
            <w:vAlign w:val="center"/>
            <w:hideMark/>
          </w:tcPr>
          <w:p w14:paraId="28CC373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0.77</w:t>
            </w:r>
          </w:p>
        </w:tc>
        <w:tc>
          <w:tcPr>
            <w:tcW w:w="768" w:type="dxa"/>
            <w:shd w:val="clear" w:color="auto" w:fill="auto"/>
            <w:noWrap/>
            <w:vAlign w:val="center"/>
            <w:hideMark/>
          </w:tcPr>
          <w:p w14:paraId="3D6FE45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0.54</w:t>
            </w:r>
          </w:p>
        </w:tc>
        <w:tc>
          <w:tcPr>
            <w:tcW w:w="768" w:type="dxa"/>
            <w:shd w:val="clear" w:color="auto" w:fill="auto"/>
            <w:noWrap/>
            <w:vAlign w:val="center"/>
            <w:hideMark/>
          </w:tcPr>
          <w:p w14:paraId="0896EA5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0.54</w:t>
            </w:r>
          </w:p>
        </w:tc>
        <w:tc>
          <w:tcPr>
            <w:tcW w:w="768" w:type="dxa"/>
            <w:shd w:val="clear" w:color="auto" w:fill="auto"/>
            <w:noWrap/>
            <w:vAlign w:val="center"/>
            <w:hideMark/>
          </w:tcPr>
          <w:p w14:paraId="20A9E40E"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309EA0A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508565D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w:t>
            </w:r>
          </w:p>
        </w:tc>
        <w:tc>
          <w:tcPr>
            <w:tcW w:w="616" w:type="dxa"/>
            <w:shd w:val="clear" w:color="auto" w:fill="auto"/>
            <w:noWrap/>
            <w:vAlign w:val="center"/>
            <w:hideMark/>
          </w:tcPr>
          <w:p w14:paraId="28A157D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750" w:type="dxa"/>
            <w:shd w:val="clear" w:color="auto" w:fill="auto"/>
            <w:noWrap/>
            <w:vAlign w:val="center"/>
            <w:hideMark/>
          </w:tcPr>
          <w:p w14:paraId="50B32E9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0.33</w:t>
            </w:r>
          </w:p>
        </w:tc>
        <w:tc>
          <w:tcPr>
            <w:tcW w:w="750" w:type="dxa"/>
            <w:shd w:val="clear" w:color="auto" w:fill="auto"/>
            <w:noWrap/>
            <w:vAlign w:val="center"/>
            <w:hideMark/>
          </w:tcPr>
          <w:p w14:paraId="05102BA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0.34</w:t>
            </w:r>
          </w:p>
        </w:tc>
        <w:tc>
          <w:tcPr>
            <w:tcW w:w="750" w:type="dxa"/>
            <w:shd w:val="clear" w:color="auto" w:fill="auto"/>
            <w:noWrap/>
            <w:vAlign w:val="center"/>
            <w:hideMark/>
          </w:tcPr>
          <w:p w14:paraId="58669D3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0.34</w:t>
            </w:r>
          </w:p>
        </w:tc>
        <w:tc>
          <w:tcPr>
            <w:tcW w:w="2289" w:type="dxa"/>
            <w:shd w:val="clear" w:color="auto" w:fill="auto"/>
            <w:noWrap/>
            <w:vAlign w:val="center"/>
            <w:hideMark/>
          </w:tcPr>
          <w:p w14:paraId="73AA767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Compagno 1984b; Cortés 2000</w:t>
            </w:r>
          </w:p>
        </w:tc>
      </w:tr>
      <w:tr w:rsidR="002A2A95" w:rsidRPr="002A2A95" w14:paraId="0C1A10BC" w14:textId="77777777" w:rsidTr="00E07A7F">
        <w:trPr>
          <w:trHeight w:val="20"/>
          <w:jc w:val="center"/>
        </w:trPr>
        <w:tc>
          <w:tcPr>
            <w:tcW w:w="1685" w:type="dxa"/>
            <w:shd w:val="clear" w:color="auto" w:fill="auto"/>
            <w:noWrap/>
            <w:vAlign w:val="center"/>
            <w:hideMark/>
          </w:tcPr>
          <w:p w14:paraId="33B424DC"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Rhizoprionodon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lalandii</w:t>
            </w:r>
            <w:proofErr w:type="spellEnd"/>
          </w:p>
        </w:tc>
        <w:tc>
          <w:tcPr>
            <w:tcW w:w="999" w:type="dxa"/>
            <w:shd w:val="clear" w:color="auto" w:fill="auto"/>
            <w:noWrap/>
            <w:vAlign w:val="center"/>
            <w:hideMark/>
          </w:tcPr>
          <w:p w14:paraId="20F6E76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NWA</w:t>
            </w:r>
          </w:p>
        </w:tc>
        <w:tc>
          <w:tcPr>
            <w:tcW w:w="750" w:type="dxa"/>
            <w:shd w:val="clear" w:color="auto" w:fill="auto"/>
            <w:noWrap/>
            <w:vAlign w:val="center"/>
            <w:hideMark/>
          </w:tcPr>
          <w:p w14:paraId="3B1878A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0.76</w:t>
            </w:r>
          </w:p>
        </w:tc>
        <w:tc>
          <w:tcPr>
            <w:tcW w:w="768" w:type="dxa"/>
            <w:shd w:val="clear" w:color="auto" w:fill="auto"/>
            <w:noWrap/>
            <w:vAlign w:val="center"/>
            <w:hideMark/>
          </w:tcPr>
          <w:p w14:paraId="34DA039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0.76</w:t>
            </w:r>
          </w:p>
        </w:tc>
        <w:tc>
          <w:tcPr>
            <w:tcW w:w="768" w:type="dxa"/>
            <w:shd w:val="clear" w:color="auto" w:fill="auto"/>
            <w:noWrap/>
            <w:vAlign w:val="center"/>
            <w:hideMark/>
          </w:tcPr>
          <w:p w14:paraId="2AC7F4D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0.53</w:t>
            </w:r>
          </w:p>
        </w:tc>
        <w:tc>
          <w:tcPr>
            <w:tcW w:w="768" w:type="dxa"/>
            <w:shd w:val="clear" w:color="auto" w:fill="auto"/>
            <w:noWrap/>
            <w:vAlign w:val="center"/>
            <w:hideMark/>
          </w:tcPr>
          <w:p w14:paraId="5409DA0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0.53</w:t>
            </w:r>
          </w:p>
        </w:tc>
        <w:tc>
          <w:tcPr>
            <w:tcW w:w="768" w:type="dxa"/>
            <w:shd w:val="clear" w:color="auto" w:fill="auto"/>
            <w:noWrap/>
            <w:vAlign w:val="center"/>
            <w:hideMark/>
          </w:tcPr>
          <w:p w14:paraId="18FD9E7A"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54B56BB0"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4EF10FB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5.0</w:t>
            </w:r>
          </w:p>
        </w:tc>
        <w:tc>
          <w:tcPr>
            <w:tcW w:w="616" w:type="dxa"/>
            <w:shd w:val="clear" w:color="auto" w:fill="auto"/>
            <w:noWrap/>
            <w:vAlign w:val="center"/>
            <w:hideMark/>
          </w:tcPr>
          <w:p w14:paraId="10F48B9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w:t>
            </w:r>
          </w:p>
        </w:tc>
        <w:tc>
          <w:tcPr>
            <w:tcW w:w="750" w:type="dxa"/>
            <w:shd w:val="clear" w:color="auto" w:fill="auto"/>
            <w:noWrap/>
            <w:vAlign w:val="center"/>
            <w:hideMark/>
          </w:tcPr>
          <w:p w14:paraId="109CDF5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0.26</w:t>
            </w:r>
          </w:p>
        </w:tc>
        <w:tc>
          <w:tcPr>
            <w:tcW w:w="750" w:type="dxa"/>
            <w:shd w:val="clear" w:color="auto" w:fill="auto"/>
            <w:noWrap/>
            <w:vAlign w:val="center"/>
            <w:hideMark/>
          </w:tcPr>
          <w:p w14:paraId="6D3146F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0.28</w:t>
            </w:r>
          </w:p>
        </w:tc>
        <w:tc>
          <w:tcPr>
            <w:tcW w:w="750" w:type="dxa"/>
            <w:shd w:val="clear" w:color="auto" w:fill="auto"/>
            <w:noWrap/>
            <w:vAlign w:val="center"/>
            <w:hideMark/>
          </w:tcPr>
          <w:p w14:paraId="167BCE8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0.30</w:t>
            </w:r>
          </w:p>
        </w:tc>
        <w:tc>
          <w:tcPr>
            <w:tcW w:w="2289" w:type="dxa"/>
            <w:shd w:val="clear" w:color="auto" w:fill="auto"/>
            <w:noWrap/>
            <w:vAlign w:val="center"/>
            <w:hideMark/>
          </w:tcPr>
          <w:p w14:paraId="26AE69B5"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Tagliafico</w:t>
            </w:r>
            <w:proofErr w:type="spellEnd"/>
            <w:r w:rsidRPr="002A2A95">
              <w:rPr>
                <w:rFonts w:ascii="Arial" w:eastAsia="Times New Roman" w:hAnsi="Arial" w:cs="Arial"/>
                <w:color w:val="000000"/>
                <w:sz w:val="16"/>
                <w:szCs w:val="16"/>
              </w:rPr>
              <w:t xml:space="preserve"> et al. 2015</w:t>
            </w:r>
          </w:p>
        </w:tc>
      </w:tr>
      <w:tr w:rsidR="002A2A95" w:rsidRPr="002A2A95" w14:paraId="426B66B5" w14:textId="77777777" w:rsidTr="00E07A7F">
        <w:trPr>
          <w:trHeight w:val="20"/>
          <w:jc w:val="center"/>
        </w:trPr>
        <w:tc>
          <w:tcPr>
            <w:tcW w:w="1685" w:type="dxa"/>
            <w:shd w:val="clear" w:color="auto" w:fill="auto"/>
            <w:noWrap/>
            <w:vAlign w:val="center"/>
            <w:hideMark/>
          </w:tcPr>
          <w:p w14:paraId="5F00B6D0"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Rhizoprionodon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lalandii</w:t>
            </w:r>
            <w:proofErr w:type="spellEnd"/>
          </w:p>
        </w:tc>
        <w:tc>
          <w:tcPr>
            <w:tcW w:w="999" w:type="dxa"/>
            <w:shd w:val="clear" w:color="auto" w:fill="auto"/>
            <w:noWrap/>
            <w:vAlign w:val="center"/>
            <w:hideMark/>
          </w:tcPr>
          <w:p w14:paraId="3972447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SWA</w:t>
            </w:r>
          </w:p>
        </w:tc>
        <w:tc>
          <w:tcPr>
            <w:tcW w:w="750" w:type="dxa"/>
            <w:shd w:val="clear" w:color="auto" w:fill="auto"/>
            <w:noWrap/>
            <w:vAlign w:val="center"/>
            <w:hideMark/>
          </w:tcPr>
          <w:p w14:paraId="6FB89F0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0.88</w:t>
            </w:r>
          </w:p>
        </w:tc>
        <w:tc>
          <w:tcPr>
            <w:tcW w:w="768" w:type="dxa"/>
            <w:shd w:val="clear" w:color="auto" w:fill="auto"/>
            <w:noWrap/>
            <w:vAlign w:val="center"/>
            <w:hideMark/>
          </w:tcPr>
          <w:p w14:paraId="18BACD8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0.88</w:t>
            </w:r>
          </w:p>
        </w:tc>
        <w:tc>
          <w:tcPr>
            <w:tcW w:w="768" w:type="dxa"/>
            <w:shd w:val="clear" w:color="auto" w:fill="auto"/>
            <w:noWrap/>
            <w:vAlign w:val="center"/>
            <w:hideMark/>
          </w:tcPr>
          <w:p w14:paraId="516B8E2E"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263A6842"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29BE74E2"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0A96D1D4"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56FC6FAE"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2D5552DC"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3D5883E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0.28</w:t>
            </w:r>
          </w:p>
        </w:tc>
        <w:tc>
          <w:tcPr>
            <w:tcW w:w="750" w:type="dxa"/>
            <w:shd w:val="clear" w:color="auto" w:fill="auto"/>
            <w:noWrap/>
            <w:vAlign w:val="center"/>
            <w:hideMark/>
          </w:tcPr>
          <w:p w14:paraId="07CA42A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0.29</w:t>
            </w:r>
          </w:p>
        </w:tc>
        <w:tc>
          <w:tcPr>
            <w:tcW w:w="750" w:type="dxa"/>
            <w:shd w:val="clear" w:color="auto" w:fill="auto"/>
            <w:noWrap/>
            <w:vAlign w:val="center"/>
            <w:hideMark/>
          </w:tcPr>
          <w:p w14:paraId="756B46B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0.30</w:t>
            </w:r>
          </w:p>
        </w:tc>
        <w:tc>
          <w:tcPr>
            <w:tcW w:w="2289" w:type="dxa"/>
            <w:shd w:val="clear" w:color="auto" w:fill="auto"/>
            <w:noWrap/>
            <w:vAlign w:val="center"/>
            <w:hideMark/>
          </w:tcPr>
          <w:p w14:paraId="2F85FDE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Macedo et al. 2012</w:t>
            </w:r>
          </w:p>
        </w:tc>
      </w:tr>
      <w:tr w:rsidR="002A2A95" w:rsidRPr="002A2A95" w14:paraId="7B43090A" w14:textId="77777777" w:rsidTr="00E07A7F">
        <w:trPr>
          <w:trHeight w:val="20"/>
          <w:jc w:val="center"/>
        </w:trPr>
        <w:tc>
          <w:tcPr>
            <w:tcW w:w="1685" w:type="dxa"/>
            <w:shd w:val="clear" w:color="auto" w:fill="auto"/>
            <w:noWrap/>
            <w:vAlign w:val="center"/>
            <w:hideMark/>
          </w:tcPr>
          <w:p w14:paraId="2D500007"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Rhizoprionodon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lalandii</w:t>
            </w:r>
            <w:proofErr w:type="spellEnd"/>
          </w:p>
        </w:tc>
        <w:tc>
          <w:tcPr>
            <w:tcW w:w="999" w:type="dxa"/>
            <w:shd w:val="clear" w:color="auto" w:fill="auto"/>
            <w:noWrap/>
            <w:vAlign w:val="center"/>
            <w:hideMark/>
          </w:tcPr>
          <w:p w14:paraId="711DD0F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SWA</w:t>
            </w:r>
          </w:p>
        </w:tc>
        <w:tc>
          <w:tcPr>
            <w:tcW w:w="750" w:type="dxa"/>
            <w:shd w:val="clear" w:color="auto" w:fill="auto"/>
            <w:noWrap/>
            <w:vAlign w:val="center"/>
            <w:hideMark/>
          </w:tcPr>
          <w:p w14:paraId="1FE5F44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768" w:type="dxa"/>
            <w:shd w:val="clear" w:color="auto" w:fill="auto"/>
            <w:noWrap/>
            <w:vAlign w:val="center"/>
            <w:hideMark/>
          </w:tcPr>
          <w:p w14:paraId="53D87D1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768" w:type="dxa"/>
            <w:shd w:val="clear" w:color="auto" w:fill="auto"/>
            <w:noWrap/>
            <w:vAlign w:val="center"/>
            <w:hideMark/>
          </w:tcPr>
          <w:p w14:paraId="3343B18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0.62</w:t>
            </w:r>
          </w:p>
        </w:tc>
        <w:tc>
          <w:tcPr>
            <w:tcW w:w="768" w:type="dxa"/>
            <w:shd w:val="clear" w:color="auto" w:fill="auto"/>
            <w:noWrap/>
            <w:vAlign w:val="center"/>
            <w:hideMark/>
          </w:tcPr>
          <w:p w14:paraId="46FE372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0.62</w:t>
            </w:r>
          </w:p>
        </w:tc>
        <w:tc>
          <w:tcPr>
            <w:tcW w:w="768" w:type="dxa"/>
            <w:shd w:val="clear" w:color="auto" w:fill="auto"/>
            <w:noWrap/>
            <w:vAlign w:val="center"/>
            <w:hideMark/>
          </w:tcPr>
          <w:p w14:paraId="2197767E"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4AA97BA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62F9216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w:t>
            </w:r>
          </w:p>
        </w:tc>
        <w:tc>
          <w:tcPr>
            <w:tcW w:w="616" w:type="dxa"/>
            <w:shd w:val="clear" w:color="auto" w:fill="auto"/>
            <w:noWrap/>
            <w:vAlign w:val="center"/>
            <w:hideMark/>
          </w:tcPr>
          <w:p w14:paraId="0A849DE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w:t>
            </w:r>
          </w:p>
        </w:tc>
        <w:tc>
          <w:tcPr>
            <w:tcW w:w="750" w:type="dxa"/>
            <w:shd w:val="clear" w:color="auto" w:fill="auto"/>
            <w:noWrap/>
            <w:vAlign w:val="center"/>
            <w:hideMark/>
          </w:tcPr>
          <w:p w14:paraId="1CA9929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0.30</w:t>
            </w:r>
          </w:p>
        </w:tc>
        <w:tc>
          <w:tcPr>
            <w:tcW w:w="750" w:type="dxa"/>
            <w:shd w:val="clear" w:color="auto" w:fill="auto"/>
            <w:noWrap/>
            <w:vAlign w:val="center"/>
            <w:hideMark/>
          </w:tcPr>
          <w:p w14:paraId="30685F4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0.31</w:t>
            </w:r>
          </w:p>
        </w:tc>
        <w:tc>
          <w:tcPr>
            <w:tcW w:w="750" w:type="dxa"/>
            <w:shd w:val="clear" w:color="auto" w:fill="auto"/>
            <w:noWrap/>
            <w:vAlign w:val="center"/>
            <w:hideMark/>
          </w:tcPr>
          <w:p w14:paraId="2F1BECC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0.32</w:t>
            </w:r>
          </w:p>
        </w:tc>
        <w:tc>
          <w:tcPr>
            <w:tcW w:w="2289" w:type="dxa"/>
            <w:shd w:val="clear" w:color="auto" w:fill="auto"/>
            <w:noWrap/>
            <w:vAlign w:val="center"/>
            <w:hideMark/>
          </w:tcPr>
          <w:p w14:paraId="5D575AC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Motta et al. 2007</w:t>
            </w:r>
          </w:p>
        </w:tc>
      </w:tr>
      <w:tr w:rsidR="002A2A95" w:rsidRPr="002A2A95" w14:paraId="3E80D2FB" w14:textId="77777777" w:rsidTr="00E07A7F">
        <w:trPr>
          <w:trHeight w:val="20"/>
          <w:jc w:val="center"/>
        </w:trPr>
        <w:tc>
          <w:tcPr>
            <w:tcW w:w="1685" w:type="dxa"/>
            <w:shd w:val="clear" w:color="auto" w:fill="auto"/>
            <w:noWrap/>
            <w:vAlign w:val="center"/>
            <w:hideMark/>
          </w:tcPr>
          <w:p w14:paraId="55BEC908"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Rhizoprionodon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longurio</w:t>
            </w:r>
            <w:proofErr w:type="spellEnd"/>
          </w:p>
        </w:tc>
        <w:tc>
          <w:tcPr>
            <w:tcW w:w="999" w:type="dxa"/>
            <w:shd w:val="clear" w:color="auto" w:fill="auto"/>
            <w:noWrap/>
            <w:vAlign w:val="center"/>
            <w:hideMark/>
          </w:tcPr>
          <w:p w14:paraId="1333104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NEP</w:t>
            </w:r>
          </w:p>
        </w:tc>
        <w:tc>
          <w:tcPr>
            <w:tcW w:w="750" w:type="dxa"/>
            <w:shd w:val="clear" w:color="auto" w:fill="auto"/>
            <w:noWrap/>
            <w:vAlign w:val="center"/>
            <w:hideMark/>
          </w:tcPr>
          <w:p w14:paraId="290320A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1.35</w:t>
            </w:r>
          </w:p>
        </w:tc>
        <w:tc>
          <w:tcPr>
            <w:tcW w:w="768" w:type="dxa"/>
            <w:shd w:val="clear" w:color="auto" w:fill="auto"/>
            <w:noWrap/>
            <w:vAlign w:val="center"/>
            <w:hideMark/>
          </w:tcPr>
          <w:p w14:paraId="7808390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1.35</w:t>
            </w:r>
          </w:p>
        </w:tc>
        <w:tc>
          <w:tcPr>
            <w:tcW w:w="768" w:type="dxa"/>
            <w:shd w:val="clear" w:color="auto" w:fill="auto"/>
            <w:noWrap/>
            <w:vAlign w:val="center"/>
            <w:hideMark/>
          </w:tcPr>
          <w:p w14:paraId="6E80884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0.92</w:t>
            </w:r>
          </w:p>
        </w:tc>
        <w:tc>
          <w:tcPr>
            <w:tcW w:w="768" w:type="dxa"/>
            <w:shd w:val="clear" w:color="auto" w:fill="auto"/>
            <w:noWrap/>
            <w:vAlign w:val="center"/>
            <w:hideMark/>
          </w:tcPr>
          <w:p w14:paraId="53F8D14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0.92</w:t>
            </w:r>
          </w:p>
        </w:tc>
        <w:tc>
          <w:tcPr>
            <w:tcW w:w="768" w:type="dxa"/>
            <w:shd w:val="clear" w:color="auto" w:fill="auto"/>
            <w:noWrap/>
            <w:vAlign w:val="center"/>
            <w:hideMark/>
          </w:tcPr>
          <w:p w14:paraId="0B806CC7"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58D9D0A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37277A8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6.0</w:t>
            </w:r>
          </w:p>
        </w:tc>
        <w:tc>
          <w:tcPr>
            <w:tcW w:w="616" w:type="dxa"/>
            <w:shd w:val="clear" w:color="auto" w:fill="auto"/>
            <w:noWrap/>
            <w:vAlign w:val="center"/>
            <w:hideMark/>
          </w:tcPr>
          <w:p w14:paraId="009371C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w:t>
            </w:r>
          </w:p>
        </w:tc>
        <w:tc>
          <w:tcPr>
            <w:tcW w:w="750" w:type="dxa"/>
            <w:shd w:val="clear" w:color="auto" w:fill="auto"/>
            <w:noWrap/>
            <w:vAlign w:val="center"/>
            <w:hideMark/>
          </w:tcPr>
          <w:p w14:paraId="338144C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0.28</w:t>
            </w:r>
          </w:p>
        </w:tc>
        <w:tc>
          <w:tcPr>
            <w:tcW w:w="750" w:type="dxa"/>
            <w:shd w:val="clear" w:color="auto" w:fill="auto"/>
            <w:noWrap/>
            <w:vAlign w:val="center"/>
            <w:hideMark/>
          </w:tcPr>
          <w:p w14:paraId="01392DF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0.31</w:t>
            </w:r>
          </w:p>
        </w:tc>
        <w:tc>
          <w:tcPr>
            <w:tcW w:w="750" w:type="dxa"/>
            <w:shd w:val="clear" w:color="auto" w:fill="auto"/>
            <w:noWrap/>
            <w:vAlign w:val="center"/>
            <w:hideMark/>
          </w:tcPr>
          <w:p w14:paraId="09A5124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0.34</w:t>
            </w:r>
          </w:p>
        </w:tc>
        <w:tc>
          <w:tcPr>
            <w:tcW w:w="2289" w:type="dxa"/>
            <w:shd w:val="clear" w:color="auto" w:fill="auto"/>
            <w:noWrap/>
            <w:vAlign w:val="center"/>
            <w:hideMark/>
          </w:tcPr>
          <w:p w14:paraId="1CBA9F5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Corro Espinosa 2011</w:t>
            </w:r>
          </w:p>
        </w:tc>
      </w:tr>
      <w:tr w:rsidR="002A2A95" w:rsidRPr="002A2A95" w14:paraId="7A66E0DE" w14:textId="77777777" w:rsidTr="00E07A7F">
        <w:trPr>
          <w:trHeight w:val="20"/>
          <w:jc w:val="center"/>
        </w:trPr>
        <w:tc>
          <w:tcPr>
            <w:tcW w:w="1685" w:type="dxa"/>
            <w:shd w:val="clear" w:color="auto" w:fill="auto"/>
            <w:noWrap/>
            <w:vAlign w:val="center"/>
            <w:hideMark/>
          </w:tcPr>
          <w:p w14:paraId="6F2ACE5B"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Rhizoprionodon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longurio</w:t>
            </w:r>
            <w:proofErr w:type="spellEnd"/>
          </w:p>
        </w:tc>
        <w:tc>
          <w:tcPr>
            <w:tcW w:w="999" w:type="dxa"/>
            <w:shd w:val="clear" w:color="auto" w:fill="auto"/>
            <w:noWrap/>
            <w:vAlign w:val="center"/>
            <w:hideMark/>
          </w:tcPr>
          <w:p w14:paraId="583B7DD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NEP</w:t>
            </w:r>
          </w:p>
        </w:tc>
        <w:tc>
          <w:tcPr>
            <w:tcW w:w="750" w:type="dxa"/>
            <w:shd w:val="clear" w:color="auto" w:fill="auto"/>
            <w:noWrap/>
            <w:vAlign w:val="center"/>
            <w:hideMark/>
          </w:tcPr>
          <w:p w14:paraId="7D57291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1.30</w:t>
            </w:r>
          </w:p>
        </w:tc>
        <w:tc>
          <w:tcPr>
            <w:tcW w:w="768" w:type="dxa"/>
            <w:shd w:val="clear" w:color="auto" w:fill="auto"/>
            <w:noWrap/>
            <w:vAlign w:val="center"/>
            <w:hideMark/>
          </w:tcPr>
          <w:p w14:paraId="13D174D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1.30</w:t>
            </w:r>
          </w:p>
        </w:tc>
        <w:tc>
          <w:tcPr>
            <w:tcW w:w="768" w:type="dxa"/>
            <w:shd w:val="clear" w:color="auto" w:fill="auto"/>
            <w:noWrap/>
            <w:vAlign w:val="center"/>
            <w:hideMark/>
          </w:tcPr>
          <w:p w14:paraId="657B0E6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0.90</w:t>
            </w:r>
          </w:p>
        </w:tc>
        <w:tc>
          <w:tcPr>
            <w:tcW w:w="768" w:type="dxa"/>
            <w:shd w:val="clear" w:color="auto" w:fill="auto"/>
            <w:noWrap/>
            <w:vAlign w:val="center"/>
            <w:hideMark/>
          </w:tcPr>
          <w:p w14:paraId="3CE554A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0.93</w:t>
            </w:r>
          </w:p>
        </w:tc>
        <w:tc>
          <w:tcPr>
            <w:tcW w:w="768" w:type="dxa"/>
            <w:shd w:val="clear" w:color="auto" w:fill="auto"/>
            <w:noWrap/>
            <w:vAlign w:val="center"/>
            <w:hideMark/>
          </w:tcPr>
          <w:p w14:paraId="44ED311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0.95</w:t>
            </w:r>
          </w:p>
        </w:tc>
        <w:tc>
          <w:tcPr>
            <w:tcW w:w="616" w:type="dxa"/>
            <w:shd w:val="clear" w:color="auto" w:fill="auto"/>
            <w:noWrap/>
            <w:vAlign w:val="center"/>
            <w:hideMark/>
          </w:tcPr>
          <w:p w14:paraId="5A81B99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3DBAAFF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6.5</w:t>
            </w:r>
          </w:p>
        </w:tc>
        <w:tc>
          <w:tcPr>
            <w:tcW w:w="616" w:type="dxa"/>
            <w:shd w:val="clear" w:color="auto" w:fill="auto"/>
            <w:noWrap/>
            <w:vAlign w:val="center"/>
            <w:hideMark/>
          </w:tcPr>
          <w:p w14:paraId="3DFCD70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w:t>
            </w:r>
          </w:p>
        </w:tc>
        <w:tc>
          <w:tcPr>
            <w:tcW w:w="750" w:type="dxa"/>
            <w:shd w:val="clear" w:color="auto" w:fill="auto"/>
            <w:noWrap/>
            <w:vAlign w:val="center"/>
            <w:hideMark/>
          </w:tcPr>
          <w:p w14:paraId="27D28BB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0.31</w:t>
            </w:r>
          </w:p>
        </w:tc>
        <w:tc>
          <w:tcPr>
            <w:tcW w:w="750" w:type="dxa"/>
            <w:shd w:val="clear" w:color="auto" w:fill="auto"/>
            <w:noWrap/>
            <w:vAlign w:val="center"/>
            <w:hideMark/>
          </w:tcPr>
          <w:p w14:paraId="53462F8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0.31</w:t>
            </w:r>
          </w:p>
        </w:tc>
        <w:tc>
          <w:tcPr>
            <w:tcW w:w="750" w:type="dxa"/>
            <w:shd w:val="clear" w:color="auto" w:fill="auto"/>
            <w:noWrap/>
            <w:vAlign w:val="center"/>
            <w:hideMark/>
          </w:tcPr>
          <w:p w14:paraId="469A8EFC"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326C28D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Márquez-</w:t>
            </w:r>
            <w:proofErr w:type="spellStart"/>
            <w:r w:rsidRPr="002A2A95">
              <w:rPr>
                <w:rFonts w:ascii="Arial" w:eastAsia="Times New Roman" w:hAnsi="Arial" w:cs="Arial"/>
                <w:color w:val="000000"/>
                <w:sz w:val="16"/>
                <w:szCs w:val="16"/>
              </w:rPr>
              <w:t>Farías</w:t>
            </w:r>
            <w:proofErr w:type="spellEnd"/>
            <w:r w:rsidRPr="002A2A95">
              <w:rPr>
                <w:rFonts w:ascii="Arial" w:eastAsia="Times New Roman" w:hAnsi="Arial" w:cs="Arial"/>
                <w:color w:val="000000"/>
                <w:sz w:val="16"/>
                <w:szCs w:val="16"/>
              </w:rPr>
              <w:t xml:space="preserve"> et al. 2005</w:t>
            </w:r>
          </w:p>
        </w:tc>
      </w:tr>
      <w:tr w:rsidR="002A2A95" w:rsidRPr="002A2A95" w14:paraId="734571B0" w14:textId="77777777" w:rsidTr="00E07A7F">
        <w:trPr>
          <w:trHeight w:val="20"/>
          <w:jc w:val="center"/>
        </w:trPr>
        <w:tc>
          <w:tcPr>
            <w:tcW w:w="1685" w:type="dxa"/>
            <w:shd w:val="clear" w:color="auto" w:fill="auto"/>
            <w:noWrap/>
            <w:vAlign w:val="center"/>
            <w:hideMark/>
          </w:tcPr>
          <w:p w14:paraId="57CDAA05"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Rhizoprionodon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longurio</w:t>
            </w:r>
            <w:proofErr w:type="spellEnd"/>
          </w:p>
        </w:tc>
        <w:tc>
          <w:tcPr>
            <w:tcW w:w="999" w:type="dxa"/>
            <w:shd w:val="clear" w:color="auto" w:fill="auto"/>
            <w:noWrap/>
            <w:vAlign w:val="center"/>
            <w:hideMark/>
          </w:tcPr>
          <w:p w14:paraId="080067F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NEP</w:t>
            </w:r>
          </w:p>
        </w:tc>
        <w:tc>
          <w:tcPr>
            <w:tcW w:w="750" w:type="dxa"/>
            <w:shd w:val="clear" w:color="auto" w:fill="auto"/>
            <w:noWrap/>
            <w:vAlign w:val="center"/>
            <w:hideMark/>
          </w:tcPr>
          <w:p w14:paraId="12A0787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1.23</w:t>
            </w:r>
          </w:p>
        </w:tc>
        <w:tc>
          <w:tcPr>
            <w:tcW w:w="768" w:type="dxa"/>
            <w:shd w:val="clear" w:color="auto" w:fill="auto"/>
            <w:noWrap/>
            <w:vAlign w:val="center"/>
            <w:hideMark/>
          </w:tcPr>
          <w:p w14:paraId="313B61D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1.23</w:t>
            </w:r>
          </w:p>
        </w:tc>
        <w:tc>
          <w:tcPr>
            <w:tcW w:w="768" w:type="dxa"/>
            <w:shd w:val="clear" w:color="auto" w:fill="auto"/>
            <w:noWrap/>
            <w:vAlign w:val="center"/>
            <w:hideMark/>
          </w:tcPr>
          <w:p w14:paraId="4E25A72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768" w:type="dxa"/>
            <w:shd w:val="clear" w:color="auto" w:fill="auto"/>
            <w:noWrap/>
            <w:vAlign w:val="center"/>
            <w:hideMark/>
          </w:tcPr>
          <w:p w14:paraId="1589B35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768" w:type="dxa"/>
            <w:shd w:val="clear" w:color="auto" w:fill="auto"/>
            <w:noWrap/>
            <w:vAlign w:val="center"/>
            <w:hideMark/>
          </w:tcPr>
          <w:p w14:paraId="5EB30C3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15E794F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704B519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6.0</w:t>
            </w:r>
          </w:p>
        </w:tc>
        <w:tc>
          <w:tcPr>
            <w:tcW w:w="616" w:type="dxa"/>
            <w:shd w:val="clear" w:color="auto" w:fill="auto"/>
            <w:noWrap/>
            <w:vAlign w:val="center"/>
            <w:hideMark/>
          </w:tcPr>
          <w:p w14:paraId="14855FE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w:t>
            </w:r>
          </w:p>
        </w:tc>
        <w:tc>
          <w:tcPr>
            <w:tcW w:w="750" w:type="dxa"/>
            <w:shd w:val="clear" w:color="auto" w:fill="auto"/>
            <w:noWrap/>
            <w:vAlign w:val="center"/>
            <w:hideMark/>
          </w:tcPr>
          <w:p w14:paraId="5BBDD3B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0.36</w:t>
            </w:r>
          </w:p>
        </w:tc>
        <w:tc>
          <w:tcPr>
            <w:tcW w:w="750" w:type="dxa"/>
            <w:shd w:val="clear" w:color="auto" w:fill="auto"/>
            <w:noWrap/>
            <w:vAlign w:val="center"/>
            <w:hideMark/>
          </w:tcPr>
          <w:p w14:paraId="1C713FA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0.42</w:t>
            </w:r>
          </w:p>
        </w:tc>
        <w:tc>
          <w:tcPr>
            <w:tcW w:w="750" w:type="dxa"/>
            <w:shd w:val="clear" w:color="auto" w:fill="auto"/>
            <w:noWrap/>
            <w:vAlign w:val="center"/>
            <w:hideMark/>
          </w:tcPr>
          <w:p w14:paraId="3FA28C8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0.47</w:t>
            </w:r>
          </w:p>
        </w:tc>
        <w:tc>
          <w:tcPr>
            <w:tcW w:w="2289" w:type="dxa"/>
            <w:shd w:val="clear" w:color="auto" w:fill="auto"/>
            <w:noWrap/>
            <w:vAlign w:val="center"/>
            <w:hideMark/>
          </w:tcPr>
          <w:p w14:paraId="59F6FC9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Mejía Salazar 2007</w:t>
            </w:r>
          </w:p>
        </w:tc>
      </w:tr>
      <w:tr w:rsidR="002A2A95" w:rsidRPr="002A2A95" w14:paraId="23DCAF0E" w14:textId="77777777" w:rsidTr="00E07A7F">
        <w:trPr>
          <w:trHeight w:val="20"/>
          <w:jc w:val="center"/>
        </w:trPr>
        <w:tc>
          <w:tcPr>
            <w:tcW w:w="1685" w:type="dxa"/>
            <w:shd w:val="clear" w:color="auto" w:fill="auto"/>
            <w:noWrap/>
            <w:vAlign w:val="center"/>
            <w:hideMark/>
          </w:tcPr>
          <w:p w14:paraId="4A2773A9"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Rhizoprionodon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oligolinx</w:t>
            </w:r>
            <w:proofErr w:type="spellEnd"/>
          </w:p>
        </w:tc>
        <w:tc>
          <w:tcPr>
            <w:tcW w:w="999" w:type="dxa"/>
            <w:shd w:val="clear" w:color="auto" w:fill="auto"/>
            <w:noWrap/>
            <w:vAlign w:val="center"/>
            <w:hideMark/>
          </w:tcPr>
          <w:p w14:paraId="668CE4A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462C8E5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0.86</w:t>
            </w:r>
          </w:p>
        </w:tc>
        <w:tc>
          <w:tcPr>
            <w:tcW w:w="768" w:type="dxa"/>
            <w:shd w:val="clear" w:color="auto" w:fill="auto"/>
            <w:noWrap/>
            <w:vAlign w:val="center"/>
            <w:hideMark/>
          </w:tcPr>
          <w:p w14:paraId="365E92B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0.86</w:t>
            </w:r>
          </w:p>
        </w:tc>
        <w:tc>
          <w:tcPr>
            <w:tcW w:w="768" w:type="dxa"/>
            <w:shd w:val="clear" w:color="auto" w:fill="auto"/>
            <w:noWrap/>
            <w:vAlign w:val="center"/>
            <w:hideMark/>
          </w:tcPr>
          <w:p w14:paraId="652FB69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727CDAEE"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3AE7C403"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68578220"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0027FA11"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18B11BFF"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5D8BB37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0.30</w:t>
            </w:r>
          </w:p>
        </w:tc>
        <w:tc>
          <w:tcPr>
            <w:tcW w:w="750" w:type="dxa"/>
            <w:shd w:val="clear" w:color="auto" w:fill="auto"/>
            <w:noWrap/>
            <w:vAlign w:val="center"/>
            <w:hideMark/>
          </w:tcPr>
          <w:p w14:paraId="5371D74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0.30</w:t>
            </w:r>
          </w:p>
        </w:tc>
        <w:tc>
          <w:tcPr>
            <w:tcW w:w="750" w:type="dxa"/>
            <w:shd w:val="clear" w:color="auto" w:fill="auto"/>
            <w:noWrap/>
            <w:vAlign w:val="center"/>
            <w:hideMark/>
          </w:tcPr>
          <w:p w14:paraId="515C7710"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63508A76"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Wijopriono</w:t>
            </w:r>
            <w:proofErr w:type="spellEnd"/>
            <w:r w:rsidRPr="002A2A95">
              <w:rPr>
                <w:rFonts w:ascii="Arial" w:eastAsia="Times New Roman" w:hAnsi="Arial" w:cs="Arial"/>
                <w:color w:val="000000"/>
                <w:sz w:val="16"/>
                <w:szCs w:val="16"/>
              </w:rPr>
              <w:t xml:space="preserve"> &amp; Ernawati 2020</w:t>
            </w:r>
          </w:p>
        </w:tc>
      </w:tr>
      <w:tr w:rsidR="002A2A95" w:rsidRPr="002A2A95" w14:paraId="16E08207" w14:textId="77777777" w:rsidTr="00E07A7F">
        <w:trPr>
          <w:trHeight w:val="20"/>
          <w:jc w:val="center"/>
        </w:trPr>
        <w:tc>
          <w:tcPr>
            <w:tcW w:w="1685" w:type="dxa"/>
            <w:shd w:val="clear" w:color="auto" w:fill="auto"/>
            <w:noWrap/>
            <w:vAlign w:val="center"/>
            <w:hideMark/>
          </w:tcPr>
          <w:p w14:paraId="64346BEC"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Rhizoprionodon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oligolinx</w:t>
            </w:r>
            <w:proofErr w:type="spellEnd"/>
          </w:p>
        </w:tc>
        <w:tc>
          <w:tcPr>
            <w:tcW w:w="999" w:type="dxa"/>
            <w:shd w:val="clear" w:color="auto" w:fill="auto"/>
            <w:noWrap/>
            <w:vAlign w:val="center"/>
            <w:hideMark/>
          </w:tcPr>
          <w:p w14:paraId="4A1D33A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NWI</w:t>
            </w:r>
          </w:p>
        </w:tc>
        <w:tc>
          <w:tcPr>
            <w:tcW w:w="750" w:type="dxa"/>
            <w:shd w:val="clear" w:color="auto" w:fill="auto"/>
            <w:noWrap/>
            <w:vAlign w:val="center"/>
            <w:hideMark/>
          </w:tcPr>
          <w:p w14:paraId="5D5324E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0.93</w:t>
            </w:r>
          </w:p>
        </w:tc>
        <w:tc>
          <w:tcPr>
            <w:tcW w:w="768" w:type="dxa"/>
            <w:shd w:val="clear" w:color="auto" w:fill="auto"/>
            <w:noWrap/>
            <w:vAlign w:val="center"/>
            <w:hideMark/>
          </w:tcPr>
          <w:p w14:paraId="59BB4AD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0.93</w:t>
            </w:r>
          </w:p>
        </w:tc>
        <w:tc>
          <w:tcPr>
            <w:tcW w:w="768" w:type="dxa"/>
            <w:shd w:val="clear" w:color="auto" w:fill="auto"/>
            <w:noWrap/>
            <w:vAlign w:val="center"/>
            <w:hideMark/>
          </w:tcPr>
          <w:p w14:paraId="0134132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0.62</w:t>
            </w:r>
          </w:p>
        </w:tc>
        <w:tc>
          <w:tcPr>
            <w:tcW w:w="768" w:type="dxa"/>
            <w:shd w:val="clear" w:color="auto" w:fill="auto"/>
            <w:noWrap/>
            <w:vAlign w:val="center"/>
            <w:hideMark/>
          </w:tcPr>
          <w:p w14:paraId="45CF4CE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0.62</w:t>
            </w:r>
          </w:p>
        </w:tc>
        <w:tc>
          <w:tcPr>
            <w:tcW w:w="768" w:type="dxa"/>
            <w:shd w:val="clear" w:color="auto" w:fill="auto"/>
            <w:noWrap/>
            <w:vAlign w:val="center"/>
            <w:hideMark/>
          </w:tcPr>
          <w:p w14:paraId="3CC536CC"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74D3F3F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024446D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4.0</w:t>
            </w:r>
          </w:p>
        </w:tc>
        <w:tc>
          <w:tcPr>
            <w:tcW w:w="616" w:type="dxa"/>
            <w:shd w:val="clear" w:color="auto" w:fill="auto"/>
            <w:noWrap/>
            <w:vAlign w:val="center"/>
            <w:hideMark/>
          </w:tcPr>
          <w:p w14:paraId="105E91C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w:t>
            </w:r>
          </w:p>
        </w:tc>
        <w:tc>
          <w:tcPr>
            <w:tcW w:w="750" w:type="dxa"/>
            <w:shd w:val="clear" w:color="auto" w:fill="auto"/>
            <w:noWrap/>
            <w:vAlign w:val="center"/>
            <w:hideMark/>
          </w:tcPr>
          <w:p w14:paraId="170B59D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0.25</w:t>
            </w:r>
          </w:p>
        </w:tc>
        <w:tc>
          <w:tcPr>
            <w:tcW w:w="750" w:type="dxa"/>
            <w:shd w:val="clear" w:color="auto" w:fill="auto"/>
            <w:noWrap/>
            <w:vAlign w:val="center"/>
            <w:hideMark/>
          </w:tcPr>
          <w:p w14:paraId="298134D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0.28</w:t>
            </w:r>
          </w:p>
        </w:tc>
        <w:tc>
          <w:tcPr>
            <w:tcW w:w="750" w:type="dxa"/>
            <w:shd w:val="clear" w:color="auto" w:fill="auto"/>
            <w:noWrap/>
            <w:vAlign w:val="center"/>
            <w:hideMark/>
          </w:tcPr>
          <w:p w14:paraId="5CD5D3E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0.30</w:t>
            </w:r>
          </w:p>
        </w:tc>
        <w:tc>
          <w:tcPr>
            <w:tcW w:w="2289" w:type="dxa"/>
            <w:shd w:val="clear" w:color="auto" w:fill="auto"/>
            <w:noWrap/>
            <w:vAlign w:val="center"/>
            <w:hideMark/>
          </w:tcPr>
          <w:p w14:paraId="122E578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Purushottama et al. 2017b</w:t>
            </w:r>
          </w:p>
        </w:tc>
      </w:tr>
      <w:tr w:rsidR="002A2A95" w:rsidRPr="002A2A95" w14:paraId="2F9AE520" w14:textId="77777777" w:rsidTr="00E07A7F">
        <w:trPr>
          <w:trHeight w:val="20"/>
          <w:jc w:val="center"/>
        </w:trPr>
        <w:tc>
          <w:tcPr>
            <w:tcW w:w="1685" w:type="dxa"/>
            <w:shd w:val="clear" w:color="auto" w:fill="auto"/>
            <w:noWrap/>
            <w:vAlign w:val="center"/>
            <w:hideMark/>
          </w:tcPr>
          <w:p w14:paraId="3DE911EC"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Rhizoprionodon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porosus</w:t>
            </w:r>
            <w:proofErr w:type="spellEnd"/>
          </w:p>
        </w:tc>
        <w:tc>
          <w:tcPr>
            <w:tcW w:w="999" w:type="dxa"/>
            <w:shd w:val="clear" w:color="auto" w:fill="auto"/>
            <w:noWrap/>
            <w:vAlign w:val="center"/>
            <w:hideMark/>
          </w:tcPr>
          <w:p w14:paraId="31615A3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ALL</w:t>
            </w:r>
          </w:p>
        </w:tc>
        <w:tc>
          <w:tcPr>
            <w:tcW w:w="750" w:type="dxa"/>
            <w:shd w:val="clear" w:color="auto" w:fill="auto"/>
            <w:noWrap/>
            <w:vAlign w:val="center"/>
            <w:hideMark/>
          </w:tcPr>
          <w:p w14:paraId="7ECF7EE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1.10</w:t>
            </w:r>
          </w:p>
        </w:tc>
        <w:tc>
          <w:tcPr>
            <w:tcW w:w="768" w:type="dxa"/>
            <w:shd w:val="clear" w:color="auto" w:fill="auto"/>
            <w:noWrap/>
            <w:vAlign w:val="center"/>
            <w:hideMark/>
          </w:tcPr>
          <w:p w14:paraId="7944F66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1.08</w:t>
            </w:r>
          </w:p>
        </w:tc>
        <w:tc>
          <w:tcPr>
            <w:tcW w:w="768" w:type="dxa"/>
            <w:shd w:val="clear" w:color="auto" w:fill="auto"/>
            <w:noWrap/>
            <w:vAlign w:val="center"/>
            <w:hideMark/>
          </w:tcPr>
          <w:p w14:paraId="65ACCE9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768" w:type="dxa"/>
            <w:shd w:val="clear" w:color="auto" w:fill="auto"/>
            <w:noWrap/>
            <w:vAlign w:val="center"/>
            <w:hideMark/>
          </w:tcPr>
          <w:p w14:paraId="317D56B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768" w:type="dxa"/>
            <w:shd w:val="clear" w:color="auto" w:fill="auto"/>
            <w:noWrap/>
            <w:vAlign w:val="center"/>
            <w:hideMark/>
          </w:tcPr>
          <w:p w14:paraId="30753DC5"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1CCF6F6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5CF0BAA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4.0</w:t>
            </w:r>
          </w:p>
        </w:tc>
        <w:tc>
          <w:tcPr>
            <w:tcW w:w="616" w:type="dxa"/>
            <w:shd w:val="clear" w:color="auto" w:fill="auto"/>
            <w:noWrap/>
            <w:vAlign w:val="center"/>
            <w:hideMark/>
          </w:tcPr>
          <w:p w14:paraId="1A35470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750" w:type="dxa"/>
            <w:shd w:val="clear" w:color="auto" w:fill="auto"/>
            <w:noWrap/>
            <w:vAlign w:val="center"/>
            <w:hideMark/>
          </w:tcPr>
          <w:p w14:paraId="08F381E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0.31</w:t>
            </w:r>
          </w:p>
        </w:tc>
        <w:tc>
          <w:tcPr>
            <w:tcW w:w="750" w:type="dxa"/>
            <w:shd w:val="clear" w:color="auto" w:fill="auto"/>
            <w:noWrap/>
            <w:vAlign w:val="center"/>
            <w:hideMark/>
          </w:tcPr>
          <w:p w14:paraId="00CB865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0.35</w:t>
            </w:r>
          </w:p>
        </w:tc>
        <w:tc>
          <w:tcPr>
            <w:tcW w:w="750" w:type="dxa"/>
            <w:shd w:val="clear" w:color="auto" w:fill="auto"/>
            <w:noWrap/>
            <w:vAlign w:val="center"/>
            <w:hideMark/>
          </w:tcPr>
          <w:p w14:paraId="1AEE528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0.39</w:t>
            </w:r>
          </w:p>
        </w:tc>
        <w:tc>
          <w:tcPr>
            <w:tcW w:w="2289" w:type="dxa"/>
            <w:shd w:val="clear" w:color="auto" w:fill="auto"/>
            <w:noWrap/>
            <w:vAlign w:val="center"/>
            <w:hideMark/>
          </w:tcPr>
          <w:p w14:paraId="43E126D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Compagno 1984b; Cortés 2000</w:t>
            </w:r>
          </w:p>
        </w:tc>
      </w:tr>
      <w:tr w:rsidR="002A2A95" w:rsidRPr="002A2A95" w14:paraId="3776A849" w14:textId="77777777" w:rsidTr="00E07A7F">
        <w:trPr>
          <w:trHeight w:val="20"/>
          <w:jc w:val="center"/>
        </w:trPr>
        <w:tc>
          <w:tcPr>
            <w:tcW w:w="1685" w:type="dxa"/>
            <w:shd w:val="clear" w:color="auto" w:fill="auto"/>
            <w:noWrap/>
            <w:vAlign w:val="center"/>
            <w:hideMark/>
          </w:tcPr>
          <w:p w14:paraId="6454B977"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Rhizoprionodon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porosus</w:t>
            </w:r>
            <w:proofErr w:type="spellEnd"/>
          </w:p>
        </w:tc>
        <w:tc>
          <w:tcPr>
            <w:tcW w:w="999" w:type="dxa"/>
            <w:shd w:val="clear" w:color="auto" w:fill="auto"/>
            <w:noWrap/>
            <w:vAlign w:val="center"/>
            <w:hideMark/>
          </w:tcPr>
          <w:p w14:paraId="215BF6F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SWA</w:t>
            </w:r>
          </w:p>
        </w:tc>
        <w:tc>
          <w:tcPr>
            <w:tcW w:w="750" w:type="dxa"/>
            <w:shd w:val="clear" w:color="auto" w:fill="auto"/>
            <w:noWrap/>
            <w:vAlign w:val="center"/>
            <w:hideMark/>
          </w:tcPr>
          <w:p w14:paraId="601DB79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0.91</w:t>
            </w:r>
          </w:p>
        </w:tc>
        <w:tc>
          <w:tcPr>
            <w:tcW w:w="768" w:type="dxa"/>
            <w:shd w:val="clear" w:color="auto" w:fill="auto"/>
            <w:noWrap/>
            <w:vAlign w:val="center"/>
            <w:hideMark/>
          </w:tcPr>
          <w:p w14:paraId="6F1A257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0.91</w:t>
            </w:r>
          </w:p>
        </w:tc>
        <w:tc>
          <w:tcPr>
            <w:tcW w:w="768" w:type="dxa"/>
            <w:shd w:val="clear" w:color="auto" w:fill="auto"/>
            <w:noWrap/>
            <w:vAlign w:val="center"/>
            <w:hideMark/>
          </w:tcPr>
          <w:p w14:paraId="591BB30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0.58</w:t>
            </w:r>
          </w:p>
        </w:tc>
        <w:tc>
          <w:tcPr>
            <w:tcW w:w="768" w:type="dxa"/>
            <w:shd w:val="clear" w:color="auto" w:fill="auto"/>
            <w:noWrap/>
            <w:vAlign w:val="center"/>
            <w:hideMark/>
          </w:tcPr>
          <w:p w14:paraId="16B0C06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0.58</w:t>
            </w:r>
          </w:p>
        </w:tc>
        <w:tc>
          <w:tcPr>
            <w:tcW w:w="768" w:type="dxa"/>
            <w:shd w:val="clear" w:color="auto" w:fill="auto"/>
            <w:noWrap/>
            <w:vAlign w:val="center"/>
            <w:hideMark/>
          </w:tcPr>
          <w:p w14:paraId="15D12E1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14E214EE"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4049A981"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64F898CC"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300AA94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0.38</w:t>
            </w:r>
          </w:p>
        </w:tc>
        <w:tc>
          <w:tcPr>
            <w:tcW w:w="750" w:type="dxa"/>
            <w:shd w:val="clear" w:color="auto" w:fill="auto"/>
            <w:noWrap/>
            <w:vAlign w:val="center"/>
            <w:hideMark/>
          </w:tcPr>
          <w:p w14:paraId="240C89C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0.38</w:t>
            </w:r>
          </w:p>
        </w:tc>
        <w:tc>
          <w:tcPr>
            <w:tcW w:w="750" w:type="dxa"/>
            <w:shd w:val="clear" w:color="auto" w:fill="auto"/>
            <w:noWrap/>
            <w:vAlign w:val="center"/>
            <w:hideMark/>
          </w:tcPr>
          <w:p w14:paraId="100E0BE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05EB85B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Carvalho et al. 2021</w:t>
            </w:r>
          </w:p>
        </w:tc>
      </w:tr>
      <w:tr w:rsidR="002A2A95" w:rsidRPr="002A2A95" w14:paraId="16407FC6" w14:textId="77777777" w:rsidTr="00E07A7F">
        <w:trPr>
          <w:trHeight w:val="20"/>
          <w:jc w:val="center"/>
        </w:trPr>
        <w:tc>
          <w:tcPr>
            <w:tcW w:w="1685" w:type="dxa"/>
            <w:shd w:val="clear" w:color="auto" w:fill="auto"/>
            <w:noWrap/>
            <w:vAlign w:val="center"/>
            <w:hideMark/>
          </w:tcPr>
          <w:p w14:paraId="5E22BF53"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Rhizoprionodon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porosus</w:t>
            </w:r>
            <w:proofErr w:type="spellEnd"/>
          </w:p>
        </w:tc>
        <w:tc>
          <w:tcPr>
            <w:tcW w:w="999" w:type="dxa"/>
            <w:shd w:val="clear" w:color="auto" w:fill="auto"/>
            <w:noWrap/>
            <w:vAlign w:val="center"/>
            <w:hideMark/>
          </w:tcPr>
          <w:p w14:paraId="7612C5F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SWA</w:t>
            </w:r>
          </w:p>
        </w:tc>
        <w:tc>
          <w:tcPr>
            <w:tcW w:w="750" w:type="dxa"/>
            <w:shd w:val="clear" w:color="auto" w:fill="auto"/>
            <w:noWrap/>
            <w:vAlign w:val="center"/>
            <w:hideMark/>
          </w:tcPr>
          <w:p w14:paraId="494092E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1.01</w:t>
            </w:r>
          </w:p>
        </w:tc>
        <w:tc>
          <w:tcPr>
            <w:tcW w:w="768" w:type="dxa"/>
            <w:shd w:val="clear" w:color="auto" w:fill="auto"/>
            <w:noWrap/>
            <w:vAlign w:val="center"/>
            <w:hideMark/>
          </w:tcPr>
          <w:p w14:paraId="4D4FA3F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1.01</w:t>
            </w:r>
          </w:p>
        </w:tc>
        <w:tc>
          <w:tcPr>
            <w:tcW w:w="768" w:type="dxa"/>
            <w:shd w:val="clear" w:color="auto" w:fill="auto"/>
            <w:noWrap/>
            <w:vAlign w:val="center"/>
            <w:hideMark/>
          </w:tcPr>
          <w:p w14:paraId="03523FF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768" w:type="dxa"/>
            <w:shd w:val="clear" w:color="auto" w:fill="auto"/>
            <w:noWrap/>
            <w:vAlign w:val="center"/>
            <w:hideMark/>
          </w:tcPr>
          <w:p w14:paraId="056C4BD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768" w:type="dxa"/>
            <w:shd w:val="clear" w:color="auto" w:fill="auto"/>
            <w:noWrap/>
            <w:vAlign w:val="center"/>
            <w:hideMark/>
          </w:tcPr>
          <w:p w14:paraId="26A5FC34"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48C92ED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69170ED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4.5</w:t>
            </w:r>
          </w:p>
        </w:tc>
        <w:tc>
          <w:tcPr>
            <w:tcW w:w="616" w:type="dxa"/>
            <w:shd w:val="clear" w:color="auto" w:fill="auto"/>
            <w:noWrap/>
            <w:vAlign w:val="center"/>
            <w:hideMark/>
          </w:tcPr>
          <w:p w14:paraId="34A2162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w:t>
            </w:r>
          </w:p>
        </w:tc>
        <w:tc>
          <w:tcPr>
            <w:tcW w:w="750" w:type="dxa"/>
            <w:shd w:val="clear" w:color="auto" w:fill="auto"/>
            <w:noWrap/>
            <w:vAlign w:val="center"/>
            <w:hideMark/>
          </w:tcPr>
          <w:p w14:paraId="4938457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0.33</w:t>
            </w:r>
          </w:p>
        </w:tc>
        <w:tc>
          <w:tcPr>
            <w:tcW w:w="750" w:type="dxa"/>
            <w:shd w:val="clear" w:color="auto" w:fill="auto"/>
            <w:noWrap/>
            <w:vAlign w:val="center"/>
            <w:hideMark/>
          </w:tcPr>
          <w:p w14:paraId="0ECD864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0.35</w:t>
            </w:r>
          </w:p>
        </w:tc>
        <w:tc>
          <w:tcPr>
            <w:tcW w:w="750" w:type="dxa"/>
            <w:shd w:val="clear" w:color="auto" w:fill="auto"/>
            <w:noWrap/>
            <w:vAlign w:val="center"/>
            <w:hideMark/>
          </w:tcPr>
          <w:p w14:paraId="7DA607E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0.37</w:t>
            </w:r>
          </w:p>
        </w:tc>
        <w:tc>
          <w:tcPr>
            <w:tcW w:w="2289" w:type="dxa"/>
            <w:shd w:val="clear" w:color="auto" w:fill="auto"/>
            <w:noWrap/>
            <w:vAlign w:val="center"/>
            <w:hideMark/>
          </w:tcPr>
          <w:p w14:paraId="658ABB4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Mattos et al. 2001</w:t>
            </w:r>
          </w:p>
        </w:tc>
      </w:tr>
      <w:tr w:rsidR="002A2A95" w:rsidRPr="002A2A95" w14:paraId="0E2342D8" w14:textId="77777777" w:rsidTr="00E07A7F">
        <w:trPr>
          <w:trHeight w:val="20"/>
          <w:jc w:val="center"/>
        </w:trPr>
        <w:tc>
          <w:tcPr>
            <w:tcW w:w="1685" w:type="dxa"/>
            <w:shd w:val="clear" w:color="auto" w:fill="auto"/>
            <w:noWrap/>
            <w:vAlign w:val="center"/>
            <w:hideMark/>
          </w:tcPr>
          <w:p w14:paraId="437279A4"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Rhizoprionodon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taylori</w:t>
            </w:r>
            <w:proofErr w:type="spellEnd"/>
          </w:p>
        </w:tc>
        <w:tc>
          <w:tcPr>
            <w:tcW w:w="999" w:type="dxa"/>
            <w:shd w:val="clear" w:color="auto" w:fill="auto"/>
            <w:noWrap/>
            <w:vAlign w:val="center"/>
            <w:hideMark/>
          </w:tcPr>
          <w:p w14:paraId="19B1509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426D535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0.78</w:t>
            </w:r>
          </w:p>
        </w:tc>
        <w:tc>
          <w:tcPr>
            <w:tcW w:w="768" w:type="dxa"/>
            <w:shd w:val="clear" w:color="auto" w:fill="auto"/>
            <w:noWrap/>
            <w:vAlign w:val="center"/>
            <w:hideMark/>
          </w:tcPr>
          <w:p w14:paraId="77225FE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0.78</w:t>
            </w:r>
          </w:p>
        </w:tc>
        <w:tc>
          <w:tcPr>
            <w:tcW w:w="768" w:type="dxa"/>
            <w:shd w:val="clear" w:color="auto" w:fill="auto"/>
            <w:noWrap/>
            <w:vAlign w:val="center"/>
            <w:hideMark/>
          </w:tcPr>
          <w:p w14:paraId="7CC62F6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0.54</w:t>
            </w:r>
          </w:p>
        </w:tc>
        <w:tc>
          <w:tcPr>
            <w:tcW w:w="768" w:type="dxa"/>
            <w:shd w:val="clear" w:color="auto" w:fill="auto"/>
            <w:noWrap/>
            <w:vAlign w:val="center"/>
            <w:hideMark/>
          </w:tcPr>
          <w:p w14:paraId="5A167B6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0.54</w:t>
            </w:r>
          </w:p>
        </w:tc>
        <w:tc>
          <w:tcPr>
            <w:tcW w:w="768" w:type="dxa"/>
            <w:shd w:val="clear" w:color="auto" w:fill="auto"/>
            <w:noWrap/>
            <w:vAlign w:val="center"/>
            <w:hideMark/>
          </w:tcPr>
          <w:p w14:paraId="2B883226"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22F8A39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37A88BC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5.5</w:t>
            </w:r>
          </w:p>
        </w:tc>
        <w:tc>
          <w:tcPr>
            <w:tcW w:w="616" w:type="dxa"/>
            <w:shd w:val="clear" w:color="auto" w:fill="auto"/>
            <w:noWrap/>
            <w:vAlign w:val="center"/>
            <w:hideMark/>
          </w:tcPr>
          <w:p w14:paraId="58074CC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w:t>
            </w:r>
          </w:p>
        </w:tc>
        <w:tc>
          <w:tcPr>
            <w:tcW w:w="750" w:type="dxa"/>
            <w:shd w:val="clear" w:color="auto" w:fill="auto"/>
            <w:noWrap/>
            <w:vAlign w:val="center"/>
            <w:hideMark/>
          </w:tcPr>
          <w:p w14:paraId="2B192EF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0.22</w:t>
            </w:r>
          </w:p>
        </w:tc>
        <w:tc>
          <w:tcPr>
            <w:tcW w:w="750" w:type="dxa"/>
            <w:shd w:val="clear" w:color="auto" w:fill="auto"/>
            <w:noWrap/>
            <w:vAlign w:val="center"/>
            <w:hideMark/>
          </w:tcPr>
          <w:p w14:paraId="002B3D7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0.24</w:t>
            </w:r>
          </w:p>
        </w:tc>
        <w:tc>
          <w:tcPr>
            <w:tcW w:w="750" w:type="dxa"/>
            <w:shd w:val="clear" w:color="auto" w:fill="auto"/>
            <w:noWrap/>
            <w:vAlign w:val="center"/>
            <w:hideMark/>
          </w:tcPr>
          <w:p w14:paraId="15E24E4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0.26</w:t>
            </w:r>
          </w:p>
        </w:tc>
        <w:tc>
          <w:tcPr>
            <w:tcW w:w="2289" w:type="dxa"/>
            <w:shd w:val="clear" w:color="auto" w:fill="auto"/>
            <w:noWrap/>
            <w:vAlign w:val="center"/>
            <w:hideMark/>
          </w:tcPr>
          <w:p w14:paraId="25E2F023"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Simpfendorfer</w:t>
            </w:r>
            <w:proofErr w:type="spellEnd"/>
            <w:r w:rsidRPr="002A2A95">
              <w:rPr>
                <w:rFonts w:ascii="Arial" w:eastAsia="Times New Roman" w:hAnsi="Arial" w:cs="Arial"/>
                <w:color w:val="000000"/>
                <w:sz w:val="16"/>
                <w:szCs w:val="16"/>
              </w:rPr>
              <w:t xml:space="preserve"> 1992; Cortés 2000</w:t>
            </w:r>
          </w:p>
        </w:tc>
      </w:tr>
      <w:tr w:rsidR="002A2A95" w:rsidRPr="002A2A95" w14:paraId="4F34EAC3" w14:textId="77777777" w:rsidTr="00E07A7F">
        <w:trPr>
          <w:trHeight w:val="20"/>
          <w:jc w:val="center"/>
        </w:trPr>
        <w:tc>
          <w:tcPr>
            <w:tcW w:w="1685" w:type="dxa"/>
            <w:shd w:val="clear" w:color="auto" w:fill="auto"/>
            <w:noWrap/>
            <w:vAlign w:val="center"/>
            <w:hideMark/>
          </w:tcPr>
          <w:p w14:paraId="79C81322"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Rhizoprionodon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taylori</w:t>
            </w:r>
            <w:proofErr w:type="spellEnd"/>
          </w:p>
        </w:tc>
        <w:tc>
          <w:tcPr>
            <w:tcW w:w="999" w:type="dxa"/>
            <w:shd w:val="clear" w:color="auto" w:fill="auto"/>
            <w:noWrap/>
            <w:vAlign w:val="center"/>
            <w:hideMark/>
          </w:tcPr>
          <w:p w14:paraId="0B93082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22AD4D8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0.66</w:t>
            </w:r>
          </w:p>
        </w:tc>
        <w:tc>
          <w:tcPr>
            <w:tcW w:w="768" w:type="dxa"/>
            <w:shd w:val="clear" w:color="auto" w:fill="auto"/>
            <w:noWrap/>
            <w:vAlign w:val="center"/>
            <w:hideMark/>
          </w:tcPr>
          <w:p w14:paraId="6D845A8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0.66</w:t>
            </w:r>
          </w:p>
        </w:tc>
        <w:tc>
          <w:tcPr>
            <w:tcW w:w="768" w:type="dxa"/>
            <w:shd w:val="clear" w:color="auto" w:fill="auto"/>
            <w:noWrap/>
            <w:vAlign w:val="center"/>
            <w:hideMark/>
          </w:tcPr>
          <w:p w14:paraId="0992047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768" w:type="dxa"/>
            <w:shd w:val="clear" w:color="auto" w:fill="auto"/>
            <w:noWrap/>
            <w:vAlign w:val="center"/>
            <w:hideMark/>
          </w:tcPr>
          <w:p w14:paraId="41C2738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768" w:type="dxa"/>
            <w:shd w:val="clear" w:color="auto" w:fill="auto"/>
            <w:noWrap/>
            <w:vAlign w:val="center"/>
            <w:hideMark/>
          </w:tcPr>
          <w:p w14:paraId="5BD77050"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72FC9E9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605C74B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4.5</w:t>
            </w:r>
          </w:p>
        </w:tc>
        <w:tc>
          <w:tcPr>
            <w:tcW w:w="616" w:type="dxa"/>
            <w:shd w:val="clear" w:color="auto" w:fill="auto"/>
            <w:noWrap/>
            <w:vAlign w:val="center"/>
            <w:hideMark/>
          </w:tcPr>
          <w:p w14:paraId="55F6B8D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w:t>
            </w:r>
          </w:p>
        </w:tc>
        <w:tc>
          <w:tcPr>
            <w:tcW w:w="750" w:type="dxa"/>
            <w:shd w:val="clear" w:color="auto" w:fill="auto"/>
            <w:noWrap/>
            <w:vAlign w:val="center"/>
            <w:hideMark/>
          </w:tcPr>
          <w:p w14:paraId="751E15E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0.25</w:t>
            </w:r>
          </w:p>
        </w:tc>
        <w:tc>
          <w:tcPr>
            <w:tcW w:w="750" w:type="dxa"/>
            <w:shd w:val="clear" w:color="auto" w:fill="auto"/>
            <w:noWrap/>
            <w:vAlign w:val="center"/>
            <w:hideMark/>
          </w:tcPr>
          <w:p w14:paraId="1E3C0EA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0.28</w:t>
            </w:r>
          </w:p>
        </w:tc>
        <w:tc>
          <w:tcPr>
            <w:tcW w:w="750" w:type="dxa"/>
            <w:shd w:val="clear" w:color="auto" w:fill="auto"/>
            <w:noWrap/>
            <w:vAlign w:val="center"/>
            <w:hideMark/>
          </w:tcPr>
          <w:p w14:paraId="010BB3C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0.30</w:t>
            </w:r>
          </w:p>
        </w:tc>
        <w:tc>
          <w:tcPr>
            <w:tcW w:w="2289" w:type="dxa"/>
            <w:shd w:val="clear" w:color="auto" w:fill="auto"/>
            <w:noWrap/>
            <w:vAlign w:val="center"/>
            <w:hideMark/>
          </w:tcPr>
          <w:p w14:paraId="38FCA43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Stevens &amp; McLoughlin 1991; Cortés 2000</w:t>
            </w:r>
          </w:p>
        </w:tc>
      </w:tr>
      <w:tr w:rsidR="00E07A7F" w:rsidRPr="002A2A95" w14:paraId="13F0EAEE" w14:textId="77777777" w:rsidTr="00FE6912">
        <w:trPr>
          <w:trHeight w:val="20"/>
          <w:jc w:val="center"/>
        </w:trPr>
        <w:tc>
          <w:tcPr>
            <w:tcW w:w="1685" w:type="dxa"/>
            <w:tcBorders>
              <w:top w:val="single" w:sz="8" w:space="0" w:color="auto"/>
            </w:tcBorders>
            <w:shd w:val="clear" w:color="auto" w:fill="auto"/>
            <w:noWrap/>
            <w:vAlign w:val="center"/>
            <w:hideMark/>
          </w:tcPr>
          <w:p w14:paraId="162AA056"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lastRenderedPageBreak/>
              <w:t>Binomial</w:t>
            </w:r>
          </w:p>
        </w:tc>
        <w:tc>
          <w:tcPr>
            <w:tcW w:w="999" w:type="dxa"/>
            <w:tcBorders>
              <w:top w:val="single" w:sz="8" w:space="0" w:color="auto"/>
            </w:tcBorders>
            <w:shd w:val="clear" w:color="auto" w:fill="auto"/>
            <w:noWrap/>
            <w:vAlign w:val="center"/>
            <w:hideMark/>
          </w:tcPr>
          <w:p w14:paraId="7C55D0A4"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Ecoregion</w:t>
            </w:r>
          </w:p>
        </w:tc>
        <w:tc>
          <w:tcPr>
            <w:tcW w:w="750" w:type="dxa"/>
            <w:tcBorders>
              <w:top w:val="single" w:sz="8" w:space="0" w:color="auto"/>
            </w:tcBorders>
            <w:shd w:val="clear" w:color="auto" w:fill="auto"/>
            <w:noWrap/>
            <w:vAlign w:val="center"/>
            <w:hideMark/>
          </w:tcPr>
          <w:p w14:paraId="033215C6"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Total Length</w:t>
            </w:r>
          </w:p>
        </w:tc>
        <w:tc>
          <w:tcPr>
            <w:tcW w:w="768" w:type="dxa"/>
            <w:tcBorders>
              <w:top w:val="single" w:sz="8" w:space="0" w:color="auto"/>
            </w:tcBorders>
            <w:shd w:val="clear" w:color="auto" w:fill="auto"/>
            <w:noWrap/>
            <w:vAlign w:val="center"/>
            <w:hideMark/>
          </w:tcPr>
          <w:p w14:paraId="3379F983"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Female Length</w:t>
            </w:r>
          </w:p>
        </w:tc>
        <w:tc>
          <w:tcPr>
            <w:tcW w:w="768" w:type="dxa"/>
            <w:tcBorders>
              <w:top w:val="single" w:sz="8" w:space="0" w:color="auto"/>
            </w:tcBorders>
            <w:shd w:val="clear" w:color="auto" w:fill="auto"/>
            <w:noWrap/>
            <w:vAlign w:val="center"/>
            <w:hideMark/>
          </w:tcPr>
          <w:p w14:paraId="6965F35A"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Min Female </w:t>
            </w:r>
            <w:proofErr w:type="spellStart"/>
            <w:r>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768" w:type="dxa"/>
            <w:tcBorders>
              <w:top w:val="single" w:sz="8" w:space="0" w:color="auto"/>
            </w:tcBorders>
            <w:shd w:val="clear" w:color="auto" w:fill="auto"/>
            <w:noWrap/>
            <w:vAlign w:val="center"/>
            <w:hideMark/>
          </w:tcPr>
          <w:p w14:paraId="0735AF99"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Med Female </w:t>
            </w:r>
            <w:proofErr w:type="spellStart"/>
            <w:r>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768" w:type="dxa"/>
            <w:tcBorders>
              <w:top w:val="single" w:sz="8" w:space="0" w:color="auto"/>
            </w:tcBorders>
            <w:shd w:val="clear" w:color="auto" w:fill="auto"/>
            <w:noWrap/>
            <w:vAlign w:val="center"/>
            <w:hideMark/>
          </w:tcPr>
          <w:p w14:paraId="319E2346"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Max Female </w:t>
            </w:r>
            <w:proofErr w:type="spellStart"/>
            <w:r>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616" w:type="dxa"/>
            <w:tcBorders>
              <w:top w:val="single" w:sz="8" w:space="0" w:color="auto"/>
            </w:tcBorders>
            <w:shd w:val="clear" w:color="auto" w:fill="auto"/>
            <w:noWrap/>
            <w:vAlign w:val="center"/>
            <w:hideMark/>
          </w:tcPr>
          <w:p w14:paraId="1ABC1218"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Min Litter Size</w:t>
            </w:r>
          </w:p>
        </w:tc>
        <w:tc>
          <w:tcPr>
            <w:tcW w:w="617" w:type="dxa"/>
            <w:tcBorders>
              <w:top w:val="single" w:sz="8" w:space="0" w:color="auto"/>
            </w:tcBorders>
            <w:shd w:val="clear" w:color="auto" w:fill="auto"/>
            <w:noWrap/>
            <w:vAlign w:val="center"/>
            <w:hideMark/>
          </w:tcPr>
          <w:p w14:paraId="3C0ED825"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Med Litter Size</w:t>
            </w:r>
          </w:p>
        </w:tc>
        <w:tc>
          <w:tcPr>
            <w:tcW w:w="616" w:type="dxa"/>
            <w:tcBorders>
              <w:top w:val="single" w:sz="8" w:space="0" w:color="auto"/>
            </w:tcBorders>
            <w:shd w:val="clear" w:color="auto" w:fill="auto"/>
            <w:noWrap/>
            <w:vAlign w:val="center"/>
            <w:hideMark/>
          </w:tcPr>
          <w:p w14:paraId="2086CA7A"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Litter Size</w:t>
            </w:r>
          </w:p>
        </w:tc>
        <w:tc>
          <w:tcPr>
            <w:tcW w:w="750" w:type="dxa"/>
            <w:tcBorders>
              <w:top w:val="single" w:sz="8" w:space="0" w:color="auto"/>
            </w:tcBorders>
            <w:shd w:val="clear" w:color="auto" w:fill="auto"/>
            <w:noWrap/>
            <w:vAlign w:val="center"/>
            <w:hideMark/>
          </w:tcPr>
          <w:p w14:paraId="6E126549"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Min Pup Length</w:t>
            </w:r>
          </w:p>
        </w:tc>
        <w:tc>
          <w:tcPr>
            <w:tcW w:w="750" w:type="dxa"/>
            <w:tcBorders>
              <w:top w:val="single" w:sz="8" w:space="0" w:color="auto"/>
            </w:tcBorders>
            <w:shd w:val="clear" w:color="auto" w:fill="auto"/>
            <w:noWrap/>
            <w:vAlign w:val="center"/>
            <w:hideMark/>
          </w:tcPr>
          <w:p w14:paraId="52C49FD9"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Med Pup Length</w:t>
            </w:r>
          </w:p>
        </w:tc>
        <w:tc>
          <w:tcPr>
            <w:tcW w:w="750" w:type="dxa"/>
            <w:tcBorders>
              <w:top w:val="single" w:sz="8" w:space="0" w:color="auto"/>
            </w:tcBorders>
            <w:shd w:val="clear" w:color="auto" w:fill="auto"/>
            <w:noWrap/>
            <w:vAlign w:val="center"/>
            <w:hideMark/>
          </w:tcPr>
          <w:p w14:paraId="5C352B43"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Pup Length</w:t>
            </w:r>
          </w:p>
        </w:tc>
        <w:tc>
          <w:tcPr>
            <w:tcW w:w="2289" w:type="dxa"/>
            <w:tcBorders>
              <w:top w:val="single" w:sz="8" w:space="0" w:color="auto"/>
            </w:tcBorders>
            <w:shd w:val="clear" w:color="auto" w:fill="auto"/>
            <w:noWrap/>
            <w:vAlign w:val="center"/>
            <w:hideMark/>
          </w:tcPr>
          <w:p w14:paraId="7EC98499"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Source</w:t>
            </w:r>
          </w:p>
        </w:tc>
      </w:tr>
      <w:tr w:rsidR="002A2A95" w:rsidRPr="002A2A95" w14:paraId="4E08B446" w14:textId="77777777" w:rsidTr="00E07A7F">
        <w:trPr>
          <w:trHeight w:val="20"/>
          <w:jc w:val="center"/>
        </w:trPr>
        <w:tc>
          <w:tcPr>
            <w:tcW w:w="1685" w:type="dxa"/>
            <w:shd w:val="clear" w:color="auto" w:fill="auto"/>
            <w:noWrap/>
            <w:vAlign w:val="center"/>
            <w:hideMark/>
          </w:tcPr>
          <w:p w14:paraId="3C1F07CB"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Rhizoprionodon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taylori</w:t>
            </w:r>
            <w:proofErr w:type="spellEnd"/>
          </w:p>
        </w:tc>
        <w:tc>
          <w:tcPr>
            <w:tcW w:w="999" w:type="dxa"/>
            <w:shd w:val="clear" w:color="auto" w:fill="auto"/>
            <w:noWrap/>
            <w:vAlign w:val="center"/>
            <w:hideMark/>
          </w:tcPr>
          <w:p w14:paraId="0D7ABF2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39031A4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0.88</w:t>
            </w:r>
          </w:p>
        </w:tc>
        <w:tc>
          <w:tcPr>
            <w:tcW w:w="768" w:type="dxa"/>
            <w:shd w:val="clear" w:color="auto" w:fill="auto"/>
            <w:noWrap/>
            <w:vAlign w:val="center"/>
            <w:hideMark/>
          </w:tcPr>
          <w:p w14:paraId="4714B01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0.88</w:t>
            </w:r>
          </w:p>
        </w:tc>
        <w:tc>
          <w:tcPr>
            <w:tcW w:w="768" w:type="dxa"/>
            <w:shd w:val="clear" w:color="auto" w:fill="auto"/>
            <w:noWrap/>
            <w:vAlign w:val="center"/>
            <w:hideMark/>
          </w:tcPr>
          <w:p w14:paraId="7FB57F4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0.59</w:t>
            </w:r>
          </w:p>
        </w:tc>
        <w:tc>
          <w:tcPr>
            <w:tcW w:w="768" w:type="dxa"/>
            <w:shd w:val="clear" w:color="auto" w:fill="auto"/>
            <w:noWrap/>
            <w:vAlign w:val="center"/>
            <w:hideMark/>
          </w:tcPr>
          <w:p w14:paraId="70E0EE2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0.59</w:t>
            </w:r>
          </w:p>
        </w:tc>
        <w:tc>
          <w:tcPr>
            <w:tcW w:w="768" w:type="dxa"/>
            <w:shd w:val="clear" w:color="auto" w:fill="auto"/>
            <w:noWrap/>
            <w:vAlign w:val="center"/>
            <w:hideMark/>
          </w:tcPr>
          <w:p w14:paraId="001E52D3"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265C22B9"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37ACE448"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7EBE748C"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6B8A094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0.25</w:t>
            </w:r>
          </w:p>
        </w:tc>
        <w:tc>
          <w:tcPr>
            <w:tcW w:w="750" w:type="dxa"/>
            <w:shd w:val="clear" w:color="auto" w:fill="auto"/>
            <w:noWrap/>
            <w:vAlign w:val="center"/>
            <w:hideMark/>
          </w:tcPr>
          <w:p w14:paraId="2992001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0.25</w:t>
            </w:r>
          </w:p>
        </w:tc>
        <w:tc>
          <w:tcPr>
            <w:tcW w:w="750" w:type="dxa"/>
            <w:shd w:val="clear" w:color="auto" w:fill="auto"/>
            <w:noWrap/>
            <w:vAlign w:val="center"/>
            <w:hideMark/>
          </w:tcPr>
          <w:p w14:paraId="611B6254"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72980BC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Taylor et al. 2016</w:t>
            </w:r>
          </w:p>
        </w:tc>
      </w:tr>
      <w:tr w:rsidR="002A2A95" w:rsidRPr="002A2A95" w14:paraId="0B985117" w14:textId="77777777" w:rsidTr="00E07A7F">
        <w:trPr>
          <w:trHeight w:val="20"/>
          <w:jc w:val="center"/>
        </w:trPr>
        <w:tc>
          <w:tcPr>
            <w:tcW w:w="1685" w:type="dxa"/>
            <w:shd w:val="clear" w:color="auto" w:fill="auto"/>
            <w:noWrap/>
            <w:vAlign w:val="center"/>
            <w:hideMark/>
          </w:tcPr>
          <w:p w14:paraId="3EF8B952"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Rhizoprionodon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terraenovae</w:t>
            </w:r>
            <w:proofErr w:type="spellEnd"/>
          </w:p>
        </w:tc>
        <w:tc>
          <w:tcPr>
            <w:tcW w:w="999" w:type="dxa"/>
            <w:shd w:val="clear" w:color="auto" w:fill="auto"/>
            <w:noWrap/>
            <w:vAlign w:val="center"/>
            <w:hideMark/>
          </w:tcPr>
          <w:p w14:paraId="66EA5B1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GOM</w:t>
            </w:r>
          </w:p>
        </w:tc>
        <w:tc>
          <w:tcPr>
            <w:tcW w:w="750" w:type="dxa"/>
            <w:shd w:val="clear" w:color="auto" w:fill="auto"/>
            <w:noWrap/>
            <w:vAlign w:val="center"/>
            <w:hideMark/>
          </w:tcPr>
          <w:p w14:paraId="47B5C5E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1.07</w:t>
            </w:r>
          </w:p>
        </w:tc>
        <w:tc>
          <w:tcPr>
            <w:tcW w:w="768" w:type="dxa"/>
            <w:shd w:val="clear" w:color="auto" w:fill="auto"/>
            <w:noWrap/>
            <w:vAlign w:val="center"/>
            <w:hideMark/>
          </w:tcPr>
          <w:p w14:paraId="2375A6A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1.07</w:t>
            </w:r>
          </w:p>
        </w:tc>
        <w:tc>
          <w:tcPr>
            <w:tcW w:w="768" w:type="dxa"/>
            <w:shd w:val="clear" w:color="auto" w:fill="auto"/>
            <w:noWrap/>
            <w:vAlign w:val="center"/>
            <w:hideMark/>
          </w:tcPr>
          <w:p w14:paraId="7388156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0.85</w:t>
            </w:r>
          </w:p>
        </w:tc>
        <w:tc>
          <w:tcPr>
            <w:tcW w:w="768" w:type="dxa"/>
            <w:shd w:val="clear" w:color="auto" w:fill="auto"/>
            <w:noWrap/>
            <w:vAlign w:val="center"/>
            <w:hideMark/>
          </w:tcPr>
          <w:p w14:paraId="46AB345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0.88</w:t>
            </w:r>
          </w:p>
        </w:tc>
        <w:tc>
          <w:tcPr>
            <w:tcW w:w="768" w:type="dxa"/>
            <w:shd w:val="clear" w:color="auto" w:fill="auto"/>
            <w:noWrap/>
            <w:vAlign w:val="center"/>
            <w:hideMark/>
          </w:tcPr>
          <w:p w14:paraId="3102DDF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0.90</w:t>
            </w:r>
          </w:p>
        </w:tc>
        <w:tc>
          <w:tcPr>
            <w:tcW w:w="616" w:type="dxa"/>
            <w:shd w:val="clear" w:color="auto" w:fill="auto"/>
            <w:noWrap/>
            <w:vAlign w:val="center"/>
            <w:hideMark/>
          </w:tcPr>
          <w:p w14:paraId="560A451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63086C1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4.0</w:t>
            </w:r>
          </w:p>
        </w:tc>
        <w:tc>
          <w:tcPr>
            <w:tcW w:w="616" w:type="dxa"/>
            <w:shd w:val="clear" w:color="auto" w:fill="auto"/>
            <w:noWrap/>
            <w:vAlign w:val="center"/>
            <w:hideMark/>
          </w:tcPr>
          <w:p w14:paraId="5526F90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w:t>
            </w:r>
          </w:p>
        </w:tc>
        <w:tc>
          <w:tcPr>
            <w:tcW w:w="750" w:type="dxa"/>
            <w:shd w:val="clear" w:color="auto" w:fill="auto"/>
            <w:noWrap/>
            <w:vAlign w:val="center"/>
            <w:hideMark/>
          </w:tcPr>
          <w:p w14:paraId="532B8EF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0.30</w:t>
            </w:r>
          </w:p>
        </w:tc>
        <w:tc>
          <w:tcPr>
            <w:tcW w:w="750" w:type="dxa"/>
            <w:shd w:val="clear" w:color="auto" w:fill="auto"/>
            <w:noWrap/>
            <w:vAlign w:val="center"/>
            <w:hideMark/>
          </w:tcPr>
          <w:p w14:paraId="4918F11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0.33</w:t>
            </w:r>
          </w:p>
        </w:tc>
        <w:tc>
          <w:tcPr>
            <w:tcW w:w="750" w:type="dxa"/>
            <w:shd w:val="clear" w:color="auto" w:fill="auto"/>
            <w:noWrap/>
            <w:vAlign w:val="center"/>
            <w:hideMark/>
          </w:tcPr>
          <w:p w14:paraId="5CE5411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0.35</w:t>
            </w:r>
          </w:p>
        </w:tc>
        <w:tc>
          <w:tcPr>
            <w:tcW w:w="2289" w:type="dxa"/>
            <w:shd w:val="clear" w:color="auto" w:fill="auto"/>
            <w:noWrap/>
            <w:vAlign w:val="center"/>
            <w:hideMark/>
          </w:tcPr>
          <w:p w14:paraId="61FEEB5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Cortés 2000</w:t>
            </w:r>
          </w:p>
        </w:tc>
      </w:tr>
      <w:tr w:rsidR="002A2A95" w:rsidRPr="002A2A95" w14:paraId="0FB25431" w14:textId="77777777" w:rsidTr="00E07A7F">
        <w:trPr>
          <w:trHeight w:val="20"/>
          <w:jc w:val="center"/>
        </w:trPr>
        <w:tc>
          <w:tcPr>
            <w:tcW w:w="1685" w:type="dxa"/>
            <w:shd w:val="clear" w:color="auto" w:fill="auto"/>
            <w:noWrap/>
            <w:vAlign w:val="center"/>
            <w:hideMark/>
          </w:tcPr>
          <w:p w14:paraId="6D6B8DF5"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Rhizoprionodon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terraenovae</w:t>
            </w:r>
            <w:proofErr w:type="spellEnd"/>
          </w:p>
        </w:tc>
        <w:tc>
          <w:tcPr>
            <w:tcW w:w="999" w:type="dxa"/>
            <w:shd w:val="clear" w:color="auto" w:fill="auto"/>
            <w:noWrap/>
            <w:vAlign w:val="center"/>
            <w:hideMark/>
          </w:tcPr>
          <w:p w14:paraId="5231EF7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GOM</w:t>
            </w:r>
          </w:p>
        </w:tc>
        <w:tc>
          <w:tcPr>
            <w:tcW w:w="750" w:type="dxa"/>
            <w:shd w:val="clear" w:color="auto" w:fill="auto"/>
            <w:noWrap/>
            <w:vAlign w:val="center"/>
            <w:hideMark/>
          </w:tcPr>
          <w:p w14:paraId="60BC344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1.13</w:t>
            </w:r>
          </w:p>
        </w:tc>
        <w:tc>
          <w:tcPr>
            <w:tcW w:w="768" w:type="dxa"/>
            <w:shd w:val="clear" w:color="auto" w:fill="auto"/>
            <w:noWrap/>
            <w:vAlign w:val="center"/>
            <w:hideMark/>
          </w:tcPr>
          <w:p w14:paraId="2F2F047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1.13</w:t>
            </w:r>
          </w:p>
        </w:tc>
        <w:tc>
          <w:tcPr>
            <w:tcW w:w="768" w:type="dxa"/>
            <w:shd w:val="clear" w:color="auto" w:fill="auto"/>
            <w:noWrap/>
            <w:vAlign w:val="center"/>
            <w:hideMark/>
          </w:tcPr>
          <w:p w14:paraId="39CA9C8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0.77</w:t>
            </w:r>
          </w:p>
        </w:tc>
        <w:tc>
          <w:tcPr>
            <w:tcW w:w="768" w:type="dxa"/>
            <w:shd w:val="clear" w:color="auto" w:fill="auto"/>
            <w:noWrap/>
            <w:vAlign w:val="center"/>
            <w:hideMark/>
          </w:tcPr>
          <w:p w14:paraId="2CE2A37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0.77</w:t>
            </w:r>
          </w:p>
        </w:tc>
        <w:tc>
          <w:tcPr>
            <w:tcW w:w="768" w:type="dxa"/>
            <w:shd w:val="clear" w:color="auto" w:fill="auto"/>
            <w:noWrap/>
            <w:vAlign w:val="center"/>
            <w:hideMark/>
          </w:tcPr>
          <w:p w14:paraId="0DA67C6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46FE4EC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25213BA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5.0</w:t>
            </w:r>
          </w:p>
        </w:tc>
        <w:tc>
          <w:tcPr>
            <w:tcW w:w="616" w:type="dxa"/>
            <w:shd w:val="clear" w:color="auto" w:fill="auto"/>
            <w:noWrap/>
            <w:vAlign w:val="center"/>
            <w:hideMark/>
          </w:tcPr>
          <w:p w14:paraId="06FB40B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w:t>
            </w:r>
          </w:p>
        </w:tc>
        <w:tc>
          <w:tcPr>
            <w:tcW w:w="750" w:type="dxa"/>
            <w:shd w:val="clear" w:color="auto" w:fill="auto"/>
            <w:noWrap/>
            <w:vAlign w:val="center"/>
            <w:hideMark/>
          </w:tcPr>
          <w:p w14:paraId="6FEDFF9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0.33</w:t>
            </w:r>
          </w:p>
        </w:tc>
        <w:tc>
          <w:tcPr>
            <w:tcW w:w="750" w:type="dxa"/>
            <w:shd w:val="clear" w:color="auto" w:fill="auto"/>
            <w:noWrap/>
            <w:vAlign w:val="center"/>
            <w:hideMark/>
          </w:tcPr>
          <w:p w14:paraId="187371F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0.33</w:t>
            </w:r>
          </w:p>
        </w:tc>
        <w:tc>
          <w:tcPr>
            <w:tcW w:w="750" w:type="dxa"/>
            <w:shd w:val="clear" w:color="auto" w:fill="auto"/>
            <w:noWrap/>
            <w:vAlign w:val="center"/>
            <w:hideMark/>
          </w:tcPr>
          <w:p w14:paraId="1FE8D5D9"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42609EA1"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Hoffmayer</w:t>
            </w:r>
            <w:proofErr w:type="spellEnd"/>
            <w:r w:rsidRPr="002A2A95">
              <w:rPr>
                <w:rFonts w:ascii="Arial" w:eastAsia="Times New Roman" w:hAnsi="Arial" w:cs="Arial"/>
                <w:color w:val="000000"/>
                <w:sz w:val="16"/>
                <w:szCs w:val="16"/>
              </w:rPr>
              <w:t xml:space="preserve"> er al. 2013</w:t>
            </w:r>
          </w:p>
        </w:tc>
      </w:tr>
      <w:tr w:rsidR="002A2A95" w:rsidRPr="002A2A95" w14:paraId="4DC7F86C" w14:textId="77777777" w:rsidTr="00E07A7F">
        <w:trPr>
          <w:trHeight w:val="20"/>
          <w:jc w:val="center"/>
        </w:trPr>
        <w:tc>
          <w:tcPr>
            <w:tcW w:w="1685" w:type="dxa"/>
            <w:shd w:val="clear" w:color="auto" w:fill="auto"/>
            <w:noWrap/>
            <w:vAlign w:val="center"/>
            <w:hideMark/>
          </w:tcPr>
          <w:p w14:paraId="47549D23"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Rhizoprionodon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terraenovae</w:t>
            </w:r>
            <w:proofErr w:type="spellEnd"/>
          </w:p>
        </w:tc>
        <w:tc>
          <w:tcPr>
            <w:tcW w:w="999" w:type="dxa"/>
            <w:shd w:val="clear" w:color="auto" w:fill="auto"/>
            <w:noWrap/>
            <w:vAlign w:val="center"/>
            <w:hideMark/>
          </w:tcPr>
          <w:p w14:paraId="141D308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NWA</w:t>
            </w:r>
          </w:p>
        </w:tc>
        <w:tc>
          <w:tcPr>
            <w:tcW w:w="750" w:type="dxa"/>
            <w:shd w:val="clear" w:color="auto" w:fill="auto"/>
            <w:noWrap/>
            <w:vAlign w:val="center"/>
            <w:hideMark/>
          </w:tcPr>
          <w:p w14:paraId="3EDBFC6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1.04</w:t>
            </w:r>
          </w:p>
        </w:tc>
        <w:tc>
          <w:tcPr>
            <w:tcW w:w="768" w:type="dxa"/>
            <w:shd w:val="clear" w:color="auto" w:fill="auto"/>
            <w:noWrap/>
            <w:vAlign w:val="center"/>
            <w:hideMark/>
          </w:tcPr>
          <w:p w14:paraId="186E758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1.04</w:t>
            </w:r>
          </w:p>
        </w:tc>
        <w:tc>
          <w:tcPr>
            <w:tcW w:w="768" w:type="dxa"/>
            <w:shd w:val="clear" w:color="auto" w:fill="auto"/>
            <w:noWrap/>
            <w:vAlign w:val="center"/>
            <w:hideMark/>
          </w:tcPr>
          <w:p w14:paraId="609E7BE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0.78</w:t>
            </w:r>
          </w:p>
        </w:tc>
        <w:tc>
          <w:tcPr>
            <w:tcW w:w="768" w:type="dxa"/>
            <w:shd w:val="clear" w:color="auto" w:fill="auto"/>
            <w:noWrap/>
            <w:vAlign w:val="center"/>
            <w:hideMark/>
          </w:tcPr>
          <w:p w14:paraId="3B05176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768" w:type="dxa"/>
            <w:shd w:val="clear" w:color="auto" w:fill="auto"/>
            <w:noWrap/>
            <w:vAlign w:val="center"/>
            <w:hideMark/>
          </w:tcPr>
          <w:p w14:paraId="4D6092C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0.81</w:t>
            </w:r>
          </w:p>
        </w:tc>
        <w:tc>
          <w:tcPr>
            <w:tcW w:w="616" w:type="dxa"/>
            <w:shd w:val="clear" w:color="auto" w:fill="auto"/>
            <w:noWrap/>
            <w:vAlign w:val="center"/>
            <w:hideMark/>
          </w:tcPr>
          <w:p w14:paraId="0CEACE0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26EDD8A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4.5</w:t>
            </w:r>
          </w:p>
        </w:tc>
        <w:tc>
          <w:tcPr>
            <w:tcW w:w="616" w:type="dxa"/>
            <w:shd w:val="clear" w:color="auto" w:fill="auto"/>
            <w:noWrap/>
            <w:vAlign w:val="center"/>
            <w:hideMark/>
          </w:tcPr>
          <w:p w14:paraId="0D9E364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w:t>
            </w:r>
          </w:p>
        </w:tc>
        <w:tc>
          <w:tcPr>
            <w:tcW w:w="750" w:type="dxa"/>
            <w:shd w:val="clear" w:color="auto" w:fill="auto"/>
            <w:noWrap/>
            <w:vAlign w:val="center"/>
            <w:hideMark/>
          </w:tcPr>
          <w:p w14:paraId="0995C61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0.28</w:t>
            </w:r>
          </w:p>
        </w:tc>
        <w:tc>
          <w:tcPr>
            <w:tcW w:w="750" w:type="dxa"/>
            <w:shd w:val="clear" w:color="auto" w:fill="auto"/>
            <w:noWrap/>
            <w:vAlign w:val="center"/>
            <w:hideMark/>
          </w:tcPr>
          <w:p w14:paraId="51DD614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0.28</w:t>
            </w:r>
          </w:p>
        </w:tc>
        <w:tc>
          <w:tcPr>
            <w:tcW w:w="750" w:type="dxa"/>
            <w:shd w:val="clear" w:color="auto" w:fill="auto"/>
            <w:noWrap/>
            <w:vAlign w:val="center"/>
            <w:hideMark/>
          </w:tcPr>
          <w:p w14:paraId="34EADE54"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3160130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Loefer &amp; Sedberry 2003</w:t>
            </w:r>
          </w:p>
        </w:tc>
      </w:tr>
      <w:tr w:rsidR="002A2A95" w:rsidRPr="002A2A95" w14:paraId="36782084" w14:textId="77777777" w:rsidTr="00E07A7F">
        <w:trPr>
          <w:trHeight w:val="20"/>
          <w:jc w:val="center"/>
        </w:trPr>
        <w:tc>
          <w:tcPr>
            <w:tcW w:w="1685" w:type="dxa"/>
            <w:shd w:val="clear" w:color="auto" w:fill="auto"/>
            <w:noWrap/>
            <w:vAlign w:val="center"/>
            <w:hideMark/>
          </w:tcPr>
          <w:p w14:paraId="0B921623"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Scoliodon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laticaudus</w:t>
            </w:r>
            <w:proofErr w:type="spellEnd"/>
          </w:p>
        </w:tc>
        <w:tc>
          <w:tcPr>
            <w:tcW w:w="999" w:type="dxa"/>
            <w:shd w:val="clear" w:color="auto" w:fill="auto"/>
            <w:noWrap/>
            <w:vAlign w:val="center"/>
            <w:hideMark/>
          </w:tcPr>
          <w:p w14:paraId="7E67FA7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ALL</w:t>
            </w:r>
          </w:p>
        </w:tc>
        <w:tc>
          <w:tcPr>
            <w:tcW w:w="750" w:type="dxa"/>
            <w:shd w:val="clear" w:color="auto" w:fill="auto"/>
            <w:noWrap/>
            <w:vAlign w:val="center"/>
            <w:hideMark/>
          </w:tcPr>
          <w:p w14:paraId="760027C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0.69</w:t>
            </w:r>
          </w:p>
        </w:tc>
        <w:tc>
          <w:tcPr>
            <w:tcW w:w="768" w:type="dxa"/>
            <w:shd w:val="clear" w:color="auto" w:fill="auto"/>
            <w:noWrap/>
            <w:vAlign w:val="center"/>
            <w:hideMark/>
          </w:tcPr>
          <w:p w14:paraId="7F01FB7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0.69</w:t>
            </w:r>
          </w:p>
        </w:tc>
        <w:tc>
          <w:tcPr>
            <w:tcW w:w="768" w:type="dxa"/>
            <w:shd w:val="clear" w:color="auto" w:fill="auto"/>
            <w:noWrap/>
            <w:vAlign w:val="center"/>
            <w:hideMark/>
          </w:tcPr>
          <w:p w14:paraId="0A18004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0.33</w:t>
            </w:r>
          </w:p>
        </w:tc>
        <w:tc>
          <w:tcPr>
            <w:tcW w:w="768" w:type="dxa"/>
            <w:shd w:val="clear" w:color="auto" w:fill="auto"/>
            <w:noWrap/>
            <w:vAlign w:val="center"/>
            <w:hideMark/>
          </w:tcPr>
          <w:p w14:paraId="55CFA91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0.34</w:t>
            </w:r>
          </w:p>
        </w:tc>
        <w:tc>
          <w:tcPr>
            <w:tcW w:w="768" w:type="dxa"/>
            <w:shd w:val="clear" w:color="auto" w:fill="auto"/>
            <w:noWrap/>
            <w:vAlign w:val="center"/>
            <w:hideMark/>
          </w:tcPr>
          <w:p w14:paraId="1A96B68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0.35</w:t>
            </w:r>
          </w:p>
        </w:tc>
        <w:tc>
          <w:tcPr>
            <w:tcW w:w="616" w:type="dxa"/>
            <w:shd w:val="clear" w:color="auto" w:fill="auto"/>
            <w:noWrap/>
            <w:vAlign w:val="center"/>
            <w:hideMark/>
          </w:tcPr>
          <w:p w14:paraId="22E4B3A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3ACCF55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7.5</w:t>
            </w:r>
          </w:p>
        </w:tc>
        <w:tc>
          <w:tcPr>
            <w:tcW w:w="616" w:type="dxa"/>
            <w:shd w:val="clear" w:color="auto" w:fill="auto"/>
            <w:noWrap/>
            <w:vAlign w:val="center"/>
            <w:hideMark/>
          </w:tcPr>
          <w:p w14:paraId="63EDFFF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w:t>
            </w:r>
          </w:p>
        </w:tc>
        <w:tc>
          <w:tcPr>
            <w:tcW w:w="750" w:type="dxa"/>
            <w:shd w:val="clear" w:color="auto" w:fill="auto"/>
            <w:noWrap/>
            <w:vAlign w:val="center"/>
            <w:hideMark/>
          </w:tcPr>
          <w:p w14:paraId="3C81D1B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0.14</w:t>
            </w:r>
          </w:p>
        </w:tc>
        <w:tc>
          <w:tcPr>
            <w:tcW w:w="750" w:type="dxa"/>
            <w:shd w:val="clear" w:color="auto" w:fill="auto"/>
            <w:noWrap/>
            <w:vAlign w:val="center"/>
            <w:hideMark/>
          </w:tcPr>
          <w:p w14:paraId="5B5746A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0.14</w:t>
            </w:r>
          </w:p>
        </w:tc>
        <w:tc>
          <w:tcPr>
            <w:tcW w:w="750" w:type="dxa"/>
            <w:shd w:val="clear" w:color="auto" w:fill="auto"/>
            <w:noWrap/>
            <w:vAlign w:val="center"/>
            <w:hideMark/>
          </w:tcPr>
          <w:p w14:paraId="3E3E411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75541A0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Compagno 1984b; Cortés 2000</w:t>
            </w:r>
          </w:p>
        </w:tc>
      </w:tr>
      <w:tr w:rsidR="002A2A95" w:rsidRPr="002A2A95" w14:paraId="3BAB8A60" w14:textId="77777777" w:rsidTr="00E07A7F">
        <w:trPr>
          <w:trHeight w:val="20"/>
          <w:jc w:val="center"/>
        </w:trPr>
        <w:tc>
          <w:tcPr>
            <w:tcW w:w="1685" w:type="dxa"/>
            <w:shd w:val="clear" w:color="auto" w:fill="auto"/>
            <w:noWrap/>
            <w:vAlign w:val="center"/>
            <w:hideMark/>
          </w:tcPr>
          <w:p w14:paraId="39843FFF"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Scoliodon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laticaudus</w:t>
            </w:r>
            <w:proofErr w:type="spellEnd"/>
          </w:p>
        </w:tc>
        <w:tc>
          <w:tcPr>
            <w:tcW w:w="999" w:type="dxa"/>
            <w:shd w:val="clear" w:color="auto" w:fill="auto"/>
            <w:noWrap/>
            <w:vAlign w:val="center"/>
            <w:hideMark/>
          </w:tcPr>
          <w:p w14:paraId="2197DD8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NWI</w:t>
            </w:r>
          </w:p>
        </w:tc>
        <w:tc>
          <w:tcPr>
            <w:tcW w:w="750" w:type="dxa"/>
            <w:shd w:val="clear" w:color="auto" w:fill="auto"/>
            <w:noWrap/>
            <w:vAlign w:val="center"/>
            <w:hideMark/>
          </w:tcPr>
          <w:p w14:paraId="5A1A26E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0.72</w:t>
            </w:r>
          </w:p>
        </w:tc>
        <w:tc>
          <w:tcPr>
            <w:tcW w:w="768" w:type="dxa"/>
            <w:shd w:val="clear" w:color="auto" w:fill="auto"/>
            <w:noWrap/>
            <w:vAlign w:val="center"/>
            <w:hideMark/>
          </w:tcPr>
          <w:p w14:paraId="385297B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0.72</w:t>
            </w:r>
          </w:p>
        </w:tc>
        <w:tc>
          <w:tcPr>
            <w:tcW w:w="768" w:type="dxa"/>
            <w:shd w:val="clear" w:color="auto" w:fill="auto"/>
            <w:noWrap/>
            <w:vAlign w:val="center"/>
            <w:hideMark/>
          </w:tcPr>
          <w:p w14:paraId="5392819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0.35</w:t>
            </w:r>
          </w:p>
        </w:tc>
        <w:tc>
          <w:tcPr>
            <w:tcW w:w="768" w:type="dxa"/>
            <w:shd w:val="clear" w:color="auto" w:fill="auto"/>
            <w:noWrap/>
            <w:vAlign w:val="center"/>
            <w:hideMark/>
          </w:tcPr>
          <w:p w14:paraId="3681AC2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0.36</w:t>
            </w:r>
          </w:p>
        </w:tc>
        <w:tc>
          <w:tcPr>
            <w:tcW w:w="768" w:type="dxa"/>
            <w:shd w:val="clear" w:color="auto" w:fill="auto"/>
            <w:noWrap/>
            <w:vAlign w:val="center"/>
            <w:hideMark/>
          </w:tcPr>
          <w:p w14:paraId="27B7615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0.36</w:t>
            </w:r>
          </w:p>
        </w:tc>
        <w:tc>
          <w:tcPr>
            <w:tcW w:w="616" w:type="dxa"/>
            <w:shd w:val="clear" w:color="auto" w:fill="auto"/>
            <w:noWrap/>
            <w:vAlign w:val="center"/>
            <w:hideMark/>
          </w:tcPr>
          <w:p w14:paraId="411F01E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w:t>
            </w:r>
          </w:p>
        </w:tc>
        <w:tc>
          <w:tcPr>
            <w:tcW w:w="617" w:type="dxa"/>
            <w:shd w:val="clear" w:color="auto" w:fill="auto"/>
            <w:noWrap/>
            <w:vAlign w:val="center"/>
            <w:hideMark/>
          </w:tcPr>
          <w:p w14:paraId="5D98E1F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13.5</w:t>
            </w:r>
          </w:p>
        </w:tc>
        <w:tc>
          <w:tcPr>
            <w:tcW w:w="616" w:type="dxa"/>
            <w:shd w:val="clear" w:color="auto" w:fill="auto"/>
            <w:noWrap/>
            <w:vAlign w:val="center"/>
            <w:hideMark/>
          </w:tcPr>
          <w:p w14:paraId="4D20D16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w:t>
            </w:r>
          </w:p>
        </w:tc>
        <w:tc>
          <w:tcPr>
            <w:tcW w:w="750" w:type="dxa"/>
            <w:shd w:val="clear" w:color="auto" w:fill="auto"/>
            <w:noWrap/>
            <w:vAlign w:val="center"/>
            <w:hideMark/>
          </w:tcPr>
          <w:p w14:paraId="7F0D9FF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0.12</w:t>
            </w:r>
          </w:p>
        </w:tc>
        <w:tc>
          <w:tcPr>
            <w:tcW w:w="750" w:type="dxa"/>
            <w:shd w:val="clear" w:color="auto" w:fill="auto"/>
            <w:noWrap/>
            <w:vAlign w:val="center"/>
            <w:hideMark/>
          </w:tcPr>
          <w:p w14:paraId="48BE171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0.14</w:t>
            </w:r>
          </w:p>
        </w:tc>
        <w:tc>
          <w:tcPr>
            <w:tcW w:w="750" w:type="dxa"/>
            <w:shd w:val="clear" w:color="auto" w:fill="auto"/>
            <w:noWrap/>
            <w:vAlign w:val="center"/>
            <w:hideMark/>
          </w:tcPr>
          <w:p w14:paraId="3F88200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0.15</w:t>
            </w:r>
          </w:p>
        </w:tc>
        <w:tc>
          <w:tcPr>
            <w:tcW w:w="2289" w:type="dxa"/>
            <w:shd w:val="clear" w:color="auto" w:fill="auto"/>
            <w:noWrap/>
            <w:vAlign w:val="center"/>
            <w:hideMark/>
          </w:tcPr>
          <w:p w14:paraId="6441642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Sen et al. 2018b</w:t>
            </w:r>
          </w:p>
        </w:tc>
      </w:tr>
      <w:tr w:rsidR="002A2A95" w:rsidRPr="002A2A95" w14:paraId="23F26F88" w14:textId="77777777" w:rsidTr="00E07A7F">
        <w:trPr>
          <w:trHeight w:val="20"/>
          <w:jc w:val="center"/>
        </w:trPr>
        <w:tc>
          <w:tcPr>
            <w:tcW w:w="1685" w:type="dxa"/>
            <w:shd w:val="clear" w:color="auto" w:fill="auto"/>
            <w:noWrap/>
            <w:vAlign w:val="center"/>
            <w:hideMark/>
          </w:tcPr>
          <w:p w14:paraId="3EE861C9"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Triaenodon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obesus</w:t>
            </w:r>
            <w:proofErr w:type="spellEnd"/>
          </w:p>
        </w:tc>
        <w:tc>
          <w:tcPr>
            <w:tcW w:w="999" w:type="dxa"/>
            <w:shd w:val="clear" w:color="auto" w:fill="auto"/>
            <w:noWrap/>
            <w:vAlign w:val="center"/>
            <w:hideMark/>
          </w:tcPr>
          <w:p w14:paraId="73FC3ED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ALL</w:t>
            </w:r>
          </w:p>
        </w:tc>
        <w:tc>
          <w:tcPr>
            <w:tcW w:w="750" w:type="dxa"/>
            <w:shd w:val="clear" w:color="auto" w:fill="auto"/>
            <w:noWrap/>
            <w:vAlign w:val="center"/>
            <w:hideMark/>
          </w:tcPr>
          <w:p w14:paraId="2F03FB1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1.68</w:t>
            </w:r>
          </w:p>
        </w:tc>
        <w:tc>
          <w:tcPr>
            <w:tcW w:w="768" w:type="dxa"/>
            <w:shd w:val="clear" w:color="auto" w:fill="auto"/>
            <w:noWrap/>
            <w:vAlign w:val="center"/>
            <w:hideMark/>
          </w:tcPr>
          <w:p w14:paraId="46C3E5A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1.58</w:t>
            </w:r>
          </w:p>
        </w:tc>
        <w:tc>
          <w:tcPr>
            <w:tcW w:w="768" w:type="dxa"/>
            <w:shd w:val="clear" w:color="auto" w:fill="auto"/>
            <w:noWrap/>
            <w:vAlign w:val="center"/>
            <w:hideMark/>
          </w:tcPr>
          <w:p w14:paraId="644D80F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1.05</w:t>
            </w:r>
          </w:p>
        </w:tc>
        <w:tc>
          <w:tcPr>
            <w:tcW w:w="768" w:type="dxa"/>
            <w:shd w:val="clear" w:color="auto" w:fill="auto"/>
            <w:noWrap/>
            <w:vAlign w:val="center"/>
            <w:hideMark/>
          </w:tcPr>
          <w:p w14:paraId="0C59935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1.07</w:t>
            </w:r>
          </w:p>
        </w:tc>
        <w:tc>
          <w:tcPr>
            <w:tcW w:w="768" w:type="dxa"/>
            <w:shd w:val="clear" w:color="auto" w:fill="auto"/>
            <w:noWrap/>
            <w:vAlign w:val="center"/>
            <w:hideMark/>
          </w:tcPr>
          <w:p w14:paraId="63775ED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1.09</w:t>
            </w:r>
          </w:p>
        </w:tc>
        <w:tc>
          <w:tcPr>
            <w:tcW w:w="616" w:type="dxa"/>
            <w:shd w:val="clear" w:color="auto" w:fill="auto"/>
            <w:noWrap/>
            <w:vAlign w:val="center"/>
            <w:hideMark/>
          </w:tcPr>
          <w:p w14:paraId="757ECC0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1C65110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w:t>
            </w:r>
          </w:p>
        </w:tc>
        <w:tc>
          <w:tcPr>
            <w:tcW w:w="616" w:type="dxa"/>
            <w:shd w:val="clear" w:color="auto" w:fill="auto"/>
            <w:noWrap/>
            <w:vAlign w:val="center"/>
            <w:hideMark/>
          </w:tcPr>
          <w:p w14:paraId="6C4B7BF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w:t>
            </w:r>
          </w:p>
        </w:tc>
        <w:tc>
          <w:tcPr>
            <w:tcW w:w="750" w:type="dxa"/>
            <w:shd w:val="clear" w:color="auto" w:fill="auto"/>
            <w:noWrap/>
            <w:vAlign w:val="center"/>
            <w:hideMark/>
          </w:tcPr>
          <w:p w14:paraId="26E033B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0.52</w:t>
            </w:r>
          </w:p>
        </w:tc>
        <w:tc>
          <w:tcPr>
            <w:tcW w:w="750" w:type="dxa"/>
            <w:shd w:val="clear" w:color="auto" w:fill="auto"/>
            <w:noWrap/>
            <w:vAlign w:val="center"/>
            <w:hideMark/>
          </w:tcPr>
          <w:p w14:paraId="022D8E5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0.56</w:t>
            </w:r>
          </w:p>
        </w:tc>
        <w:tc>
          <w:tcPr>
            <w:tcW w:w="750" w:type="dxa"/>
            <w:shd w:val="clear" w:color="auto" w:fill="auto"/>
            <w:noWrap/>
            <w:vAlign w:val="center"/>
            <w:hideMark/>
          </w:tcPr>
          <w:p w14:paraId="28BA475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2289" w:type="dxa"/>
            <w:shd w:val="clear" w:color="auto" w:fill="auto"/>
            <w:noWrap/>
            <w:vAlign w:val="center"/>
            <w:hideMark/>
          </w:tcPr>
          <w:p w14:paraId="0D4ED29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Compagno 1984b; Cortés 2000</w:t>
            </w:r>
          </w:p>
        </w:tc>
      </w:tr>
      <w:tr w:rsidR="002A2A95" w:rsidRPr="002A2A95" w14:paraId="30630D11" w14:textId="77777777" w:rsidTr="00E07A7F">
        <w:trPr>
          <w:trHeight w:val="20"/>
          <w:jc w:val="center"/>
        </w:trPr>
        <w:tc>
          <w:tcPr>
            <w:tcW w:w="1685" w:type="dxa"/>
            <w:shd w:val="clear" w:color="auto" w:fill="auto"/>
            <w:noWrap/>
            <w:vAlign w:val="center"/>
            <w:hideMark/>
          </w:tcPr>
          <w:p w14:paraId="26AD8B7A"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Triaenodon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obesus</w:t>
            </w:r>
            <w:proofErr w:type="spellEnd"/>
          </w:p>
        </w:tc>
        <w:tc>
          <w:tcPr>
            <w:tcW w:w="999" w:type="dxa"/>
            <w:shd w:val="clear" w:color="auto" w:fill="auto"/>
            <w:noWrap/>
            <w:vAlign w:val="center"/>
            <w:hideMark/>
          </w:tcPr>
          <w:p w14:paraId="6ACC7D5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41F1716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1.58</w:t>
            </w:r>
          </w:p>
        </w:tc>
        <w:tc>
          <w:tcPr>
            <w:tcW w:w="768" w:type="dxa"/>
            <w:shd w:val="clear" w:color="auto" w:fill="auto"/>
            <w:noWrap/>
            <w:vAlign w:val="center"/>
            <w:hideMark/>
          </w:tcPr>
          <w:p w14:paraId="6697A35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1.58</w:t>
            </w:r>
          </w:p>
        </w:tc>
        <w:tc>
          <w:tcPr>
            <w:tcW w:w="768" w:type="dxa"/>
            <w:shd w:val="clear" w:color="auto" w:fill="auto"/>
            <w:noWrap/>
            <w:vAlign w:val="center"/>
            <w:hideMark/>
          </w:tcPr>
          <w:p w14:paraId="6261A87A"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57893DCA"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471456AF"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724E4B6B"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40B02B87"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4182A3FF"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4BDA523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50" w:type="dxa"/>
            <w:shd w:val="clear" w:color="auto" w:fill="auto"/>
            <w:noWrap/>
            <w:vAlign w:val="center"/>
            <w:hideMark/>
          </w:tcPr>
          <w:p w14:paraId="118FF28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0.63</w:t>
            </w:r>
          </w:p>
        </w:tc>
        <w:tc>
          <w:tcPr>
            <w:tcW w:w="750" w:type="dxa"/>
            <w:shd w:val="clear" w:color="auto" w:fill="auto"/>
            <w:noWrap/>
            <w:vAlign w:val="center"/>
            <w:hideMark/>
          </w:tcPr>
          <w:p w14:paraId="5A56E40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2289" w:type="dxa"/>
            <w:shd w:val="clear" w:color="auto" w:fill="auto"/>
            <w:noWrap/>
            <w:vAlign w:val="center"/>
            <w:hideMark/>
          </w:tcPr>
          <w:p w14:paraId="5276BDFA"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Arunrugtichai</w:t>
            </w:r>
            <w:proofErr w:type="spellEnd"/>
            <w:r w:rsidRPr="002A2A95">
              <w:rPr>
                <w:rFonts w:ascii="Arial" w:eastAsia="Times New Roman" w:hAnsi="Arial" w:cs="Arial"/>
                <w:color w:val="000000"/>
                <w:sz w:val="16"/>
                <w:szCs w:val="16"/>
              </w:rPr>
              <w:t xml:space="preserve"> et al. 2018</w:t>
            </w:r>
          </w:p>
        </w:tc>
      </w:tr>
      <w:tr w:rsidR="002A2A95" w:rsidRPr="002A2A95" w14:paraId="3785117F" w14:textId="77777777" w:rsidTr="00E07A7F">
        <w:trPr>
          <w:trHeight w:val="20"/>
          <w:jc w:val="center"/>
        </w:trPr>
        <w:tc>
          <w:tcPr>
            <w:tcW w:w="1685" w:type="dxa"/>
            <w:shd w:val="clear" w:color="auto" w:fill="auto"/>
            <w:noWrap/>
            <w:vAlign w:val="center"/>
            <w:hideMark/>
          </w:tcPr>
          <w:p w14:paraId="62F91892"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Triaenodon</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obesus</w:t>
            </w:r>
            <w:proofErr w:type="spellEnd"/>
          </w:p>
        </w:tc>
        <w:tc>
          <w:tcPr>
            <w:tcW w:w="999" w:type="dxa"/>
            <w:shd w:val="clear" w:color="auto" w:fill="auto"/>
            <w:noWrap/>
            <w:vAlign w:val="center"/>
            <w:hideMark/>
          </w:tcPr>
          <w:p w14:paraId="0930794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23A8486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1.58</w:t>
            </w:r>
          </w:p>
        </w:tc>
        <w:tc>
          <w:tcPr>
            <w:tcW w:w="768" w:type="dxa"/>
            <w:shd w:val="clear" w:color="auto" w:fill="auto"/>
            <w:noWrap/>
            <w:vAlign w:val="center"/>
            <w:hideMark/>
          </w:tcPr>
          <w:p w14:paraId="09EF053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1.58</w:t>
            </w:r>
          </w:p>
        </w:tc>
        <w:tc>
          <w:tcPr>
            <w:tcW w:w="768" w:type="dxa"/>
            <w:shd w:val="clear" w:color="auto" w:fill="auto"/>
            <w:noWrap/>
            <w:vAlign w:val="center"/>
            <w:hideMark/>
          </w:tcPr>
          <w:p w14:paraId="31A8E33B"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372221C1"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3375C25B"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47ADDD5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7411735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3.5</w:t>
            </w:r>
          </w:p>
        </w:tc>
        <w:tc>
          <w:tcPr>
            <w:tcW w:w="616" w:type="dxa"/>
            <w:shd w:val="clear" w:color="auto" w:fill="auto"/>
            <w:noWrap/>
            <w:vAlign w:val="center"/>
            <w:hideMark/>
          </w:tcPr>
          <w:p w14:paraId="5C8228B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750" w:type="dxa"/>
            <w:shd w:val="clear" w:color="auto" w:fill="auto"/>
            <w:noWrap/>
            <w:vAlign w:val="center"/>
            <w:hideMark/>
          </w:tcPr>
          <w:p w14:paraId="0861E8F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0.55</w:t>
            </w:r>
          </w:p>
        </w:tc>
        <w:tc>
          <w:tcPr>
            <w:tcW w:w="750" w:type="dxa"/>
            <w:shd w:val="clear" w:color="auto" w:fill="auto"/>
            <w:noWrap/>
            <w:vAlign w:val="center"/>
            <w:hideMark/>
          </w:tcPr>
          <w:p w14:paraId="2F3289A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0.56</w:t>
            </w:r>
          </w:p>
        </w:tc>
        <w:tc>
          <w:tcPr>
            <w:tcW w:w="750" w:type="dxa"/>
            <w:shd w:val="clear" w:color="auto" w:fill="auto"/>
            <w:noWrap/>
            <w:vAlign w:val="center"/>
            <w:hideMark/>
          </w:tcPr>
          <w:p w14:paraId="40D750D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0.57</w:t>
            </w:r>
          </w:p>
        </w:tc>
        <w:tc>
          <w:tcPr>
            <w:tcW w:w="2289" w:type="dxa"/>
            <w:shd w:val="clear" w:color="auto" w:fill="auto"/>
            <w:noWrap/>
            <w:vAlign w:val="center"/>
            <w:hideMark/>
          </w:tcPr>
          <w:p w14:paraId="1F45100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White 2007a</w:t>
            </w:r>
          </w:p>
        </w:tc>
      </w:tr>
      <w:tr w:rsidR="002A2A95" w:rsidRPr="002A2A95" w14:paraId="6FCD643C" w14:textId="77777777" w:rsidTr="00E07A7F">
        <w:trPr>
          <w:trHeight w:val="20"/>
          <w:jc w:val="center"/>
        </w:trPr>
        <w:tc>
          <w:tcPr>
            <w:tcW w:w="1685" w:type="dxa"/>
            <w:shd w:val="clear" w:color="auto" w:fill="auto"/>
            <w:noWrap/>
            <w:vAlign w:val="center"/>
            <w:hideMark/>
          </w:tcPr>
          <w:p w14:paraId="06FD0204"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Hemigaleus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australiensis</w:t>
            </w:r>
            <w:proofErr w:type="spellEnd"/>
          </w:p>
        </w:tc>
        <w:tc>
          <w:tcPr>
            <w:tcW w:w="999" w:type="dxa"/>
            <w:shd w:val="clear" w:color="auto" w:fill="auto"/>
            <w:noWrap/>
            <w:vAlign w:val="center"/>
            <w:hideMark/>
          </w:tcPr>
          <w:p w14:paraId="334314D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2F84521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0.94</w:t>
            </w:r>
          </w:p>
        </w:tc>
        <w:tc>
          <w:tcPr>
            <w:tcW w:w="768" w:type="dxa"/>
            <w:shd w:val="clear" w:color="auto" w:fill="auto"/>
            <w:noWrap/>
            <w:vAlign w:val="center"/>
            <w:hideMark/>
          </w:tcPr>
          <w:p w14:paraId="024DA36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0.94</w:t>
            </w:r>
          </w:p>
        </w:tc>
        <w:tc>
          <w:tcPr>
            <w:tcW w:w="768" w:type="dxa"/>
            <w:shd w:val="clear" w:color="auto" w:fill="auto"/>
            <w:noWrap/>
            <w:vAlign w:val="center"/>
            <w:hideMark/>
          </w:tcPr>
          <w:p w14:paraId="778293F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68" w:type="dxa"/>
            <w:shd w:val="clear" w:color="auto" w:fill="auto"/>
            <w:noWrap/>
            <w:vAlign w:val="center"/>
            <w:hideMark/>
          </w:tcPr>
          <w:p w14:paraId="677333A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0.60</w:t>
            </w:r>
          </w:p>
        </w:tc>
        <w:tc>
          <w:tcPr>
            <w:tcW w:w="768" w:type="dxa"/>
            <w:shd w:val="clear" w:color="auto" w:fill="auto"/>
            <w:noWrap/>
            <w:vAlign w:val="center"/>
            <w:hideMark/>
          </w:tcPr>
          <w:p w14:paraId="4990DAF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552C2A8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1A67D11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10.0</w:t>
            </w:r>
          </w:p>
        </w:tc>
        <w:tc>
          <w:tcPr>
            <w:tcW w:w="616" w:type="dxa"/>
            <w:shd w:val="clear" w:color="auto" w:fill="auto"/>
            <w:noWrap/>
            <w:vAlign w:val="center"/>
            <w:hideMark/>
          </w:tcPr>
          <w:p w14:paraId="1BCC14C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w:t>
            </w:r>
          </w:p>
        </w:tc>
        <w:tc>
          <w:tcPr>
            <w:tcW w:w="750" w:type="dxa"/>
            <w:shd w:val="clear" w:color="auto" w:fill="auto"/>
            <w:noWrap/>
            <w:vAlign w:val="center"/>
            <w:hideMark/>
          </w:tcPr>
          <w:p w14:paraId="7F44DD9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0.30</w:t>
            </w:r>
          </w:p>
        </w:tc>
        <w:tc>
          <w:tcPr>
            <w:tcW w:w="750" w:type="dxa"/>
            <w:shd w:val="clear" w:color="auto" w:fill="auto"/>
            <w:noWrap/>
            <w:vAlign w:val="center"/>
            <w:hideMark/>
          </w:tcPr>
          <w:p w14:paraId="0FF5F3E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0.30</w:t>
            </w:r>
          </w:p>
        </w:tc>
        <w:tc>
          <w:tcPr>
            <w:tcW w:w="750" w:type="dxa"/>
            <w:shd w:val="clear" w:color="auto" w:fill="auto"/>
            <w:noWrap/>
            <w:vAlign w:val="center"/>
            <w:hideMark/>
          </w:tcPr>
          <w:p w14:paraId="6999A254"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45F5551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Stevens &amp; McLoughlin 1991; White 2007c</w:t>
            </w:r>
          </w:p>
        </w:tc>
      </w:tr>
      <w:tr w:rsidR="002A2A95" w:rsidRPr="002A2A95" w14:paraId="770CEAFC" w14:textId="77777777" w:rsidTr="00E07A7F">
        <w:trPr>
          <w:trHeight w:val="20"/>
          <w:jc w:val="center"/>
        </w:trPr>
        <w:tc>
          <w:tcPr>
            <w:tcW w:w="1685" w:type="dxa"/>
            <w:shd w:val="clear" w:color="auto" w:fill="auto"/>
            <w:noWrap/>
            <w:vAlign w:val="center"/>
            <w:hideMark/>
          </w:tcPr>
          <w:p w14:paraId="358B43B0"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Hemigaleus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microstoma</w:t>
            </w:r>
            <w:proofErr w:type="spellEnd"/>
          </w:p>
        </w:tc>
        <w:tc>
          <w:tcPr>
            <w:tcW w:w="999" w:type="dxa"/>
            <w:shd w:val="clear" w:color="auto" w:fill="auto"/>
            <w:noWrap/>
            <w:vAlign w:val="center"/>
            <w:hideMark/>
          </w:tcPr>
          <w:p w14:paraId="3AB0946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2338EDC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1.14</w:t>
            </w:r>
          </w:p>
        </w:tc>
        <w:tc>
          <w:tcPr>
            <w:tcW w:w="768" w:type="dxa"/>
            <w:shd w:val="clear" w:color="auto" w:fill="auto"/>
            <w:noWrap/>
            <w:vAlign w:val="center"/>
            <w:hideMark/>
          </w:tcPr>
          <w:p w14:paraId="5A05FED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1.14</w:t>
            </w:r>
          </w:p>
        </w:tc>
        <w:tc>
          <w:tcPr>
            <w:tcW w:w="768" w:type="dxa"/>
            <w:shd w:val="clear" w:color="auto" w:fill="auto"/>
            <w:noWrap/>
            <w:vAlign w:val="center"/>
            <w:hideMark/>
          </w:tcPr>
          <w:p w14:paraId="330F913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0.75</w:t>
            </w:r>
          </w:p>
        </w:tc>
        <w:tc>
          <w:tcPr>
            <w:tcW w:w="768" w:type="dxa"/>
            <w:shd w:val="clear" w:color="auto" w:fill="auto"/>
            <w:noWrap/>
            <w:vAlign w:val="center"/>
            <w:hideMark/>
          </w:tcPr>
          <w:p w14:paraId="7742F3D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0.75</w:t>
            </w:r>
          </w:p>
        </w:tc>
        <w:tc>
          <w:tcPr>
            <w:tcW w:w="768" w:type="dxa"/>
            <w:shd w:val="clear" w:color="auto" w:fill="auto"/>
            <w:noWrap/>
            <w:vAlign w:val="center"/>
            <w:hideMark/>
          </w:tcPr>
          <w:p w14:paraId="5E92ACBE"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3BF9E33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7C8FA2C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w:t>
            </w:r>
          </w:p>
        </w:tc>
        <w:tc>
          <w:tcPr>
            <w:tcW w:w="616" w:type="dxa"/>
            <w:shd w:val="clear" w:color="auto" w:fill="auto"/>
            <w:noWrap/>
            <w:vAlign w:val="center"/>
            <w:hideMark/>
          </w:tcPr>
          <w:p w14:paraId="2D64A3A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750" w:type="dxa"/>
            <w:shd w:val="clear" w:color="auto" w:fill="auto"/>
            <w:noWrap/>
            <w:vAlign w:val="center"/>
            <w:hideMark/>
          </w:tcPr>
          <w:p w14:paraId="08E7252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0.47</w:t>
            </w:r>
          </w:p>
        </w:tc>
        <w:tc>
          <w:tcPr>
            <w:tcW w:w="750" w:type="dxa"/>
            <w:shd w:val="clear" w:color="auto" w:fill="auto"/>
            <w:noWrap/>
            <w:vAlign w:val="center"/>
            <w:hideMark/>
          </w:tcPr>
          <w:p w14:paraId="2688D05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0.47</w:t>
            </w:r>
          </w:p>
        </w:tc>
        <w:tc>
          <w:tcPr>
            <w:tcW w:w="750" w:type="dxa"/>
            <w:shd w:val="clear" w:color="auto" w:fill="auto"/>
            <w:noWrap/>
            <w:vAlign w:val="center"/>
            <w:hideMark/>
          </w:tcPr>
          <w:p w14:paraId="69AE440B"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5D75460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Stevens &amp; McLoughlin 1991; White 2007c</w:t>
            </w:r>
          </w:p>
        </w:tc>
      </w:tr>
      <w:tr w:rsidR="002A2A95" w:rsidRPr="002A2A95" w14:paraId="39BC2D7C" w14:textId="77777777" w:rsidTr="00E07A7F">
        <w:trPr>
          <w:trHeight w:val="20"/>
          <w:jc w:val="center"/>
        </w:trPr>
        <w:tc>
          <w:tcPr>
            <w:tcW w:w="1685" w:type="dxa"/>
            <w:shd w:val="clear" w:color="auto" w:fill="auto"/>
            <w:noWrap/>
            <w:vAlign w:val="center"/>
            <w:hideMark/>
          </w:tcPr>
          <w:p w14:paraId="459FC154"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Hemipristis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elongata</w:t>
            </w:r>
            <w:proofErr w:type="spellEnd"/>
          </w:p>
        </w:tc>
        <w:tc>
          <w:tcPr>
            <w:tcW w:w="999" w:type="dxa"/>
            <w:shd w:val="clear" w:color="auto" w:fill="auto"/>
            <w:noWrap/>
            <w:vAlign w:val="center"/>
            <w:hideMark/>
          </w:tcPr>
          <w:p w14:paraId="1CC8900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554B291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1.84</w:t>
            </w:r>
          </w:p>
        </w:tc>
        <w:tc>
          <w:tcPr>
            <w:tcW w:w="768" w:type="dxa"/>
            <w:shd w:val="clear" w:color="auto" w:fill="auto"/>
            <w:noWrap/>
            <w:vAlign w:val="center"/>
            <w:hideMark/>
          </w:tcPr>
          <w:p w14:paraId="3F739C6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1.84</w:t>
            </w:r>
          </w:p>
        </w:tc>
        <w:tc>
          <w:tcPr>
            <w:tcW w:w="768" w:type="dxa"/>
            <w:shd w:val="clear" w:color="auto" w:fill="auto"/>
            <w:noWrap/>
            <w:vAlign w:val="center"/>
            <w:hideMark/>
          </w:tcPr>
          <w:p w14:paraId="51435DA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1.10</w:t>
            </w:r>
          </w:p>
        </w:tc>
        <w:tc>
          <w:tcPr>
            <w:tcW w:w="768" w:type="dxa"/>
            <w:shd w:val="clear" w:color="auto" w:fill="auto"/>
            <w:noWrap/>
            <w:vAlign w:val="center"/>
            <w:hideMark/>
          </w:tcPr>
          <w:p w14:paraId="206D9C4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1.15</w:t>
            </w:r>
          </w:p>
        </w:tc>
        <w:tc>
          <w:tcPr>
            <w:tcW w:w="768" w:type="dxa"/>
            <w:shd w:val="clear" w:color="auto" w:fill="auto"/>
            <w:noWrap/>
            <w:vAlign w:val="center"/>
            <w:hideMark/>
          </w:tcPr>
          <w:p w14:paraId="28110EE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1.20</w:t>
            </w:r>
          </w:p>
        </w:tc>
        <w:tc>
          <w:tcPr>
            <w:tcW w:w="616" w:type="dxa"/>
            <w:shd w:val="clear" w:color="auto" w:fill="auto"/>
            <w:noWrap/>
            <w:vAlign w:val="center"/>
            <w:hideMark/>
          </w:tcPr>
          <w:p w14:paraId="3174CBB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68B72C1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6.5</w:t>
            </w:r>
          </w:p>
        </w:tc>
        <w:tc>
          <w:tcPr>
            <w:tcW w:w="616" w:type="dxa"/>
            <w:shd w:val="clear" w:color="auto" w:fill="auto"/>
            <w:noWrap/>
            <w:vAlign w:val="center"/>
            <w:hideMark/>
          </w:tcPr>
          <w:p w14:paraId="5623C36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w:t>
            </w:r>
          </w:p>
        </w:tc>
        <w:tc>
          <w:tcPr>
            <w:tcW w:w="750" w:type="dxa"/>
            <w:shd w:val="clear" w:color="auto" w:fill="auto"/>
            <w:noWrap/>
            <w:vAlign w:val="center"/>
            <w:hideMark/>
          </w:tcPr>
          <w:p w14:paraId="350B233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0.52</w:t>
            </w:r>
          </w:p>
        </w:tc>
        <w:tc>
          <w:tcPr>
            <w:tcW w:w="750" w:type="dxa"/>
            <w:shd w:val="clear" w:color="auto" w:fill="auto"/>
            <w:noWrap/>
            <w:vAlign w:val="center"/>
            <w:hideMark/>
          </w:tcPr>
          <w:p w14:paraId="07532A6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0.52</w:t>
            </w:r>
          </w:p>
        </w:tc>
        <w:tc>
          <w:tcPr>
            <w:tcW w:w="750" w:type="dxa"/>
            <w:shd w:val="clear" w:color="auto" w:fill="auto"/>
            <w:noWrap/>
            <w:vAlign w:val="center"/>
            <w:hideMark/>
          </w:tcPr>
          <w:p w14:paraId="1C8DC1ED"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0555702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Stevens &amp; McLoughlin 1991; Cortés 2000</w:t>
            </w:r>
          </w:p>
        </w:tc>
      </w:tr>
      <w:tr w:rsidR="002A2A95" w:rsidRPr="002A2A95" w14:paraId="0C54B57B" w14:textId="77777777" w:rsidTr="00E07A7F">
        <w:trPr>
          <w:trHeight w:val="20"/>
          <w:jc w:val="center"/>
        </w:trPr>
        <w:tc>
          <w:tcPr>
            <w:tcW w:w="1685" w:type="dxa"/>
            <w:shd w:val="clear" w:color="auto" w:fill="auto"/>
            <w:noWrap/>
            <w:vAlign w:val="center"/>
            <w:hideMark/>
          </w:tcPr>
          <w:p w14:paraId="0329B30F"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Paragaleus</w:t>
            </w:r>
            <w:proofErr w:type="spellEnd"/>
            <w:r w:rsidRPr="002A2A95">
              <w:rPr>
                <w:rFonts w:ascii="Arial" w:eastAsia="Times New Roman" w:hAnsi="Arial" w:cs="Arial"/>
                <w:i/>
                <w:iCs/>
                <w:color w:val="000000"/>
                <w:sz w:val="16"/>
                <w:szCs w:val="16"/>
              </w:rPr>
              <w:t xml:space="preserve"> pectoralis</w:t>
            </w:r>
          </w:p>
        </w:tc>
        <w:tc>
          <w:tcPr>
            <w:tcW w:w="999" w:type="dxa"/>
            <w:shd w:val="clear" w:color="auto" w:fill="auto"/>
            <w:noWrap/>
            <w:vAlign w:val="center"/>
            <w:hideMark/>
          </w:tcPr>
          <w:p w14:paraId="71C7051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ALL</w:t>
            </w:r>
          </w:p>
        </w:tc>
        <w:tc>
          <w:tcPr>
            <w:tcW w:w="750" w:type="dxa"/>
            <w:shd w:val="clear" w:color="auto" w:fill="auto"/>
            <w:noWrap/>
            <w:vAlign w:val="center"/>
            <w:hideMark/>
          </w:tcPr>
          <w:p w14:paraId="7B1B178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1.17</w:t>
            </w:r>
          </w:p>
        </w:tc>
        <w:tc>
          <w:tcPr>
            <w:tcW w:w="768" w:type="dxa"/>
            <w:shd w:val="clear" w:color="auto" w:fill="auto"/>
            <w:noWrap/>
            <w:vAlign w:val="center"/>
            <w:hideMark/>
          </w:tcPr>
          <w:p w14:paraId="596179A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1.17</w:t>
            </w:r>
          </w:p>
        </w:tc>
        <w:tc>
          <w:tcPr>
            <w:tcW w:w="768" w:type="dxa"/>
            <w:shd w:val="clear" w:color="auto" w:fill="auto"/>
            <w:noWrap/>
            <w:vAlign w:val="center"/>
            <w:hideMark/>
          </w:tcPr>
          <w:p w14:paraId="0B856BD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0.75</w:t>
            </w:r>
          </w:p>
        </w:tc>
        <w:tc>
          <w:tcPr>
            <w:tcW w:w="768" w:type="dxa"/>
            <w:shd w:val="clear" w:color="auto" w:fill="auto"/>
            <w:noWrap/>
            <w:vAlign w:val="center"/>
            <w:hideMark/>
          </w:tcPr>
          <w:p w14:paraId="1885EA7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0.83</w:t>
            </w:r>
          </w:p>
        </w:tc>
        <w:tc>
          <w:tcPr>
            <w:tcW w:w="768" w:type="dxa"/>
            <w:shd w:val="clear" w:color="auto" w:fill="auto"/>
            <w:noWrap/>
            <w:vAlign w:val="center"/>
            <w:hideMark/>
          </w:tcPr>
          <w:p w14:paraId="6480EA9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0.90</w:t>
            </w:r>
          </w:p>
        </w:tc>
        <w:tc>
          <w:tcPr>
            <w:tcW w:w="616" w:type="dxa"/>
            <w:shd w:val="clear" w:color="auto" w:fill="auto"/>
            <w:noWrap/>
            <w:vAlign w:val="center"/>
            <w:hideMark/>
          </w:tcPr>
          <w:p w14:paraId="40B56DE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0B458A0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w:t>
            </w:r>
          </w:p>
        </w:tc>
        <w:tc>
          <w:tcPr>
            <w:tcW w:w="616" w:type="dxa"/>
            <w:shd w:val="clear" w:color="auto" w:fill="auto"/>
            <w:noWrap/>
            <w:vAlign w:val="center"/>
            <w:hideMark/>
          </w:tcPr>
          <w:p w14:paraId="05CD5CA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750" w:type="dxa"/>
            <w:shd w:val="clear" w:color="auto" w:fill="auto"/>
            <w:noWrap/>
            <w:vAlign w:val="center"/>
            <w:hideMark/>
          </w:tcPr>
          <w:p w14:paraId="326937C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0.47</w:t>
            </w:r>
          </w:p>
        </w:tc>
        <w:tc>
          <w:tcPr>
            <w:tcW w:w="750" w:type="dxa"/>
            <w:shd w:val="clear" w:color="auto" w:fill="auto"/>
            <w:noWrap/>
            <w:vAlign w:val="center"/>
            <w:hideMark/>
          </w:tcPr>
          <w:p w14:paraId="098DD2D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0.47</w:t>
            </w:r>
          </w:p>
        </w:tc>
        <w:tc>
          <w:tcPr>
            <w:tcW w:w="750" w:type="dxa"/>
            <w:shd w:val="clear" w:color="auto" w:fill="auto"/>
            <w:noWrap/>
            <w:vAlign w:val="center"/>
            <w:hideMark/>
          </w:tcPr>
          <w:p w14:paraId="20DD69A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692A06D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Compagno 1984b; Cortés 2000</w:t>
            </w:r>
          </w:p>
        </w:tc>
      </w:tr>
      <w:tr w:rsidR="002A2A95" w:rsidRPr="002A2A95" w14:paraId="6DD69926" w14:textId="77777777" w:rsidTr="00E07A7F">
        <w:trPr>
          <w:trHeight w:val="20"/>
          <w:jc w:val="center"/>
        </w:trPr>
        <w:tc>
          <w:tcPr>
            <w:tcW w:w="1685" w:type="dxa"/>
            <w:shd w:val="clear" w:color="auto" w:fill="auto"/>
            <w:noWrap/>
            <w:vAlign w:val="center"/>
            <w:hideMark/>
          </w:tcPr>
          <w:p w14:paraId="28C2E795"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Paragaleus</w:t>
            </w:r>
            <w:proofErr w:type="spellEnd"/>
            <w:r w:rsidRPr="002A2A95">
              <w:rPr>
                <w:rFonts w:ascii="Arial" w:eastAsia="Times New Roman" w:hAnsi="Arial" w:cs="Arial"/>
                <w:i/>
                <w:iCs/>
                <w:color w:val="000000"/>
                <w:sz w:val="16"/>
                <w:szCs w:val="16"/>
              </w:rPr>
              <w:t xml:space="preserve"> pectoralis</w:t>
            </w:r>
          </w:p>
        </w:tc>
        <w:tc>
          <w:tcPr>
            <w:tcW w:w="999" w:type="dxa"/>
            <w:shd w:val="clear" w:color="auto" w:fill="auto"/>
            <w:noWrap/>
            <w:vAlign w:val="center"/>
            <w:hideMark/>
          </w:tcPr>
          <w:p w14:paraId="583B05E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NEA</w:t>
            </w:r>
          </w:p>
        </w:tc>
        <w:tc>
          <w:tcPr>
            <w:tcW w:w="750" w:type="dxa"/>
            <w:shd w:val="clear" w:color="auto" w:fill="auto"/>
            <w:noWrap/>
            <w:vAlign w:val="center"/>
            <w:hideMark/>
          </w:tcPr>
          <w:p w14:paraId="6B5F949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1.38</w:t>
            </w:r>
          </w:p>
        </w:tc>
        <w:tc>
          <w:tcPr>
            <w:tcW w:w="768" w:type="dxa"/>
            <w:shd w:val="clear" w:color="auto" w:fill="auto"/>
            <w:noWrap/>
            <w:vAlign w:val="center"/>
            <w:hideMark/>
          </w:tcPr>
          <w:p w14:paraId="4CD52F5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1.38</w:t>
            </w:r>
          </w:p>
        </w:tc>
        <w:tc>
          <w:tcPr>
            <w:tcW w:w="768" w:type="dxa"/>
            <w:shd w:val="clear" w:color="auto" w:fill="auto"/>
            <w:noWrap/>
            <w:vAlign w:val="center"/>
            <w:hideMark/>
          </w:tcPr>
          <w:p w14:paraId="2986E50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0.90</w:t>
            </w:r>
          </w:p>
        </w:tc>
        <w:tc>
          <w:tcPr>
            <w:tcW w:w="768" w:type="dxa"/>
            <w:shd w:val="clear" w:color="auto" w:fill="auto"/>
            <w:noWrap/>
            <w:vAlign w:val="center"/>
            <w:hideMark/>
          </w:tcPr>
          <w:p w14:paraId="370CA95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0.90</w:t>
            </w:r>
          </w:p>
        </w:tc>
        <w:tc>
          <w:tcPr>
            <w:tcW w:w="768" w:type="dxa"/>
            <w:shd w:val="clear" w:color="auto" w:fill="auto"/>
            <w:noWrap/>
            <w:vAlign w:val="center"/>
            <w:hideMark/>
          </w:tcPr>
          <w:p w14:paraId="7BC83A40"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4B6FA16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149106A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4.5</w:t>
            </w:r>
          </w:p>
        </w:tc>
        <w:tc>
          <w:tcPr>
            <w:tcW w:w="616" w:type="dxa"/>
            <w:shd w:val="clear" w:color="auto" w:fill="auto"/>
            <w:noWrap/>
            <w:vAlign w:val="center"/>
            <w:hideMark/>
          </w:tcPr>
          <w:p w14:paraId="1AB8FAA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w:t>
            </w:r>
          </w:p>
        </w:tc>
        <w:tc>
          <w:tcPr>
            <w:tcW w:w="750" w:type="dxa"/>
            <w:shd w:val="clear" w:color="auto" w:fill="auto"/>
            <w:noWrap/>
            <w:vAlign w:val="center"/>
            <w:hideMark/>
          </w:tcPr>
          <w:p w14:paraId="4574A52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0.39</w:t>
            </w:r>
          </w:p>
        </w:tc>
        <w:tc>
          <w:tcPr>
            <w:tcW w:w="750" w:type="dxa"/>
            <w:shd w:val="clear" w:color="auto" w:fill="auto"/>
            <w:noWrap/>
            <w:vAlign w:val="center"/>
            <w:hideMark/>
          </w:tcPr>
          <w:p w14:paraId="26F14DE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750" w:type="dxa"/>
            <w:shd w:val="clear" w:color="auto" w:fill="auto"/>
            <w:noWrap/>
            <w:vAlign w:val="center"/>
            <w:hideMark/>
          </w:tcPr>
          <w:p w14:paraId="12470E6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0.50</w:t>
            </w:r>
          </w:p>
        </w:tc>
        <w:tc>
          <w:tcPr>
            <w:tcW w:w="2289" w:type="dxa"/>
            <w:shd w:val="clear" w:color="auto" w:fill="auto"/>
            <w:noWrap/>
            <w:vAlign w:val="center"/>
            <w:hideMark/>
          </w:tcPr>
          <w:p w14:paraId="4B00840C"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Capapé</w:t>
            </w:r>
            <w:proofErr w:type="spellEnd"/>
            <w:r w:rsidRPr="002A2A95">
              <w:rPr>
                <w:rFonts w:ascii="Arial" w:eastAsia="Times New Roman" w:hAnsi="Arial" w:cs="Arial"/>
                <w:color w:val="000000"/>
                <w:sz w:val="16"/>
                <w:szCs w:val="16"/>
              </w:rPr>
              <w:t xml:space="preserve"> et al. 2005</w:t>
            </w:r>
          </w:p>
        </w:tc>
      </w:tr>
      <w:tr w:rsidR="002A2A95" w:rsidRPr="002A2A95" w14:paraId="7B4067EA" w14:textId="77777777" w:rsidTr="00E07A7F">
        <w:trPr>
          <w:trHeight w:val="20"/>
          <w:jc w:val="center"/>
        </w:trPr>
        <w:tc>
          <w:tcPr>
            <w:tcW w:w="1685" w:type="dxa"/>
            <w:shd w:val="clear" w:color="auto" w:fill="auto"/>
            <w:noWrap/>
            <w:vAlign w:val="center"/>
            <w:hideMark/>
          </w:tcPr>
          <w:p w14:paraId="5CBE2A02"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Gollum </w:t>
            </w:r>
            <w:proofErr w:type="spellStart"/>
            <w:r w:rsidRPr="002A2A95">
              <w:rPr>
                <w:rFonts w:ascii="Arial" w:eastAsia="Times New Roman" w:hAnsi="Arial" w:cs="Arial"/>
                <w:i/>
                <w:iCs/>
                <w:color w:val="000000"/>
                <w:sz w:val="16"/>
                <w:szCs w:val="16"/>
              </w:rPr>
              <w:t>attenuatus</w:t>
            </w:r>
            <w:proofErr w:type="spellEnd"/>
          </w:p>
        </w:tc>
        <w:tc>
          <w:tcPr>
            <w:tcW w:w="999" w:type="dxa"/>
            <w:shd w:val="clear" w:color="auto" w:fill="auto"/>
            <w:noWrap/>
            <w:vAlign w:val="center"/>
            <w:hideMark/>
          </w:tcPr>
          <w:p w14:paraId="065E7B7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SWP</w:t>
            </w:r>
          </w:p>
        </w:tc>
        <w:tc>
          <w:tcPr>
            <w:tcW w:w="750" w:type="dxa"/>
            <w:shd w:val="clear" w:color="auto" w:fill="auto"/>
            <w:noWrap/>
            <w:vAlign w:val="center"/>
            <w:hideMark/>
          </w:tcPr>
          <w:p w14:paraId="71B2B3C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1.09</w:t>
            </w:r>
          </w:p>
        </w:tc>
        <w:tc>
          <w:tcPr>
            <w:tcW w:w="768" w:type="dxa"/>
            <w:shd w:val="clear" w:color="auto" w:fill="auto"/>
            <w:noWrap/>
            <w:vAlign w:val="center"/>
            <w:hideMark/>
          </w:tcPr>
          <w:p w14:paraId="6FA6F02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1.09</w:t>
            </w:r>
          </w:p>
        </w:tc>
        <w:tc>
          <w:tcPr>
            <w:tcW w:w="768" w:type="dxa"/>
            <w:shd w:val="clear" w:color="auto" w:fill="auto"/>
            <w:noWrap/>
            <w:vAlign w:val="center"/>
            <w:hideMark/>
          </w:tcPr>
          <w:p w14:paraId="7258819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68" w:type="dxa"/>
            <w:shd w:val="clear" w:color="auto" w:fill="auto"/>
            <w:noWrap/>
            <w:vAlign w:val="center"/>
            <w:hideMark/>
          </w:tcPr>
          <w:p w14:paraId="4870E50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68" w:type="dxa"/>
            <w:shd w:val="clear" w:color="auto" w:fill="auto"/>
            <w:noWrap/>
            <w:vAlign w:val="center"/>
            <w:hideMark/>
          </w:tcPr>
          <w:p w14:paraId="2E0E658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7958CF4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5F154A6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w:t>
            </w:r>
          </w:p>
        </w:tc>
        <w:tc>
          <w:tcPr>
            <w:tcW w:w="616" w:type="dxa"/>
            <w:shd w:val="clear" w:color="auto" w:fill="auto"/>
            <w:noWrap/>
            <w:vAlign w:val="center"/>
            <w:hideMark/>
          </w:tcPr>
          <w:p w14:paraId="4ED37F3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750" w:type="dxa"/>
            <w:shd w:val="clear" w:color="auto" w:fill="auto"/>
            <w:noWrap/>
            <w:vAlign w:val="center"/>
            <w:hideMark/>
          </w:tcPr>
          <w:p w14:paraId="22C47D9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0.34</w:t>
            </w:r>
          </w:p>
        </w:tc>
        <w:tc>
          <w:tcPr>
            <w:tcW w:w="750" w:type="dxa"/>
            <w:shd w:val="clear" w:color="auto" w:fill="auto"/>
            <w:noWrap/>
            <w:vAlign w:val="center"/>
            <w:hideMark/>
          </w:tcPr>
          <w:p w14:paraId="671288B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0.38</w:t>
            </w:r>
          </w:p>
        </w:tc>
        <w:tc>
          <w:tcPr>
            <w:tcW w:w="750" w:type="dxa"/>
            <w:shd w:val="clear" w:color="auto" w:fill="auto"/>
            <w:noWrap/>
            <w:vAlign w:val="center"/>
            <w:hideMark/>
          </w:tcPr>
          <w:p w14:paraId="4D14525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0.42</w:t>
            </w:r>
          </w:p>
        </w:tc>
        <w:tc>
          <w:tcPr>
            <w:tcW w:w="2289" w:type="dxa"/>
            <w:shd w:val="clear" w:color="auto" w:fill="auto"/>
            <w:noWrap/>
            <w:vAlign w:val="center"/>
            <w:hideMark/>
          </w:tcPr>
          <w:p w14:paraId="1FA7965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Yano 1993</w:t>
            </w:r>
          </w:p>
        </w:tc>
      </w:tr>
      <w:tr w:rsidR="002A2A95" w:rsidRPr="002A2A95" w14:paraId="3BFC1B04" w14:textId="77777777" w:rsidTr="00E07A7F">
        <w:trPr>
          <w:trHeight w:val="20"/>
          <w:jc w:val="center"/>
        </w:trPr>
        <w:tc>
          <w:tcPr>
            <w:tcW w:w="1685" w:type="dxa"/>
            <w:shd w:val="clear" w:color="auto" w:fill="auto"/>
            <w:noWrap/>
            <w:vAlign w:val="center"/>
            <w:hideMark/>
          </w:tcPr>
          <w:p w14:paraId="70DF7F0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Pseudotriakis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microdon</w:t>
            </w:r>
            <w:proofErr w:type="spellEnd"/>
          </w:p>
        </w:tc>
        <w:tc>
          <w:tcPr>
            <w:tcW w:w="999" w:type="dxa"/>
            <w:shd w:val="clear" w:color="auto" w:fill="auto"/>
            <w:noWrap/>
            <w:vAlign w:val="center"/>
            <w:hideMark/>
          </w:tcPr>
          <w:p w14:paraId="491A307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ALL</w:t>
            </w:r>
          </w:p>
        </w:tc>
        <w:tc>
          <w:tcPr>
            <w:tcW w:w="750" w:type="dxa"/>
            <w:shd w:val="clear" w:color="auto" w:fill="auto"/>
            <w:noWrap/>
            <w:vAlign w:val="center"/>
            <w:hideMark/>
          </w:tcPr>
          <w:p w14:paraId="0CC1891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2.95</w:t>
            </w:r>
          </w:p>
        </w:tc>
        <w:tc>
          <w:tcPr>
            <w:tcW w:w="768" w:type="dxa"/>
            <w:shd w:val="clear" w:color="auto" w:fill="auto"/>
            <w:noWrap/>
            <w:vAlign w:val="center"/>
            <w:hideMark/>
          </w:tcPr>
          <w:p w14:paraId="77B40A1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2.95</w:t>
            </w:r>
          </w:p>
        </w:tc>
        <w:tc>
          <w:tcPr>
            <w:tcW w:w="768" w:type="dxa"/>
            <w:shd w:val="clear" w:color="auto" w:fill="auto"/>
            <w:noWrap/>
            <w:vAlign w:val="center"/>
            <w:hideMark/>
          </w:tcPr>
          <w:p w14:paraId="50F522E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2.12</w:t>
            </w:r>
          </w:p>
        </w:tc>
        <w:tc>
          <w:tcPr>
            <w:tcW w:w="768" w:type="dxa"/>
            <w:shd w:val="clear" w:color="auto" w:fill="auto"/>
            <w:noWrap/>
            <w:vAlign w:val="center"/>
            <w:hideMark/>
          </w:tcPr>
          <w:p w14:paraId="6748B11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2.12</w:t>
            </w:r>
          </w:p>
        </w:tc>
        <w:tc>
          <w:tcPr>
            <w:tcW w:w="768" w:type="dxa"/>
            <w:shd w:val="clear" w:color="auto" w:fill="auto"/>
            <w:noWrap/>
            <w:vAlign w:val="center"/>
            <w:hideMark/>
          </w:tcPr>
          <w:p w14:paraId="6ABE898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2AAF1FD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1B664BF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w:t>
            </w:r>
          </w:p>
        </w:tc>
        <w:tc>
          <w:tcPr>
            <w:tcW w:w="616" w:type="dxa"/>
            <w:shd w:val="clear" w:color="auto" w:fill="auto"/>
            <w:noWrap/>
            <w:vAlign w:val="center"/>
            <w:hideMark/>
          </w:tcPr>
          <w:p w14:paraId="3E7DCF3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750" w:type="dxa"/>
            <w:shd w:val="clear" w:color="auto" w:fill="auto"/>
            <w:noWrap/>
            <w:vAlign w:val="center"/>
            <w:hideMark/>
          </w:tcPr>
          <w:p w14:paraId="7B82AA6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50" w:type="dxa"/>
            <w:shd w:val="clear" w:color="auto" w:fill="auto"/>
            <w:noWrap/>
            <w:vAlign w:val="center"/>
            <w:hideMark/>
          </w:tcPr>
          <w:p w14:paraId="5ECFE0D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0.78</w:t>
            </w:r>
          </w:p>
        </w:tc>
        <w:tc>
          <w:tcPr>
            <w:tcW w:w="750" w:type="dxa"/>
            <w:shd w:val="clear" w:color="auto" w:fill="auto"/>
            <w:noWrap/>
            <w:vAlign w:val="center"/>
            <w:hideMark/>
          </w:tcPr>
          <w:p w14:paraId="67F1BDE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0.85</w:t>
            </w:r>
          </w:p>
        </w:tc>
        <w:tc>
          <w:tcPr>
            <w:tcW w:w="2289" w:type="dxa"/>
            <w:shd w:val="clear" w:color="auto" w:fill="auto"/>
            <w:noWrap/>
            <w:vAlign w:val="center"/>
            <w:hideMark/>
          </w:tcPr>
          <w:p w14:paraId="400FDF7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Compagno 1984b; Cortés 2000</w:t>
            </w:r>
          </w:p>
        </w:tc>
      </w:tr>
      <w:tr w:rsidR="002A2A95" w:rsidRPr="002A2A95" w14:paraId="56774497" w14:textId="77777777" w:rsidTr="00E07A7F">
        <w:trPr>
          <w:trHeight w:val="20"/>
          <w:jc w:val="center"/>
        </w:trPr>
        <w:tc>
          <w:tcPr>
            <w:tcW w:w="1685" w:type="dxa"/>
            <w:shd w:val="clear" w:color="auto" w:fill="auto"/>
            <w:noWrap/>
            <w:vAlign w:val="center"/>
            <w:hideMark/>
          </w:tcPr>
          <w:p w14:paraId="51A532E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Eusphyra</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blochii</w:t>
            </w:r>
            <w:proofErr w:type="spellEnd"/>
          </w:p>
        </w:tc>
        <w:tc>
          <w:tcPr>
            <w:tcW w:w="999" w:type="dxa"/>
            <w:shd w:val="clear" w:color="auto" w:fill="auto"/>
            <w:noWrap/>
            <w:vAlign w:val="center"/>
            <w:hideMark/>
          </w:tcPr>
          <w:p w14:paraId="499FC36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11192D2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1.69</w:t>
            </w:r>
          </w:p>
        </w:tc>
        <w:tc>
          <w:tcPr>
            <w:tcW w:w="768" w:type="dxa"/>
            <w:shd w:val="clear" w:color="auto" w:fill="auto"/>
            <w:noWrap/>
            <w:vAlign w:val="center"/>
            <w:hideMark/>
          </w:tcPr>
          <w:p w14:paraId="0DE6E58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1.69</w:t>
            </w:r>
          </w:p>
        </w:tc>
        <w:tc>
          <w:tcPr>
            <w:tcW w:w="768" w:type="dxa"/>
            <w:shd w:val="clear" w:color="auto" w:fill="auto"/>
            <w:noWrap/>
            <w:vAlign w:val="center"/>
            <w:hideMark/>
          </w:tcPr>
          <w:p w14:paraId="6DFF244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1.20</w:t>
            </w:r>
          </w:p>
        </w:tc>
        <w:tc>
          <w:tcPr>
            <w:tcW w:w="768" w:type="dxa"/>
            <w:shd w:val="clear" w:color="auto" w:fill="auto"/>
            <w:noWrap/>
            <w:vAlign w:val="center"/>
            <w:hideMark/>
          </w:tcPr>
          <w:p w14:paraId="701FD49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1.20</w:t>
            </w:r>
          </w:p>
        </w:tc>
        <w:tc>
          <w:tcPr>
            <w:tcW w:w="768" w:type="dxa"/>
            <w:shd w:val="clear" w:color="auto" w:fill="auto"/>
            <w:noWrap/>
            <w:vAlign w:val="center"/>
            <w:hideMark/>
          </w:tcPr>
          <w:p w14:paraId="102C91FC"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18E9294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617" w:type="dxa"/>
            <w:shd w:val="clear" w:color="auto" w:fill="auto"/>
            <w:noWrap/>
            <w:vAlign w:val="center"/>
            <w:hideMark/>
          </w:tcPr>
          <w:p w14:paraId="43E102C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15.5</w:t>
            </w:r>
          </w:p>
        </w:tc>
        <w:tc>
          <w:tcPr>
            <w:tcW w:w="616" w:type="dxa"/>
            <w:shd w:val="clear" w:color="auto" w:fill="auto"/>
            <w:noWrap/>
            <w:vAlign w:val="center"/>
            <w:hideMark/>
          </w:tcPr>
          <w:p w14:paraId="2A3537E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w:t>
            </w:r>
          </w:p>
        </w:tc>
        <w:tc>
          <w:tcPr>
            <w:tcW w:w="750" w:type="dxa"/>
            <w:shd w:val="clear" w:color="auto" w:fill="auto"/>
            <w:noWrap/>
            <w:vAlign w:val="center"/>
            <w:hideMark/>
          </w:tcPr>
          <w:p w14:paraId="56AF8DE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750" w:type="dxa"/>
            <w:shd w:val="clear" w:color="auto" w:fill="auto"/>
            <w:noWrap/>
            <w:vAlign w:val="center"/>
            <w:hideMark/>
          </w:tcPr>
          <w:p w14:paraId="27E4056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0.46</w:t>
            </w:r>
          </w:p>
        </w:tc>
        <w:tc>
          <w:tcPr>
            <w:tcW w:w="750" w:type="dxa"/>
            <w:shd w:val="clear" w:color="auto" w:fill="auto"/>
            <w:noWrap/>
            <w:vAlign w:val="center"/>
            <w:hideMark/>
          </w:tcPr>
          <w:p w14:paraId="71B1020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0.47</w:t>
            </w:r>
          </w:p>
        </w:tc>
        <w:tc>
          <w:tcPr>
            <w:tcW w:w="2289" w:type="dxa"/>
            <w:shd w:val="clear" w:color="auto" w:fill="auto"/>
            <w:noWrap/>
            <w:vAlign w:val="center"/>
            <w:hideMark/>
          </w:tcPr>
          <w:p w14:paraId="2EA6F7A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Stevens &amp; Lyle 1989; Cortés 2000</w:t>
            </w:r>
          </w:p>
        </w:tc>
      </w:tr>
      <w:tr w:rsidR="002A2A95" w:rsidRPr="002A2A95" w14:paraId="0B4E4185" w14:textId="77777777" w:rsidTr="00E07A7F">
        <w:trPr>
          <w:trHeight w:val="20"/>
          <w:jc w:val="center"/>
        </w:trPr>
        <w:tc>
          <w:tcPr>
            <w:tcW w:w="1685" w:type="dxa"/>
            <w:shd w:val="clear" w:color="auto" w:fill="auto"/>
            <w:noWrap/>
            <w:vAlign w:val="center"/>
            <w:hideMark/>
          </w:tcPr>
          <w:p w14:paraId="388F31EB"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Eusphyra</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blochii</w:t>
            </w:r>
            <w:proofErr w:type="spellEnd"/>
          </w:p>
        </w:tc>
        <w:tc>
          <w:tcPr>
            <w:tcW w:w="999" w:type="dxa"/>
            <w:shd w:val="clear" w:color="auto" w:fill="auto"/>
            <w:noWrap/>
            <w:vAlign w:val="center"/>
            <w:hideMark/>
          </w:tcPr>
          <w:p w14:paraId="687ACEC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NEI</w:t>
            </w:r>
          </w:p>
        </w:tc>
        <w:tc>
          <w:tcPr>
            <w:tcW w:w="750" w:type="dxa"/>
            <w:shd w:val="clear" w:color="auto" w:fill="auto"/>
            <w:noWrap/>
            <w:vAlign w:val="center"/>
            <w:hideMark/>
          </w:tcPr>
          <w:p w14:paraId="4A5B69E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1.53</w:t>
            </w:r>
          </w:p>
        </w:tc>
        <w:tc>
          <w:tcPr>
            <w:tcW w:w="768" w:type="dxa"/>
            <w:shd w:val="clear" w:color="auto" w:fill="auto"/>
            <w:noWrap/>
            <w:vAlign w:val="center"/>
            <w:hideMark/>
          </w:tcPr>
          <w:p w14:paraId="2FFBADC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1.53</w:t>
            </w:r>
          </w:p>
        </w:tc>
        <w:tc>
          <w:tcPr>
            <w:tcW w:w="768" w:type="dxa"/>
            <w:shd w:val="clear" w:color="auto" w:fill="auto"/>
            <w:noWrap/>
            <w:vAlign w:val="center"/>
            <w:hideMark/>
          </w:tcPr>
          <w:p w14:paraId="654738E2"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785E24C4"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4EB57E45"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23B9FBB4"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30F9EBAD"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7ED32A07"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06005B1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0.43</w:t>
            </w:r>
          </w:p>
        </w:tc>
        <w:tc>
          <w:tcPr>
            <w:tcW w:w="750" w:type="dxa"/>
            <w:shd w:val="clear" w:color="auto" w:fill="auto"/>
            <w:noWrap/>
            <w:vAlign w:val="center"/>
            <w:hideMark/>
          </w:tcPr>
          <w:p w14:paraId="56B411B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0.47</w:t>
            </w:r>
          </w:p>
        </w:tc>
        <w:tc>
          <w:tcPr>
            <w:tcW w:w="750" w:type="dxa"/>
            <w:shd w:val="clear" w:color="auto" w:fill="auto"/>
            <w:noWrap/>
            <w:vAlign w:val="center"/>
            <w:hideMark/>
          </w:tcPr>
          <w:p w14:paraId="5518A3C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0.50</w:t>
            </w:r>
          </w:p>
        </w:tc>
        <w:tc>
          <w:tcPr>
            <w:tcW w:w="2289" w:type="dxa"/>
            <w:shd w:val="clear" w:color="auto" w:fill="auto"/>
            <w:noWrap/>
            <w:vAlign w:val="center"/>
            <w:hideMark/>
          </w:tcPr>
          <w:p w14:paraId="2D50AECA"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Appukuttan</w:t>
            </w:r>
            <w:proofErr w:type="spellEnd"/>
            <w:r w:rsidRPr="002A2A95">
              <w:rPr>
                <w:rFonts w:ascii="Arial" w:eastAsia="Times New Roman" w:hAnsi="Arial" w:cs="Arial"/>
                <w:color w:val="000000"/>
                <w:sz w:val="16"/>
                <w:szCs w:val="16"/>
              </w:rPr>
              <w:t xml:space="preserve"> 1978</w:t>
            </w:r>
          </w:p>
        </w:tc>
      </w:tr>
      <w:tr w:rsidR="002A2A95" w:rsidRPr="002A2A95" w14:paraId="04CE4F54" w14:textId="77777777" w:rsidTr="00E07A7F">
        <w:trPr>
          <w:trHeight w:val="20"/>
          <w:jc w:val="center"/>
        </w:trPr>
        <w:tc>
          <w:tcPr>
            <w:tcW w:w="1685" w:type="dxa"/>
            <w:shd w:val="clear" w:color="auto" w:fill="auto"/>
            <w:noWrap/>
            <w:vAlign w:val="center"/>
            <w:hideMark/>
          </w:tcPr>
          <w:p w14:paraId="54343F64"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Sphyrna </w:t>
            </w:r>
            <w:proofErr w:type="spellStart"/>
            <w:r w:rsidRPr="002A2A95">
              <w:rPr>
                <w:rFonts w:ascii="Arial" w:eastAsia="Times New Roman" w:hAnsi="Arial" w:cs="Arial"/>
                <w:i/>
                <w:iCs/>
                <w:color w:val="000000"/>
                <w:sz w:val="16"/>
                <w:szCs w:val="16"/>
              </w:rPr>
              <w:t>lewini</w:t>
            </w:r>
            <w:proofErr w:type="spellEnd"/>
          </w:p>
        </w:tc>
        <w:tc>
          <w:tcPr>
            <w:tcW w:w="999" w:type="dxa"/>
            <w:shd w:val="clear" w:color="auto" w:fill="auto"/>
            <w:noWrap/>
            <w:vAlign w:val="center"/>
            <w:hideMark/>
          </w:tcPr>
          <w:p w14:paraId="7370C26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CEP</w:t>
            </w:r>
          </w:p>
        </w:tc>
        <w:tc>
          <w:tcPr>
            <w:tcW w:w="750" w:type="dxa"/>
            <w:shd w:val="clear" w:color="auto" w:fill="auto"/>
            <w:noWrap/>
            <w:vAlign w:val="center"/>
            <w:hideMark/>
          </w:tcPr>
          <w:p w14:paraId="47DE086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3.10</w:t>
            </w:r>
          </w:p>
        </w:tc>
        <w:tc>
          <w:tcPr>
            <w:tcW w:w="768" w:type="dxa"/>
            <w:shd w:val="clear" w:color="auto" w:fill="auto"/>
            <w:noWrap/>
            <w:vAlign w:val="center"/>
            <w:hideMark/>
          </w:tcPr>
          <w:p w14:paraId="2BF48F4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3.00</w:t>
            </w:r>
          </w:p>
        </w:tc>
        <w:tc>
          <w:tcPr>
            <w:tcW w:w="768" w:type="dxa"/>
            <w:shd w:val="clear" w:color="auto" w:fill="auto"/>
            <w:noWrap/>
            <w:vAlign w:val="center"/>
            <w:hideMark/>
          </w:tcPr>
          <w:p w14:paraId="6028DA4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2.20</w:t>
            </w:r>
          </w:p>
        </w:tc>
        <w:tc>
          <w:tcPr>
            <w:tcW w:w="768" w:type="dxa"/>
            <w:shd w:val="clear" w:color="auto" w:fill="auto"/>
            <w:noWrap/>
            <w:vAlign w:val="center"/>
            <w:hideMark/>
          </w:tcPr>
          <w:p w14:paraId="1A49AC1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2.20</w:t>
            </w:r>
          </w:p>
        </w:tc>
        <w:tc>
          <w:tcPr>
            <w:tcW w:w="768" w:type="dxa"/>
            <w:shd w:val="clear" w:color="auto" w:fill="auto"/>
            <w:noWrap/>
            <w:vAlign w:val="center"/>
            <w:hideMark/>
          </w:tcPr>
          <w:p w14:paraId="175B6B83"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293837D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16</w:t>
            </w:r>
          </w:p>
        </w:tc>
        <w:tc>
          <w:tcPr>
            <w:tcW w:w="617" w:type="dxa"/>
            <w:shd w:val="clear" w:color="auto" w:fill="auto"/>
            <w:noWrap/>
            <w:vAlign w:val="center"/>
            <w:hideMark/>
          </w:tcPr>
          <w:p w14:paraId="6CC1FB6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19.0</w:t>
            </w:r>
          </w:p>
        </w:tc>
        <w:tc>
          <w:tcPr>
            <w:tcW w:w="616" w:type="dxa"/>
            <w:shd w:val="clear" w:color="auto" w:fill="auto"/>
            <w:noWrap/>
            <w:vAlign w:val="center"/>
            <w:hideMark/>
          </w:tcPr>
          <w:p w14:paraId="68D5A9C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w:t>
            </w:r>
          </w:p>
        </w:tc>
        <w:tc>
          <w:tcPr>
            <w:tcW w:w="750" w:type="dxa"/>
            <w:shd w:val="clear" w:color="auto" w:fill="auto"/>
            <w:noWrap/>
            <w:vAlign w:val="center"/>
            <w:hideMark/>
          </w:tcPr>
          <w:p w14:paraId="67DE322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0.47</w:t>
            </w:r>
          </w:p>
        </w:tc>
        <w:tc>
          <w:tcPr>
            <w:tcW w:w="750" w:type="dxa"/>
            <w:shd w:val="clear" w:color="auto" w:fill="auto"/>
            <w:noWrap/>
            <w:vAlign w:val="center"/>
            <w:hideMark/>
          </w:tcPr>
          <w:p w14:paraId="523697E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0.51</w:t>
            </w:r>
          </w:p>
        </w:tc>
        <w:tc>
          <w:tcPr>
            <w:tcW w:w="750" w:type="dxa"/>
            <w:shd w:val="clear" w:color="auto" w:fill="auto"/>
            <w:noWrap/>
            <w:vAlign w:val="center"/>
            <w:hideMark/>
          </w:tcPr>
          <w:p w14:paraId="136E1FF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0.55</w:t>
            </w:r>
          </w:p>
        </w:tc>
        <w:tc>
          <w:tcPr>
            <w:tcW w:w="2289" w:type="dxa"/>
            <w:shd w:val="clear" w:color="auto" w:fill="auto"/>
            <w:noWrap/>
            <w:vAlign w:val="center"/>
            <w:hideMark/>
          </w:tcPr>
          <w:p w14:paraId="02CCC5D6"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Estupiñán</w:t>
            </w:r>
            <w:proofErr w:type="spellEnd"/>
            <w:r w:rsidRPr="002A2A95">
              <w:rPr>
                <w:rFonts w:ascii="Arial" w:eastAsia="Times New Roman" w:hAnsi="Arial" w:cs="Arial"/>
                <w:color w:val="000000"/>
                <w:sz w:val="16"/>
                <w:szCs w:val="16"/>
              </w:rPr>
              <w:t>-Montaño et al. 2021</w:t>
            </w:r>
          </w:p>
        </w:tc>
      </w:tr>
      <w:tr w:rsidR="002A2A95" w:rsidRPr="002A2A95" w14:paraId="39A8B8E3" w14:textId="77777777" w:rsidTr="00E07A7F">
        <w:trPr>
          <w:trHeight w:val="20"/>
          <w:jc w:val="center"/>
        </w:trPr>
        <w:tc>
          <w:tcPr>
            <w:tcW w:w="1685" w:type="dxa"/>
            <w:shd w:val="clear" w:color="auto" w:fill="auto"/>
            <w:noWrap/>
            <w:vAlign w:val="center"/>
            <w:hideMark/>
          </w:tcPr>
          <w:p w14:paraId="79C5FFEA"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Sphyrna </w:t>
            </w:r>
            <w:proofErr w:type="spellStart"/>
            <w:r w:rsidRPr="002A2A95">
              <w:rPr>
                <w:rFonts w:ascii="Arial" w:eastAsia="Times New Roman" w:hAnsi="Arial" w:cs="Arial"/>
                <w:i/>
                <w:iCs/>
                <w:color w:val="000000"/>
                <w:sz w:val="16"/>
                <w:szCs w:val="16"/>
              </w:rPr>
              <w:t>lewini</w:t>
            </w:r>
            <w:proofErr w:type="spellEnd"/>
          </w:p>
        </w:tc>
        <w:tc>
          <w:tcPr>
            <w:tcW w:w="999" w:type="dxa"/>
            <w:shd w:val="clear" w:color="auto" w:fill="auto"/>
            <w:noWrap/>
            <w:vAlign w:val="center"/>
            <w:hideMark/>
          </w:tcPr>
          <w:p w14:paraId="3BF79FE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CWA, SWA</w:t>
            </w:r>
          </w:p>
        </w:tc>
        <w:tc>
          <w:tcPr>
            <w:tcW w:w="750" w:type="dxa"/>
            <w:shd w:val="clear" w:color="auto" w:fill="auto"/>
            <w:noWrap/>
            <w:vAlign w:val="center"/>
            <w:hideMark/>
          </w:tcPr>
          <w:p w14:paraId="25BDF47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3.21</w:t>
            </w:r>
          </w:p>
        </w:tc>
        <w:tc>
          <w:tcPr>
            <w:tcW w:w="768" w:type="dxa"/>
            <w:shd w:val="clear" w:color="auto" w:fill="auto"/>
            <w:noWrap/>
            <w:vAlign w:val="center"/>
            <w:hideMark/>
          </w:tcPr>
          <w:p w14:paraId="0358AF7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3.21</w:t>
            </w:r>
          </w:p>
        </w:tc>
        <w:tc>
          <w:tcPr>
            <w:tcW w:w="768" w:type="dxa"/>
            <w:shd w:val="clear" w:color="auto" w:fill="auto"/>
            <w:noWrap/>
            <w:vAlign w:val="center"/>
            <w:hideMark/>
          </w:tcPr>
          <w:p w14:paraId="7C4FEBC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2.40</w:t>
            </w:r>
          </w:p>
        </w:tc>
        <w:tc>
          <w:tcPr>
            <w:tcW w:w="768" w:type="dxa"/>
            <w:shd w:val="clear" w:color="auto" w:fill="auto"/>
            <w:noWrap/>
            <w:vAlign w:val="center"/>
            <w:hideMark/>
          </w:tcPr>
          <w:p w14:paraId="2114133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2.40</w:t>
            </w:r>
          </w:p>
        </w:tc>
        <w:tc>
          <w:tcPr>
            <w:tcW w:w="768" w:type="dxa"/>
            <w:shd w:val="clear" w:color="auto" w:fill="auto"/>
            <w:noWrap/>
            <w:vAlign w:val="center"/>
            <w:hideMark/>
          </w:tcPr>
          <w:p w14:paraId="1A31351D"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6CCF6C1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6C73281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11.5</w:t>
            </w:r>
          </w:p>
        </w:tc>
        <w:tc>
          <w:tcPr>
            <w:tcW w:w="616" w:type="dxa"/>
            <w:shd w:val="clear" w:color="auto" w:fill="auto"/>
            <w:noWrap/>
            <w:vAlign w:val="center"/>
            <w:hideMark/>
          </w:tcPr>
          <w:p w14:paraId="18D5E3E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21</w:t>
            </w:r>
          </w:p>
        </w:tc>
        <w:tc>
          <w:tcPr>
            <w:tcW w:w="750" w:type="dxa"/>
            <w:shd w:val="clear" w:color="auto" w:fill="auto"/>
            <w:noWrap/>
            <w:vAlign w:val="center"/>
            <w:hideMark/>
          </w:tcPr>
          <w:p w14:paraId="6095F8C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750" w:type="dxa"/>
            <w:shd w:val="clear" w:color="auto" w:fill="auto"/>
            <w:noWrap/>
            <w:vAlign w:val="center"/>
            <w:hideMark/>
          </w:tcPr>
          <w:p w14:paraId="7474CF0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0.48</w:t>
            </w:r>
          </w:p>
        </w:tc>
        <w:tc>
          <w:tcPr>
            <w:tcW w:w="750" w:type="dxa"/>
            <w:shd w:val="clear" w:color="auto" w:fill="auto"/>
            <w:noWrap/>
            <w:vAlign w:val="center"/>
            <w:hideMark/>
          </w:tcPr>
          <w:p w14:paraId="4037A50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0.50</w:t>
            </w:r>
          </w:p>
        </w:tc>
        <w:tc>
          <w:tcPr>
            <w:tcW w:w="2289" w:type="dxa"/>
            <w:shd w:val="clear" w:color="auto" w:fill="auto"/>
            <w:noWrap/>
            <w:vAlign w:val="center"/>
            <w:hideMark/>
          </w:tcPr>
          <w:p w14:paraId="31C3A54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Lessa et al. 1998; Hazin et al. 2001</w:t>
            </w:r>
          </w:p>
        </w:tc>
      </w:tr>
      <w:tr w:rsidR="002A2A95" w:rsidRPr="002A2A95" w14:paraId="0A403B48" w14:textId="77777777" w:rsidTr="00E07A7F">
        <w:trPr>
          <w:trHeight w:val="20"/>
          <w:jc w:val="center"/>
        </w:trPr>
        <w:tc>
          <w:tcPr>
            <w:tcW w:w="1685" w:type="dxa"/>
            <w:shd w:val="clear" w:color="auto" w:fill="auto"/>
            <w:noWrap/>
            <w:vAlign w:val="center"/>
            <w:hideMark/>
          </w:tcPr>
          <w:p w14:paraId="18C9AE5D"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Sphyrna </w:t>
            </w:r>
            <w:proofErr w:type="spellStart"/>
            <w:r w:rsidRPr="002A2A95">
              <w:rPr>
                <w:rFonts w:ascii="Arial" w:eastAsia="Times New Roman" w:hAnsi="Arial" w:cs="Arial"/>
                <w:i/>
                <w:iCs/>
                <w:color w:val="000000"/>
                <w:sz w:val="16"/>
                <w:szCs w:val="16"/>
              </w:rPr>
              <w:t>lewini</w:t>
            </w:r>
            <w:proofErr w:type="spellEnd"/>
          </w:p>
        </w:tc>
        <w:tc>
          <w:tcPr>
            <w:tcW w:w="999" w:type="dxa"/>
            <w:shd w:val="clear" w:color="auto" w:fill="auto"/>
            <w:noWrap/>
            <w:vAlign w:val="center"/>
            <w:hideMark/>
          </w:tcPr>
          <w:p w14:paraId="0C32EDB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GOM</w:t>
            </w:r>
          </w:p>
        </w:tc>
        <w:tc>
          <w:tcPr>
            <w:tcW w:w="750" w:type="dxa"/>
            <w:shd w:val="clear" w:color="auto" w:fill="auto"/>
            <w:noWrap/>
            <w:vAlign w:val="center"/>
            <w:hideMark/>
          </w:tcPr>
          <w:p w14:paraId="18D66DB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3.00</w:t>
            </w:r>
          </w:p>
        </w:tc>
        <w:tc>
          <w:tcPr>
            <w:tcW w:w="768" w:type="dxa"/>
            <w:shd w:val="clear" w:color="auto" w:fill="auto"/>
            <w:noWrap/>
            <w:vAlign w:val="center"/>
            <w:hideMark/>
          </w:tcPr>
          <w:p w14:paraId="753B85A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3.00</w:t>
            </w:r>
          </w:p>
        </w:tc>
        <w:tc>
          <w:tcPr>
            <w:tcW w:w="768" w:type="dxa"/>
            <w:shd w:val="clear" w:color="auto" w:fill="auto"/>
            <w:noWrap/>
            <w:vAlign w:val="center"/>
            <w:hideMark/>
          </w:tcPr>
          <w:p w14:paraId="0782594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2.50</w:t>
            </w:r>
          </w:p>
        </w:tc>
        <w:tc>
          <w:tcPr>
            <w:tcW w:w="768" w:type="dxa"/>
            <w:shd w:val="clear" w:color="auto" w:fill="auto"/>
            <w:noWrap/>
            <w:vAlign w:val="center"/>
            <w:hideMark/>
          </w:tcPr>
          <w:p w14:paraId="2EA74F3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2.50</w:t>
            </w:r>
          </w:p>
        </w:tc>
        <w:tc>
          <w:tcPr>
            <w:tcW w:w="768" w:type="dxa"/>
            <w:shd w:val="clear" w:color="auto" w:fill="auto"/>
            <w:noWrap/>
            <w:vAlign w:val="center"/>
            <w:hideMark/>
          </w:tcPr>
          <w:p w14:paraId="6396855C"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208703D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w:t>
            </w:r>
          </w:p>
        </w:tc>
        <w:tc>
          <w:tcPr>
            <w:tcW w:w="617" w:type="dxa"/>
            <w:shd w:val="clear" w:color="auto" w:fill="auto"/>
            <w:noWrap/>
            <w:vAlign w:val="center"/>
            <w:hideMark/>
          </w:tcPr>
          <w:p w14:paraId="76AB651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35.0</w:t>
            </w:r>
          </w:p>
        </w:tc>
        <w:tc>
          <w:tcPr>
            <w:tcW w:w="616" w:type="dxa"/>
            <w:shd w:val="clear" w:color="auto" w:fill="auto"/>
            <w:noWrap/>
            <w:vAlign w:val="center"/>
            <w:hideMark/>
          </w:tcPr>
          <w:p w14:paraId="2852D5B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40</w:t>
            </w:r>
          </w:p>
        </w:tc>
        <w:tc>
          <w:tcPr>
            <w:tcW w:w="750" w:type="dxa"/>
            <w:shd w:val="clear" w:color="auto" w:fill="auto"/>
            <w:noWrap/>
            <w:vAlign w:val="center"/>
            <w:hideMark/>
          </w:tcPr>
          <w:p w14:paraId="0CDE832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750" w:type="dxa"/>
            <w:shd w:val="clear" w:color="auto" w:fill="auto"/>
            <w:noWrap/>
            <w:vAlign w:val="center"/>
            <w:hideMark/>
          </w:tcPr>
          <w:p w14:paraId="4F5A8B0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0.48</w:t>
            </w:r>
          </w:p>
        </w:tc>
        <w:tc>
          <w:tcPr>
            <w:tcW w:w="750" w:type="dxa"/>
            <w:shd w:val="clear" w:color="auto" w:fill="auto"/>
            <w:noWrap/>
            <w:vAlign w:val="center"/>
            <w:hideMark/>
          </w:tcPr>
          <w:p w14:paraId="5F94117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0.50</w:t>
            </w:r>
          </w:p>
        </w:tc>
        <w:tc>
          <w:tcPr>
            <w:tcW w:w="2289" w:type="dxa"/>
            <w:shd w:val="clear" w:color="auto" w:fill="auto"/>
            <w:noWrap/>
            <w:vAlign w:val="center"/>
            <w:hideMark/>
          </w:tcPr>
          <w:p w14:paraId="4E6EC31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Branstetter 1981, 1987; Cortés 2000</w:t>
            </w:r>
          </w:p>
        </w:tc>
      </w:tr>
      <w:tr w:rsidR="002A2A95" w:rsidRPr="002A2A95" w14:paraId="039A9EEA" w14:textId="77777777" w:rsidTr="00E07A7F">
        <w:trPr>
          <w:trHeight w:val="20"/>
          <w:jc w:val="center"/>
        </w:trPr>
        <w:tc>
          <w:tcPr>
            <w:tcW w:w="1685" w:type="dxa"/>
            <w:shd w:val="clear" w:color="auto" w:fill="auto"/>
            <w:noWrap/>
            <w:vAlign w:val="center"/>
            <w:hideMark/>
          </w:tcPr>
          <w:p w14:paraId="5D2EE36A"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Sphyrna </w:t>
            </w:r>
            <w:proofErr w:type="spellStart"/>
            <w:r w:rsidRPr="002A2A95">
              <w:rPr>
                <w:rFonts w:ascii="Arial" w:eastAsia="Times New Roman" w:hAnsi="Arial" w:cs="Arial"/>
                <w:i/>
                <w:iCs/>
                <w:color w:val="000000"/>
                <w:sz w:val="16"/>
                <w:szCs w:val="16"/>
              </w:rPr>
              <w:t>lewini</w:t>
            </w:r>
            <w:proofErr w:type="spellEnd"/>
          </w:p>
        </w:tc>
        <w:tc>
          <w:tcPr>
            <w:tcW w:w="999" w:type="dxa"/>
            <w:shd w:val="clear" w:color="auto" w:fill="auto"/>
            <w:noWrap/>
            <w:vAlign w:val="center"/>
            <w:hideMark/>
          </w:tcPr>
          <w:p w14:paraId="6AD7446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5F69118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3.24</w:t>
            </w:r>
          </w:p>
        </w:tc>
        <w:tc>
          <w:tcPr>
            <w:tcW w:w="768" w:type="dxa"/>
            <w:shd w:val="clear" w:color="auto" w:fill="auto"/>
            <w:noWrap/>
            <w:vAlign w:val="center"/>
            <w:hideMark/>
          </w:tcPr>
          <w:p w14:paraId="5CD1E1F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3.24</w:t>
            </w:r>
          </w:p>
        </w:tc>
        <w:tc>
          <w:tcPr>
            <w:tcW w:w="768" w:type="dxa"/>
            <w:shd w:val="clear" w:color="auto" w:fill="auto"/>
            <w:noWrap/>
            <w:vAlign w:val="center"/>
            <w:hideMark/>
          </w:tcPr>
          <w:p w14:paraId="7AD6F24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2.10</w:t>
            </w:r>
          </w:p>
        </w:tc>
        <w:tc>
          <w:tcPr>
            <w:tcW w:w="768" w:type="dxa"/>
            <w:shd w:val="clear" w:color="auto" w:fill="auto"/>
            <w:noWrap/>
            <w:vAlign w:val="center"/>
            <w:hideMark/>
          </w:tcPr>
          <w:p w14:paraId="231AAD4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2.30</w:t>
            </w:r>
          </w:p>
        </w:tc>
        <w:tc>
          <w:tcPr>
            <w:tcW w:w="768" w:type="dxa"/>
            <w:shd w:val="clear" w:color="auto" w:fill="auto"/>
            <w:noWrap/>
            <w:vAlign w:val="center"/>
            <w:hideMark/>
          </w:tcPr>
          <w:p w14:paraId="5176118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2.50</w:t>
            </w:r>
          </w:p>
        </w:tc>
        <w:tc>
          <w:tcPr>
            <w:tcW w:w="616" w:type="dxa"/>
            <w:shd w:val="clear" w:color="auto" w:fill="auto"/>
            <w:noWrap/>
            <w:vAlign w:val="center"/>
            <w:hideMark/>
          </w:tcPr>
          <w:p w14:paraId="398C0DC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w:t>
            </w:r>
          </w:p>
        </w:tc>
        <w:tc>
          <w:tcPr>
            <w:tcW w:w="617" w:type="dxa"/>
            <w:shd w:val="clear" w:color="auto" w:fill="auto"/>
            <w:noWrap/>
            <w:vAlign w:val="center"/>
            <w:hideMark/>
          </w:tcPr>
          <w:p w14:paraId="4CF8CCE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25.0</w:t>
            </w:r>
          </w:p>
        </w:tc>
        <w:tc>
          <w:tcPr>
            <w:tcW w:w="616" w:type="dxa"/>
            <w:shd w:val="clear" w:color="auto" w:fill="auto"/>
            <w:noWrap/>
            <w:vAlign w:val="center"/>
            <w:hideMark/>
          </w:tcPr>
          <w:p w14:paraId="7FD8A1C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38</w:t>
            </w:r>
          </w:p>
        </w:tc>
        <w:tc>
          <w:tcPr>
            <w:tcW w:w="750" w:type="dxa"/>
            <w:shd w:val="clear" w:color="auto" w:fill="auto"/>
            <w:noWrap/>
            <w:vAlign w:val="center"/>
            <w:hideMark/>
          </w:tcPr>
          <w:p w14:paraId="34C48CB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750" w:type="dxa"/>
            <w:shd w:val="clear" w:color="auto" w:fill="auto"/>
            <w:noWrap/>
            <w:vAlign w:val="center"/>
            <w:hideMark/>
          </w:tcPr>
          <w:p w14:paraId="7358295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750" w:type="dxa"/>
            <w:shd w:val="clear" w:color="auto" w:fill="auto"/>
            <w:noWrap/>
            <w:vAlign w:val="center"/>
            <w:hideMark/>
          </w:tcPr>
          <w:p w14:paraId="1835EF8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6832E57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Chen 1988; Chen et al. 1990; Cortés 2000</w:t>
            </w:r>
          </w:p>
        </w:tc>
      </w:tr>
      <w:tr w:rsidR="002A2A95" w:rsidRPr="002A2A95" w14:paraId="058A5EC0" w14:textId="77777777" w:rsidTr="00E07A7F">
        <w:trPr>
          <w:trHeight w:val="20"/>
          <w:jc w:val="center"/>
        </w:trPr>
        <w:tc>
          <w:tcPr>
            <w:tcW w:w="1685" w:type="dxa"/>
            <w:shd w:val="clear" w:color="auto" w:fill="auto"/>
            <w:noWrap/>
            <w:vAlign w:val="center"/>
            <w:hideMark/>
          </w:tcPr>
          <w:p w14:paraId="5DCF3AD1"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Sphyrna </w:t>
            </w:r>
            <w:proofErr w:type="spellStart"/>
            <w:r w:rsidRPr="002A2A95">
              <w:rPr>
                <w:rFonts w:ascii="Arial" w:eastAsia="Times New Roman" w:hAnsi="Arial" w:cs="Arial"/>
                <w:i/>
                <w:iCs/>
                <w:color w:val="000000"/>
                <w:sz w:val="16"/>
                <w:szCs w:val="16"/>
              </w:rPr>
              <w:t>lewini</w:t>
            </w:r>
            <w:proofErr w:type="spellEnd"/>
          </w:p>
        </w:tc>
        <w:tc>
          <w:tcPr>
            <w:tcW w:w="999" w:type="dxa"/>
            <w:shd w:val="clear" w:color="auto" w:fill="auto"/>
            <w:noWrap/>
            <w:vAlign w:val="center"/>
            <w:hideMark/>
          </w:tcPr>
          <w:p w14:paraId="72104C8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7654A06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3.16</w:t>
            </w:r>
          </w:p>
        </w:tc>
        <w:tc>
          <w:tcPr>
            <w:tcW w:w="768" w:type="dxa"/>
            <w:shd w:val="clear" w:color="auto" w:fill="auto"/>
            <w:noWrap/>
            <w:vAlign w:val="center"/>
            <w:hideMark/>
          </w:tcPr>
          <w:p w14:paraId="279A3C4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3.16</w:t>
            </w:r>
          </w:p>
        </w:tc>
        <w:tc>
          <w:tcPr>
            <w:tcW w:w="768" w:type="dxa"/>
            <w:shd w:val="clear" w:color="auto" w:fill="auto"/>
            <w:noWrap/>
            <w:vAlign w:val="center"/>
            <w:hideMark/>
          </w:tcPr>
          <w:p w14:paraId="6308285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2.00</w:t>
            </w:r>
          </w:p>
        </w:tc>
        <w:tc>
          <w:tcPr>
            <w:tcW w:w="768" w:type="dxa"/>
            <w:shd w:val="clear" w:color="auto" w:fill="auto"/>
            <w:noWrap/>
            <w:vAlign w:val="center"/>
            <w:hideMark/>
          </w:tcPr>
          <w:p w14:paraId="4AFF9D2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2.00</w:t>
            </w:r>
          </w:p>
        </w:tc>
        <w:tc>
          <w:tcPr>
            <w:tcW w:w="768" w:type="dxa"/>
            <w:shd w:val="clear" w:color="auto" w:fill="auto"/>
            <w:noWrap/>
            <w:vAlign w:val="center"/>
            <w:hideMark/>
          </w:tcPr>
          <w:p w14:paraId="4B3D4A1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0951566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w:t>
            </w:r>
          </w:p>
        </w:tc>
        <w:tc>
          <w:tcPr>
            <w:tcW w:w="617" w:type="dxa"/>
            <w:shd w:val="clear" w:color="auto" w:fill="auto"/>
            <w:noWrap/>
            <w:vAlign w:val="center"/>
            <w:hideMark/>
          </w:tcPr>
          <w:p w14:paraId="106BE69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18.0</w:t>
            </w:r>
          </w:p>
        </w:tc>
        <w:tc>
          <w:tcPr>
            <w:tcW w:w="616" w:type="dxa"/>
            <w:shd w:val="clear" w:color="auto" w:fill="auto"/>
            <w:noWrap/>
            <w:vAlign w:val="center"/>
            <w:hideMark/>
          </w:tcPr>
          <w:p w14:paraId="167AD5E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w:t>
            </w:r>
          </w:p>
        </w:tc>
        <w:tc>
          <w:tcPr>
            <w:tcW w:w="750" w:type="dxa"/>
            <w:shd w:val="clear" w:color="auto" w:fill="auto"/>
            <w:noWrap/>
            <w:vAlign w:val="center"/>
            <w:hideMark/>
          </w:tcPr>
          <w:p w14:paraId="016DA41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750" w:type="dxa"/>
            <w:shd w:val="clear" w:color="auto" w:fill="auto"/>
            <w:noWrap/>
            <w:vAlign w:val="center"/>
            <w:hideMark/>
          </w:tcPr>
          <w:p w14:paraId="663DBD2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0.48</w:t>
            </w:r>
          </w:p>
        </w:tc>
        <w:tc>
          <w:tcPr>
            <w:tcW w:w="750" w:type="dxa"/>
            <w:shd w:val="clear" w:color="auto" w:fill="auto"/>
            <w:noWrap/>
            <w:vAlign w:val="center"/>
            <w:hideMark/>
          </w:tcPr>
          <w:p w14:paraId="698E927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0.50</w:t>
            </w:r>
          </w:p>
        </w:tc>
        <w:tc>
          <w:tcPr>
            <w:tcW w:w="2289" w:type="dxa"/>
            <w:shd w:val="clear" w:color="auto" w:fill="auto"/>
            <w:noWrap/>
            <w:vAlign w:val="center"/>
            <w:hideMark/>
          </w:tcPr>
          <w:p w14:paraId="1D95592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Stevens &amp; Lyle 1989; Cortés 2000</w:t>
            </w:r>
          </w:p>
        </w:tc>
      </w:tr>
      <w:tr w:rsidR="002A2A95" w:rsidRPr="002A2A95" w14:paraId="37E8E16D" w14:textId="77777777" w:rsidTr="00E07A7F">
        <w:trPr>
          <w:trHeight w:val="20"/>
          <w:jc w:val="center"/>
        </w:trPr>
        <w:tc>
          <w:tcPr>
            <w:tcW w:w="1685" w:type="dxa"/>
            <w:shd w:val="clear" w:color="auto" w:fill="auto"/>
            <w:noWrap/>
            <w:vAlign w:val="center"/>
            <w:hideMark/>
          </w:tcPr>
          <w:p w14:paraId="2861B1F6"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Sphyrna </w:t>
            </w:r>
            <w:proofErr w:type="spellStart"/>
            <w:r w:rsidRPr="002A2A95">
              <w:rPr>
                <w:rFonts w:ascii="Arial" w:eastAsia="Times New Roman" w:hAnsi="Arial" w:cs="Arial"/>
                <w:i/>
                <w:iCs/>
                <w:color w:val="000000"/>
                <w:sz w:val="16"/>
                <w:szCs w:val="16"/>
              </w:rPr>
              <w:t>lewini</w:t>
            </w:r>
            <w:proofErr w:type="spellEnd"/>
          </w:p>
        </w:tc>
        <w:tc>
          <w:tcPr>
            <w:tcW w:w="999" w:type="dxa"/>
            <w:shd w:val="clear" w:color="auto" w:fill="auto"/>
            <w:noWrap/>
            <w:vAlign w:val="center"/>
            <w:hideMark/>
          </w:tcPr>
          <w:p w14:paraId="46F4E56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3C11CC1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3.17</w:t>
            </w:r>
          </w:p>
        </w:tc>
        <w:tc>
          <w:tcPr>
            <w:tcW w:w="768" w:type="dxa"/>
            <w:shd w:val="clear" w:color="auto" w:fill="auto"/>
            <w:noWrap/>
            <w:vAlign w:val="center"/>
            <w:hideMark/>
          </w:tcPr>
          <w:p w14:paraId="11CEFA6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3.17</w:t>
            </w:r>
          </w:p>
        </w:tc>
        <w:tc>
          <w:tcPr>
            <w:tcW w:w="768" w:type="dxa"/>
            <w:shd w:val="clear" w:color="auto" w:fill="auto"/>
            <w:noWrap/>
            <w:vAlign w:val="center"/>
            <w:hideMark/>
          </w:tcPr>
          <w:p w14:paraId="4C69F54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2.29</w:t>
            </w:r>
          </w:p>
        </w:tc>
        <w:tc>
          <w:tcPr>
            <w:tcW w:w="768" w:type="dxa"/>
            <w:shd w:val="clear" w:color="auto" w:fill="auto"/>
            <w:noWrap/>
            <w:vAlign w:val="center"/>
            <w:hideMark/>
          </w:tcPr>
          <w:p w14:paraId="17F44C5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2.29</w:t>
            </w:r>
          </w:p>
        </w:tc>
        <w:tc>
          <w:tcPr>
            <w:tcW w:w="768" w:type="dxa"/>
            <w:shd w:val="clear" w:color="auto" w:fill="auto"/>
            <w:noWrap/>
            <w:vAlign w:val="center"/>
            <w:hideMark/>
          </w:tcPr>
          <w:p w14:paraId="12205B87"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7E6401F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w:t>
            </w:r>
          </w:p>
        </w:tc>
        <w:tc>
          <w:tcPr>
            <w:tcW w:w="617" w:type="dxa"/>
            <w:shd w:val="clear" w:color="auto" w:fill="auto"/>
            <w:noWrap/>
            <w:vAlign w:val="center"/>
            <w:hideMark/>
          </w:tcPr>
          <w:p w14:paraId="5DAB415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27.5</w:t>
            </w:r>
          </w:p>
        </w:tc>
        <w:tc>
          <w:tcPr>
            <w:tcW w:w="616" w:type="dxa"/>
            <w:shd w:val="clear" w:color="auto" w:fill="auto"/>
            <w:noWrap/>
            <w:vAlign w:val="center"/>
            <w:hideMark/>
          </w:tcPr>
          <w:p w14:paraId="0DF732E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41</w:t>
            </w:r>
          </w:p>
        </w:tc>
        <w:tc>
          <w:tcPr>
            <w:tcW w:w="750" w:type="dxa"/>
            <w:shd w:val="clear" w:color="auto" w:fill="auto"/>
            <w:noWrap/>
            <w:vAlign w:val="center"/>
            <w:hideMark/>
          </w:tcPr>
          <w:p w14:paraId="5F69730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0.39</w:t>
            </w:r>
          </w:p>
        </w:tc>
        <w:tc>
          <w:tcPr>
            <w:tcW w:w="750" w:type="dxa"/>
            <w:shd w:val="clear" w:color="auto" w:fill="auto"/>
            <w:noWrap/>
            <w:vAlign w:val="center"/>
            <w:hideMark/>
          </w:tcPr>
          <w:p w14:paraId="6B6ED7F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0.48</w:t>
            </w:r>
          </w:p>
        </w:tc>
        <w:tc>
          <w:tcPr>
            <w:tcW w:w="750" w:type="dxa"/>
            <w:shd w:val="clear" w:color="auto" w:fill="auto"/>
            <w:noWrap/>
            <w:vAlign w:val="center"/>
            <w:hideMark/>
          </w:tcPr>
          <w:p w14:paraId="165F10D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0.57</w:t>
            </w:r>
          </w:p>
        </w:tc>
        <w:tc>
          <w:tcPr>
            <w:tcW w:w="2289" w:type="dxa"/>
            <w:shd w:val="clear" w:color="auto" w:fill="auto"/>
            <w:noWrap/>
            <w:vAlign w:val="center"/>
            <w:hideMark/>
          </w:tcPr>
          <w:p w14:paraId="5814FAD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White et al. 2008</w:t>
            </w:r>
          </w:p>
        </w:tc>
      </w:tr>
      <w:tr w:rsidR="002A2A95" w:rsidRPr="002A2A95" w14:paraId="7B5E44F9" w14:textId="77777777" w:rsidTr="00E07A7F">
        <w:trPr>
          <w:trHeight w:val="20"/>
          <w:jc w:val="center"/>
        </w:trPr>
        <w:tc>
          <w:tcPr>
            <w:tcW w:w="1685" w:type="dxa"/>
            <w:shd w:val="clear" w:color="auto" w:fill="auto"/>
            <w:noWrap/>
            <w:vAlign w:val="center"/>
            <w:hideMark/>
          </w:tcPr>
          <w:p w14:paraId="7C1CF713"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Sphyrna </w:t>
            </w:r>
            <w:proofErr w:type="spellStart"/>
            <w:r w:rsidRPr="002A2A95">
              <w:rPr>
                <w:rFonts w:ascii="Arial" w:eastAsia="Times New Roman" w:hAnsi="Arial" w:cs="Arial"/>
                <w:i/>
                <w:iCs/>
                <w:color w:val="000000"/>
                <w:sz w:val="16"/>
                <w:szCs w:val="16"/>
              </w:rPr>
              <w:t>lewini</w:t>
            </w:r>
            <w:proofErr w:type="spellEnd"/>
          </w:p>
        </w:tc>
        <w:tc>
          <w:tcPr>
            <w:tcW w:w="999" w:type="dxa"/>
            <w:shd w:val="clear" w:color="auto" w:fill="auto"/>
            <w:noWrap/>
            <w:vAlign w:val="center"/>
            <w:hideMark/>
          </w:tcPr>
          <w:p w14:paraId="7E3F83F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 SWP</w:t>
            </w:r>
          </w:p>
        </w:tc>
        <w:tc>
          <w:tcPr>
            <w:tcW w:w="750" w:type="dxa"/>
            <w:shd w:val="clear" w:color="auto" w:fill="auto"/>
            <w:noWrap/>
            <w:vAlign w:val="center"/>
            <w:hideMark/>
          </w:tcPr>
          <w:p w14:paraId="65B79D4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2.90</w:t>
            </w:r>
          </w:p>
        </w:tc>
        <w:tc>
          <w:tcPr>
            <w:tcW w:w="768" w:type="dxa"/>
            <w:shd w:val="clear" w:color="auto" w:fill="auto"/>
            <w:noWrap/>
            <w:vAlign w:val="center"/>
            <w:hideMark/>
          </w:tcPr>
          <w:p w14:paraId="5019D6A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2.60</w:t>
            </w:r>
          </w:p>
        </w:tc>
        <w:tc>
          <w:tcPr>
            <w:tcW w:w="768" w:type="dxa"/>
            <w:shd w:val="clear" w:color="auto" w:fill="auto"/>
            <w:noWrap/>
            <w:vAlign w:val="center"/>
            <w:hideMark/>
          </w:tcPr>
          <w:p w14:paraId="0A4CBC6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3CE49F4C"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29C00552"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4698E50B"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7297B10F"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40707307"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34F9A0A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0.47</w:t>
            </w:r>
          </w:p>
        </w:tc>
        <w:tc>
          <w:tcPr>
            <w:tcW w:w="750" w:type="dxa"/>
            <w:shd w:val="clear" w:color="auto" w:fill="auto"/>
            <w:noWrap/>
            <w:vAlign w:val="center"/>
            <w:hideMark/>
          </w:tcPr>
          <w:p w14:paraId="6794B04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0.52</w:t>
            </w:r>
          </w:p>
        </w:tc>
        <w:tc>
          <w:tcPr>
            <w:tcW w:w="750" w:type="dxa"/>
            <w:shd w:val="clear" w:color="auto" w:fill="auto"/>
            <w:noWrap/>
            <w:vAlign w:val="center"/>
            <w:hideMark/>
          </w:tcPr>
          <w:p w14:paraId="4E3AB76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0.56</w:t>
            </w:r>
          </w:p>
        </w:tc>
        <w:tc>
          <w:tcPr>
            <w:tcW w:w="2289" w:type="dxa"/>
            <w:shd w:val="clear" w:color="auto" w:fill="auto"/>
            <w:noWrap/>
            <w:vAlign w:val="center"/>
            <w:hideMark/>
          </w:tcPr>
          <w:p w14:paraId="3D9AEC0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Harry et al. 2011</w:t>
            </w:r>
          </w:p>
        </w:tc>
      </w:tr>
      <w:tr w:rsidR="002A2A95" w:rsidRPr="002A2A95" w14:paraId="108DFA21" w14:textId="77777777" w:rsidTr="00E07A7F">
        <w:trPr>
          <w:trHeight w:val="20"/>
          <w:jc w:val="center"/>
        </w:trPr>
        <w:tc>
          <w:tcPr>
            <w:tcW w:w="1685" w:type="dxa"/>
            <w:shd w:val="clear" w:color="auto" w:fill="auto"/>
            <w:noWrap/>
            <w:vAlign w:val="center"/>
            <w:hideMark/>
          </w:tcPr>
          <w:p w14:paraId="6A8902A2"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Sphyrna </w:t>
            </w:r>
            <w:proofErr w:type="spellStart"/>
            <w:r w:rsidRPr="002A2A95">
              <w:rPr>
                <w:rFonts w:ascii="Arial" w:eastAsia="Times New Roman" w:hAnsi="Arial" w:cs="Arial"/>
                <w:i/>
                <w:iCs/>
                <w:color w:val="000000"/>
                <w:sz w:val="16"/>
                <w:szCs w:val="16"/>
              </w:rPr>
              <w:t>lewini</w:t>
            </w:r>
            <w:proofErr w:type="spellEnd"/>
          </w:p>
        </w:tc>
        <w:tc>
          <w:tcPr>
            <w:tcW w:w="999" w:type="dxa"/>
            <w:shd w:val="clear" w:color="auto" w:fill="auto"/>
            <w:noWrap/>
            <w:vAlign w:val="center"/>
            <w:hideMark/>
          </w:tcPr>
          <w:p w14:paraId="2536FC8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NEP</w:t>
            </w:r>
          </w:p>
        </w:tc>
        <w:tc>
          <w:tcPr>
            <w:tcW w:w="750" w:type="dxa"/>
            <w:shd w:val="clear" w:color="auto" w:fill="auto"/>
            <w:noWrap/>
            <w:vAlign w:val="center"/>
            <w:hideMark/>
          </w:tcPr>
          <w:p w14:paraId="4983CF8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2.88</w:t>
            </w:r>
          </w:p>
        </w:tc>
        <w:tc>
          <w:tcPr>
            <w:tcW w:w="768" w:type="dxa"/>
            <w:shd w:val="clear" w:color="auto" w:fill="auto"/>
            <w:noWrap/>
            <w:vAlign w:val="center"/>
            <w:hideMark/>
          </w:tcPr>
          <w:p w14:paraId="60BCE56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2.88</w:t>
            </w:r>
          </w:p>
        </w:tc>
        <w:tc>
          <w:tcPr>
            <w:tcW w:w="768" w:type="dxa"/>
            <w:shd w:val="clear" w:color="auto" w:fill="auto"/>
            <w:noWrap/>
            <w:vAlign w:val="center"/>
            <w:hideMark/>
          </w:tcPr>
          <w:p w14:paraId="49BA64B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2.20</w:t>
            </w:r>
          </w:p>
        </w:tc>
        <w:tc>
          <w:tcPr>
            <w:tcW w:w="768" w:type="dxa"/>
            <w:shd w:val="clear" w:color="auto" w:fill="auto"/>
            <w:noWrap/>
            <w:vAlign w:val="center"/>
            <w:hideMark/>
          </w:tcPr>
          <w:p w14:paraId="0EB652F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2.20</w:t>
            </w:r>
          </w:p>
        </w:tc>
        <w:tc>
          <w:tcPr>
            <w:tcW w:w="768" w:type="dxa"/>
            <w:shd w:val="clear" w:color="auto" w:fill="auto"/>
            <w:noWrap/>
            <w:vAlign w:val="center"/>
            <w:hideMark/>
          </w:tcPr>
          <w:p w14:paraId="039A8895"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5A76795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617" w:type="dxa"/>
            <w:shd w:val="clear" w:color="auto" w:fill="auto"/>
            <w:noWrap/>
            <w:vAlign w:val="center"/>
            <w:hideMark/>
          </w:tcPr>
          <w:p w14:paraId="0E1A0E2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23.0</w:t>
            </w:r>
          </w:p>
        </w:tc>
        <w:tc>
          <w:tcPr>
            <w:tcW w:w="616" w:type="dxa"/>
            <w:shd w:val="clear" w:color="auto" w:fill="auto"/>
            <w:noWrap/>
            <w:vAlign w:val="center"/>
            <w:hideMark/>
          </w:tcPr>
          <w:p w14:paraId="189E625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40</w:t>
            </w:r>
          </w:p>
        </w:tc>
        <w:tc>
          <w:tcPr>
            <w:tcW w:w="750" w:type="dxa"/>
            <w:shd w:val="clear" w:color="auto" w:fill="auto"/>
            <w:noWrap/>
            <w:vAlign w:val="center"/>
            <w:hideMark/>
          </w:tcPr>
          <w:p w14:paraId="0F303BF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0.41</w:t>
            </w:r>
          </w:p>
        </w:tc>
        <w:tc>
          <w:tcPr>
            <w:tcW w:w="750" w:type="dxa"/>
            <w:shd w:val="clear" w:color="auto" w:fill="auto"/>
            <w:noWrap/>
            <w:vAlign w:val="center"/>
            <w:hideMark/>
          </w:tcPr>
          <w:p w14:paraId="487A273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0.46</w:t>
            </w:r>
          </w:p>
        </w:tc>
        <w:tc>
          <w:tcPr>
            <w:tcW w:w="750" w:type="dxa"/>
            <w:shd w:val="clear" w:color="auto" w:fill="auto"/>
            <w:noWrap/>
            <w:vAlign w:val="center"/>
            <w:hideMark/>
          </w:tcPr>
          <w:p w14:paraId="113F155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0.51</w:t>
            </w:r>
          </w:p>
        </w:tc>
        <w:tc>
          <w:tcPr>
            <w:tcW w:w="2289" w:type="dxa"/>
            <w:shd w:val="clear" w:color="auto" w:fill="auto"/>
            <w:noWrap/>
            <w:vAlign w:val="center"/>
            <w:hideMark/>
          </w:tcPr>
          <w:p w14:paraId="3C22727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Bejarano Álvarez 2007</w:t>
            </w:r>
          </w:p>
        </w:tc>
      </w:tr>
      <w:tr w:rsidR="002A2A95" w:rsidRPr="002A2A95" w14:paraId="6F1B36CF" w14:textId="77777777" w:rsidTr="00E07A7F">
        <w:trPr>
          <w:trHeight w:val="20"/>
          <w:jc w:val="center"/>
        </w:trPr>
        <w:tc>
          <w:tcPr>
            <w:tcW w:w="1685" w:type="dxa"/>
            <w:shd w:val="clear" w:color="auto" w:fill="auto"/>
            <w:noWrap/>
            <w:vAlign w:val="center"/>
            <w:hideMark/>
          </w:tcPr>
          <w:p w14:paraId="31C16EA0"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Sphyrna </w:t>
            </w:r>
            <w:proofErr w:type="spellStart"/>
            <w:r w:rsidRPr="002A2A95">
              <w:rPr>
                <w:rFonts w:ascii="Arial" w:eastAsia="Times New Roman" w:hAnsi="Arial" w:cs="Arial"/>
                <w:i/>
                <w:iCs/>
                <w:color w:val="000000"/>
                <w:sz w:val="16"/>
                <w:szCs w:val="16"/>
              </w:rPr>
              <w:t>lewini</w:t>
            </w:r>
            <w:proofErr w:type="spellEnd"/>
          </w:p>
        </w:tc>
        <w:tc>
          <w:tcPr>
            <w:tcW w:w="999" w:type="dxa"/>
            <w:shd w:val="clear" w:color="auto" w:fill="auto"/>
            <w:noWrap/>
            <w:vAlign w:val="center"/>
            <w:hideMark/>
          </w:tcPr>
          <w:p w14:paraId="64BDB12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NEP</w:t>
            </w:r>
          </w:p>
        </w:tc>
        <w:tc>
          <w:tcPr>
            <w:tcW w:w="750" w:type="dxa"/>
            <w:shd w:val="clear" w:color="auto" w:fill="auto"/>
            <w:noWrap/>
            <w:vAlign w:val="center"/>
            <w:hideMark/>
          </w:tcPr>
          <w:p w14:paraId="5C42653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3.63</w:t>
            </w:r>
          </w:p>
        </w:tc>
        <w:tc>
          <w:tcPr>
            <w:tcW w:w="768" w:type="dxa"/>
            <w:shd w:val="clear" w:color="auto" w:fill="auto"/>
            <w:noWrap/>
            <w:vAlign w:val="center"/>
            <w:hideMark/>
          </w:tcPr>
          <w:p w14:paraId="7A3190F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5A94724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2.07</w:t>
            </w:r>
          </w:p>
        </w:tc>
        <w:tc>
          <w:tcPr>
            <w:tcW w:w="768" w:type="dxa"/>
            <w:shd w:val="clear" w:color="auto" w:fill="auto"/>
            <w:noWrap/>
            <w:vAlign w:val="center"/>
            <w:hideMark/>
          </w:tcPr>
          <w:p w14:paraId="0BF21B4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2.07</w:t>
            </w:r>
          </w:p>
        </w:tc>
        <w:tc>
          <w:tcPr>
            <w:tcW w:w="768" w:type="dxa"/>
            <w:shd w:val="clear" w:color="auto" w:fill="auto"/>
            <w:noWrap/>
            <w:vAlign w:val="center"/>
            <w:hideMark/>
          </w:tcPr>
          <w:p w14:paraId="620DB082"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4239682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w:t>
            </w:r>
          </w:p>
        </w:tc>
        <w:tc>
          <w:tcPr>
            <w:tcW w:w="617" w:type="dxa"/>
            <w:shd w:val="clear" w:color="auto" w:fill="auto"/>
            <w:noWrap/>
            <w:vAlign w:val="center"/>
            <w:hideMark/>
          </w:tcPr>
          <w:p w14:paraId="2F5CB25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25.5</w:t>
            </w:r>
          </w:p>
        </w:tc>
        <w:tc>
          <w:tcPr>
            <w:tcW w:w="616" w:type="dxa"/>
            <w:shd w:val="clear" w:color="auto" w:fill="auto"/>
            <w:noWrap/>
            <w:vAlign w:val="center"/>
            <w:hideMark/>
          </w:tcPr>
          <w:p w14:paraId="1231E90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32</w:t>
            </w:r>
          </w:p>
        </w:tc>
        <w:tc>
          <w:tcPr>
            <w:tcW w:w="750" w:type="dxa"/>
            <w:shd w:val="clear" w:color="auto" w:fill="auto"/>
            <w:noWrap/>
            <w:vAlign w:val="center"/>
            <w:hideMark/>
          </w:tcPr>
          <w:p w14:paraId="1FC67BD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0.41</w:t>
            </w:r>
          </w:p>
        </w:tc>
        <w:tc>
          <w:tcPr>
            <w:tcW w:w="750" w:type="dxa"/>
            <w:shd w:val="clear" w:color="auto" w:fill="auto"/>
            <w:noWrap/>
            <w:vAlign w:val="center"/>
            <w:hideMark/>
          </w:tcPr>
          <w:p w14:paraId="1C89414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0.47</w:t>
            </w:r>
          </w:p>
        </w:tc>
        <w:tc>
          <w:tcPr>
            <w:tcW w:w="750" w:type="dxa"/>
            <w:shd w:val="clear" w:color="auto" w:fill="auto"/>
            <w:noWrap/>
            <w:vAlign w:val="center"/>
            <w:hideMark/>
          </w:tcPr>
          <w:p w14:paraId="5899B1F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0.53</w:t>
            </w:r>
          </w:p>
        </w:tc>
        <w:tc>
          <w:tcPr>
            <w:tcW w:w="2289" w:type="dxa"/>
            <w:shd w:val="clear" w:color="auto" w:fill="auto"/>
            <w:noWrap/>
            <w:vAlign w:val="center"/>
            <w:hideMark/>
          </w:tcPr>
          <w:p w14:paraId="1B4CDF3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Torres-Huerto et al. 2008</w:t>
            </w:r>
          </w:p>
        </w:tc>
      </w:tr>
      <w:tr w:rsidR="002A2A95" w:rsidRPr="002A2A95" w14:paraId="00274F4D" w14:textId="77777777" w:rsidTr="00E07A7F">
        <w:trPr>
          <w:trHeight w:val="20"/>
          <w:jc w:val="center"/>
        </w:trPr>
        <w:tc>
          <w:tcPr>
            <w:tcW w:w="1685" w:type="dxa"/>
            <w:shd w:val="clear" w:color="auto" w:fill="auto"/>
            <w:noWrap/>
            <w:vAlign w:val="center"/>
            <w:hideMark/>
          </w:tcPr>
          <w:p w14:paraId="0212A581"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Sphyrna </w:t>
            </w:r>
            <w:proofErr w:type="spellStart"/>
            <w:r w:rsidRPr="002A2A95">
              <w:rPr>
                <w:rFonts w:ascii="Arial" w:eastAsia="Times New Roman" w:hAnsi="Arial" w:cs="Arial"/>
                <w:i/>
                <w:iCs/>
                <w:color w:val="000000"/>
                <w:sz w:val="16"/>
                <w:szCs w:val="16"/>
              </w:rPr>
              <w:t>lewini</w:t>
            </w:r>
            <w:proofErr w:type="spellEnd"/>
          </w:p>
        </w:tc>
        <w:tc>
          <w:tcPr>
            <w:tcW w:w="999" w:type="dxa"/>
            <w:shd w:val="clear" w:color="auto" w:fill="auto"/>
            <w:noWrap/>
            <w:vAlign w:val="center"/>
            <w:hideMark/>
          </w:tcPr>
          <w:p w14:paraId="2063F48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SWI</w:t>
            </w:r>
          </w:p>
        </w:tc>
        <w:tc>
          <w:tcPr>
            <w:tcW w:w="750" w:type="dxa"/>
            <w:shd w:val="clear" w:color="auto" w:fill="auto"/>
            <w:noWrap/>
            <w:vAlign w:val="center"/>
            <w:hideMark/>
          </w:tcPr>
          <w:p w14:paraId="35A9588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3.07</w:t>
            </w:r>
          </w:p>
        </w:tc>
        <w:tc>
          <w:tcPr>
            <w:tcW w:w="768" w:type="dxa"/>
            <w:shd w:val="clear" w:color="auto" w:fill="auto"/>
            <w:noWrap/>
            <w:vAlign w:val="center"/>
            <w:hideMark/>
          </w:tcPr>
          <w:p w14:paraId="3CB72B2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3.07</w:t>
            </w:r>
          </w:p>
        </w:tc>
        <w:tc>
          <w:tcPr>
            <w:tcW w:w="768" w:type="dxa"/>
            <w:shd w:val="clear" w:color="auto" w:fill="auto"/>
            <w:noWrap/>
            <w:vAlign w:val="center"/>
            <w:hideMark/>
          </w:tcPr>
          <w:p w14:paraId="5A007D9E"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5FE0048B"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301B22C9"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1C124E24"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054C7BB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30.0</w:t>
            </w:r>
          </w:p>
        </w:tc>
        <w:tc>
          <w:tcPr>
            <w:tcW w:w="616" w:type="dxa"/>
            <w:shd w:val="clear" w:color="auto" w:fill="auto"/>
            <w:noWrap/>
            <w:vAlign w:val="center"/>
            <w:hideMark/>
          </w:tcPr>
          <w:p w14:paraId="6233F87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w:t>
            </w:r>
          </w:p>
        </w:tc>
        <w:tc>
          <w:tcPr>
            <w:tcW w:w="750" w:type="dxa"/>
            <w:shd w:val="clear" w:color="auto" w:fill="auto"/>
            <w:noWrap/>
            <w:vAlign w:val="center"/>
            <w:hideMark/>
          </w:tcPr>
          <w:p w14:paraId="7ED0FD1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750" w:type="dxa"/>
            <w:shd w:val="clear" w:color="auto" w:fill="auto"/>
            <w:noWrap/>
            <w:vAlign w:val="center"/>
            <w:hideMark/>
          </w:tcPr>
          <w:p w14:paraId="328B781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0.48</w:t>
            </w:r>
          </w:p>
        </w:tc>
        <w:tc>
          <w:tcPr>
            <w:tcW w:w="750" w:type="dxa"/>
            <w:shd w:val="clear" w:color="auto" w:fill="auto"/>
            <w:noWrap/>
            <w:vAlign w:val="center"/>
            <w:hideMark/>
          </w:tcPr>
          <w:p w14:paraId="2B89C39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0.50</w:t>
            </w:r>
          </w:p>
        </w:tc>
        <w:tc>
          <w:tcPr>
            <w:tcW w:w="2289" w:type="dxa"/>
            <w:shd w:val="clear" w:color="auto" w:fill="auto"/>
            <w:noWrap/>
            <w:vAlign w:val="center"/>
            <w:hideMark/>
          </w:tcPr>
          <w:p w14:paraId="5F2095F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Bass et al. 1975b</w:t>
            </w:r>
          </w:p>
        </w:tc>
      </w:tr>
      <w:tr w:rsidR="002A2A95" w:rsidRPr="002A2A95" w14:paraId="6AAA77DE" w14:textId="77777777" w:rsidTr="00E07A7F">
        <w:trPr>
          <w:trHeight w:val="20"/>
          <w:jc w:val="center"/>
        </w:trPr>
        <w:tc>
          <w:tcPr>
            <w:tcW w:w="1685" w:type="dxa"/>
            <w:shd w:val="clear" w:color="auto" w:fill="auto"/>
            <w:noWrap/>
            <w:vAlign w:val="center"/>
            <w:hideMark/>
          </w:tcPr>
          <w:p w14:paraId="7F19F384"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Sphyrna </w:t>
            </w:r>
            <w:proofErr w:type="spellStart"/>
            <w:r w:rsidRPr="002A2A95">
              <w:rPr>
                <w:rFonts w:ascii="Arial" w:eastAsia="Times New Roman" w:hAnsi="Arial" w:cs="Arial"/>
                <w:i/>
                <w:iCs/>
                <w:color w:val="000000"/>
                <w:sz w:val="16"/>
                <w:szCs w:val="16"/>
              </w:rPr>
              <w:t>lewini</w:t>
            </w:r>
            <w:proofErr w:type="spellEnd"/>
          </w:p>
        </w:tc>
        <w:tc>
          <w:tcPr>
            <w:tcW w:w="999" w:type="dxa"/>
            <w:shd w:val="clear" w:color="auto" w:fill="auto"/>
            <w:noWrap/>
            <w:vAlign w:val="center"/>
            <w:hideMark/>
          </w:tcPr>
          <w:p w14:paraId="21A0182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SWI</w:t>
            </w:r>
          </w:p>
        </w:tc>
        <w:tc>
          <w:tcPr>
            <w:tcW w:w="750" w:type="dxa"/>
            <w:shd w:val="clear" w:color="auto" w:fill="auto"/>
            <w:noWrap/>
            <w:vAlign w:val="center"/>
            <w:hideMark/>
          </w:tcPr>
          <w:p w14:paraId="15CB422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3.23</w:t>
            </w:r>
          </w:p>
        </w:tc>
        <w:tc>
          <w:tcPr>
            <w:tcW w:w="768" w:type="dxa"/>
            <w:shd w:val="clear" w:color="auto" w:fill="auto"/>
            <w:noWrap/>
            <w:vAlign w:val="center"/>
            <w:hideMark/>
          </w:tcPr>
          <w:p w14:paraId="31B5653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3.23</w:t>
            </w:r>
          </w:p>
        </w:tc>
        <w:tc>
          <w:tcPr>
            <w:tcW w:w="768" w:type="dxa"/>
            <w:shd w:val="clear" w:color="auto" w:fill="auto"/>
            <w:noWrap/>
            <w:vAlign w:val="center"/>
            <w:hideMark/>
          </w:tcPr>
          <w:p w14:paraId="16F8349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2.44</w:t>
            </w:r>
          </w:p>
        </w:tc>
        <w:tc>
          <w:tcPr>
            <w:tcW w:w="768" w:type="dxa"/>
            <w:shd w:val="clear" w:color="auto" w:fill="auto"/>
            <w:noWrap/>
            <w:vAlign w:val="center"/>
            <w:hideMark/>
          </w:tcPr>
          <w:p w14:paraId="4B0731C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2.44</w:t>
            </w:r>
          </w:p>
        </w:tc>
        <w:tc>
          <w:tcPr>
            <w:tcW w:w="768" w:type="dxa"/>
            <w:shd w:val="clear" w:color="auto" w:fill="auto"/>
            <w:noWrap/>
            <w:vAlign w:val="center"/>
            <w:hideMark/>
          </w:tcPr>
          <w:p w14:paraId="6E0D1806"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075F86A2"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76BCB06B"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3FC8E238"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189B672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0.42</w:t>
            </w:r>
          </w:p>
        </w:tc>
        <w:tc>
          <w:tcPr>
            <w:tcW w:w="750" w:type="dxa"/>
            <w:shd w:val="clear" w:color="auto" w:fill="auto"/>
            <w:noWrap/>
            <w:vAlign w:val="center"/>
            <w:hideMark/>
          </w:tcPr>
          <w:p w14:paraId="1CD1BAE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0.48</w:t>
            </w:r>
          </w:p>
        </w:tc>
        <w:tc>
          <w:tcPr>
            <w:tcW w:w="750" w:type="dxa"/>
            <w:shd w:val="clear" w:color="auto" w:fill="auto"/>
            <w:noWrap/>
            <w:vAlign w:val="center"/>
            <w:hideMark/>
          </w:tcPr>
          <w:p w14:paraId="34FB36E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0.54</w:t>
            </w:r>
          </w:p>
        </w:tc>
        <w:tc>
          <w:tcPr>
            <w:tcW w:w="2289" w:type="dxa"/>
            <w:shd w:val="clear" w:color="auto" w:fill="auto"/>
            <w:noWrap/>
            <w:vAlign w:val="center"/>
            <w:hideMark/>
          </w:tcPr>
          <w:p w14:paraId="2476551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De Bruyn et al. 2005</w:t>
            </w:r>
          </w:p>
        </w:tc>
      </w:tr>
      <w:tr w:rsidR="002A2A95" w:rsidRPr="002A2A95" w14:paraId="15C361CF" w14:textId="77777777" w:rsidTr="00E07A7F">
        <w:trPr>
          <w:trHeight w:val="20"/>
          <w:jc w:val="center"/>
        </w:trPr>
        <w:tc>
          <w:tcPr>
            <w:tcW w:w="1685" w:type="dxa"/>
            <w:shd w:val="clear" w:color="auto" w:fill="auto"/>
            <w:noWrap/>
            <w:vAlign w:val="center"/>
            <w:hideMark/>
          </w:tcPr>
          <w:p w14:paraId="28C561C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Sphyrna </w:t>
            </w:r>
            <w:proofErr w:type="spellStart"/>
            <w:r w:rsidRPr="002A2A95">
              <w:rPr>
                <w:rFonts w:ascii="Arial" w:eastAsia="Times New Roman" w:hAnsi="Arial" w:cs="Arial"/>
                <w:i/>
                <w:iCs/>
                <w:color w:val="000000"/>
                <w:sz w:val="16"/>
                <w:szCs w:val="16"/>
              </w:rPr>
              <w:t>mokarran</w:t>
            </w:r>
            <w:proofErr w:type="spellEnd"/>
          </w:p>
        </w:tc>
        <w:tc>
          <w:tcPr>
            <w:tcW w:w="999" w:type="dxa"/>
            <w:shd w:val="clear" w:color="auto" w:fill="auto"/>
            <w:noWrap/>
            <w:vAlign w:val="center"/>
            <w:hideMark/>
          </w:tcPr>
          <w:p w14:paraId="3745F3B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GOM, NWA</w:t>
            </w:r>
          </w:p>
        </w:tc>
        <w:tc>
          <w:tcPr>
            <w:tcW w:w="750" w:type="dxa"/>
            <w:shd w:val="clear" w:color="auto" w:fill="auto"/>
            <w:noWrap/>
            <w:vAlign w:val="center"/>
            <w:hideMark/>
          </w:tcPr>
          <w:p w14:paraId="11A402E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4.15</w:t>
            </w:r>
          </w:p>
        </w:tc>
        <w:tc>
          <w:tcPr>
            <w:tcW w:w="768" w:type="dxa"/>
            <w:shd w:val="clear" w:color="auto" w:fill="auto"/>
            <w:noWrap/>
            <w:vAlign w:val="center"/>
            <w:hideMark/>
          </w:tcPr>
          <w:p w14:paraId="5C0F698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4.15</w:t>
            </w:r>
          </w:p>
        </w:tc>
        <w:tc>
          <w:tcPr>
            <w:tcW w:w="768" w:type="dxa"/>
            <w:shd w:val="clear" w:color="auto" w:fill="auto"/>
            <w:noWrap/>
            <w:vAlign w:val="center"/>
            <w:hideMark/>
          </w:tcPr>
          <w:p w14:paraId="56510AB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2.84</w:t>
            </w:r>
          </w:p>
        </w:tc>
        <w:tc>
          <w:tcPr>
            <w:tcW w:w="768" w:type="dxa"/>
            <w:shd w:val="clear" w:color="auto" w:fill="auto"/>
            <w:noWrap/>
            <w:vAlign w:val="center"/>
            <w:hideMark/>
          </w:tcPr>
          <w:p w14:paraId="7E149C5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2.84</w:t>
            </w:r>
          </w:p>
        </w:tc>
        <w:tc>
          <w:tcPr>
            <w:tcW w:w="768" w:type="dxa"/>
            <w:shd w:val="clear" w:color="auto" w:fill="auto"/>
            <w:noWrap/>
            <w:vAlign w:val="center"/>
            <w:hideMark/>
          </w:tcPr>
          <w:p w14:paraId="77BEA69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680A121F"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656627AB"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1B0CC75B"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5448A7A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0.66</w:t>
            </w:r>
          </w:p>
        </w:tc>
        <w:tc>
          <w:tcPr>
            <w:tcW w:w="750" w:type="dxa"/>
            <w:shd w:val="clear" w:color="auto" w:fill="auto"/>
            <w:noWrap/>
            <w:vAlign w:val="center"/>
            <w:hideMark/>
          </w:tcPr>
          <w:p w14:paraId="02558BD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0.66</w:t>
            </w:r>
          </w:p>
        </w:tc>
        <w:tc>
          <w:tcPr>
            <w:tcW w:w="750" w:type="dxa"/>
            <w:shd w:val="clear" w:color="auto" w:fill="auto"/>
            <w:noWrap/>
            <w:vAlign w:val="center"/>
            <w:hideMark/>
          </w:tcPr>
          <w:p w14:paraId="26E2717A"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58281BE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Piercy et al. 2010</w:t>
            </w:r>
          </w:p>
        </w:tc>
      </w:tr>
      <w:tr w:rsidR="002A2A95" w:rsidRPr="002A2A95" w14:paraId="405885E8" w14:textId="77777777" w:rsidTr="00E07A7F">
        <w:trPr>
          <w:trHeight w:val="20"/>
          <w:jc w:val="center"/>
        </w:trPr>
        <w:tc>
          <w:tcPr>
            <w:tcW w:w="1685" w:type="dxa"/>
            <w:shd w:val="clear" w:color="auto" w:fill="auto"/>
            <w:noWrap/>
            <w:vAlign w:val="center"/>
            <w:hideMark/>
          </w:tcPr>
          <w:p w14:paraId="038C0377"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Sphyrna </w:t>
            </w:r>
            <w:proofErr w:type="spellStart"/>
            <w:r w:rsidRPr="002A2A95">
              <w:rPr>
                <w:rFonts w:ascii="Arial" w:eastAsia="Times New Roman" w:hAnsi="Arial" w:cs="Arial"/>
                <w:i/>
                <w:iCs/>
                <w:color w:val="000000"/>
                <w:sz w:val="16"/>
                <w:szCs w:val="16"/>
              </w:rPr>
              <w:t>mokarran</w:t>
            </w:r>
            <w:proofErr w:type="spellEnd"/>
          </w:p>
        </w:tc>
        <w:tc>
          <w:tcPr>
            <w:tcW w:w="999" w:type="dxa"/>
            <w:shd w:val="clear" w:color="auto" w:fill="auto"/>
            <w:noWrap/>
            <w:vAlign w:val="center"/>
            <w:hideMark/>
          </w:tcPr>
          <w:p w14:paraId="2D6DA7B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62C8469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4.45</w:t>
            </w:r>
          </w:p>
        </w:tc>
        <w:tc>
          <w:tcPr>
            <w:tcW w:w="768" w:type="dxa"/>
            <w:shd w:val="clear" w:color="auto" w:fill="auto"/>
            <w:noWrap/>
            <w:vAlign w:val="center"/>
            <w:hideMark/>
          </w:tcPr>
          <w:p w14:paraId="3848D54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4.09</w:t>
            </w:r>
          </w:p>
        </w:tc>
        <w:tc>
          <w:tcPr>
            <w:tcW w:w="768" w:type="dxa"/>
            <w:shd w:val="clear" w:color="auto" w:fill="auto"/>
            <w:noWrap/>
            <w:vAlign w:val="center"/>
            <w:hideMark/>
          </w:tcPr>
          <w:p w14:paraId="5D2B47D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2.10</w:t>
            </w:r>
          </w:p>
        </w:tc>
        <w:tc>
          <w:tcPr>
            <w:tcW w:w="768" w:type="dxa"/>
            <w:shd w:val="clear" w:color="auto" w:fill="auto"/>
            <w:noWrap/>
            <w:vAlign w:val="center"/>
            <w:hideMark/>
          </w:tcPr>
          <w:p w14:paraId="606F88F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2.10</w:t>
            </w:r>
          </w:p>
        </w:tc>
        <w:tc>
          <w:tcPr>
            <w:tcW w:w="768" w:type="dxa"/>
            <w:shd w:val="clear" w:color="auto" w:fill="auto"/>
            <w:noWrap/>
            <w:vAlign w:val="center"/>
            <w:hideMark/>
          </w:tcPr>
          <w:p w14:paraId="31E5B290"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5400017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617" w:type="dxa"/>
            <w:shd w:val="clear" w:color="auto" w:fill="auto"/>
            <w:noWrap/>
            <w:vAlign w:val="center"/>
            <w:hideMark/>
          </w:tcPr>
          <w:p w14:paraId="1F44690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19.5</w:t>
            </w:r>
          </w:p>
        </w:tc>
        <w:tc>
          <w:tcPr>
            <w:tcW w:w="616" w:type="dxa"/>
            <w:shd w:val="clear" w:color="auto" w:fill="auto"/>
            <w:noWrap/>
            <w:vAlign w:val="center"/>
            <w:hideMark/>
          </w:tcPr>
          <w:p w14:paraId="1E7DF9A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33</w:t>
            </w:r>
          </w:p>
        </w:tc>
        <w:tc>
          <w:tcPr>
            <w:tcW w:w="750" w:type="dxa"/>
            <w:shd w:val="clear" w:color="auto" w:fill="auto"/>
            <w:noWrap/>
            <w:vAlign w:val="center"/>
            <w:hideMark/>
          </w:tcPr>
          <w:p w14:paraId="61DE3EE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750" w:type="dxa"/>
            <w:shd w:val="clear" w:color="auto" w:fill="auto"/>
            <w:noWrap/>
            <w:vAlign w:val="center"/>
            <w:hideMark/>
          </w:tcPr>
          <w:p w14:paraId="2620CEB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0.65</w:t>
            </w:r>
          </w:p>
        </w:tc>
        <w:tc>
          <w:tcPr>
            <w:tcW w:w="750" w:type="dxa"/>
            <w:shd w:val="clear" w:color="auto" w:fill="auto"/>
            <w:noWrap/>
            <w:vAlign w:val="center"/>
            <w:hideMark/>
          </w:tcPr>
          <w:p w14:paraId="53A7C475"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6628A54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Stevens &amp; Lyle 1989; Cortés 2000</w:t>
            </w:r>
          </w:p>
        </w:tc>
      </w:tr>
      <w:tr w:rsidR="00E07A7F" w:rsidRPr="002A2A95" w14:paraId="3DE7774C" w14:textId="77777777" w:rsidTr="00FE6912">
        <w:trPr>
          <w:trHeight w:val="20"/>
          <w:jc w:val="center"/>
        </w:trPr>
        <w:tc>
          <w:tcPr>
            <w:tcW w:w="1685" w:type="dxa"/>
            <w:tcBorders>
              <w:top w:val="single" w:sz="8" w:space="0" w:color="auto"/>
            </w:tcBorders>
            <w:shd w:val="clear" w:color="auto" w:fill="auto"/>
            <w:noWrap/>
            <w:vAlign w:val="center"/>
            <w:hideMark/>
          </w:tcPr>
          <w:p w14:paraId="1C715DFE"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lastRenderedPageBreak/>
              <w:t>Binomial</w:t>
            </w:r>
          </w:p>
        </w:tc>
        <w:tc>
          <w:tcPr>
            <w:tcW w:w="999" w:type="dxa"/>
            <w:tcBorders>
              <w:top w:val="single" w:sz="8" w:space="0" w:color="auto"/>
            </w:tcBorders>
            <w:shd w:val="clear" w:color="auto" w:fill="auto"/>
            <w:noWrap/>
            <w:vAlign w:val="center"/>
            <w:hideMark/>
          </w:tcPr>
          <w:p w14:paraId="442F8F39"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Ecoregion</w:t>
            </w:r>
          </w:p>
        </w:tc>
        <w:tc>
          <w:tcPr>
            <w:tcW w:w="750" w:type="dxa"/>
            <w:tcBorders>
              <w:top w:val="single" w:sz="8" w:space="0" w:color="auto"/>
            </w:tcBorders>
            <w:shd w:val="clear" w:color="auto" w:fill="auto"/>
            <w:noWrap/>
            <w:vAlign w:val="center"/>
            <w:hideMark/>
          </w:tcPr>
          <w:p w14:paraId="6F964F27"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Total Length</w:t>
            </w:r>
          </w:p>
        </w:tc>
        <w:tc>
          <w:tcPr>
            <w:tcW w:w="768" w:type="dxa"/>
            <w:tcBorders>
              <w:top w:val="single" w:sz="8" w:space="0" w:color="auto"/>
            </w:tcBorders>
            <w:shd w:val="clear" w:color="auto" w:fill="auto"/>
            <w:noWrap/>
            <w:vAlign w:val="center"/>
            <w:hideMark/>
          </w:tcPr>
          <w:p w14:paraId="74677603"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Female Length</w:t>
            </w:r>
          </w:p>
        </w:tc>
        <w:tc>
          <w:tcPr>
            <w:tcW w:w="768" w:type="dxa"/>
            <w:tcBorders>
              <w:top w:val="single" w:sz="8" w:space="0" w:color="auto"/>
            </w:tcBorders>
            <w:shd w:val="clear" w:color="auto" w:fill="auto"/>
            <w:noWrap/>
            <w:vAlign w:val="center"/>
            <w:hideMark/>
          </w:tcPr>
          <w:p w14:paraId="40275231"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Min Female </w:t>
            </w:r>
            <w:proofErr w:type="spellStart"/>
            <w:r>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768" w:type="dxa"/>
            <w:tcBorders>
              <w:top w:val="single" w:sz="8" w:space="0" w:color="auto"/>
            </w:tcBorders>
            <w:shd w:val="clear" w:color="auto" w:fill="auto"/>
            <w:noWrap/>
            <w:vAlign w:val="center"/>
            <w:hideMark/>
          </w:tcPr>
          <w:p w14:paraId="3F88FA71"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Med Female </w:t>
            </w:r>
            <w:proofErr w:type="spellStart"/>
            <w:r>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768" w:type="dxa"/>
            <w:tcBorders>
              <w:top w:val="single" w:sz="8" w:space="0" w:color="auto"/>
            </w:tcBorders>
            <w:shd w:val="clear" w:color="auto" w:fill="auto"/>
            <w:noWrap/>
            <w:vAlign w:val="center"/>
            <w:hideMark/>
          </w:tcPr>
          <w:p w14:paraId="04FC9653"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Max Female </w:t>
            </w:r>
            <w:proofErr w:type="spellStart"/>
            <w:r>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616" w:type="dxa"/>
            <w:tcBorders>
              <w:top w:val="single" w:sz="8" w:space="0" w:color="auto"/>
            </w:tcBorders>
            <w:shd w:val="clear" w:color="auto" w:fill="auto"/>
            <w:noWrap/>
            <w:vAlign w:val="center"/>
            <w:hideMark/>
          </w:tcPr>
          <w:p w14:paraId="691F9663"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Min Litter Size</w:t>
            </w:r>
          </w:p>
        </w:tc>
        <w:tc>
          <w:tcPr>
            <w:tcW w:w="617" w:type="dxa"/>
            <w:tcBorders>
              <w:top w:val="single" w:sz="8" w:space="0" w:color="auto"/>
            </w:tcBorders>
            <w:shd w:val="clear" w:color="auto" w:fill="auto"/>
            <w:noWrap/>
            <w:vAlign w:val="center"/>
            <w:hideMark/>
          </w:tcPr>
          <w:p w14:paraId="7BD9428E"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Med Litter Size</w:t>
            </w:r>
          </w:p>
        </w:tc>
        <w:tc>
          <w:tcPr>
            <w:tcW w:w="616" w:type="dxa"/>
            <w:tcBorders>
              <w:top w:val="single" w:sz="8" w:space="0" w:color="auto"/>
            </w:tcBorders>
            <w:shd w:val="clear" w:color="auto" w:fill="auto"/>
            <w:noWrap/>
            <w:vAlign w:val="center"/>
            <w:hideMark/>
          </w:tcPr>
          <w:p w14:paraId="58DB45AF"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Litter Size</w:t>
            </w:r>
          </w:p>
        </w:tc>
        <w:tc>
          <w:tcPr>
            <w:tcW w:w="750" w:type="dxa"/>
            <w:tcBorders>
              <w:top w:val="single" w:sz="8" w:space="0" w:color="auto"/>
            </w:tcBorders>
            <w:shd w:val="clear" w:color="auto" w:fill="auto"/>
            <w:noWrap/>
            <w:vAlign w:val="center"/>
            <w:hideMark/>
          </w:tcPr>
          <w:p w14:paraId="6F0D2D67"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Min Pup Length</w:t>
            </w:r>
          </w:p>
        </w:tc>
        <w:tc>
          <w:tcPr>
            <w:tcW w:w="750" w:type="dxa"/>
            <w:tcBorders>
              <w:top w:val="single" w:sz="8" w:space="0" w:color="auto"/>
            </w:tcBorders>
            <w:shd w:val="clear" w:color="auto" w:fill="auto"/>
            <w:noWrap/>
            <w:vAlign w:val="center"/>
            <w:hideMark/>
          </w:tcPr>
          <w:p w14:paraId="6793B8A9"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Med Pup Length</w:t>
            </w:r>
          </w:p>
        </w:tc>
        <w:tc>
          <w:tcPr>
            <w:tcW w:w="750" w:type="dxa"/>
            <w:tcBorders>
              <w:top w:val="single" w:sz="8" w:space="0" w:color="auto"/>
            </w:tcBorders>
            <w:shd w:val="clear" w:color="auto" w:fill="auto"/>
            <w:noWrap/>
            <w:vAlign w:val="center"/>
            <w:hideMark/>
          </w:tcPr>
          <w:p w14:paraId="29200922"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Pup Length</w:t>
            </w:r>
          </w:p>
        </w:tc>
        <w:tc>
          <w:tcPr>
            <w:tcW w:w="2289" w:type="dxa"/>
            <w:tcBorders>
              <w:top w:val="single" w:sz="8" w:space="0" w:color="auto"/>
            </w:tcBorders>
            <w:shd w:val="clear" w:color="auto" w:fill="auto"/>
            <w:noWrap/>
            <w:vAlign w:val="center"/>
            <w:hideMark/>
          </w:tcPr>
          <w:p w14:paraId="4D0B19BE"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Source</w:t>
            </w:r>
          </w:p>
        </w:tc>
      </w:tr>
      <w:tr w:rsidR="002A2A95" w:rsidRPr="002A2A95" w14:paraId="7D4E23BA" w14:textId="77777777" w:rsidTr="00E07A7F">
        <w:trPr>
          <w:trHeight w:val="20"/>
          <w:jc w:val="center"/>
        </w:trPr>
        <w:tc>
          <w:tcPr>
            <w:tcW w:w="1685" w:type="dxa"/>
            <w:shd w:val="clear" w:color="auto" w:fill="auto"/>
            <w:noWrap/>
            <w:vAlign w:val="center"/>
            <w:hideMark/>
          </w:tcPr>
          <w:p w14:paraId="1F15E036"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Sphyrna </w:t>
            </w:r>
            <w:proofErr w:type="spellStart"/>
            <w:r w:rsidRPr="002A2A95">
              <w:rPr>
                <w:rFonts w:ascii="Arial" w:eastAsia="Times New Roman" w:hAnsi="Arial" w:cs="Arial"/>
                <w:i/>
                <w:iCs/>
                <w:color w:val="000000"/>
                <w:sz w:val="16"/>
                <w:szCs w:val="16"/>
              </w:rPr>
              <w:t>mokarran</w:t>
            </w:r>
            <w:proofErr w:type="spellEnd"/>
          </w:p>
        </w:tc>
        <w:tc>
          <w:tcPr>
            <w:tcW w:w="999" w:type="dxa"/>
            <w:shd w:val="clear" w:color="auto" w:fill="auto"/>
            <w:noWrap/>
            <w:vAlign w:val="center"/>
            <w:hideMark/>
          </w:tcPr>
          <w:p w14:paraId="254743A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 SWP</w:t>
            </w:r>
          </w:p>
        </w:tc>
        <w:tc>
          <w:tcPr>
            <w:tcW w:w="750" w:type="dxa"/>
            <w:shd w:val="clear" w:color="auto" w:fill="auto"/>
            <w:noWrap/>
            <w:vAlign w:val="center"/>
            <w:hideMark/>
          </w:tcPr>
          <w:p w14:paraId="39FBDEF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4.40</w:t>
            </w:r>
          </w:p>
        </w:tc>
        <w:tc>
          <w:tcPr>
            <w:tcW w:w="768" w:type="dxa"/>
            <w:shd w:val="clear" w:color="auto" w:fill="auto"/>
            <w:noWrap/>
            <w:vAlign w:val="center"/>
            <w:hideMark/>
          </w:tcPr>
          <w:p w14:paraId="0EA5C6D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4.40</w:t>
            </w:r>
          </w:p>
        </w:tc>
        <w:tc>
          <w:tcPr>
            <w:tcW w:w="768" w:type="dxa"/>
            <w:shd w:val="clear" w:color="auto" w:fill="auto"/>
            <w:noWrap/>
            <w:vAlign w:val="center"/>
            <w:hideMark/>
          </w:tcPr>
          <w:p w14:paraId="08CA959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2.28</w:t>
            </w:r>
          </w:p>
        </w:tc>
        <w:tc>
          <w:tcPr>
            <w:tcW w:w="768" w:type="dxa"/>
            <w:shd w:val="clear" w:color="auto" w:fill="auto"/>
            <w:noWrap/>
            <w:vAlign w:val="center"/>
            <w:hideMark/>
          </w:tcPr>
          <w:p w14:paraId="5ED9165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2.28</w:t>
            </w:r>
          </w:p>
        </w:tc>
        <w:tc>
          <w:tcPr>
            <w:tcW w:w="768" w:type="dxa"/>
            <w:shd w:val="clear" w:color="auto" w:fill="auto"/>
            <w:noWrap/>
            <w:vAlign w:val="center"/>
            <w:hideMark/>
          </w:tcPr>
          <w:p w14:paraId="493A3389"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58D7F04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21</w:t>
            </w:r>
          </w:p>
        </w:tc>
        <w:tc>
          <w:tcPr>
            <w:tcW w:w="617" w:type="dxa"/>
            <w:shd w:val="clear" w:color="auto" w:fill="auto"/>
            <w:noWrap/>
            <w:vAlign w:val="center"/>
            <w:hideMark/>
          </w:tcPr>
          <w:p w14:paraId="6F28AD2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30.0</w:t>
            </w:r>
          </w:p>
        </w:tc>
        <w:tc>
          <w:tcPr>
            <w:tcW w:w="616" w:type="dxa"/>
            <w:shd w:val="clear" w:color="auto" w:fill="auto"/>
            <w:noWrap/>
            <w:vAlign w:val="center"/>
            <w:hideMark/>
          </w:tcPr>
          <w:p w14:paraId="06878C3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39</w:t>
            </w:r>
          </w:p>
        </w:tc>
        <w:tc>
          <w:tcPr>
            <w:tcW w:w="750" w:type="dxa"/>
            <w:shd w:val="clear" w:color="auto" w:fill="auto"/>
            <w:noWrap/>
            <w:vAlign w:val="center"/>
            <w:hideMark/>
          </w:tcPr>
          <w:p w14:paraId="191A9B6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0.71</w:t>
            </w:r>
          </w:p>
        </w:tc>
        <w:tc>
          <w:tcPr>
            <w:tcW w:w="750" w:type="dxa"/>
            <w:shd w:val="clear" w:color="auto" w:fill="auto"/>
            <w:noWrap/>
            <w:vAlign w:val="center"/>
            <w:hideMark/>
          </w:tcPr>
          <w:p w14:paraId="2CC8A99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0.71</w:t>
            </w:r>
          </w:p>
        </w:tc>
        <w:tc>
          <w:tcPr>
            <w:tcW w:w="750" w:type="dxa"/>
            <w:shd w:val="clear" w:color="auto" w:fill="auto"/>
            <w:noWrap/>
            <w:vAlign w:val="center"/>
            <w:hideMark/>
          </w:tcPr>
          <w:p w14:paraId="291DEFC7"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7C845F6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Harry et al. 2011</w:t>
            </w:r>
          </w:p>
        </w:tc>
      </w:tr>
      <w:tr w:rsidR="002A2A95" w:rsidRPr="002A2A95" w14:paraId="34F2B4CF" w14:textId="77777777" w:rsidTr="00E07A7F">
        <w:trPr>
          <w:trHeight w:val="20"/>
          <w:jc w:val="center"/>
        </w:trPr>
        <w:tc>
          <w:tcPr>
            <w:tcW w:w="1685" w:type="dxa"/>
            <w:shd w:val="clear" w:color="auto" w:fill="auto"/>
            <w:noWrap/>
            <w:vAlign w:val="center"/>
            <w:hideMark/>
          </w:tcPr>
          <w:p w14:paraId="39BD80E5"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Sphyrna </w:t>
            </w:r>
            <w:proofErr w:type="spellStart"/>
            <w:r w:rsidRPr="002A2A95">
              <w:rPr>
                <w:rFonts w:ascii="Arial" w:eastAsia="Times New Roman" w:hAnsi="Arial" w:cs="Arial"/>
                <w:i/>
                <w:iCs/>
                <w:color w:val="000000"/>
                <w:sz w:val="16"/>
                <w:szCs w:val="16"/>
              </w:rPr>
              <w:t>tiburo</w:t>
            </w:r>
            <w:proofErr w:type="spellEnd"/>
          </w:p>
        </w:tc>
        <w:tc>
          <w:tcPr>
            <w:tcW w:w="999" w:type="dxa"/>
            <w:shd w:val="clear" w:color="auto" w:fill="auto"/>
            <w:noWrap/>
            <w:vAlign w:val="center"/>
            <w:hideMark/>
          </w:tcPr>
          <w:p w14:paraId="3606A17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GOM</w:t>
            </w:r>
          </w:p>
        </w:tc>
        <w:tc>
          <w:tcPr>
            <w:tcW w:w="750" w:type="dxa"/>
            <w:shd w:val="clear" w:color="auto" w:fill="auto"/>
            <w:noWrap/>
            <w:vAlign w:val="center"/>
            <w:hideMark/>
          </w:tcPr>
          <w:p w14:paraId="376C342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1.22</w:t>
            </w:r>
          </w:p>
        </w:tc>
        <w:tc>
          <w:tcPr>
            <w:tcW w:w="768" w:type="dxa"/>
            <w:shd w:val="clear" w:color="auto" w:fill="auto"/>
            <w:noWrap/>
            <w:vAlign w:val="center"/>
            <w:hideMark/>
          </w:tcPr>
          <w:p w14:paraId="4D18CC2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1.21</w:t>
            </w:r>
          </w:p>
        </w:tc>
        <w:tc>
          <w:tcPr>
            <w:tcW w:w="768" w:type="dxa"/>
            <w:shd w:val="clear" w:color="auto" w:fill="auto"/>
            <w:noWrap/>
            <w:vAlign w:val="center"/>
            <w:hideMark/>
          </w:tcPr>
          <w:p w14:paraId="4B5CB8C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0.83</w:t>
            </w:r>
          </w:p>
        </w:tc>
        <w:tc>
          <w:tcPr>
            <w:tcW w:w="768" w:type="dxa"/>
            <w:shd w:val="clear" w:color="auto" w:fill="auto"/>
            <w:noWrap/>
            <w:vAlign w:val="center"/>
            <w:hideMark/>
          </w:tcPr>
          <w:p w14:paraId="3F2A78F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0.83</w:t>
            </w:r>
          </w:p>
        </w:tc>
        <w:tc>
          <w:tcPr>
            <w:tcW w:w="768" w:type="dxa"/>
            <w:shd w:val="clear" w:color="auto" w:fill="auto"/>
            <w:noWrap/>
            <w:vAlign w:val="center"/>
            <w:hideMark/>
          </w:tcPr>
          <w:p w14:paraId="5B70B763"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0E38284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1B6D36E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11.0</w:t>
            </w:r>
          </w:p>
        </w:tc>
        <w:tc>
          <w:tcPr>
            <w:tcW w:w="616" w:type="dxa"/>
            <w:shd w:val="clear" w:color="auto" w:fill="auto"/>
            <w:noWrap/>
            <w:vAlign w:val="center"/>
            <w:hideMark/>
          </w:tcPr>
          <w:p w14:paraId="47E02E5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w:t>
            </w:r>
          </w:p>
        </w:tc>
        <w:tc>
          <w:tcPr>
            <w:tcW w:w="750" w:type="dxa"/>
            <w:shd w:val="clear" w:color="auto" w:fill="auto"/>
            <w:noWrap/>
            <w:vAlign w:val="center"/>
            <w:hideMark/>
          </w:tcPr>
          <w:p w14:paraId="7E5E5AB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0.28</w:t>
            </w:r>
          </w:p>
        </w:tc>
        <w:tc>
          <w:tcPr>
            <w:tcW w:w="750" w:type="dxa"/>
            <w:shd w:val="clear" w:color="auto" w:fill="auto"/>
            <w:noWrap/>
            <w:vAlign w:val="center"/>
            <w:hideMark/>
          </w:tcPr>
          <w:p w14:paraId="04CB885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0.31</w:t>
            </w:r>
          </w:p>
        </w:tc>
        <w:tc>
          <w:tcPr>
            <w:tcW w:w="750" w:type="dxa"/>
            <w:shd w:val="clear" w:color="auto" w:fill="auto"/>
            <w:noWrap/>
            <w:vAlign w:val="center"/>
            <w:hideMark/>
          </w:tcPr>
          <w:p w14:paraId="0F39FAF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0.33</w:t>
            </w:r>
          </w:p>
        </w:tc>
        <w:tc>
          <w:tcPr>
            <w:tcW w:w="2289" w:type="dxa"/>
            <w:shd w:val="clear" w:color="auto" w:fill="auto"/>
            <w:noWrap/>
            <w:vAlign w:val="center"/>
            <w:hideMark/>
          </w:tcPr>
          <w:p w14:paraId="3E5DF0F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Palacios-Hernández et al. 2020</w:t>
            </w:r>
          </w:p>
        </w:tc>
      </w:tr>
      <w:tr w:rsidR="002A2A95" w:rsidRPr="002A2A95" w14:paraId="71C1ABF0" w14:textId="77777777" w:rsidTr="00E07A7F">
        <w:trPr>
          <w:trHeight w:val="20"/>
          <w:jc w:val="center"/>
        </w:trPr>
        <w:tc>
          <w:tcPr>
            <w:tcW w:w="1685" w:type="dxa"/>
            <w:shd w:val="clear" w:color="auto" w:fill="auto"/>
            <w:noWrap/>
            <w:vAlign w:val="center"/>
            <w:hideMark/>
          </w:tcPr>
          <w:p w14:paraId="5E0F4B0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Sphyrna </w:t>
            </w:r>
            <w:proofErr w:type="spellStart"/>
            <w:r w:rsidRPr="002A2A95">
              <w:rPr>
                <w:rFonts w:ascii="Arial" w:eastAsia="Times New Roman" w:hAnsi="Arial" w:cs="Arial"/>
                <w:i/>
                <w:iCs/>
                <w:color w:val="000000"/>
                <w:sz w:val="16"/>
                <w:szCs w:val="16"/>
              </w:rPr>
              <w:t>tiburo</w:t>
            </w:r>
            <w:proofErr w:type="spellEnd"/>
          </w:p>
        </w:tc>
        <w:tc>
          <w:tcPr>
            <w:tcW w:w="999" w:type="dxa"/>
            <w:shd w:val="clear" w:color="auto" w:fill="auto"/>
            <w:noWrap/>
            <w:vAlign w:val="center"/>
            <w:hideMark/>
          </w:tcPr>
          <w:p w14:paraId="0BBF3A7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GOM</w:t>
            </w:r>
          </w:p>
        </w:tc>
        <w:tc>
          <w:tcPr>
            <w:tcW w:w="750" w:type="dxa"/>
            <w:shd w:val="clear" w:color="auto" w:fill="auto"/>
            <w:noWrap/>
            <w:vAlign w:val="center"/>
            <w:hideMark/>
          </w:tcPr>
          <w:p w14:paraId="4232D40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1.04</w:t>
            </w:r>
          </w:p>
        </w:tc>
        <w:tc>
          <w:tcPr>
            <w:tcW w:w="768" w:type="dxa"/>
            <w:shd w:val="clear" w:color="auto" w:fill="auto"/>
            <w:noWrap/>
            <w:vAlign w:val="center"/>
            <w:hideMark/>
          </w:tcPr>
          <w:p w14:paraId="32FCE07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1.04</w:t>
            </w:r>
          </w:p>
        </w:tc>
        <w:tc>
          <w:tcPr>
            <w:tcW w:w="768" w:type="dxa"/>
            <w:shd w:val="clear" w:color="auto" w:fill="auto"/>
            <w:noWrap/>
            <w:vAlign w:val="center"/>
            <w:hideMark/>
          </w:tcPr>
          <w:p w14:paraId="2A3D145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0.83</w:t>
            </w:r>
          </w:p>
        </w:tc>
        <w:tc>
          <w:tcPr>
            <w:tcW w:w="768" w:type="dxa"/>
            <w:shd w:val="clear" w:color="auto" w:fill="auto"/>
            <w:noWrap/>
            <w:vAlign w:val="center"/>
            <w:hideMark/>
          </w:tcPr>
          <w:p w14:paraId="0442544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0.83</w:t>
            </w:r>
          </w:p>
        </w:tc>
        <w:tc>
          <w:tcPr>
            <w:tcW w:w="768" w:type="dxa"/>
            <w:shd w:val="clear" w:color="auto" w:fill="auto"/>
            <w:noWrap/>
            <w:vAlign w:val="center"/>
            <w:hideMark/>
          </w:tcPr>
          <w:p w14:paraId="7FA704B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456E0A0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w:t>
            </w:r>
          </w:p>
        </w:tc>
        <w:tc>
          <w:tcPr>
            <w:tcW w:w="617" w:type="dxa"/>
            <w:shd w:val="clear" w:color="auto" w:fill="auto"/>
            <w:noWrap/>
            <w:vAlign w:val="center"/>
            <w:hideMark/>
          </w:tcPr>
          <w:p w14:paraId="29826A2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17.5</w:t>
            </w:r>
          </w:p>
        </w:tc>
        <w:tc>
          <w:tcPr>
            <w:tcW w:w="616" w:type="dxa"/>
            <w:shd w:val="clear" w:color="auto" w:fill="auto"/>
            <w:noWrap/>
            <w:vAlign w:val="center"/>
            <w:hideMark/>
          </w:tcPr>
          <w:p w14:paraId="0B2F574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21</w:t>
            </w:r>
          </w:p>
        </w:tc>
        <w:tc>
          <w:tcPr>
            <w:tcW w:w="750" w:type="dxa"/>
            <w:shd w:val="clear" w:color="auto" w:fill="auto"/>
            <w:noWrap/>
            <w:vAlign w:val="center"/>
            <w:hideMark/>
          </w:tcPr>
          <w:p w14:paraId="3234E57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0.27</w:t>
            </w:r>
          </w:p>
        </w:tc>
        <w:tc>
          <w:tcPr>
            <w:tcW w:w="750" w:type="dxa"/>
            <w:shd w:val="clear" w:color="auto" w:fill="auto"/>
            <w:noWrap/>
            <w:vAlign w:val="center"/>
            <w:hideMark/>
          </w:tcPr>
          <w:p w14:paraId="3254AEF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0.28</w:t>
            </w:r>
          </w:p>
        </w:tc>
        <w:tc>
          <w:tcPr>
            <w:tcW w:w="750" w:type="dxa"/>
            <w:shd w:val="clear" w:color="auto" w:fill="auto"/>
            <w:noWrap/>
            <w:vAlign w:val="center"/>
            <w:hideMark/>
          </w:tcPr>
          <w:p w14:paraId="75C85F2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0.28</w:t>
            </w:r>
          </w:p>
        </w:tc>
        <w:tc>
          <w:tcPr>
            <w:tcW w:w="2289" w:type="dxa"/>
            <w:shd w:val="clear" w:color="auto" w:fill="auto"/>
            <w:noWrap/>
            <w:vAlign w:val="center"/>
            <w:hideMark/>
          </w:tcPr>
          <w:p w14:paraId="22F6D12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Parsons 1993; Cortés 2000</w:t>
            </w:r>
          </w:p>
        </w:tc>
      </w:tr>
      <w:tr w:rsidR="002A2A95" w:rsidRPr="002A2A95" w14:paraId="555BFA37" w14:textId="77777777" w:rsidTr="00E07A7F">
        <w:trPr>
          <w:trHeight w:val="20"/>
          <w:jc w:val="center"/>
        </w:trPr>
        <w:tc>
          <w:tcPr>
            <w:tcW w:w="1685" w:type="dxa"/>
            <w:shd w:val="clear" w:color="auto" w:fill="auto"/>
            <w:noWrap/>
            <w:vAlign w:val="center"/>
            <w:hideMark/>
          </w:tcPr>
          <w:p w14:paraId="2DEE04EF"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Sphyrna </w:t>
            </w:r>
            <w:proofErr w:type="spellStart"/>
            <w:r w:rsidRPr="002A2A95">
              <w:rPr>
                <w:rFonts w:ascii="Arial" w:eastAsia="Times New Roman" w:hAnsi="Arial" w:cs="Arial"/>
                <w:i/>
                <w:iCs/>
                <w:color w:val="000000"/>
                <w:sz w:val="16"/>
                <w:szCs w:val="16"/>
              </w:rPr>
              <w:t>tiburo</w:t>
            </w:r>
            <w:proofErr w:type="spellEnd"/>
          </w:p>
        </w:tc>
        <w:tc>
          <w:tcPr>
            <w:tcW w:w="999" w:type="dxa"/>
            <w:shd w:val="clear" w:color="auto" w:fill="auto"/>
            <w:noWrap/>
            <w:vAlign w:val="center"/>
            <w:hideMark/>
          </w:tcPr>
          <w:p w14:paraId="1F400A4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GOM</w:t>
            </w:r>
          </w:p>
        </w:tc>
        <w:tc>
          <w:tcPr>
            <w:tcW w:w="750" w:type="dxa"/>
            <w:shd w:val="clear" w:color="auto" w:fill="auto"/>
            <w:noWrap/>
            <w:vAlign w:val="center"/>
            <w:hideMark/>
          </w:tcPr>
          <w:p w14:paraId="76D7549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1.16</w:t>
            </w:r>
          </w:p>
        </w:tc>
        <w:tc>
          <w:tcPr>
            <w:tcW w:w="768" w:type="dxa"/>
            <w:shd w:val="clear" w:color="auto" w:fill="auto"/>
            <w:noWrap/>
            <w:vAlign w:val="center"/>
            <w:hideMark/>
          </w:tcPr>
          <w:p w14:paraId="3DD5A01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1.16</w:t>
            </w:r>
          </w:p>
        </w:tc>
        <w:tc>
          <w:tcPr>
            <w:tcW w:w="768" w:type="dxa"/>
            <w:shd w:val="clear" w:color="auto" w:fill="auto"/>
            <w:noWrap/>
            <w:vAlign w:val="center"/>
            <w:hideMark/>
          </w:tcPr>
          <w:p w14:paraId="476B6DD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0.85</w:t>
            </w:r>
          </w:p>
        </w:tc>
        <w:tc>
          <w:tcPr>
            <w:tcW w:w="768" w:type="dxa"/>
            <w:shd w:val="clear" w:color="auto" w:fill="auto"/>
            <w:noWrap/>
            <w:vAlign w:val="center"/>
            <w:hideMark/>
          </w:tcPr>
          <w:p w14:paraId="7F61C8F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0.85</w:t>
            </w:r>
          </w:p>
        </w:tc>
        <w:tc>
          <w:tcPr>
            <w:tcW w:w="768" w:type="dxa"/>
            <w:shd w:val="clear" w:color="auto" w:fill="auto"/>
            <w:noWrap/>
            <w:vAlign w:val="center"/>
            <w:hideMark/>
          </w:tcPr>
          <w:p w14:paraId="656883B9"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75924D1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08A5238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9.0</w:t>
            </w:r>
          </w:p>
        </w:tc>
        <w:tc>
          <w:tcPr>
            <w:tcW w:w="616" w:type="dxa"/>
            <w:shd w:val="clear" w:color="auto" w:fill="auto"/>
            <w:noWrap/>
            <w:vAlign w:val="center"/>
            <w:hideMark/>
          </w:tcPr>
          <w:p w14:paraId="4250014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w:t>
            </w:r>
          </w:p>
        </w:tc>
        <w:tc>
          <w:tcPr>
            <w:tcW w:w="750" w:type="dxa"/>
            <w:shd w:val="clear" w:color="auto" w:fill="auto"/>
            <w:noWrap/>
            <w:vAlign w:val="center"/>
            <w:hideMark/>
          </w:tcPr>
          <w:p w14:paraId="124DCC7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0.35</w:t>
            </w:r>
          </w:p>
        </w:tc>
        <w:tc>
          <w:tcPr>
            <w:tcW w:w="750" w:type="dxa"/>
            <w:shd w:val="clear" w:color="auto" w:fill="auto"/>
            <w:noWrap/>
            <w:vAlign w:val="center"/>
            <w:hideMark/>
          </w:tcPr>
          <w:p w14:paraId="4DAA02F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0.35</w:t>
            </w:r>
          </w:p>
        </w:tc>
        <w:tc>
          <w:tcPr>
            <w:tcW w:w="750" w:type="dxa"/>
            <w:shd w:val="clear" w:color="auto" w:fill="auto"/>
            <w:noWrap/>
            <w:vAlign w:val="center"/>
            <w:hideMark/>
          </w:tcPr>
          <w:p w14:paraId="0E40A2BD"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60AFDA7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Parsons 1993; Cortés 2000</w:t>
            </w:r>
          </w:p>
        </w:tc>
      </w:tr>
      <w:tr w:rsidR="002A2A95" w:rsidRPr="002A2A95" w14:paraId="0018FBE2" w14:textId="77777777" w:rsidTr="00E07A7F">
        <w:trPr>
          <w:trHeight w:val="20"/>
          <w:jc w:val="center"/>
        </w:trPr>
        <w:tc>
          <w:tcPr>
            <w:tcW w:w="1685" w:type="dxa"/>
            <w:shd w:val="clear" w:color="auto" w:fill="auto"/>
            <w:noWrap/>
            <w:vAlign w:val="center"/>
            <w:hideMark/>
          </w:tcPr>
          <w:p w14:paraId="449AEFAA"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Sphyrna </w:t>
            </w:r>
            <w:proofErr w:type="spellStart"/>
            <w:r w:rsidRPr="002A2A95">
              <w:rPr>
                <w:rFonts w:ascii="Arial" w:eastAsia="Times New Roman" w:hAnsi="Arial" w:cs="Arial"/>
                <w:i/>
                <w:iCs/>
                <w:color w:val="000000"/>
                <w:sz w:val="16"/>
                <w:szCs w:val="16"/>
              </w:rPr>
              <w:t>tiburo</w:t>
            </w:r>
            <w:proofErr w:type="spellEnd"/>
          </w:p>
        </w:tc>
        <w:tc>
          <w:tcPr>
            <w:tcW w:w="999" w:type="dxa"/>
            <w:shd w:val="clear" w:color="auto" w:fill="auto"/>
            <w:noWrap/>
            <w:vAlign w:val="center"/>
            <w:hideMark/>
          </w:tcPr>
          <w:p w14:paraId="06E924E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NWA</w:t>
            </w:r>
          </w:p>
        </w:tc>
        <w:tc>
          <w:tcPr>
            <w:tcW w:w="750" w:type="dxa"/>
            <w:shd w:val="clear" w:color="auto" w:fill="auto"/>
            <w:noWrap/>
            <w:vAlign w:val="center"/>
            <w:hideMark/>
          </w:tcPr>
          <w:p w14:paraId="3938703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1.29</w:t>
            </w:r>
          </w:p>
        </w:tc>
        <w:tc>
          <w:tcPr>
            <w:tcW w:w="768" w:type="dxa"/>
            <w:shd w:val="clear" w:color="auto" w:fill="auto"/>
            <w:noWrap/>
            <w:vAlign w:val="center"/>
            <w:hideMark/>
          </w:tcPr>
          <w:p w14:paraId="45364C8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1.29</w:t>
            </w:r>
          </w:p>
        </w:tc>
        <w:tc>
          <w:tcPr>
            <w:tcW w:w="768" w:type="dxa"/>
            <w:shd w:val="clear" w:color="auto" w:fill="auto"/>
            <w:noWrap/>
            <w:vAlign w:val="center"/>
            <w:hideMark/>
          </w:tcPr>
          <w:p w14:paraId="4F224FE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1.02</w:t>
            </w:r>
          </w:p>
        </w:tc>
        <w:tc>
          <w:tcPr>
            <w:tcW w:w="768" w:type="dxa"/>
            <w:shd w:val="clear" w:color="auto" w:fill="auto"/>
            <w:noWrap/>
            <w:vAlign w:val="center"/>
            <w:hideMark/>
          </w:tcPr>
          <w:p w14:paraId="7261071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1.02</w:t>
            </w:r>
          </w:p>
        </w:tc>
        <w:tc>
          <w:tcPr>
            <w:tcW w:w="768" w:type="dxa"/>
            <w:shd w:val="clear" w:color="auto" w:fill="auto"/>
            <w:noWrap/>
            <w:vAlign w:val="center"/>
            <w:hideMark/>
          </w:tcPr>
          <w:p w14:paraId="0F5B09C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1.02</w:t>
            </w:r>
          </w:p>
        </w:tc>
        <w:tc>
          <w:tcPr>
            <w:tcW w:w="616" w:type="dxa"/>
            <w:shd w:val="clear" w:color="auto" w:fill="auto"/>
            <w:noWrap/>
            <w:vAlign w:val="center"/>
            <w:hideMark/>
          </w:tcPr>
          <w:p w14:paraId="3293D9B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6D13E59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8.0</w:t>
            </w:r>
          </w:p>
        </w:tc>
        <w:tc>
          <w:tcPr>
            <w:tcW w:w="616" w:type="dxa"/>
            <w:shd w:val="clear" w:color="auto" w:fill="auto"/>
            <w:noWrap/>
            <w:vAlign w:val="center"/>
            <w:hideMark/>
          </w:tcPr>
          <w:p w14:paraId="2F5BE73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w:t>
            </w:r>
          </w:p>
        </w:tc>
        <w:tc>
          <w:tcPr>
            <w:tcW w:w="750" w:type="dxa"/>
            <w:shd w:val="clear" w:color="auto" w:fill="auto"/>
            <w:noWrap/>
            <w:vAlign w:val="center"/>
            <w:hideMark/>
          </w:tcPr>
          <w:p w14:paraId="73C0F6B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0.33</w:t>
            </w:r>
          </w:p>
        </w:tc>
        <w:tc>
          <w:tcPr>
            <w:tcW w:w="750" w:type="dxa"/>
            <w:shd w:val="clear" w:color="auto" w:fill="auto"/>
            <w:noWrap/>
            <w:vAlign w:val="center"/>
            <w:hideMark/>
          </w:tcPr>
          <w:p w14:paraId="4CC612B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0.37</w:t>
            </w:r>
          </w:p>
        </w:tc>
        <w:tc>
          <w:tcPr>
            <w:tcW w:w="750" w:type="dxa"/>
            <w:shd w:val="clear" w:color="auto" w:fill="auto"/>
            <w:noWrap/>
            <w:vAlign w:val="center"/>
            <w:hideMark/>
          </w:tcPr>
          <w:p w14:paraId="65C7D0F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0.40</w:t>
            </w:r>
          </w:p>
        </w:tc>
        <w:tc>
          <w:tcPr>
            <w:tcW w:w="2289" w:type="dxa"/>
            <w:shd w:val="clear" w:color="auto" w:fill="auto"/>
            <w:noWrap/>
            <w:vAlign w:val="center"/>
            <w:hideMark/>
          </w:tcPr>
          <w:p w14:paraId="3DA8643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Frazier et al. 2013, 2014</w:t>
            </w:r>
          </w:p>
        </w:tc>
      </w:tr>
      <w:tr w:rsidR="002A2A95" w:rsidRPr="002A2A95" w14:paraId="4C58B8AE" w14:textId="77777777" w:rsidTr="00E07A7F">
        <w:trPr>
          <w:trHeight w:val="20"/>
          <w:jc w:val="center"/>
        </w:trPr>
        <w:tc>
          <w:tcPr>
            <w:tcW w:w="1685" w:type="dxa"/>
            <w:shd w:val="clear" w:color="auto" w:fill="auto"/>
            <w:noWrap/>
            <w:vAlign w:val="center"/>
            <w:hideMark/>
          </w:tcPr>
          <w:p w14:paraId="5983AA2C"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Sphyrna </w:t>
            </w:r>
            <w:proofErr w:type="spellStart"/>
            <w:r w:rsidRPr="002A2A95">
              <w:rPr>
                <w:rFonts w:ascii="Arial" w:eastAsia="Times New Roman" w:hAnsi="Arial" w:cs="Arial"/>
                <w:i/>
                <w:iCs/>
                <w:color w:val="000000"/>
                <w:sz w:val="16"/>
                <w:szCs w:val="16"/>
              </w:rPr>
              <w:t>tudes</w:t>
            </w:r>
            <w:proofErr w:type="spellEnd"/>
          </w:p>
        </w:tc>
        <w:tc>
          <w:tcPr>
            <w:tcW w:w="999" w:type="dxa"/>
            <w:shd w:val="clear" w:color="auto" w:fill="auto"/>
            <w:noWrap/>
            <w:vAlign w:val="center"/>
            <w:hideMark/>
          </w:tcPr>
          <w:p w14:paraId="2B24461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CWA</w:t>
            </w:r>
          </w:p>
        </w:tc>
        <w:tc>
          <w:tcPr>
            <w:tcW w:w="750" w:type="dxa"/>
            <w:shd w:val="clear" w:color="auto" w:fill="auto"/>
            <w:noWrap/>
            <w:vAlign w:val="center"/>
            <w:hideMark/>
          </w:tcPr>
          <w:p w14:paraId="29A2656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1.32</w:t>
            </w:r>
          </w:p>
        </w:tc>
        <w:tc>
          <w:tcPr>
            <w:tcW w:w="768" w:type="dxa"/>
            <w:shd w:val="clear" w:color="auto" w:fill="auto"/>
            <w:noWrap/>
            <w:vAlign w:val="center"/>
            <w:hideMark/>
          </w:tcPr>
          <w:p w14:paraId="56191A5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1.32</w:t>
            </w:r>
          </w:p>
        </w:tc>
        <w:tc>
          <w:tcPr>
            <w:tcW w:w="768" w:type="dxa"/>
            <w:shd w:val="clear" w:color="auto" w:fill="auto"/>
            <w:noWrap/>
            <w:vAlign w:val="center"/>
            <w:hideMark/>
          </w:tcPr>
          <w:p w14:paraId="1C13D04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1.01</w:t>
            </w:r>
          </w:p>
        </w:tc>
        <w:tc>
          <w:tcPr>
            <w:tcW w:w="768" w:type="dxa"/>
            <w:shd w:val="clear" w:color="auto" w:fill="auto"/>
            <w:noWrap/>
            <w:vAlign w:val="center"/>
            <w:hideMark/>
          </w:tcPr>
          <w:p w14:paraId="3F2ACDE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1.01</w:t>
            </w:r>
          </w:p>
        </w:tc>
        <w:tc>
          <w:tcPr>
            <w:tcW w:w="768" w:type="dxa"/>
            <w:shd w:val="clear" w:color="auto" w:fill="auto"/>
            <w:noWrap/>
            <w:vAlign w:val="center"/>
            <w:hideMark/>
          </w:tcPr>
          <w:p w14:paraId="6829C5AC"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25913E8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w:t>
            </w:r>
          </w:p>
        </w:tc>
        <w:tc>
          <w:tcPr>
            <w:tcW w:w="617" w:type="dxa"/>
            <w:shd w:val="clear" w:color="auto" w:fill="auto"/>
            <w:noWrap/>
            <w:vAlign w:val="center"/>
            <w:hideMark/>
          </w:tcPr>
          <w:p w14:paraId="5017F81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12.0</w:t>
            </w:r>
          </w:p>
        </w:tc>
        <w:tc>
          <w:tcPr>
            <w:tcW w:w="616" w:type="dxa"/>
            <w:shd w:val="clear" w:color="auto" w:fill="auto"/>
            <w:noWrap/>
            <w:vAlign w:val="center"/>
            <w:hideMark/>
          </w:tcPr>
          <w:p w14:paraId="42945AC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w:t>
            </w:r>
          </w:p>
        </w:tc>
        <w:tc>
          <w:tcPr>
            <w:tcW w:w="750" w:type="dxa"/>
            <w:shd w:val="clear" w:color="auto" w:fill="auto"/>
            <w:noWrap/>
            <w:vAlign w:val="center"/>
            <w:hideMark/>
          </w:tcPr>
          <w:p w14:paraId="506C2DE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0.32</w:t>
            </w:r>
          </w:p>
        </w:tc>
        <w:tc>
          <w:tcPr>
            <w:tcW w:w="750" w:type="dxa"/>
            <w:shd w:val="clear" w:color="auto" w:fill="auto"/>
            <w:noWrap/>
            <w:vAlign w:val="center"/>
            <w:hideMark/>
          </w:tcPr>
          <w:p w14:paraId="612A096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0.33</w:t>
            </w:r>
          </w:p>
        </w:tc>
        <w:tc>
          <w:tcPr>
            <w:tcW w:w="750" w:type="dxa"/>
            <w:shd w:val="clear" w:color="auto" w:fill="auto"/>
            <w:noWrap/>
            <w:vAlign w:val="center"/>
            <w:hideMark/>
          </w:tcPr>
          <w:p w14:paraId="24B7926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0.33</w:t>
            </w:r>
          </w:p>
        </w:tc>
        <w:tc>
          <w:tcPr>
            <w:tcW w:w="2289" w:type="dxa"/>
            <w:shd w:val="clear" w:color="auto" w:fill="auto"/>
            <w:noWrap/>
            <w:vAlign w:val="center"/>
            <w:hideMark/>
          </w:tcPr>
          <w:p w14:paraId="3177648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Stride et al. 1992; Cortés 2000</w:t>
            </w:r>
          </w:p>
        </w:tc>
      </w:tr>
      <w:tr w:rsidR="002A2A95" w:rsidRPr="002A2A95" w14:paraId="41400FAD" w14:textId="77777777" w:rsidTr="00E07A7F">
        <w:trPr>
          <w:trHeight w:val="20"/>
          <w:jc w:val="center"/>
        </w:trPr>
        <w:tc>
          <w:tcPr>
            <w:tcW w:w="1685" w:type="dxa"/>
            <w:shd w:val="clear" w:color="auto" w:fill="auto"/>
            <w:noWrap/>
            <w:vAlign w:val="center"/>
            <w:hideMark/>
          </w:tcPr>
          <w:p w14:paraId="02B1CE0C"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Sphyrna </w:t>
            </w:r>
            <w:proofErr w:type="spellStart"/>
            <w:r w:rsidRPr="002A2A95">
              <w:rPr>
                <w:rFonts w:ascii="Arial" w:eastAsia="Times New Roman" w:hAnsi="Arial" w:cs="Arial"/>
                <w:i/>
                <w:iCs/>
                <w:color w:val="000000"/>
                <w:sz w:val="16"/>
                <w:szCs w:val="16"/>
              </w:rPr>
              <w:t>tudes</w:t>
            </w:r>
            <w:proofErr w:type="spellEnd"/>
          </w:p>
        </w:tc>
        <w:tc>
          <w:tcPr>
            <w:tcW w:w="999" w:type="dxa"/>
            <w:shd w:val="clear" w:color="auto" w:fill="auto"/>
            <w:noWrap/>
            <w:vAlign w:val="center"/>
            <w:hideMark/>
          </w:tcPr>
          <w:p w14:paraId="7A3A45D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NWA</w:t>
            </w:r>
          </w:p>
        </w:tc>
        <w:tc>
          <w:tcPr>
            <w:tcW w:w="750" w:type="dxa"/>
            <w:shd w:val="clear" w:color="auto" w:fill="auto"/>
            <w:noWrap/>
            <w:vAlign w:val="center"/>
            <w:hideMark/>
          </w:tcPr>
          <w:p w14:paraId="28977FF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1.21</w:t>
            </w:r>
          </w:p>
        </w:tc>
        <w:tc>
          <w:tcPr>
            <w:tcW w:w="768" w:type="dxa"/>
            <w:shd w:val="clear" w:color="auto" w:fill="auto"/>
            <w:noWrap/>
            <w:vAlign w:val="center"/>
            <w:hideMark/>
          </w:tcPr>
          <w:p w14:paraId="5714EC3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1.20</w:t>
            </w:r>
          </w:p>
        </w:tc>
        <w:tc>
          <w:tcPr>
            <w:tcW w:w="768" w:type="dxa"/>
            <w:shd w:val="clear" w:color="auto" w:fill="auto"/>
            <w:noWrap/>
            <w:vAlign w:val="center"/>
            <w:hideMark/>
          </w:tcPr>
          <w:p w14:paraId="58B5D5E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0.98</w:t>
            </w:r>
          </w:p>
        </w:tc>
        <w:tc>
          <w:tcPr>
            <w:tcW w:w="768" w:type="dxa"/>
            <w:shd w:val="clear" w:color="auto" w:fill="auto"/>
            <w:noWrap/>
            <w:vAlign w:val="center"/>
            <w:hideMark/>
          </w:tcPr>
          <w:p w14:paraId="52DB473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0.98</w:t>
            </w:r>
          </w:p>
        </w:tc>
        <w:tc>
          <w:tcPr>
            <w:tcW w:w="768" w:type="dxa"/>
            <w:shd w:val="clear" w:color="auto" w:fill="auto"/>
            <w:noWrap/>
            <w:vAlign w:val="center"/>
            <w:hideMark/>
          </w:tcPr>
          <w:p w14:paraId="4149174D"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2C0FAF8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w:t>
            </w:r>
          </w:p>
        </w:tc>
        <w:tc>
          <w:tcPr>
            <w:tcW w:w="617" w:type="dxa"/>
            <w:shd w:val="clear" w:color="auto" w:fill="auto"/>
            <w:noWrap/>
            <w:vAlign w:val="center"/>
            <w:hideMark/>
          </w:tcPr>
          <w:p w14:paraId="70CD9D9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8.5</w:t>
            </w:r>
          </w:p>
        </w:tc>
        <w:tc>
          <w:tcPr>
            <w:tcW w:w="616" w:type="dxa"/>
            <w:shd w:val="clear" w:color="auto" w:fill="auto"/>
            <w:noWrap/>
            <w:vAlign w:val="center"/>
            <w:hideMark/>
          </w:tcPr>
          <w:p w14:paraId="1B248C7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w:t>
            </w:r>
          </w:p>
        </w:tc>
        <w:tc>
          <w:tcPr>
            <w:tcW w:w="750" w:type="dxa"/>
            <w:shd w:val="clear" w:color="auto" w:fill="auto"/>
            <w:noWrap/>
            <w:vAlign w:val="center"/>
            <w:hideMark/>
          </w:tcPr>
          <w:p w14:paraId="642E8C5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0.30</w:t>
            </w:r>
          </w:p>
        </w:tc>
        <w:tc>
          <w:tcPr>
            <w:tcW w:w="750" w:type="dxa"/>
            <w:shd w:val="clear" w:color="auto" w:fill="auto"/>
            <w:noWrap/>
            <w:vAlign w:val="center"/>
            <w:hideMark/>
          </w:tcPr>
          <w:p w14:paraId="68CC071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0.31</w:t>
            </w:r>
          </w:p>
        </w:tc>
        <w:tc>
          <w:tcPr>
            <w:tcW w:w="750" w:type="dxa"/>
            <w:shd w:val="clear" w:color="auto" w:fill="auto"/>
            <w:noWrap/>
            <w:vAlign w:val="center"/>
            <w:hideMark/>
          </w:tcPr>
          <w:p w14:paraId="7639748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0.32</w:t>
            </w:r>
          </w:p>
        </w:tc>
        <w:tc>
          <w:tcPr>
            <w:tcW w:w="2289" w:type="dxa"/>
            <w:shd w:val="clear" w:color="auto" w:fill="auto"/>
            <w:noWrap/>
            <w:vAlign w:val="center"/>
            <w:hideMark/>
          </w:tcPr>
          <w:p w14:paraId="1538DB4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Castro 1989; Cortés 2000</w:t>
            </w:r>
          </w:p>
        </w:tc>
      </w:tr>
      <w:tr w:rsidR="002A2A95" w:rsidRPr="002A2A95" w14:paraId="733FFAAC" w14:textId="77777777" w:rsidTr="00E07A7F">
        <w:trPr>
          <w:trHeight w:val="20"/>
          <w:jc w:val="center"/>
        </w:trPr>
        <w:tc>
          <w:tcPr>
            <w:tcW w:w="1685" w:type="dxa"/>
            <w:shd w:val="clear" w:color="auto" w:fill="auto"/>
            <w:noWrap/>
            <w:vAlign w:val="center"/>
            <w:hideMark/>
          </w:tcPr>
          <w:p w14:paraId="51A62920"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Sphyrna </w:t>
            </w:r>
            <w:proofErr w:type="spellStart"/>
            <w:r w:rsidRPr="002A2A95">
              <w:rPr>
                <w:rFonts w:ascii="Arial" w:eastAsia="Times New Roman" w:hAnsi="Arial" w:cs="Arial"/>
                <w:i/>
                <w:iCs/>
                <w:color w:val="000000"/>
                <w:sz w:val="16"/>
                <w:szCs w:val="16"/>
              </w:rPr>
              <w:t>zygaena</w:t>
            </w:r>
            <w:proofErr w:type="spellEnd"/>
          </w:p>
        </w:tc>
        <w:tc>
          <w:tcPr>
            <w:tcW w:w="999" w:type="dxa"/>
            <w:shd w:val="clear" w:color="auto" w:fill="auto"/>
            <w:noWrap/>
            <w:vAlign w:val="center"/>
            <w:hideMark/>
          </w:tcPr>
          <w:p w14:paraId="6E84A33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ALL</w:t>
            </w:r>
          </w:p>
        </w:tc>
        <w:tc>
          <w:tcPr>
            <w:tcW w:w="750" w:type="dxa"/>
            <w:shd w:val="clear" w:color="auto" w:fill="auto"/>
            <w:noWrap/>
            <w:vAlign w:val="center"/>
            <w:hideMark/>
          </w:tcPr>
          <w:p w14:paraId="71755E3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3.04</w:t>
            </w:r>
          </w:p>
        </w:tc>
        <w:tc>
          <w:tcPr>
            <w:tcW w:w="768" w:type="dxa"/>
            <w:shd w:val="clear" w:color="auto" w:fill="auto"/>
            <w:noWrap/>
            <w:vAlign w:val="center"/>
            <w:hideMark/>
          </w:tcPr>
          <w:p w14:paraId="3EAC9F3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3.04</w:t>
            </w:r>
          </w:p>
        </w:tc>
        <w:tc>
          <w:tcPr>
            <w:tcW w:w="768" w:type="dxa"/>
            <w:shd w:val="clear" w:color="auto" w:fill="auto"/>
            <w:noWrap/>
            <w:vAlign w:val="center"/>
            <w:hideMark/>
          </w:tcPr>
          <w:p w14:paraId="7F654AE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2.10</w:t>
            </w:r>
          </w:p>
        </w:tc>
        <w:tc>
          <w:tcPr>
            <w:tcW w:w="768" w:type="dxa"/>
            <w:shd w:val="clear" w:color="auto" w:fill="auto"/>
            <w:noWrap/>
            <w:vAlign w:val="center"/>
            <w:hideMark/>
          </w:tcPr>
          <w:p w14:paraId="6BF7BA7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2.25</w:t>
            </w:r>
          </w:p>
        </w:tc>
        <w:tc>
          <w:tcPr>
            <w:tcW w:w="768" w:type="dxa"/>
            <w:shd w:val="clear" w:color="auto" w:fill="auto"/>
            <w:noWrap/>
            <w:vAlign w:val="center"/>
            <w:hideMark/>
          </w:tcPr>
          <w:p w14:paraId="19BA325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2.40</w:t>
            </w:r>
          </w:p>
        </w:tc>
        <w:tc>
          <w:tcPr>
            <w:tcW w:w="616" w:type="dxa"/>
            <w:shd w:val="clear" w:color="auto" w:fill="auto"/>
            <w:noWrap/>
            <w:vAlign w:val="center"/>
            <w:hideMark/>
          </w:tcPr>
          <w:p w14:paraId="172A00D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29</w:t>
            </w:r>
          </w:p>
        </w:tc>
        <w:tc>
          <w:tcPr>
            <w:tcW w:w="617" w:type="dxa"/>
            <w:shd w:val="clear" w:color="auto" w:fill="auto"/>
            <w:noWrap/>
            <w:vAlign w:val="center"/>
            <w:hideMark/>
          </w:tcPr>
          <w:p w14:paraId="416FB5D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33.0</w:t>
            </w:r>
          </w:p>
        </w:tc>
        <w:tc>
          <w:tcPr>
            <w:tcW w:w="616" w:type="dxa"/>
            <w:shd w:val="clear" w:color="auto" w:fill="auto"/>
            <w:noWrap/>
            <w:vAlign w:val="center"/>
            <w:hideMark/>
          </w:tcPr>
          <w:p w14:paraId="759EC7B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37</w:t>
            </w:r>
          </w:p>
        </w:tc>
        <w:tc>
          <w:tcPr>
            <w:tcW w:w="750" w:type="dxa"/>
            <w:shd w:val="clear" w:color="auto" w:fill="auto"/>
            <w:noWrap/>
            <w:vAlign w:val="center"/>
            <w:hideMark/>
          </w:tcPr>
          <w:p w14:paraId="6761ECC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0.54</w:t>
            </w:r>
          </w:p>
        </w:tc>
        <w:tc>
          <w:tcPr>
            <w:tcW w:w="750" w:type="dxa"/>
            <w:shd w:val="clear" w:color="auto" w:fill="auto"/>
            <w:noWrap/>
            <w:vAlign w:val="center"/>
            <w:hideMark/>
          </w:tcPr>
          <w:p w14:paraId="32C4D0C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0.68</w:t>
            </w:r>
          </w:p>
        </w:tc>
        <w:tc>
          <w:tcPr>
            <w:tcW w:w="750" w:type="dxa"/>
            <w:shd w:val="clear" w:color="auto" w:fill="auto"/>
            <w:noWrap/>
            <w:vAlign w:val="center"/>
            <w:hideMark/>
          </w:tcPr>
          <w:p w14:paraId="438A374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0.81</w:t>
            </w:r>
          </w:p>
        </w:tc>
        <w:tc>
          <w:tcPr>
            <w:tcW w:w="2289" w:type="dxa"/>
            <w:shd w:val="clear" w:color="auto" w:fill="auto"/>
            <w:noWrap/>
            <w:vAlign w:val="center"/>
            <w:hideMark/>
          </w:tcPr>
          <w:p w14:paraId="2876DE6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Cortés 2000</w:t>
            </w:r>
          </w:p>
        </w:tc>
      </w:tr>
      <w:tr w:rsidR="002A2A95" w:rsidRPr="002A2A95" w14:paraId="0B8EC772" w14:textId="77777777" w:rsidTr="00E07A7F">
        <w:trPr>
          <w:trHeight w:val="20"/>
          <w:jc w:val="center"/>
        </w:trPr>
        <w:tc>
          <w:tcPr>
            <w:tcW w:w="1685" w:type="dxa"/>
            <w:shd w:val="clear" w:color="auto" w:fill="auto"/>
            <w:noWrap/>
            <w:vAlign w:val="center"/>
            <w:hideMark/>
          </w:tcPr>
          <w:p w14:paraId="78809B15"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Sphyrna </w:t>
            </w:r>
            <w:proofErr w:type="spellStart"/>
            <w:r w:rsidRPr="002A2A95">
              <w:rPr>
                <w:rFonts w:ascii="Arial" w:eastAsia="Times New Roman" w:hAnsi="Arial" w:cs="Arial"/>
                <w:i/>
                <w:iCs/>
                <w:color w:val="000000"/>
                <w:sz w:val="16"/>
                <w:szCs w:val="16"/>
              </w:rPr>
              <w:t>zygaena</w:t>
            </w:r>
            <w:proofErr w:type="spellEnd"/>
          </w:p>
        </w:tc>
        <w:tc>
          <w:tcPr>
            <w:tcW w:w="999" w:type="dxa"/>
            <w:shd w:val="clear" w:color="auto" w:fill="auto"/>
            <w:noWrap/>
            <w:vAlign w:val="center"/>
            <w:hideMark/>
          </w:tcPr>
          <w:p w14:paraId="78CA658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NEP</w:t>
            </w:r>
          </w:p>
        </w:tc>
        <w:tc>
          <w:tcPr>
            <w:tcW w:w="750" w:type="dxa"/>
            <w:shd w:val="clear" w:color="auto" w:fill="auto"/>
            <w:noWrap/>
            <w:vAlign w:val="center"/>
            <w:hideMark/>
          </w:tcPr>
          <w:p w14:paraId="07A67B8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2.86</w:t>
            </w:r>
          </w:p>
        </w:tc>
        <w:tc>
          <w:tcPr>
            <w:tcW w:w="768" w:type="dxa"/>
            <w:shd w:val="clear" w:color="auto" w:fill="auto"/>
            <w:noWrap/>
            <w:vAlign w:val="center"/>
            <w:hideMark/>
          </w:tcPr>
          <w:p w14:paraId="18DD075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2.86</w:t>
            </w:r>
          </w:p>
        </w:tc>
        <w:tc>
          <w:tcPr>
            <w:tcW w:w="768" w:type="dxa"/>
            <w:shd w:val="clear" w:color="auto" w:fill="auto"/>
            <w:noWrap/>
            <w:vAlign w:val="center"/>
            <w:hideMark/>
          </w:tcPr>
          <w:p w14:paraId="72704C2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2.00</w:t>
            </w:r>
          </w:p>
        </w:tc>
        <w:tc>
          <w:tcPr>
            <w:tcW w:w="768" w:type="dxa"/>
            <w:shd w:val="clear" w:color="auto" w:fill="auto"/>
            <w:noWrap/>
            <w:vAlign w:val="center"/>
            <w:hideMark/>
          </w:tcPr>
          <w:p w14:paraId="59267E6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2.00</w:t>
            </w:r>
          </w:p>
        </w:tc>
        <w:tc>
          <w:tcPr>
            <w:tcW w:w="768" w:type="dxa"/>
            <w:shd w:val="clear" w:color="auto" w:fill="auto"/>
            <w:noWrap/>
            <w:vAlign w:val="center"/>
            <w:hideMark/>
          </w:tcPr>
          <w:p w14:paraId="34CC60EE"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1FAF5BAF"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255D1E85"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006894E9"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472551C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0.46</w:t>
            </w:r>
          </w:p>
        </w:tc>
        <w:tc>
          <w:tcPr>
            <w:tcW w:w="750" w:type="dxa"/>
            <w:shd w:val="clear" w:color="auto" w:fill="auto"/>
            <w:noWrap/>
            <w:vAlign w:val="center"/>
            <w:hideMark/>
          </w:tcPr>
          <w:p w14:paraId="7DBF6D2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0.46</w:t>
            </w:r>
          </w:p>
        </w:tc>
        <w:tc>
          <w:tcPr>
            <w:tcW w:w="750" w:type="dxa"/>
            <w:shd w:val="clear" w:color="auto" w:fill="auto"/>
            <w:noWrap/>
            <w:vAlign w:val="center"/>
            <w:hideMark/>
          </w:tcPr>
          <w:p w14:paraId="33CA5C70"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7548F93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 xml:space="preserve">Nava </w:t>
            </w:r>
            <w:proofErr w:type="spellStart"/>
            <w:r w:rsidRPr="002A2A95">
              <w:rPr>
                <w:rFonts w:ascii="Arial" w:eastAsia="Times New Roman" w:hAnsi="Arial" w:cs="Arial"/>
                <w:color w:val="000000"/>
                <w:sz w:val="16"/>
                <w:szCs w:val="16"/>
              </w:rPr>
              <w:t>Nava</w:t>
            </w:r>
            <w:proofErr w:type="spellEnd"/>
            <w:r w:rsidRPr="002A2A95">
              <w:rPr>
                <w:rFonts w:ascii="Arial" w:eastAsia="Times New Roman" w:hAnsi="Arial" w:cs="Arial"/>
                <w:color w:val="000000"/>
                <w:sz w:val="16"/>
                <w:szCs w:val="16"/>
              </w:rPr>
              <w:t xml:space="preserve"> &amp; Márquez-</w:t>
            </w:r>
            <w:proofErr w:type="spellStart"/>
            <w:r w:rsidRPr="002A2A95">
              <w:rPr>
                <w:rFonts w:ascii="Arial" w:eastAsia="Times New Roman" w:hAnsi="Arial" w:cs="Arial"/>
                <w:color w:val="000000"/>
                <w:sz w:val="16"/>
                <w:szCs w:val="16"/>
              </w:rPr>
              <w:t>Farías</w:t>
            </w:r>
            <w:proofErr w:type="spellEnd"/>
            <w:r w:rsidRPr="002A2A95">
              <w:rPr>
                <w:rFonts w:ascii="Arial" w:eastAsia="Times New Roman" w:hAnsi="Arial" w:cs="Arial"/>
                <w:color w:val="000000"/>
                <w:sz w:val="16"/>
                <w:szCs w:val="16"/>
              </w:rPr>
              <w:t xml:space="preserve"> 2014</w:t>
            </w:r>
          </w:p>
        </w:tc>
      </w:tr>
      <w:tr w:rsidR="002A2A95" w:rsidRPr="002A2A95" w14:paraId="1850C10E" w14:textId="77777777" w:rsidTr="00E07A7F">
        <w:trPr>
          <w:trHeight w:val="20"/>
          <w:jc w:val="center"/>
        </w:trPr>
        <w:tc>
          <w:tcPr>
            <w:tcW w:w="1685" w:type="dxa"/>
            <w:shd w:val="clear" w:color="auto" w:fill="auto"/>
            <w:noWrap/>
            <w:vAlign w:val="center"/>
            <w:hideMark/>
          </w:tcPr>
          <w:p w14:paraId="7F862711"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Alopias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pelagicus</w:t>
            </w:r>
            <w:proofErr w:type="spellEnd"/>
          </w:p>
        </w:tc>
        <w:tc>
          <w:tcPr>
            <w:tcW w:w="999" w:type="dxa"/>
            <w:shd w:val="clear" w:color="auto" w:fill="auto"/>
            <w:noWrap/>
            <w:vAlign w:val="center"/>
            <w:hideMark/>
          </w:tcPr>
          <w:p w14:paraId="5895C26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CEP</w:t>
            </w:r>
          </w:p>
        </w:tc>
        <w:tc>
          <w:tcPr>
            <w:tcW w:w="750" w:type="dxa"/>
            <w:shd w:val="clear" w:color="auto" w:fill="auto"/>
            <w:noWrap/>
            <w:vAlign w:val="center"/>
            <w:hideMark/>
          </w:tcPr>
          <w:p w14:paraId="044F630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3.36</w:t>
            </w:r>
          </w:p>
        </w:tc>
        <w:tc>
          <w:tcPr>
            <w:tcW w:w="768" w:type="dxa"/>
            <w:shd w:val="clear" w:color="auto" w:fill="auto"/>
            <w:noWrap/>
            <w:vAlign w:val="center"/>
            <w:hideMark/>
          </w:tcPr>
          <w:p w14:paraId="7497B2B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3.32</w:t>
            </w:r>
          </w:p>
        </w:tc>
        <w:tc>
          <w:tcPr>
            <w:tcW w:w="768" w:type="dxa"/>
            <w:shd w:val="clear" w:color="auto" w:fill="auto"/>
            <w:noWrap/>
            <w:vAlign w:val="center"/>
            <w:hideMark/>
          </w:tcPr>
          <w:p w14:paraId="7AAF7A1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2.83</w:t>
            </w:r>
          </w:p>
        </w:tc>
        <w:tc>
          <w:tcPr>
            <w:tcW w:w="768" w:type="dxa"/>
            <w:shd w:val="clear" w:color="auto" w:fill="auto"/>
            <w:noWrap/>
            <w:vAlign w:val="center"/>
            <w:hideMark/>
          </w:tcPr>
          <w:p w14:paraId="38EB579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2.83</w:t>
            </w:r>
          </w:p>
        </w:tc>
        <w:tc>
          <w:tcPr>
            <w:tcW w:w="768" w:type="dxa"/>
            <w:shd w:val="clear" w:color="auto" w:fill="auto"/>
            <w:noWrap/>
            <w:vAlign w:val="center"/>
            <w:hideMark/>
          </w:tcPr>
          <w:p w14:paraId="378CEFBD"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34D5E700"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0D0BAD7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w:t>
            </w:r>
          </w:p>
        </w:tc>
        <w:tc>
          <w:tcPr>
            <w:tcW w:w="616" w:type="dxa"/>
            <w:shd w:val="clear" w:color="auto" w:fill="auto"/>
            <w:noWrap/>
            <w:vAlign w:val="center"/>
            <w:hideMark/>
          </w:tcPr>
          <w:p w14:paraId="140A662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750" w:type="dxa"/>
            <w:shd w:val="clear" w:color="auto" w:fill="auto"/>
            <w:noWrap/>
            <w:vAlign w:val="center"/>
            <w:hideMark/>
          </w:tcPr>
          <w:p w14:paraId="6DFCC6C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1.36</w:t>
            </w:r>
          </w:p>
        </w:tc>
        <w:tc>
          <w:tcPr>
            <w:tcW w:w="750" w:type="dxa"/>
            <w:shd w:val="clear" w:color="auto" w:fill="auto"/>
            <w:noWrap/>
            <w:vAlign w:val="center"/>
            <w:hideMark/>
          </w:tcPr>
          <w:p w14:paraId="15634C8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1.39</w:t>
            </w:r>
          </w:p>
        </w:tc>
        <w:tc>
          <w:tcPr>
            <w:tcW w:w="750" w:type="dxa"/>
            <w:shd w:val="clear" w:color="auto" w:fill="auto"/>
            <w:noWrap/>
            <w:vAlign w:val="center"/>
            <w:hideMark/>
          </w:tcPr>
          <w:p w14:paraId="1D7C081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1.42</w:t>
            </w:r>
          </w:p>
        </w:tc>
        <w:tc>
          <w:tcPr>
            <w:tcW w:w="2289" w:type="dxa"/>
            <w:shd w:val="clear" w:color="auto" w:fill="auto"/>
            <w:noWrap/>
            <w:vAlign w:val="center"/>
            <w:hideMark/>
          </w:tcPr>
          <w:p w14:paraId="3A4F893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Romero-Caicedo et al. 2014</w:t>
            </w:r>
          </w:p>
        </w:tc>
      </w:tr>
      <w:tr w:rsidR="002A2A95" w:rsidRPr="002A2A95" w14:paraId="281AC6AD" w14:textId="77777777" w:rsidTr="00E07A7F">
        <w:trPr>
          <w:trHeight w:val="20"/>
          <w:jc w:val="center"/>
        </w:trPr>
        <w:tc>
          <w:tcPr>
            <w:tcW w:w="1685" w:type="dxa"/>
            <w:shd w:val="clear" w:color="auto" w:fill="auto"/>
            <w:noWrap/>
            <w:vAlign w:val="center"/>
            <w:hideMark/>
          </w:tcPr>
          <w:p w14:paraId="6D0AEC08"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Alopias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pelagicus</w:t>
            </w:r>
            <w:proofErr w:type="spellEnd"/>
          </w:p>
        </w:tc>
        <w:tc>
          <w:tcPr>
            <w:tcW w:w="999" w:type="dxa"/>
            <w:shd w:val="clear" w:color="auto" w:fill="auto"/>
            <w:noWrap/>
            <w:vAlign w:val="center"/>
            <w:hideMark/>
          </w:tcPr>
          <w:p w14:paraId="570DE6B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4B58E56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3.65</w:t>
            </w:r>
          </w:p>
        </w:tc>
        <w:tc>
          <w:tcPr>
            <w:tcW w:w="768" w:type="dxa"/>
            <w:shd w:val="clear" w:color="auto" w:fill="auto"/>
            <w:noWrap/>
            <w:vAlign w:val="center"/>
            <w:hideMark/>
          </w:tcPr>
          <w:p w14:paraId="2C6581F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3.65</w:t>
            </w:r>
          </w:p>
        </w:tc>
        <w:tc>
          <w:tcPr>
            <w:tcW w:w="768" w:type="dxa"/>
            <w:shd w:val="clear" w:color="auto" w:fill="auto"/>
            <w:noWrap/>
            <w:vAlign w:val="center"/>
            <w:hideMark/>
          </w:tcPr>
          <w:p w14:paraId="4D381A5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2.82</w:t>
            </w:r>
          </w:p>
        </w:tc>
        <w:tc>
          <w:tcPr>
            <w:tcW w:w="768" w:type="dxa"/>
            <w:shd w:val="clear" w:color="auto" w:fill="auto"/>
            <w:noWrap/>
            <w:vAlign w:val="center"/>
            <w:hideMark/>
          </w:tcPr>
          <w:p w14:paraId="7C56DF6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2.87</w:t>
            </w:r>
          </w:p>
        </w:tc>
        <w:tc>
          <w:tcPr>
            <w:tcW w:w="768" w:type="dxa"/>
            <w:shd w:val="clear" w:color="auto" w:fill="auto"/>
            <w:noWrap/>
            <w:vAlign w:val="center"/>
            <w:hideMark/>
          </w:tcPr>
          <w:p w14:paraId="2BC673C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2.92</w:t>
            </w:r>
          </w:p>
        </w:tc>
        <w:tc>
          <w:tcPr>
            <w:tcW w:w="616" w:type="dxa"/>
            <w:shd w:val="clear" w:color="auto" w:fill="auto"/>
            <w:noWrap/>
            <w:vAlign w:val="center"/>
            <w:hideMark/>
          </w:tcPr>
          <w:p w14:paraId="775453A9"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7" w:type="dxa"/>
            <w:shd w:val="clear" w:color="auto" w:fill="auto"/>
            <w:noWrap/>
            <w:vAlign w:val="center"/>
            <w:hideMark/>
          </w:tcPr>
          <w:p w14:paraId="791A675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w:t>
            </w:r>
          </w:p>
        </w:tc>
        <w:tc>
          <w:tcPr>
            <w:tcW w:w="616" w:type="dxa"/>
            <w:shd w:val="clear" w:color="auto" w:fill="auto"/>
            <w:noWrap/>
            <w:vAlign w:val="center"/>
            <w:hideMark/>
          </w:tcPr>
          <w:p w14:paraId="04FB52A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750" w:type="dxa"/>
            <w:shd w:val="clear" w:color="auto" w:fill="auto"/>
            <w:noWrap/>
            <w:vAlign w:val="center"/>
            <w:hideMark/>
          </w:tcPr>
          <w:p w14:paraId="389E35E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1.58</w:t>
            </w:r>
          </w:p>
        </w:tc>
        <w:tc>
          <w:tcPr>
            <w:tcW w:w="750" w:type="dxa"/>
            <w:shd w:val="clear" w:color="auto" w:fill="auto"/>
            <w:noWrap/>
            <w:vAlign w:val="center"/>
            <w:hideMark/>
          </w:tcPr>
          <w:p w14:paraId="2887582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1.74</w:t>
            </w:r>
          </w:p>
        </w:tc>
        <w:tc>
          <w:tcPr>
            <w:tcW w:w="750" w:type="dxa"/>
            <w:shd w:val="clear" w:color="auto" w:fill="auto"/>
            <w:noWrap/>
            <w:vAlign w:val="center"/>
            <w:hideMark/>
          </w:tcPr>
          <w:p w14:paraId="6B4CC91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1.90</w:t>
            </w:r>
          </w:p>
        </w:tc>
        <w:tc>
          <w:tcPr>
            <w:tcW w:w="2289" w:type="dxa"/>
            <w:shd w:val="clear" w:color="auto" w:fill="auto"/>
            <w:noWrap/>
            <w:vAlign w:val="center"/>
            <w:hideMark/>
          </w:tcPr>
          <w:p w14:paraId="7BCAA4A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Liu et al. 1999; Cortés 2000</w:t>
            </w:r>
          </w:p>
        </w:tc>
      </w:tr>
      <w:tr w:rsidR="002A2A95" w:rsidRPr="002A2A95" w14:paraId="241A3277" w14:textId="77777777" w:rsidTr="00E07A7F">
        <w:trPr>
          <w:trHeight w:val="20"/>
          <w:jc w:val="center"/>
        </w:trPr>
        <w:tc>
          <w:tcPr>
            <w:tcW w:w="1685" w:type="dxa"/>
            <w:shd w:val="clear" w:color="auto" w:fill="auto"/>
            <w:noWrap/>
            <w:vAlign w:val="center"/>
            <w:hideMark/>
          </w:tcPr>
          <w:p w14:paraId="26449D03"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Alopias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pelagicus</w:t>
            </w:r>
            <w:proofErr w:type="spellEnd"/>
          </w:p>
        </w:tc>
        <w:tc>
          <w:tcPr>
            <w:tcW w:w="999" w:type="dxa"/>
            <w:shd w:val="clear" w:color="auto" w:fill="auto"/>
            <w:noWrap/>
            <w:vAlign w:val="center"/>
            <w:hideMark/>
          </w:tcPr>
          <w:p w14:paraId="31483E7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3B91A59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3.26</w:t>
            </w:r>
          </w:p>
        </w:tc>
        <w:tc>
          <w:tcPr>
            <w:tcW w:w="768" w:type="dxa"/>
            <w:shd w:val="clear" w:color="auto" w:fill="auto"/>
            <w:noWrap/>
            <w:vAlign w:val="center"/>
            <w:hideMark/>
          </w:tcPr>
          <w:p w14:paraId="5D8B42F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3.26</w:t>
            </w:r>
          </w:p>
        </w:tc>
        <w:tc>
          <w:tcPr>
            <w:tcW w:w="768" w:type="dxa"/>
            <w:shd w:val="clear" w:color="auto" w:fill="auto"/>
            <w:noWrap/>
            <w:vAlign w:val="center"/>
            <w:hideMark/>
          </w:tcPr>
          <w:p w14:paraId="4294C9C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2.85</w:t>
            </w:r>
          </w:p>
        </w:tc>
        <w:tc>
          <w:tcPr>
            <w:tcW w:w="768" w:type="dxa"/>
            <w:shd w:val="clear" w:color="auto" w:fill="auto"/>
            <w:noWrap/>
            <w:vAlign w:val="center"/>
            <w:hideMark/>
          </w:tcPr>
          <w:p w14:paraId="610DE58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2.85</w:t>
            </w:r>
          </w:p>
        </w:tc>
        <w:tc>
          <w:tcPr>
            <w:tcW w:w="768" w:type="dxa"/>
            <w:shd w:val="clear" w:color="auto" w:fill="auto"/>
            <w:noWrap/>
            <w:vAlign w:val="center"/>
            <w:hideMark/>
          </w:tcPr>
          <w:p w14:paraId="6D2A7C9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11FBDC25"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06393F0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w:t>
            </w:r>
          </w:p>
        </w:tc>
        <w:tc>
          <w:tcPr>
            <w:tcW w:w="616" w:type="dxa"/>
            <w:shd w:val="clear" w:color="auto" w:fill="auto"/>
            <w:noWrap/>
            <w:vAlign w:val="center"/>
            <w:hideMark/>
          </w:tcPr>
          <w:p w14:paraId="5D32A86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750" w:type="dxa"/>
            <w:shd w:val="clear" w:color="auto" w:fill="auto"/>
            <w:noWrap/>
            <w:vAlign w:val="center"/>
            <w:hideMark/>
          </w:tcPr>
          <w:p w14:paraId="7B72991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1.30</w:t>
            </w:r>
          </w:p>
        </w:tc>
        <w:tc>
          <w:tcPr>
            <w:tcW w:w="750" w:type="dxa"/>
            <w:shd w:val="clear" w:color="auto" w:fill="auto"/>
            <w:noWrap/>
            <w:vAlign w:val="center"/>
            <w:hideMark/>
          </w:tcPr>
          <w:p w14:paraId="7667A08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1.37</w:t>
            </w:r>
          </w:p>
        </w:tc>
        <w:tc>
          <w:tcPr>
            <w:tcW w:w="750" w:type="dxa"/>
            <w:shd w:val="clear" w:color="auto" w:fill="auto"/>
            <w:noWrap/>
            <w:vAlign w:val="center"/>
            <w:hideMark/>
          </w:tcPr>
          <w:p w14:paraId="00865C7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1.44</w:t>
            </w:r>
          </w:p>
        </w:tc>
        <w:tc>
          <w:tcPr>
            <w:tcW w:w="2289" w:type="dxa"/>
            <w:shd w:val="clear" w:color="auto" w:fill="auto"/>
            <w:noWrap/>
            <w:vAlign w:val="center"/>
            <w:hideMark/>
          </w:tcPr>
          <w:p w14:paraId="3D954F9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White 2007b</w:t>
            </w:r>
          </w:p>
        </w:tc>
      </w:tr>
      <w:tr w:rsidR="002A2A95" w:rsidRPr="002A2A95" w14:paraId="7D453DC7" w14:textId="77777777" w:rsidTr="00E07A7F">
        <w:trPr>
          <w:trHeight w:val="20"/>
          <w:jc w:val="center"/>
        </w:trPr>
        <w:tc>
          <w:tcPr>
            <w:tcW w:w="1685" w:type="dxa"/>
            <w:shd w:val="clear" w:color="auto" w:fill="auto"/>
            <w:noWrap/>
            <w:vAlign w:val="center"/>
            <w:hideMark/>
          </w:tcPr>
          <w:p w14:paraId="1C0EB46F"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Alopias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pelagicus</w:t>
            </w:r>
            <w:proofErr w:type="spellEnd"/>
          </w:p>
        </w:tc>
        <w:tc>
          <w:tcPr>
            <w:tcW w:w="999" w:type="dxa"/>
            <w:shd w:val="clear" w:color="auto" w:fill="auto"/>
            <w:noWrap/>
            <w:vAlign w:val="center"/>
            <w:hideMark/>
          </w:tcPr>
          <w:p w14:paraId="7B2CB87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NWI</w:t>
            </w:r>
          </w:p>
        </w:tc>
        <w:tc>
          <w:tcPr>
            <w:tcW w:w="750" w:type="dxa"/>
            <w:shd w:val="clear" w:color="auto" w:fill="auto"/>
            <w:noWrap/>
            <w:vAlign w:val="center"/>
            <w:hideMark/>
          </w:tcPr>
          <w:p w14:paraId="7DAD017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3.19</w:t>
            </w:r>
          </w:p>
        </w:tc>
        <w:tc>
          <w:tcPr>
            <w:tcW w:w="768" w:type="dxa"/>
            <w:shd w:val="clear" w:color="auto" w:fill="auto"/>
            <w:noWrap/>
            <w:vAlign w:val="center"/>
            <w:hideMark/>
          </w:tcPr>
          <w:p w14:paraId="711E55C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3.19</w:t>
            </w:r>
          </w:p>
        </w:tc>
        <w:tc>
          <w:tcPr>
            <w:tcW w:w="768" w:type="dxa"/>
            <w:shd w:val="clear" w:color="auto" w:fill="auto"/>
            <w:noWrap/>
            <w:vAlign w:val="center"/>
            <w:hideMark/>
          </w:tcPr>
          <w:p w14:paraId="33CE610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2.71</w:t>
            </w:r>
          </w:p>
        </w:tc>
        <w:tc>
          <w:tcPr>
            <w:tcW w:w="768" w:type="dxa"/>
            <w:shd w:val="clear" w:color="auto" w:fill="auto"/>
            <w:noWrap/>
            <w:vAlign w:val="center"/>
            <w:hideMark/>
          </w:tcPr>
          <w:p w14:paraId="0F6D355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2.71</w:t>
            </w:r>
          </w:p>
        </w:tc>
        <w:tc>
          <w:tcPr>
            <w:tcW w:w="768" w:type="dxa"/>
            <w:shd w:val="clear" w:color="auto" w:fill="auto"/>
            <w:noWrap/>
            <w:vAlign w:val="center"/>
            <w:hideMark/>
          </w:tcPr>
          <w:p w14:paraId="6BA5193C"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37C5F494"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4044AD4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w:t>
            </w:r>
          </w:p>
        </w:tc>
        <w:tc>
          <w:tcPr>
            <w:tcW w:w="616" w:type="dxa"/>
            <w:shd w:val="clear" w:color="auto" w:fill="auto"/>
            <w:noWrap/>
            <w:vAlign w:val="center"/>
            <w:hideMark/>
          </w:tcPr>
          <w:p w14:paraId="25B7682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750" w:type="dxa"/>
            <w:shd w:val="clear" w:color="auto" w:fill="auto"/>
            <w:noWrap/>
            <w:vAlign w:val="center"/>
            <w:hideMark/>
          </w:tcPr>
          <w:p w14:paraId="0822D22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1.38</w:t>
            </w:r>
          </w:p>
        </w:tc>
        <w:tc>
          <w:tcPr>
            <w:tcW w:w="750" w:type="dxa"/>
            <w:shd w:val="clear" w:color="auto" w:fill="auto"/>
            <w:noWrap/>
            <w:vAlign w:val="center"/>
            <w:hideMark/>
          </w:tcPr>
          <w:p w14:paraId="3AE5921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1.40</w:t>
            </w:r>
          </w:p>
        </w:tc>
        <w:tc>
          <w:tcPr>
            <w:tcW w:w="750" w:type="dxa"/>
            <w:shd w:val="clear" w:color="auto" w:fill="auto"/>
            <w:noWrap/>
            <w:vAlign w:val="center"/>
            <w:hideMark/>
          </w:tcPr>
          <w:p w14:paraId="1422475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1.42</w:t>
            </w:r>
          </w:p>
        </w:tc>
        <w:tc>
          <w:tcPr>
            <w:tcW w:w="2289" w:type="dxa"/>
            <w:shd w:val="clear" w:color="auto" w:fill="auto"/>
            <w:noWrap/>
            <w:vAlign w:val="center"/>
            <w:hideMark/>
          </w:tcPr>
          <w:p w14:paraId="0218677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Varghese et al. 2017</w:t>
            </w:r>
          </w:p>
        </w:tc>
      </w:tr>
      <w:tr w:rsidR="002A2A95" w:rsidRPr="002A2A95" w14:paraId="37B81E89" w14:textId="77777777" w:rsidTr="00E07A7F">
        <w:trPr>
          <w:trHeight w:val="20"/>
          <w:jc w:val="center"/>
        </w:trPr>
        <w:tc>
          <w:tcPr>
            <w:tcW w:w="1685" w:type="dxa"/>
            <w:shd w:val="clear" w:color="auto" w:fill="auto"/>
            <w:noWrap/>
            <w:vAlign w:val="center"/>
            <w:hideMark/>
          </w:tcPr>
          <w:p w14:paraId="645FF26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Alopias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superciliosus</w:t>
            </w:r>
            <w:proofErr w:type="spellEnd"/>
          </w:p>
        </w:tc>
        <w:tc>
          <w:tcPr>
            <w:tcW w:w="999" w:type="dxa"/>
            <w:shd w:val="clear" w:color="auto" w:fill="auto"/>
            <w:noWrap/>
            <w:vAlign w:val="center"/>
            <w:hideMark/>
          </w:tcPr>
          <w:p w14:paraId="4FE44F8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CEA, MED, NEA</w:t>
            </w:r>
          </w:p>
        </w:tc>
        <w:tc>
          <w:tcPr>
            <w:tcW w:w="750" w:type="dxa"/>
            <w:shd w:val="clear" w:color="auto" w:fill="auto"/>
            <w:noWrap/>
            <w:vAlign w:val="center"/>
            <w:hideMark/>
          </w:tcPr>
          <w:p w14:paraId="04CC11F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4.44</w:t>
            </w:r>
          </w:p>
        </w:tc>
        <w:tc>
          <w:tcPr>
            <w:tcW w:w="768" w:type="dxa"/>
            <w:shd w:val="clear" w:color="auto" w:fill="auto"/>
            <w:noWrap/>
            <w:vAlign w:val="center"/>
            <w:hideMark/>
          </w:tcPr>
          <w:p w14:paraId="23DADAD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4.44</w:t>
            </w:r>
          </w:p>
        </w:tc>
        <w:tc>
          <w:tcPr>
            <w:tcW w:w="768" w:type="dxa"/>
            <w:shd w:val="clear" w:color="auto" w:fill="auto"/>
            <w:noWrap/>
            <w:vAlign w:val="center"/>
            <w:hideMark/>
          </w:tcPr>
          <w:p w14:paraId="1E0B6D3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3.41</w:t>
            </w:r>
          </w:p>
        </w:tc>
        <w:tc>
          <w:tcPr>
            <w:tcW w:w="768" w:type="dxa"/>
            <w:shd w:val="clear" w:color="auto" w:fill="auto"/>
            <w:noWrap/>
            <w:vAlign w:val="center"/>
            <w:hideMark/>
          </w:tcPr>
          <w:p w14:paraId="37688B8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3.41</w:t>
            </w:r>
          </w:p>
        </w:tc>
        <w:tc>
          <w:tcPr>
            <w:tcW w:w="768" w:type="dxa"/>
            <w:shd w:val="clear" w:color="auto" w:fill="auto"/>
            <w:noWrap/>
            <w:vAlign w:val="center"/>
            <w:hideMark/>
          </w:tcPr>
          <w:p w14:paraId="40BE7425"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657A73B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25B5861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w:t>
            </w:r>
          </w:p>
        </w:tc>
        <w:tc>
          <w:tcPr>
            <w:tcW w:w="616" w:type="dxa"/>
            <w:shd w:val="clear" w:color="auto" w:fill="auto"/>
            <w:noWrap/>
            <w:vAlign w:val="center"/>
            <w:hideMark/>
          </w:tcPr>
          <w:p w14:paraId="3FE55DE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750" w:type="dxa"/>
            <w:shd w:val="clear" w:color="auto" w:fill="auto"/>
            <w:noWrap/>
            <w:vAlign w:val="center"/>
            <w:hideMark/>
          </w:tcPr>
          <w:p w14:paraId="5D4FEF9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1.00</w:t>
            </w:r>
          </w:p>
        </w:tc>
        <w:tc>
          <w:tcPr>
            <w:tcW w:w="750" w:type="dxa"/>
            <w:shd w:val="clear" w:color="auto" w:fill="auto"/>
            <w:noWrap/>
            <w:vAlign w:val="center"/>
            <w:hideMark/>
          </w:tcPr>
          <w:p w14:paraId="5EA8103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1.00</w:t>
            </w:r>
          </w:p>
        </w:tc>
        <w:tc>
          <w:tcPr>
            <w:tcW w:w="750" w:type="dxa"/>
            <w:shd w:val="clear" w:color="auto" w:fill="auto"/>
            <w:noWrap/>
            <w:vAlign w:val="center"/>
            <w:hideMark/>
          </w:tcPr>
          <w:p w14:paraId="7082A79A"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5F64C3C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 xml:space="preserve">Moreno &amp; </w:t>
            </w:r>
            <w:proofErr w:type="spellStart"/>
            <w:r w:rsidRPr="002A2A95">
              <w:rPr>
                <w:rFonts w:ascii="Arial" w:eastAsia="Times New Roman" w:hAnsi="Arial" w:cs="Arial"/>
                <w:color w:val="000000"/>
                <w:sz w:val="16"/>
                <w:szCs w:val="16"/>
              </w:rPr>
              <w:t>Morón</w:t>
            </w:r>
            <w:proofErr w:type="spellEnd"/>
            <w:r w:rsidRPr="002A2A95">
              <w:rPr>
                <w:rFonts w:ascii="Arial" w:eastAsia="Times New Roman" w:hAnsi="Arial" w:cs="Arial"/>
                <w:color w:val="000000"/>
                <w:sz w:val="16"/>
                <w:szCs w:val="16"/>
              </w:rPr>
              <w:t xml:space="preserve"> 1992; Cortés 2000</w:t>
            </w:r>
          </w:p>
        </w:tc>
      </w:tr>
      <w:tr w:rsidR="002A2A95" w:rsidRPr="002A2A95" w14:paraId="442F7D93" w14:textId="77777777" w:rsidTr="00E07A7F">
        <w:trPr>
          <w:trHeight w:val="20"/>
          <w:jc w:val="center"/>
        </w:trPr>
        <w:tc>
          <w:tcPr>
            <w:tcW w:w="1685" w:type="dxa"/>
            <w:shd w:val="clear" w:color="auto" w:fill="auto"/>
            <w:noWrap/>
            <w:vAlign w:val="center"/>
            <w:hideMark/>
          </w:tcPr>
          <w:p w14:paraId="2D7834C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Alopias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superciliosus</w:t>
            </w:r>
            <w:proofErr w:type="spellEnd"/>
          </w:p>
        </w:tc>
        <w:tc>
          <w:tcPr>
            <w:tcW w:w="999" w:type="dxa"/>
            <w:shd w:val="clear" w:color="auto" w:fill="auto"/>
            <w:noWrap/>
            <w:vAlign w:val="center"/>
            <w:hideMark/>
          </w:tcPr>
          <w:p w14:paraId="778E7DC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NEI, NWI</w:t>
            </w:r>
          </w:p>
        </w:tc>
        <w:tc>
          <w:tcPr>
            <w:tcW w:w="750" w:type="dxa"/>
            <w:shd w:val="clear" w:color="auto" w:fill="auto"/>
            <w:noWrap/>
            <w:vAlign w:val="center"/>
            <w:hideMark/>
          </w:tcPr>
          <w:p w14:paraId="307D1FC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3.46</w:t>
            </w:r>
          </w:p>
        </w:tc>
        <w:tc>
          <w:tcPr>
            <w:tcW w:w="768" w:type="dxa"/>
            <w:shd w:val="clear" w:color="auto" w:fill="auto"/>
            <w:noWrap/>
            <w:vAlign w:val="center"/>
            <w:hideMark/>
          </w:tcPr>
          <w:p w14:paraId="4B39DEE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3.46</w:t>
            </w:r>
          </w:p>
        </w:tc>
        <w:tc>
          <w:tcPr>
            <w:tcW w:w="768" w:type="dxa"/>
            <w:shd w:val="clear" w:color="auto" w:fill="auto"/>
            <w:noWrap/>
            <w:vAlign w:val="center"/>
            <w:hideMark/>
          </w:tcPr>
          <w:p w14:paraId="06291F2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729E0AB0"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340D001E"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71CA543D"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7A0EA41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w:t>
            </w:r>
          </w:p>
        </w:tc>
        <w:tc>
          <w:tcPr>
            <w:tcW w:w="616" w:type="dxa"/>
            <w:shd w:val="clear" w:color="auto" w:fill="auto"/>
            <w:noWrap/>
            <w:vAlign w:val="center"/>
            <w:hideMark/>
          </w:tcPr>
          <w:p w14:paraId="1EB9F0F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750" w:type="dxa"/>
            <w:shd w:val="clear" w:color="auto" w:fill="auto"/>
            <w:noWrap/>
            <w:vAlign w:val="center"/>
            <w:hideMark/>
          </w:tcPr>
          <w:p w14:paraId="5E5E92F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1.26</w:t>
            </w:r>
          </w:p>
        </w:tc>
        <w:tc>
          <w:tcPr>
            <w:tcW w:w="750" w:type="dxa"/>
            <w:shd w:val="clear" w:color="auto" w:fill="auto"/>
            <w:noWrap/>
            <w:vAlign w:val="center"/>
            <w:hideMark/>
          </w:tcPr>
          <w:p w14:paraId="6D38058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1.42</w:t>
            </w:r>
          </w:p>
        </w:tc>
        <w:tc>
          <w:tcPr>
            <w:tcW w:w="750" w:type="dxa"/>
            <w:shd w:val="clear" w:color="auto" w:fill="auto"/>
            <w:noWrap/>
            <w:vAlign w:val="center"/>
            <w:hideMark/>
          </w:tcPr>
          <w:p w14:paraId="193843E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1.58</w:t>
            </w:r>
          </w:p>
        </w:tc>
        <w:tc>
          <w:tcPr>
            <w:tcW w:w="2289" w:type="dxa"/>
            <w:shd w:val="clear" w:color="auto" w:fill="auto"/>
            <w:noWrap/>
            <w:vAlign w:val="center"/>
            <w:hideMark/>
          </w:tcPr>
          <w:p w14:paraId="1E91387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Benjamin et al. 2015</w:t>
            </w:r>
          </w:p>
        </w:tc>
      </w:tr>
      <w:tr w:rsidR="002A2A95" w:rsidRPr="002A2A95" w14:paraId="4F9B5622" w14:textId="77777777" w:rsidTr="00E07A7F">
        <w:trPr>
          <w:trHeight w:val="20"/>
          <w:jc w:val="center"/>
        </w:trPr>
        <w:tc>
          <w:tcPr>
            <w:tcW w:w="1685" w:type="dxa"/>
            <w:shd w:val="clear" w:color="auto" w:fill="auto"/>
            <w:noWrap/>
            <w:vAlign w:val="center"/>
            <w:hideMark/>
          </w:tcPr>
          <w:p w14:paraId="6CF15C85"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Alopias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superciliosus</w:t>
            </w:r>
            <w:proofErr w:type="spellEnd"/>
          </w:p>
        </w:tc>
        <w:tc>
          <w:tcPr>
            <w:tcW w:w="999" w:type="dxa"/>
            <w:shd w:val="clear" w:color="auto" w:fill="auto"/>
            <w:noWrap/>
            <w:vAlign w:val="center"/>
            <w:hideMark/>
          </w:tcPr>
          <w:p w14:paraId="02775EA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NWI</w:t>
            </w:r>
          </w:p>
        </w:tc>
        <w:tc>
          <w:tcPr>
            <w:tcW w:w="750" w:type="dxa"/>
            <w:shd w:val="clear" w:color="auto" w:fill="auto"/>
            <w:noWrap/>
            <w:vAlign w:val="center"/>
            <w:hideMark/>
          </w:tcPr>
          <w:p w14:paraId="38768B0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3.61</w:t>
            </w:r>
          </w:p>
        </w:tc>
        <w:tc>
          <w:tcPr>
            <w:tcW w:w="768" w:type="dxa"/>
            <w:shd w:val="clear" w:color="auto" w:fill="auto"/>
            <w:noWrap/>
            <w:vAlign w:val="center"/>
            <w:hideMark/>
          </w:tcPr>
          <w:p w14:paraId="36C0500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3.61</w:t>
            </w:r>
          </w:p>
        </w:tc>
        <w:tc>
          <w:tcPr>
            <w:tcW w:w="768" w:type="dxa"/>
            <w:shd w:val="clear" w:color="auto" w:fill="auto"/>
            <w:noWrap/>
            <w:vAlign w:val="center"/>
            <w:hideMark/>
          </w:tcPr>
          <w:p w14:paraId="0ACB0E2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3.11</w:t>
            </w:r>
          </w:p>
        </w:tc>
        <w:tc>
          <w:tcPr>
            <w:tcW w:w="768" w:type="dxa"/>
            <w:shd w:val="clear" w:color="auto" w:fill="auto"/>
            <w:noWrap/>
            <w:vAlign w:val="center"/>
            <w:hideMark/>
          </w:tcPr>
          <w:p w14:paraId="2AEA164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3.11</w:t>
            </w:r>
          </w:p>
        </w:tc>
        <w:tc>
          <w:tcPr>
            <w:tcW w:w="768" w:type="dxa"/>
            <w:shd w:val="clear" w:color="auto" w:fill="auto"/>
            <w:noWrap/>
            <w:vAlign w:val="center"/>
            <w:hideMark/>
          </w:tcPr>
          <w:p w14:paraId="7165792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5CE5EBCA"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7B9392C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w:t>
            </w:r>
          </w:p>
        </w:tc>
        <w:tc>
          <w:tcPr>
            <w:tcW w:w="616" w:type="dxa"/>
            <w:shd w:val="clear" w:color="auto" w:fill="auto"/>
            <w:noWrap/>
            <w:vAlign w:val="center"/>
            <w:hideMark/>
          </w:tcPr>
          <w:p w14:paraId="6771BEF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750" w:type="dxa"/>
            <w:shd w:val="clear" w:color="auto" w:fill="auto"/>
            <w:noWrap/>
            <w:vAlign w:val="center"/>
            <w:hideMark/>
          </w:tcPr>
          <w:p w14:paraId="11B712A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1.18</w:t>
            </w:r>
          </w:p>
        </w:tc>
        <w:tc>
          <w:tcPr>
            <w:tcW w:w="750" w:type="dxa"/>
            <w:shd w:val="clear" w:color="auto" w:fill="auto"/>
            <w:noWrap/>
            <w:vAlign w:val="center"/>
            <w:hideMark/>
          </w:tcPr>
          <w:p w14:paraId="3754124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1.27</w:t>
            </w:r>
          </w:p>
        </w:tc>
        <w:tc>
          <w:tcPr>
            <w:tcW w:w="750" w:type="dxa"/>
            <w:shd w:val="clear" w:color="auto" w:fill="auto"/>
            <w:noWrap/>
            <w:vAlign w:val="center"/>
            <w:hideMark/>
          </w:tcPr>
          <w:p w14:paraId="2F4DCD5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1.35</w:t>
            </w:r>
          </w:p>
        </w:tc>
        <w:tc>
          <w:tcPr>
            <w:tcW w:w="2289" w:type="dxa"/>
            <w:shd w:val="clear" w:color="auto" w:fill="auto"/>
            <w:noWrap/>
            <w:vAlign w:val="center"/>
            <w:hideMark/>
          </w:tcPr>
          <w:p w14:paraId="56CB482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Varghese et al. 2017</w:t>
            </w:r>
          </w:p>
        </w:tc>
      </w:tr>
      <w:tr w:rsidR="002A2A95" w:rsidRPr="002A2A95" w14:paraId="4894A6E8" w14:textId="77777777" w:rsidTr="00E07A7F">
        <w:trPr>
          <w:trHeight w:val="20"/>
          <w:jc w:val="center"/>
        </w:trPr>
        <w:tc>
          <w:tcPr>
            <w:tcW w:w="1685" w:type="dxa"/>
            <w:shd w:val="clear" w:color="auto" w:fill="auto"/>
            <w:noWrap/>
            <w:vAlign w:val="center"/>
            <w:hideMark/>
          </w:tcPr>
          <w:p w14:paraId="15443404"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Alopias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superciliosus</w:t>
            </w:r>
            <w:proofErr w:type="spellEnd"/>
          </w:p>
        </w:tc>
        <w:tc>
          <w:tcPr>
            <w:tcW w:w="999" w:type="dxa"/>
            <w:shd w:val="clear" w:color="auto" w:fill="auto"/>
            <w:noWrap/>
            <w:vAlign w:val="center"/>
            <w:hideMark/>
          </w:tcPr>
          <w:p w14:paraId="748C32E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NWP</w:t>
            </w:r>
          </w:p>
        </w:tc>
        <w:tc>
          <w:tcPr>
            <w:tcW w:w="750" w:type="dxa"/>
            <w:shd w:val="clear" w:color="auto" w:fill="auto"/>
            <w:noWrap/>
            <w:vAlign w:val="center"/>
            <w:hideMark/>
          </w:tcPr>
          <w:p w14:paraId="4188A8C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4.22</w:t>
            </w:r>
          </w:p>
        </w:tc>
        <w:tc>
          <w:tcPr>
            <w:tcW w:w="768" w:type="dxa"/>
            <w:shd w:val="clear" w:color="auto" w:fill="auto"/>
            <w:noWrap/>
            <w:vAlign w:val="center"/>
            <w:hideMark/>
          </w:tcPr>
          <w:p w14:paraId="32BF6EE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4.22</w:t>
            </w:r>
          </w:p>
        </w:tc>
        <w:tc>
          <w:tcPr>
            <w:tcW w:w="768" w:type="dxa"/>
            <w:shd w:val="clear" w:color="auto" w:fill="auto"/>
            <w:noWrap/>
            <w:vAlign w:val="center"/>
            <w:hideMark/>
          </w:tcPr>
          <w:p w14:paraId="750E458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3.32</w:t>
            </w:r>
          </w:p>
        </w:tc>
        <w:tc>
          <w:tcPr>
            <w:tcW w:w="768" w:type="dxa"/>
            <w:shd w:val="clear" w:color="auto" w:fill="auto"/>
            <w:noWrap/>
            <w:vAlign w:val="center"/>
            <w:hideMark/>
          </w:tcPr>
          <w:p w14:paraId="3F8DE29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3.37</w:t>
            </w:r>
          </w:p>
        </w:tc>
        <w:tc>
          <w:tcPr>
            <w:tcW w:w="768" w:type="dxa"/>
            <w:shd w:val="clear" w:color="auto" w:fill="auto"/>
            <w:noWrap/>
            <w:vAlign w:val="center"/>
            <w:hideMark/>
          </w:tcPr>
          <w:p w14:paraId="413AD4F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3.41</w:t>
            </w:r>
          </w:p>
        </w:tc>
        <w:tc>
          <w:tcPr>
            <w:tcW w:w="616" w:type="dxa"/>
            <w:shd w:val="clear" w:color="auto" w:fill="auto"/>
            <w:noWrap/>
            <w:vAlign w:val="center"/>
            <w:hideMark/>
          </w:tcPr>
          <w:p w14:paraId="0909936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7" w:type="dxa"/>
            <w:shd w:val="clear" w:color="auto" w:fill="auto"/>
            <w:noWrap/>
            <w:vAlign w:val="center"/>
            <w:hideMark/>
          </w:tcPr>
          <w:p w14:paraId="4F679CD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w:t>
            </w:r>
          </w:p>
        </w:tc>
        <w:tc>
          <w:tcPr>
            <w:tcW w:w="616" w:type="dxa"/>
            <w:shd w:val="clear" w:color="auto" w:fill="auto"/>
            <w:noWrap/>
            <w:vAlign w:val="center"/>
            <w:hideMark/>
          </w:tcPr>
          <w:p w14:paraId="54F8010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750" w:type="dxa"/>
            <w:shd w:val="clear" w:color="auto" w:fill="auto"/>
            <w:noWrap/>
            <w:vAlign w:val="center"/>
            <w:hideMark/>
          </w:tcPr>
          <w:p w14:paraId="494D249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1.35</w:t>
            </w:r>
          </w:p>
        </w:tc>
        <w:tc>
          <w:tcPr>
            <w:tcW w:w="750" w:type="dxa"/>
            <w:shd w:val="clear" w:color="auto" w:fill="auto"/>
            <w:noWrap/>
            <w:vAlign w:val="center"/>
            <w:hideMark/>
          </w:tcPr>
          <w:p w14:paraId="2F82938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1.38</w:t>
            </w:r>
          </w:p>
        </w:tc>
        <w:tc>
          <w:tcPr>
            <w:tcW w:w="750" w:type="dxa"/>
            <w:shd w:val="clear" w:color="auto" w:fill="auto"/>
            <w:noWrap/>
            <w:vAlign w:val="center"/>
            <w:hideMark/>
          </w:tcPr>
          <w:p w14:paraId="3F62322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1.40</w:t>
            </w:r>
          </w:p>
        </w:tc>
        <w:tc>
          <w:tcPr>
            <w:tcW w:w="2289" w:type="dxa"/>
            <w:shd w:val="clear" w:color="auto" w:fill="auto"/>
            <w:noWrap/>
            <w:vAlign w:val="center"/>
            <w:hideMark/>
          </w:tcPr>
          <w:p w14:paraId="352ADE0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Chen et al. 1997; Cortés 2000</w:t>
            </w:r>
          </w:p>
        </w:tc>
      </w:tr>
      <w:tr w:rsidR="002A2A95" w:rsidRPr="002A2A95" w14:paraId="6C8E08BD" w14:textId="77777777" w:rsidTr="00E07A7F">
        <w:trPr>
          <w:trHeight w:val="20"/>
          <w:jc w:val="center"/>
        </w:trPr>
        <w:tc>
          <w:tcPr>
            <w:tcW w:w="1685" w:type="dxa"/>
            <w:shd w:val="clear" w:color="auto" w:fill="auto"/>
            <w:noWrap/>
            <w:vAlign w:val="center"/>
            <w:hideMark/>
          </w:tcPr>
          <w:p w14:paraId="09D3EF7F"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Alopias</w:t>
            </w:r>
            <w:proofErr w:type="spellEnd"/>
            <w:r w:rsidRPr="002A2A95">
              <w:rPr>
                <w:rFonts w:ascii="Arial" w:eastAsia="Times New Roman" w:hAnsi="Arial" w:cs="Arial"/>
                <w:i/>
                <w:iCs/>
                <w:color w:val="000000"/>
                <w:sz w:val="16"/>
                <w:szCs w:val="16"/>
              </w:rPr>
              <w:t xml:space="preserve"> vulpinus</w:t>
            </w:r>
          </w:p>
        </w:tc>
        <w:tc>
          <w:tcPr>
            <w:tcW w:w="999" w:type="dxa"/>
            <w:shd w:val="clear" w:color="auto" w:fill="auto"/>
            <w:noWrap/>
            <w:vAlign w:val="center"/>
            <w:hideMark/>
          </w:tcPr>
          <w:p w14:paraId="22978D1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NEP</w:t>
            </w:r>
          </w:p>
        </w:tc>
        <w:tc>
          <w:tcPr>
            <w:tcW w:w="750" w:type="dxa"/>
            <w:shd w:val="clear" w:color="auto" w:fill="auto"/>
            <w:noWrap/>
            <w:vAlign w:val="center"/>
            <w:hideMark/>
          </w:tcPr>
          <w:p w14:paraId="2B0D714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5.40</w:t>
            </w:r>
          </w:p>
        </w:tc>
        <w:tc>
          <w:tcPr>
            <w:tcW w:w="768" w:type="dxa"/>
            <w:shd w:val="clear" w:color="auto" w:fill="auto"/>
            <w:noWrap/>
            <w:vAlign w:val="center"/>
            <w:hideMark/>
          </w:tcPr>
          <w:p w14:paraId="3DC0295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5.40</w:t>
            </w:r>
          </w:p>
        </w:tc>
        <w:tc>
          <w:tcPr>
            <w:tcW w:w="768" w:type="dxa"/>
            <w:shd w:val="clear" w:color="auto" w:fill="auto"/>
            <w:noWrap/>
            <w:vAlign w:val="center"/>
            <w:hideMark/>
          </w:tcPr>
          <w:p w14:paraId="0FFE689D"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2E00147F"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541F0E39"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4671827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0BA7D0D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w:t>
            </w:r>
          </w:p>
        </w:tc>
        <w:tc>
          <w:tcPr>
            <w:tcW w:w="616" w:type="dxa"/>
            <w:shd w:val="clear" w:color="auto" w:fill="auto"/>
            <w:noWrap/>
            <w:vAlign w:val="center"/>
            <w:hideMark/>
          </w:tcPr>
          <w:p w14:paraId="4002F93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750" w:type="dxa"/>
            <w:shd w:val="clear" w:color="auto" w:fill="auto"/>
            <w:noWrap/>
            <w:vAlign w:val="center"/>
            <w:hideMark/>
          </w:tcPr>
          <w:p w14:paraId="4D1F35D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1.39</w:t>
            </w:r>
          </w:p>
        </w:tc>
        <w:tc>
          <w:tcPr>
            <w:tcW w:w="750" w:type="dxa"/>
            <w:shd w:val="clear" w:color="auto" w:fill="auto"/>
            <w:noWrap/>
            <w:vAlign w:val="center"/>
            <w:hideMark/>
          </w:tcPr>
          <w:p w14:paraId="4160DC1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1.41</w:t>
            </w:r>
          </w:p>
        </w:tc>
        <w:tc>
          <w:tcPr>
            <w:tcW w:w="750" w:type="dxa"/>
            <w:shd w:val="clear" w:color="auto" w:fill="auto"/>
            <w:noWrap/>
            <w:vAlign w:val="center"/>
            <w:hideMark/>
          </w:tcPr>
          <w:p w14:paraId="3BE8ECB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1.42</w:t>
            </w:r>
          </w:p>
        </w:tc>
        <w:tc>
          <w:tcPr>
            <w:tcW w:w="2289" w:type="dxa"/>
            <w:shd w:val="clear" w:color="auto" w:fill="auto"/>
            <w:noWrap/>
            <w:vAlign w:val="center"/>
            <w:hideMark/>
          </w:tcPr>
          <w:p w14:paraId="71CD504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Joseph 1954; Hixon 1979</w:t>
            </w:r>
          </w:p>
        </w:tc>
      </w:tr>
      <w:tr w:rsidR="002A2A95" w:rsidRPr="002A2A95" w14:paraId="7763B177" w14:textId="77777777" w:rsidTr="00E07A7F">
        <w:trPr>
          <w:trHeight w:val="20"/>
          <w:jc w:val="center"/>
        </w:trPr>
        <w:tc>
          <w:tcPr>
            <w:tcW w:w="1685" w:type="dxa"/>
            <w:shd w:val="clear" w:color="auto" w:fill="auto"/>
            <w:noWrap/>
            <w:vAlign w:val="center"/>
            <w:hideMark/>
          </w:tcPr>
          <w:p w14:paraId="1FF21D31"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Alopias</w:t>
            </w:r>
            <w:proofErr w:type="spellEnd"/>
            <w:r w:rsidRPr="002A2A95">
              <w:rPr>
                <w:rFonts w:ascii="Arial" w:eastAsia="Times New Roman" w:hAnsi="Arial" w:cs="Arial"/>
                <w:i/>
                <w:iCs/>
                <w:color w:val="000000"/>
                <w:sz w:val="16"/>
                <w:szCs w:val="16"/>
              </w:rPr>
              <w:t xml:space="preserve"> vulpinus</w:t>
            </w:r>
          </w:p>
        </w:tc>
        <w:tc>
          <w:tcPr>
            <w:tcW w:w="999" w:type="dxa"/>
            <w:shd w:val="clear" w:color="auto" w:fill="auto"/>
            <w:noWrap/>
            <w:vAlign w:val="center"/>
            <w:hideMark/>
          </w:tcPr>
          <w:p w14:paraId="2656B53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NWA</w:t>
            </w:r>
          </w:p>
        </w:tc>
        <w:tc>
          <w:tcPr>
            <w:tcW w:w="750" w:type="dxa"/>
            <w:shd w:val="clear" w:color="auto" w:fill="auto"/>
            <w:noWrap/>
            <w:vAlign w:val="center"/>
            <w:hideMark/>
          </w:tcPr>
          <w:p w14:paraId="6774008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4.94</w:t>
            </w:r>
          </w:p>
        </w:tc>
        <w:tc>
          <w:tcPr>
            <w:tcW w:w="768" w:type="dxa"/>
            <w:shd w:val="clear" w:color="auto" w:fill="auto"/>
            <w:noWrap/>
            <w:vAlign w:val="center"/>
            <w:hideMark/>
          </w:tcPr>
          <w:p w14:paraId="6846638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4.94</w:t>
            </w:r>
          </w:p>
        </w:tc>
        <w:tc>
          <w:tcPr>
            <w:tcW w:w="768" w:type="dxa"/>
            <w:shd w:val="clear" w:color="auto" w:fill="auto"/>
            <w:noWrap/>
            <w:vAlign w:val="center"/>
            <w:hideMark/>
          </w:tcPr>
          <w:p w14:paraId="6F64723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4.01</w:t>
            </w:r>
          </w:p>
        </w:tc>
        <w:tc>
          <w:tcPr>
            <w:tcW w:w="768" w:type="dxa"/>
            <w:shd w:val="clear" w:color="auto" w:fill="auto"/>
            <w:noWrap/>
            <w:vAlign w:val="center"/>
            <w:hideMark/>
          </w:tcPr>
          <w:p w14:paraId="7B7E180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4.01</w:t>
            </w:r>
          </w:p>
        </w:tc>
        <w:tc>
          <w:tcPr>
            <w:tcW w:w="768" w:type="dxa"/>
            <w:shd w:val="clear" w:color="auto" w:fill="auto"/>
            <w:noWrap/>
            <w:vAlign w:val="center"/>
            <w:hideMark/>
          </w:tcPr>
          <w:p w14:paraId="2F6C5DA5"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6B51571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2A86C02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w:t>
            </w:r>
          </w:p>
        </w:tc>
        <w:tc>
          <w:tcPr>
            <w:tcW w:w="616" w:type="dxa"/>
            <w:shd w:val="clear" w:color="auto" w:fill="auto"/>
            <w:noWrap/>
            <w:vAlign w:val="center"/>
            <w:hideMark/>
          </w:tcPr>
          <w:p w14:paraId="0E869E5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750" w:type="dxa"/>
            <w:shd w:val="clear" w:color="auto" w:fill="auto"/>
            <w:noWrap/>
            <w:vAlign w:val="center"/>
            <w:hideMark/>
          </w:tcPr>
          <w:p w14:paraId="5D763BD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1.34</w:t>
            </w:r>
          </w:p>
        </w:tc>
        <w:tc>
          <w:tcPr>
            <w:tcW w:w="750" w:type="dxa"/>
            <w:shd w:val="clear" w:color="auto" w:fill="auto"/>
            <w:noWrap/>
            <w:vAlign w:val="center"/>
            <w:hideMark/>
          </w:tcPr>
          <w:p w14:paraId="1BE269B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1.37</w:t>
            </w:r>
          </w:p>
        </w:tc>
        <w:tc>
          <w:tcPr>
            <w:tcW w:w="750" w:type="dxa"/>
            <w:shd w:val="clear" w:color="auto" w:fill="auto"/>
            <w:noWrap/>
            <w:vAlign w:val="center"/>
            <w:hideMark/>
          </w:tcPr>
          <w:p w14:paraId="57FE7DA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1.40</w:t>
            </w:r>
          </w:p>
        </w:tc>
        <w:tc>
          <w:tcPr>
            <w:tcW w:w="2289" w:type="dxa"/>
            <w:shd w:val="clear" w:color="auto" w:fill="auto"/>
            <w:noWrap/>
            <w:vAlign w:val="center"/>
            <w:hideMark/>
          </w:tcPr>
          <w:p w14:paraId="59283AC6"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Gervelis</w:t>
            </w:r>
            <w:proofErr w:type="spellEnd"/>
            <w:r w:rsidRPr="002A2A95">
              <w:rPr>
                <w:rFonts w:ascii="Arial" w:eastAsia="Times New Roman" w:hAnsi="Arial" w:cs="Arial"/>
                <w:color w:val="000000"/>
                <w:sz w:val="16"/>
                <w:szCs w:val="16"/>
              </w:rPr>
              <w:t xml:space="preserve"> &amp; </w:t>
            </w:r>
            <w:proofErr w:type="spellStart"/>
            <w:r w:rsidRPr="002A2A95">
              <w:rPr>
                <w:rFonts w:ascii="Arial" w:eastAsia="Times New Roman" w:hAnsi="Arial" w:cs="Arial"/>
                <w:color w:val="000000"/>
                <w:sz w:val="16"/>
                <w:szCs w:val="16"/>
              </w:rPr>
              <w:t>Natanson</w:t>
            </w:r>
            <w:proofErr w:type="spellEnd"/>
            <w:r w:rsidRPr="002A2A95">
              <w:rPr>
                <w:rFonts w:ascii="Arial" w:eastAsia="Times New Roman" w:hAnsi="Arial" w:cs="Arial"/>
                <w:color w:val="000000"/>
                <w:sz w:val="16"/>
                <w:szCs w:val="16"/>
              </w:rPr>
              <w:t xml:space="preserve"> 2013; </w:t>
            </w:r>
            <w:proofErr w:type="spellStart"/>
            <w:r w:rsidRPr="002A2A95">
              <w:rPr>
                <w:rFonts w:ascii="Arial" w:eastAsia="Times New Roman" w:hAnsi="Arial" w:cs="Arial"/>
                <w:color w:val="000000"/>
                <w:sz w:val="16"/>
                <w:szCs w:val="16"/>
              </w:rPr>
              <w:t>Natanson</w:t>
            </w:r>
            <w:proofErr w:type="spellEnd"/>
            <w:r w:rsidRPr="002A2A95">
              <w:rPr>
                <w:rFonts w:ascii="Arial" w:eastAsia="Times New Roman" w:hAnsi="Arial" w:cs="Arial"/>
                <w:color w:val="000000"/>
                <w:sz w:val="16"/>
                <w:szCs w:val="16"/>
              </w:rPr>
              <w:t xml:space="preserve"> &amp; </w:t>
            </w:r>
            <w:proofErr w:type="spellStart"/>
            <w:r w:rsidRPr="002A2A95">
              <w:rPr>
                <w:rFonts w:ascii="Arial" w:eastAsia="Times New Roman" w:hAnsi="Arial" w:cs="Arial"/>
                <w:color w:val="000000"/>
                <w:sz w:val="16"/>
                <w:szCs w:val="16"/>
              </w:rPr>
              <w:t>Gervelis</w:t>
            </w:r>
            <w:proofErr w:type="spellEnd"/>
            <w:r w:rsidRPr="002A2A95">
              <w:rPr>
                <w:rFonts w:ascii="Arial" w:eastAsia="Times New Roman" w:hAnsi="Arial" w:cs="Arial"/>
                <w:color w:val="000000"/>
                <w:sz w:val="16"/>
                <w:szCs w:val="16"/>
              </w:rPr>
              <w:t xml:space="preserve"> 2013</w:t>
            </w:r>
          </w:p>
        </w:tc>
      </w:tr>
      <w:tr w:rsidR="002A2A95" w:rsidRPr="002A2A95" w14:paraId="001447F4" w14:textId="77777777" w:rsidTr="00E07A7F">
        <w:trPr>
          <w:trHeight w:val="20"/>
          <w:jc w:val="center"/>
        </w:trPr>
        <w:tc>
          <w:tcPr>
            <w:tcW w:w="1685" w:type="dxa"/>
            <w:shd w:val="clear" w:color="auto" w:fill="auto"/>
            <w:noWrap/>
            <w:vAlign w:val="center"/>
            <w:hideMark/>
          </w:tcPr>
          <w:p w14:paraId="469C25E1"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Alopias</w:t>
            </w:r>
            <w:proofErr w:type="spellEnd"/>
            <w:r w:rsidRPr="002A2A95">
              <w:rPr>
                <w:rFonts w:ascii="Arial" w:eastAsia="Times New Roman" w:hAnsi="Arial" w:cs="Arial"/>
                <w:i/>
                <w:iCs/>
                <w:color w:val="000000"/>
                <w:sz w:val="16"/>
                <w:szCs w:val="16"/>
              </w:rPr>
              <w:t xml:space="preserve"> vulpinus</w:t>
            </w:r>
          </w:p>
        </w:tc>
        <w:tc>
          <w:tcPr>
            <w:tcW w:w="999" w:type="dxa"/>
            <w:shd w:val="clear" w:color="auto" w:fill="auto"/>
            <w:noWrap/>
            <w:vAlign w:val="center"/>
            <w:hideMark/>
          </w:tcPr>
          <w:p w14:paraId="6F66081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SWA</w:t>
            </w:r>
          </w:p>
        </w:tc>
        <w:tc>
          <w:tcPr>
            <w:tcW w:w="750" w:type="dxa"/>
            <w:shd w:val="clear" w:color="auto" w:fill="auto"/>
            <w:noWrap/>
            <w:vAlign w:val="center"/>
            <w:hideMark/>
          </w:tcPr>
          <w:p w14:paraId="38526FD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4.70</w:t>
            </w:r>
          </w:p>
        </w:tc>
        <w:tc>
          <w:tcPr>
            <w:tcW w:w="768" w:type="dxa"/>
            <w:shd w:val="clear" w:color="auto" w:fill="auto"/>
            <w:noWrap/>
            <w:vAlign w:val="center"/>
            <w:hideMark/>
          </w:tcPr>
          <w:p w14:paraId="4D9A72F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4.70</w:t>
            </w:r>
          </w:p>
        </w:tc>
        <w:tc>
          <w:tcPr>
            <w:tcW w:w="768" w:type="dxa"/>
            <w:shd w:val="clear" w:color="auto" w:fill="auto"/>
            <w:noWrap/>
            <w:vAlign w:val="center"/>
            <w:hideMark/>
          </w:tcPr>
          <w:p w14:paraId="393A177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04A436D6"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2AD85F19"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49C51421"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28A20BD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4.0</w:t>
            </w:r>
          </w:p>
        </w:tc>
        <w:tc>
          <w:tcPr>
            <w:tcW w:w="616" w:type="dxa"/>
            <w:shd w:val="clear" w:color="auto" w:fill="auto"/>
            <w:noWrap/>
            <w:vAlign w:val="center"/>
            <w:hideMark/>
          </w:tcPr>
          <w:p w14:paraId="6BADB08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750" w:type="dxa"/>
            <w:shd w:val="clear" w:color="auto" w:fill="auto"/>
            <w:noWrap/>
            <w:vAlign w:val="center"/>
            <w:hideMark/>
          </w:tcPr>
          <w:p w14:paraId="015A922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1.23</w:t>
            </w:r>
          </w:p>
        </w:tc>
        <w:tc>
          <w:tcPr>
            <w:tcW w:w="750" w:type="dxa"/>
            <w:shd w:val="clear" w:color="auto" w:fill="auto"/>
            <w:noWrap/>
            <w:vAlign w:val="center"/>
            <w:hideMark/>
          </w:tcPr>
          <w:p w14:paraId="0AA48FF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1.27</w:t>
            </w:r>
          </w:p>
        </w:tc>
        <w:tc>
          <w:tcPr>
            <w:tcW w:w="750" w:type="dxa"/>
            <w:shd w:val="clear" w:color="auto" w:fill="auto"/>
            <w:noWrap/>
            <w:vAlign w:val="center"/>
            <w:hideMark/>
          </w:tcPr>
          <w:p w14:paraId="6634F03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1.31</w:t>
            </w:r>
          </w:p>
        </w:tc>
        <w:tc>
          <w:tcPr>
            <w:tcW w:w="2289" w:type="dxa"/>
            <w:shd w:val="clear" w:color="auto" w:fill="auto"/>
            <w:noWrap/>
            <w:vAlign w:val="center"/>
            <w:hideMark/>
          </w:tcPr>
          <w:p w14:paraId="17F07DB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Mancini &amp; Amorim 2006</w:t>
            </w:r>
          </w:p>
        </w:tc>
      </w:tr>
      <w:tr w:rsidR="002A2A95" w:rsidRPr="002A2A95" w14:paraId="4E3CCFA1" w14:textId="77777777" w:rsidTr="00E07A7F">
        <w:trPr>
          <w:trHeight w:val="20"/>
          <w:jc w:val="center"/>
        </w:trPr>
        <w:tc>
          <w:tcPr>
            <w:tcW w:w="1685" w:type="dxa"/>
            <w:shd w:val="clear" w:color="auto" w:fill="auto"/>
            <w:noWrap/>
            <w:vAlign w:val="center"/>
            <w:hideMark/>
          </w:tcPr>
          <w:p w14:paraId="25190707"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Cetorhinus</w:t>
            </w:r>
            <w:proofErr w:type="spellEnd"/>
            <w:r w:rsidRPr="002A2A95">
              <w:rPr>
                <w:rFonts w:ascii="Arial" w:eastAsia="Times New Roman" w:hAnsi="Arial" w:cs="Arial"/>
                <w:i/>
                <w:iCs/>
                <w:color w:val="000000"/>
                <w:sz w:val="16"/>
                <w:szCs w:val="16"/>
              </w:rPr>
              <w:t xml:space="preserve"> maximus</w:t>
            </w:r>
          </w:p>
        </w:tc>
        <w:tc>
          <w:tcPr>
            <w:tcW w:w="999" w:type="dxa"/>
            <w:shd w:val="clear" w:color="auto" w:fill="auto"/>
            <w:noWrap/>
            <w:vAlign w:val="center"/>
            <w:hideMark/>
          </w:tcPr>
          <w:p w14:paraId="4C2F518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ALL</w:t>
            </w:r>
          </w:p>
        </w:tc>
        <w:tc>
          <w:tcPr>
            <w:tcW w:w="750" w:type="dxa"/>
            <w:shd w:val="clear" w:color="auto" w:fill="auto"/>
            <w:noWrap/>
            <w:vAlign w:val="center"/>
            <w:hideMark/>
          </w:tcPr>
          <w:p w14:paraId="4E57F2E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12.20</w:t>
            </w:r>
          </w:p>
        </w:tc>
        <w:tc>
          <w:tcPr>
            <w:tcW w:w="768" w:type="dxa"/>
            <w:shd w:val="clear" w:color="auto" w:fill="auto"/>
            <w:noWrap/>
            <w:vAlign w:val="center"/>
            <w:hideMark/>
          </w:tcPr>
          <w:p w14:paraId="1F0D49C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9.80</w:t>
            </w:r>
          </w:p>
        </w:tc>
        <w:tc>
          <w:tcPr>
            <w:tcW w:w="768" w:type="dxa"/>
            <w:shd w:val="clear" w:color="auto" w:fill="auto"/>
            <w:noWrap/>
            <w:vAlign w:val="center"/>
            <w:hideMark/>
          </w:tcPr>
          <w:p w14:paraId="5BD3247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5.00</w:t>
            </w:r>
          </w:p>
        </w:tc>
        <w:tc>
          <w:tcPr>
            <w:tcW w:w="768" w:type="dxa"/>
            <w:shd w:val="clear" w:color="auto" w:fill="auto"/>
            <w:noWrap/>
            <w:vAlign w:val="center"/>
            <w:hideMark/>
          </w:tcPr>
          <w:p w14:paraId="4E29C6C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5.00</w:t>
            </w:r>
          </w:p>
        </w:tc>
        <w:tc>
          <w:tcPr>
            <w:tcW w:w="768" w:type="dxa"/>
            <w:shd w:val="clear" w:color="auto" w:fill="auto"/>
            <w:noWrap/>
            <w:vAlign w:val="center"/>
            <w:hideMark/>
          </w:tcPr>
          <w:p w14:paraId="33BBEEA7"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4BBF4A25"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048C403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6.0</w:t>
            </w:r>
          </w:p>
        </w:tc>
        <w:tc>
          <w:tcPr>
            <w:tcW w:w="616" w:type="dxa"/>
            <w:shd w:val="clear" w:color="auto" w:fill="auto"/>
            <w:noWrap/>
            <w:vAlign w:val="center"/>
            <w:hideMark/>
          </w:tcPr>
          <w:p w14:paraId="138932F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750" w:type="dxa"/>
            <w:shd w:val="clear" w:color="auto" w:fill="auto"/>
            <w:noWrap/>
            <w:vAlign w:val="center"/>
            <w:hideMark/>
          </w:tcPr>
          <w:p w14:paraId="1175CAB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1.50</w:t>
            </w:r>
          </w:p>
        </w:tc>
        <w:tc>
          <w:tcPr>
            <w:tcW w:w="750" w:type="dxa"/>
            <w:shd w:val="clear" w:color="auto" w:fill="auto"/>
            <w:noWrap/>
            <w:vAlign w:val="center"/>
            <w:hideMark/>
          </w:tcPr>
          <w:p w14:paraId="6EED6CF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1.75</w:t>
            </w:r>
          </w:p>
        </w:tc>
        <w:tc>
          <w:tcPr>
            <w:tcW w:w="750" w:type="dxa"/>
            <w:shd w:val="clear" w:color="auto" w:fill="auto"/>
            <w:noWrap/>
            <w:vAlign w:val="center"/>
            <w:hideMark/>
          </w:tcPr>
          <w:p w14:paraId="257963C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2.00</w:t>
            </w:r>
          </w:p>
        </w:tc>
        <w:tc>
          <w:tcPr>
            <w:tcW w:w="2289" w:type="dxa"/>
            <w:shd w:val="clear" w:color="auto" w:fill="auto"/>
            <w:noWrap/>
            <w:vAlign w:val="center"/>
            <w:hideMark/>
          </w:tcPr>
          <w:p w14:paraId="3CF6418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Compagno 1984a; Cortés 2000</w:t>
            </w:r>
          </w:p>
        </w:tc>
      </w:tr>
      <w:tr w:rsidR="002A2A95" w:rsidRPr="002A2A95" w14:paraId="22D15F14" w14:textId="77777777" w:rsidTr="00E07A7F">
        <w:trPr>
          <w:trHeight w:val="20"/>
          <w:jc w:val="center"/>
        </w:trPr>
        <w:tc>
          <w:tcPr>
            <w:tcW w:w="1685" w:type="dxa"/>
            <w:shd w:val="clear" w:color="auto" w:fill="auto"/>
            <w:noWrap/>
            <w:vAlign w:val="center"/>
            <w:hideMark/>
          </w:tcPr>
          <w:p w14:paraId="0DF6296F"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Carcharodon carcharias</w:t>
            </w:r>
          </w:p>
        </w:tc>
        <w:tc>
          <w:tcPr>
            <w:tcW w:w="999" w:type="dxa"/>
            <w:shd w:val="clear" w:color="auto" w:fill="auto"/>
            <w:noWrap/>
            <w:vAlign w:val="center"/>
            <w:hideMark/>
          </w:tcPr>
          <w:p w14:paraId="37A047E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ALL, NEP</w:t>
            </w:r>
          </w:p>
        </w:tc>
        <w:tc>
          <w:tcPr>
            <w:tcW w:w="750" w:type="dxa"/>
            <w:shd w:val="clear" w:color="auto" w:fill="auto"/>
            <w:noWrap/>
            <w:vAlign w:val="center"/>
            <w:hideMark/>
          </w:tcPr>
          <w:p w14:paraId="1AF3A58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6.40</w:t>
            </w:r>
          </w:p>
        </w:tc>
        <w:tc>
          <w:tcPr>
            <w:tcW w:w="768" w:type="dxa"/>
            <w:shd w:val="clear" w:color="auto" w:fill="auto"/>
            <w:noWrap/>
            <w:vAlign w:val="center"/>
            <w:hideMark/>
          </w:tcPr>
          <w:p w14:paraId="102173B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6.40</w:t>
            </w:r>
          </w:p>
        </w:tc>
        <w:tc>
          <w:tcPr>
            <w:tcW w:w="768" w:type="dxa"/>
            <w:shd w:val="clear" w:color="auto" w:fill="auto"/>
            <w:noWrap/>
            <w:vAlign w:val="center"/>
            <w:hideMark/>
          </w:tcPr>
          <w:p w14:paraId="6E605D1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4.57</w:t>
            </w:r>
          </w:p>
        </w:tc>
        <w:tc>
          <w:tcPr>
            <w:tcW w:w="768" w:type="dxa"/>
            <w:shd w:val="clear" w:color="auto" w:fill="auto"/>
            <w:noWrap/>
            <w:vAlign w:val="center"/>
            <w:hideMark/>
          </w:tcPr>
          <w:p w14:paraId="01E004A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4.57</w:t>
            </w:r>
          </w:p>
        </w:tc>
        <w:tc>
          <w:tcPr>
            <w:tcW w:w="768" w:type="dxa"/>
            <w:shd w:val="clear" w:color="auto" w:fill="auto"/>
            <w:noWrap/>
            <w:vAlign w:val="center"/>
            <w:hideMark/>
          </w:tcPr>
          <w:p w14:paraId="0A1EAD92"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55F5710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w:t>
            </w:r>
          </w:p>
        </w:tc>
        <w:tc>
          <w:tcPr>
            <w:tcW w:w="617" w:type="dxa"/>
            <w:shd w:val="clear" w:color="auto" w:fill="auto"/>
            <w:noWrap/>
            <w:vAlign w:val="center"/>
            <w:hideMark/>
          </w:tcPr>
          <w:p w14:paraId="43FE638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9.0</w:t>
            </w:r>
          </w:p>
        </w:tc>
        <w:tc>
          <w:tcPr>
            <w:tcW w:w="616" w:type="dxa"/>
            <w:shd w:val="clear" w:color="auto" w:fill="auto"/>
            <w:noWrap/>
            <w:vAlign w:val="center"/>
            <w:hideMark/>
          </w:tcPr>
          <w:p w14:paraId="113D8AA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w:t>
            </w:r>
          </w:p>
        </w:tc>
        <w:tc>
          <w:tcPr>
            <w:tcW w:w="750" w:type="dxa"/>
            <w:shd w:val="clear" w:color="auto" w:fill="auto"/>
            <w:noWrap/>
            <w:vAlign w:val="center"/>
            <w:hideMark/>
          </w:tcPr>
          <w:p w14:paraId="00FD53F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1.20</w:t>
            </w:r>
          </w:p>
        </w:tc>
        <w:tc>
          <w:tcPr>
            <w:tcW w:w="750" w:type="dxa"/>
            <w:shd w:val="clear" w:color="auto" w:fill="auto"/>
            <w:noWrap/>
            <w:vAlign w:val="center"/>
            <w:hideMark/>
          </w:tcPr>
          <w:p w14:paraId="118A9A5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1.36</w:t>
            </w:r>
          </w:p>
        </w:tc>
        <w:tc>
          <w:tcPr>
            <w:tcW w:w="750" w:type="dxa"/>
            <w:shd w:val="clear" w:color="auto" w:fill="auto"/>
            <w:noWrap/>
            <w:vAlign w:val="center"/>
            <w:hideMark/>
          </w:tcPr>
          <w:p w14:paraId="0D4F1E1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1.52</w:t>
            </w:r>
          </w:p>
        </w:tc>
        <w:tc>
          <w:tcPr>
            <w:tcW w:w="2289" w:type="dxa"/>
            <w:shd w:val="clear" w:color="auto" w:fill="auto"/>
            <w:noWrap/>
            <w:vAlign w:val="center"/>
            <w:hideMark/>
          </w:tcPr>
          <w:p w14:paraId="2F42700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Francis 1996; Cortés 2000</w:t>
            </w:r>
          </w:p>
        </w:tc>
      </w:tr>
      <w:tr w:rsidR="002A2A95" w:rsidRPr="002A2A95" w14:paraId="179CBAD8" w14:textId="77777777" w:rsidTr="00E07A7F">
        <w:trPr>
          <w:trHeight w:val="20"/>
          <w:jc w:val="center"/>
        </w:trPr>
        <w:tc>
          <w:tcPr>
            <w:tcW w:w="1685" w:type="dxa"/>
            <w:shd w:val="clear" w:color="auto" w:fill="auto"/>
            <w:noWrap/>
            <w:vAlign w:val="center"/>
            <w:hideMark/>
          </w:tcPr>
          <w:p w14:paraId="553954E0"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Carcharodon carcharias</w:t>
            </w:r>
          </w:p>
        </w:tc>
        <w:tc>
          <w:tcPr>
            <w:tcW w:w="999" w:type="dxa"/>
            <w:shd w:val="clear" w:color="auto" w:fill="auto"/>
            <w:noWrap/>
            <w:vAlign w:val="center"/>
            <w:hideMark/>
          </w:tcPr>
          <w:p w14:paraId="1379E5F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ALL, SWP</w:t>
            </w:r>
          </w:p>
        </w:tc>
        <w:tc>
          <w:tcPr>
            <w:tcW w:w="750" w:type="dxa"/>
            <w:shd w:val="clear" w:color="auto" w:fill="auto"/>
            <w:noWrap/>
            <w:vAlign w:val="center"/>
            <w:hideMark/>
          </w:tcPr>
          <w:p w14:paraId="4677E29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5.36</w:t>
            </w:r>
          </w:p>
        </w:tc>
        <w:tc>
          <w:tcPr>
            <w:tcW w:w="768" w:type="dxa"/>
            <w:shd w:val="clear" w:color="auto" w:fill="auto"/>
            <w:noWrap/>
            <w:vAlign w:val="center"/>
            <w:hideMark/>
          </w:tcPr>
          <w:p w14:paraId="003C74A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5.36</w:t>
            </w:r>
          </w:p>
        </w:tc>
        <w:tc>
          <w:tcPr>
            <w:tcW w:w="768" w:type="dxa"/>
            <w:shd w:val="clear" w:color="auto" w:fill="auto"/>
            <w:noWrap/>
            <w:vAlign w:val="center"/>
            <w:hideMark/>
          </w:tcPr>
          <w:p w14:paraId="2A52F9B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4.50</w:t>
            </w:r>
          </w:p>
        </w:tc>
        <w:tc>
          <w:tcPr>
            <w:tcW w:w="768" w:type="dxa"/>
            <w:shd w:val="clear" w:color="auto" w:fill="auto"/>
            <w:noWrap/>
            <w:vAlign w:val="center"/>
            <w:hideMark/>
          </w:tcPr>
          <w:p w14:paraId="4C41AD6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4.50</w:t>
            </w:r>
          </w:p>
        </w:tc>
        <w:tc>
          <w:tcPr>
            <w:tcW w:w="768" w:type="dxa"/>
            <w:shd w:val="clear" w:color="auto" w:fill="auto"/>
            <w:noWrap/>
            <w:vAlign w:val="center"/>
            <w:hideMark/>
          </w:tcPr>
          <w:p w14:paraId="0EA72AA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3E1D274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7F77E4D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6.5</w:t>
            </w:r>
          </w:p>
        </w:tc>
        <w:tc>
          <w:tcPr>
            <w:tcW w:w="616" w:type="dxa"/>
            <w:shd w:val="clear" w:color="auto" w:fill="auto"/>
            <w:noWrap/>
            <w:vAlign w:val="center"/>
            <w:hideMark/>
          </w:tcPr>
          <w:p w14:paraId="3593127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w:t>
            </w:r>
          </w:p>
        </w:tc>
        <w:tc>
          <w:tcPr>
            <w:tcW w:w="750" w:type="dxa"/>
            <w:shd w:val="clear" w:color="auto" w:fill="auto"/>
            <w:noWrap/>
            <w:vAlign w:val="center"/>
            <w:hideMark/>
          </w:tcPr>
          <w:p w14:paraId="6637B9D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1.43</w:t>
            </w:r>
          </w:p>
        </w:tc>
        <w:tc>
          <w:tcPr>
            <w:tcW w:w="750" w:type="dxa"/>
            <w:shd w:val="clear" w:color="auto" w:fill="auto"/>
            <w:noWrap/>
            <w:vAlign w:val="center"/>
            <w:hideMark/>
          </w:tcPr>
          <w:p w14:paraId="02E154C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1.44</w:t>
            </w:r>
          </w:p>
        </w:tc>
        <w:tc>
          <w:tcPr>
            <w:tcW w:w="750" w:type="dxa"/>
            <w:shd w:val="clear" w:color="auto" w:fill="auto"/>
            <w:noWrap/>
            <w:vAlign w:val="center"/>
            <w:hideMark/>
          </w:tcPr>
          <w:p w14:paraId="197F4BA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1.45</w:t>
            </w:r>
          </w:p>
        </w:tc>
        <w:tc>
          <w:tcPr>
            <w:tcW w:w="2289" w:type="dxa"/>
            <w:shd w:val="clear" w:color="auto" w:fill="auto"/>
            <w:noWrap/>
            <w:vAlign w:val="center"/>
            <w:hideMark/>
          </w:tcPr>
          <w:p w14:paraId="438670A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Francis 1996</w:t>
            </w:r>
          </w:p>
        </w:tc>
      </w:tr>
      <w:tr w:rsidR="002A2A95" w:rsidRPr="002A2A95" w14:paraId="6124211C" w14:textId="77777777" w:rsidTr="00E07A7F">
        <w:trPr>
          <w:trHeight w:val="20"/>
          <w:jc w:val="center"/>
        </w:trPr>
        <w:tc>
          <w:tcPr>
            <w:tcW w:w="1685" w:type="dxa"/>
            <w:shd w:val="clear" w:color="auto" w:fill="auto"/>
            <w:noWrap/>
            <w:vAlign w:val="center"/>
            <w:hideMark/>
          </w:tcPr>
          <w:p w14:paraId="72B8B3D4"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Carcharodon carcharias</w:t>
            </w:r>
          </w:p>
        </w:tc>
        <w:tc>
          <w:tcPr>
            <w:tcW w:w="999" w:type="dxa"/>
            <w:shd w:val="clear" w:color="auto" w:fill="auto"/>
            <w:noWrap/>
            <w:vAlign w:val="center"/>
            <w:hideMark/>
          </w:tcPr>
          <w:p w14:paraId="32D7B12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 NWP</w:t>
            </w:r>
          </w:p>
        </w:tc>
        <w:tc>
          <w:tcPr>
            <w:tcW w:w="750" w:type="dxa"/>
            <w:shd w:val="clear" w:color="auto" w:fill="auto"/>
            <w:noWrap/>
            <w:vAlign w:val="center"/>
            <w:hideMark/>
          </w:tcPr>
          <w:p w14:paraId="17B4A0D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6.02</w:t>
            </w:r>
          </w:p>
        </w:tc>
        <w:tc>
          <w:tcPr>
            <w:tcW w:w="768" w:type="dxa"/>
            <w:shd w:val="clear" w:color="auto" w:fill="auto"/>
            <w:noWrap/>
            <w:vAlign w:val="center"/>
            <w:hideMark/>
          </w:tcPr>
          <w:p w14:paraId="078BAA0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6.02</w:t>
            </w:r>
          </w:p>
        </w:tc>
        <w:tc>
          <w:tcPr>
            <w:tcW w:w="768" w:type="dxa"/>
            <w:shd w:val="clear" w:color="auto" w:fill="auto"/>
            <w:noWrap/>
            <w:vAlign w:val="center"/>
            <w:hideMark/>
          </w:tcPr>
          <w:p w14:paraId="1407B34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4.50</w:t>
            </w:r>
          </w:p>
        </w:tc>
        <w:tc>
          <w:tcPr>
            <w:tcW w:w="768" w:type="dxa"/>
            <w:shd w:val="clear" w:color="auto" w:fill="auto"/>
            <w:noWrap/>
            <w:vAlign w:val="center"/>
            <w:hideMark/>
          </w:tcPr>
          <w:p w14:paraId="06757C9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4.50</w:t>
            </w:r>
          </w:p>
        </w:tc>
        <w:tc>
          <w:tcPr>
            <w:tcW w:w="768" w:type="dxa"/>
            <w:shd w:val="clear" w:color="auto" w:fill="auto"/>
            <w:noWrap/>
            <w:vAlign w:val="center"/>
            <w:hideMark/>
          </w:tcPr>
          <w:p w14:paraId="643A7A5C"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327507C5"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4EB7DD1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10.0</w:t>
            </w:r>
          </w:p>
        </w:tc>
        <w:tc>
          <w:tcPr>
            <w:tcW w:w="616" w:type="dxa"/>
            <w:shd w:val="clear" w:color="auto" w:fill="auto"/>
            <w:noWrap/>
            <w:vAlign w:val="center"/>
            <w:hideMark/>
          </w:tcPr>
          <w:p w14:paraId="7EA8C07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w:t>
            </w:r>
          </w:p>
        </w:tc>
        <w:tc>
          <w:tcPr>
            <w:tcW w:w="750" w:type="dxa"/>
            <w:shd w:val="clear" w:color="auto" w:fill="auto"/>
            <w:noWrap/>
            <w:vAlign w:val="center"/>
            <w:hideMark/>
          </w:tcPr>
          <w:p w14:paraId="2AECBFF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1.26</w:t>
            </w:r>
          </w:p>
        </w:tc>
        <w:tc>
          <w:tcPr>
            <w:tcW w:w="750" w:type="dxa"/>
            <w:shd w:val="clear" w:color="auto" w:fill="auto"/>
            <w:noWrap/>
            <w:vAlign w:val="center"/>
            <w:hideMark/>
          </w:tcPr>
          <w:p w14:paraId="578E4B9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1.38</w:t>
            </w:r>
          </w:p>
        </w:tc>
        <w:tc>
          <w:tcPr>
            <w:tcW w:w="750" w:type="dxa"/>
            <w:shd w:val="clear" w:color="auto" w:fill="auto"/>
            <w:noWrap/>
            <w:vAlign w:val="center"/>
            <w:hideMark/>
          </w:tcPr>
          <w:p w14:paraId="08F7A5C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1.50</w:t>
            </w:r>
          </w:p>
        </w:tc>
        <w:tc>
          <w:tcPr>
            <w:tcW w:w="2289" w:type="dxa"/>
            <w:shd w:val="clear" w:color="auto" w:fill="auto"/>
            <w:noWrap/>
            <w:vAlign w:val="center"/>
            <w:hideMark/>
          </w:tcPr>
          <w:p w14:paraId="1FA03BD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Christiansen et al. 2014</w:t>
            </w:r>
          </w:p>
        </w:tc>
      </w:tr>
      <w:tr w:rsidR="002A2A95" w:rsidRPr="002A2A95" w14:paraId="0FF9715D" w14:textId="77777777" w:rsidTr="00E07A7F">
        <w:trPr>
          <w:trHeight w:val="20"/>
          <w:jc w:val="center"/>
        </w:trPr>
        <w:tc>
          <w:tcPr>
            <w:tcW w:w="1685" w:type="dxa"/>
            <w:shd w:val="clear" w:color="auto" w:fill="auto"/>
            <w:noWrap/>
            <w:vAlign w:val="center"/>
            <w:hideMark/>
          </w:tcPr>
          <w:p w14:paraId="42171AF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Carcharodon carcharias</w:t>
            </w:r>
          </w:p>
        </w:tc>
        <w:tc>
          <w:tcPr>
            <w:tcW w:w="999" w:type="dxa"/>
            <w:shd w:val="clear" w:color="auto" w:fill="auto"/>
            <w:noWrap/>
            <w:vAlign w:val="center"/>
            <w:hideMark/>
          </w:tcPr>
          <w:p w14:paraId="0B736AB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MED</w:t>
            </w:r>
          </w:p>
        </w:tc>
        <w:tc>
          <w:tcPr>
            <w:tcW w:w="750" w:type="dxa"/>
            <w:shd w:val="clear" w:color="auto" w:fill="auto"/>
            <w:noWrap/>
            <w:vAlign w:val="center"/>
            <w:hideMark/>
          </w:tcPr>
          <w:p w14:paraId="65D21CF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6.47</w:t>
            </w:r>
          </w:p>
        </w:tc>
        <w:tc>
          <w:tcPr>
            <w:tcW w:w="768" w:type="dxa"/>
            <w:shd w:val="clear" w:color="auto" w:fill="auto"/>
            <w:noWrap/>
            <w:vAlign w:val="center"/>
            <w:hideMark/>
          </w:tcPr>
          <w:p w14:paraId="48AEF15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6.47</w:t>
            </w:r>
          </w:p>
        </w:tc>
        <w:tc>
          <w:tcPr>
            <w:tcW w:w="768" w:type="dxa"/>
            <w:shd w:val="clear" w:color="auto" w:fill="auto"/>
            <w:noWrap/>
            <w:vAlign w:val="center"/>
            <w:hideMark/>
          </w:tcPr>
          <w:p w14:paraId="7A6CC7B4"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3A363A54"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4D687EC2"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3CD3B4F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20D13A9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w:t>
            </w:r>
          </w:p>
        </w:tc>
        <w:tc>
          <w:tcPr>
            <w:tcW w:w="616" w:type="dxa"/>
            <w:shd w:val="clear" w:color="auto" w:fill="auto"/>
            <w:noWrap/>
            <w:vAlign w:val="center"/>
            <w:hideMark/>
          </w:tcPr>
          <w:p w14:paraId="15C0D5A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750" w:type="dxa"/>
            <w:shd w:val="clear" w:color="auto" w:fill="auto"/>
            <w:noWrap/>
            <w:vAlign w:val="center"/>
            <w:hideMark/>
          </w:tcPr>
          <w:p w14:paraId="21D0F64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1.26</w:t>
            </w:r>
          </w:p>
        </w:tc>
        <w:tc>
          <w:tcPr>
            <w:tcW w:w="750" w:type="dxa"/>
            <w:shd w:val="clear" w:color="auto" w:fill="auto"/>
            <w:noWrap/>
            <w:vAlign w:val="center"/>
            <w:hideMark/>
          </w:tcPr>
          <w:p w14:paraId="6884EBB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1.34</w:t>
            </w:r>
          </w:p>
        </w:tc>
        <w:tc>
          <w:tcPr>
            <w:tcW w:w="750" w:type="dxa"/>
            <w:shd w:val="clear" w:color="auto" w:fill="auto"/>
            <w:noWrap/>
            <w:vAlign w:val="center"/>
            <w:hideMark/>
          </w:tcPr>
          <w:p w14:paraId="4E54ABB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1.42</w:t>
            </w:r>
          </w:p>
        </w:tc>
        <w:tc>
          <w:tcPr>
            <w:tcW w:w="2289" w:type="dxa"/>
            <w:shd w:val="clear" w:color="auto" w:fill="auto"/>
            <w:noWrap/>
            <w:vAlign w:val="center"/>
            <w:hideMark/>
          </w:tcPr>
          <w:p w14:paraId="214C879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 xml:space="preserve">Francis 1996; De Maddalena et al. 2001; Saïdi et al. 2005b; </w:t>
            </w:r>
            <w:proofErr w:type="spellStart"/>
            <w:r w:rsidRPr="002A2A95">
              <w:rPr>
                <w:rFonts w:ascii="Arial" w:eastAsia="Times New Roman" w:hAnsi="Arial" w:cs="Arial"/>
                <w:color w:val="000000"/>
                <w:sz w:val="16"/>
                <w:szCs w:val="16"/>
              </w:rPr>
              <w:t>Kabasaka</w:t>
            </w:r>
            <w:proofErr w:type="spellEnd"/>
            <w:r w:rsidRPr="002A2A95">
              <w:rPr>
                <w:rFonts w:ascii="Arial" w:eastAsia="Times New Roman" w:hAnsi="Arial" w:cs="Arial"/>
                <w:color w:val="000000"/>
                <w:sz w:val="16"/>
                <w:szCs w:val="16"/>
              </w:rPr>
              <w:t xml:space="preserve"> &amp; </w:t>
            </w:r>
            <w:proofErr w:type="spellStart"/>
            <w:r w:rsidRPr="002A2A95">
              <w:rPr>
                <w:rFonts w:ascii="Arial" w:eastAsia="Times New Roman" w:hAnsi="Arial" w:cs="Arial"/>
                <w:color w:val="000000"/>
                <w:sz w:val="16"/>
                <w:szCs w:val="16"/>
              </w:rPr>
              <w:t>Gedikoglu</w:t>
            </w:r>
            <w:proofErr w:type="spellEnd"/>
            <w:r w:rsidRPr="002A2A95">
              <w:rPr>
                <w:rFonts w:ascii="Arial" w:eastAsia="Times New Roman" w:hAnsi="Arial" w:cs="Arial"/>
                <w:color w:val="000000"/>
                <w:sz w:val="16"/>
                <w:szCs w:val="16"/>
              </w:rPr>
              <w:t xml:space="preserve"> 2008</w:t>
            </w:r>
          </w:p>
        </w:tc>
      </w:tr>
      <w:tr w:rsidR="002A2A95" w:rsidRPr="002A2A95" w14:paraId="6AD14426" w14:textId="77777777" w:rsidTr="00E07A7F">
        <w:trPr>
          <w:trHeight w:val="20"/>
          <w:jc w:val="center"/>
        </w:trPr>
        <w:tc>
          <w:tcPr>
            <w:tcW w:w="1685" w:type="dxa"/>
            <w:shd w:val="clear" w:color="auto" w:fill="auto"/>
            <w:noWrap/>
            <w:vAlign w:val="center"/>
            <w:hideMark/>
          </w:tcPr>
          <w:p w14:paraId="6F7EAC4A"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Isurus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oxyrinchus</w:t>
            </w:r>
            <w:proofErr w:type="spellEnd"/>
          </w:p>
        </w:tc>
        <w:tc>
          <w:tcPr>
            <w:tcW w:w="999" w:type="dxa"/>
            <w:shd w:val="clear" w:color="auto" w:fill="auto"/>
            <w:noWrap/>
            <w:vAlign w:val="center"/>
            <w:hideMark/>
          </w:tcPr>
          <w:p w14:paraId="69A472D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64D77C5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3.45</w:t>
            </w:r>
          </w:p>
        </w:tc>
        <w:tc>
          <w:tcPr>
            <w:tcW w:w="768" w:type="dxa"/>
            <w:shd w:val="clear" w:color="auto" w:fill="auto"/>
            <w:noWrap/>
            <w:vAlign w:val="center"/>
            <w:hideMark/>
          </w:tcPr>
          <w:p w14:paraId="39CA4A0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3.41</w:t>
            </w:r>
          </w:p>
        </w:tc>
        <w:tc>
          <w:tcPr>
            <w:tcW w:w="768" w:type="dxa"/>
            <w:shd w:val="clear" w:color="auto" w:fill="auto"/>
            <w:noWrap/>
            <w:vAlign w:val="center"/>
            <w:hideMark/>
          </w:tcPr>
          <w:p w14:paraId="2086FDB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2.78</w:t>
            </w:r>
          </w:p>
        </w:tc>
        <w:tc>
          <w:tcPr>
            <w:tcW w:w="768" w:type="dxa"/>
            <w:shd w:val="clear" w:color="auto" w:fill="auto"/>
            <w:noWrap/>
            <w:vAlign w:val="center"/>
            <w:hideMark/>
          </w:tcPr>
          <w:p w14:paraId="75C0CD3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2.78</w:t>
            </w:r>
          </w:p>
        </w:tc>
        <w:tc>
          <w:tcPr>
            <w:tcW w:w="768" w:type="dxa"/>
            <w:shd w:val="clear" w:color="auto" w:fill="auto"/>
            <w:noWrap/>
            <w:vAlign w:val="center"/>
            <w:hideMark/>
          </w:tcPr>
          <w:p w14:paraId="008CBDFA"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3260C5F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617" w:type="dxa"/>
            <w:shd w:val="clear" w:color="auto" w:fill="auto"/>
            <w:noWrap/>
            <w:vAlign w:val="center"/>
            <w:hideMark/>
          </w:tcPr>
          <w:p w14:paraId="4597334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9.5</w:t>
            </w:r>
          </w:p>
        </w:tc>
        <w:tc>
          <w:tcPr>
            <w:tcW w:w="616" w:type="dxa"/>
            <w:shd w:val="clear" w:color="auto" w:fill="auto"/>
            <w:noWrap/>
            <w:vAlign w:val="center"/>
            <w:hideMark/>
          </w:tcPr>
          <w:p w14:paraId="5497FA8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w:t>
            </w:r>
          </w:p>
        </w:tc>
        <w:tc>
          <w:tcPr>
            <w:tcW w:w="750" w:type="dxa"/>
            <w:shd w:val="clear" w:color="auto" w:fill="auto"/>
            <w:noWrap/>
            <w:vAlign w:val="center"/>
            <w:hideMark/>
          </w:tcPr>
          <w:p w14:paraId="6572342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0.74</w:t>
            </w:r>
          </w:p>
        </w:tc>
        <w:tc>
          <w:tcPr>
            <w:tcW w:w="750" w:type="dxa"/>
            <w:shd w:val="clear" w:color="auto" w:fill="auto"/>
            <w:noWrap/>
            <w:vAlign w:val="center"/>
            <w:hideMark/>
          </w:tcPr>
          <w:p w14:paraId="6948923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0.77</w:t>
            </w:r>
          </w:p>
        </w:tc>
        <w:tc>
          <w:tcPr>
            <w:tcW w:w="750" w:type="dxa"/>
            <w:shd w:val="clear" w:color="auto" w:fill="auto"/>
            <w:noWrap/>
            <w:vAlign w:val="center"/>
            <w:hideMark/>
          </w:tcPr>
          <w:p w14:paraId="201E291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0.79</w:t>
            </w:r>
          </w:p>
        </w:tc>
        <w:tc>
          <w:tcPr>
            <w:tcW w:w="2289" w:type="dxa"/>
            <w:shd w:val="clear" w:color="auto" w:fill="auto"/>
            <w:noWrap/>
            <w:vAlign w:val="center"/>
            <w:hideMark/>
          </w:tcPr>
          <w:p w14:paraId="401B1A6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Joung &amp; Hsu 2005</w:t>
            </w:r>
          </w:p>
        </w:tc>
      </w:tr>
      <w:tr w:rsidR="002A2A95" w:rsidRPr="002A2A95" w14:paraId="0EBC6072" w14:textId="77777777" w:rsidTr="00E07A7F">
        <w:trPr>
          <w:trHeight w:val="20"/>
          <w:jc w:val="center"/>
        </w:trPr>
        <w:tc>
          <w:tcPr>
            <w:tcW w:w="1685" w:type="dxa"/>
            <w:shd w:val="clear" w:color="auto" w:fill="auto"/>
            <w:noWrap/>
            <w:vAlign w:val="center"/>
            <w:hideMark/>
          </w:tcPr>
          <w:p w14:paraId="7930585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Isurus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oxyrinchus</w:t>
            </w:r>
            <w:proofErr w:type="spellEnd"/>
          </w:p>
        </w:tc>
        <w:tc>
          <w:tcPr>
            <w:tcW w:w="999" w:type="dxa"/>
            <w:shd w:val="clear" w:color="auto" w:fill="auto"/>
            <w:noWrap/>
            <w:vAlign w:val="center"/>
            <w:hideMark/>
          </w:tcPr>
          <w:p w14:paraId="4EBB040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NEP</w:t>
            </w:r>
          </w:p>
        </w:tc>
        <w:tc>
          <w:tcPr>
            <w:tcW w:w="750" w:type="dxa"/>
            <w:shd w:val="clear" w:color="auto" w:fill="auto"/>
            <w:noWrap/>
            <w:vAlign w:val="center"/>
            <w:hideMark/>
          </w:tcPr>
          <w:p w14:paraId="7795B64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3.62</w:t>
            </w:r>
          </w:p>
        </w:tc>
        <w:tc>
          <w:tcPr>
            <w:tcW w:w="768" w:type="dxa"/>
            <w:shd w:val="clear" w:color="auto" w:fill="auto"/>
            <w:noWrap/>
            <w:vAlign w:val="center"/>
            <w:hideMark/>
          </w:tcPr>
          <w:p w14:paraId="457F0E7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3.62</w:t>
            </w:r>
          </w:p>
        </w:tc>
        <w:tc>
          <w:tcPr>
            <w:tcW w:w="768" w:type="dxa"/>
            <w:shd w:val="clear" w:color="auto" w:fill="auto"/>
            <w:noWrap/>
            <w:vAlign w:val="center"/>
            <w:hideMark/>
          </w:tcPr>
          <w:p w14:paraId="365C0145"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02A97376"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39BF1C9B"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73B93CA0"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2457C08F"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5583004B"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1DAF2EF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50" w:type="dxa"/>
            <w:shd w:val="clear" w:color="auto" w:fill="auto"/>
            <w:noWrap/>
            <w:vAlign w:val="center"/>
            <w:hideMark/>
          </w:tcPr>
          <w:p w14:paraId="64AA6F6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50" w:type="dxa"/>
            <w:shd w:val="clear" w:color="auto" w:fill="auto"/>
            <w:noWrap/>
            <w:vAlign w:val="center"/>
            <w:hideMark/>
          </w:tcPr>
          <w:p w14:paraId="7980DE44"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5FDBCFB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Carreón-Zapiain et al. 2018</w:t>
            </w:r>
          </w:p>
        </w:tc>
      </w:tr>
      <w:tr w:rsidR="002A2A95" w:rsidRPr="002A2A95" w14:paraId="316B5401" w14:textId="77777777" w:rsidTr="00E07A7F">
        <w:trPr>
          <w:trHeight w:val="20"/>
          <w:jc w:val="center"/>
        </w:trPr>
        <w:tc>
          <w:tcPr>
            <w:tcW w:w="1685" w:type="dxa"/>
            <w:shd w:val="clear" w:color="auto" w:fill="auto"/>
            <w:noWrap/>
            <w:vAlign w:val="center"/>
            <w:hideMark/>
          </w:tcPr>
          <w:p w14:paraId="6BCCBB65"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Isurus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oxyrinchus</w:t>
            </w:r>
            <w:proofErr w:type="spellEnd"/>
          </w:p>
        </w:tc>
        <w:tc>
          <w:tcPr>
            <w:tcW w:w="999" w:type="dxa"/>
            <w:shd w:val="clear" w:color="auto" w:fill="auto"/>
            <w:noWrap/>
            <w:vAlign w:val="center"/>
            <w:hideMark/>
          </w:tcPr>
          <w:p w14:paraId="283E048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NEP</w:t>
            </w:r>
          </w:p>
        </w:tc>
        <w:tc>
          <w:tcPr>
            <w:tcW w:w="750" w:type="dxa"/>
            <w:shd w:val="clear" w:color="auto" w:fill="auto"/>
            <w:noWrap/>
            <w:vAlign w:val="center"/>
            <w:hideMark/>
          </w:tcPr>
          <w:p w14:paraId="6E41A6F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2.90</w:t>
            </w:r>
          </w:p>
        </w:tc>
        <w:tc>
          <w:tcPr>
            <w:tcW w:w="768" w:type="dxa"/>
            <w:shd w:val="clear" w:color="auto" w:fill="auto"/>
            <w:noWrap/>
            <w:vAlign w:val="center"/>
            <w:hideMark/>
          </w:tcPr>
          <w:p w14:paraId="67AEEA0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2.90</w:t>
            </w:r>
          </w:p>
        </w:tc>
        <w:tc>
          <w:tcPr>
            <w:tcW w:w="768" w:type="dxa"/>
            <w:shd w:val="clear" w:color="auto" w:fill="auto"/>
            <w:noWrap/>
            <w:vAlign w:val="center"/>
            <w:hideMark/>
          </w:tcPr>
          <w:p w14:paraId="3C5422D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02CA9E2E"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32230408"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045E7F07"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383BEB09"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6DB49AA6"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449DBF1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0.69</w:t>
            </w:r>
          </w:p>
        </w:tc>
        <w:tc>
          <w:tcPr>
            <w:tcW w:w="750" w:type="dxa"/>
            <w:shd w:val="clear" w:color="auto" w:fill="auto"/>
            <w:noWrap/>
            <w:vAlign w:val="center"/>
            <w:hideMark/>
          </w:tcPr>
          <w:p w14:paraId="72B9186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0.69</w:t>
            </w:r>
          </w:p>
        </w:tc>
        <w:tc>
          <w:tcPr>
            <w:tcW w:w="750" w:type="dxa"/>
            <w:shd w:val="clear" w:color="auto" w:fill="auto"/>
            <w:noWrap/>
            <w:vAlign w:val="center"/>
            <w:hideMark/>
          </w:tcPr>
          <w:p w14:paraId="41E9AD43"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3CA8C3C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Conde-Moreno &amp; Galván-Magaña 2006</w:t>
            </w:r>
          </w:p>
        </w:tc>
      </w:tr>
      <w:tr w:rsidR="002A2A95" w:rsidRPr="002A2A95" w14:paraId="0D3D7257" w14:textId="77777777" w:rsidTr="00E07A7F">
        <w:trPr>
          <w:trHeight w:val="20"/>
          <w:jc w:val="center"/>
        </w:trPr>
        <w:tc>
          <w:tcPr>
            <w:tcW w:w="1685" w:type="dxa"/>
            <w:shd w:val="clear" w:color="auto" w:fill="auto"/>
            <w:noWrap/>
            <w:vAlign w:val="center"/>
            <w:hideMark/>
          </w:tcPr>
          <w:p w14:paraId="7D82725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Isurus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oxyrinchus</w:t>
            </w:r>
            <w:proofErr w:type="spellEnd"/>
          </w:p>
        </w:tc>
        <w:tc>
          <w:tcPr>
            <w:tcW w:w="999" w:type="dxa"/>
            <w:shd w:val="clear" w:color="auto" w:fill="auto"/>
            <w:noWrap/>
            <w:vAlign w:val="center"/>
            <w:hideMark/>
          </w:tcPr>
          <w:p w14:paraId="106A6F5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NEP, NWP</w:t>
            </w:r>
          </w:p>
        </w:tc>
        <w:tc>
          <w:tcPr>
            <w:tcW w:w="750" w:type="dxa"/>
            <w:shd w:val="clear" w:color="auto" w:fill="auto"/>
            <w:noWrap/>
            <w:vAlign w:val="center"/>
            <w:hideMark/>
          </w:tcPr>
          <w:p w14:paraId="5E3E4BB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3.71</w:t>
            </w:r>
          </w:p>
        </w:tc>
        <w:tc>
          <w:tcPr>
            <w:tcW w:w="768" w:type="dxa"/>
            <w:shd w:val="clear" w:color="auto" w:fill="auto"/>
            <w:noWrap/>
            <w:vAlign w:val="center"/>
            <w:hideMark/>
          </w:tcPr>
          <w:p w14:paraId="16EBE05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3.71</w:t>
            </w:r>
          </w:p>
        </w:tc>
        <w:tc>
          <w:tcPr>
            <w:tcW w:w="768" w:type="dxa"/>
            <w:shd w:val="clear" w:color="auto" w:fill="auto"/>
            <w:noWrap/>
            <w:vAlign w:val="center"/>
            <w:hideMark/>
          </w:tcPr>
          <w:p w14:paraId="720AEF5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3.07</w:t>
            </w:r>
          </w:p>
        </w:tc>
        <w:tc>
          <w:tcPr>
            <w:tcW w:w="768" w:type="dxa"/>
            <w:shd w:val="clear" w:color="auto" w:fill="auto"/>
            <w:noWrap/>
            <w:vAlign w:val="center"/>
            <w:hideMark/>
          </w:tcPr>
          <w:p w14:paraId="288C556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3.07</w:t>
            </w:r>
          </w:p>
        </w:tc>
        <w:tc>
          <w:tcPr>
            <w:tcW w:w="768" w:type="dxa"/>
            <w:shd w:val="clear" w:color="auto" w:fill="auto"/>
            <w:noWrap/>
            <w:vAlign w:val="center"/>
            <w:hideMark/>
          </w:tcPr>
          <w:p w14:paraId="2AB58C9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11DE4DF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w:t>
            </w:r>
          </w:p>
        </w:tc>
        <w:tc>
          <w:tcPr>
            <w:tcW w:w="617" w:type="dxa"/>
            <w:shd w:val="clear" w:color="auto" w:fill="auto"/>
            <w:noWrap/>
            <w:vAlign w:val="center"/>
            <w:hideMark/>
          </w:tcPr>
          <w:p w14:paraId="1862253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12.5</w:t>
            </w:r>
          </w:p>
        </w:tc>
        <w:tc>
          <w:tcPr>
            <w:tcW w:w="616" w:type="dxa"/>
            <w:shd w:val="clear" w:color="auto" w:fill="auto"/>
            <w:noWrap/>
            <w:vAlign w:val="center"/>
            <w:hideMark/>
          </w:tcPr>
          <w:p w14:paraId="083BA8E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w:t>
            </w:r>
          </w:p>
        </w:tc>
        <w:tc>
          <w:tcPr>
            <w:tcW w:w="750" w:type="dxa"/>
            <w:shd w:val="clear" w:color="auto" w:fill="auto"/>
            <w:noWrap/>
            <w:vAlign w:val="center"/>
            <w:hideMark/>
          </w:tcPr>
          <w:p w14:paraId="73CC20B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0.72</w:t>
            </w:r>
          </w:p>
        </w:tc>
        <w:tc>
          <w:tcPr>
            <w:tcW w:w="750" w:type="dxa"/>
            <w:shd w:val="clear" w:color="auto" w:fill="auto"/>
            <w:noWrap/>
            <w:vAlign w:val="center"/>
            <w:hideMark/>
          </w:tcPr>
          <w:p w14:paraId="790F715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0.73</w:t>
            </w:r>
          </w:p>
        </w:tc>
        <w:tc>
          <w:tcPr>
            <w:tcW w:w="750" w:type="dxa"/>
            <w:shd w:val="clear" w:color="auto" w:fill="auto"/>
            <w:noWrap/>
            <w:vAlign w:val="center"/>
            <w:hideMark/>
          </w:tcPr>
          <w:p w14:paraId="607C937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0.74</w:t>
            </w:r>
          </w:p>
        </w:tc>
        <w:tc>
          <w:tcPr>
            <w:tcW w:w="2289" w:type="dxa"/>
            <w:shd w:val="clear" w:color="auto" w:fill="auto"/>
            <w:noWrap/>
            <w:vAlign w:val="center"/>
            <w:hideMark/>
          </w:tcPr>
          <w:p w14:paraId="2632FDC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Semba et al. 2011</w:t>
            </w:r>
          </w:p>
        </w:tc>
      </w:tr>
      <w:tr w:rsidR="002A2A95" w:rsidRPr="002A2A95" w14:paraId="7124F0C0" w14:textId="77777777" w:rsidTr="00E07A7F">
        <w:trPr>
          <w:trHeight w:val="20"/>
          <w:jc w:val="center"/>
        </w:trPr>
        <w:tc>
          <w:tcPr>
            <w:tcW w:w="1685" w:type="dxa"/>
            <w:shd w:val="clear" w:color="auto" w:fill="auto"/>
            <w:noWrap/>
            <w:vAlign w:val="center"/>
            <w:hideMark/>
          </w:tcPr>
          <w:p w14:paraId="095820F1"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Isurus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oxyrinchus</w:t>
            </w:r>
            <w:proofErr w:type="spellEnd"/>
          </w:p>
        </w:tc>
        <w:tc>
          <w:tcPr>
            <w:tcW w:w="999" w:type="dxa"/>
            <w:shd w:val="clear" w:color="auto" w:fill="auto"/>
            <w:noWrap/>
            <w:vAlign w:val="center"/>
            <w:hideMark/>
          </w:tcPr>
          <w:p w14:paraId="14F46CE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NWA</w:t>
            </w:r>
          </w:p>
        </w:tc>
        <w:tc>
          <w:tcPr>
            <w:tcW w:w="750" w:type="dxa"/>
            <w:shd w:val="clear" w:color="auto" w:fill="auto"/>
            <w:noWrap/>
            <w:vAlign w:val="center"/>
            <w:hideMark/>
          </w:tcPr>
          <w:p w14:paraId="0002D25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3.75</w:t>
            </w:r>
          </w:p>
        </w:tc>
        <w:tc>
          <w:tcPr>
            <w:tcW w:w="768" w:type="dxa"/>
            <w:shd w:val="clear" w:color="auto" w:fill="auto"/>
            <w:noWrap/>
            <w:vAlign w:val="center"/>
            <w:hideMark/>
          </w:tcPr>
          <w:p w14:paraId="074BB66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3.75</w:t>
            </w:r>
          </w:p>
        </w:tc>
        <w:tc>
          <w:tcPr>
            <w:tcW w:w="768" w:type="dxa"/>
            <w:shd w:val="clear" w:color="auto" w:fill="auto"/>
            <w:noWrap/>
            <w:vAlign w:val="center"/>
            <w:hideMark/>
          </w:tcPr>
          <w:p w14:paraId="7EA0AD9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2.80</w:t>
            </w:r>
          </w:p>
        </w:tc>
        <w:tc>
          <w:tcPr>
            <w:tcW w:w="768" w:type="dxa"/>
            <w:shd w:val="clear" w:color="auto" w:fill="auto"/>
            <w:noWrap/>
            <w:vAlign w:val="center"/>
            <w:hideMark/>
          </w:tcPr>
          <w:p w14:paraId="75302EF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2.80</w:t>
            </w:r>
          </w:p>
        </w:tc>
        <w:tc>
          <w:tcPr>
            <w:tcW w:w="768" w:type="dxa"/>
            <w:shd w:val="clear" w:color="auto" w:fill="auto"/>
            <w:noWrap/>
            <w:vAlign w:val="center"/>
            <w:hideMark/>
          </w:tcPr>
          <w:p w14:paraId="548610E5"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3642FB5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w:t>
            </w:r>
          </w:p>
        </w:tc>
        <w:tc>
          <w:tcPr>
            <w:tcW w:w="617" w:type="dxa"/>
            <w:shd w:val="clear" w:color="auto" w:fill="auto"/>
            <w:noWrap/>
            <w:vAlign w:val="center"/>
            <w:hideMark/>
          </w:tcPr>
          <w:p w14:paraId="42B0B31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13.5</w:t>
            </w:r>
          </w:p>
        </w:tc>
        <w:tc>
          <w:tcPr>
            <w:tcW w:w="616" w:type="dxa"/>
            <w:shd w:val="clear" w:color="auto" w:fill="auto"/>
            <w:noWrap/>
            <w:vAlign w:val="center"/>
            <w:hideMark/>
          </w:tcPr>
          <w:p w14:paraId="0FD235B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w:t>
            </w:r>
          </w:p>
        </w:tc>
        <w:tc>
          <w:tcPr>
            <w:tcW w:w="750" w:type="dxa"/>
            <w:shd w:val="clear" w:color="auto" w:fill="auto"/>
            <w:noWrap/>
            <w:vAlign w:val="center"/>
            <w:hideMark/>
          </w:tcPr>
          <w:p w14:paraId="0E63A39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50" w:type="dxa"/>
            <w:shd w:val="clear" w:color="auto" w:fill="auto"/>
            <w:noWrap/>
            <w:vAlign w:val="center"/>
            <w:hideMark/>
          </w:tcPr>
          <w:p w14:paraId="1F86D5B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0.75</w:t>
            </w:r>
          </w:p>
        </w:tc>
        <w:tc>
          <w:tcPr>
            <w:tcW w:w="750" w:type="dxa"/>
            <w:shd w:val="clear" w:color="auto" w:fill="auto"/>
            <w:noWrap/>
            <w:vAlign w:val="center"/>
            <w:hideMark/>
          </w:tcPr>
          <w:p w14:paraId="12C1470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0.80</w:t>
            </w:r>
          </w:p>
        </w:tc>
        <w:tc>
          <w:tcPr>
            <w:tcW w:w="2289" w:type="dxa"/>
            <w:shd w:val="clear" w:color="auto" w:fill="auto"/>
            <w:noWrap/>
            <w:vAlign w:val="center"/>
            <w:hideMark/>
          </w:tcPr>
          <w:p w14:paraId="1BCF0CA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Cortés 2000</w:t>
            </w:r>
          </w:p>
        </w:tc>
      </w:tr>
      <w:tr w:rsidR="002A2A95" w:rsidRPr="002A2A95" w14:paraId="68976287" w14:textId="77777777" w:rsidTr="00E07A7F">
        <w:trPr>
          <w:trHeight w:val="20"/>
          <w:jc w:val="center"/>
        </w:trPr>
        <w:tc>
          <w:tcPr>
            <w:tcW w:w="1685" w:type="dxa"/>
            <w:shd w:val="clear" w:color="auto" w:fill="auto"/>
            <w:noWrap/>
            <w:vAlign w:val="center"/>
            <w:hideMark/>
          </w:tcPr>
          <w:p w14:paraId="3134FBA6"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Isurus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oxyrinchus</w:t>
            </w:r>
            <w:proofErr w:type="spellEnd"/>
          </w:p>
        </w:tc>
        <w:tc>
          <w:tcPr>
            <w:tcW w:w="999" w:type="dxa"/>
            <w:shd w:val="clear" w:color="auto" w:fill="auto"/>
            <w:noWrap/>
            <w:vAlign w:val="center"/>
            <w:hideMark/>
          </w:tcPr>
          <w:p w14:paraId="58A6D98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SWP</w:t>
            </w:r>
          </w:p>
        </w:tc>
        <w:tc>
          <w:tcPr>
            <w:tcW w:w="750" w:type="dxa"/>
            <w:shd w:val="clear" w:color="auto" w:fill="auto"/>
            <w:noWrap/>
            <w:vAlign w:val="center"/>
            <w:hideMark/>
          </w:tcPr>
          <w:p w14:paraId="13F51D0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3.43</w:t>
            </w:r>
          </w:p>
        </w:tc>
        <w:tc>
          <w:tcPr>
            <w:tcW w:w="768" w:type="dxa"/>
            <w:shd w:val="clear" w:color="auto" w:fill="auto"/>
            <w:noWrap/>
            <w:vAlign w:val="center"/>
            <w:hideMark/>
          </w:tcPr>
          <w:p w14:paraId="3D66E2A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3.43</w:t>
            </w:r>
          </w:p>
        </w:tc>
        <w:tc>
          <w:tcPr>
            <w:tcW w:w="768" w:type="dxa"/>
            <w:shd w:val="clear" w:color="auto" w:fill="auto"/>
            <w:noWrap/>
            <w:vAlign w:val="center"/>
            <w:hideMark/>
          </w:tcPr>
          <w:p w14:paraId="2F12872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2.80</w:t>
            </w:r>
          </w:p>
        </w:tc>
        <w:tc>
          <w:tcPr>
            <w:tcW w:w="768" w:type="dxa"/>
            <w:shd w:val="clear" w:color="auto" w:fill="auto"/>
            <w:noWrap/>
            <w:vAlign w:val="center"/>
            <w:hideMark/>
          </w:tcPr>
          <w:p w14:paraId="74D78C2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2.80</w:t>
            </w:r>
          </w:p>
        </w:tc>
        <w:tc>
          <w:tcPr>
            <w:tcW w:w="768" w:type="dxa"/>
            <w:shd w:val="clear" w:color="auto" w:fill="auto"/>
            <w:noWrap/>
            <w:vAlign w:val="center"/>
            <w:hideMark/>
          </w:tcPr>
          <w:p w14:paraId="0C289BB9"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0CEABCE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617" w:type="dxa"/>
            <w:shd w:val="clear" w:color="auto" w:fill="auto"/>
            <w:noWrap/>
            <w:vAlign w:val="center"/>
            <w:hideMark/>
          </w:tcPr>
          <w:p w14:paraId="245CF82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9.0</w:t>
            </w:r>
          </w:p>
        </w:tc>
        <w:tc>
          <w:tcPr>
            <w:tcW w:w="616" w:type="dxa"/>
            <w:shd w:val="clear" w:color="auto" w:fill="auto"/>
            <w:noWrap/>
            <w:vAlign w:val="center"/>
            <w:hideMark/>
          </w:tcPr>
          <w:p w14:paraId="1DA9BA8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w:t>
            </w:r>
          </w:p>
        </w:tc>
        <w:tc>
          <w:tcPr>
            <w:tcW w:w="750" w:type="dxa"/>
            <w:shd w:val="clear" w:color="auto" w:fill="auto"/>
            <w:noWrap/>
            <w:vAlign w:val="center"/>
            <w:hideMark/>
          </w:tcPr>
          <w:p w14:paraId="1365A14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50" w:type="dxa"/>
            <w:shd w:val="clear" w:color="auto" w:fill="auto"/>
            <w:noWrap/>
            <w:vAlign w:val="center"/>
            <w:hideMark/>
          </w:tcPr>
          <w:p w14:paraId="3CE8677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50" w:type="dxa"/>
            <w:shd w:val="clear" w:color="auto" w:fill="auto"/>
            <w:noWrap/>
            <w:vAlign w:val="center"/>
            <w:hideMark/>
          </w:tcPr>
          <w:p w14:paraId="3AD66885"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4E748EC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Stevens 1983; Cortés 2000</w:t>
            </w:r>
          </w:p>
        </w:tc>
      </w:tr>
      <w:tr w:rsidR="002A2A95" w:rsidRPr="002A2A95" w14:paraId="0CCFEE80" w14:textId="77777777" w:rsidTr="00E07A7F">
        <w:trPr>
          <w:trHeight w:val="20"/>
          <w:jc w:val="center"/>
        </w:trPr>
        <w:tc>
          <w:tcPr>
            <w:tcW w:w="1685" w:type="dxa"/>
            <w:shd w:val="clear" w:color="auto" w:fill="auto"/>
            <w:noWrap/>
            <w:vAlign w:val="center"/>
            <w:hideMark/>
          </w:tcPr>
          <w:p w14:paraId="12ABD240"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Isurus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paucus</w:t>
            </w:r>
            <w:proofErr w:type="spellEnd"/>
          </w:p>
        </w:tc>
        <w:tc>
          <w:tcPr>
            <w:tcW w:w="999" w:type="dxa"/>
            <w:shd w:val="clear" w:color="auto" w:fill="auto"/>
            <w:noWrap/>
            <w:vAlign w:val="center"/>
            <w:hideMark/>
          </w:tcPr>
          <w:p w14:paraId="64ADA8B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ALL</w:t>
            </w:r>
          </w:p>
        </w:tc>
        <w:tc>
          <w:tcPr>
            <w:tcW w:w="750" w:type="dxa"/>
            <w:shd w:val="clear" w:color="auto" w:fill="auto"/>
            <w:noWrap/>
            <w:vAlign w:val="center"/>
            <w:hideMark/>
          </w:tcPr>
          <w:p w14:paraId="752EF2B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4.17</w:t>
            </w:r>
          </w:p>
        </w:tc>
        <w:tc>
          <w:tcPr>
            <w:tcW w:w="768" w:type="dxa"/>
            <w:shd w:val="clear" w:color="auto" w:fill="auto"/>
            <w:noWrap/>
            <w:vAlign w:val="center"/>
            <w:hideMark/>
          </w:tcPr>
          <w:p w14:paraId="252215B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4.17</w:t>
            </w:r>
          </w:p>
        </w:tc>
        <w:tc>
          <w:tcPr>
            <w:tcW w:w="768" w:type="dxa"/>
            <w:shd w:val="clear" w:color="auto" w:fill="auto"/>
            <w:noWrap/>
            <w:vAlign w:val="center"/>
            <w:hideMark/>
          </w:tcPr>
          <w:p w14:paraId="27A8196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2.45</w:t>
            </w:r>
          </w:p>
        </w:tc>
        <w:tc>
          <w:tcPr>
            <w:tcW w:w="768" w:type="dxa"/>
            <w:shd w:val="clear" w:color="auto" w:fill="auto"/>
            <w:noWrap/>
            <w:vAlign w:val="center"/>
            <w:hideMark/>
          </w:tcPr>
          <w:p w14:paraId="76E2301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2.45</w:t>
            </w:r>
          </w:p>
        </w:tc>
        <w:tc>
          <w:tcPr>
            <w:tcW w:w="768" w:type="dxa"/>
            <w:shd w:val="clear" w:color="auto" w:fill="auto"/>
            <w:noWrap/>
            <w:vAlign w:val="center"/>
            <w:hideMark/>
          </w:tcPr>
          <w:p w14:paraId="5E5B053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64E417B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1D6F010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5.0</w:t>
            </w:r>
          </w:p>
        </w:tc>
        <w:tc>
          <w:tcPr>
            <w:tcW w:w="616" w:type="dxa"/>
            <w:shd w:val="clear" w:color="auto" w:fill="auto"/>
            <w:noWrap/>
            <w:vAlign w:val="center"/>
            <w:hideMark/>
          </w:tcPr>
          <w:p w14:paraId="4686535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w:t>
            </w:r>
          </w:p>
        </w:tc>
        <w:tc>
          <w:tcPr>
            <w:tcW w:w="750" w:type="dxa"/>
            <w:shd w:val="clear" w:color="auto" w:fill="auto"/>
            <w:noWrap/>
            <w:vAlign w:val="center"/>
            <w:hideMark/>
          </w:tcPr>
          <w:p w14:paraId="2A36F6A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0.92</w:t>
            </w:r>
          </w:p>
        </w:tc>
        <w:tc>
          <w:tcPr>
            <w:tcW w:w="750" w:type="dxa"/>
            <w:shd w:val="clear" w:color="auto" w:fill="auto"/>
            <w:noWrap/>
            <w:vAlign w:val="center"/>
            <w:hideMark/>
          </w:tcPr>
          <w:p w14:paraId="19A0852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1.06</w:t>
            </w:r>
          </w:p>
        </w:tc>
        <w:tc>
          <w:tcPr>
            <w:tcW w:w="750" w:type="dxa"/>
            <w:shd w:val="clear" w:color="auto" w:fill="auto"/>
            <w:noWrap/>
            <w:vAlign w:val="center"/>
            <w:hideMark/>
          </w:tcPr>
          <w:p w14:paraId="3E2052D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1.20</w:t>
            </w:r>
          </w:p>
        </w:tc>
        <w:tc>
          <w:tcPr>
            <w:tcW w:w="2289" w:type="dxa"/>
            <w:shd w:val="clear" w:color="auto" w:fill="auto"/>
            <w:noWrap/>
            <w:vAlign w:val="center"/>
            <w:hideMark/>
          </w:tcPr>
          <w:p w14:paraId="7917457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Compagno 2001</w:t>
            </w:r>
          </w:p>
        </w:tc>
      </w:tr>
      <w:tr w:rsidR="002A2A95" w:rsidRPr="002A2A95" w14:paraId="1831AFC1" w14:textId="77777777" w:rsidTr="00E07A7F">
        <w:trPr>
          <w:trHeight w:val="20"/>
          <w:jc w:val="center"/>
        </w:trPr>
        <w:tc>
          <w:tcPr>
            <w:tcW w:w="1685" w:type="dxa"/>
            <w:shd w:val="clear" w:color="auto" w:fill="auto"/>
            <w:noWrap/>
            <w:vAlign w:val="center"/>
            <w:hideMark/>
          </w:tcPr>
          <w:p w14:paraId="1FFD4E16"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 xml:space="preserve">Lamna </w:t>
            </w:r>
            <w:proofErr w:type="spellStart"/>
            <w:r w:rsidRPr="002A2A95">
              <w:rPr>
                <w:rFonts w:ascii="Arial" w:eastAsia="Times New Roman" w:hAnsi="Arial" w:cs="Arial"/>
                <w:i/>
                <w:iCs/>
                <w:color w:val="000000"/>
                <w:sz w:val="16"/>
                <w:szCs w:val="16"/>
              </w:rPr>
              <w:t>ditropis</w:t>
            </w:r>
            <w:proofErr w:type="spellEnd"/>
          </w:p>
        </w:tc>
        <w:tc>
          <w:tcPr>
            <w:tcW w:w="999" w:type="dxa"/>
            <w:shd w:val="clear" w:color="auto" w:fill="auto"/>
            <w:noWrap/>
            <w:vAlign w:val="center"/>
            <w:hideMark/>
          </w:tcPr>
          <w:p w14:paraId="53A9749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NEP</w:t>
            </w:r>
          </w:p>
        </w:tc>
        <w:tc>
          <w:tcPr>
            <w:tcW w:w="750" w:type="dxa"/>
            <w:shd w:val="clear" w:color="auto" w:fill="auto"/>
            <w:noWrap/>
            <w:vAlign w:val="center"/>
            <w:hideMark/>
          </w:tcPr>
          <w:p w14:paraId="26E9989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2.61</w:t>
            </w:r>
          </w:p>
        </w:tc>
        <w:tc>
          <w:tcPr>
            <w:tcW w:w="768" w:type="dxa"/>
            <w:shd w:val="clear" w:color="auto" w:fill="auto"/>
            <w:noWrap/>
            <w:vAlign w:val="center"/>
            <w:hideMark/>
          </w:tcPr>
          <w:p w14:paraId="6A8FE8B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2.61</w:t>
            </w:r>
          </w:p>
        </w:tc>
        <w:tc>
          <w:tcPr>
            <w:tcW w:w="768" w:type="dxa"/>
            <w:shd w:val="clear" w:color="auto" w:fill="auto"/>
            <w:noWrap/>
            <w:vAlign w:val="center"/>
            <w:hideMark/>
          </w:tcPr>
          <w:p w14:paraId="2DDFAB1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1.93</w:t>
            </w:r>
          </w:p>
        </w:tc>
        <w:tc>
          <w:tcPr>
            <w:tcW w:w="768" w:type="dxa"/>
            <w:shd w:val="clear" w:color="auto" w:fill="auto"/>
            <w:noWrap/>
            <w:vAlign w:val="center"/>
            <w:hideMark/>
          </w:tcPr>
          <w:p w14:paraId="78B37FC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1.93</w:t>
            </w:r>
          </w:p>
        </w:tc>
        <w:tc>
          <w:tcPr>
            <w:tcW w:w="768" w:type="dxa"/>
            <w:shd w:val="clear" w:color="auto" w:fill="auto"/>
            <w:noWrap/>
            <w:vAlign w:val="center"/>
            <w:hideMark/>
          </w:tcPr>
          <w:p w14:paraId="193AAB46"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7AC96123"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1AA06B36"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173DB4E3"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355119C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0.87</w:t>
            </w:r>
          </w:p>
        </w:tc>
        <w:tc>
          <w:tcPr>
            <w:tcW w:w="750" w:type="dxa"/>
            <w:shd w:val="clear" w:color="auto" w:fill="auto"/>
            <w:noWrap/>
            <w:vAlign w:val="center"/>
            <w:hideMark/>
          </w:tcPr>
          <w:p w14:paraId="035661F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0.87</w:t>
            </w:r>
          </w:p>
        </w:tc>
        <w:tc>
          <w:tcPr>
            <w:tcW w:w="750" w:type="dxa"/>
            <w:shd w:val="clear" w:color="auto" w:fill="auto"/>
            <w:noWrap/>
            <w:vAlign w:val="center"/>
            <w:hideMark/>
          </w:tcPr>
          <w:p w14:paraId="23F96B45"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3294F96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Goldman &amp; Musick 2006; Conrath et al. 2014</w:t>
            </w:r>
          </w:p>
        </w:tc>
      </w:tr>
      <w:tr w:rsidR="002A2A95" w:rsidRPr="002A2A95" w14:paraId="78BCA835" w14:textId="77777777" w:rsidTr="00E07A7F">
        <w:trPr>
          <w:trHeight w:val="20"/>
          <w:jc w:val="center"/>
        </w:trPr>
        <w:tc>
          <w:tcPr>
            <w:tcW w:w="1685" w:type="dxa"/>
            <w:shd w:val="clear" w:color="auto" w:fill="auto"/>
            <w:noWrap/>
            <w:vAlign w:val="center"/>
            <w:hideMark/>
          </w:tcPr>
          <w:p w14:paraId="45303AD5"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Lamna nasus</w:t>
            </w:r>
          </w:p>
        </w:tc>
        <w:tc>
          <w:tcPr>
            <w:tcW w:w="999" w:type="dxa"/>
            <w:shd w:val="clear" w:color="auto" w:fill="auto"/>
            <w:noWrap/>
            <w:vAlign w:val="center"/>
            <w:hideMark/>
          </w:tcPr>
          <w:p w14:paraId="664DCE4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NWA</w:t>
            </w:r>
          </w:p>
        </w:tc>
        <w:tc>
          <w:tcPr>
            <w:tcW w:w="750" w:type="dxa"/>
            <w:shd w:val="clear" w:color="auto" w:fill="auto"/>
            <w:noWrap/>
            <w:vAlign w:val="center"/>
            <w:hideMark/>
          </w:tcPr>
          <w:p w14:paraId="51F0406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3.24</w:t>
            </w:r>
          </w:p>
        </w:tc>
        <w:tc>
          <w:tcPr>
            <w:tcW w:w="768" w:type="dxa"/>
            <w:shd w:val="clear" w:color="auto" w:fill="auto"/>
            <w:noWrap/>
            <w:vAlign w:val="center"/>
            <w:hideMark/>
          </w:tcPr>
          <w:p w14:paraId="08E3A6D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3.24</w:t>
            </w:r>
          </w:p>
        </w:tc>
        <w:tc>
          <w:tcPr>
            <w:tcW w:w="768" w:type="dxa"/>
            <w:shd w:val="clear" w:color="auto" w:fill="auto"/>
            <w:noWrap/>
            <w:vAlign w:val="center"/>
            <w:hideMark/>
          </w:tcPr>
          <w:p w14:paraId="2084E79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2.45</w:t>
            </w:r>
          </w:p>
        </w:tc>
        <w:tc>
          <w:tcPr>
            <w:tcW w:w="768" w:type="dxa"/>
            <w:shd w:val="clear" w:color="auto" w:fill="auto"/>
            <w:noWrap/>
            <w:vAlign w:val="center"/>
            <w:hideMark/>
          </w:tcPr>
          <w:p w14:paraId="25B46E8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2.45</w:t>
            </w:r>
          </w:p>
        </w:tc>
        <w:tc>
          <w:tcPr>
            <w:tcW w:w="768" w:type="dxa"/>
            <w:shd w:val="clear" w:color="auto" w:fill="auto"/>
            <w:noWrap/>
            <w:vAlign w:val="center"/>
            <w:hideMark/>
          </w:tcPr>
          <w:p w14:paraId="160039FC"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21BD3A5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7373BB2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4.5</w:t>
            </w:r>
          </w:p>
        </w:tc>
        <w:tc>
          <w:tcPr>
            <w:tcW w:w="616" w:type="dxa"/>
            <w:shd w:val="clear" w:color="auto" w:fill="auto"/>
            <w:noWrap/>
            <w:vAlign w:val="center"/>
            <w:hideMark/>
          </w:tcPr>
          <w:p w14:paraId="39DF8CB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750" w:type="dxa"/>
            <w:shd w:val="clear" w:color="auto" w:fill="auto"/>
            <w:noWrap/>
            <w:vAlign w:val="center"/>
            <w:hideMark/>
          </w:tcPr>
          <w:p w14:paraId="50259E7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0.61</w:t>
            </w:r>
          </w:p>
        </w:tc>
        <w:tc>
          <w:tcPr>
            <w:tcW w:w="750" w:type="dxa"/>
            <w:shd w:val="clear" w:color="auto" w:fill="auto"/>
            <w:noWrap/>
            <w:vAlign w:val="center"/>
            <w:hideMark/>
          </w:tcPr>
          <w:p w14:paraId="4E3C591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0.75</w:t>
            </w:r>
          </w:p>
        </w:tc>
        <w:tc>
          <w:tcPr>
            <w:tcW w:w="750" w:type="dxa"/>
            <w:shd w:val="clear" w:color="auto" w:fill="auto"/>
            <w:noWrap/>
            <w:vAlign w:val="center"/>
            <w:hideMark/>
          </w:tcPr>
          <w:p w14:paraId="7C3209B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0.88</w:t>
            </w:r>
          </w:p>
        </w:tc>
        <w:tc>
          <w:tcPr>
            <w:tcW w:w="2289" w:type="dxa"/>
            <w:shd w:val="clear" w:color="auto" w:fill="auto"/>
            <w:noWrap/>
            <w:vAlign w:val="center"/>
            <w:hideMark/>
          </w:tcPr>
          <w:p w14:paraId="26AA925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Jensen et al. 2002</w:t>
            </w:r>
          </w:p>
        </w:tc>
      </w:tr>
      <w:tr w:rsidR="00E07A7F" w:rsidRPr="002A2A95" w14:paraId="7043C583" w14:textId="77777777" w:rsidTr="00FE6912">
        <w:trPr>
          <w:trHeight w:val="20"/>
          <w:jc w:val="center"/>
        </w:trPr>
        <w:tc>
          <w:tcPr>
            <w:tcW w:w="1685" w:type="dxa"/>
            <w:tcBorders>
              <w:top w:val="single" w:sz="8" w:space="0" w:color="auto"/>
            </w:tcBorders>
            <w:shd w:val="clear" w:color="auto" w:fill="auto"/>
            <w:noWrap/>
            <w:vAlign w:val="center"/>
            <w:hideMark/>
          </w:tcPr>
          <w:p w14:paraId="73D88050"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lastRenderedPageBreak/>
              <w:t>Binomial</w:t>
            </w:r>
          </w:p>
        </w:tc>
        <w:tc>
          <w:tcPr>
            <w:tcW w:w="999" w:type="dxa"/>
            <w:tcBorders>
              <w:top w:val="single" w:sz="8" w:space="0" w:color="auto"/>
            </w:tcBorders>
            <w:shd w:val="clear" w:color="auto" w:fill="auto"/>
            <w:noWrap/>
            <w:vAlign w:val="center"/>
            <w:hideMark/>
          </w:tcPr>
          <w:p w14:paraId="53BF77DE"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Ecoregion</w:t>
            </w:r>
          </w:p>
        </w:tc>
        <w:tc>
          <w:tcPr>
            <w:tcW w:w="750" w:type="dxa"/>
            <w:tcBorders>
              <w:top w:val="single" w:sz="8" w:space="0" w:color="auto"/>
            </w:tcBorders>
            <w:shd w:val="clear" w:color="auto" w:fill="auto"/>
            <w:noWrap/>
            <w:vAlign w:val="center"/>
            <w:hideMark/>
          </w:tcPr>
          <w:p w14:paraId="736674C2"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Total Length</w:t>
            </w:r>
          </w:p>
        </w:tc>
        <w:tc>
          <w:tcPr>
            <w:tcW w:w="768" w:type="dxa"/>
            <w:tcBorders>
              <w:top w:val="single" w:sz="8" w:space="0" w:color="auto"/>
            </w:tcBorders>
            <w:shd w:val="clear" w:color="auto" w:fill="auto"/>
            <w:noWrap/>
            <w:vAlign w:val="center"/>
            <w:hideMark/>
          </w:tcPr>
          <w:p w14:paraId="3C9A3302"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Female Length</w:t>
            </w:r>
          </w:p>
        </w:tc>
        <w:tc>
          <w:tcPr>
            <w:tcW w:w="768" w:type="dxa"/>
            <w:tcBorders>
              <w:top w:val="single" w:sz="8" w:space="0" w:color="auto"/>
            </w:tcBorders>
            <w:shd w:val="clear" w:color="auto" w:fill="auto"/>
            <w:noWrap/>
            <w:vAlign w:val="center"/>
            <w:hideMark/>
          </w:tcPr>
          <w:p w14:paraId="02A3A960"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Min Female </w:t>
            </w:r>
            <w:proofErr w:type="spellStart"/>
            <w:r>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768" w:type="dxa"/>
            <w:tcBorders>
              <w:top w:val="single" w:sz="8" w:space="0" w:color="auto"/>
            </w:tcBorders>
            <w:shd w:val="clear" w:color="auto" w:fill="auto"/>
            <w:noWrap/>
            <w:vAlign w:val="center"/>
            <w:hideMark/>
          </w:tcPr>
          <w:p w14:paraId="5BA56C97"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Med Female </w:t>
            </w:r>
            <w:proofErr w:type="spellStart"/>
            <w:r>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768" w:type="dxa"/>
            <w:tcBorders>
              <w:top w:val="single" w:sz="8" w:space="0" w:color="auto"/>
            </w:tcBorders>
            <w:shd w:val="clear" w:color="auto" w:fill="auto"/>
            <w:noWrap/>
            <w:vAlign w:val="center"/>
            <w:hideMark/>
          </w:tcPr>
          <w:p w14:paraId="7443B6D8"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 xml:space="preserve">Max Female </w:t>
            </w:r>
            <w:proofErr w:type="spellStart"/>
            <w:r>
              <w:rPr>
                <w:rFonts w:ascii="Arial" w:eastAsia="Times New Roman" w:hAnsi="Arial" w:cs="Arial"/>
                <w:b/>
                <w:bCs/>
                <w:color w:val="000000"/>
                <w:sz w:val="16"/>
                <w:szCs w:val="16"/>
              </w:rPr>
              <w:t>L</w:t>
            </w:r>
            <w:r w:rsidRPr="002A2A95">
              <w:rPr>
                <w:rFonts w:ascii="Arial" w:eastAsia="Times New Roman" w:hAnsi="Arial" w:cs="Arial"/>
                <w:b/>
                <w:bCs/>
                <w:color w:val="000000"/>
                <w:sz w:val="16"/>
                <w:szCs w:val="16"/>
              </w:rPr>
              <w:t>aM</w:t>
            </w:r>
            <w:proofErr w:type="spellEnd"/>
          </w:p>
        </w:tc>
        <w:tc>
          <w:tcPr>
            <w:tcW w:w="616" w:type="dxa"/>
            <w:tcBorders>
              <w:top w:val="single" w:sz="8" w:space="0" w:color="auto"/>
            </w:tcBorders>
            <w:shd w:val="clear" w:color="auto" w:fill="auto"/>
            <w:noWrap/>
            <w:vAlign w:val="center"/>
            <w:hideMark/>
          </w:tcPr>
          <w:p w14:paraId="64CA7314"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Min Litter Size</w:t>
            </w:r>
          </w:p>
        </w:tc>
        <w:tc>
          <w:tcPr>
            <w:tcW w:w="617" w:type="dxa"/>
            <w:tcBorders>
              <w:top w:val="single" w:sz="8" w:space="0" w:color="auto"/>
            </w:tcBorders>
            <w:shd w:val="clear" w:color="auto" w:fill="auto"/>
            <w:noWrap/>
            <w:vAlign w:val="center"/>
            <w:hideMark/>
          </w:tcPr>
          <w:p w14:paraId="45ADB4C9"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Med Litter Size</w:t>
            </w:r>
          </w:p>
        </w:tc>
        <w:tc>
          <w:tcPr>
            <w:tcW w:w="616" w:type="dxa"/>
            <w:tcBorders>
              <w:top w:val="single" w:sz="8" w:space="0" w:color="auto"/>
            </w:tcBorders>
            <w:shd w:val="clear" w:color="auto" w:fill="auto"/>
            <w:noWrap/>
            <w:vAlign w:val="center"/>
            <w:hideMark/>
          </w:tcPr>
          <w:p w14:paraId="33FD59CA"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Litter Size</w:t>
            </w:r>
          </w:p>
        </w:tc>
        <w:tc>
          <w:tcPr>
            <w:tcW w:w="750" w:type="dxa"/>
            <w:tcBorders>
              <w:top w:val="single" w:sz="8" w:space="0" w:color="auto"/>
            </w:tcBorders>
            <w:shd w:val="clear" w:color="auto" w:fill="auto"/>
            <w:noWrap/>
            <w:vAlign w:val="center"/>
            <w:hideMark/>
          </w:tcPr>
          <w:p w14:paraId="196A5AE6"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Min Pup Length</w:t>
            </w:r>
          </w:p>
        </w:tc>
        <w:tc>
          <w:tcPr>
            <w:tcW w:w="750" w:type="dxa"/>
            <w:tcBorders>
              <w:top w:val="single" w:sz="8" w:space="0" w:color="auto"/>
            </w:tcBorders>
            <w:shd w:val="clear" w:color="auto" w:fill="auto"/>
            <w:noWrap/>
            <w:vAlign w:val="center"/>
            <w:hideMark/>
          </w:tcPr>
          <w:p w14:paraId="202DEC18"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Med Pup Length</w:t>
            </w:r>
          </w:p>
        </w:tc>
        <w:tc>
          <w:tcPr>
            <w:tcW w:w="750" w:type="dxa"/>
            <w:tcBorders>
              <w:top w:val="single" w:sz="8" w:space="0" w:color="auto"/>
            </w:tcBorders>
            <w:shd w:val="clear" w:color="auto" w:fill="auto"/>
            <w:noWrap/>
            <w:vAlign w:val="center"/>
            <w:hideMark/>
          </w:tcPr>
          <w:p w14:paraId="1CC71396"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Max Pup Length</w:t>
            </w:r>
          </w:p>
        </w:tc>
        <w:tc>
          <w:tcPr>
            <w:tcW w:w="2289" w:type="dxa"/>
            <w:tcBorders>
              <w:top w:val="single" w:sz="8" w:space="0" w:color="auto"/>
            </w:tcBorders>
            <w:shd w:val="clear" w:color="auto" w:fill="auto"/>
            <w:noWrap/>
            <w:vAlign w:val="center"/>
            <w:hideMark/>
          </w:tcPr>
          <w:p w14:paraId="1C47242E" w14:textId="77777777" w:rsidR="00E07A7F" w:rsidRPr="002A2A95" w:rsidRDefault="00E07A7F" w:rsidP="00FE6912">
            <w:pPr>
              <w:spacing w:after="0" w:line="240" w:lineRule="auto"/>
              <w:jc w:val="center"/>
              <w:rPr>
                <w:rFonts w:ascii="Arial" w:eastAsia="Times New Roman" w:hAnsi="Arial" w:cs="Arial"/>
                <w:b/>
                <w:bCs/>
                <w:color w:val="000000"/>
                <w:sz w:val="16"/>
                <w:szCs w:val="16"/>
              </w:rPr>
            </w:pPr>
            <w:r w:rsidRPr="002A2A95">
              <w:rPr>
                <w:rFonts w:ascii="Arial" w:eastAsia="Times New Roman" w:hAnsi="Arial" w:cs="Arial"/>
                <w:b/>
                <w:bCs/>
                <w:color w:val="000000"/>
                <w:sz w:val="16"/>
                <w:szCs w:val="16"/>
              </w:rPr>
              <w:t>Source</w:t>
            </w:r>
          </w:p>
        </w:tc>
      </w:tr>
      <w:tr w:rsidR="002A2A95" w:rsidRPr="002A2A95" w14:paraId="1051036D" w14:textId="77777777" w:rsidTr="00E07A7F">
        <w:trPr>
          <w:trHeight w:val="20"/>
          <w:jc w:val="center"/>
        </w:trPr>
        <w:tc>
          <w:tcPr>
            <w:tcW w:w="1685" w:type="dxa"/>
            <w:shd w:val="clear" w:color="auto" w:fill="auto"/>
            <w:noWrap/>
            <w:vAlign w:val="center"/>
            <w:hideMark/>
          </w:tcPr>
          <w:p w14:paraId="788DF794"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Lamna nasus</w:t>
            </w:r>
          </w:p>
        </w:tc>
        <w:tc>
          <w:tcPr>
            <w:tcW w:w="999" w:type="dxa"/>
            <w:shd w:val="clear" w:color="auto" w:fill="auto"/>
            <w:noWrap/>
            <w:vAlign w:val="center"/>
            <w:hideMark/>
          </w:tcPr>
          <w:p w14:paraId="795FF28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SEI, SWP</w:t>
            </w:r>
          </w:p>
        </w:tc>
        <w:tc>
          <w:tcPr>
            <w:tcW w:w="750" w:type="dxa"/>
            <w:shd w:val="clear" w:color="auto" w:fill="auto"/>
            <w:noWrap/>
            <w:vAlign w:val="center"/>
            <w:hideMark/>
          </w:tcPr>
          <w:p w14:paraId="70E9334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3.20</w:t>
            </w:r>
          </w:p>
        </w:tc>
        <w:tc>
          <w:tcPr>
            <w:tcW w:w="768" w:type="dxa"/>
            <w:shd w:val="clear" w:color="auto" w:fill="auto"/>
            <w:noWrap/>
            <w:vAlign w:val="center"/>
            <w:hideMark/>
          </w:tcPr>
          <w:p w14:paraId="3D61618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2.33</w:t>
            </w:r>
          </w:p>
        </w:tc>
        <w:tc>
          <w:tcPr>
            <w:tcW w:w="768" w:type="dxa"/>
            <w:shd w:val="clear" w:color="auto" w:fill="auto"/>
            <w:noWrap/>
            <w:vAlign w:val="center"/>
            <w:hideMark/>
          </w:tcPr>
          <w:p w14:paraId="5BE7EC3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1.85</w:t>
            </w:r>
          </w:p>
        </w:tc>
        <w:tc>
          <w:tcPr>
            <w:tcW w:w="768" w:type="dxa"/>
            <w:shd w:val="clear" w:color="auto" w:fill="auto"/>
            <w:noWrap/>
            <w:vAlign w:val="center"/>
            <w:hideMark/>
          </w:tcPr>
          <w:p w14:paraId="6B5E925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1.94</w:t>
            </w:r>
          </w:p>
        </w:tc>
        <w:tc>
          <w:tcPr>
            <w:tcW w:w="768" w:type="dxa"/>
            <w:shd w:val="clear" w:color="auto" w:fill="auto"/>
            <w:noWrap/>
            <w:vAlign w:val="center"/>
            <w:hideMark/>
          </w:tcPr>
          <w:p w14:paraId="2621C81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2.02</w:t>
            </w:r>
          </w:p>
        </w:tc>
        <w:tc>
          <w:tcPr>
            <w:tcW w:w="616" w:type="dxa"/>
            <w:shd w:val="clear" w:color="auto" w:fill="auto"/>
            <w:noWrap/>
            <w:vAlign w:val="center"/>
            <w:hideMark/>
          </w:tcPr>
          <w:p w14:paraId="7905C6C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6DA8023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4.0</w:t>
            </w:r>
          </w:p>
        </w:tc>
        <w:tc>
          <w:tcPr>
            <w:tcW w:w="616" w:type="dxa"/>
            <w:shd w:val="clear" w:color="auto" w:fill="auto"/>
            <w:noWrap/>
            <w:vAlign w:val="center"/>
            <w:hideMark/>
          </w:tcPr>
          <w:p w14:paraId="6169886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w:t>
            </w:r>
          </w:p>
        </w:tc>
        <w:tc>
          <w:tcPr>
            <w:tcW w:w="750" w:type="dxa"/>
            <w:shd w:val="clear" w:color="auto" w:fill="auto"/>
            <w:noWrap/>
            <w:vAlign w:val="center"/>
            <w:hideMark/>
          </w:tcPr>
          <w:p w14:paraId="28A235C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0.68</w:t>
            </w:r>
          </w:p>
        </w:tc>
        <w:tc>
          <w:tcPr>
            <w:tcW w:w="750" w:type="dxa"/>
            <w:shd w:val="clear" w:color="auto" w:fill="auto"/>
            <w:noWrap/>
            <w:vAlign w:val="center"/>
            <w:hideMark/>
          </w:tcPr>
          <w:p w14:paraId="71F5D7C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0.74</w:t>
            </w:r>
          </w:p>
        </w:tc>
        <w:tc>
          <w:tcPr>
            <w:tcW w:w="750" w:type="dxa"/>
            <w:shd w:val="clear" w:color="auto" w:fill="auto"/>
            <w:noWrap/>
            <w:vAlign w:val="center"/>
            <w:hideMark/>
          </w:tcPr>
          <w:p w14:paraId="7F63C7E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0.79</w:t>
            </w:r>
          </w:p>
        </w:tc>
        <w:tc>
          <w:tcPr>
            <w:tcW w:w="2289" w:type="dxa"/>
            <w:shd w:val="clear" w:color="auto" w:fill="auto"/>
            <w:noWrap/>
            <w:vAlign w:val="center"/>
            <w:hideMark/>
          </w:tcPr>
          <w:p w14:paraId="31F7F3C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Francis &amp; Stevens 2000</w:t>
            </w:r>
          </w:p>
        </w:tc>
      </w:tr>
      <w:tr w:rsidR="002A2A95" w:rsidRPr="002A2A95" w14:paraId="0C4EDF87" w14:textId="77777777" w:rsidTr="00E07A7F">
        <w:trPr>
          <w:trHeight w:val="20"/>
          <w:jc w:val="center"/>
        </w:trPr>
        <w:tc>
          <w:tcPr>
            <w:tcW w:w="1685" w:type="dxa"/>
            <w:shd w:val="clear" w:color="auto" w:fill="auto"/>
            <w:noWrap/>
            <w:vAlign w:val="center"/>
            <w:hideMark/>
          </w:tcPr>
          <w:p w14:paraId="0EFD1B0E"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Megachasma</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pelagios</w:t>
            </w:r>
            <w:proofErr w:type="spellEnd"/>
          </w:p>
        </w:tc>
        <w:tc>
          <w:tcPr>
            <w:tcW w:w="999" w:type="dxa"/>
            <w:shd w:val="clear" w:color="auto" w:fill="auto"/>
            <w:noWrap/>
            <w:vAlign w:val="center"/>
            <w:hideMark/>
          </w:tcPr>
          <w:p w14:paraId="1F03B33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ALL</w:t>
            </w:r>
          </w:p>
        </w:tc>
        <w:tc>
          <w:tcPr>
            <w:tcW w:w="750" w:type="dxa"/>
            <w:shd w:val="clear" w:color="auto" w:fill="auto"/>
            <w:noWrap/>
            <w:vAlign w:val="center"/>
            <w:hideMark/>
          </w:tcPr>
          <w:p w14:paraId="6C000C1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7.09</w:t>
            </w:r>
          </w:p>
        </w:tc>
        <w:tc>
          <w:tcPr>
            <w:tcW w:w="768" w:type="dxa"/>
            <w:shd w:val="clear" w:color="auto" w:fill="auto"/>
            <w:noWrap/>
            <w:vAlign w:val="center"/>
            <w:hideMark/>
          </w:tcPr>
          <w:p w14:paraId="58DDB66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7.09</w:t>
            </w:r>
          </w:p>
        </w:tc>
        <w:tc>
          <w:tcPr>
            <w:tcW w:w="768" w:type="dxa"/>
            <w:shd w:val="clear" w:color="auto" w:fill="auto"/>
            <w:noWrap/>
            <w:vAlign w:val="center"/>
            <w:hideMark/>
          </w:tcPr>
          <w:p w14:paraId="4CAAC59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5.20</w:t>
            </w:r>
          </w:p>
        </w:tc>
        <w:tc>
          <w:tcPr>
            <w:tcW w:w="768" w:type="dxa"/>
            <w:shd w:val="clear" w:color="auto" w:fill="auto"/>
            <w:noWrap/>
            <w:vAlign w:val="center"/>
            <w:hideMark/>
          </w:tcPr>
          <w:p w14:paraId="4E69F7B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5.20</w:t>
            </w:r>
          </w:p>
        </w:tc>
        <w:tc>
          <w:tcPr>
            <w:tcW w:w="768" w:type="dxa"/>
            <w:shd w:val="clear" w:color="auto" w:fill="auto"/>
            <w:noWrap/>
            <w:vAlign w:val="center"/>
            <w:hideMark/>
          </w:tcPr>
          <w:p w14:paraId="5251B9A4"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244BBA52"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0837AB4B"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5AB30501"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20D3F06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1.70</w:t>
            </w:r>
          </w:p>
        </w:tc>
        <w:tc>
          <w:tcPr>
            <w:tcW w:w="750" w:type="dxa"/>
            <w:shd w:val="clear" w:color="auto" w:fill="auto"/>
            <w:noWrap/>
            <w:vAlign w:val="center"/>
            <w:hideMark/>
          </w:tcPr>
          <w:p w14:paraId="7DB953C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1.70</w:t>
            </w:r>
          </w:p>
        </w:tc>
        <w:tc>
          <w:tcPr>
            <w:tcW w:w="750" w:type="dxa"/>
            <w:shd w:val="clear" w:color="auto" w:fill="auto"/>
            <w:noWrap/>
            <w:vAlign w:val="center"/>
            <w:hideMark/>
          </w:tcPr>
          <w:p w14:paraId="49CF453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2F9F460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 xml:space="preserve">Watanabe &amp; </w:t>
            </w:r>
            <w:proofErr w:type="spellStart"/>
            <w:r w:rsidRPr="002A2A95">
              <w:rPr>
                <w:rFonts w:ascii="Arial" w:eastAsia="Times New Roman" w:hAnsi="Arial" w:cs="Arial"/>
                <w:color w:val="000000"/>
                <w:sz w:val="16"/>
                <w:szCs w:val="16"/>
              </w:rPr>
              <w:t>Papastamatiou</w:t>
            </w:r>
            <w:proofErr w:type="spellEnd"/>
            <w:r w:rsidRPr="002A2A95">
              <w:rPr>
                <w:rFonts w:ascii="Arial" w:eastAsia="Times New Roman" w:hAnsi="Arial" w:cs="Arial"/>
                <w:color w:val="000000"/>
                <w:sz w:val="16"/>
                <w:szCs w:val="16"/>
              </w:rPr>
              <w:t xml:space="preserve"> 2019; Yu et al. 2021</w:t>
            </w:r>
          </w:p>
        </w:tc>
      </w:tr>
      <w:tr w:rsidR="002A2A95" w:rsidRPr="002A2A95" w14:paraId="556BEE21" w14:textId="77777777" w:rsidTr="00E07A7F">
        <w:trPr>
          <w:trHeight w:val="20"/>
          <w:jc w:val="center"/>
        </w:trPr>
        <w:tc>
          <w:tcPr>
            <w:tcW w:w="1685" w:type="dxa"/>
            <w:shd w:val="clear" w:color="auto" w:fill="auto"/>
            <w:noWrap/>
            <w:vAlign w:val="center"/>
            <w:hideMark/>
          </w:tcPr>
          <w:p w14:paraId="48E1F51D"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Carcharias taurus</w:t>
            </w:r>
          </w:p>
        </w:tc>
        <w:tc>
          <w:tcPr>
            <w:tcW w:w="999" w:type="dxa"/>
            <w:shd w:val="clear" w:color="auto" w:fill="auto"/>
            <w:noWrap/>
            <w:vAlign w:val="center"/>
            <w:hideMark/>
          </w:tcPr>
          <w:p w14:paraId="1F8546C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NWA</w:t>
            </w:r>
          </w:p>
        </w:tc>
        <w:tc>
          <w:tcPr>
            <w:tcW w:w="750" w:type="dxa"/>
            <w:shd w:val="clear" w:color="auto" w:fill="auto"/>
            <w:noWrap/>
            <w:vAlign w:val="center"/>
            <w:hideMark/>
          </w:tcPr>
          <w:p w14:paraId="56F93A0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3.18</w:t>
            </w:r>
          </w:p>
        </w:tc>
        <w:tc>
          <w:tcPr>
            <w:tcW w:w="768" w:type="dxa"/>
            <w:shd w:val="clear" w:color="auto" w:fill="auto"/>
            <w:noWrap/>
            <w:vAlign w:val="center"/>
            <w:hideMark/>
          </w:tcPr>
          <w:p w14:paraId="3234E4E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3.18</w:t>
            </w:r>
          </w:p>
        </w:tc>
        <w:tc>
          <w:tcPr>
            <w:tcW w:w="768" w:type="dxa"/>
            <w:shd w:val="clear" w:color="auto" w:fill="auto"/>
            <w:noWrap/>
            <w:vAlign w:val="center"/>
            <w:hideMark/>
          </w:tcPr>
          <w:p w14:paraId="323F60F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2.20</w:t>
            </w:r>
          </w:p>
        </w:tc>
        <w:tc>
          <w:tcPr>
            <w:tcW w:w="768" w:type="dxa"/>
            <w:shd w:val="clear" w:color="auto" w:fill="auto"/>
            <w:noWrap/>
            <w:vAlign w:val="center"/>
            <w:hideMark/>
          </w:tcPr>
          <w:p w14:paraId="4478C4A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2.25</w:t>
            </w:r>
          </w:p>
        </w:tc>
        <w:tc>
          <w:tcPr>
            <w:tcW w:w="768" w:type="dxa"/>
            <w:shd w:val="clear" w:color="auto" w:fill="auto"/>
            <w:noWrap/>
            <w:vAlign w:val="center"/>
            <w:hideMark/>
          </w:tcPr>
          <w:p w14:paraId="681CB5A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2.30</w:t>
            </w:r>
          </w:p>
        </w:tc>
        <w:tc>
          <w:tcPr>
            <w:tcW w:w="616" w:type="dxa"/>
            <w:shd w:val="clear" w:color="auto" w:fill="auto"/>
            <w:noWrap/>
            <w:vAlign w:val="center"/>
            <w:hideMark/>
          </w:tcPr>
          <w:p w14:paraId="307174A0"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7" w:type="dxa"/>
            <w:shd w:val="clear" w:color="auto" w:fill="auto"/>
            <w:noWrap/>
            <w:vAlign w:val="center"/>
            <w:hideMark/>
          </w:tcPr>
          <w:p w14:paraId="0B93F75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w:t>
            </w:r>
          </w:p>
        </w:tc>
        <w:tc>
          <w:tcPr>
            <w:tcW w:w="616" w:type="dxa"/>
            <w:shd w:val="clear" w:color="auto" w:fill="auto"/>
            <w:noWrap/>
            <w:vAlign w:val="center"/>
            <w:hideMark/>
          </w:tcPr>
          <w:p w14:paraId="4685917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750" w:type="dxa"/>
            <w:shd w:val="clear" w:color="auto" w:fill="auto"/>
            <w:noWrap/>
            <w:vAlign w:val="center"/>
            <w:hideMark/>
          </w:tcPr>
          <w:p w14:paraId="0D2949A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1.00</w:t>
            </w:r>
          </w:p>
        </w:tc>
        <w:tc>
          <w:tcPr>
            <w:tcW w:w="750" w:type="dxa"/>
            <w:shd w:val="clear" w:color="auto" w:fill="auto"/>
            <w:noWrap/>
            <w:vAlign w:val="center"/>
            <w:hideMark/>
          </w:tcPr>
          <w:p w14:paraId="03FC89C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1.00</w:t>
            </w:r>
          </w:p>
        </w:tc>
        <w:tc>
          <w:tcPr>
            <w:tcW w:w="750" w:type="dxa"/>
            <w:shd w:val="clear" w:color="auto" w:fill="auto"/>
            <w:noWrap/>
            <w:vAlign w:val="center"/>
            <w:hideMark/>
          </w:tcPr>
          <w:p w14:paraId="0A3F656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1.00</w:t>
            </w:r>
          </w:p>
        </w:tc>
        <w:tc>
          <w:tcPr>
            <w:tcW w:w="2289" w:type="dxa"/>
            <w:shd w:val="clear" w:color="auto" w:fill="auto"/>
            <w:noWrap/>
            <w:vAlign w:val="center"/>
            <w:hideMark/>
          </w:tcPr>
          <w:p w14:paraId="3D21D16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Cortés 2000</w:t>
            </w:r>
          </w:p>
        </w:tc>
      </w:tr>
      <w:tr w:rsidR="002A2A95" w:rsidRPr="002A2A95" w14:paraId="1FE7BA0D" w14:textId="77777777" w:rsidTr="00E07A7F">
        <w:trPr>
          <w:trHeight w:val="20"/>
          <w:jc w:val="center"/>
        </w:trPr>
        <w:tc>
          <w:tcPr>
            <w:tcW w:w="1685" w:type="dxa"/>
            <w:shd w:val="clear" w:color="auto" w:fill="auto"/>
            <w:noWrap/>
            <w:vAlign w:val="center"/>
            <w:hideMark/>
          </w:tcPr>
          <w:p w14:paraId="289B5649"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Carcharias taurus</w:t>
            </w:r>
          </w:p>
        </w:tc>
        <w:tc>
          <w:tcPr>
            <w:tcW w:w="999" w:type="dxa"/>
            <w:shd w:val="clear" w:color="auto" w:fill="auto"/>
            <w:noWrap/>
            <w:vAlign w:val="center"/>
            <w:hideMark/>
          </w:tcPr>
          <w:p w14:paraId="6A49F06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SEA, SWI</w:t>
            </w:r>
          </w:p>
        </w:tc>
        <w:tc>
          <w:tcPr>
            <w:tcW w:w="750" w:type="dxa"/>
            <w:shd w:val="clear" w:color="auto" w:fill="auto"/>
            <w:noWrap/>
            <w:vAlign w:val="center"/>
            <w:hideMark/>
          </w:tcPr>
          <w:p w14:paraId="3197AC7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2.88</w:t>
            </w:r>
          </w:p>
        </w:tc>
        <w:tc>
          <w:tcPr>
            <w:tcW w:w="768" w:type="dxa"/>
            <w:shd w:val="clear" w:color="auto" w:fill="auto"/>
            <w:noWrap/>
            <w:vAlign w:val="center"/>
            <w:hideMark/>
          </w:tcPr>
          <w:p w14:paraId="22C0AC1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2.88</w:t>
            </w:r>
          </w:p>
        </w:tc>
        <w:tc>
          <w:tcPr>
            <w:tcW w:w="768" w:type="dxa"/>
            <w:shd w:val="clear" w:color="auto" w:fill="auto"/>
            <w:noWrap/>
            <w:vAlign w:val="center"/>
            <w:hideMark/>
          </w:tcPr>
          <w:p w14:paraId="5497048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2.60</w:t>
            </w:r>
          </w:p>
        </w:tc>
        <w:tc>
          <w:tcPr>
            <w:tcW w:w="768" w:type="dxa"/>
            <w:shd w:val="clear" w:color="auto" w:fill="auto"/>
            <w:noWrap/>
            <w:vAlign w:val="center"/>
            <w:hideMark/>
          </w:tcPr>
          <w:p w14:paraId="4094EFB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2.60</w:t>
            </w:r>
          </w:p>
        </w:tc>
        <w:tc>
          <w:tcPr>
            <w:tcW w:w="768" w:type="dxa"/>
            <w:shd w:val="clear" w:color="auto" w:fill="auto"/>
            <w:noWrap/>
            <w:vAlign w:val="center"/>
            <w:hideMark/>
          </w:tcPr>
          <w:p w14:paraId="2CBDA01E"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01B467CF"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00FF199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w:t>
            </w:r>
          </w:p>
        </w:tc>
        <w:tc>
          <w:tcPr>
            <w:tcW w:w="616" w:type="dxa"/>
            <w:shd w:val="clear" w:color="auto" w:fill="auto"/>
            <w:noWrap/>
            <w:vAlign w:val="center"/>
            <w:hideMark/>
          </w:tcPr>
          <w:p w14:paraId="558466F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750" w:type="dxa"/>
            <w:shd w:val="clear" w:color="auto" w:fill="auto"/>
            <w:noWrap/>
            <w:vAlign w:val="center"/>
            <w:hideMark/>
          </w:tcPr>
          <w:p w14:paraId="536F887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0.84</w:t>
            </w:r>
          </w:p>
        </w:tc>
        <w:tc>
          <w:tcPr>
            <w:tcW w:w="750" w:type="dxa"/>
            <w:shd w:val="clear" w:color="auto" w:fill="auto"/>
            <w:noWrap/>
            <w:vAlign w:val="center"/>
            <w:hideMark/>
          </w:tcPr>
          <w:p w14:paraId="78D3096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0.92</w:t>
            </w:r>
          </w:p>
        </w:tc>
        <w:tc>
          <w:tcPr>
            <w:tcW w:w="750" w:type="dxa"/>
            <w:shd w:val="clear" w:color="auto" w:fill="auto"/>
            <w:noWrap/>
            <w:vAlign w:val="center"/>
            <w:hideMark/>
          </w:tcPr>
          <w:p w14:paraId="531DB6B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1.00</w:t>
            </w:r>
          </w:p>
        </w:tc>
        <w:tc>
          <w:tcPr>
            <w:tcW w:w="2289" w:type="dxa"/>
            <w:shd w:val="clear" w:color="auto" w:fill="auto"/>
            <w:noWrap/>
            <w:vAlign w:val="center"/>
            <w:hideMark/>
          </w:tcPr>
          <w:p w14:paraId="35F8ABE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Smale 2002</w:t>
            </w:r>
          </w:p>
        </w:tc>
      </w:tr>
      <w:tr w:rsidR="002A2A95" w:rsidRPr="002A2A95" w14:paraId="49A363B6" w14:textId="77777777" w:rsidTr="00E07A7F">
        <w:trPr>
          <w:trHeight w:val="20"/>
          <w:jc w:val="center"/>
        </w:trPr>
        <w:tc>
          <w:tcPr>
            <w:tcW w:w="1685" w:type="dxa"/>
            <w:shd w:val="clear" w:color="auto" w:fill="auto"/>
            <w:noWrap/>
            <w:vAlign w:val="center"/>
            <w:hideMark/>
          </w:tcPr>
          <w:p w14:paraId="17D9453D"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Carcharias taurus</w:t>
            </w:r>
          </w:p>
        </w:tc>
        <w:tc>
          <w:tcPr>
            <w:tcW w:w="999" w:type="dxa"/>
            <w:shd w:val="clear" w:color="auto" w:fill="auto"/>
            <w:noWrap/>
            <w:vAlign w:val="center"/>
            <w:hideMark/>
          </w:tcPr>
          <w:p w14:paraId="0541F7B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SWA</w:t>
            </w:r>
          </w:p>
        </w:tc>
        <w:tc>
          <w:tcPr>
            <w:tcW w:w="750" w:type="dxa"/>
            <w:shd w:val="clear" w:color="auto" w:fill="auto"/>
            <w:noWrap/>
            <w:vAlign w:val="center"/>
            <w:hideMark/>
          </w:tcPr>
          <w:p w14:paraId="4EC84CE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2.67</w:t>
            </w:r>
          </w:p>
        </w:tc>
        <w:tc>
          <w:tcPr>
            <w:tcW w:w="768" w:type="dxa"/>
            <w:shd w:val="clear" w:color="auto" w:fill="auto"/>
            <w:noWrap/>
            <w:vAlign w:val="center"/>
            <w:hideMark/>
          </w:tcPr>
          <w:p w14:paraId="753AAFE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2.67</w:t>
            </w:r>
          </w:p>
        </w:tc>
        <w:tc>
          <w:tcPr>
            <w:tcW w:w="768" w:type="dxa"/>
            <w:shd w:val="clear" w:color="auto" w:fill="auto"/>
            <w:noWrap/>
            <w:vAlign w:val="center"/>
            <w:hideMark/>
          </w:tcPr>
          <w:p w14:paraId="677A178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2.18</w:t>
            </w:r>
          </w:p>
        </w:tc>
        <w:tc>
          <w:tcPr>
            <w:tcW w:w="768" w:type="dxa"/>
            <w:shd w:val="clear" w:color="auto" w:fill="auto"/>
            <w:noWrap/>
            <w:vAlign w:val="center"/>
            <w:hideMark/>
          </w:tcPr>
          <w:p w14:paraId="51E5EA0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2.27</w:t>
            </w:r>
          </w:p>
        </w:tc>
        <w:tc>
          <w:tcPr>
            <w:tcW w:w="768" w:type="dxa"/>
            <w:shd w:val="clear" w:color="auto" w:fill="auto"/>
            <w:noWrap/>
            <w:vAlign w:val="center"/>
            <w:hideMark/>
          </w:tcPr>
          <w:p w14:paraId="7C4F6FF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2.35</w:t>
            </w:r>
          </w:p>
        </w:tc>
        <w:tc>
          <w:tcPr>
            <w:tcW w:w="616" w:type="dxa"/>
            <w:shd w:val="clear" w:color="auto" w:fill="auto"/>
            <w:noWrap/>
            <w:vAlign w:val="center"/>
            <w:hideMark/>
          </w:tcPr>
          <w:p w14:paraId="0E87791A"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7" w:type="dxa"/>
            <w:shd w:val="clear" w:color="auto" w:fill="auto"/>
            <w:noWrap/>
            <w:vAlign w:val="center"/>
            <w:hideMark/>
          </w:tcPr>
          <w:p w14:paraId="7E3DA59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w:t>
            </w:r>
          </w:p>
        </w:tc>
        <w:tc>
          <w:tcPr>
            <w:tcW w:w="616" w:type="dxa"/>
            <w:shd w:val="clear" w:color="auto" w:fill="auto"/>
            <w:noWrap/>
            <w:vAlign w:val="center"/>
            <w:hideMark/>
          </w:tcPr>
          <w:p w14:paraId="1E06BF8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750" w:type="dxa"/>
            <w:shd w:val="clear" w:color="auto" w:fill="auto"/>
            <w:noWrap/>
            <w:vAlign w:val="center"/>
            <w:hideMark/>
          </w:tcPr>
          <w:p w14:paraId="03EEECC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0.89</w:t>
            </w:r>
          </w:p>
        </w:tc>
        <w:tc>
          <w:tcPr>
            <w:tcW w:w="750" w:type="dxa"/>
            <w:shd w:val="clear" w:color="auto" w:fill="auto"/>
            <w:noWrap/>
            <w:vAlign w:val="center"/>
            <w:hideMark/>
          </w:tcPr>
          <w:p w14:paraId="7FFE210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0.89</w:t>
            </w:r>
          </w:p>
        </w:tc>
        <w:tc>
          <w:tcPr>
            <w:tcW w:w="750" w:type="dxa"/>
            <w:shd w:val="clear" w:color="auto" w:fill="auto"/>
            <w:noWrap/>
            <w:vAlign w:val="center"/>
            <w:hideMark/>
          </w:tcPr>
          <w:p w14:paraId="5345CCC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37CCDF68"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Lucifora</w:t>
            </w:r>
            <w:proofErr w:type="spellEnd"/>
            <w:r w:rsidRPr="002A2A95">
              <w:rPr>
                <w:rFonts w:ascii="Arial" w:eastAsia="Times New Roman" w:hAnsi="Arial" w:cs="Arial"/>
                <w:color w:val="000000"/>
                <w:sz w:val="16"/>
                <w:szCs w:val="16"/>
              </w:rPr>
              <w:t xml:space="preserve"> et al. 2002</w:t>
            </w:r>
          </w:p>
        </w:tc>
      </w:tr>
      <w:tr w:rsidR="002A2A95" w:rsidRPr="002A2A95" w14:paraId="55CC3181" w14:textId="77777777" w:rsidTr="00E07A7F">
        <w:trPr>
          <w:trHeight w:val="20"/>
          <w:jc w:val="center"/>
        </w:trPr>
        <w:tc>
          <w:tcPr>
            <w:tcW w:w="1685" w:type="dxa"/>
            <w:shd w:val="clear" w:color="auto" w:fill="auto"/>
            <w:noWrap/>
            <w:vAlign w:val="center"/>
            <w:hideMark/>
          </w:tcPr>
          <w:p w14:paraId="1C35092C"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Odontaspis ferox</w:t>
            </w:r>
          </w:p>
        </w:tc>
        <w:tc>
          <w:tcPr>
            <w:tcW w:w="999" w:type="dxa"/>
            <w:shd w:val="clear" w:color="auto" w:fill="auto"/>
            <w:noWrap/>
            <w:vAlign w:val="center"/>
            <w:hideMark/>
          </w:tcPr>
          <w:p w14:paraId="39AD9E7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ALL, INDO</w:t>
            </w:r>
          </w:p>
        </w:tc>
        <w:tc>
          <w:tcPr>
            <w:tcW w:w="750" w:type="dxa"/>
            <w:shd w:val="clear" w:color="auto" w:fill="auto"/>
            <w:noWrap/>
            <w:vAlign w:val="center"/>
            <w:hideMark/>
          </w:tcPr>
          <w:p w14:paraId="54A5585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4.50</w:t>
            </w:r>
          </w:p>
        </w:tc>
        <w:tc>
          <w:tcPr>
            <w:tcW w:w="768" w:type="dxa"/>
            <w:shd w:val="clear" w:color="auto" w:fill="auto"/>
            <w:noWrap/>
            <w:vAlign w:val="center"/>
            <w:hideMark/>
          </w:tcPr>
          <w:p w14:paraId="663B711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4.50</w:t>
            </w:r>
          </w:p>
        </w:tc>
        <w:tc>
          <w:tcPr>
            <w:tcW w:w="768" w:type="dxa"/>
            <w:shd w:val="clear" w:color="auto" w:fill="auto"/>
            <w:noWrap/>
            <w:vAlign w:val="center"/>
            <w:hideMark/>
          </w:tcPr>
          <w:p w14:paraId="116DD3D3"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3D640B09"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420839C0"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509C60A7"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1A34C1B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w:t>
            </w:r>
          </w:p>
        </w:tc>
        <w:tc>
          <w:tcPr>
            <w:tcW w:w="616" w:type="dxa"/>
            <w:shd w:val="clear" w:color="auto" w:fill="auto"/>
            <w:noWrap/>
            <w:vAlign w:val="center"/>
            <w:hideMark/>
          </w:tcPr>
          <w:p w14:paraId="74F80AD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750" w:type="dxa"/>
            <w:shd w:val="clear" w:color="auto" w:fill="auto"/>
            <w:noWrap/>
            <w:vAlign w:val="center"/>
            <w:hideMark/>
          </w:tcPr>
          <w:p w14:paraId="6AC44B3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1.01</w:t>
            </w:r>
          </w:p>
        </w:tc>
        <w:tc>
          <w:tcPr>
            <w:tcW w:w="750" w:type="dxa"/>
            <w:shd w:val="clear" w:color="auto" w:fill="auto"/>
            <w:noWrap/>
            <w:vAlign w:val="center"/>
            <w:hideMark/>
          </w:tcPr>
          <w:p w14:paraId="0785917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1.01</w:t>
            </w:r>
          </w:p>
        </w:tc>
        <w:tc>
          <w:tcPr>
            <w:tcW w:w="750" w:type="dxa"/>
            <w:shd w:val="clear" w:color="auto" w:fill="auto"/>
            <w:noWrap/>
            <w:vAlign w:val="center"/>
            <w:hideMark/>
          </w:tcPr>
          <w:p w14:paraId="2A2A1CA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2C9B1D9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Fergusson et al. 2008; Hsu et al. 2013</w:t>
            </w:r>
          </w:p>
        </w:tc>
      </w:tr>
      <w:tr w:rsidR="002A2A95" w:rsidRPr="002A2A95" w14:paraId="19913F2D" w14:textId="77777777" w:rsidTr="00E07A7F">
        <w:trPr>
          <w:trHeight w:val="20"/>
          <w:jc w:val="center"/>
        </w:trPr>
        <w:tc>
          <w:tcPr>
            <w:tcW w:w="1685" w:type="dxa"/>
            <w:shd w:val="clear" w:color="auto" w:fill="auto"/>
            <w:noWrap/>
            <w:vAlign w:val="center"/>
            <w:hideMark/>
          </w:tcPr>
          <w:p w14:paraId="15940C6A"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Pseudocarcharias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kamoharai</w:t>
            </w:r>
            <w:proofErr w:type="spellEnd"/>
          </w:p>
        </w:tc>
        <w:tc>
          <w:tcPr>
            <w:tcW w:w="999" w:type="dxa"/>
            <w:shd w:val="clear" w:color="auto" w:fill="auto"/>
            <w:noWrap/>
            <w:vAlign w:val="center"/>
            <w:hideMark/>
          </w:tcPr>
          <w:p w14:paraId="6BACFD3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CWA, NWA, SWA</w:t>
            </w:r>
          </w:p>
        </w:tc>
        <w:tc>
          <w:tcPr>
            <w:tcW w:w="750" w:type="dxa"/>
            <w:shd w:val="clear" w:color="auto" w:fill="auto"/>
            <w:noWrap/>
            <w:vAlign w:val="center"/>
            <w:hideMark/>
          </w:tcPr>
          <w:p w14:paraId="667B4ED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1.22</w:t>
            </w:r>
          </w:p>
        </w:tc>
        <w:tc>
          <w:tcPr>
            <w:tcW w:w="768" w:type="dxa"/>
            <w:shd w:val="clear" w:color="auto" w:fill="auto"/>
            <w:noWrap/>
            <w:vAlign w:val="center"/>
            <w:hideMark/>
          </w:tcPr>
          <w:p w14:paraId="238BA35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1.22</w:t>
            </w:r>
          </w:p>
        </w:tc>
        <w:tc>
          <w:tcPr>
            <w:tcW w:w="768" w:type="dxa"/>
            <w:shd w:val="clear" w:color="auto" w:fill="auto"/>
            <w:noWrap/>
            <w:vAlign w:val="center"/>
            <w:hideMark/>
          </w:tcPr>
          <w:p w14:paraId="3F05D3F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0.92</w:t>
            </w:r>
          </w:p>
        </w:tc>
        <w:tc>
          <w:tcPr>
            <w:tcW w:w="768" w:type="dxa"/>
            <w:shd w:val="clear" w:color="auto" w:fill="auto"/>
            <w:noWrap/>
            <w:vAlign w:val="center"/>
            <w:hideMark/>
          </w:tcPr>
          <w:p w14:paraId="5DA072C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0.92</w:t>
            </w:r>
          </w:p>
        </w:tc>
        <w:tc>
          <w:tcPr>
            <w:tcW w:w="768" w:type="dxa"/>
            <w:shd w:val="clear" w:color="auto" w:fill="auto"/>
            <w:noWrap/>
            <w:vAlign w:val="center"/>
            <w:hideMark/>
          </w:tcPr>
          <w:p w14:paraId="6F603F44"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5A68010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62FC1D9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w:t>
            </w:r>
          </w:p>
        </w:tc>
        <w:tc>
          <w:tcPr>
            <w:tcW w:w="616" w:type="dxa"/>
            <w:shd w:val="clear" w:color="auto" w:fill="auto"/>
            <w:noWrap/>
            <w:vAlign w:val="center"/>
            <w:hideMark/>
          </w:tcPr>
          <w:p w14:paraId="7D09197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750" w:type="dxa"/>
            <w:shd w:val="clear" w:color="auto" w:fill="auto"/>
            <w:noWrap/>
            <w:vAlign w:val="center"/>
            <w:hideMark/>
          </w:tcPr>
          <w:p w14:paraId="612255E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0.42</w:t>
            </w:r>
          </w:p>
        </w:tc>
        <w:tc>
          <w:tcPr>
            <w:tcW w:w="750" w:type="dxa"/>
            <w:shd w:val="clear" w:color="auto" w:fill="auto"/>
            <w:noWrap/>
            <w:vAlign w:val="center"/>
            <w:hideMark/>
          </w:tcPr>
          <w:p w14:paraId="7D47366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0.42</w:t>
            </w:r>
          </w:p>
        </w:tc>
        <w:tc>
          <w:tcPr>
            <w:tcW w:w="750" w:type="dxa"/>
            <w:shd w:val="clear" w:color="auto" w:fill="auto"/>
            <w:noWrap/>
            <w:vAlign w:val="center"/>
            <w:hideMark/>
          </w:tcPr>
          <w:p w14:paraId="2FFE9D9B"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55F0FFC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Oliveira et al. 2010</w:t>
            </w:r>
          </w:p>
        </w:tc>
      </w:tr>
      <w:tr w:rsidR="002A2A95" w:rsidRPr="002A2A95" w14:paraId="7DBD6C8A" w14:textId="77777777" w:rsidTr="00E07A7F">
        <w:trPr>
          <w:trHeight w:val="20"/>
          <w:jc w:val="center"/>
        </w:trPr>
        <w:tc>
          <w:tcPr>
            <w:tcW w:w="1685" w:type="dxa"/>
            <w:shd w:val="clear" w:color="auto" w:fill="auto"/>
            <w:noWrap/>
            <w:vAlign w:val="center"/>
            <w:hideMark/>
          </w:tcPr>
          <w:p w14:paraId="74315891"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Pseudocarcharias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kamoharai</w:t>
            </w:r>
            <w:proofErr w:type="spellEnd"/>
          </w:p>
        </w:tc>
        <w:tc>
          <w:tcPr>
            <w:tcW w:w="999" w:type="dxa"/>
            <w:shd w:val="clear" w:color="auto" w:fill="auto"/>
            <w:noWrap/>
            <w:vAlign w:val="center"/>
            <w:hideMark/>
          </w:tcPr>
          <w:p w14:paraId="241FADD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6E5D9C1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1.18</w:t>
            </w:r>
          </w:p>
        </w:tc>
        <w:tc>
          <w:tcPr>
            <w:tcW w:w="768" w:type="dxa"/>
            <w:shd w:val="clear" w:color="auto" w:fill="auto"/>
            <w:noWrap/>
            <w:vAlign w:val="center"/>
            <w:hideMark/>
          </w:tcPr>
          <w:p w14:paraId="183965D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1.18</w:t>
            </w:r>
          </w:p>
        </w:tc>
        <w:tc>
          <w:tcPr>
            <w:tcW w:w="768" w:type="dxa"/>
            <w:shd w:val="clear" w:color="auto" w:fill="auto"/>
            <w:noWrap/>
            <w:vAlign w:val="center"/>
            <w:hideMark/>
          </w:tcPr>
          <w:p w14:paraId="6D05848F"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07BB4169"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35C91C82"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7F576603"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56F1898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4.0</w:t>
            </w:r>
          </w:p>
        </w:tc>
        <w:tc>
          <w:tcPr>
            <w:tcW w:w="616" w:type="dxa"/>
            <w:shd w:val="clear" w:color="auto" w:fill="auto"/>
            <w:noWrap/>
            <w:vAlign w:val="center"/>
            <w:hideMark/>
          </w:tcPr>
          <w:p w14:paraId="0B361DC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750" w:type="dxa"/>
            <w:shd w:val="clear" w:color="auto" w:fill="auto"/>
            <w:noWrap/>
            <w:vAlign w:val="center"/>
            <w:hideMark/>
          </w:tcPr>
          <w:p w14:paraId="3620CF9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0.36</w:t>
            </w:r>
          </w:p>
        </w:tc>
        <w:tc>
          <w:tcPr>
            <w:tcW w:w="750" w:type="dxa"/>
            <w:shd w:val="clear" w:color="auto" w:fill="auto"/>
            <w:noWrap/>
            <w:vAlign w:val="center"/>
            <w:hideMark/>
          </w:tcPr>
          <w:p w14:paraId="23C93A4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0.41</w:t>
            </w:r>
          </w:p>
        </w:tc>
        <w:tc>
          <w:tcPr>
            <w:tcW w:w="750" w:type="dxa"/>
            <w:shd w:val="clear" w:color="auto" w:fill="auto"/>
            <w:noWrap/>
            <w:vAlign w:val="center"/>
            <w:hideMark/>
          </w:tcPr>
          <w:p w14:paraId="79CCE4B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0.45</w:t>
            </w:r>
          </w:p>
        </w:tc>
        <w:tc>
          <w:tcPr>
            <w:tcW w:w="2289" w:type="dxa"/>
            <w:shd w:val="clear" w:color="auto" w:fill="auto"/>
            <w:noWrap/>
            <w:vAlign w:val="center"/>
            <w:hideMark/>
          </w:tcPr>
          <w:p w14:paraId="446F528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White 2007b</w:t>
            </w:r>
          </w:p>
        </w:tc>
      </w:tr>
      <w:tr w:rsidR="002A2A95" w:rsidRPr="002A2A95" w14:paraId="67A67111" w14:textId="77777777" w:rsidTr="00E07A7F">
        <w:trPr>
          <w:trHeight w:val="20"/>
          <w:jc w:val="center"/>
        </w:trPr>
        <w:tc>
          <w:tcPr>
            <w:tcW w:w="1685" w:type="dxa"/>
            <w:shd w:val="clear" w:color="auto" w:fill="auto"/>
            <w:noWrap/>
            <w:vAlign w:val="center"/>
            <w:hideMark/>
          </w:tcPr>
          <w:p w14:paraId="66F9DB1F"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Pseudocarcharias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kamoharai</w:t>
            </w:r>
            <w:proofErr w:type="spellEnd"/>
          </w:p>
        </w:tc>
        <w:tc>
          <w:tcPr>
            <w:tcW w:w="999" w:type="dxa"/>
            <w:shd w:val="clear" w:color="auto" w:fill="auto"/>
            <w:noWrap/>
            <w:vAlign w:val="center"/>
            <w:hideMark/>
          </w:tcPr>
          <w:p w14:paraId="1A58312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SWI</w:t>
            </w:r>
          </w:p>
        </w:tc>
        <w:tc>
          <w:tcPr>
            <w:tcW w:w="750" w:type="dxa"/>
            <w:shd w:val="clear" w:color="auto" w:fill="auto"/>
            <w:noWrap/>
            <w:vAlign w:val="center"/>
            <w:hideMark/>
          </w:tcPr>
          <w:p w14:paraId="4463109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1.05</w:t>
            </w:r>
          </w:p>
        </w:tc>
        <w:tc>
          <w:tcPr>
            <w:tcW w:w="768" w:type="dxa"/>
            <w:shd w:val="clear" w:color="auto" w:fill="auto"/>
            <w:noWrap/>
            <w:vAlign w:val="center"/>
            <w:hideMark/>
          </w:tcPr>
          <w:p w14:paraId="2780661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1.05</w:t>
            </w:r>
          </w:p>
        </w:tc>
        <w:tc>
          <w:tcPr>
            <w:tcW w:w="768" w:type="dxa"/>
            <w:shd w:val="clear" w:color="auto" w:fill="auto"/>
            <w:noWrap/>
            <w:vAlign w:val="center"/>
            <w:hideMark/>
          </w:tcPr>
          <w:p w14:paraId="03DA710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0.89</w:t>
            </w:r>
          </w:p>
        </w:tc>
        <w:tc>
          <w:tcPr>
            <w:tcW w:w="768" w:type="dxa"/>
            <w:shd w:val="clear" w:color="auto" w:fill="auto"/>
            <w:noWrap/>
            <w:vAlign w:val="center"/>
            <w:hideMark/>
          </w:tcPr>
          <w:p w14:paraId="6E2E009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0.96</w:t>
            </w:r>
          </w:p>
        </w:tc>
        <w:tc>
          <w:tcPr>
            <w:tcW w:w="768" w:type="dxa"/>
            <w:shd w:val="clear" w:color="auto" w:fill="auto"/>
            <w:noWrap/>
            <w:vAlign w:val="center"/>
            <w:hideMark/>
          </w:tcPr>
          <w:p w14:paraId="75DA6B4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1.02</w:t>
            </w:r>
          </w:p>
        </w:tc>
        <w:tc>
          <w:tcPr>
            <w:tcW w:w="616" w:type="dxa"/>
            <w:shd w:val="clear" w:color="auto" w:fill="auto"/>
            <w:noWrap/>
            <w:vAlign w:val="center"/>
            <w:hideMark/>
          </w:tcPr>
          <w:p w14:paraId="5752D138"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7" w:type="dxa"/>
            <w:shd w:val="clear" w:color="auto" w:fill="auto"/>
            <w:noWrap/>
            <w:vAlign w:val="center"/>
            <w:hideMark/>
          </w:tcPr>
          <w:p w14:paraId="1F313B5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4.0</w:t>
            </w:r>
          </w:p>
        </w:tc>
        <w:tc>
          <w:tcPr>
            <w:tcW w:w="616" w:type="dxa"/>
            <w:shd w:val="clear" w:color="auto" w:fill="auto"/>
            <w:noWrap/>
            <w:vAlign w:val="center"/>
            <w:hideMark/>
          </w:tcPr>
          <w:p w14:paraId="3EBF5FD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750" w:type="dxa"/>
            <w:shd w:val="clear" w:color="auto" w:fill="auto"/>
            <w:noWrap/>
            <w:vAlign w:val="center"/>
            <w:hideMark/>
          </w:tcPr>
          <w:p w14:paraId="4ECB802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0.40</w:t>
            </w:r>
          </w:p>
        </w:tc>
        <w:tc>
          <w:tcPr>
            <w:tcW w:w="750" w:type="dxa"/>
            <w:shd w:val="clear" w:color="auto" w:fill="auto"/>
            <w:noWrap/>
            <w:vAlign w:val="center"/>
            <w:hideMark/>
          </w:tcPr>
          <w:p w14:paraId="7000775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0.42</w:t>
            </w:r>
          </w:p>
        </w:tc>
        <w:tc>
          <w:tcPr>
            <w:tcW w:w="750" w:type="dxa"/>
            <w:shd w:val="clear" w:color="auto" w:fill="auto"/>
            <w:noWrap/>
            <w:vAlign w:val="center"/>
            <w:hideMark/>
          </w:tcPr>
          <w:p w14:paraId="5CEE30C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0.43</w:t>
            </w:r>
          </w:p>
        </w:tc>
        <w:tc>
          <w:tcPr>
            <w:tcW w:w="2289" w:type="dxa"/>
            <w:shd w:val="clear" w:color="auto" w:fill="auto"/>
            <w:noWrap/>
            <w:vAlign w:val="center"/>
            <w:hideMark/>
          </w:tcPr>
          <w:p w14:paraId="38D1E76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Cortés 2000</w:t>
            </w:r>
          </w:p>
        </w:tc>
      </w:tr>
      <w:tr w:rsidR="002A2A95" w:rsidRPr="002A2A95" w14:paraId="4D1CACC2" w14:textId="77777777" w:rsidTr="00E07A7F">
        <w:trPr>
          <w:trHeight w:val="20"/>
          <w:jc w:val="center"/>
        </w:trPr>
        <w:tc>
          <w:tcPr>
            <w:tcW w:w="1685" w:type="dxa"/>
            <w:shd w:val="clear" w:color="auto" w:fill="auto"/>
            <w:noWrap/>
            <w:vAlign w:val="center"/>
            <w:hideMark/>
          </w:tcPr>
          <w:p w14:paraId="774C8A8A"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Brachaelurus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colcloughi</w:t>
            </w:r>
            <w:proofErr w:type="spellEnd"/>
          </w:p>
        </w:tc>
        <w:tc>
          <w:tcPr>
            <w:tcW w:w="999" w:type="dxa"/>
            <w:shd w:val="clear" w:color="auto" w:fill="auto"/>
            <w:noWrap/>
            <w:vAlign w:val="center"/>
            <w:hideMark/>
          </w:tcPr>
          <w:p w14:paraId="4E6BC98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181EB0A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0.85</w:t>
            </w:r>
          </w:p>
        </w:tc>
        <w:tc>
          <w:tcPr>
            <w:tcW w:w="768" w:type="dxa"/>
            <w:shd w:val="clear" w:color="auto" w:fill="auto"/>
            <w:noWrap/>
            <w:vAlign w:val="center"/>
            <w:hideMark/>
          </w:tcPr>
          <w:p w14:paraId="6C6CFA5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0.76</w:t>
            </w:r>
          </w:p>
        </w:tc>
        <w:tc>
          <w:tcPr>
            <w:tcW w:w="768" w:type="dxa"/>
            <w:shd w:val="clear" w:color="auto" w:fill="auto"/>
            <w:noWrap/>
            <w:vAlign w:val="center"/>
            <w:hideMark/>
          </w:tcPr>
          <w:p w14:paraId="2BCCFAD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0.55</w:t>
            </w:r>
          </w:p>
        </w:tc>
        <w:tc>
          <w:tcPr>
            <w:tcW w:w="768" w:type="dxa"/>
            <w:shd w:val="clear" w:color="auto" w:fill="auto"/>
            <w:noWrap/>
            <w:vAlign w:val="center"/>
            <w:hideMark/>
          </w:tcPr>
          <w:p w14:paraId="71BF706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0.55</w:t>
            </w:r>
          </w:p>
        </w:tc>
        <w:tc>
          <w:tcPr>
            <w:tcW w:w="768" w:type="dxa"/>
            <w:shd w:val="clear" w:color="auto" w:fill="auto"/>
            <w:noWrap/>
            <w:vAlign w:val="center"/>
            <w:hideMark/>
          </w:tcPr>
          <w:p w14:paraId="58481401"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60345C7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w:t>
            </w:r>
          </w:p>
        </w:tc>
        <w:tc>
          <w:tcPr>
            <w:tcW w:w="617" w:type="dxa"/>
            <w:shd w:val="clear" w:color="auto" w:fill="auto"/>
            <w:noWrap/>
            <w:vAlign w:val="center"/>
            <w:hideMark/>
          </w:tcPr>
          <w:p w14:paraId="53CCA6A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6.5</w:t>
            </w:r>
          </w:p>
        </w:tc>
        <w:tc>
          <w:tcPr>
            <w:tcW w:w="616" w:type="dxa"/>
            <w:shd w:val="clear" w:color="auto" w:fill="auto"/>
            <w:noWrap/>
            <w:vAlign w:val="center"/>
            <w:hideMark/>
          </w:tcPr>
          <w:p w14:paraId="6D22824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w:t>
            </w:r>
          </w:p>
        </w:tc>
        <w:tc>
          <w:tcPr>
            <w:tcW w:w="750" w:type="dxa"/>
            <w:shd w:val="clear" w:color="auto" w:fill="auto"/>
            <w:noWrap/>
            <w:vAlign w:val="center"/>
            <w:hideMark/>
          </w:tcPr>
          <w:p w14:paraId="5FECB24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0.17</w:t>
            </w:r>
          </w:p>
        </w:tc>
        <w:tc>
          <w:tcPr>
            <w:tcW w:w="750" w:type="dxa"/>
            <w:shd w:val="clear" w:color="auto" w:fill="auto"/>
            <w:noWrap/>
            <w:vAlign w:val="center"/>
            <w:hideMark/>
          </w:tcPr>
          <w:p w14:paraId="16817CB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0.18</w:t>
            </w:r>
          </w:p>
        </w:tc>
        <w:tc>
          <w:tcPr>
            <w:tcW w:w="750" w:type="dxa"/>
            <w:shd w:val="clear" w:color="auto" w:fill="auto"/>
            <w:noWrap/>
            <w:vAlign w:val="center"/>
            <w:hideMark/>
          </w:tcPr>
          <w:p w14:paraId="0099F6D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0.19</w:t>
            </w:r>
          </w:p>
        </w:tc>
        <w:tc>
          <w:tcPr>
            <w:tcW w:w="2289" w:type="dxa"/>
            <w:shd w:val="clear" w:color="auto" w:fill="auto"/>
            <w:noWrap/>
            <w:vAlign w:val="center"/>
            <w:hideMark/>
          </w:tcPr>
          <w:p w14:paraId="2D9F235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Kyne et al. 2011</w:t>
            </w:r>
          </w:p>
        </w:tc>
      </w:tr>
      <w:tr w:rsidR="002A2A95" w:rsidRPr="002A2A95" w14:paraId="04CD4E89" w14:textId="77777777" w:rsidTr="00E07A7F">
        <w:trPr>
          <w:trHeight w:val="20"/>
          <w:jc w:val="center"/>
        </w:trPr>
        <w:tc>
          <w:tcPr>
            <w:tcW w:w="1685" w:type="dxa"/>
            <w:shd w:val="clear" w:color="auto" w:fill="auto"/>
            <w:noWrap/>
            <w:vAlign w:val="center"/>
            <w:hideMark/>
          </w:tcPr>
          <w:p w14:paraId="601C6B20"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Brachaelurus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waddi</w:t>
            </w:r>
            <w:proofErr w:type="spellEnd"/>
          </w:p>
        </w:tc>
        <w:tc>
          <w:tcPr>
            <w:tcW w:w="999" w:type="dxa"/>
            <w:shd w:val="clear" w:color="auto" w:fill="auto"/>
            <w:noWrap/>
            <w:vAlign w:val="center"/>
            <w:hideMark/>
          </w:tcPr>
          <w:p w14:paraId="3D46884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SWP</w:t>
            </w:r>
          </w:p>
        </w:tc>
        <w:tc>
          <w:tcPr>
            <w:tcW w:w="750" w:type="dxa"/>
            <w:shd w:val="clear" w:color="auto" w:fill="auto"/>
            <w:noWrap/>
            <w:vAlign w:val="center"/>
            <w:hideMark/>
          </w:tcPr>
          <w:p w14:paraId="55E7344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1.20</w:t>
            </w:r>
          </w:p>
        </w:tc>
        <w:tc>
          <w:tcPr>
            <w:tcW w:w="768" w:type="dxa"/>
            <w:shd w:val="clear" w:color="auto" w:fill="auto"/>
            <w:noWrap/>
            <w:vAlign w:val="center"/>
            <w:hideMark/>
          </w:tcPr>
          <w:p w14:paraId="21CE81B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0.72</w:t>
            </w:r>
          </w:p>
        </w:tc>
        <w:tc>
          <w:tcPr>
            <w:tcW w:w="768" w:type="dxa"/>
            <w:shd w:val="clear" w:color="auto" w:fill="auto"/>
            <w:noWrap/>
            <w:vAlign w:val="center"/>
            <w:hideMark/>
          </w:tcPr>
          <w:p w14:paraId="0A53C44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0.50</w:t>
            </w:r>
          </w:p>
        </w:tc>
        <w:tc>
          <w:tcPr>
            <w:tcW w:w="768" w:type="dxa"/>
            <w:shd w:val="clear" w:color="auto" w:fill="auto"/>
            <w:noWrap/>
            <w:vAlign w:val="center"/>
            <w:hideMark/>
          </w:tcPr>
          <w:p w14:paraId="4A9D3CA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0.53</w:t>
            </w:r>
          </w:p>
        </w:tc>
        <w:tc>
          <w:tcPr>
            <w:tcW w:w="768" w:type="dxa"/>
            <w:shd w:val="clear" w:color="auto" w:fill="auto"/>
            <w:noWrap/>
            <w:vAlign w:val="center"/>
            <w:hideMark/>
          </w:tcPr>
          <w:p w14:paraId="0D2D4F6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0.56</w:t>
            </w:r>
          </w:p>
        </w:tc>
        <w:tc>
          <w:tcPr>
            <w:tcW w:w="616" w:type="dxa"/>
            <w:shd w:val="clear" w:color="auto" w:fill="auto"/>
            <w:noWrap/>
            <w:vAlign w:val="center"/>
            <w:hideMark/>
          </w:tcPr>
          <w:p w14:paraId="1E4BEFB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w:t>
            </w:r>
          </w:p>
        </w:tc>
        <w:tc>
          <w:tcPr>
            <w:tcW w:w="617" w:type="dxa"/>
            <w:shd w:val="clear" w:color="auto" w:fill="auto"/>
            <w:noWrap/>
            <w:vAlign w:val="center"/>
            <w:hideMark/>
          </w:tcPr>
          <w:p w14:paraId="6239373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6.0</w:t>
            </w:r>
          </w:p>
        </w:tc>
        <w:tc>
          <w:tcPr>
            <w:tcW w:w="616" w:type="dxa"/>
            <w:shd w:val="clear" w:color="auto" w:fill="auto"/>
            <w:noWrap/>
            <w:vAlign w:val="center"/>
            <w:hideMark/>
          </w:tcPr>
          <w:p w14:paraId="480942F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9</w:t>
            </w:r>
          </w:p>
        </w:tc>
        <w:tc>
          <w:tcPr>
            <w:tcW w:w="750" w:type="dxa"/>
            <w:shd w:val="clear" w:color="auto" w:fill="auto"/>
            <w:noWrap/>
            <w:vAlign w:val="center"/>
            <w:hideMark/>
          </w:tcPr>
          <w:p w14:paraId="265A670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0.18</w:t>
            </w:r>
          </w:p>
        </w:tc>
        <w:tc>
          <w:tcPr>
            <w:tcW w:w="750" w:type="dxa"/>
            <w:shd w:val="clear" w:color="auto" w:fill="auto"/>
            <w:noWrap/>
            <w:vAlign w:val="center"/>
            <w:hideMark/>
          </w:tcPr>
          <w:p w14:paraId="752F4FF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0.20</w:t>
            </w:r>
          </w:p>
        </w:tc>
        <w:tc>
          <w:tcPr>
            <w:tcW w:w="750" w:type="dxa"/>
            <w:shd w:val="clear" w:color="auto" w:fill="auto"/>
            <w:noWrap/>
            <w:vAlign w:val="center"/>
            <w:hideMark/>
          </w:tcPr>
          <w:p w14:paraId="331B50B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0.21</w:t>
            </w:r>
          </w:p>
        </w:tc>
        <w:tc>
          <w:tcPr>
            <w:tcW w:w="2289" w:type="dxa"/>
            <w:shd w:val="clear" w:color="auto" w:fill="auto"/>
            <w:noWrap/>
            <w:vAlign w:val="center"/>
            <w:hideMark/>
          </w:tcPr>
          <w:p w14:paraId="39F4F0F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Norén 2013; Foged &amp; Powter 2015</w:t>
            </w:r>
          </w:p>
        </w:tc>
      </w:tr>
      <w:tr w:rsidR="002A2A95" w:rsidRPr="002A2A95" w14:paraId="52CE0B79" w14:textId="77777777" w:rsidTr="00E07A7F">
        <w:trPr>
          <w:trHeight w:val="20"/>
          <w:jc w:val="center"/>
        </w:trPr>
        <w:tc>
          <w:tcPr>
            <w:tcW w:w="1685" w:type="dxa"/>
            <w:shd w:val="clear" w:color="auto" w:fill="auto"/>
            <w:noWrap/>
            <w:vAlign w:val="center"/>
            <w:hideMark/>
          </w:tcPr>
          <w:p w14:paraId="534A9B96"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Ginglymostoma</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cirratum</w:t>
            </w:r>
            <w:proofErr w:type="spellEnd"/>
          </w:p>
        </w:tc>
        <w:tc>
          <w:tcPr>
            <w:tcW w:w="999" w:type="dxa"/>
            <w:shd w:val="clear" w:color="auto" w:fill="auto"/>
            <w:noWrap/>
            <w:vAlign w:val="center"/>
            <w:hideMark/>
          </w:tcPr>
          <w:p w14:paraId="703F9DB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NWA</w:t>
            </w:r>
          </w:p>
        </w:tc>
        <w:tc>
          <w:tcPr>
            <w:tcW w:w="750" w:type="dxa"/>
            <w:shd w:val="clear" w:color="auto" w:fill="auto"/>
            <w:noWrap/>
            <w:vAlign w:val="center"/>
            <w:hideMark/>
          </w:tcPr>
          <w:p w14:paraId="53922F4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2.65</w:t>
            </w:r>
          </w:p>
        </w:tc>
        <w:tc>
          <w:tcPr>
            <w:tcW w:w="768" w:type="dxa"/>
            <w:shd w:val="clear" w:color="auto" w:fill="auto"/>
            <w:noWrap/>
            <w:vAlign w:val="center"/>
            <w:hideMark/>
          </w:tcPr>
          <w:p w14:paraId="2A2B85E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2.65</w:t>
            </w:r>
          </w:p>
        </w:tc>
        <w:tc>
          <w:tcPr>
            <w:tcW w:w="768" w:type="dxa"/>
            <w:shd w:val="clear" w:color="auto" w:fill="auto"/>
            <w:noWrap/>
            <w:vAlign w:val="center"/>
            <w:hideMark/>
          </w:tcPr>
          <w:p w14:paraId="62BC34E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2.23</w:t>
            </w:r>
          </w:p>
        </w:tc>
        <w:tc>
          <w:tcPr>
            <w:tcW w:w="768" w:type="dxa"/>
            <w:shd w:val="clear" w:color="auto" w:fill="auto"/>
            <w:noWrap/>
            <w:vAlign w:val="center"/>
            <w:hideMark/>
          </w:tcPr>
          <w:p w14:paraId="69472B4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2.27</w:t>
            </w:r>
          </w:p>
        </w:tc>
        <w:tc>
          <w:tcPr>
            <w:tcW w:w="768" w:type="dxa"/>
            <w:shd w:val="clear" w:color="auto" w:fill="auto"/>
            <w:noWrap/>
            <w:vAlign w:val="center"/>
            <w:hideMark/>
          </w:tcPr>
          <w:p w14:paraId="6A554CE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2.31</w:t>
            </w:r>
          </w:p>
        </w:tc>
        <w:tc>
          <w:tcPr>
            <w:tcW w:w="616" w:type="dxa"/>
            <w:shd w:val="clear" w:color="auto" w:fill="auto"/>
            <w:noWrap/>
            <w:vAlign w:val="center"/>
            <w:hideMark/>
          </w:tcPr>
          <w:p w14:paraId="6574975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21</w:t>
            </w:r>
          </w:p>
        </w:tc>
        <w:tc>
          <w:tcPr>
            <w:tcW w:w="617" w:type="dxa"/>
            <w:shd w:val="clear" w:color="auto" w:fill="auto"/>
            <w:noWrap/>
            <w:vAlign w:val="center"/>
            <w:hideMark/>
          </w:tcPr>
          <w:p w14:paraId="44DE680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35.5</w:t>
            </w:r>
          </w:p>
        </w:tc>
        <w:tc>
          <w:tcPr>
            <w:tcW w:w="616" w:type="dxa"/>
            <w:shd w:val="clear" w:color="auto" w:fill="auto"/>
            <w:noWrap/>
            <w:vAlign w:val="center"/>
            <w:hideMark/>
          </w:tcPr>
          <w:p w14:paraId="234AA23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50</w:t>
            </w:r>
          </w:p>
        </w:tc>
        <w:tc>
          <w:tcPr>
            <w:tcW w:w="750" w:type="dxa"/>
            <w:shd w:val="clear" w:color="auto" w:fill="auto"/>
            <w:noWrap/>
            <w:vAlign w:val="center"/>
            <w:hideMark/>
          </w:tcPr>
          <w:p w14:paraId="013D527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0.28</w:t>
            </w:r>
          </w:p>
        </w:tc>
        <w:tc>
          <w:tcPr>
            <w:tcW w:w="750" w:type="dxa"/>
            <w:shd w:val="clear" w:color="auto" w:fill="auto"/>
            <w:noWrap/>
            <w:vAlign w:val="center"/>
            <w:hideMark/>
          </w:tcPr>
          <w:p w14:paraId="2890CA0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0.30</w:t>
            </w:r>
          </w:p>
        </w:tc>
        <w:tc>
          <w:tcPr>
            <w:tcW w:w="750" w:type="dxa"/>
            <w:shd w:val="clear" w:color="auto" w:fill="auto"/>
            <w:noWrap/>
            <w:vAlign w:val="center"/>
            <w:hideMark/>
          </w:tcPr>
          <w:p w14:paraId="55A3A75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0.31</w:t>
            </w:r>
          </w:p>
        </w:tc>
        <w:tc>
          <w:tcPr>
            <w:tcW w:w="2289" w:type="dxa"/>
            <w:shd w:val="clear" w:color="auto" w:fill="auto"/>
            <w:noWrap/>
            <w:vAlign w:val="center"/>
            <w:hideMark/>
          </w:tcPr>
          <w:p w14:paraId="0256B0E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Castro 2000</w:t>
            </w:r>
          </w:p>
        </w:tc>
      </w:tr>
      <w:tr w:rsidR="002A2A95" w:rsidRPr="002A2A95" w14:paraId="46E039B8" w14:textId="77777777" w:rsidTr="00E07A7F">
        <w:trPr>
          <w:trHeight w:val="20"/>
          <w:jc w:val="center"/>
        </w:trPr>
        <w:tc>
          <w:tcPr>
            <w:tcW w:w="1685" w:type="dxa"/>
            <w:shd w:val="clear" w:color="auto" w:fill="auto"/>
            <w:noWrap/>
            <w:vAlign w:val="center"/>
            <w:hideMark/>
          </w:tcPr>
          <w:p w14:paraId="459B1493"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Nebrius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ferrugineus</w:t>
            </w:r>
            <w:proofErr w:type="spellEnd"/>
          </w:p>
        </w:tc>
        <w:tc>
          <w:tcPr>
            <w:tcW w:w="999" w:type="dxa"/>
            <w:shd w:val="clear" w:color="auto" w:fill="auto"/>
            <w:noWrap/>
            <w:vAlign w:val="center"/>
            <w:hideMark/>
          </w:tcPr>
          <w:p w14:paraId="6971204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ALL, NWI</w:t>
            </w:r>
          </w:p>
        </w:tc>
        <w:tc>
          <w:tcPr>
            <w:tcW w:w="750" w:type="dxa"/>
            <w:shd w:val="clear" w:color="auto" w:fill="auto"/>
            <w:noWrap/>
            <w:vAlign w:val="center"/>
            <w:hideMark/>
          </w:tcPr>
          <w:p w14:paraId="33F0D5B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3.01</w:t>
            </w:r>
          </w:p>
        </w:tc>
        <w:tc>
          <w:tcPr>
            <w:tcW w:w="768" w:type="dxa"/>
            <w:shd w:val="clear" w:color="auto" w:fill="auto"/>
            <w:noWrap/>
            <w:vAlign w:val="center"/>
            <w:hideMark/>
          </w:tcPr>
          <w:p w14:paraId="394443C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2.90</w:t>
            </w:r>
          </w:p>
        </w:tc>
        <w:tc>
          <w:tcPr>
            <w:tcW w:w="768" w:type="dxa"/>
            <w:shd w:val="clear" w:color="auto" w:fill="auto"/>
            <w:noWrap/>
            <w:vAlign w:val="center"/>
            <w:hideMark/>
          </w:tcPr>
          <w:p w14:paraId="0AE8B86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2.30</w:t>
            </w:r>
          </w:p>
        </w:tc>
        <w:tc>
          <w:tcPr>
            <w:tcW w:w="768" w:type="dxa"/>
            <w:shd w:val="clear" w:color="auto" w:fill="auto"/>
            <w:noWrap/>
            <w:vAlign w:val="center"/>
            <w:hideMark/>
          </w:tcPr>
          <w:p w14:paraId="1CF821F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2.30</w:t>
            </w:r>
          </w:p>
        </w:tc>
        <w:tc>
          <w:tcPr>
            <w:tcW w:w="768" w:type="dxa"/>
            <w:shd w:val="clear" w:color="auto" w:fill="auto"/>
            <w:noWrap/>
            <w:vAlign w:val="center"/>
            <w:hideMark/>
          </w:tcPr>
          <w:p w14:paraId="763BB793"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6BFE811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w:t>
            </w:r>
          </w:p>
        </w:tc>
        <w:tc>
          <w:tcPr>
            <w:tcW w:w="617" w:type="dxa"/>
            <w:shd w:val="clear" w:color="auto" w:fill="auto"/>
            <w:noWrap/>
            <w:vAlign w:val="center"/>
            <w:hideMark/>
          </w:tcPr>
          <w:p w14:paraId="1DABC8A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2.5</w:t>
            </w:r>
          </w:p>
        </w:tc>
        <w:tc>
          <w:tcPr>
            <w:tcW w:w="616" w:type="dxa"/>
            <w:shd w:val="clear" w:color="auto" w:fill="auto"/>
            <w:noWrap/>
            <w:vAlign w:val="center"/>
            <w:hideMark/>
          </w:tcPr>
          <w:p w14:paraId="623D21B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750" w:type="dxa"/>
            <w:shd w:val="clear" w:color="auto" w:fill="auto"/>
            <w:noWrap/>
            <w:vAlign w:val="center"/>
            <w:hideMark/>
          </w:tcPr>
          <w:p w14:paraId="5E42E65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0.40</w:t>
            </w:r>
          </w:p>
        </w:tc>
        <w:tc>
          <w:tcPr>
            <w:tcW w:w="750" w:type="dxa"/>
            <w:shd w:val="clear" w:color="auto" w:fill="auto"/>
            <w:noWrap/>
            <w:vAlign w:val="center"/>
            <w:hideMark/>
          </w:tcPr>
          <w:p w14:paraId="478B32F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0.54</w:t>
            </w:r>
          </w:p>
        </w:tc>
        <w:tc>
          <w:tcPr>
            <w:tcW w:w="750" w:type="dxa"/>
            <w:shd w:val="clear" w:color="auto" w:fill="auto"/>
            <w:noWrap/>
            <w:vAlign w:val="center"/>
            <w:hideMark/>
          </w:tcPr>
          <w:p w14:paraId="422E9FF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0.67</w:t>
            </w:r>
          </w:p>
        </w:tc>
        <w:tc>
          <w:tcPr>
            <w:tcW w:w="2289" w:type="dxa"/>
            <w:shd w:val="clear" w:color="auto" w:fill="auto"/>
            <w:noWrap/>
            <w:vAlign w:val="center"/>
            <w:hideMark/>
          </w:tcPr>
          <w:p w14:paraId="11BAD09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Compagno 2001</w:t>
            </w:r>
          </w:p>
        </w:tc>
      </w:tr>
      <w:tr w:rsidR="002A2A95" w:rsidRPr="002A2A95" w14:paraId="1E50F2C2" w14:textId="77777777" w:rsidTr="00E07A7F">
        <w:trPr>
          <w:trHeight w:val="20"/>
          <w:jc w:val="center"/>
        </w:trPr>
        <w:tc>
          <w:tcPr>
            <w:tcW w:w="1685" w:type="dxa"/>
            <w:shd w:val="clear" w:color="auto" w:fill="auto"/>
            <w:noWrap/>
            <w:vAlign w:val="center"/>
            <w:hideMark/>
          </w:tcPr>
          <w:p w14:paraId="23132907"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Orectolobus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halei</w:t>
            </w:r>
            <w:proofErr w:type="spellEnd"/>
          </w:p>
        </w:tc>
        <w:tc>
          <w:tcPr>
            <w:tcW w:w="999" w:type="dxa"/>
            <w:shd w:val="clear" w:color="auto" w:fill="auto"/>
            <w:noWrap/>
            <w:vAlign w:val="center"/>
            <w:hideMark/>
          </w:tcPr>
          <w:p w14:paraId="3119BB9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SWP</w:t>
            </w:r>
          </w:p>
        </w:tc>
        <w:tc>
          <w:tcPr>
            <w:tcW w:w="750" w:type="dxa"/>
            <w:shd w:val="clear" w:color="auto" w:fill="auto"/>
            <w:noWrap/>
            <w:vAlign w:val="center"/>
            <w:hideMark/>
          </w:tcPr>
          <w:p w14:paraId="433DBB9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2.07</w:t>
            </w:r>
          </w:p>
        </w:tc>
        <w:tc>
          <w:tcPr>
            <w:tcW w:w="768" w:type="dxa"/>
            <w:shd w:val="clear" w:color="auto" w:fill="auto"/>
            <w:noWrap/>
            <w:vAlign w:val="center"/>
            <w:hideMark/>
          </w:tcPr>
          <w:p w14:paraId="32514FE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2.02</w:t>
            </w:r>
          </w:p>
        </w:tc>
        <w:tc>
          <w:tcPr>
            <w:tcW w:w="768" w:type="dxa"/>
            <w:shd w:val="clear" w:color="auto" w:fill="auto"/>
            <w:noWrap/>
            <w:vAlign w:val="center"/>
            <w:hideMark/>
          </w:tcPr>
          <w:p w14:paraId="7472A9B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1.74</w:t>
            </w:r>
          </w:p>
        </w:tc>
        <w:tc>
          <w:tcPr>
            <w:tcW w:w="768" w:type="dxa"/>
            <w:shd w:val="clear" w:color="auto" w:fill="auto"/>
            <w:noWrap/>
            <w:vAlign w:val="center"/>
            <w:hideMark/>
          </w:tcPr>
          <w:p w14:paraId="6DE644D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1.74</w:t>
            </w:r>
          </w:p>
        </w:tc>
        <w:tc>
          <w:tcPr>
            <w:tcW w:w="768" w:type="dxa"/>
            <w:shd w:val="clear" w:color="auto" w:fill="auto"/>
            <w:noWrap/>
            <w:vAlign w:val="center"/>
            <w:hideMark/>
          </w:tcPr>
          <w:p w14:paraId="35EC1179"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3C67244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17</w:t>
            </w:r>
          </w:p>
        </w:tc>
        <w:tc>
          <w:tcPr>
            <w:tcW w:w="617" w:type="dxa"/>
            <w:shd w:val="clear" w:color="auto" w:fill="auto"/>
            <w:noWrap/>
            <w:vAlign w:val="center"/>
            <w:hideMark/>
          </w:tcPr>
          <w:p w14:paraId="5BE8738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32.0</w:t>
            </w:r>
          </w:p>
        </w:tc>
        <w:tc>
          <w:tcPr>
            <w:tcW w:w="616" w:type="dxa"/>
            <w:shd w:val="clear" w:color="auto" w:fill="auto"/>
            <w:noWrap/>
            <w:vAlign w:val="center"/>
            <w:hideMark/>
          </w:tcPr>
          <w:p w14:paraId="7FA55F9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47</w:t>
            </w:r>
          </w:p>
        </w:tc>
        <w:tc>
          <w:tcPr>
            <w:tcW w:w="750" w:type="dxa"/>
            <w:shd w:val="clear" w:color="auto" w:fill="auto"/>
            <w:noWrap/>
            <w:vAlign w:val="center"/>
            <w:hideMark/>
          </w:tcPr>
          <w:p w14:paraId="06519B6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0.28</w:t>
            </w:r>
          </w:p>
        </w:tc>
        <w:tc>
          <w:tcPr>
            <w:tcW w:w="750" w:type="dxa"/>
            <w:shd w:val="clear" w:color="auto" w:fill="auto"/>
            <w:noWrap/>
            <w:vAlign w:val="center"/>
            <w:hideMark/>
          </w:tcPr>
          <w:p w14:paraId="03C4371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0.28</w:t>
            </w:r>
          </w:p>
        </w:tc>
        <w:tc>
          <w:tcPr>
            <w:tcW w:w="750" w:type="dxa"/>
            <w:shd w:val="clear" w:color="auto" w:fill="auto"/>
            <w:noWrap/>
            <w:vAlign w:val="center"/>
            <w:hideMark/>
          </w:tcPr>
          <w:p w14:paraId="1982DB7B"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4C2ABAE6"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Huveneers</w:t>
            </w:r>
            <w:proofErr w:type="spellEnd"/>
            <w:r w:rsidRPr="002A2A95">
              <w:rPr>
                <w:rFonts w:ascii="Arial" w:eastAsia="Times New Roman" w:hAnsi="Arial" w:cs="Arial"/>
                <w:color w:val="000000"/>
                <w:sz w:val="16"/>
                <w:szCs w:val="16"/>
              </w:rPr>
              <w:t xml:space="preserve"> et al. 2007a, 2011</w:t>
            </w:r>
          </w:p>
        </w:tc>
      </w:tr>
      <w:tr w:rsidR="002A2A95" w:rsidRPr="002A2A95" w14:paraId="7D1A0EA2" w14:textId="77777777" w:rsidTr="00E07A7F">
        <w:trPr>
          <w:trHeight w:val="20"/>
          <w:jc w:val="center"/>
        </w:trPr>
        <w:tc>
          <w:tcPr>
            <w:tcW w:w="1685" w:type="dxa"/>
            <w:shd w:val="clear" w:color="auto" w:fill="auto"/>
            <w:noWrap/>
            <w:vAlign w:val="center"/>
            <w:hideMark/>
          </w:tcPr>
          <w:p w14:paraId="227DB0DB"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Orectolobus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hutchinsi</w:t>
            </w:r>
            <w:proofErr w:type="spellEnd"/>
          </w:p>
        </w:tc>
        <w:tc>
          <w:tcPr>
            <w:tcW w:w="999" w:type="dxa"/>
            <w:shd w:val="clear" w:color="auto" w:fill="auto"/>
            <w:noWrap/>
            <w:vAlign w:val="center"/>
            <w:hideMark/>
          </w:tcPr>
          <w:p w14:paraId="4AF673C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SEI</w:t>
            </w:r>
          </w:p>
        </w:tc>
        <w:tc>
          <w:tcPr>
            <w:tcW w:w="750" w:type="dxa"/>
            <w:shd w:val="clear" w:color="auto" w:fill="auto"/>
            <w:noWrap/>
            <w:vAlign w:val="center"/>
            <w:hideMark/>
          </w:tcPr>
          <w:p w14:paraId="6BC3CE2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1.47</w:t>
            </w:r>
          </w:p>
        </w:tc>
        <w:tc>
          <w:tcPr>
            <w:tcW w:w="768" w:type="dxa"/>
            <w:shd w:val="clear" w:color="auto" w:fill="auto"/>
            <w:noWrap/>
            <w:vAlign w:val="center"/>
            <w:hideMark/>
          </w:tcPr>
          <w:p w14:paraId="51C80DC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1.40</w:t>
            </w:r>
          </w:p>
        </w:tc>
        <w:tc>
          <w:tcPr>
            <w:tcW w:w="768" w:type="dxa"/>
            <w:shd w:val="clear" w:color="auto" w:fill="auto"/>
            <w:noWrap/>
            <w:vAlign w:val="center"/>
            <w:hideMark/>
          </w:tcPr>
          <w:p w14:paraId="02C6395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1.10</w:t>
            </w:r>
          </w:p>
        </w:tc>
        <w:tc>
          <w:tcPr>
            <w:tcW w:w="768" w:type="dxa"/>
            <w:shd w:val="clear" w:color="auto" w:fill="auto"/>
            <w:noWrap/>
            <w:vAlign w:val="center"/>
            <w:hideMark/>
          </w:tcPr>
          <w:p w14:paraId="09922CC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1.10</w:t>
            </w:r>
          </w:p>
        </w:tc>
        <w:tc>
          <w:tcPr>
            <w:tcW w:w="768" w:type="dxa"/>
            <w:shd w:val="clear" w:color="auto" w:fill="auto"/>
            <w:noWrap/>
            <w:vAlign w:val="center"/>
            <w:hideMark/>
          </w:tcPr>
          <w:p w14:paraId="47CC78EE"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0A481A7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w:t>
            </w:r>
          </w:p>
        </w:tc>
        <w:tc>
          <w:tcPr>
            <w:tcW w:w="617" w:type="dxa"/>
            <w:shd w:val="clear" w:color="auto" w:fill="auto"/>
            <w:noWrap/>
            <w:vAlign w:val="center"/>
            <w:hideMark/>
          </w:tcPr>
          <w:p w14:paraId="0B2D2EB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23.5</w:t>
            </w:r>
          </w:p>
        </w:tc>
        <w:tc>
          <w:tcPr>
            <w:tcW w:w="616" w:type="dxa"/>
            <w:shd w:val="clear" w:color="auto" w:fill="auto"/>
            <w:noWrap/>
            <w:vAlign w:val="center"/>
            <w:hideMark/>
          </w:tcPr>
          <w:p w14:paraId="5F66CFC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29</w:t>
            </w:r>
          </w:p>
        </w:tc>
        <w:tc>
          <w:tcPr>
            <w:tcW w:w="750" w:type="dxa"/>
            <w:shd w:val="clear" w:color="auto" w:fill="auto"/>
            <w:noWrap/>
            <w:vAlign w:val="center"/>
            <w:hideMark/>
          </w:tcPr>
          <w:p w14:paraId="063D7A8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0.22</w:t>
            </w:r>
          </w:p>
        </w:tc>
        <w:tc>
          <w:tcPr>
            <w:tcW w:w="750" w:type="dxa"/>
            <w:shd w:val="clear" w:color="auto" w:fill="auto"/>
            <w:noWrap/>
            <w:vAlign w:val="center"/>
            <w:hideMark/>
          </w:tcPr>
          <w:p w14:paraId="7F917AB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0.24</w:t>
            </w:r>
          </w:p>
        </w:tc>
        <w:tc>
          <w:tcPr>
            <w:tcW w:w="750" w:type="dxa"/>
            <w:shd w:val="clear" w:color="auto" w:fill="auto"/>
            <w:noWrap/>
            <w:vAlign w:val="center"/>
            <w:hideMark/>
          </w:tcPr>
          <w:p w14:paraId="0B1D5569"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0.26</w:t>
            </w:r>
          </w:p>
        </w:tc>
        <w:tc>
          <w:tcPr>
            <w:tcW w:w="2289" w:type="dxa"/>
            <w:shd w:val="clear" w:color="auto" w:fill="auto"/>
            <w:noWrap/>
            <w:vAlign w:val="center"/>
            <w:hideMark/>
          </w:tcPr>
          <w:p w14:paraId="7F62671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Chidlow et al. 2007</w:t>
            </w:r>
          </w:p>
        </w:tc>
      </w:tr>
      <w:tr w:rsidR="002A2A95" w:rsidRPr="002A2A95" w14:paraId="1D2CA95C" w14:textId="77777777" w:rsidTr="00E07A7F">
        <w:trPr>
          <w:trHeight w:val="20"/>
          <w:jc w:val="center"/>
        </w:trPr>
        <w:tc>
          <w:tcPr>
            <w:tcW w:w="1685" w:type="dxa"/>
            <w:shd w:val="clear" w:color="auto" w:fill="auto"/>
            <w:noWrap/>
            <w:vAlign w:val="center"/>
            <w:hideMark/>
          </w:tcPr>
          <w:p w14:paraId="6BB0540F"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Orectolobus</w:t>
            </w:r>
            <w:proofErr w:type="spellEnd"/>
            <w:r w:rsidRPr="002A2A95">
              <w:rPr>
                <w:rFonts w:ascii="Arial" w:eastAsia="Times New Roman" w:hAnsi="Arial" w:cs="Arial"/>
                <w:i/>
                <w:iCs/>
                <w:color w:val="000000"/>
                <w:sz w:val="16"/>
                <w:szCs w:val="16"/>
              </w:rPr>
              <w:t xml:space="preserve"> japonicus</w:t>
            </w:r>
          </w:p>
        </w:tc>
        <w:tc>
          <w:tcPr>
            <w:tcW w:w="999" w:type="dxa"/>
            <w:shd w:val="clear" w:color="auto" w:fill="auto"/>
            <w:noWrap/>
            <w:vAlign w:val="center"/>
            <w:hideMark/>
          </w:tcPr>
          <w:p w14:paraId="6695C35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ALL, NWP</w:t>
            </w:r>
          </w:p>
        </w:tc>
        <w:tc>
          <w:tcPr>
            <w:tcW w:w="750" w:type="dxa"/>
            <w:shd w:val="clear" w:color="auto" w:fill="auto"/>
            <w:noWrap/>
            <w:vAlign w:val="center"/>
            <w:hideMark/>
          </w:tcPr>
          <w:p w14:paraId="1A742FE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1.10</w:t>
            </w:r>
          </w:p>
        </w:tc>
        <w:tc>
          <w:tcPr>
            <w:tcW w:w="768" w:type="dxa"/>
            <w:shd w:val="clear" w:color="auto" w:fill="auto"/>
            <w:noWrap/>
            <w:vAlign w:val="center"/>
            <w:hideMark/>
          </w:tcPr>
          <w:p w14:paraId="765FAE4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1.10</w:t>
            </w:r>
          </w:p>
        </w:tc>
        <w:tc>
          <w:tcPr>
            <w:tcW w:w="768" w:type="dxa"/>
            <w:shd w:val="clear" w:color="auto" w:fill="auto"/>
            <w:noWrap/>
            <w:vAlign w:val="center"/>
            <w:hideMark/>
          </w:tcPr>
          <w:p w14:paraId="4FAEAEF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1.01</w:t>
            </w:r>
          </w:p>
        </w:tc>
        <w:tc>
          <w:tcPr>
            <w:tcW w:w="768" w:type="dxa"/>
            <w:shd w:val="clear" w:color="auto" w:fill="auto"/>
            <w:noWrap/>
            <w:vAlign w:val="center"/>
            <w:hideMark/>
          </w:tcPr>
          <w:p w14:paraId="7B7A2DD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1.01</w:t>
            </w:r>
          </w:p>
        </w:tc>
        <w:tc>
          <w:tcPr>
            <w:tcW w:w="768" w:type="dxa"/>
            <w:shd w:val="clear" w:color="auto" w:fill="auto"/>
            <w:noWrap/>
            <w:vAlign w:val="center"/>
            <w:hideMark/>
          </w:tcPr>
          <w:p w14:paraId="193D663A"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63877FB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w:t>
            </w:r>
          </w:p>
        </w:tc>
        <w:tc>
          <w:tcPr>
            <w:tcW w:w="617" w:type="dxa"/>
            <w:shd w:val="clear" w:color="auto" w:fill="auto"/>
            <w:noWrap/>
            <w:vAlign w:val="center"/>
            <w:hideMark/>
          </w:tcPr>
          <w:p w14:paraId="603C1FC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23.5</w:t>
            </w:r>
          </w:p>
        </w:tc>
        <w:tc>
          <w:tcPr>
            <w:tcW w:w="616" w:type="dxa"/>
            <w:shd w:val="clear" w:color="auto" w:fill="auto"/>
            <w:noWrap/>
            <w:vAlign w:val="center"/>
            <w:hideMark/>
          </w:tcPr>
          <w:p w14:paraId="7D9BA58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27</w:t>
            </w:r>
          </w:p>
        </w:tc>
        <w:tc>
          <w:tcPr>
            <w:tcW w:w="750" w:type="dxa"/>
            <w:shd w:val="clear" w:color="auto" w:fill="auto"/>
            <w:noWrap/>
            <w:vAlign w:val="center"/>
            <w:hideMark/>
          </w:tcPr>
          <w:p w14:paraId="572AFC0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0.21</w:t>
            </w:r>
          </w:p>
        </w:tc>
        <w:tc>
          <w:tcPr>
            <w:tcW w:w="750" w:type="dxa"/>
            <w:shd w:val="clear" w:color="auto" w:fill="auto"/>
            <w:noWrap/>
            <w:vAlign w:val="center"/>
            <w:hideMark/>
          </w:tcPr>
          <w:p w14:paraId="271337F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0.22</w:t>
            </w:r>
          </w:p>
        </w:tc>
        <w:tc>
          <w:tcPr>
            <w:tcW w:w="750" w:type="dxa"/>
            <w:shd w:val="clear" w:color="auto" w:fill="auto"/>
            <w:noWrap/>
            <w:vAlign w:val="center"/>
            <w:hideMark/>
          </w:tcPr>
          <w:p w14:paraId="2755D02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0.23</w:t>
            </w:r>
          </w:p>
        </w:tc>
        <w:tc>
          <w:tcPr>
            <w:tcW w:w="2289" w:type="dxa"/>
            <w:shd w:val="clear" w:color="auto" w:fill="auto"/>
            <w:noWrap/>
            <w:vAlign w:val="center"/>
            <w:hideMark/>
          </w:tcPr>
          <w:p w14:paraId="221F131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 xml:space="preserve">Compagno 2001; </w:t>
            </w:r>
            <w:proofErr w:type="spellStart"/>
            <w:r w:rsidRPr="002A2A95">
              <w:rPr>
                <w:rFonts w:ascii="Arial" w:eastAsia="Times New Roman" w:hAnsi="Arial" w:cs="Arial"/>
                <w:color w:val="000000"/>
                <w:sz w:val="16"/>
                <w:szCs w:val="16"/>
              </w:rPr>
              <w:t>Goto</w:t>
            </w:r>
            <w:proofErr w:type="spellEnd"/>
            <w:r w:rsidRPr="002A2A95">
              <w:rPr>
                <w:rFonts w:ascii="Arial" w:eastAsia="Times New Roman" w:hAnsi="Arial" w:cs="Arial"/>
                <w:color w:val="000000"/>
                <w:sz w:val="16"/>
                <w:szCs w:val="16"/>
              </w:rPr>
              <w:t xml:space="preserve"> 2008</w:t>
            </w:r>
          </w:p>
        </w:tc>
      </w:tr>
      <w:tr w:rsidR="002A2A95" w:rsidRPr="002A2A95" w14:paraId="5551E307" w14:textId="77777777" w:rsidTr="00E07A7F">
        <w:trPr>
          <w:trHeight w:val="20"/>
          <w:jc w:val="center"/>
        </w:trPr>
        <w:tc>
          <w:tcPr>
            <w:tcW w:w="1685" w:type="dxa"/>
            <w:shd w:val="clear" w:color="auto" w:fill="auto"/>
            <w:noWrap/>
            <w:vAlign w:val="center"/>
            <w:hideMark/>
          </w:tcPr>
          <w:p w14:paraId="5569EAE3"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Orectolobus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leptolineatus</w:t>
            </w:r>
            <w:proofErr w:type="spellEnd"/>
          </w:p>
        </w:tc>
        <w:tc>
          <w:tcPr>
            <w:tcW w:w="999" w:type="dxa"/>
            <w:shd w:val="clear" w:color="auto" w:fill="auto"/>
            <w:noWrap/>
            <w:vAlign w:val="center"/>
            <w:hideMark/>
          </w:tcPr>
          <w:p w14:paraId="5B64F6B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w:t>
            </w:r>
          </w:p>
        </w:tc>
        <w:tc>
          <w:tcPr>
            <w:tcW w:w="750" w:type="dxa"/>
            <w:shd w:val="clear" w:color="auto" w:fill="auto"/>
            <w:noWrap/>
            <w:vAlign w:val="center"/>
            <w:hideMark/>
          </w:tcPr>
          <w:p w14:paraId="4B595B5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1.20</w:t>
            </w:r>
          </w:p>
        </w:tc>
        <w:tc>
          <w:tcPr>
            <w:tcW w:w="768" w:type="dxa"/>
            <w:shd w:val="clear" w:color="auto" w:fill="auto"/>
            <w:noWrap/>
            <w:vAlign w:val="center"/>
            <w:hideMark/>
          </w:tcPr>
          <w:p w14:paraId="3E11ED6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1.20</w:t>
            </w:r>
          </w:p>
        </w:tc>
        <w:tc>
          <w:tcPr>
            <w:tcW w:w="768" w:type="dxa"/>
            <w:shd w:val="clear" w:color="auto" w:fill="auto"/>
            <w:noWrap/>
            <w:vAlign w:val="center"/>
            <w:hideMark/>
          </w:tcPr>
          <w:p w14:paraId="50CE39C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0.94</w:t>
            </w:r>
          </w:p>
        </w:tc>
        <w:tc>
          <w:tcPr>
            <w:tcW w:w="768" w:type="dxa"/>
            <w:shd w:val="clear" w:color="auto" w:fill="auto"/>
            <w:noWrap/>
            <w:vAlign w:val="center"/>
            <w:hideMark/>
          </w:tcPr>
          <w:p w14:paraId="128A5BB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0.94</w:t>
            </w:r>
          </w:p>
        </w:tc>
        <w:tc>
          <w:tcPr>
            <w:tcW w:w="768" w:type="dxa"/>
            <w:shd w:val="clear" w:color="auto" w:fill="auto"/>
            <w:noWrap/>
            <w:vAlign w:val="center"/>
            <w:hideMark/>
          </w:tcPr>
          <w:p w14:paraId="60ED0A3D"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00AEBE0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w:t>
            </w:r>
          </w:p>
        </w:tc>
        <w:tc>
          <w:tcPr>
            <w:tcW w:w="617" w:type="dxa"/>
            <w:shd w:val="clear" w:color="auto" w:fill="auto"/>
            <w:noWrap/>
            <w:vAlign w:val="center"/>
            <w:hideMark/>
          </w:tcPr>
          <w:p w14:paraId="4ABD9DD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4.5</w:t>
            </w:r>
          </w:p>
        </w:tc>
        <w:tc>
          <w:tcPr>
            <w:tcW w:w="616" w:type="dxa"/>
            <w:shd w:val="clear" w:color="auto" w:fill="auto"/>
            <w:noWrap/>
            <w:vAlign w:val="center"/>
            <w:hideMark/>
          </w:tcPr>
          <w:p w14:paraId="675C0B0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7</w:t>
            </w:r>
          </w:p>
        </w:tc>
        <w:tc>
          <w:tcPr>
            <w:tcW w:w="750" w:type="dxa"/>
            <w:shd w:val="clear" w:color="auto" w:fill="auto"/>
            <w:noWrap/>
            <w:vAlign w:val="center"/>
            <w:hideMark/>
          </w:tcPr>
          <w:p w14:paraId="5120085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0.22</w:t>
            </w:r>
          </w:p>
        </w:tc>
        <w:tc>
          <w:tcPr>
            <w:tcW w:w="750" w:type="dxa"/>
            <w:shd w:val="clear" w:color="auto" w:fill="auto"/>
            <w:noWrap/>
            <w:vAlign w:val="center"/>
            <w:hideMark/>
          </w:tcPr>
          <w:p w14:paraId="54EE15E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0.22</w:t>
            </w:r>
          </w:p>
        </w:tc>
        <w:tc>
          <w:tcPr>
            <w:tcW w:w="750" w:type="dxa"/>
            <w:shd w:val="clear" w:color="auto" w:fill="auto"/>
            <w:noWrap/>
            <w:vAlign w:val="center"/>
            <w:hideMark/>
          </w:tcPr>
          <w:p w14:paraId="4CCA2BC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0.22</w:t>
            </w:r>
          </w:p>
        </w:tc>
        <w:tc>
          <w:tcPr>
            <w:tcW w:w="2289" w:type="dxa"/>
            <w:shd w:val="clear" w:color="auto" w:fill="auto"/>
            <w:noWrap/>
            <w:vAlign w:val="center"/>
            <w:hideMark/>
          </w:tcPr>
          <w:p w14:paraId="02FD953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Last et al. 2010a; White et al. 2015</w:t>
            </w:r>
          </w:p>
        </w:tc>
      </w:tr>
      <w:tr w:rsidR="002A2A95" w:rsidRPr="002A2A95" w14:paraId="759CF2BC" w14:textId="77777777" w:rsidTr="00E07A7F">
        <w:trPr>
          <w:trHeight w:val="20"/>
          <w:jc w:val="center"/>
        </w:trPr>
        <w:tc>
          <w:tcPr>
            <w:tcW w:w="1685" w:type="dxa"/>
            <w:shd w:val="clear" w:color="auto" w:fill="auto"/>
            <w:noWrap/>
            <w:vAlign w:val="center"/>
            <w:hideMark/>
          </w:tcPr>
          <w:p w14:paraId="417F560B"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Orectolobus</w:t>
            </w:r>
            <w:proofErr w:type="spellEnd"/>
            <w:r w:rsidRPr="002A2A95">
              <w:rPr>
                <w:rFonts w:ascii="Arial" w:eastAsia="Times New Roman" w:hAnsi="Arial" w:cs="Arial"/>
                <w:i/>
                <w:iCs/>
                <w:color w:val="000000"/>
                <w:sz w:val="16"/>
                <w:szCs w:val="16"/>
              </w:rPr>
              <w:t xml:space="preserve"> maculatus</w:t>
            </w:r>
          </w:p>
        </w:tc>
        <w:tc>
          <w:tcPr>
            <w:tcW w:w="999" w:type="dxa"/>
            <w:shd w:val="clear" w:color="auto" w:fill="auto"/>
            <w:noWrap/>
            <w:vAlign w:val="center"/>
            <w:hideMark/>
          </w:tcPr>
          <w:p w14:paraId="4D14ADF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SWP</w:t>
            </w:r>
          </w:p>
        </w:tc>
        <w:tc>
          <w:tcPr>
            <w:tcW w:w="750" w:type="dxa"/>
            <w:shd w:val="clear" w:color="auto" w:fill="auto"/>
            <w:noWrap/>
            <w:vAlign w:val="center"/>
            <w:hideMark/>
          </w:tcPr>
          <w:p w14:paraId="2D6227D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1.58</w:t>
            </w:r>
          </w:p>
        </w:tc>
        <w:tc>
          <w:tcPr>
            <w:tcW w:w="768" w:type="dxa"/>
            <w:shd w:val="clear" w:color="auto" w:fill="auto"/>
            <w:noWrap/>
            <w:vAlign w:val="center"/>
            <w:hideMark/>
          </w:tcPr>
          <w:p w14:paraId="299EE71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1.51</w:t>
            </w:r>
          </w:p>
        </w:tc>
        <w:tc>
          <w:tcPr>
            <w:tcW w:w="768" w:type="dxa"/>
            <w:shd w:val="clear" w:color="auto" w:fill="auto"/>
            <w:noWrap/>
            <w:vAlign w:val="center"/>
            <w:hideMark/>
          </w:tcPr>
          <w:p w14:paraId="5013B5C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1.27</w:t>
            </w:r>
          </w:p>
        </w:tc>
        <w:tc>
          <w:tcPr>
            <w:tcW w:w="768" w:type="dxa"/>
            <w:shd w:val="clear" w:color="auto" w:fill="auto"/>
            <w:noWrap/>
            <w:vAlign w:val="center"/>
            <w:hideMark/>
          </w:tcPr>
          <w:p w14:paraId="1F320A2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1.27</w:t>
            </w:r>
          </w:p>
        </w:tc>
        <w:tc>
          <w:tcPr>
            <w:tcW w:w="768" w:type="dxa"/>
            <w:shd w:val="clear" w:color="auto" w:fill="auto"/>
            <w:noWrap/>
            <w:vAlign w:val="center"/>
            <w:hideMark/>
          </w:tcPr>
          <w:p w14:paraId="5DBD73F4"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48165166"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8</w:t>
            </w:r>
          </w:p>
        </w:tc>
        <w:tc>
          <w:tcPr>
            <w:tcW w:w="617" w:type="dxa"/>
            <w:shd w:val="clear" w:color="auto" w:fill="auto"/>
            <w:noWrap/>
            <w:vAlign w:val="center"/>
            <w:hideMark/>
          </w:tcPr>
          <w:p w14:paraId="1B3D964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19.5</w:t>
            </w:r>
          </w:p>
        </w:tc>
        <w:tc>
          <w:tcPr>
            <w:tcW w:w="616" w:type="dxa"/>
            <w:shd w:val="clear" w:color="auto" w:fill="auto"/>
            <w:noWrap/>
            <w:vAlign w:val="center"/>
            <w:hideMark/>
          </w:tcPr>
          <w:p w14:paraId="24BA6AD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31</w:t>
            </w:r>
          </w:p>
        </w:tc>
        <w:tc>
          <w:tcPr>
            <w:tcW w:w="750" w:type="dxa"/>
            <w:shd w:val="clear" w:color="auto" w:fill="auto"/>
            <w:noWrap/>
            <w:vAlign w:val="center"/>
            <w:hideMark/>
          </w:tcPr>
          <w:p w14:paraId="1EA2C16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0.23</w:t>
            </w:r>
          </w:p>
        </w:tc>
        <w:tc>
          <w:tcPr>
            <w:tcW w:w="750" w:type="dxa"/>
            <w:shd w:val="clear" w:color="auto" w:fill="auto"/>
            <w:noWrap/>
            <w:vAlign w:val="center"/>
            <w:hideMark/>
          </w:tcPr>
          <w:p w14:paraId="64E1944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0.23</w:t>
            </w:r>
          </w:p>
        </w:tc>
        <w:tc>
          <w:tcPr>
            <w:tcW w:w="750" w:type="dxa"/>
            <w:shd w:val="clear" w:color="auto" w:fill="auto"/>
            <w:noWrap/>
            <w:vAlign w:val="center"/>
            <w:hideMark/>
          </w:tcPr>
          <w:p w14:paraId="3D036E05"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47A08F0E"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Huveneers</w:t>
            </w:r>
            <w:proofErr w:type="spellEnd"/>
            <w:r w:rsidRPr="002A2A95">
              <w:rPr>
                <w:rFonts w:ascii="Arial" w:eastAsia="Times New Roman" w:hAnsi="Arial" w:cs="Arial"/>
                <w:color w:val="000000"/>
                <w:sz w:val="16"/>
                <w:szCs w:val="16"/>
              </w:rPr>
              <w:t xml:space="preserve"> et al. 2007a</w:t>
            </w:r>
          </w:p>
        </w:tc>
      </w:tr>
      <w:tr w:rsidR="002A2A95" w:rsidRPr="002A2A95" w14:paraId="7DBE26E6" w14:textId="77777777" w:rsidTr="00E07A7F">
        <w:trPr>
          <w:trHeight w:val="20"/>
          <w:jc w:val="center"/>
        </w:trPr>
        <w:tc>
          <w:tcPr>
            <w:tcW w:w="1685" w:type="dxa"/>
            <w:shd w:val="clear" w:color="auto" w:fill="auto"/>
            <w:noWrap/>
            <w:vAlign w:val="center"/>
            <w:hideMark/>
          </w:tcPr>
          <w:p w14:paraId="211910A8"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Orectolobus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ornatus</w:t>
            </w:r>
            <w:proofErr w:type="spellEnd"/>
          </w:p>
        </w:tc>
        <w:tc>
          <w:tcPr>
            <w:tcW w:w="999" w:type="dxa"/>
            <w:shd w:val="clear" w:color="auto" w:fill="auto"/>
            <w:noWrap/>
            <w:vAlign w:val="center"/>
            <w:hideMark/>
          </w:tcPr>
          <w:p w14:paraId="59A0C85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SWP</w:t>
            </w:r>
          </w:p>
        </w:tc>
        <w:tc>
          <w:tcPr>
            <w:tcW w:w="750" w:type="dxa"/>
            <w:shd w:val="clear" w:color="auto" w:fill="auto"/>
            <w:noWrap/>
            <w:vAlign w:val="center"/>
            <w:hideMark/>
          </w:tcPr>
          <w:p w14:paraId="083253C7"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1.04</w:t>
            </w:r>
          </w:p>
        </w:tc>
        <w:tc>
          <w:tcPr>
            <w:tcW w:w="768" w:type="dxa"/>
            <w:shd w:val="clear" w:color="auto" w:fill="auto"/>
            <w:noWrap/>
            <w:vAlign w:val="center"/>
            <w:hideMark/>
          </w:tcPr>
          <w:p w14:paraId="0DC4A62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1.04</w:t>
            </w:r>
          </w:p>
        </w:tc>
        <w:tc>
          <w:tcPr>
            <w:tcW w:w="768" w:type="dxa"/>
            <w:shd w:val="clear" w:color="auto" w:fill="auto"/>
            <w:noWrap/>
            <w:vAlign w:val="center"/>
            <w:hideMark/>
          </w:tcPr>
          <w:p w14:paraId="4C27DE9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0.81</w:t>
            </w:r>
          </w:p>
        </w:tc>
        <w:tc>
          <w:tcPr>
            <w:tcW w:w="768" w:type="dxa"/>
            <w:shd w:val="clear" w:color="auto" w:fill="auto"/>
            <w:noWrap/>
            <w:vAlign w:val="center"/>
            <w:hideMark/>
          </w:tcPr>
          <w:p w14:paraId="30943E2C"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0.81</w:t>
            </w:r>
          </w:p>
        </w:tc>
        <w:tc>
          <w:tcPr>
            <w:tcW w:w="768" w:type="dxa"/>
            <w:shd w:val="clear" w:color="auto" w:fill="auto"/>
            <w:noWrap/>
            <w:vAlign w:val="center"/>
            <w:hideMark/>
          </w:tcPr>
          <w:p w14:paraId="4221F19B"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616" w:type="dxa"/>
            <w:shd w:val="clear" w:color="auto" w:fill="auto"/>
            <w:noWrap/>
            <w:vAlign w:val="center"/>
            <w:hideMark/>
          </w:tcPr>
          <w:p w14:paraId="2B3E960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4</w:t>
            </w:r>
          </w:p>
        </w:tc>
        <w:tc>
          <w:tcPr>
            <w:tcW w:w="617" w:type="dxa"/>
            <w:shd w:val="clear" w:color="auto" w:fill="auto"/>
            <w:noWrap/>
            <w:vAlign w:val="center"/>
            <w:hideMark/>
          </w:tcPr>
          <w:p w14:paraId="1B0F939F"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11.0</w:t>
            </w:r>
          </w:p>
        </w:tc>
        <w:tc>
          <w:tcPr>
            <w:tcW w:w="616" w:type="dxa"/>
            <w:shd w:val="clear" w:color="auto" w:fill="auto"/>
            <w:noWrap/>
            <w:vAlign w:val="center"/>
            <w:hideMark/>
          </w:tcPr>
          <w:p w14:paraId="3F9EE9E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w:t>
            </w:r>
          </w:p>
        </w:tc>
        <w:tc>
          <w:tcPr>
            <w:tcW w:w="750" w:type="dxa"/>
            <w:shd w:val="clear" w:color="auto" w:fill="auto"/>
            <w:noWrap/>
            <w:vAlign w:val="center"/>
            <w:hideMark/>
          </w:tcPr>
          <w:p w14:paraId="4E7FB35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0.18</w:t>
            </w:r>
          </w:p>
        </w:tc>
        <w:tc>
          <w:tcPr>
            <w:tcW w:w="750" w:type="dxa"/>
            <w:shd w:val="clear" w:color="auto" w:fill="auto"/>
            <w:noWrap/>
            <w:vAlign w:val="center"/>
            <w:hideMark/>
          </w:tcPr>
          <w:p w14:paraId="140FA61D"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0.21</w:t>
            </w:r>
          </w:p>
        </w:tc>
        <w:tc>
          <w:tcPr>
            <w:tcW w:w="750" w:type="dxa"/>
            <w:shd w:val="clear" w:color="auto" w:fill="auto"/>
            <w:noWrap/>
            <w:vAlign w:val="center"/>
            <w:hideMark/>
          </w:tcPr>
          <w:p w14:paraId="37645F0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0.24</w:t>
            </w:r>
          </w:p>
        </w:tc>
        <w:tc>
          <w:tcPr>
            <w:tcW w:w="2289" w:type="dxa"/>
            <w:shd w:val="clear" w:color="auto" w:fill="auto"/>
            <w:noWrap/>
            <w:vAlign w:val="center"/>
            <w:hideMark/>
          </w:tcPr>
          <w:p w14:paraId="209E8E19" w14:textId="77777777" w:rsidR="002A2A95" w:rsidRPr="002A2A95" w:rsidRDefault="002A2A95" w:rsidP="002A2A95">
            <w:pPr>
              <w:spacing w:after="0" w:line="240" w:lineRule="auto"/>
              <w:jc w:val="center"/>
              <w:rPr>
                <w:rFonts w:ascii="Arial" w:eastAsia="Times New Roman" w:hAnsi="Arial" w:cs="Arial"/>
                <w:color w:val="000000"/>
                <w:sz w:val="16"/>
                <w:szCs w:val="16"/>
              </w:rPr>
            </w:pPr>
            <w:proofErr w:type="spellStart"/>
            <w:r w:rsidRPr="002A2A95">
              <w:rPr>
                <w:rFonts w:ascii="Arial" w:eastAsia="Times New Roman" w:hAnsi="Arial" w:cs="Arial"/>
                <w:color w:val="000000"/>
                <w:sz w:val="16"/>
                <w:szCs w:val="16"/>
              </w:rPr>
              <w:t>Huveneers</w:t>
            </w:r>
            <w:proofErr w:type="spellEnd"/>
            <w:r w:rsidRPr="002A2A95">
              <w:rPr>
                <w:rFonts w:ascii="Arial" w:eastAsia="Times New Roman" w:hAnsi="Arial" w:cs="Arial"/>
                <w:color w:val="000000"/>
                <w:sz w:val="16"/>
                <w:szCs w:val="16"/>
              </w:rPr>
              <w:t xml:space="preserve"> et al. 2007a; Otway et al. 2019</w:t>
            </w:r>
          </w:p>
        </w:tc>
      </w:tr>
      <w:tr w:rsidR="002A2A95" w:rsidRPr="002A2A95" w14:paraId="025A8409" w14:textId="77777777" w:rsidTr="00E07A7F">
        <w:trPr>
          <w:trHeight w:val="20"/>
          <w:jc w:val="center"/>
        </w:trPr>
        <w:tc>
          <w:tcPr>
            <w:tcW w:w="1685" w:type="dxa"/>
            <w:shd w:val="clear" w:color="auto" w:fill="auto"/>
            <w:noWrap/>
            <w:vAlign w:val="center"/>
            <w:hideMark/>
          </w:tcPr>
          <w:p w14:paraId="02E75340"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proofErr w:type="spellStart"/>
            <w:r w:rsidRPr="002A2A95">
              <w:rPr>
                <w:rFonts w:ascii="Arial" w:eastAsia="Times New Roman" w:hAnsi="Arial" w:cs="Arial"/>
                <w:i/>
                <w:iCs/>
                <w:color w:val="000000"/>
                <w:sz w:val="16"/>
                <w:szCs w:val="16"/>
              </w:rPr>
              <w:t>Orectolobus</w:t>
            </w:r>
            <w:proofErr w:type="spellEnd"/>
            <w:r w:rsidRPr="002A2A95">
              <w:rPr>
                <w:rFonts w:ascii="Arial" w:eastAsia="Times New Roman" w:hAnsi="Arial" w:cs="Arial"/>
                <w:i/>
                <w:iCs/>
                <w:color w:val="000000"/>
                <w:sz w:val="16"/>
                <w:szCs w:val="16"/>
              </w:rPr>
              <w:t xml:space="preserve"> </w:t>
            </w:r>
            <w:proofErr w:type="spellStart"/>
            <w:r w:rsidRPr="002A2A95">
              <w:rPr>
                <w:rFonts w:ascii="Arial" w:eastAsia="Times New Roman" w:hAnsi="Arial" w:cs="Arial"/>
                <w:i/>
                <w:iCs/>
                <w:color w:val="000000"/>
                <w:sz w:val="16"/>
                <w:szCs w:val="16"/>
              </w:rPr>
              <w:t>parvimaculatus</w:t>
            </w:r>
            <w:proofErr w:type="spellEnd"/>
          </w:p>
        </w:tc>
        <w:tc>
          <w:tcPr>
            <w:tcW w:w="999" w:type="dxa"/>
            <w:shd w:val="clear" w:color="auto" w:fill="auto"/>
            <w:noWrap/>
            <w:vAlign w:val="center"/>
            <w:hideMark/>
          </w:tcPr>
          <w:p w14:paraId="7F715DF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SEI</w:t>
            </w:r>
          </w:p>
        </w:tc>
        <w:tc>
          <w:tcPr>
            <w:tcW w:w="750" w:type="dxa"/>
            <w:shd w:val="clear" w:color="auto" w:fill="auto"/>
            <w:noWrap/>
            <w:vAlign w:val="center"/>
            <w:hideMark/>
          </w:tcPr>
          <w:p w14:paraId="3B2DE06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0.94</w:t>
            </w:r>
          </w:p>
        </w:tc>
        <w:tc>
          <w:tcPr>
            <w:tcW w:w="768" w:type="dxa"/>
            <w:shd w:val="clear" w:color="auto" w:fill="auto"/>
            <w:noWrap/>
            <w:vAlign w:val="center"/>
            <w:hideMark/>
          </w:tcPr>
          <w:p w14:paraId="6A060DDA"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0.94</w:t>
            </w:r>
          </w:p>
        </w:tc>
        <w:tc>
          <w:tcPr>
            <w:tcW w:w="768" w:type="dxa"/>
            <w:shd w:val="clear" w:color="auto" w:fill="auto"/>
            <w:noWrap/>
            <w:vAlign w:val="center"/>
            <w:hideMark/>
          </w:tcPr>
          <w:p w14:paraId="054E66E0"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2BCD4A76"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7DAE5559"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240D3849"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2A35133A"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512F4F38" w14:textId="77777777" w:rsidR="002A2A95" w:rsidRPr="002A2A95" w:rsidRDefault="002A2A95" w:rsidP="002A2A95">
            <w:pPr>
              <w:spacing w:after="0" w:line="240" w:lineRule="auto"/>
              <w:jc w:val="center"/>
              <w:rPr>
                <w:rFonts w:ascii="Arial" w:eastAsia="Times New Roman" w:hAnsi="Arial" w:cs="Arial"/>
                <w:sz w:val="16"/>
                <w:szCs w:val="16"/>
              </w:rPr>
            </w:pPr>
          </w:p>
        </w:tc>
        <w:tc>
          <w:tcPr>
            <w:tcW w:w="750" w:type="dxa"/>
            <w:shd w:val="clear" w:color="auto" w:fill="auto"/>
            <w:noWrap/>
            <w:vAlign w:val="center"/>
            <w:hideMark/>
          </w:tcPr>
          <w:p w14:paraId="1EFEE532"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0.21</w:t>
            </w:r>
          </w:p>
        </w:tc>
        <w:tc>
          <w:tcPr>
            <w:tcW w:w="750" w:type="dxa"/>
            <w:shd w:val="clear" w:color="auto" w:fill="auto"/>
            <w:noWrap/>
            <w:vAlign w:val="center"/>
            <w:hideMark/>
          </w:tcPr>
          <w:p w14:paraId="33AB7E7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0.21</w:t>
            </w:r>
          </w:p>
        </w:tc>
        <w:tc>
          <w:tcPr>
            <w:tcW w:w="750" w:type="dxa"/>
            <w:shd w:val="clear" w:color="auto" w:fill="auto"/>
            <w:noWrap/>
            <w:vAlign w:val="center"/>
            <w:hideMark/>
          </w:tcPr>
          <w:p w14:paraId="551E6F45"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2289" w:type="dxa"/>
            <w:shd w:val="clear" w:color="auto" w:fill="auto"/>
            <w:noWrap/>
            <w:vAlign w:val="center"/>
            <w:hideMark/>
          </w:tcPr>
          <w:p w14:paraId="0B9F8914"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Last &amp; Chidlow 2008</w:t>
            </w:r>
          </w:p>
        </w:tc>
      </w:tr>
      <w:tr w:rsidR="002A2A95" w:rsidRPr="002A2A95" w14:paraId="65AB06F3" w14:textId="77777777" w:rsidTr="00E07A7F">
        <w:trPr>
          <w:trHeight w:val="20"/>
          <w:jc w:val="center"/>
        </w:trPr>
        <w:tc>
          <w:tcPr>
            <w:tcW w:w="1685" w:type="dxa"/>
            <w:shd w:val="clear" w:color="auto" w:fill="auto"/>
            <w:noWrap/>
            <w:vAlign w:val="center"/>
            <w:hideMark/>
          </w:tcPr>
          <w:p w14:paraId="6587F07C" w14:textId="77777777" w:rsidR="002A2A95" w:rsidRPr="002A2A95" w:rsidRDefault="002A2A95" w:rsidP="002A2A95">
            <w:pPr>
              <w:spacing w:after="0" w:line="240" w:lineRule="auto"/>
              <w:jc w:val="center"/>
              <w:rPr>
                <w:rFonts w:ascii="Arial" w:eastAsia="Times New Roman" w:hAnsi="Arial" w:cs="Arial"/>
                <w:i/>
                <w:iCs/>
                <w:color w:val="000000"/>
                <w:sz w:val="16"/>
                <w:szCs w:val="16"/>
              </w:rPr>
            </w:pPr>
            <w:r w:rsidRPr="002A2A95">
              <w:rPr>
                <w:rFonts w:ascii="Arial" w:eastAsia="Times New Roman" w:hAnsi="Arial" w:cs="Arial"/>
                <w:i/>
                <w:iCs/>
                <w:color w:val="000000"/>
                <w:sz w:val="16"/>
                <w:szCs w:val="16"/>
              </w:rPr>
              <w:t>Rhincodon typus</w:t>
            </w:r>
          </w:p>
        </w:tc>
        <w:tc>
          <w:tcPr>
            <w:tcW w:w="999" w:type="dxa"/>
            <w:shd w:val="clear" w:color="auto" w:fill="auto"/>
            <w:noWrap/>
            <w:vAlign w:val="center"/>
            <w:hideMark/>
          </w:tcPr>
          <w:p w14:paraId="2B21AD2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INDO, NWI</w:t>
            </w:r>
          </w:p>
        </w:tc>
        <w:tc>
          <w:tcPr>
            <w:tcW w:w="750" w:type="dxa"/>
            <w:shd w:val="clear" w:color="auto" w:fill="auto"/>
            <w:noWrap/>
            <w:vAlign w:val="center"/>
            <w:hideMark/>
          </w:tcPr>
          <w:p w14:paraId="45FB7A91"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20.00</w:t>
            </w:r>
          </w:p>
        </w:tc>
        <w:tc>
          <w:tcPr>
            <w:tcW w:w="768" w:type="dxa"/>
            <w:shd w:val="clear" w:color="auto" w:fill="auto"/>
            <w:noWrap/>
            <w:vAlign w:val="center"/>
            <w:hideMark/>
          </w:tcPr>
          <w:p w14:paraId="5B99F3A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18.80</w:t>
            </w:r>
          </w:p>
        </w:tc>
        <w:tc>
          <w:tcPr>
            <w:tcW w:w="768" w:type="dxa"/>
            <w:shd w:val="clear" w:color="auto" w:fill="auto"/>
            <w:noWrap/>
            <w:vAlign w:val="center"/>
            <w:hideMark/>
          </w:tcPr>
          <w:p w14:paraId="3C2430FE" w14:textId="77777777" w:rsidR="002A2A95" w:rsidRPr="002A2A95" w:rsidRDefault="002A2A95" w:rsidP="002A2A95">
            <w:pPr>
              <w:spacing w:after="0" w:line="240" w:lineRule="auto"/>
              <w:jc w:val="center"/>
              <w:rPr>
                <w:rFonts w:ascii="Arial" w:eastAsia="Times New Roman" w:hAnsi="Arial" w:cs="Arial"/>
                <w:color w:val="000000"/>
                <w:sz w:val="16"/>
                <w:szCs w:val="16"/>
              </w:rPr>
            </w:pPr>
          </w:p>
        </w:tc>
        <w:tc>
          <w:tcPr>
            <w:tcW w:w="768" w:type="dxa"/>
            <w:shd w:val="clear" w:color="auto" w:fill="auto"/>
            <w:noWrap/>
            <w:vAlign w:val="center"/>
            <w:hideMark/>
          </w:tcPr>
          <w:p w14:paraId="53786161" w14:textId="77777777" w:rsidR="002A2A95" w:rsidRPr="002A2A95" w:rsidRDefault="002A2A95" w:rsidP="002A2A95">
            <w:pPr>
              <w:spacing w:after="0" w:line="240" w:lineRule="auto"/>
              <w:jc w:val="center"/>
              <w:rPr>
                <w:rFonts w:ascii="Arial" w:eastAsia="Times New Roman" w:hAnsi="Arial" w:cs="Arial"/>
                <w:sz w:val="16"/>
                <w:szCs w:val="16"/>
              </w:rPr>
            </w:pPr>
          </w:p>
        </w:tc>
        <w:tc>
          <w:tcPr>
            <w:tcW w:w="768" w:type="dxa"/>
            <w:shd w:val="clear" w:color="auto" w:fill="auto"/>
            <w:noWrap/>
            <w:vAlign w:val="center"/>
            <w:hideMark/>
          </w:tcPr>
          <w:p w14:paraId="4C3CAFA9" w14:textId="77777777" w:rsidR="002A2A95" w:rsidRPr="002A2A95" w:rsidRDefault="002A2A95" w:rsidP="002A2A95">
            <w:pPr>
              <w:spacing w:after="0" w:line="240" w:lineRule="auto"/>
              <w:jc w:val="center"/>
              <w:rPr>
                <w:rFonts w:ascii="Arial" w:eastAsia="Times New Roman" w:hAnsi="Arial" w:cs="Arial"/>
                <w:sz w:val="16"/>
                <w:szCs w:val="16"/>
              </w:rPr>
            </w:pPr>
          </w:p>
        </w:tc>
        <w:tc>
          <w:tcPr>
            <w:tcW w:w="616" w:type="dxa"/>
            <w:shd w:val="clear" w:color="auto" w:fill="auto"/>
            <w:noWrap/>
            <w:vAlign w:val="center"/>
            <w:hideMark/>
          </w:tcPr>
          <w:p w14:paraId="4F2BD609" w14:textId="77777777" w:rsidR="002A2A95" w:rsidRPr="002A2A95" w:rsidRDefault="002A2A95" w:rsidP="002A2A95">
            <w:pPr>
              <w:spacing w:after="0" w:line="240" w:lineRule="auto"/>
              <w:jc w:val="center"/>
              <w:rPr>
                <w:rFonts w:ascii="Arial" w:eastAsia="Times New Roman" w:hAnsi="Arial" w:cs="Arial"/>
                <w:sz w:val="16"/>
                <w:szCs w:val="16"/>
              </w:rPr>
            </w:pPr>
          </w:p>
        </w:tc>
        <w:tc>
          <w:tcPr>
            <w:tcW w:w="617" w:type="dxa"/>
            <w:shd w:val="clear" w:color="auto" w:fill="auto"/>
            <w:noWrap/>
            <w:vAlign w:val="center"/>
            <w:hideMark/>
          </w:tcPr>
          <w:p w14:paraId="5FBF09D5"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304.0</w:t>
            </w:r>
          </w:p>
        </w:tc>
        <w:tc>
          <w:tcPr>
            <w:tcW w:w="616" w:type="dxa"/>
            <w:shd w:val="clear" w:color="auto" w:fill="auto"/>
            <w:noWrap/>
            <w:vAlign w:val="center"/>
            <w:hideMark/>
          </w:tcPr>
          <w:p w14:paraId="3EE9262B"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304</w:t>
            </w:r>
          </w:p>
        </w:tc>
        <w:tc>
          <w:tcPr>
            <w:tcW w:w="750" w:type="dxa"/>
            <w:shd w:val="clear" w:color="auto" w:fill="auto"/>
            <w:noWrap/>
            <w:vAlign w:val="center"/>
            <w:hideMark/>
          </w:tcPr>
          <w:p w14:paraId="116A07C8"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0.46</w:t>
            </w:r>
          </w:p>
        </w:tc>
        <w:tc>
          <w:tcPr>
            <w:tcW w:w="750" w:type="dxa"/>
            <w:shd w:val="clear" w:color="auto" w:fill="auto"/>
            <w:noWrap/>
            <w:vAlign w:val="center"/>
            <w:hideMark/>
          </w:tcPr>
          <w:p w14:paraId="2BB93410"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0.70</w:t>
            </w:r>
          </w:p>
        </w:tc>
        <w:tc>
          <w:tcPr>
            <w:tcW w:w="750" w:type="dxa"/>
            <w:shd w:val="clear" w:color="auto" w:fill="auto"/>
            <w:noWrap/>
            <w:vAlign w:val="center"/>
            <w:hideMark/>
          </w:tcPr>
          <w:p w14:paraId="7B0F0A53"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0.94</w:t>
            </w:r>
          </w:p>
        </w:tc>
        <w:tc>
          <w:tcPr>
            <w:tcW w:w="2289" w:type="dxa"/>
            <w:shd w:val="clear" w:color="auto" w:fill="auto"/>
            <w:noWrap/>
            <w:vAlign w:val="center"/>
            <w:hideMark/>
          </w:tcPr>
          <w:p w14:paraId="0B0BFB0E" w14:textId="77777777" w:rsidR="002A2A95" w:rsidRPr="002A2A95" w:rsidRDefault="002A2A95" w:rsidP="002A2A95">
            <w:pPr>
              <w:spacing w:after="0" w:line="240" w:lineRule="auto"/>
              <w:jc w:val="center"/>
              <w:rPr>
                <w:rFonts w:ascii="Arial" w:eastAsia="Times New Roman" w:hAnsi="Arial" w:cs="Arial"/>
                <w:color w:val="000000"/>
                <w:sz w:val="16"/>
                <w:szCs w:val="16"/>
              </w:rPr>
            </w:pPr>
            <w:r w:rsidRPr="002A2A95">
              <w:rPr>
                <w:rFonts w:ascii="Arial" w:eastAsia="Times New Roman" w:hAnsi="Arial" w:cs="Arial"/>
                <w:color w:val="000000"/>
                <w:sz w:val="16"/>
                <w:szCs w:val="16"/>
              </w:rPr>
              <w:t>Joung et al. 1996; Chen et al. 2002; Manojkumar 2003; Aca &amp; Schmidt 2011; Borrell et al. 2011</w:t>
            </w:r>
          </w:p>
        </w:tc>
      </w:tr>
    </w:tbl>
    <w:p w14:paraId="3EA2D5D8" w14:textId="7B09C9E6" w:rsidR="009649D0" w:rsidRDefault="009649D0" w:rsidP="00A67431">
      <w:pPr>
        <w:spacing w:after="0" w:line="240" w:lineRule="auto"/>
        <w:rPr>
          <w:sz w:val="20"/>
          <w:szCs w:val="20"/>
        </w:rPr>
      </w:pPr>
    </w:p>
    <w:p w14:paraId="41937617" w14:textId="77777777" w:rsidR="009649D0" w:rsidRDefault="009649D0">
      <w:pPr>
        <w:rPr>
          <w:sz w:val="20"/>
          <w:szCs w:val="20"/>
        </w:rPr>
      </w:pPr>
      <w:r>
        <w:rPr>
          <w:sz w:val="20"/>
          <w:szCs w:val="20"/>
        </w:rPr>
        <w:br w:type="page"/>
      </w:r>
    </w:p>
    <w:p w14:paraId="25A661FC" w14:textId="101B7537" w:rsidR="002A2A95" w:rsidRPr="005F6BDF" w:rsidRDefault="009649D0" w:rsidP="00A67431">
      <w:pPr>
        <w:spacing w:after="0" w:line="240" w:lineRule="auto"/>
        <w:rPr>
          <w:sz w:val="20"/>
          <w:szCs w:val="20"/>
        </w:rPr>
      </w:pPr>
      <w:r w:rsidRPr="005F6BDF">
        <w:rPr>
          <w:b/>
          <w:bCs/>
          <w:sz w:val="20"/>
          <w:szCs w:val="20"/>
        </w:rPr>
        <w:lastRenderedPageBreak/>
        <w:t>Appendix 3.</w:t>
      </w:r>
      <w:r w:rsidRPr="005F6BDF">
        <w:rPr>
          <w:sz w:val="20"/>
          <w:szCs w:val="20"/>
        </w:rPr>
        <w:t xml:space="preserve"> </w:t>
      </w:r>
      <w:r w:rsidRPr="005F6BDF">
        <w:rPr>
          <w:sz w:val="20"/>
          <w:szCs w:val="20"/>
          <w:lang w:val="en-NZ"/>
        </w:rPr>
        <w:t xml:space="preserve">Species </w:t>
      </w:r>
      <w:r w:rsidR="005F6BDF" w:rsidRPr="005F6BDF">
        <w:rPr>
          <w:sz w:val="20"/>
          <w:szCs w:val="20"/>
          <w:lang w:val="en-NZ"/>
        </w:rPr>
        <w:t>length (m) and mass (kg) for each ecoregion</w:t>
      </w:r>
      <w:r w:rsidRPr="005F6BDF">
        <w:rPr>
          <w:sz w:val="20"/>
          <w:szCs w:val="20"/>
          <w:lang w:val="en-NZ"/>
        </w:rPr>
        <w:t xml:space="preserve">. </w:t>
      </w:r>
      <w:r w:rsidR="005F6BDF" w:rsidRPr="005F6BDF">
        <w:rPr>
          <w:sz w:val="20"/>
          <w:szCs w:val="20"/>
        </w:rPr>
        <w:t>‘</w:t>
      </w:r>
      <w:proofErr w:type="spellStart"/>
      <w:r w:rsidR="005F6BDF" w:rsidRPr="005F6BDF">
        <w:rPr>
          <w:sz w:val="20"/>
          <w:szCs w:val="20"/>
        </w:rPr>
        <w:t>LaM</w:t>
      </w:r>
      <w:proofErr w:type="spellEnd"/>
      <w:r w:rsidR="005F6BDF" w:rsidRPr="005F6BDF">
        <w:rPr>
          <w:sz w:val="20"/>
          <w:szCs w:val="20"/>
        </w:rPr>
        <w:t xml:space="preserve">’ </w:t>
      </w:r>
      <w:r w:rsidR="005F6BDF" w:rsidRPr="005F6BDF">
        <w:rPr>
          <w:sz w:val="20"/>
          <w:szCs w:val="20"/>
        </w:rPr>
        <w:t>and ‘</w:t>
      </w:r>
      <w:proofErr w:type="spellStart"/>
      <w:r w:rsidR="005F6BDF" w:rsidRPr="005F6BDF">
        <w:rPr>
          <w:sz w:val="20"/>
          <w:szCs w:val="20"/>
        </w:rPr>
        <w:t>MaM</w:t>
      </w:r>
      <w:proofErr w:type="spellEnd"/>
      <w:r w:rsidR="005F6BDF" w:rsidRPr="005F6BDF">
        <w:rPr>
          <w:sz w:val="20"/>
          <w:szCs w:val="20"/>
        </w:rPr>
        <w:t xml:space="preserve">’ </w:t>
      </w:r>
      <w:r w:rsidR="005F6BDF" w:rsidRPr="005F6BDF">
        <w:rPr>
          <w:sz w:val="20"/>
          <w:szCs w:val="20"/>
        </w:rPr>
        <w:t xml:space="preserve">represents length </w:t>
      </w:r>
      <w:r w:rsidR="005F6BDF" w:rsidRPr="005F6BDF">
        <w:rPr>
          <w:sz w:val="20"/>
          <w:szCs w:val="20"/>
        </w:rPr>
        <w:t xml:space="preserve">or mass </w:t>
      </w:r>
      <w:r w:rsidR="005F6BDF" w:rsidRPr="005F6BDF">
        <w:rPr>
          <w:sz w:val="20"/>
          <w:szCs w:val="20"/>
        </w:rPr>
        <w:t>at maturity</w:t>
      </w:r>
      <w:r w:rsidR="005F6BDF" w:rsidRPr="005F6BDF">
        <w:rPr>
          <w:sz w:val="20"/>
          <w:szCs w:val="20"/>
        </w:rPr>
        <w:t>, respectively</w:t>
      </w:r>
      <w:r w:rsidR="005F6BDF" w:rsidRPr="005F6BDF">
        <w:rPr>
          <w:sz w:val="20"/>
          <w:szCs w:val="20"/>
        </w:rPr>
        <w:t xml:space="preserve"> (i.e., the length </w:t>
      </w:r>
      <w:r w:rsidR="005F6BDF" w:rsidRPr="005F6BDF">
        <w:rPr>
          <w:sz w:val="20"/>
          <w:szCs w:val="20"/>
        </w:rPr>
        <w:t xml:space="preserve">or mass </w:t>
      </w:r>
      <w:r w:rsidR="005F6BDF" w:rsidRPr="005F6BDF">
        <w:rPr>
          <w:sz w:val="20"/>
          <w:szCs w:val="20"/>
        </w:rPr>
        <w:t>at which 50% of females belonging to a population are sexually mature [L</w:t>
      </w:r>
      <w:r w:rsidR="005F6BDF" w:rsidRPr="005F6BDF">
        <w:rPr>
          <w:sz w:val="20"/>
          <w:szCs w:val="20"/>
          <w:vertAlign w:val="subscript"/>
        </w:rPr>
        <w:t>50</w:t>
      </w:r>
      <w:r w:rsidR="005F6BDF" w:rsidRPr="005F6BDF">
        <w:rPr>
          <w:sz w:val="20"/>
          <w:szCs w:val="20"/>
        </w:rPr>
        <w:t>]).</w:t>
      </w:r>
      <w:r w:rsidR="005F6BDF" w:rsidRPr="005F6BDF">
        <w:rPr>
          <w:sz w:val="20"/>
          <w:szCs w:val="20"/>
        </w:rPr>
        <w:t xml:space="preserve"> When mass was estimated, we supply length-weight functions; length conversion formulae are indicated in footnotes. </w:t>
      </w:r>
      <w:r w:rsidRPr="005F6BDF">
        <w:rPr>
          <w:sz w:val="20"/>
          <w:szCs w:val="20"/>
          <w:lang w:val="en-NZ"/>
        </w:rPr>
        <w:t xml:space="preserve">Units indicate the units to be used in the length-weight function. </w:t>
      </w:r>
    </w:p>
    <w:tbl>
      <w:tblPr>
        <w:tblW w:w="15489"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345"/>
        <w:gridCol w:w="901"/>
        <w:gridCol w:w="720"/>
        <w:gridCol w:w="720"/>
        <w:gridCol w:w="750"/>
        <w:gridCol w:w="800"/>
        <w:gridCol w:w="706"/>
        <w:gridCol w:w="617"/>
        <w:gridCol w:w="1728"/>
        <w:gridCol w:w="572"/>
        <w:gridCol w:w="768"/>
        <w:gridCol w:w="616"/>
        <w:gridCol w:w="820"/>
        <w:gridCol w:w="567"/>
        <w:gridCol w:w="490"/>
        <w:gridCol w:w="489"/>
        <w:gridCol w:w="1440"/>
        <w:gridCol w:w="1440"/>
      </w:tblGrid>
      <w:tr w:rsidR="003A514D" w:rsidRPr="006F1692" w14:paraId="7A0B9263" w14:textId="77777777" w:rsidTr="00306D44">
        <w:trPr>
          <w:trHeight w:val="20"/>
          <w:jc w:val="center"/>
        </w:trPr>
        <w:tc>
          <w:tcPr>
            <w:tcW w:w="1345" w:type="dxa"/>
            <w:tcBorders>
              <w:top w:val="single" w:sz="8" w:space="0" w:color="auto"/>
              <w:bottom w:val="single" w:sz="8" w:space="0" w:color="auto"/>
            </w:tcBorders>
            <w:shd w:val="clear" w:color="auto" w:fill="auto"/>
            <w:vAlign w:val="center"/>
            <w:hideMark/>
          </w:tcPr>
          <w:p w14:paraId="7F8A8507" w14:textId="77777777" w:rsidR="003A514D" w:rsidRPr="008F2CDC" w:rsidRDefault="003A514D" w:rsidP="00EF06CA">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Binomial</w:t>
            </w:r>
          </w:p>
        </w:tc>
        <w:tc>
          <w:tcPr>
            <w:tcW w:w="901" w:type="dxa"/>
            <w:tcBorders>
              <w:top w:val="single" w:sz="8" w:space="0" w:color="auto"/>
              <w:bottom w:val="single" w:sz="8" w:space="0" w:color="auto"/>
            </w:tcBorders>
            <w:shd w:val="clear" w:color="auto" w:fill="auto"/>
            <w:vAlign w:val="center"/>
            <w:hideMark/>
          </w:tcPr>
          <w:p w14:paraId="001E5DD3" w14:textId="77777777" w:rsidR="003A514D" w:rsidRPr="008F2CDC" w:rsidRDefault="003A514D" w:rsidP="00EF06CA">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Ecoregion</w:t>
            </w:r>
          </w:p>
        </w:tc>
        <w:tc>
          <w:tcPr>
            <w:tcW w:w="720" w:type="dxa"/>
            <w:tcBorders>
              <w:top w:val="single" w:sz="8" w:space="0" w:color="auto"/>
              <w:bottom w:val="single" w:sz="8" w:space="0" w:color="auto"/>
            </w:tcBorders>
            <w:shd w:val="clear" w:color="auto" w:fill="auto"/>
            <w:vAlign w:val="center"/>
            <w:hideMark/>
          </w:tcPr>
          <w:p w14:paraId="280219EE" w14:textId="77777777" w:rsidR="003A514D" w:rsidRPr="008F2CDC" w:rsidRDefault="003A514D" w:rsidP="00EF06CA">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Max Female Length</w:t>
            </w:r>
          </w:p>
        </w:tc>
        <w:tc>
          <w:tcPr>
            <w:tcW w:w="720" w:type="dxa"/>
            <w:tcBorders>
              <w:top w:val="single" w:sz="8" w:space="0" w:color="auto"/>
              <w:bottom w:val="single" w:sz="8" w:space="0" w:color="auto"/>
            </w:tcBorders>
            <w:shd w:val="clear" w:color="auto" w:fill="auto"/>
            <w:vAlign w:val="center"/>
            <w:hideMark/>
          </w:tcPr>
          <w:p w14:paraId="73A994BA" w14:textId="41E277A5" w:rsidR="003A514D" w:rsidRPr="008F2CDC" w:rsidRDefault="003A514D" w:rsidP="00EF06CA">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 xml:space="preserve">Min Female </w:t>
            </w:r>
            <w:proofErr w:type="spellStart"/>
            <w:r w:rsidR="005F6BDF">
              <w:rPr>
                <w:rFonts w:ascii="Arial" w:eastAsia="Times New Roman" w:hAnsi="Arial" w:cs="Arial"/>
                <w:b/>
                <w:bCs/>
                <w:color w:val="000000"/>
                <w:sz w:val="14"/>
                <w:szCs w:val="14"/>
              </w:rPr>
              <w:t>L</w:t>
            </w:r>
            <w:r w:rsidRPr="008F2CDC">
              <w:rPr>
                <w:rFonts w:ascii="Arial" w:eastAsia="Times New Roman" w:hAnsi="Arial" w:cs="Arial"/>
                <w:b/>
                <w:bCs/>
                <w:color w:val="000000"/>
                <w:sz w:val="14"/>
                <w:szCs w:val="14"/>
              </w:rPr>
              <w:t>aM</w:t>
            </w:r>
            <w:proofErr w:type="spellEnd"/>
          </w:p>
        </w:tc>
        <w:tc>
          <w:tcPr>
            <w:tcW w:w="750" w:type="dxa"/>
            <w:tcBorders>
              <w:top w:val="single" w:sz="8" w:space="0" w:color="auto"/>
              <w:bottom w:val="single" w:sz="8" w:space="0" w:color="auto"/>
            </w:tcBorders>
            <w:shd w:val="clear" w:color="auto" w:fill="auto"/>
            <w:vAlign w:val="center"/>
            <w:hideMark/>
          </w:tcPr>
          <w:p w14:paraId="4BBBA6EB" w14:textId="77777777" w:rsidR="003A514D" w:rsidRPr="008F2CDC" w:rsidRDefault="003A514D" w:rsidP="00EF06CA">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Min Pup Length</w:t>
            </w:r>
          </w:p>
        </w:tc>
        <w:tc>
          <w:tcPr>
            <w:tcW w:w="800" w:type="dxa"/>
            <w:tcBorders>
              <w:top w:val="single" w:sz="8" w:space="0" w:color="auto"/>
              <w:bottom w:val="single" w:sz="8" w:space="0" w:color="auto"/>
            </w:tcBorders>
            <w:shd w:val="clear" w:color="auto" w:fill="auto"/>
            <w:vAlign w:val="center"/>
            <w:hideMark/>
          </w:tcPr>
          <w:p w14:paraId="78FF6F3E" w14:textId="67D8FAE5" w:rsidR="003A514D" w:rsidRPr="008F2CDC" w:rsidRDefault="003A514D" w:rsidP="00EF06CA">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Max</w:t>
            </w:r>
            <w:r w:rsidRPr="006F1692">
              <w:rPr>
                <w:rFonts w:ascii="Arial" w:eastAsia="Times New Roman" w:hAnsi="Arial" w:cs="Arial"/>
                <w:b/>
                <w:bCs/>
                <w:color w:val="000000"/>
                <w:sz w:val="14"/>
                <w:szCs w:val="14"/>
              </w:rPr>
              <w:br/>
            </w:r>
            <w:r w:rsidRPr="008F2CDC">
              <w:rPr>
                <w:rFonts w:ascii="Arial" w:eastAsia="Times New Roman" w:hAnsi="Arial" w:cs="Arial"/>
                <w:b/>
                <w:bCs/>
                <w:color w:val="000000"/>
                <w:sz w:val="14"/>
                <w:szCs w:val="14"/>
              </w:rPr>
              <w:t>Female</w:t>
            </w:r>
            <w:r w:rsidR="005F6BDF">
              <w:rPr>
                <w:rFonts w:ascii="Arial" w:eastAsia="Times New Roman" w:hAnsi="Arial" w:cs="Arial"/>
                <w:b/>
                <w:bCs/>
                <w:color w:val="000000"/>
                <w:sz w:val="14"/>
                <w:szCs w:val="14"/>
              </w:rPr>
              <w:br/>
              <w:t>Mass</w:t>
            </w:r>
          </w:p>
        </w:tc>
        <w:tc>
          <w:tcPr>
            <w:tcW w:w="706" w:type="dxa"/>
            <w:tcBorders>
              <w:top w:val="single" w:sz="8" w:space="0" w:color="auto"/>
              <w:bottom w:val="single" w:sz="8" w:space="0" w:color="auto"/>
            </w:tcBorders>
            <w:shd w:val="clear" w:color="auto" w:fill="auto"/>
            <w:vAlign w:val="center"/>
            <w:hideMark/>
          </w:tcPr>
          <w:p w14:paraId="7A5B909C" w14:textId="7BDCB5D7" w:rsidR="003A514D" w:rsidRPr="008F2CDC" w:rsidRDefault="003A514D" w:rsidP="00EF06CA">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 xml:space="preserve">Min </w:t>
            </w:r>
            <w:r w:rsidR="005F6BDF">
              <w:rPr>
                <w:rFonts w:ascii="Arial" w:eastAsia="Times New Roman" w:hAnsi="Arial" w:cs="Arial"/>
                <w:b/>
                <w:bCs/>
                <w:color w:val="000000"/>
                <w:sz w:val="14"/>
                <w:szCs w:val="14"/>
              </w:rPr>
              <w:t xml:space="preserve">Female </w:t>
            </w:r>
            <w:proofErr w:type="spellStart"/>
            <w:r w:rsidR="005F6BDF">
              <w:rPr>
                <w:rFonts w:ascii="Arial" w:eastAsia="Times New Roman" w:hAnsi="Arial" w:cs="Arial"/>
                <w:b/>
                <w:bCs/>
                <w:color w:val="000000"/>
                <w:sz w:val="14"/>
                <w:szCs w:val="14"/>
              </w:rPr>
              <w:t>MaM</w:t>
            </w:r>
            <w:proofErr w:type="spellEnd"/>
          </w:p>
        </w:tc>
        <w:tc>
          <w:tcPr>
            <w:tcW w:w="617" w:type="dxa"/>
            <w:tcBorders>
              <w:top w:val="single" w:sz="8" w:space="0" w:color="auto"/>
              <w:bottom w:val="single" w:sz="8" w:space="0" w:color="auto"/>
            </w:tcBorders>
            <w:shd w:val="clear" w:color="auto" w:fill="auto"/>
            <w:vAlign w:val="center"/>
            <w:hideMark/>
          </w:tcPr>
          <w:p w14:paraId="25C7B0E0" w14:textId="688DF906" w:rsidR="003A514D" w:rsidRPr="008F2CDC" w:rsidRDefault="003A514D" w:rsidP="00EF06CA">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 xml:space="preserve">Min </w:t>
            </w:r>
            <w:r w:rsidR="005F6BDF">
              <w:rPr>
                <w:rFonts w:ascii="Arial" w:eastAsia="Times New Roman" w:hAnsi="Arial" w:cs="Arial"/>
                <w:b/>
                <w:bCs/>
                <w:color w:val="000000"/>
                <w:sz w:val="14"/>
                <w:szCs w:val="14"/>
              </w:rPr>
              <w:t>Pup Mass</w:t>
            </w:r>
          </w:p>
        </w:tc>
        <w:tc>
          <w:tcPr>
            <w:tcW w:w="1728" w:type="dxa"/>
            <w:tcBorders>
              <w:top w:val="single" w:sz="8" w:space="0" w:color="auto"/>
              <w:bottom w:val="single" w:sz="8" w:space="0" w:color="auto"/>
            </w:tcBorders>
            <w:shd w:val="clear" w:color="auto" w:fill="auto"/>
            <w:vAlign w:val="center"/>
            <w:hideMark/>
          </w:tcPr>
          <w:p w14:paraId="78D9531E" w14:textId="263C8C41" w:rsidR="003A514D" w:rsidRPr="008F2CDC" w:rsidRDefault="003A514D" w:rsidP="00EF06CA">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Mass Function</w:t>
            </w:r>
          </w:p>
        </w:tc>
        <w:tc>
          <w:tcPr>
            <w:tcW w:w="572" w:type="dxa"/>
            <w:tcBorders>
              <w:top w:val="single" w:sz="8" w:space="0" w:color="auto"/>
              <w:bottom w:val="single" w:sz="8" w:space="0" w:color="auto"/>
            </w:tcBorders>
            <w:shd w:val="clear" w:color="auto" w:fill="auto"/>
            <w:vAlign w:val="center"/>
            <w:hideMark/>
          </w:tcPr>
          <w:p w14:paraId="4C291A04" w14:textId="77777777" w:rsidR="003A514D" w:rsidRPr="008F2CDC" w:rsidRDefault="003A514D" w:rsidP="00EF06CA">
            <w:pPr>
              <w:spacing w:after="0" w:line="240" w:lineRule="auto"/>
              <w:jc w:val="center"/>
              <w:rPr>
                <w:rFonts w:ascii="Arial" w:eastAsia="Times New Roman" w:hAnsi="Arial" w:cs="Arial"/>
                <w:b/>
                <w:bCs/>
                <w:i/>
                <w:iCs/>
                <w:color w:val="000000"/>
                <w:sz w:val="14"/>
                <w:szCs w:val="14"/>
              </w:rPr>
            </w:pPr>
            <w:r w:rsidRPr="008F2CDC">
              <w:rPr>
                <w:rFonts w:ascii="Arial" w:eastAsia="Times New Roman" w:hAnsi="Arial" w:cs="Arial"/>
                <w:b/>
                <w:bCs/>
                <w:i/>
                <w:iCs/>
                <w:color w:val="000000"/>
                <w:sz w:val="14"/>
                <w:szCs w:val="14"/>
              </w:rPr>
              <w:t>n</w:t>
            </w:r>
          </w:p>
        </w:tc>
        <w:tc>
          <w:tcPr>
            <w:tcW w:w="768" w:type="dxa"/>
            <w:tcBorders>
              <w:top w:val="single" w:sz="8" w:space="0" w:color="auto"/>
              <w:bottom w:val="single" w:sz="8" w:space="0" w:color="auto"/>
            </w:tcBorders>
            <w:shd w:val="clear" w:color="auto" w:fill="auto"/>
            <w:vAlign w:val="center"/>
            <w:hideMark/>
          </w:tcPr>
          <w:p w14:paraId="5FD7E584" w14:textId="57789657" w:rsidR="003A514D" w:rsidRPr="008F2CDC" w:rsidRDefault="003A514D" w:rsidP="00EF06CA">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Prop</w:t>
            </w:r>
            <w:r w:rsidRPr="006F1692">
              <w:rPr>
                <w:rFonts w:ascii="Arial" w:eastAsia="Times New Roman" w:hAnsi="Arial" w:cs="Arial"/>
                <w:b/>
                <w:bCs/>
                <w:color w:val="000000"/>
                <w:sz w:val="14"/>
                <w:szCs w:val="14"/>
              </w:rPr>
              <w:t>.</w:t>
            </w:r>
            <w:r w:rsidRPr="008F2CDC">
              <w:rPr>
                <w:rFonts w:ascii="Arial" w:eastAsia="Times New Roman" w:hAnsi="Arial" w:cs="Arial"/>
                <w:b/>
                <w:bCs/>
                <w:color w:val="000000"/>
                <w:sz w:val="14"/>
                <w:szCs w:val="14"/>
              </w:rPr>
              <w:t xml:space="preserve"> </w:t>
            </w:r>
            <w:r w:rsidRPr="006F1692">
              <w:rPr>
                <w:rFonts w:ascii="Arial" w:eastAsia="Times New Roman" w:hAnsi="Arial" w:cs="Arial"/>
                <w:b/>
                <w:bCs/>
                <w:color w:val="000000"/>
                <w:sz w:val="14"/>
                <w:szCs w:val="14"/>
              </w:rPr>
              <w:t>F</w:t>
            </w:r>
            <w:r w:rsidRPr="008F2CDC">
              <w:rPr>
                <w:rFonts w:ascii="Arial" w:eastAsia="Times New Roman" w:hAnsi="Arial" w:cs="Arial"/>
                <w:b/>
                <w:bCs/>
                <w:color w:val="000000"/>
                <w:sz w:val="14"/>
                <w:szCs w:val="14"/>
              </w:rPr>
              <w:t>emale</w:t>
            </w:r>
          </w:p>
        </w:tc>
        <w:tc>
          <w:tcPr>
            <w:tcW w:w="616" w:type="dxa"/>
            <w:tcBorders>
              <w:top w:val="single" w:sz="8" w:space="0" w:color="auto"/>
              <w:bottom w:val="single" w:sz="8" w:space="0" w:color="auto"/>
            </w:tcBorders>
            <w:shd w:val="clear" w:color="auto" w:fill="auto"/>
            <w:vAlign w:val="center"/>
            <w:hideMark/>
          </w:tcPr>
          <w:p w14:paraId="788CDF87" w14:textId="6B2732A0" w:rsidR="003A514D" w:rsidRPr="008F2CDC" w:rsidRDefault="003A514D" w:rsidP="00EF06CA">
            <w:pPr>
              <w:spacing w:after="0" w:line="240" w:lineRule="auto"/>
              <w:jc w:val="center"/>
              <w:rPr>
                <w:rFonts w:ascii="Arial" w:eastAsia="Times New Roman" w:hAnsi="Arial" w:cs="Arial"/>
                <w:b/>
                <w:bCs/>
                <w:color w:val="000000"/>
                <w:sz w:val="14"/>
                <w:szCs w:val="14"/>
              </w:rPr>
            </w:pPr>
            <w:r w:rsidRPr="006F1692">
              <w:rPr>
                <w:rFonts w:ascii="Arial" w:eastAsia="Times New Roman" w:hAnsi="Arial" w:cs="Arial"/>
                <w:b/>
                <w:bCs/>
                <w:color w:val="000000"/>
                <w:sz w:val="14"/>
                <w:szCs w:val="14"/>
              </w:rPr>
              <w:t>U</w:t>
            </w:r>
            <w:r w:rsidRPr="008F2CDC">
              <w:rPr>
                <w:rFonts w:ascii="Arial" w:eastAsia="Times New Roman" w:hAnsi="Arial" w:cs="Arial"/>
                <w:b/>
                <w:bCs/>
                <w:color w:val="000000"/>
                <w:sz w:val="14"/>
                <w:szCs w:val="14"/>
              </w:rPr>
              <w:t>nits</w:t>
            </w:r>
          </w:p>
        </w:tc>
        <w:tc>
          <w:tcPr>
            <w:tcW w:w="820" w:type="dxa"/>
            <w:tcBorders>
              <w:top w:val="single" w:sz="8" w:space="0" w:color="auto"/>
              <w:bottom w:val="single" w:sz="8" w:space="0" w:color="auto"/>
            </w:tcBorders>
            <w:shd w:val="clear" w:color="auto" w:fill="auto"/>
            <w:vAlign w:val="center"/>
            <w:hideMark/>
          </w:tcPr>
          <w:p w14:paraId="4F68316F" w14:textId="77777777" w:rsidR="003A514D" w:rsidRPr="008F2CDC" w:rsidRDefault="003A514D" w:rsidP="00EF06CA">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a</w:t>
            </w:r>
          </w:p>
        </w:tc>
        <w:tc>
          <w:tcPr>
            <w:tcW w:w="567" w:type="dxa"/>
            <w:tcBorders>
              <w:top w:val="single" w:sz="8" w:space="0" w:color="auto"/>
              <w:bottom w:val="single" w:sz="8" w:space="0" w:color="auto"/>
            </w:tcBorders>
            <w:shd w:val="clear" w:color="auto" w:fill="auto"/>
            <w:vAlign w:val="center"/>
            <w:hideMark/>
          </w:tcPr>
          <w:p w14:paraId="6B3D3EAC" w14:textId="77777777" w:rsidR="003A514D" w:rsidRPr="008F2CDC" w:rsidRDefault="003A514D" w:rsidP="00EF06CA">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b</w:t>
            </w:r>
          </w:p>
        </w:tc>
        <w:tc>
          <w:tcPr>
            <w:tcW w:w="490" w:type="dxa"/>
            <w:tcBorders>
              <w:top w:val="single" w:sz="8" w:space="0" w:color="auto"/>
              <w:bottom w:val="single" w:sz="8" w:space="0" w:color="auto"/>
            </w:tcBorders>
            <w:shd w:val="clear" w:color="auto" w:fill="auto"/>
            <w:vAlign w:val="center"/>
            <w:hideMark/>
          </w:tcPr>
          <w:p w14:paraId="279A3409" w14:textId="77777777" w:rsidR="003A514D" w:rsidRPr="008F2CDC" w:rsidRDefault="003A514D" w:rsidP="00EF06CA">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c</w:t>
            </w:r>
          </w:p>
        </w:tc>
        <w:tc>
          <w:tcPr>
            <w:tcW w:w="489" w:type="dxa"/>
            <w:tcBorders>
              <w:top w:val="single" w:sz="8" w:space="0" w:color="auto"/>
              <w:bottom w:val="single" w:sz="8" w:space="0" w:color="auto"/>
            </w:tcBorders>
            <w:shd w:val="clear" w:color="auto" w:fill="auto"/>
            <w:vAlign w:val="center"/>
            <w:hideMark/>
          </w:tcPr>
          <w:p w14:paraId="61CB184E" w14:textId="77777777" w:rsidR="003A514D" w:rsidRPr="008F2CDC" w:rsidRDefault="003A514D" w:rsidP="00EF06CA">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R</w:t>
            </w:r>
            <w:r w:rsidRPr="008F2CDC">
              <w:rPr>
                <w:rFonts w:ascii="Arial" w:eastAsia="Times New Roman" w:hAnsi="Arial" w:cs="Arial"/>
                <w:b/>
                <w:bCs/>
                <w:color w:val="000000"/>
                <w:sz w:val="14"/>
                <w:szCs w:val="14"/>
                <w:vertAlign w:val="superscript"/>
              </w:rPr>
              <w:t>2</w:t>
            </w:r>
          </w:p>
        </w:tc>
        <w:tc>
          <w:tcPr>
            <w:tcW w:w="1440" w:type="dxa"/>
            <w:tcBorders>
              <w:top w:val="single" w:sz="8" w:space="0" w:color="auto"/>
              <w:bottom w:val="single" w:sz="8" w:space="0" w:color="auto"/>
            </w:tcBorders>
            <w:shd w:val="clear" w:color="auto" w:fill="auto"/>
            <w:vAlign w:val="center"/>
            <w:hideMark/>
          </w:tcPr>
          <w:p w14:paraId="47705CC6" w14:textId="77777777" w:rsidR="003A514D" w:rsidRPr="008F2CDC" w:rsidRDefault="003A514D" w:rsidP="00EF06CA">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Mass source</w:t>
            </w:r>
          </w:p>
        </w:tc>
        <w:tc>
          <w:tcPr>
            <w:tcW w:w="1440" w:type="dxa"/>
            <w:tcBorders>
              <w:top w:val="single" w:sz="8" w:space="0" w:color="auto"/>
              <w:bottom w:val="single" w:sz="8" w:space="0" w:color="auto"/>
            </w:tcBorders>
            <w:shd w:val="clear" w:color="auto" w:fill="auto"/>
            <w:vAlign w:val="center"/>
            <w:hideMark/>
          </w:tcPr>
          <w:p w14:paraId="3CA3FC1C" w14:textId="77777777" w:rsidR="003A514D" w:rsidRPr="008F2CDC" w:rsidRDefault="003A514D" w:rsidP="00EF06CA">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Length source</w:t>
            </w:r>
          </w:p>
        </w:tc>
      </w:tr>
      <w:tr w:rsidR="003A514D" w:rsidRPr="006F1692" w14:paraId="796ACE6C" w14:textId="77777777" w:rsidTr="00306D44">
        <w:trPr>
          <w:trHeight w:val="20"/>
          <w:jc w:val="center"/>
        </w:trPr>
        <w:tc>
          <w:tcPr>
            <w:tcW w:w="1345" w:type="dxa"/>
            <w:tcBorders>
              <w:top w:val="single" w:sz="8" w:space="0" w:color="auto"/>
            </w:tcBorders>
            <w:shd w:val="clear" w:color="auto" w:fill="auto"/>
            <w:noWrap/>
            <w:vAlign w:val="center"/>
            <w:hideMark/>
          </w:tcPr>
          <w:p w14:paraId="28FBE676"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Centroscymnus</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coelolepis</w:t>
            </w:r>
            <w:proofErr w:type="spellEnd"/>
          </w:p>
        </w:tc>
        <w:tc>
          <w:tcPr>
            <w:tcW w:w="901" w:type="dxa"/>
            <w:tcBorders>
              <w:top w:val="single" w:sz="8" w:space="0" w:color="auto"/>
            </w:tcBorders>
            <w:shd w:val="clear" w:color="auto" w:fill="auto"/>
            <w:noWrap/>
            <w:vAlign w:val="center"/>
            <w:hideMark/>
          </w:tcPr>
          <w:p w14:paraId="62C5188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NEA</w:t>
            </w:r>
          </w:p>
        </w:tc>
        <w:tc>
          <w:tcPr>
            <w:tcW w:w="720" w:type="dxa"/>
            <w:tcBorders>
              <w:top w:val="single" w:sz="8" w:space="0" w:color="auto"/>
            </w:tcBorders>
            <w:shd w:val="clear" w:color="auto" w:fill="auto"/>
            <w:noWrap/>
            <w:vAlign w:val="center"/>
            <w:hideMark/>
          </w:tcPr>
          <w:p w14:paraId="3E49EC5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tcBorders>
              <w:top w:val="single" w:sz="8" w:space="0" w:color="auto"/>
            </w:tcBorders>
            <w:shd w:val="clear" w:color="auto" w:fill="auto"/>
            <w:noWrap/>
            <w:vAlign w:val="center"/>
            <w:hideMark/>
          </w:tcPr>
          <w:p w14:paraId="34FBEF5D" w14:textId="77777777" w:rsidR="003A514D" w:rsidRPr="008F2CDC" w:rsidRDefault="003A514D" w:rsidP="00EF06CA">
            <w:pPr>
              <w:spacing w:after="0" w:line="240" w:lineRule="auto"/>
              <w:jc w:val="center"/>
              <w:rPr>
                <w:rFonts w:ascii="Arial" w:eastAsia="Times New Roman" w:hAnsi="Arial" w:cs="Arial"/>
                <w:sz w:val="14"/>
                <w:szCs w:val="14"/>
              </w:rPr>
            </w:pPr>
          </w:p>
        </w:tc>
        <w:tc>
          <w:tcPr>
            <w:tcW w:w="750" w:type="dxa"/>
            <w:tcBorders>
              <w:top w:val="single" w:sz="8" w:space="0" w:color="auto"/>
            </w:tcBorders>
            <w:shd w:val="clear" w:color="auto" w:fill="auto"/>
            <w:noWrap/>
            <w:vAlign w:val="center"/>
            <w:hideMark/>
          </w:tcPr>
          <w:p w14:paraId="401A9A0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0.30</w:t>
            </w:r>
          </w:p>
        </w:tc>
        <w:tc>
          <w:tcPr>
            <w:tcW w:w="800" w:type="dxa"/>
            <w:tcBorders>
              <w:top w:val="single" w:sz="8" w:space="0" w:color="auto"/>
            </w:tcBorders>
            <w:shd w:val="clear" w:color="auto" w:fill="auto"/>
            <w:noWrap/>
            <w:vAlign w:val="center"/>
            <w:hideMark/>
          </w:tcPr>
          <w:p w14:paraId="5792DC5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06" w:type="dxa"/>
            <w:tcBorders>
              <w:top w:val="single" w:sz="8" w:space="0" w:color="auto"/>
            </w:tcBorders>
            <w:shd w:val="clear" w:color="auto" w:fill="auto"/>
            <w:noWrap/>
            <w:vAlign w:val="center"/>
            <w:hideMark/>
          </w:tcPr>
          <w:p w14:paraId="381B2C54" w14:textId="77777777" w:rsidR="003A514D" w:rsidRPr="008F2CDC" w:rsidRDefault="003A514D" w:rsidP="00EF06CA">
            <w:pPr>
              <w:spacing w:after="0" w:line="240" w:lineRule="auto"/>
              <w:jc w:val="center"/>
              <w:rPr>
                <w:rFonts w:ascii="Arial" w:eastAsia="Times New Roman" w:hAnsi="Arial" w:cs="Arial"/>
                <w:sz w:val="14"/>
                <w:szCs w:val="14"/>
              </w:rPr>
            </w:pPr>
          </w:p>
        </w:tc>
        <w:tc>
          <w:tcPr>
            <w:tcW w:w="617" w:type="dxa"/>
            <w:tcBorders>
              <w:top w:val="single" w:sz="8" w:space="0" w:color="auto"/>
            </w:tcBorders>
            <w:shd w:val="clear" w:color="auto" w:fill="auto"/>
            <w:noWrap/>
            <w:vAlign w:val="center"/>
            <w:hideMark/>
          </w:tcPr>
          <w:p w14:paraId="058053A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0.16</w:t>
            </w:r>
          </w:p>
        </w:tc>
        <w:tc>
          <w:tcPr>
            <w:tcW w:w="1728" w:type="dxa"/>
            <w:tcBorders>
              <w:top w:val="single" w:sz="8" w:space="0" w:color="auto"/>
            </w:tcBorders>
            <w:shd w:val="clear" w:color="auto" w:fill="auto"/>
            <w:noWrap/>
            <w:vAlign w:val="center"/>
            <w:hideMark/>
          </w:tcPr>
          <w:p w14:paraId="27151B69" w14:textId="0E4A7C3B"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 = a × L + b</w:t>
            </w:r>
          </w:p>
        </w:tc>
        <w:tc>
          <w:tcPr>
            <w:tcW w:w="572" w:type="dxa"/>
            <w:tcBorders>
              <w:top w:val="single" w:sz="8" w:space="0" w:color="auto"/>
            </w:tcBorders>
            <w:shd w:val="clear" w:color="auto" w:fill="auto"/>
            <w:noWrap/>
            <w:vAlign w:val="center"/>
            <w:hideMark/>
          </w:tcPr>
          <w:p w14:paraId="18F80E7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332</w:t>
            </w:r>
          </w:p>
        </w:tc>
        <w:tc>
          <w:tcPr>
            <w:tcW w:w="768" w:type="dxa"/>
            <w:tcBorders>
              <w:top w:val="single" w:sz="8" w:space="0" w:color="auto"/>
            </w:tcBorders>
            <w:shd w:val="clear" w:color="auto" w:fill="auto"/>
            <w:noWrap/>
            <w:vAlign w:val="center"/>
            <w:hideMark/>
          </w:tcPr>
          <w:p w14:paraId="7F4FC25E"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tcBorders>
              <w:top w:val="single" w:sz="8" w:space="0" w:color="auto"/>
            </w:tcBorders>
            <w:shd w:val="clear" w:color="auto" w:fill="auto"/>
            <w:noWrap/>
            <w:vAlign w:val="center"/>
            <w:hideMark/>
          </w:tcPr>
          <w:p w14:paraId="31E099D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tcBorders>
              <w:top w:val="single" w:sz="8" w:space="0" w:color="auto"/>
            </w:tcBorders>
            <w:shd w:val="clear" w:color="auto" w:fill="auto"/>
            <w:noWrap/>
            <w:vAlign w:val="center"/>
            <w:hideMark/>
          </w:tcPr>
          <w:p w14:paraId="107BAE19" w14:textId="01CFD8AE"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2.46</w:t>
            </w:r>
            <w:r w:rsidRPr="006F1692">
              <w:rPr>
                <w:rFonts w:ascii="Arial" w:eastAsia="Times New Roman" w:hAnsi="Arial" w:cs="Arial"/>
                <w:color w:val="000000"/>
                <w:sz w:val="14"/>
                <w:szCs w:val="14"/>
              </w:rPr>
              <w:t xml:space="preserve"> </w:t>
            </w:r>
          </w:p>
        </w:tc>
        <w:tc>
          <w:tcPr>
            <w:tcW w:w="567" w:type="dxa"/>
            <w:tcBorders>
              <w:top w:val="single" w:sz="8" w:space="0" w:color="auto"/>
            </w:tcBorders>
            <w:shd w:val="clear" w:color="auto" w:fill="auto"/>
            <w:noWrap/>
            <w:vAlign w:val="center"/>
            <w:hideMark/>
          </w:tcPr>
          <w:p w14:paraId="73D29D64" w14:textId="5969A470"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w:t>
            </w:r>
            <w:r w:rsidRPr="006F1692">
              <w:rPr>
                <w:rFonts w:ascii="Arial" w:eastAsia="Times New Roman" w:hAnsi="Arial" w:cs="Arial"/>
                <w:color w:val="000000"/>
                <w:sz w:val="14"/>
                <w:szCs w:val="14"/>
              </w:rPr>
              <w:t>9.50</w:t>
            </w:r>
          </w:p>
        </w:tc>
        <w:tc>
          <w:tcPr>
            <w:tcW w:w="490" w:type="dxa"/>
            <w:tcBorders>
              <w:top w:val="single" w:sz="8" w:space="0" w:color="auto"/>
            </w:tcBorders>
            <w:shd w:val="clear" w:color="auto" w:fill="auto"/>
            <w:noWrap/>
            <w:vAlign w:val="center"/>
            <w:hideMark/>
          </w:tcPr>
          <w:p w14:paraId="71ECFAE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tcBorders>
              <w:top w:val="single" w:sz="8" w:space="0" w:color="auto"/>
            </w:tcBorders>
            <w:shd w:val="clear" w:color="auto" w:fill="auto"/>
            <w:noWrap/>
            <w:vAlign w:val="center"/>
            <w:hideMark/>
          </w:tcPr>
          <w:p w14:paraId="2B61D68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0.94</w:t>
            </w:r>
          </w:p>
        </w:tc>
        <w:tc>
          <w:tcPr>
            <w:tcW w:w="1440" w:type="dxa"/>
            <w:tcBorders>
              <w:top w:val="single" w:sz="8" w:space="0" w:color="auto"/>
            </w:tcBorders>
            <w:shd w:val="clear" w:color="auto" w:fill="auto"/>
            <w:noWrap/>
            <w:vAlign w:val="center"/>
            <w:hideMark/>
          </w:tcPr>
          <w:p w14:paraId="636F702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Girard &amp; Du Buit 1999</w:t>
            </w:r>
          </w:p>
        </w:tc>
        <w:tc>
          <w:tcPr>
            <w:tcW w:w="1440" w:type="dxa"/>
            <w:tcBorders>
              <w:top w:val="single" w:sz="8" w:space="0" w:color="auto"/>
            </w:tcBorders>
            <w:shd w:val="clear" w:color="auto" w:fill="auto"/>
            <w:noWrap/>
            <w:vAlign w:val="center"/>
            <w:hideMark/>
          </w:tcPr>
          <w:p w14:paraId="452D643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Girard &amp; Du Buit 1999</w:t>
            </w:r>
          </w:p>
        </w:tc>
      </w:tr>
      <w:tr w:rsidR="003A514D" w:rsidRPr="006F1692" w14:paraId="3E049C7F" w14:textId="77777777" w:rsidTr="00306D44">
        <w:trPr>
          <w:trHeight w:val="20"/>
          <w:jc w:val="center"/>
        </w:trPr>
        <w:tc>
          <w:tcPr>
            <w:tcW w:w="1345" w:type="dxa"/>
            <w:shd w:val="clear" w:color="auto" w:fill="auto"/>
            <w:noWrap/>
            <w:vAlign w:val="center"/>
            <w:hideMark/>
          </w:tcPr>
          <w:p w14:paraId="117DFEC5"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Centroscymnus</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coelolepis</w:t>
            </w:r>
            <w:proofErr w:type="spellEnd"/>
          </w:p>
        </w:tc>
        <w:tc>
          <w:tcPr>
            <w:tcW w:w="901" w:type="dxa"/>
            <w:shd w:val="clear" w:color="auto" w:fill="auto"/>
            <w:noWrap/>
            <w:vAlign w:val="center"/>
            <w:hideMark/>
          </w:tcPr>
          <w:p w14:paraId="29A3970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NEA</w:t>
            </w:r>
          </w:p>
        </w:tc>
        <w:tc>
          <w:tcPr>
            <w:tcW w:w="720" w:type="dxa"/>
            <w:shd w:val="clear" w:color="auto" w:fill="auto"/>
            <w:noWrap/>
            <w:vAlign w:val="center"/>
            <w:hideMark/>
          </w:tcPr>
          <w:p w14:paraId="03E5714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1.22</w:t>
            </w:r>
          </w:p>
        </w:tc>
        <w:tc>
          <w:tcPr>
            <w:tcW w:w="720" w:type="dxa"/>
            <w:shd w:val="clear" w:color="auto" w:fill="auto"/>
            <w:noWrap/>
            <w:vAlign w:val="center"/>
            <w:hideMark/>
          </w:tcPr>
          <w:p w14:paraId="1437C88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3B148FB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0.27</w:t>
            </w:r>
          </w:p>
        </w:tc>
        <w:tc>
          <w:tcPr>
            <w:tcW w:w="800" w:type="dxa"/>
            <w:shd w:val="clear" w:color="auto" w:fill="auto"/>
            <w:noWrap/>
            <w:vAlign w:val="center"/>
            <w:hideMark/>
          </w:tcPr>
          <w:p w14:paraId="1ED9A9C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13.60</w:t>
            </w:r>
          </w:p>
        </w:tc>
        <w:tc>
          <w:tcPr>
            <w:tcW w:w="706" w:type="dxa"/>
            <w:shd w:val="clear" w:color="auto" w:fill="auto"/>
            <w:noWrap/>
            <w:vAlign w:val="center"/>
            <w:hideMark/>
          </w:tcPr>
          <w:p w14:paraId="1F52484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32AA91B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0.13</w:t>
            </w:r>
          </w:p>
        </w:tc>
        <w:tc>
          <w:tcPr>
            <w:tcW w:w="1728" w:type="dxa"/>
            <w:shd w:val="clear" w:color="auto" w:fill="auto"/>
            <w:noWrap/>
            <w:vAlign w:val="center"/>
            <w:hideMark/>
          </w:tcPr>
          <w:p w14:paraId="54A625B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19DA7D2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455</w:t>
            </w:r>
          </w:p>
        </w:tc>
        <w:tc>
          <w:tcPr>
            <w:tcW w:w="768" w:type="dxa"/>
            <w:shd w:val="clear" w:color="auto" w:fill="auto"/>
            <w:noWrap/>
            <w:vAlign w:val="center"/>
            <w:hideMark/>
          </w:tcPr>
          <w:p w14:paraId="6E01195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3B34F67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79E01C5A" w14:textId="7A573AB9"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5.10</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25ACA2D5" w14:textId="3694FE3C"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3.08</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AEF7BD9"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006F361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0.51</w:t>
            </w:r>
          </w:p>
        </w:tc>
        <w:tc>
          <w:tcPr>
            <w:tcW w:w="1440" w:type="dxa"/>
            <w:shd w:val="clear" w:color="auto" w:fill="auto"/>
            <w:noWrap/>
            <w:vAlign w:val="center"/>
            <w:hideMark/>
          </w:tcPr>
          <w:p w14:paraId="4579AB9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Veríssimo et al. 2003</w:t>
            </w:r>
          </w:p>
        </w:tc>
        <w:tc>
          <w:tcPr>
            <w:tcW w:w="1440" w:type="dxa"/>
            <w:shd w:val="clear" w:color="auto" w:fill="auto"/>
            <w:noWrap/>
            <w:vAlign w:val="center"/>
            <w:hideMark/>
          </w:tcPr>
          <w:p w14:paraId="67B8F7BB"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Bañón</w:t>
            </w:r>
            <w:proofErr w:type="spellEnd"/>
            <w:r w:rsidRPr="008F2CDC">
              <w:rPr>
                <w:rFonts w:ascii="Arial" w:eastAsia="Times New Roman" w:hAnsi="Arial" w:cs="Arial"/>
                <w:color w:val="000000"/>
                <w:sz w:val="14"/>
                <w:szCs w:val="14"/>
              </w:rPr>
              <w:t xml:space="preserve"> et al. 2006</w:t>
            </w:r>
          </w:p>
        </w:tc>
      </w:tr>
      <w:tr w:rsidR="003A514D" w:rsidRPr="006F1692" w14:paraId="386ABE08" w14:textId="77777777" w:rsidTr="00306D44">
        <w:trPr>
          <w:trHeight w:val="20"/>
          <w:jc w:val="center"/>
        </w:trPr>
        <w:tc>
          <w:tcPr>
            <w:tcW w:w="1345" w:type="dxa"/>
            <w:shd w:val="clear" w:color="auto" w:fill="auto"/>
            <w:noWrap/>
            <w:vAlign w:val="center"/>
            <w:hideMark/>
          </w:tcPr>
          <w:p w14:paraId="51F48CA0"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Centroscymnus</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coelolepis</w:t>
            </w:r>
            <w:proofErr w:type="spellEnd"/>
          </w:p>
        </w:tc>
        <w:tc>
          <w:tcPr>
            <w:tcW w:w="901" w:type="dxa"/>
            <w:shd w:val="clear" w:color="auto" w:fill="auto"/>
            <w:noWrap/>
            <w:vAlign w:val="center"/>
            <w:hideMark/>
          </w:tcPr>
          <w:p w14:paraId="2DC3C3D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NEA</w:t>
            </w:r>
          </w:p>
        </w:tc>
        <w:tc>
          <w:tcPr>
            <w:tcW w:w="720" w:type="dxa"/>
            <w:shd w:val="clear" w:color="auto" w:fill="auto"/>
            <w:noWrap/>
            <w:vAlign w:val="center"/>
            <w:hideMark/>
          </w:tcPr>
          <w:p w14:paraId="4A3C262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1.22</w:t>
            </w:r>
          </w:p>
        </w:tc>
        <w:tc>
          <w:tcPr>
            <w:tcW w:w="720" w:type="dxa"/>
            <w:shd w:val="clear" w:color="auto" w:fill="auto"/>
            <w:noWrap/>
            <w:vAlign w:val="center"/>
            <w:hideMark/>
          </w:tcPr>
          <w:p w14:paraId="008FADD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1.01</w:t>
            </w:r>
          </w:p>
        </w:tc>
        <w:tc>
          <w:tcPr>
            <w:tcW w:w="750" w:type="dxa"/>
            <w:shd w:val="clear" w:color="auto" w:fill="auto"/>
            <w:noWrap/>
            <w:vAlign w:val="center"/>
            <w:hideMark/>
          </w:tcPr>
          <w:p w14:paraId="230CA92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0.31</w:t>
            </w:r>
          </w:p>
        </w:tc>
        <w:tc>
          <w:tcPr>
            <w:tcW w:w="800" w:type="dxa"/>
            <w:shd w:val="clear" w:color="auto" w:fill="auto"/>
            <w:noWrap/>
            <w:vAlign w:val="center"/>
            <w:hideMark/>
          </w:tcPr>
          <w:p w14:paraId="37C2492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13.60</w:t>
            </w:r>
          </w:p>
        </w:tc>
        <w:tc>
          <w:tcPr>
            <w:tcW w:w="706" w:type="dxa"/>
            <w:shd w:val="clear" w:color="auto" w:fill="auto"/>
            <w:noWrap/>
            <w:vAlign w:val="center"/>
            <w:hideMark/>
          </w:tcPr>
          <w:p w14:paraId="337C8E6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7.60</w:t>
            </w:r>
          </w:p>
        </w:tc>
        <w:tc>
          <w:tcPr>
            <w:tcW w:w="617" w:type="dxa"/>
            <w:shd w:val="clear" w:color="auto" w:fill="auto"/>
            <w:noWrap/>
            <w:vAlign w:val="center"/>
            <w:hideMark/>
          </w:tcPr>
          <w:p w14:paraId="4C6F0C7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0.20</w:t>
            </w:r>
          </w:p>
        </w:tc>
        <w:tc>
          <w:tcPr>
            <w:tcW w:w="1728" w:type="dxa"/>
            <w:shd w:val="clear" w:color="auto" w:fill="auto"/>
            <w:noWrap/>
            <w:vAlign w:val="center"/>
            <w:hideMark/>
          </w:tcPr>
          <w:p w14:paraId="5B3EC47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18A0DD8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455</w:t>
            </w:r>
          </w:p>
        </w:tc>
        <w:tc>
          <w:tcPr>
            <w:tcW w:w="768" w:type="dxa"/>
            <w:shd w:val="clear" w:color="auto" w:fill="auto"/>
            <w:noWrap/>
            <w:vAlign w:val="center"/>
            <w:hideMark/>
          </w:tcPr>
          <w:p w14:paraId="6E5E989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3E10ED4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2A6C0348" w14:textId="3C3F68D4"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5.10</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0CC69B01" w14:textId="08FC105F"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3.08</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3A35318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25BA02C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0.51</w:t>
            </w:r>
          </w:p>
        </w:tc>
        <w:tc>
          <w:tcPr>
            <w:tcW w:w="1440" w:type="dxa"/>
            <w:shd w:val="clear" w:color="auto" w:fill="auto"/>
            <w:noWrap/>
            <w:vAlign w:val="center"/>
            <w:hideMark/>
          </w:tcPr>
          <w:p w14:paraId="6C0953F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Veríssimo et al. 2003</w:t>
            </w:r>
          </w:p>
        </w:tc>
        <w:tc>
          <w:tcPr>
            <w:tcW w:w="1440" w:type="dxa"/>
            <w:shd w:val="clear" w:color="auto" w:fill="auto"/>
            <w:noWrap/>
            <w:vAlign w:val="center"/>
            <w:hideMark/>
          </w:tcPr>
          <w:p w14:paraId="3CE8575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Figueiredo et al. 2008</w:t>
            </w:r>
          </w:p>
        </w:tc>
      </w:tr>
      <w:tr w:rsidR="003A514D" w:rsidRPr="006F1692" w14:paraId="7836CB7E" w14:textId="77777777" w:rsidTr="00306D44">
        <w:trPr>
          <w:trHeight w:val="20"/>
          <w:jc w:val="center"/>
        </w:trPr>
        <w:tc>
          <w:tcPr>
            <w:tcW w:w="1345" w:type="dxa"/>
            <w:shd w:val="clear" w:color="auto" w:fill="auto"/>
            <w:noWrap/>
            <w:vAlign w:val="center"/>
            <w:hideMark/>
          </w:tcPr>
          <w:p w14:paraId="7208F931"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Centroscymnus</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coelolepis</w:t>
            </w:r>
            <w:proofErr w:type="spellEnd"/>
          </w:p>
        </w:tc>
        <w:tc>
          <w:tcPr>
            <w:tcW w:w="901" w:type="dxa"/>
            <w:shd w:val="clear" w:color="auto" w:fill="auto"/>
            <w:noWrap/>
            <w:vAlign w:val="center"/>
            <w:hideMark/>
          </w:tcPr>
          <w:p w14:paraId="5D4CC72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NEA</w:t>
            </w:r>
          </w:p>
        </w:tc>
        <w:tc>
          <w:tcPr>
            <w:tcW w:w="720" w:type="dxa"/>
            <w:shd w:val="clear" w:color="auto" w:fill="auto"/>
            <w:noWrap/>
            <w:vAlign w:val="center"/>
            <w:hideMark/>
          </w:tcPr>
          <w:p w14:paraId="65813B3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1.22</w:t>
            </w:r>
          </w:p>
        </w:tc>
        <w:tc>
          <w:tcPr>
            <w:tcW w:w="720" w:type="dxa"/>
            <w:shd w:val="clear" w:color="auto" w:fill="auto"/>
            <w:noWrap/>
            <w:vAlign w:val="center"/>
            <w:hideMark/>
          </w:tcPr>
          <w:p w14:paraId="29C8DC0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1.02</w:t>
            </w:r>
          </w:p>
        </w:tc>
        <w:tc>
          <w:tcPr>
            <w:tcW w:w="750" w:type="dxa"/>
            <w:shd w:val="clear" w:color="auto" w:fill="auto"/>
            <w:noWrap/>
            <w:vAlign w:val="center"/>
            <w:hideMark/>
          </w:tcPr>
          <w:p w14:paraId="19AEFEB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696DC4E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13.60</w:t>
            </w:r>
          </w:p>
        </w:tc>
        <w:tc>
          <w:tcPr>
            <w:tcW w:w="706" w:type="dxa"/>
            <w:shd w:val="clear" w:color="auto" w:fill="auto"/>
            <w:noWrap/>
            <w:vAlign w:val="center"/>
            <w:hideMark/>
          </w:tcPr>
          <w:p w14:paraId="3328EF9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7.84</w:t>
            </w:r>
          </w:p>
        </w:tc>
        <w:tc>
          <w:tcPr>
            <w:tcW w:w="617" w:type="dxa"/>
            <w:shd w:val="clear" w:color="auto" w:fill="auto"/>
            <w:noWrap/>
            <w:vAlign w:val="center"/>
            <w:hideMark/>
          </w:tcPr>
          <w:p w14:paraId="447C9434"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7A4E5DA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4A869F0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455</w:t>
            </w:r>
          </w:p>
        </w:tc>
        <w:tc>
          <w:tcPr>
            <w:tcW w:w="768" w:type="dxa"/>
            <w:shd w:val="clear" w:color="auto" w:fill="auto"/>
            <w:noWrap/>
            <w:vAlign w:val="center"/>
            <w:hideMark/>
          </w:tcPr>
          <w:p w14:paraId="298FC0F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0AEB5D8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02703062" w14:textId="4BCFDA9D"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5.10</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24FCCA63" w14:textId="06F21852"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3.08</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10ED06F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7030274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0.51</w:t>
            </w:r>
          </w:p>
        </w:tc>
        <w:tc>
          <w:tcPr>
            <w:tcW w:w="1440" w:type="dxa"/>
            <w:shd w:val="clear" w:color="auto" w:fill="auto"/>
            <w:noWrap/>
            <w:vAlign w:val="center"/>
            <w:hideMark/>
          </w:tcPr>
          <w:p w14:paraId="025F1BC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Veríssimo et al. 2003</w:t>
            </w:r>
          </w:p>
        </w:tc>
        <w:tc>
          <w:tcPr>
            <w:tcW w:w="1440" w:type="dxa"/>
            <w:shd w:val="clear" w:color="auto" w:fill="auto"/>
            <w:noWrap/>
            <w:vAlign w:val="center"/>
            <w:hideMark/>
          </w:tcPr>
          <w:p w14:paraId="15B913B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Girard &amp; Du Buit 1999</w:t>
            </w:r>
          </w:p>
        </w:tc>
      </w:tr>
      <w:tr w:rsidR="003A514D" w:rsidRPr="006F1692" w14:paraId="0F09A042" w14:textId="77777777" w:rsidTr="00306D44">
        <w:trPr>
          <w:trHeight w:val="20"/>
          <w:jc w:val="center"/>
        </w:trPr>
        <w:tc>
          <w:tcPr>
            <w:tcW w:w="1345" w:type="dxa"/>
            <w:shd w:val="clear" w:color="auto" w:fill="auto"/>
            <w:noWrap/>
            <w:vAlign w:val="center"/>
            <w:hideMark/>
          </w:tcPr>
          <w:p w14:paraId="69299A74"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Centroscymnus</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coelolepis</w:t>
            </w:r>
            <w:proofErr w:type="spellEnd"/>
          </w:p>
        </w:tc>
        <w:tc>
          <w:tcPr>
            <w:tcW w:w="901" w:type="dxa"/>
            <w:shd w:val="clear" w:color="auto" w:fill="auto"/>
            <w:noWrap/>
            <w:vAlign w:val="center"/>
            <w:hideMark/>
          </w:tcPr>
          <w:p w14:paraId="7C1753B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NEA</w:t>
            </w:r>
          </w:p>
        </w:tc>
        <w:tc>
          <w:tcPr>
            <w:tcW w:w="720" w:type="dxa"/>
            <w:shd w:val="clear" w:color="auto" w:fill="auto"/>
            <w:noWrap/>
            <w:vAlign w:val="center"/>
            <w:hideMark/>
          </w:tcPr>
          <w:p w14:paraId="25F486A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1.22</w:t>
            </w:r>
          </w:p>
        </w:tc>
        <w:tc>
          <w:tcPr>
            <w:tcW w:w="720" w:type="dxa"/>
            <w:shd w:val="clear" w:color="auto" w:fill="auto"/>
            <w:noWrap/>
            <w:vAlign w:val="center"/>
            <w:hideMark/>
          </w:tcPr>
          <w:p w14:paraId="30DF6EF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750" w:type="dxa"/>
            <w:shd w:val="clear" w:color="auto" w:fill="auto"/>
            <w:noWrap/>
            <w:vAlign w:val="center"/>
            <w:hideMark/>
          </w:tcPr>
          <w:p w14:paraId="06B1DF7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70D5AB5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13.60</w:t>
            </w:r>
          </w:p>
        </w:tc>
        <w:tc>
          <w:tcPr>
            <w:tcW w:w="706" w:type="dxa"/>
            <w:shd w:val="clear" w:color="auto" w:fill="auto"/>
            <w:noWrap/>
            <w:vAlign w:val="center"/>
            <w:hideMark/>
          </w:tcPr>
          <w:p w14:paraId="501C33A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7.15</w:t>
            </w:r>
          </w:p>
        </w:tc>
        <w:tc>
          <w:tcPr>
            <w:tcW w:w="617" w:type="dxa"/>
            <w:shd w:val="clear" w:color="auto" w:fill="auto"/>
            <w:noWrap/>
            <w:vAlign w:val="center"/>
            <w:hideMark/>
          </w:tcPr>
          <w:p w14:paraId="64F5725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37305F0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109FB9B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455</w:t>
            </w:r>
          </w:p>
        </w:tc>
        <w:tc>
          <w:tcPr>
            <w:tcW w:w="768" w:type="dxa"/>
            <w:shd w:val="clear" w:color="auto" w:fill="auto"/>
            <w:noWrap/>
            <w:vAlign w:val="center"/>
            <w:hideMark/>
          </w:tcPr>
          <w:p w14:paraId="5AA36E7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4AD21A7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794ECA8E" w14:textId="7FE014FD"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5.10</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5EBD9CAD" w14:textId="429F4B3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3.08</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2B3072B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7CAC9B9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0.51</w:t>
            </w:r>
          </w:p>
        </w:tc>
        <w:tc>
          <w:tcPr>
            <w:tcW w:w="1440" w:type="dxa"/>
            <w:shd w:val="clear" w:color="auto" w:fill="auto"/>
            <w:noWrap/>
            <w:vAlign w:val="center"/>
            <w:hideMark/>
          </w:tcPr>
          <w:p w14:paraId="04DA891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Veríssimo et al. 2003</w:t>
            </w:r>
          </w:p>
        </w:tc>
        <w:tc>
          <w:tcPr>
            <w:tcW w:w="1440" w:type="dxa"/>
            <w:shd w:val="clear" w:color="auto" w:fill="auto"/>
            <w:noWrap/>
            <w:vAlign w:val="center"/>
            <w:hideMark/>
          </w:tcPr>
          <w:p w14:paraId="4EC8F91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Veríssimo et al. 2003</w:t>
            </w:r>
          </w:p>
        </w:tc>
      </w:tr>
      <w:tr w:rsidR="003A514D" w:rsidRPr="006F1692" w14:paraId="0B57A697" w14:textId="77777777" w:rsidTr="00306D44">
        <w:trPr>
          <w:trHeight w:val="20"/>
          <w:jc w:val="center"/>
        </w:trPr>
        <w:tc>
          <w:tcPr>
            <w:tcW w:w="1345" w:type="dxa"/>
            <w:shd w:val="clear" w:color="auto" w:fill="auto"/>
            <w:noWrap/>
            <w:vAlign w:val="center"/>
            <w:hideMark/>
          </w:tcPr>
          <w:p w14:paraId="7F55CBD4"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Centroscymnus</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coelolepis</w:t>
            </w:r>
            <w:proofErr w:type="spellEnd"/>
          </w:p>
        </w:tc>
        <w:tc>
          <w:tcPr>
            <w:tcW w:w="901" w:type="dxa"/>
            <w:shd w:val="clear" w:color="auto" w:fill="auto"/>
            <w:noWrap/>
            <w:vAlign w:val="center"/>
            <w:hideMark/>
          </w:tcPr>
          <w:p w14:paraId="19798BA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NEA</w:t>
            </w:r>
          </w:p>
        </w:tc>
        <w:tc>
          <w:tcPr>
            <w:tcW w:w="720" w:type="dxa"/>
            <w:shd w:val="clear" w:color="auto" w:fill="auto"/>
            <w:noWrap/>
            <w:vAlign w:val="center"/>
            <w:hideMark/>
          </w:tcPr>
          <w:p w14:paraId="66EEBD5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6FE367C2" w14:textId="77777777" w:rsidR="003A514D" w:rsidRPr="008F2CDC" w:rsidRDefault="003A514D" w:rsidP="00EF06CA">
            <w:pPr>
              <w:spacing w:after="0" w:line="240" w:lineRule="auto"/>
              <w:jc w:val="center"/>
              <w:rPr>
                <w:rFonts w:ascii="Arial" w:eastAsia="Times New Roman" w:hAnsi="Arial" w:cs="Arial"/>
                <w:sz w:val="14"/>
                <w:szCs w:val="14"/>
              </w:rPr>
            </w:pPr>
          </w:p>
        </w:tc>
        <w:tc>
          <w:tcPr>
            <w:tcW w:w="750" w:type="dxa"/>
            <w:shd w:val="clear" w:color="auto" w:fill="auto"/>
            <w:noWrap/>
            <w:vAlign w:val="center"/>
            <w:hideMark/>
          </w:tcPr>
          <w:p w14:paraId="0210688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0.23</w:t>
            </w:r>
          </w:p>
        </w:tc>
        <w:tc>
          <w:tcPr>
            <w:tcW w:w="800" w:type="dxa"/>
            <w:shd w:val="clear" w:color="auto" w:fill="auto"/>
            <w:noWrap/>
            <w:vAlign w:val="center"/>
            <w:hideMark/>
          </w:tcPr>
          <w:p w14:paraId="4A87B26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06" w:type="dxa"/>
            <w:shd w:val="clear" w:color="auto" w:fill="auto"/>
            <w:noWrap/>
            <w:vAlign w:val="center"/>
            <w:hideMark/>
          </w:tcPr>
          <w:p w14:paraId="52D4EB32" w14:textId="77777777" w:rsidR="003A514D" w:rsidRPr="008F2CDC" w:rsidRDefault="003A514D" w:rsidP="00EF06CA">
            <w:pPr>
              <w:spacing w:after="0" w:line="240" w:lineRule="auto"/>
              <w:jc w:val="center"/>
              <w:rPr>
                <w:rFonts w:ascii="Arial" w:eastAsia="Times New Roman" w:hAnsi="Arial" w:cs="Arial"/>
                <w:sz w:val="14"/>
                <w:szCs w:val="14"/>
              </w:rPr>
            </w:pPr>
          </w:p>
        </w:tc>
        <w:tc>
          <w:tcPr>
            <w:tcW w:w="617" w:type="dxa"/>
            <w:shd w:val="clear" w:color="auto" w:fill="auto"/>
            <w:noWrap/>
            <w:vAlign w:val="center"/>
            <w:hideMark/>
          </w:tcPr>
          <w:p w14:paraId="4D4FC7B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0.16</w:t>
            </w:r>
          </w:p>
        </w:tc>
        <w:tc>
          <w:tcPr>
            <w:tcW w:w="1728" w:type="dxa"/>
            <w:shd w:val="clear" w:color="auto" w:fill="auto"/>
            <w:noWrap/>
            <w:vAlign w:val="center"/>
            <w:hideMark/>
          </w:tcPr>
          <w:p w14:paraId="08AD763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610173D6"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0FC5B8CE"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2F4F7088"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159CE601"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3F306A9D"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3F76CFFE"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4C161DA3"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077BD24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Veríssimo et al. 2003</w:t>
            </w:r>
          </w:p>
        </w:tc>
        <w:tc>
          <w:tcPr>
            <w:tcW w:w="1440" w:type="dxa"/>
            <w:shd w:val="clear" w:color="auto" w:fill="auto"/>
            <w:noWrap/>
            <w:vAlign w:val="center"/>
            <w:hideMark/>
          </w:tcPr>
          <w:p w14:paraId="343FB6E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Veríssimo et al. 2003</w:t>
            </w:r>
          </w:p>
        </w:tc>
      </w:tr>
      <w:tr w:rsidR="003A514D" w:rsidRPr="006F1692" w14:paraId="209AEF37" w14:textId="77777777" w:rsidTr="00306D44">
        <w:trPr>
          <w:trHeight w:val="20"/>
          <w:jc w:val="center"/>
        </w:trPr>
        <w:tc>
          <w:tcPr>
            <w:tcW w:w="1345" w:type="dxa"/>
            <w:shd w:val="clear" w:color="auto" w:fill="auto"/>
            <w:noWrap/>
            <w:vAlign w:val="center"/>
            <w:hideMark/>
          </w:tcPr>
          <w:p w14:paraId="3C9EA1F5"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Somniosus </w:t>
            </w:r>
            <w:proofErr w:type="spellStart"/>
            <w:r w:rsidRPr="008F2CDC">
              <w:rPr>
                <w:rFonts w:ascii="Arial" w:eastAsia="Times New Roman" w:hAnsi="Arial" w:cs="Arial"/>
                <w:i/>
                <w:iCs/>
                <w:color w:val="000000"/>
                <w:sz w:val="14"/>
                <w:szCs w:val="14"/>
              </w:rPr>
              <w:t>antarcticus</w:t>
            </w:r>
            <w:proofErr w:type="spellEnd"/>
          </w:p>
        </w:tc>
        <w:tc>
          <w:tcPr>
            <w:tcW w:w="901" w:type="dxa"/>
            <w:shd w:val="clear" w:color="auto" w:fill="auto"/>
            <w:noWrap/>
            <w:vAlign w:val="center"/>
            <w:hideMark/>
          </w:tcPr>
          <w:p w14:paraId="2CB8093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SEA, SWP</w:t>
            </w:r>
          </w:p>
        </w:tc>
        <w:tc>
          <w:tcPr>
            <w:tcW w:w="720" w:type="dxa"/>
            <w:shd w:val="clear" w:color="auto" w:fill="auto"/>
            <w:noWrap/>
            <w:vAlign w:val="center"/>
            <w:hideMark/>
          </w:tcPr>
          <w:p w14:paraId="2B45B12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4.38</w:t>
            </w:r>
          </w:p>
        </w:tc>
        <w:tc>
          <w:tcPr>
            <w:tcW w:w="720" w:type="dxa"/>
            <w:shd w:val="clear" w:color="auto" w:fill="auto"/>
            <w:noWrap/>
            <w:vAlign w:val="center"/>
            <w:hideMark/>
          </w:tcPr>
          <w:p w14:paraId="2BAA3E3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4.35</w:t>
            </w:r>
          </w:p>
        </w:tc>
        <w:tc>
          <w:tcPr>
            <w:tcW w:w="750" w:type="dxa"/>
            <w:shd w:val="clear" w:color="auto" w:fill="auto"/>
            <w:noWrap/>
            <w:vAlign w:val="center"/>
            <w:hideMark/>
          </w:tcPr>
          <w:p w14:paraId="3D22D43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0.40</w:t>
            </w:r>
          </w:p>
        </w:tc>
        <w:tc>
          <w:tcPr>
            <w:tcW w:w="800" w:type="dxa"/>
            <w:shd w:val="clear" w:color="auto" w:fill="auto"/>
            <w:noWrap/>
            <w:vAlign w:val="center"/>
            <w:hideMark/>
          </w:tcPr>
          <w:p w14:paraId="7C355B2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773.82</w:t>
            </w:r>
          </w:p>
        </w:tc>
        <w:tc>
          <w:tcPr>
            <w:tcW w:w="706" w:type="dxa"/>
            <w:shd w:val="clear" w:color="auto" w:fill="auto"/>
            <w:noWrap/>
            <w:vAlign w:val="center"/>
            <w:hideMark/>
          </w:tcPr>
          <w:p w14:paraId="25F731C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755.90</w:t>
            </w:r>
          </w:p>
        </w:tc>
        <w:tc>
          <w:tcPr>
            <w:tcW w:w="617" w:type="dxa"/>
            <w:shd w:val="clear" w:color="auto" w:fill="auto"/>
            <w:noWrap/>
            <w:vAlign w:val="center"/>
            <w:hideMark/>
          </w:tcPr>
          <w:p w14:paraId="173D58C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0.22</w:t>
            </w:r>
          </w:p>
        </w:tc>
        <w:tc>
          <w:tcPr>
            <w:tcW w:w="1728" w:type="dxa"/>
            <w:shd w:val="clear" w:color="auto" w:fill="auto"/>
            <w:noWrap/>
            <w:vAlign w:val="center"/>
            <w:hideMark/>
          </w:tcPr>
          <w:p w14:paraId="278316E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2F41D1A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w:t>
            </w:r>
          </w:p>
        </w:tc>
        <w:tc>
          <w:tcPr>
            <w:tcW w:w="768" w:type="dxa"/>
            <w:shd w:val="clear" w:color="auto" w:fill="auto"/>
            <w:noWrap/>
            <w:vAlign w:val="center"/>
            <w:hideMark/>
          </w:tcPr>
          <w:p w14:paraId="0B15720E"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50C529E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36E539D7" w14:textId="63381CAE"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12E8CC6B" w14:textId="4E9F7BD8"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3.41</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07F6DA2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241B9CE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1440" w:type="dxa"/>
            <w:shd w:val="clear" w:color="auto" w:fill="auto"/>
            <w:noWrap/>
            <w:vAlign w:val="center"/>
            <w:hideMark/>
          </w:tcPr>
          <w:p w14:paraId="525F0D2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Yano et al. 2007</w:t>
            </w:r>
          </w:p>
        </w:tc>
        <w:tc>
          <w:tcPr>
            <w:tcW w:w="1440" w:type="dxa"/>
            <w:shd w:val="clear" w:color="auto" w:fill="auto"/>
            <w:noWrap/>
            <w:vAlign w:val="center"/>
            <w:hideMark/>
          </w:tcPr>
          <w:p w14:paraId="2387823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Yano et al. 2007</w:t>
            </w:r>
          </w:p>
        </w:tc>
      </w:tr>
      <w:tr w:rsidR="003A514D" w:rsidRPr="006F1692" w14:paraId="54086936" w14:textId="77777777" w:rsidTr="00306D44">
        <w:trPr>
          <w:trHeight w:val="20"/>
          <w:jc w:val="center"/>
        </w:trPr>
        <w:tc>
          <w:tcPr>
            <w:tcW w:w="1345" w:type="dxa"/>
            <w:shd w:val="clear" w:color="auto" w:fill="auto"/>
            <w:noWrap/>
            <w:vAlign w:val="center"/>
            <w:hideMark/>
          </w:tcPr>
          <w:p w14:paraId="72D7E127"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Somniosus microcephalus</w:t>
            </w:r>
          </w:p>
        </w:tc>
        <w:tc>
          <w:tcPr>
            <w:tcW w:w="901" w:type="dxa"/>
            <w:shd w:val="clear" w:color="auto" w:fill="auto"/>
            <w:noWrap/>
            <w:vAlign w:val="center"/>
            <w:hideMark/>
          </w:tcPr>
          <w:p w14:paraId="5EE57CA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NEA, NWA</w:t>
            </w:r>
          </w:p>
        </w:tc>
        <w:tc>
          <w:tcPr>
            <w:tcW w:w="720" w:type="dxa"/>
            <w:shd w:val="clear" w:color="auto" w:fill="auto"/>
            <w:noWrap/>
            <w:vAlign w:val="center"/>
            <w:hideMark/>
          </w:tcPr>
          <w:p w14:paraId="24EB99F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5.50</w:t>
            </w:r>
          </w:p>
        </w:tc>
        <w:tc>
          <w:tcPr>
            <w:tcW w:w="720" w:type="dxa"/>
            <w:shd w:val="clear" w:color="auto" w:fill="auto"/>
            <w:noWrap/>
            <w:vAlign w:val="center"/>
            <w:hideMark/>
          </w:tcPr>
          <w:p w14:paraId="7D7D576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4.19</w:t>
            </w:r>
          </w:p>
        </w:tc>
        <w:tc>
          <w:tcPr>
            <w:tcW w:w="750" w:type="dxa"/>
            <w:shd w:val="clear" w:color="auto" w:fill="auto"/>
            <w:noWrap/>
            <w:vAlign w:val="center"/>
            <w:hideMark/>
          </w:tcPr>
          <w:p w14:paraId="4C8F656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0.40</w:t>
            </w:r>
          </w:p>
        </w:tc>
        <w:tc>
          <w:tcPr>
            <w:tcW w:w="800" w:type="dxa"/>
            <w:shd w:val="clear" w:color="auto" w:fill="auto"/>
            <w:noWrap/>
            <w:vAlign w:val="center"/>
            <w:hideMark/>
          </w:tcPr>
          <w:p w14:paraId="34332AC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1600.73</w:t>
            </w:r>
          </w:p>
        </w:tc>
        <w:tc>
          <w:tcPr>
            <w:tcW w:w="706" w:type="dxa"/>
            <w:shd w:val="clear" w:color="auto" w:fill="auto"/>
            <w:noWrap/>
            <w:vAlign w:val="center"/>
            <w:hideMark/>
          </w:tcPr>
          <w:p w14:paraId="29FC7A1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650.32</w:t>
            </w:r>
          </w:p>
        </w:tc>
        <w:tc>
          <w:tcPr>
            <w:tcW w:w="617" w:type="dxa"/>
            <w:shd w:val="clear" w:color="auto" w:fill="auto"/>
            <w:noWrap/>
            <w:vAlign w:val="center"/>
            <w:hideMark/>
          </w:tcPr>
          <w:p w14:paraId="55E3C85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0.27</w:t>
            </w:r>
          </w:p>
        </w:tc>
        <w:tc>
          <w:tcPr>
            <w:tcW w:w="1728" w:type="dxa"/>
            <w:shd w:val="clear" w:color="auto" w:fill="auto"/>
            <w:noWrap/>
            <w:vAlign w:val="center"/>
            <w:hideMark/>
          </w:tcPr>
          <w:p w14:paraId="1E89E6E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15AB3FE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w:t>
            </w:r>
          </w:p>
        </w:tc>
        <w:tc>
          <w:tcPr>
            <w:tcW w:w="768" w:type="dxa"/>
            <w:shd w:val="clear" w:color="auto" w:fill="auto"/>
            <w:noWrap/>
            <w:vAlign w:val="center"/>
            <w:hideMark/>
          </w:tcPr>
          <w:p w14:paraId="65BE8C6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5A1D3A5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2E52E24F" w14:textId="7AD80E53"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3CC0C2F9" w14:textId="718E7455"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3.31</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4A048EDE"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2BE9AE4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1440" w:type="dxa"/>
            <w:shd w:val="clear" w:color="auto" w:fill="auto"/>
            <w:noWrap/>
            <w:vAlign w:val="center"/>
            <w:hideMark/>
          </w:tcPr>
          <w:p w14:paraId="3ECF5BD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Yano et al. 2007</w:t>
            </w:r>
          </w:p>
        </w:tc>
        <w:tc>
          <w:tcPr>
            <w:tcW w:w="1440" w:type="dxa"/>
            <w:shd w:val="clear" w:color="auto" w:fill="auto"/>
            <w:noWrap/>
            <w:vAlign w:val="center"/>
            <w:hideMark/>
          </w:tcPr>
          <w:p w14:paraId="3402371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Yano et al. 2007</w:t>
            </w:r>
          </w:p>
        </w:tc>
      </w:tr>
      <w:tr w:rsidR="003A514D" w:rsidRPr="006F1692" w14:paraId="75F23A83" w14:textId="77777777" w:rsidTr="00306D44">
        <w:trPr>
          <w:trHeight w:val="20"/>
          <w:jc w:val="center"/>
        </w:trPr>
        <w:tc>
          <w:tcPr>
            <w:tcW w:w="1345" w:type="dxa"/>
            <w:shd w:val="clear" w:color="auto" w:fill="auto"/>
            <w:noWrap/>
            <w:vAlign w:val="center"/>
            <w:hideMark/>
          </w:tcPr>
          <w:p w14:paraId="61B9201F"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Somniosus </w:t>
            </w:r>
            <w:proofErr w:type="spellStart"/>
            <w:r w:rsidRPr="008F2CDC">
              <w:rPr>
                <w:rFonts w:ascii="Arial" w:eastAsia="Times New Roman" w:hAnsi="Arial" w:cs="Arial"/>
                <w:i/>
                <w:iCs/>
                <w:color w:val="000000"/>
                <w:sz w:val="14"/>
                <w:szCs w:val="14"/>
              </w:rPr>
              <w:t>pacificus</w:t>
            </w:r>
            <w:proofErr w:type="spellEnd"/>
          </w:p>
        </w:tc>
        <w:tc>
          <w:tcPr>
            <w:tcW w:w="901" w:type="dxa"/>
            <w:shd w:val="clear" w:color="auto" w:fill="auto"/>
            <w:noWrap/>
            <w:vAlign w:val="center"/>
            <w:hideMark/>
          </w:tcPr>
          <w:p w14:paraId="1612277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NEP, NWP</w:t>
            </w:r>
          </w:p>
        </w:tc>
        <w:tc>
          <w:tcPr>
            <w:tcW w:w="720" w:type="dxa"/>
            <w:shd w:val="clear" w:color="auto" w:fill="auto"/>
            <w:noWrap/>
            <w:vAlign w:val="center"/>
            <w:hideMark/>
          </w:tcPr>
          <w:p w14:paraId="5181EBA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4.30</w:t>
            </w:r>
          </w:p>
        </w:tc>
        <w:tc>
          <w:tcPr>
            <w:tcW w:w="720" w:type="dxa"/>
            <w:shd w:val="clear" w:color="auto" w:fill="auto"/>
            <w:noWrap/>
            <w:vAlign w:val="center"/>
            <w:hideMark/>
          </w:tcPr>
          <w:p w14:paraId="00397E0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4.30</w:t>
            </w:r>
          </w:p>
        </w:tc>
        <w:tc>
          <w:tcPr>
            <w:tcW w:w="750" w:type="dxa"/>
            <w:shd w:val="clear" w:color="auto" w:fill="auto"/>
            <w:noWrap/>
            <w:vAlign w:val="center"/>
            <w:hideMark/>
          </w:tcPr>
          <w:p w14:paraId="38A53DD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0.40</w:t>
            </w:r>
          </w:p>
        </w:tc>
        <w:tc>
          <w:tcPr>
            <w:tcW w:w="800" w:type="dxa"/>
            <w:shd w:val="clear" w:color="auto" w:fill="auto"/>
            <w:noWrap/>
            <w:vAlign w:val="center"/>
            <w:hideMark/>
          </w:tcPr>
          <w:p w14:paraId="3641624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767.41</w:t>
            </w:r>
          </w:p>
        </w:tc>
        <w:tc>
          <w:tcPr>
            <w:tcW w:w="706" w:type="dxa"/>
            <w:shd w:val="clear" w:color="auto" w:fill="auto"/>
            <w:noWrap/>
            <w:vAlign w:val="center"/>
            <w:hideMark/>
          </w:tcPr>
          <w:p w14:paraId="05632BF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767.41</w:t>
            </w:r>
          </w:p>
        </w:tc>
        <w:tc>
          <w:tcPr>
            <w:tcW w:w="617" w:type="dxa"/>
            <w:shd w:val="clear" w:color="auto" w:fill="auto"/>
            <w:noWrap/>
            <w:vAlign w:val="center"/>
            <w:hideMark/>
          </w:tcPr>
          <w:p w14:paraId="489B2A4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0.45</w:t>
            </w:r>
          </w:p>
        </w:tc>
        <w:tc>
          <w:tcPr>
            <w:tcW w:w="1728" w:type="dxa"/>
            <w:shd w:val="clear" w:color="auto" w:fill="auto"/>
            <w:noWrap/>
            <w:vAlign w:val="center"/>
            <w:hideMark/>
          </w:tcPr>
          <w:p w14:paraId="03B0D2F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53D7F07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26</w:t>
            </w:r>
          </w:p>
        </w:tc>
        <w:tc>
          <w:tcPr>
            <w:tcW w:w="768" w:type="dxa"/>
            <w:shd w:val="clear" w:color="auto" w:fill="auto"/>
            <w:noWrap/>
            <w:vAlign w:val="center"/>
            <w:hideMark/>
          </w:tcPr>
          <w:p w14:paraId="1E30D93A"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530A514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4DDDB889" w14:textId="23331453"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4DFD3723" w14:textId="2165A8E2"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3.14</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06390B9E"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557F4DF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0.97</w:t>
            </w:r>
          </w:p>
        </w:tc>
        <w:tc>
          <w:tcPr>
            <w:tcW w:w="1440" w:type="dxa"/>
            <w:shd w:val="clear" w:color="auto" w:fill="auto"/>
            <w:noWrap/>
            <w:vAlign w:val="center"/>
            <w:hideMark/>
          </w:tcPr>
          <w:p w14:paraId="0FDEE4F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Yano et al. 2007</w:t>
            </w:r>
          </w:p>
        </w:tc>
        <w:tc>
          <w:tcPr>
            <w:tcW w:w="1440" w:type="dxa"/>
            <w:shd w:val="clear" w:color="auto" w:fill="auto"/>
            <w:noWrap/>
            <w:vAlign w:val="center"/>
            <w:hideMark/>
          </w:tcPr>
          <w:p w14:paraId="750257E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Yano et al. 2007</w:t>
            </w:r>
          </w:p>
        </w:tc>
      </w:tr>
      <w:tr w:rsidR="003A514D" w:rsidRPr="006F1692" w14:paraId="2CB63C31" w14:textId="77777777" w:rsidTr="00306D44">
        <w:trPr>
          <w:trHeight w:val="20"/>
          <w:jc w:val="center"/>
        </w:trPr>
        <w:tc>
          <w:tcPr>
            <w:tcW w:w="1345" w:type="dxa"/>
            <w:shd w:val="clear" w:color="auto" w:fill="auto"/>
            <w:noWrap/>
            <w:vAlign w:val="center"/>
            <w:hideMark/>
          </w:tcPr>
          <w:p w14:paraId="68BBA375"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Squalus </w:t>
            </w:r>
            <w:proofErr w:type="spellStart"/>
            <w:r w:rsidRPr="008F2CDC">
              <w:rPr>
                <w:rFonts w:ascii="Arial" w:eastAsia="Times New Roman" w:hAnsi="Arial" w:cs="Arial"/>
                <w:i/>
                <w:iCs/>
                <w:color w:val="000000"/>
                <w:sz w:val="14"/>
                <w:szCs w:val="14"/>
              </w:rPr>
              <w:t>acanthias</w:t>
            </w:r>
            <w:proofErr w:type="spellEnd"/>
          </w:p>
        </w:tc>
        <w:tc>
          <w:tcPr>
            <w:tcW w:w="901" w:type="dxa"/>
            <w:shd w:val="clear" w:color="auto" w:fill="auto"/>
            <w:noWrap/>
            <w:vAlign w:val="center"/>
            <w:hideMark/>
          </w:tcPr>
          <w:p w14:paraId="017AA0B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MED</w:t>
            </w:r>
          </w:p>
        </w:tc>
        <w:tc>
          <w:tcPr>
            <w:tcW w:w="720" w:type="dxa"/>
            <w:shd w:val="clear" w:color="auto" w:fill="auto"/>
            <w:noWrap/>
            <w:vAlign w:val="center"/>
            <w:hideMark/>
          </w:tcPr>
          <w:p w14:paraId="587349F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1.03</w:t>
            </w:r>
          </w:p>
        </w:tc>
        <w:tc>
          <w:tcPr>
            <w:tcW w:w="720" w:type="dxa"/>
            <w:shd w:val="clear" w:color="auto" w:fill="auto"/>
            <w:noWrap/>
            <w:vAlign w:val="center"/>
            <w:hideMark/>
          </w:tcPr>
          <w:p w14:paraId="59E9744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0.66</w:t>
            </w:r>
          </w:p>
        </w:tc>
        <w:tc>
          <w:tcPr>
            <w:tcW w:w="750" w:type="dxa"/>
            <w:shd w:val="clear" w:color="auto" w:fill="auto"/>
            <w:noWrap/>
            <w:vAlign w:val="center"/>
            <w:hideMark/>
          </w:tcPr>
          <w:p w14:paraId="6C1DB9A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0.21</w:t>
            </w:r>
          </w:p>
        </w:tc>
        <w:tc>
          <w:tcPr>
            <w:tcW w:w="800" w:type="dxa"/>
            <w:shd w:val="clear" w:color="auto" w:fill="auto"/>
            <w:noWrap/>
            <w:vAlign w:val="center"/>
            <w:hideMark/>
          </w:tcPr>
          <w:p w14:paraId="4B6825E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4.46</w:t>
            </w:r>
          </w:p>
        </w:tc>
        <w:tc>
          <w:tcPr>
            <w:tcW w:w="706" w:type="dxa"/>
            <w:shd w:val="clear" w:color="auto" w:fill="auto"/>
            <w:noWrap/>
            <w:vAlign w:val="center"/>
            <w:hideMark/>
          </w:tcPr>
          <w:p w14:paraId="758371B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1.07</w:t>
            </w:r>
          </w:p>
        </w:tc>
        <w:tc>
          <w:tcPr>
            <w:tcW w:w="617" w:type="dxa"/>
            <w:shd w:val="clear" w:color="auto" w:fill="auto"/>
            <w:noWrap/>
            <w:vAlign w:val="center"/>
            <w:hideMark/>
          </w:tcPr>
          <w:p w14:paraId="4EAEBFB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0.03</w:t>
            </w:r>
          </w:p>
        </w:tc>
        <w:tc>
          <w:tcPr>
            <w:tcW w:w="1728" w:type="dxa"/>
            <w:shd w:val="clear" w:color="auto" w:fill="auto"/>
            <w:noWrap/>
            <w:vAlign w:val="center"/>
            <w:hideMark/>
          </w:tcPr>
          <w:p w14:paraId="20FEA77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1629156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176</w:t>
            </w:r>
          </w:p>
        </w:tc>
        <w:tc>
          <w:tcPr>
            <w:tcW w:w="768" w:type="dxa"/>
            <w:shd w:val="clear" w:color="auto" w:fill="auto"/>
            <w:noWrap/>
            <w:vAlign w:val="center"/>
            <w:hideMark/>
          </w:tcPr>
          <w:p w14:paraId="412649F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74F12C4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mm</w:t>
            </w:r>
          </w:p>
        </w:tc>
        <w:tc>
          <w:tcPr>
            <w:tcW w:w="820" w:type="dxa"/>
            <w:shd w:val="clear" w:color="auto" w:fill="auto"/>
            <w:noWrap/>
            <w:vAlign w:val="center"/>
            <w:hideMark/>
          </w:tcPr>
          <w:p w14:paraId="633C7090" w14:textId="742373F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20B73D53" w14:textId="06ED4C15"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3.21</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30B85A0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2B63170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1440" w:type="dxa"/>
            <w:shd w:val="clear" w:color="auto" w:fill="auto"/>
            <w:noWrap/>
            <w:vAlign w:val="center"/>
            <w:hideMark/>
          </w:tcPr>
          <w:p w14:paraId="13769EB7"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Bargione</w:t>
            </w:r>
            <w:proofErr w:type="spellEnd"/>
            <w:r w:rsidRPr="008F2CDC">
              <w:rPr>
                <w:rFonts w:ascii="Arial" w:eastAsia="Times New Roman" w:hAnsi="Arial" w:cs="Arial"/>
                <w:color w:val="000000"/>
                <w:sz w:val="14"/>
                <w:szCs w:val="14"/>
              </w:rPr>
              <w:t xml:space="preserve"> et al. 2019</w:t>
            </w:r>
          </w:p>
        </w:tc>
        <w:tc>
          <w:tcPr>
            <w:tcW w:w="1440" w:type="dxa"/>
            <w:shd w:val="clear" w:color="auto" w:fill="auto"/>
            <w:noWrap/>
            <w:vAlign w:val="center"/>
            <w:hideMark/>
          </w:tcPr>
          <w:p w14:paraId="48B3970A"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Bargione</w:t>
            </w:r>
            <w:proofErr w:type="spellEnd"/>
            <w:r w:rsidRPr="008F2CDC">
              <w:rPr>
                <w:rFonts w:ascii="Arial" w:eastAsia="Times New Roman" w:hAnsi="Arial" w:cs="Arial"/>
                <w:color w:val="000000"/>
                <w:sz w:val="14"/>
                <w:szCs w:val="14"/>
              </w:rPr>
              <w:t xml:space="preserve"> et al. 2019</w:t>
            </w:r>
          </w:p>
        </w:tc>
      </w:tr>
      <w:tr w:rsidR="003A514D" w:rsidRPr="006F1692" w14:paraId="28E442BD" w14:textId="77777777" w:rsidTr="00306D44">
        <w:trPr>
          <w:trHeight w:val="20"/>
          <w:jc w:val="center"/>
        </w:trPr>
        <w:tc>
          <w:tcPr>
            <w:tcW w:w="1345" w:type="dxa"/>
            <w:shd w:val="clear" w:color="auto" w:fill="auto"/>
            <w:noWrap/>
            <w:vAlign w:val="center"/>
            <w:hideMark/>
          </w:tcPr>
          <w:p w14:paraId="662FEA4E"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Squalus </w:t>
            </w:r>
            <w:proofErr w:type="spellStart"/>
            <w:r w:rsidRPr="008F2CDC">
              <w:rPr>
                <w:rFonts w:ascii="Arial" w:eastAsia="Times New Roman" w:hAnsi="Arial" w:cs="Arial"/>
                <w:i/>
                <w:iCs/>
                <w:color w:val="000000"/>
                <w:sz w:val="14"/>
                <w:szCs w:val="14"/>
              </w:rPr>
              <w:t>acanthias</w:t>
            </w:r>
            <w:proofErr w:type="spellEnd"/>
          </w:p>
        </w:tc>
        <w:tc>
          <w:tcPr>
            <w:tcW w:w="901" w:type="dxa"/>
            <w:shd w:val="clear" w:color="auto" w:fill="auto"/>
            <w:noWrap/>
            <w:vAlign w:val="center"/>
            <w:hideMark/>
          </w:tcPr>
          <w:p w14:paraId="573CAF9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MED</w:t>
            </w:r>
          </w:p>
        </w:tc>
        <w:tc>
          <w:tcPr>
            <w:tcW w:w="720" w:type="dxa"/>
            <w:shd w:val="clear" w:color="auto" w:fill="auto"/>
            <w:noWrap/>
            <w:vAlign w:val="center"/>
            <w:hideMark/>
          </w:tcPr>
          <w:p w14:paraId="4E2A0ED9"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3E887B7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0.86</w:t>
            </w:r>
          </w:p>
        </w:tc>
        <w:tc>
          <w:tcPr>
            <w:tcW w:w="750" w:type="dxa"/>
            <w:shd w:val="clear" w:color="auto" w:fill="auto"/>
            <w:noWrap/>
            <w:vAlign w:val="center"/>
            <w:hideMark/>
          </w:tcPr>
          <w:p w14:paraId="14F65064"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4876C7F9" w14:textId="77777777" w:rsidR="003A514D" w:rsidRPr="008F2CDC" w:rsidRDefault="003A514D" w:rsidP="00EF06CA">
            <w:pPr>
              <w:spacing w:after="0" w:line="240" w:lineRule="auto"/>
              <w:jc w:val="center"/>
              <w:rPr>
                <w:rFonts w:ascii="Arial" w:eastAsia="Times New Roman" w:hAnsi="Arial" w:cs="Arial"/>
                <w:sz w:val="14"/>
                <w:szCs w:val="14"/>
              </w:rPr>
            </w:pPr>
          </w:p>
        </w:tc>
        <w:tc>
          <w:tcPr>
            <w:tcW w:w="706" w:type="dxa"/>
            <w:shd w:val="clear" w:color="auto" w:fill="auto"/>
            <w:noWrap/>
            <w:vAlign w:val="center"/>
            <w:hideMark/>
          </w:tcPr>
          <w:p w14:paraId="0FE2656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3.51</w:t>
            </w:r>
          </w:p>
        </w:tc>
        <w:tc>
          <w:tcPr>
            <w:tcW w:w="617" w:type="dxa"/>
            <w:shd w:val="clear" w:color="auto" w:fill="auto"/>
            <w:noWrap/>
            <w:vAlign w:val="center"/>
            <w:hideMark/>
          </w:tcPr>
          <w:p w14:paraId="7B5951B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2CA010B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log(w) = a × log(L) + b</w:t>
            </w:r>
          </w:p>
        </w:tc>
        <w:tc>
          <w:tcPr>
            <w:tcW w:w="572" w:type="dxa"/>
            <w:shd w:val="clear" w:color="auto" w:fill="auto"/>
            <w:noWrap/>
            <w:vAlign w:val="center"/>
            <w:hideMark/>
          </w:tcPr>
          <w:p w14:paraId="27B82B6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99</w:t>
            </w:r>
          </w:p>
        </w:tc>
        <w:tc>
          <w:tcPr>
            <w:tcW w:w="768" w:type="dxa"/>
            <w:shd w:val="clear" w:color="auto" w:fill="auto"/>
            <w:noWrap/>
            <w:vAlign w:val="center"/>
            <w:hideMark/>
          </w:tcPr>
          <w:p w14:paraId="5F655E1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4ED76C2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mm</w:t>
            </w:r>
          </w:p>
        </w:tc>
        <w:tc>
          <w:tcPr>
            <w:tcW w:w="820" w:type="dxa"/>
            <w:shd w:val="clear" w:color="auto" w:fill="auto"/>
            <w:noWrap/>
            <w:vAlign w:val="center"/>
            <w:hideMark/>
          </w:tcPr>
          <w:p w14:paraId="395BE450" w14:textId="21276AF4"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3.43</w:t>
            </w:r>
            <w:r w:rsidRPr="006F1692">
              <w:rPr>
                <w:rFonts w:ascii="Arial" w:eastAsia="Times New Roman" w:hAnsi="Arial" w:cs="Arial"/>
                <w:color w:val="000000"/>
                <w:sz w:val="14"/>
                <w:szCs w:val="14"/>
              </w:rPr>
              <w:t xml:space="preserve"> </w:t>
            </w:r>
          </w:p>
        </w:tc>
        <w:tc>
          <w:tcPr>
            <w:tcW w:w="567" w:type="dxa"/>
            <w:shd w:val="clear" w:color="auto" w:fill="auto"/>
            <w:noWrap/>
            <w:vAlign w:val="center"/>
            <w:hideMark/>
          </w:tcPr>
          <w:p w14:paraId="15529EFE" w14:textId="07ACEBC0"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-6.52</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1DAA262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238682A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1440" w:type="dxa"/>
            <w:shd w:val="clear" w:color="auto" w:fill="auto"/>
            <w:noWrap/>
            <w:vAlign w:val="center"/>
            <w:hideMark/>
          </w:tcPr>
          <w:p w14:paraId="7A4E39DE"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Capapé</w:t>
            </w:r>
            <w:proofErr w:type="spellEnd"/>
            <w:r w:rsidRPr="008F2CDC">
              <w:rPr>
                <w:rFonts w:ascii="Arial" w:eastAsia="Times New Roman" w:hAnsi="Arial" w:cs="Arial"/>
                <w:color w:val="000000"/>
                <w:sz w:val="14"/>
                <w:szCs w:val="14"/>
              </w:rPr>
              <w:t xml:space="preserve"> &amp; Reynaud 2011</w:t>
            </w:r>
          </w:p>
        </w:tc>
        <w:tc>
          <w:tcPr>
            <w:tcW w:w="1440" w:type="dxa"/>
            <w:shd w:val="clear" w:color="auto" w:fill="auto"/>
            <w:noWrap/>
            <w:vAlign w:val="center"/>
            <w:hideMark/>
          </w:tcPr>
          <w:p w14:paraId="260F029F"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Capapé</w:t>
            </w:r>
            <w:proofErr w:type="spellEnd"/>
            <w:r w:rsidRPr="008F2CDC">
              <w:rPr>
                <w:rFonts w:ascii="Arial" w:eastAsia="Times New Roman" w:hAnsi="Arial" w:cs="Arial"/>
                <w:color w:val="000000"/>
                <w:sz w:val="14"/>
                <w:szCs w:val="14"/>
              </w:rPr>
              <w:t xml:space="preserve"> &amp; Reynaud 2011</w:t>
            </w:r>
          </w:p>
        </w:tc>
      </w:tr>
      <w:tr w:rsidR="003A514D" w:rsidRPr="006F1692" w14:paraId="00321A33" w14:textId="77777777" w:rsidTr="00306D44">
        <w:trPr>
          <w:trHeight w:val="20"/>
          <w:jc w:val="center"/>
        </w:trPr>
        <w:tc>
          <w:tcPr>
            <w:tcW w:w="1345" w:type="dxa"/>
            <w:shd w:val="clear" w:color="auto" w:fill="auto"/>
            <w:noWrap/>
            <w:vAlign w:val="center"/>
            <w:hideMark/>
          </w:tcPr>
          <w:p w14:paraId="57E1103F"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Squalus </w:t>
            </w:r>
            <w:proofErr w:type="spellStart"/>
            <w:r w:rsidRPr="008F2CDC">
              <w:rPr>
                <w:rFonts w:ascii="Arial" w:eastAsia="Times New Roman" w:hAnsi="Arial" w:cs="Arial"/>
                <w:i/>
                <w:iCs/>
                <w:color w:val="000000"/>
                <w:sz w:val="14"/>
                <w:szCs w:val="14"/>
              </w:rPr>
              <w:t>acanthias</w:t>
            </w:r>
            <w:proofErr w:type="spellEnd"/>
          </w:p>
        </w:tc>
        <w:tc>
          <w:tcPr>
            <w:tcW w:w="901" w:type="dxa"/>
            <w:shd w:val="clear" w:color="auto" w:fill="auto"/>
            <w:noWrap/>
            <w:vAlign w:val="center"/>
            <w:hideMark/>
          </w:tcPr>
          <w:p w14:paraId="7039149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MED</w:t>
            </w:r>
          </w:p>
        </w:tc>
        <w:tc>
          <w:tcPr>
            <w:tcW w:w="720" w:type="dxa"/>
            <w:shd w:val="clear" w:color="auto" w:fill="auto"/>
            <w:noWrap/>
            <w:vAlign w:val="center"/>
            <w:hideMark/>
          </w:tcPr>
          <w:p w14:paraId="58D76DD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1.10</w:t>
            </w:r>
          </w:p>
        </w:tc>
        <w:tc>
          <w:tcPr>
            <w:tcW w:w="720" w:type="dxa"/>
            <w:shd w:val="clear" w:color="auto" w:fill="auto"/>
            <w:noWrap/>
            <w:vAlign w:val="center"/>
            <w:hideMark/>
          </w:tcPr>
          <w:p w14:paraId="5B9DEFE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5508609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0.26</w:t>
            </w:r>
          </w:p>
        </w:tc>
        <w:tc>
          <w:tcPr>
            <w:tcW w:w="800" w:type="dxa"/>
            <w:shd w:val="clear" w:color="auto" w:fill="auto"/>
            <w:noWrap/>
            <w:vAlign w:val="center"/>
            <w:hideMark/>
          </w:tcPr>
          <w:p w14:paraId="3D6EFA4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8.90</w:t>
            </w:r>
          </w:p>
        </w:tc>
        <w:tc>
          <w:tcPr>
            <w:tcW w:w="706" w:type="dxa"/>
            <w:shd w:val="clear" w:color="auto" w:fill="auto"/>
            <w:noWrap/>
            <w:vAlign w:val="center"/>
            <w:hideMark/>
          </w:tcPr>
          <w:p w14:paraId="6584DCDF"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351A37B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0.05</w:t>
            </w:r>
          </w:p>
        </w:tc>
        <w:tc>
          <w:tcPr>
            <w:tcW w:w="1728" w:type="dxa"/>
            <w:shd w:val="clear" w:color="auto" w:fill="auto"/>
            <w:noWrap/>
            <w:vAlign w:val="center"/>
            <w:hideMark/>
          </w:tcPr>
          <w:p w14:paraId="49D960F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00F55284"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5E6B4C9F"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55675238"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77CA0735"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1C83666E"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77FD4C45"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4B63E9C1"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530B6029"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Capapé</w:t>
            </w:r>
            <w:proofErr w:type="spellEnd"/>
            <w:r w:rsidRPr="008F2CDC">
              <w:rPr>
                <w:rFonts w:ascii="Arial" w:eastAsia="Times New Roman" w:hAnsi="Arial" w:cs="Arial"/>
                <w:color w:val="000000"/>
                <w:sz w:val="14"/>
                <w:szCs w:val="14"/>
              </w:rPr>
              <w:t xml:space="preserve"> &amp; Reynaud 2011</w:t>
            </w:r>
          </w:p>
        </w:tc>
        <w:tc>
          <w:tcPr>
            <w:tcW w:w="1440" w:type="dxa"/>
            <w:shd w:val="clear" w:color="auto" w:fill="auto"/>
            <w:noWrap/>
            <w:vAlign w:val="center"/>
            <w:hideMark/>
          </w:tcPr>
          <w:p w14:paraId="7674F6EF"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Capapé</w:t>
            </w:r>
            <w:proofErr w:type="spellEnd"/>
            <w:r w:rsidRPr="008F2CDC">
              <w:rPr>
                <w:rFonts w:ascii="Arial" w:eastAsia="Times New Roman" w:hAnsi="Arial" w:cs="Arial"/>
                <w:color w:val="000000"/>
                <w:sz w:val="14"/>
                <w:szCs w:val="14"/>
              </w:rPr>
              <w:t xml:space="preserve"> &amp; Reynaud 2011</w:t>
            </w:r>
          </w:p>
        </w:tc>
      </w:tr>
      <w:tr w:rsidR="003A514D" w:rsidRPr="006F1692" w14:paraId="7428B71D" w14:textId="77777777" w:rsidTr="00306D44">
        <w:trPr>
          <w:trHeight w:val="20"/>
          <w:jc w:val="center"/>
        </w:trPr>
        <w:tc>
          <w:tcPr>
            <w:tcW w:w="1345" w:type="dxa"/>
            <w:shd w:val="clear" w:color="auto" w:fill="auto"/>
            <w:noWrap/>
            <w:vAlign w:val="center"/>
            <w:hideMark/>
          </w:tcPr>
          <w:p w14:paraId="1D23D53F"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Squalus </w:t>
            </w:r>
            <w:proofErr w:type="spellStart"/>
            <w:r w:rsidRPr="008F2CDC">
              <w:rPr>
                <w:rFonts w:ascii="Arial" w:eastAsia="Times New Roman" w:hAnsi="Arial" w:cs="Arial"/>
                <w:i/>
                <w:iCs/>
                <w:color w:val="000000"/>
                <w:sz w:val="14"/>
                <w:szCs w:val="14"/>
              </w:rPr>
              <w:t>acanthias</w:t>
            </w:r>
            <w:proofErr w:type="spellEnd"/>
          </w:p>
        </w:tc>
        <w:tc>
          <w:tcPr>
            <w:tcW w:w="901" w:type="dxa"/>
            <w:shd w:val="clear" w:color="auto" w:fill="auto"/>
            <w:noWrap/>
            <w:vAlign w:val="center"/>
            <w:hideMark/>
          </w:tcPr>
          <w:p w14:paraId="02B886A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MED</w:t>
            </w:r>
          </w:p>
        </w:tc>
        <w:tc>
          <w:tcPr>
            <w:tcW w:w="720" w:type="dxa"/>
            <w:shd w:val="clear" w:color="auto" w:fill="auto"/>
            <w:noWrap/>
            <w:vAlign w:val="center"/>
            <w:hideMark/>
          </w:tcPr>
          <w:p w14:paraId="7C11FEA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0.76</w:t>
            </w:r>
          </w:p>
        </w:tc>
        <w:tc>
          <w:tcPr>
            <w:tcW w:w="720" w:type="dxa"/>
            <w:shd w:val="clear" w:color="auto" w:fill="auto"/>
            <w:noWrap/>
            <w:vAlign w:val="center"/>
            <w:hideMark/>
          </w:tcPr>
          <w:p w14:paraId="5962DB3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0.52</w:t>
            </w:r>
          </w:p>
        </w:tc>
        <w:tc>
          <w:tcPr>
            <w:tcW w:w="750" w:type="dxa"/>
            <w:shd w:val="clear" w:color="auto" w:fill="auto"/>
            <w:noWrap/>
            <w:vAlign w:val="center"/>
            <w:hideMark/>
          </w:tcPr>
          <w:p w14:paraId="408053F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1621670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1.17</w:t>
            </w:r>
          </w:p>
        </w:tc>
        <w:tc>
          <w:tcPr>
            <w:tcW w:w="706" w:type="dxa"/>
            <w:shd w:val="clear" w:color="auto" w:fill="auto"/>
            <w:noWrap/>
            <w:vAlign w:val="center"/>
            <w:hideMark/>
          </w:tcPr>
          <w:p w14:paraId="1A7916B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0.34</w:t>
            </w:r>
          </w:p>
        </w:tc>
        <w:tc>
          <w:tcPr>
            <w:tcW w:w="617" w:type="dxa"/>
            <w:shd w:val="clear" w:color="auto" w:fill="auto"/>
            <w:noWrap/>
            <w:vAlign w:val="center"/>
            <w:hideMark/>
          </w:tcPr>
          <w:p w14:paraId="32680D7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5CD8880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4361C7E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119</w:t>
            </w:r>
          </w:p>
        </w:tc>
        <w:tc>
          <w:tcPr>
            <w:tcW w:w="768" w:type="dxa"/>
            <w:shd w:val="clear" w:color="auto" w:fill="auto"/>
            <w:noWrap/>
            <w:vAlign w:val="center"/>
            <w:hideMark/>
          </w:tcPr>
          <w:p w14:paraId="193F95C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3760F1F8"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proofErr w:type="gramStart"/>
            <w:r w:rsidRPr="008F2CDC">
              <w:rPr>
                <w:rFonts w:ascii="Arial" w:eastAsia="Times New Roman" w:hAnsi="Arial" w:cs="Arial"/>
                <w:color w:val="000000"/>
                <w:sz w:val="14"/>
                <w:szCs w:val="14"/>
              </w:rPr>
              <w:t>g,mm</w:t>
            </w:r>
            <w:proofErr w:type="spellEnd"/>
            <w:proofErr w:type="gramEnd"/>
          </w:p>
        </w:tc>
        <w:tc>
          <w:tcPr>
            <w:tcW w:w="820" w:type="dxa"/>
            <w:shd w:val="clear" w:color="auto" w:fill="auto"/>
            <w:noWrap/>
            <w:vAlign w:val="center"/>
            <w:hideMark/>
          </w:tcPr>
          <w:p w14:paraId="1D2F7D4E" w14:textId="1F20281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41E6D461" w14:textId="250FB84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3.25</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4F6E6C2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5A38B32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0.97</w:t>
            </w:r>
          </w:p>
        </w:tc>
        <w:tc>
          <w:tcPr>
            <w:tcW w:w="1440" w:type="dxa"/>
            <w:shd w:val="clear" w:color="auto" w:fill="auto"/>
            <w:noWrap/>
            <w:vAlign w:val="center"/>
            <w:hideMark/>
          </w:tcPr>
          <w:p w14:paraId="4C3D6024"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Chatzispyrou</w:t>
            </w:r>
            <w:proofErr w:type="spellEnd"/>
            <w:r w:rsidRPr="008F2CDC">
              <w:rPr>
                <w:rFonts w:ascii="Arial" w:eastAsia="Times New Roman" w:hAnsi="Arial" w:cs="Arial"/>
                <w:color w:val="000000"/>
                <w:sz w:val="14"/>
                <w:szCs w:val="14"/>
              </w:rPr>
              <w:t xml:space="preserve"> &amp; </w:t>
            </w:r>
            <w:proofErr w:type="spellStart"/>
            <w:r w:rsidRPr="008F2CDC">
              <w:rPr>
                <w:rFonts w:ascii="Arial" w:eastAsia="Times New Roman" w:hAnsi="Arial" w:cs="Arial"/>
                <w:color w:val="000000"/>
                <w:sz w:val="14"/>
                <w:szCs w:val="14"/>
              </w:rPr>
              <w:t>Megalofonou</w:t>
            </w:r>
            <w:proofErr w:type="spellEnd"/>
            <w:r w:rsidRPr="008F2CDC">
              <w:rPr>
                <w:rFonts w:ascii="Arial" w:eastAsia="Times New Roman" w:hAnsi="Arial" w:cs="Arial"/>
                <w:color w:val="000000"/>
                <w:sz w:val="14"/>
                <w:szCs w:val="14"/>
              </w:rPr>
              <w:t xml:space="preserve"> 2005</w:t>
            </w:r>
          </w:p>
        </w:tc>
        <w:tc>
          <w:tcPr>
            <w:tcW w:w="1440" w:type="dxa"/>
            <w:shd w:val="clear" w:color="auto" w:fill="auto"/>
            <w:noWrap/>
            <w:vAlign w:val="center"/>
            <w:hideMark/>
          </w:tcPr>
          <w:p w14:paraId="699E2CC7"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Chatzispyrou</w:t>
            </w:r>
            <w:proofErr w:type="spellEnd"/>
            <w:r w:rsidRPr="008F2CDC">
              <w:rPr>
                <w:rFonts w:ascii="Arial" w:eastAsia="Times New Roman" w:hAnsi="Arial" w:cs="Arial"/>
                <w:color w:val="000000"/>
                <w:sz w:val="14"/>
                <w:szCs w:val="14"/>
              </w:rPr>
              <w:t xml:space="preserve"> &amp; </w:t>
            </w:r>
            <w:proofErr w:type="spellStart"/>
            <w:r w:rsidRPr="008F2CDC">
              <w:rPr>
                <w:rFonts w:ascii="Arial" w:eastAsia="Times New Roman" w:hAnsi="Arial" w:cs="Arial"/>
                <w:color w:val="000000"/>
                <w:sz w:val="14"/>
                <w:szCs w:val="14"/>
              </w:rPr>
              <w:t>Megalofonou</w:t>
            </w:r>
            <w:proofErr w:type="spellEnd"/>
            <w:r w:rsidRPr="008F2CDC">
              <w:rPr>
                <w:rFonts w:ascii="Arial" w:eastAsia="Times New Roman" w:hAnsi="Arial" w:cs="Arial"/>
                <w:color w:val="000000"/>
                <w:sz w:val="14"/>
                <w:szCs w:val="14"/>
              </w:rPr>
              <w:t xml:space="preserve"> 2005</w:t>
            </w:r>
          </w:p>
        </w:tc>
      </w:tr>
      <w:tr w:rsidR="003A514D" w:rsidRPr="006F1692" w14:paraId="311DC560" w14:textId="77777777" w:rsidTr="00306D44">
        <w:trPr>
          <w:trHeight w:val="20"/>
          <w:jc w:val="center"/>
        </w:trPr>
        <w:tc>
          <w:tcPr>
            <w:tcW w:w="1345" w:type="dxa"/>
            <w:shd w:val="clear" w:color="auto" w:fill="auto"/>
            <w:noWrap/>
            <w:vAlign w:val="center"/>
            <w:hideMark/>
          </w:tcPr>
          <w:p w14:paraId="5905D828"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Squalus </w:t>
            </w:r>
            <w:proofErr w:type="spellStart"/>
            <w:r w:rsidRPr="008F2CDC">
              <w:rPr>
                <w:rFonts w:ascii="Arial" w:eastAsia="Times New Roman" w:hAnsi="Arial" w:cs="Arial"/>
                <w:i/>
                <w:iCs/>
                <w:color w:val="000000"/>
                <w:sz w:val="14"/>
                <w:szCs w:val="14"/>
              </w:rPr>
              <w:t>acanthias</w:t>
            </w:r>
            <w:proofErr w:type="spellEnd"/>
          </w:p>
        </w:tc>
        <w:tc>
          <w:tcPr>
            <w:tcW w:w="901" w:type="dxa"/>
            <w:shd w:val="clear" w:color="auto" w:fill="auto"/>
            <w:noWrap/>
            <w:vAlign w:val="center"/>
            <w:hideMark/>
          </w:tcPr>
          <w:p w14:paraId="504263D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MED</w:t>
            </w:r>
          </w:p>
        </w:tc>
        <w:tc>
          <w:tcPr>
            <w:tcW w:w="720" w:type="dxa"/>
            <w:shd w:val="clear" w:color="auto" w:fill="auto"/>
            <w:noWrap/>
            <w:vAlign w:val="center"/>
            <w:hideMark/>
          </w:tcPr>
          <w:p w14:paraId="1DFD7C9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20A0560A" w14:textId="77777777" w:rsidR="003A514D" w:rsidRPr="008F2CDC" w:rsidRDefault="003A514D" w:rsidP="00EF06CA">
            <w:pPr>
              <w:spacing w:after="0" w:line="240" w:lineRule="auto"/>
              <w:jc w:val="center"/>
              <w:rPr>
                <w:rFonts w:ascii="Arial" w:eastAsia="Times New Roman" w:hAnsi="Arial" w:cs="Arial"/>
                <w:sz w:val="14"/>
                <w:szCs w:val="14"/>
              </w:rPr>
            </w:pPr>
          </w:p>
        </w:tc>
        <w:tc>
          <w:tcPr>
            <w:tcW w:w="750" w:type="dxa"/>
            <w:shd w:val="clear" w:color="auto" w:fill="auto"/>
            <w:noWrap/>
            <w:vAlign w:val="center"/>
            <w:hideMark/>
          </w:tcPr>
          <w:p w14:paraId="42117A2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0.18</w:t>
            </w:r>
          </w:p>
        </w:tc>
        <w:tc>
          <w:tcPr>
            <w:tcW w:w="800" w:type="dxa"/>
            <w:shd w:val="clear" w:color="auto" w:fill="auto"/>
            <w:noWrap/>
            <w:vAlign w:val="center"/>
            <w:hideMark/>
          </w:tcPr>
          <w:p w14:paraId="3388E13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06" w:type="dxa"/>
            <w:shd w:val="clear" w:color="auto" w:fill="auto"/>
            <w:noWrap/>
            <w:vAlign w:val="center"/>
            <w:hideMark/>
          </w:tcPr>
          <w:p w14:paraId="253414A1" w14:textId="77777777" w:rsidR="003A514D" w:rsidRPr="008F2CDC" w:rsidRDefault="003A514D" w:rsidP="00EF06CA">
            <w:pPr>
              <w:spacing w:after="0" w:line="240" w:lineRule="auto"/>
              <w:jc w:val="center"/>
              <w:rPr>
                <w:rFonts w:ascii="Arial" w:eastAsia="Times New Roman" w:hAnsi="Arial" w:cs="Arial"/>
                <w:sz w:val="14"/>
                <w:szCs w:val="14"/>
              </w:rPr>
            </w:pPr>
          </w:p>
        </w:tc>
        <w:tc>
          <w:tcPr>
            <w:tcW w:w="617" w:type="dxa"/>
            <w:shd w:val="clear" w:color="auto" w:fill="auto"/>
            <w:noWrap/>
            <w:vAlign w:val="center"/>
            <w:hideMark/>
          </w:tcPr>
          <w:p w14:paraId="5A0839A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0.06</w:t>
            </w:r>
          </w:p>
        </w:tc>
        <w:tc>
          <w:tcPr>
            <w:tcW w:w="1728" w:type="dxa"/>
            <w:shd w:val="clear" w:color="auto" w:fill="auto"/>
            <w:noWrap/>
            <w:vAlign w:val="center"/>
            <w:hideMark/>
          </w:tcPr>
          <w:p w14:paraId="0899B63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0BC8A6A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89</w:t>
            </w:r>
          </w:p>
        </w:tc>
        <w:tc>
          <w:tcPr>
            <w:tcW w:w="768" w:type="dxa"/>
            <w:shd w:val="clear" w:color="auto" w:fill="auto"/>
            <w:noWrap/>
            <w:vAlign w:val="center"/>
            <w:hideMark/>
          </w:tcPr>
          <w:p w14:paraId="2BAED46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6D172492"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proofErr w:type="gramStart"/>
            <w:r w:rsidRPr="008F2CDC">
              <w:rPr>
                <w:rFonts w:ascii="Arial" w:eastAsia="Times New Roman" w:hAnsi="Arial" w:cs="Arial"/>
                <w:color w:val="000000"/>
                <w:sz w:val="14"/>
                <w:szCs w:val="14"/>
              </w:rPr>
              <w:t>g,mm</w:t>
            </w:r>
            <w:proofErr w:type="spellEnd"/>
            <w:proofErr w:type="gramEnd"/>
          </w:p>
        </w:tc>
        <w:tc>
          <w:tcPr>
            <w:tcW w:w="820" w:type="dxa"/>
            <w:shd w:val="clear" w:color="auto" w:fill="auto"/>
            <w:noWrap/>
            <w:vAlign w:val="center"/>
            <w:hideMark/>
          </w:tcPr>
          <w:p w14:paraId="2BE2D4E0" w14:textId="17C5B65B"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380D5524" w14:textId="435F16C4"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2.75</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72880FA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68CD881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0.98</w:t>
            </w:r>
          </w:p>
        </w:tc>
        <w:tc>
          <w:tcPr>
            <w:tcW w:w="1440" w:type="dxa"/>
            <w:shd w:val="clear" w:color="auto" w:fill="auto"/>
            <w:noWrap/>
            <w:vAlign w:val="center"/>
            <w:hideMark/>
          </w:tcPr>
          <w:p w14:paraId="2FEB5930"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Chatzispyrou</w:t>
            </w:r>
            <w:proofErr w:type="spellEnd"/>
            <w:r w:rsidRPr="008F2CDC">
              <w:rPr>
                <w:rFonts w:ascii="Arial" w:eastAsia="Times New Roman" w:hAnsi="Arial" w:cs="Arial"/>
                <w:color w:val="000000"/>
                <w:sz w:val="14"/>
                <w:szCs w:val="14"/>
              </w:rPr>
              <w:t xml:space="preserve"> &amp; </w:t>
            </w:r>
            <w:proofErr w:type="spellStart"/>
            <w:r w:rsidRPr="008F2CDC">
              <w:rPr>
                <w:rFonts w:ascii="Arial" w:eastAsia="Times New Roman" w:hAnsi="Arial" w:cs="Arial"/>
                <w:color w:val="000000"/>
                <w:sz w:val="14"/>
                <w:szCs w:val="14"/>
              </w:rPr>
              <w:t>Megalofonou</w:t>
            </w:r>
            <w:proofErr w:type="spellEnd"/>
            <w:r w:rsidRPr="008F2CDC">
              <w:rPr>
                <w:rFonts w:ascii="Arial" w:eastAsia="Times New Roman" w:hAnsi="Arial" w:cs="Arial"/>
                <w:color w:val="000000"/>
                <w:sz w:val="14"/>
                <w:szCs w:val="14"/>
              </w:rPr>
              <w:t xml:space="preserve"> 2005</w:t>
            </w:r>
          </w:p>
        </w:tc>
        <w:tc>
          <w:tcPr>
            <w:tcW w:w="1440" w:type="dxa"/>
            <w:shd w:val="clear" w:color="auto" w:fill="auto"/>
            <w:noWrap/>
            <w:vAlign w:val="center"/>
            <w:hideMark/>
          </w:tcPr>
          <w:p w14:paraId="72C9570F"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Chatzispyrou</w:t>
            </w:r>
            <w:proofErr w:type="spellEnd"/>
            <w:r w:rsidRPr="008F2CDC">
              <w:rPr>
                <w:rFonts w:ascii="Arial" w:eastAsia="Times New Roman" w:hAnsi="Arial" w:cs="Arial"/>
                <w:color w:val="000000"/>
                <w:sz w:val="14"/>
                <w:szCs w:val="14"/>
              </w:rPr>
              <w:t xml:space="preserve"> &amp; </w:t>
            </w:r>
            <w:proofErr w:type="spellStart"/>
            <w:r w:rsidRPr="008F2CDC">
              <w:rPr>
                <w:rFonts w:ascii="Arial" w:eastAsia="Times New Roman" w:hAnsi="Arial" w:cs="Arial"/>
                <w:color w:val="000000"/>
                <w:sz w:val="14"/>
                <w:szCs w:val="14"/>
              </w:rPr>
              <w:t>Megalofonou</w:t>
            </w:r>
            <w:proofErr w:type="spellEnd"/>
            <w:r w:rsidRPr="008F2CDC">
              <w:rPr>
                <w:rFonts w:ascii="Arial" w:eastAsia="Times New Roman" w:hAnsi="Arial" w:cs="Arial"/>
                <w:color w:val="000000"/>
                <w:sz w:val="14"/>
                <w:szCs w:val="14"/>
              </w:rPr>
              <w:t xml:space="preserve"> 2005</w:t>
            </w:r>
          </w:p>
        </w:tc>
      </w:tr>
      <w:tr w:rsidR="003A514D" w:rsidRPr="006F1692" w14:paraId="08382D68" w14:textId="77777777" w:rsidTr="00306D44">
        <w:trPr>
          <w:trHeight w:val="20"/>
          <w:jc w:val="center"/>
        </w:trPr>
        <w:tc>
          <w:tcPr>
            <w:tcW w:w="1345" w:type="dxa"/>
            <w:shd w:val="clear" w:color="auto" w:fill="auto"/>
            <w:noWrap/>
            <w:vAlign w:val="center"/>
            <w:hideMark/>
          </w:tcPr>
          <w:p w14:paraId="5E29AF24"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Squalus </w:t>
            </w:r>
            <w:proofErr w:type="spellStart"/>
            <w:r w:rsidRPr="008F2CDC">
              <w:rPr>
                <w:rFonts w:ascii="Arial" w:eastAsia="Times New Roman" w:hAnsi="Arial" w:cs="Arial"/>
                <w:i/>
                <w:iCs/>
                <w:color w:val="000000"/>
                <w:sz w:val="14"/>
                <w:szCs w:val="14"/>
              </w:rPr>
              <w:t>blainville</w:t>
            </w:r>
            <w:proofErr w:type="spellEnd"/>
          </w:p>
        </w:tc>
        <w:tc>
          <w:tcPr>
            <w:tcW w:w="901" w:type="dxa"/>
            <w:shd w:val="clear" w:color="auto" w:fill="auto"/>
            <w:noWrap/>
            <w:vAlign w:val="center"/>
            <w:hideMark/>
          </w:tcPr>
          <w:p w14:paraId="0030EBE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MED</w:t>
            </w:r>
          </w:p>
        </w:tc>
        <w:tc>
          <w:tcPr>
            <w:tcW w:w="720" w:type="dxa"/>
            <w:shd w:val="clear" w:color="auto" w:fill="auto"/>
            <w:noWrap/>
            <w:vAlign w:val="center"/>
            <w:hideMark/>
          </w:tcPr>
          <w:p w14:paraId="6FD7692A"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35EA6573" w14:textId="77777777" w:rsidR="003A514D" w:rsidRPr="008F2CDC" w:rsidRDefault="003A514D" w:rsidP="00EF06CA">
            <w:pPr>
              <w:spacing w:after="0" w:line="240" w:lineRule="auto"/>
              <w:jc w:val="center"/>
              <w:rPr>
                <w:rFonts w:ascii="Arial" w:eastAsia="Times New Roman" w:hAnsi="Arial" w:cs="Arial"/>
                <w:sz w:val="14"/>
                <w:szCs w:val="14"/>
              </w:rPr>
            </w:pPr>
          </w:p>
        </w:tc>
        <w:tc>
          <w:tcPr>
            <w:tcW w:w="750" w:type="dxa"/>
            <w:shd w:val="clear" w:color="auto" w:fill="auto"/>
            <w:noWrap/>
            <w:vAlign w:val="center"/>
            <w:hideMark/>
          </w:tcPr>
          <w:p w14:paraId="7C42B1E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0.18</w:t>
            </w:r>
          </w:p>
        </w:tc>
        <w:tc>
          <w:tcPr>
            <w:tcW w:w="800" w:type="dxa"/>
            <w:shd w:val="clear" w:color="auto" w:fill="auto"/>
            <w:noWrap/>
            <w:vAlign w:val="center"/>
            <w:hideMark/>
          </w:tcPr>
          <w:p w14:paraId="25B110C4"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06" w:type="dxa"/>
            <w:shd w:val="clear" w:color="auto" w:fill="auto"/>
            <w:noWrap/>
            <w:vAlign w:val="center"/>
            <w:hideMark/>
          </w:tcPr>
          <w:p w14:paraId="14DCFB42" w14:textId="77777777" w:rsidR="003A514D" w:rsidRPr="008F2CDC" w:rsidRDefault="003A514D" w:rsidP="00EF06CA">
            <w:pPr>
              <w:spacing w:after="0" w:line="240" w:lineRule="auto"/>
              <w:jc w:val="center"/>
              <w:rPr>
                <w:rFonts w:ascii="Arial" w:eastAsia="Times New Roman" w:hAnsi="Arial" w:cs="Arial"/>
                <w:sz w:val="14"/>
                <w:szCs w:val="14"/>
              </w:rPr>
            </w:pPr>
          </w:p>
        </w:tc>
        <w:tc>
          <w:tcPr>
            <w:tcW w:w="617" w:type="dxa"/>
            <w:shd w:val="clear" w:color="auto" w:fill="auto"/>
            <w:noWrap/>
            <w:vAlign w:val="center"/>
            <w:hideMark/>
          </w:tcPr>
          <w:p w14:paraId="7C9FD47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0.03</w:t>
            </w:r>
          </w:p>
        </w:tc>
        <w:tc>
          <w:tcPr>
            <w:tcW w:w="1728" w:type="dxa"/>
            <w:shd w:val="clear" w:color="auto" w:fill="auto"/>
            <w:noWrap/>
            <w:vAlign w:val="center"/>
            <w:hideMark/>
          </w:tcPr>
          <w:p w14:paraId="1AA6A9A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02B431A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156</w:t>
            </w:r>
          </w:p>
        </w:tc>
        <w:tc>
          <w:tcPr>
            <w:tcW w:w="768" w:type="dxa"/>
            <w:shd w:val="clear" w:color="auto" w:fill="auto"/>
            <w:noWrap/>
            <w:vAlign w:val="center"/>
            <w:hideMark/>
          </w:tcPr>
          <w:p w14:paraId="55E1BB4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4FDB0E1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mm</w:t>
            </w:r>
          </w:p>
        </w:tc>
        <w:tc>
          <w:tcPr>
            <w:tcW w:w="820" w:type="dxa"/>
            <w:shd w:val="clear" w:color="auto" w:fill="auto"/>
            <w:noWrap/>
            <w:vAlign w:val="center"/>
            <w:hideMark/>
          </w:tcPr>
          <w:p w14:paraId="21B8F4D5" w14:textId="5C66698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4F954CBF" w14:textId="3E7FACA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2.95</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2DAE0C29"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0915536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0.98</w:t>
            </w:r>
          </w:p>
        </w:tc>
        <w:tc>
          <w:tcPr>
            <w:tcW w:w="1440" w:type="dxa"/>
            <w:shd w:val="clear" w:color="auto" w:fill="auto"/>
            <w:noWrap/>
            <w:vAlign w:val="center"/>
            <w:hideMark/>
          </w:tcPr>
          <w:p w14:paraId="122CFCA5"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Kousteni</w:t>
            </w:r>
            <w:proofErr w:type="spellEnd"/>
            <w:r w:rsidRPr="008F2CDC">
              <w:rPr>
                <w:rFonts w:ascii="Arial" w:eastAsia="Times New Roman" w:hAnsi="Arial" w:cs="Arial"/>
                <w:color w:val="000000"/>
                <w:sz w:val="14"/>
                <w:szCs w:val="14"/>
              </w:rPr>
              <w:t xml:space="preserve"> &amp; </w:t>
            </w:r>
            <w:proofErr w:type="spellStart"/>
            <w:r w:rsidRPr="008F2CDC">
              <w:rPr>
                <w:rFonts w:ascii="Arial" w:eastAsia="Times New Roman" w:hAnsi="Arial" w:cs="Arial"/>
                <w:color w:val="000000"/>
                <w:sz w:val="14"/>
                <w:szCs w:val="14"/>
              </w:rPr>
              <w:t>Megalofonou</w:t>
            </w:r>
            <w:proofErr w:type="spellEnd"/>
            <w:r w:rsidRPr="008F2CDC">
              <w:rPr>
                <w:rFonts w:ascii="Arial" w:eastAsia="Times New Roman" w:hAnsi="Arial" w:cs="Arial"/>
                <w:color w:val="000000"/>
                <w:sz w:val="14"/>
                <w:szCs w:val="14"/>
              </w:rPr>
              <w:t xml:space="preserve"> 2011</w:t>
            </w:r>
          </w:p>
        </w:tc>
        <w:tc>
          <w:tcPr>
            <w:tcW w:w="1440" w:type="dxa"/>
            <w:shd w:val="clear" w:color="auto" w:fill="auto"/>
            <w:noWrap/>
            <w:vAlign w:val="center"/>
            <w:hideMark/>
          </w:tcPr>
          <w:p w14:paraId="62E50D32"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Kousteni</w:t>
            </w:r>
            <w:proofErr w:type="spellEnd"/>
            <w:r w:rsidRPr="008F2CDC">
              <w:rPr>
                <w:rFonts w:ascii="Arial" w:eastAsia="Times New Roman" w:hAnsi="Arial" w:cs="Arial"/>
                <w:color w:val="000000"/>
                <w:sz w:val="14"/>
                <w:szCs w:val="14"/>
              </w:rPr>
              <w:t xml:space="preserve"> &amp; </w:t>
            </w:r>
            <w:proofErr w:type="spellStart"/>
            <w:r w:rsidRPr="008F2CDC">
              <w:rPr>
                <w:rFonts w:ascii="Arial" w:eastAsia="Times New Roman" w:hAnsi="Arial" w:cs="Arial"/>
                <w:color w:val="000000"/>
                <w:sz w:val="14"/>
                <w:szCs w:val="14"/>
              </w:rPr>
              <w:t>Megalofonou</w:t>
            </w:r>
            <w:proofErr w:type="spellEnd"/>
            <w:r w:rsidRPr="008F2CDC">
              <w:rPr>
                <w:rFonts w:ascii="Arial" w:eastAsia="Times New Roman" w:hAnsi="Arial" w:cs="Arial"/>
                <w:color w:val="000000"/>
                <w:sz w:val="14"/>
                <w:szCs w:val="14"/>
              </w:rPr>
              <w:t xml:space="preserve"> 2011</w:t>
            </w:r>
          </w:p>
        </w:tc>
      </w:tr>
      <w:tr w:rsidR="003A514D" w:rsidRPr="006F1692" w14:paraId="3C22E391" w14:textId="77777777" w:rsidTr="00306D44">
        <w:trPr>
          <w:trHeight w:val="20"/>
          <w:jc w:val="center"/>
        </w:trPr>
        <w:tc>
          <w:tcPr>
            <w:tcW w:w="1345" w:type="dxa"/>
            <w:shd w:val="clear" w:color="auto" w:fill="auto"/>
            <w:noWrap/>
            <w:vAlign w:val="center"/>
            <w:hideMark/>
          </w:tcPr>
          <w:p w14:paraId="6E329405"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Squalus </w:t>
            </w:r>
            <w:proofErr w:type="spellStart"/>
            <w:r w:rsidRPr="008F2CDC">
              <w:rPr>
                <w:rFonts w:ascii="Arial" w:eastAsia="Times New Roman" w:hAnsi="Arial" w:cs="Arial"/>
                <w:i/>
                <w:iCs/>
                <w:color w:val="000000"/>
                <w:sz w:val="14"/>
                <w:szCs w:val="14"/>
              </w:rPr>
              <w:t>blainville</w:t>
            </w:r>
            <w:proofErr w:type="spellEnd"/>
          </w:p>
        </w:tc>
        <w:tc>
          <w:tcPr>
            <w:tcW w:w="901" w:type="dxa"/>
            <w:shd w:val="clear" w:color="auto" w:fill="auto"/>
            <w:noWrap/>
            <w:vAlign w:val="center"/>
            <w:hideMark/>
          </w:tcPr>
          <w:p w14:paraId="2565683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MED</w:t>
            </w:r>
          </w:p>
        </w:tc>
        <w:tc>
          <w:tcPr>
            <w:tcW w:w="720" w:type="dxa"/>
            <w:shd w:val="clear" w:color="auto" w:fill="auto"/>
            <w:noWrap/>
            <w:vAlign w:val="center"/>
            <w:hideMark/>
          </w:tcPr>
          <w:p w14:paraId="3E5C157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0.78</w:t>
            </w:r>
          </w:p>
        </w:tc>
        <w:tc>
          <w:tcPr>
            <w:tcW w:w="720" w:type="dxa"/>
            <w:shd w:val="clear" w:color="auto" w:fill="auto"/>
            <w:noWrap/>
            <w:vAlign w:val="center"/>
            <w:hideMark/>
          </w:tcPr>
          <w:p w14:paraId="6DB0705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0.56</w:t>
            </w:r>
          </w:p>
        </w:tc>
        <w:tc>
          <w:tcPr>
            <w:tcW w:w="750" w:type="dxa"/>
            <w:shd w:val="clear" w:color="auto" w:fill="auto"/>
            <w:noWrap/>
            <w:vAlign w:val="center"/>
            <w:hideMark/>
          </w:tcPr>
          <w:p w14:paraId="24D37C79"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605AFBF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2.80</w:t>
            </w:r>
          </w:p>
        </w:tc>
        <w:tc>
          <w:tcPr>
            <w:tcW w:w="706" w:type="dxa"/>
            <w:shd w:val="clear" w:color="auto" w:fill="auto"/>
            <w:noWrap/>
            <w:vAlign w:val="center"/>
            <w:hideMark/>
          </w:tcPr>
          <w:p w14:paraId="1D80C33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0.94</w:t>
            </w:r>
          </w:p>
        </w:tc>
        <w:tc>
          <w:tcPr>
            <w:tcW w:w="617" w:type="dxa"/>
            <w:shd w:val="clear" w:color="auto" w:fill="auto"/>
            <w:noWrap/>
            <w:vAlign w:val="center"/>
            <w:hideMark/>
          </w:tcPr>
          <w:p w14:paraId="6FCDED5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4A16428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54EC716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292</w:t>
            </w:r>
          </w:p>
        </w:tc>
        <w:tc>
          <w:tcPr>
            <w:tcW w:w="768" w:type="dxa"/>
            <w:shd w:val="clear" w:color="auto" w:fill="auto"/>
            <w:noWrap/>
            <w:vAlign w:val="center"/>
            <w:hideMark/>
          </w:tcPr>
          <w:p w14:paraId="0DC6C68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1DBBABB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mm</w:t>
            </w:r>
          </w:p>
        </w:tc>
        <w:tc>
          <w:tcPr>
            <w:tcW w:w="820" w:type="dxa"/>
            <w:shd w:val="clear" w:color="auto" w:fill="auto"/>
            <w:noWrap/>
            <w:vAlign w:val="center"/>
            <w:hideMark/>
          </w:tcPr>
          <w:p w14:paraId="43B6A667" w14:textId="3EDE6C6E"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511A95FC" w14:textId="4E31EE0F"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3.30</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03F8B2DA"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76F2018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1440" w:type="dxa"/>
            <w:shd w:val="clear" w:color="auto" w:fill="auto"/>
            <w:noWrap/>
            <w:vAlign w:val="center"/>
            <w:hideMark/>
          </w:tcPr>
          <w:p w14:paraId="3D326C71"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Kousteni</w:t>
            </w:r>
            <w:proofErr w:type="spellEnd"/>
            <w:r w:rsidRPr="008F2CDC">
              <w:rPr>
                <w:rFonts w:ascii="Arial" w:eastAsia="Times New Roman" w:hAnsi="Arial" w:cs="Arial"/>
                <w:color w:val="000000"/>
                <w:sz w:val="14"/>
                <w:szCs w:val="14"/>
              </w:rPr>
              <w:t xml:space="preserve"> &amp; </w:t>
            </w:r>
            <w:proofErr w:type="spellStart"/>
            <w:r w:rsidRPr="008F2CDC">
              <w:rPr>
                <w:rFonts w:ascii="Arial" w:eastAsia="Times New Roman" w:hAnsi="Arial" w:cs="Arial"/>
                <w:color w:val="000000"/>
                <w:sz w:val="14"/>
                <w:szCs w:val="14"/>
              </w:rPr>
              <w:t>Megalofonou</w:t>
            </w:r>
            <w:proofErr w:type="spellEnd"/>
            <w:r w:rsidRPr="008F2CDC">
              <w:rPr>
                <w:rFonts w:ascii="Arial" w:eastAsia="Times New Roman" w:hAnsi="Arial" w:cs="Arial"/>
                <w:color w:val="000000"/>
                <w:sz w:val="14"/>
                <w:szCs w:val="14"/>
              </w:rPr>
              <w:t xml:space="preserve"> 2011</w:t>
            </w:r>
          </w:p>
        </w:tc>
        <w:tc>
          <w:tcPr>
            <w:tcW w:w="1440" w:type="dxa"/>
            <w:shd w:val="clear" w:color="auto" w:fill="auto"/>
            <w:noWrap/>
            <w:vAlign w:val="center"/>
            <w:hideMark/>
          </w:tcPr>
          <w:p w14:paraId="52770C62"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Kousteni</w:t>
            </w:r>
            <w:proofErr w:type="spellEnd"/>
            <w:r w:rsidRPr="008F2CDC">
              <w:rPr>
                <w:rFonts w:ascii="Arial" w:eastAsia="Times New Roman" w:hAnsi="Arial" w:cs="Arial"/>
                <w:color w:val="000000"/>
                <w:sz w:val="14"/>
                <w:szCs w:val="14"/>
              </w:rPr>
              <w:t xml:space="preserve"> &amp; </w:t>
            </w:r>
            <w:proofErr w:type="spellStart"/>
            <w:r w:rsidRPr="008F2CDC">
              <w:rPr>
                <w:rFonts w:ascii="Arial" w:eastAsia="Times New Roman" w:hAnsi="Arial" w:cs="Arial"/>
                <w:color w:val="000000"/>
                <w:sz w:val="14"/>
                <w:szCs w:val="14"/>
              </w:rPr>
              <w:t>Megalofonou</w:t>
            </w:r>
            <w:proofErr w:type="spellEnd"/>
            <w:r w:rsidRPr="008F2CDC">
              <w:rPr>
                <w:rFonts w:ascii="Arial" w:eastAsia="Times New Roman" w:hAnsi="Arial" w:cs="Arial"/>
                <w:color w:val="000000"/>
                <w:sz w:val="14"/>
                <w:szCs w:val="14"/>
              </w:rPr>
              <w:t xml:space="preserve"> 2011</w:t>
            </w:r>
          </w:p>
        </w:tc>
      </w:tr>
      <w:tr w:rsidR="003A514D" w:rsidRPr="006F1692" w14:paraId="3D221F7F" w14:textId="77777777" w:rsidTr="00306D44">
        <w:trPr>
          <w:trHeight w:val="20"/>
          <w:jc w:val="center"/>
        </w:trPr>
        <w:tc>
          <w:tcPr>
            <w:tcW w:w="1345" w:type="dxa"/>
            <w:shd w:val="clear" w:color="auto" w:fill="auto"/>
            <w:noWrap/>
            <w:vAlign w:val="center"/>
            <w:hideMark/>
          </w:tcPr>
          <w:p w14:paraId="218114F5"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Squalus </w:t>
            </w:r>
            <w:proofErr w:type="spellStart"/>
            <w:r w:rsidRPr="008F2CDC">
              <w:rPr>
                <w:rFonts w:ascii="Arial" w:eastAsia="Times New Roman" w:hAnsi="Arial" w:cs="Arial"/>
                <w:i/>
                <w:iCs/>
                <w:color w:val="000000"/>
                <w:sz w:val="14"/>
                <w:szCs w:val="14"/>
              </w:rPr>
              <w:t>chloroculus</w:t>
            </w:r>
            <w:proofErr w:type="spellEnd"/>
          </w:p>
        </w:tc>
        <w:tc>
          <w:tcPr>
            <w:tcW w:w="901" w:type="dxa"/>
            <w:shd w:val="clear" w:color="auto" w:fill="auto"/>
            <w:noWrap/>
            <w:vAlign w:val="center"/>
            <w:hideMark/>
          </w:tcPr>
          <w:p w14:paraId="700DC85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SEI</w:t>
            </w:r>
          </w:p>
        </w:tc>
        <w:tc>
          <w:tcPr>
            <w:tcW w:w="720" w:type="dxa"/>
            <w:shd w:val="clear" w:color="auto" w:fill="auto"/>
            <w:noWrap/>
            <w:vAlign w:val="center"/>
            <w:hideMark/>
          </w:tcPr>
          <w:p w14:paraId="5BCB29B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720" w:type="dxa"/>
            <w:shd w:val="clear" w:color="auto" w:fill="auto"/>
            <w:noWrap/>
            <w:vAlign w:val="center"/>
            <w:hideMark/>
          </w:tcPr>
          <w:p w14:paraId="1C0D0EC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0.80</w:t>
            </w:r>
          </w:p>
        </w:tc>
        <w:tc>
          <w:tcPr>
            <w:tcW w:w="750" w:type="dxa"/>
            <w:shd w:val="clear" w:color="auto" w:fill="auto"/>
            <w:noWrap/>
            <w:vAlign w:val="center"/>
            <w:hideMark/>
          </w:tcPr>
          <w:p w14:paraId="3BFDB1D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0.25</w:t>
            </w:r>
          </w:p>
        </w:tc>
        <w:tc>
          <w:tcPr>
            <w:tcW w:w="800" w:type="dxa"/>
            <w:shd w:val="clear" w:color="auto" w:fill="auto"/>
            <w:noWrap/>
            <w:vAlign w:val="center"/>
            <w:hideMark/>
          </w:tcPr>
          <w:p w14:paraId="0E9BE65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5.27</w:t>
            </w:r>
          </w:p>
        </w:tc>
        <w:tc>
          <w:tcPr>
            <w:tcW w:w="706" w:type="dxa"/>
            <w:shd w:val="clear" w:color="auto" w:fill="auto"/>
            <w:noWrap/>
            <w:vAlign w:val="center"/>
            <w:hideMark/>
          </w:tcPr>
          <w:p w14:paraId="0DDF4BC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2.62</w:t>
            </w:r>
          </w:p>
        </w:tc>
        <w:tc>
          <w:tcPr>
            <w:tcW w:w="617" w:type="dxa"/>
            <w:shd w:val="clear" w:color="auto" w:fill="auto"/>
            <w:noWrap/>
            <w:vAlign w:val="center"/>
            <w:hideMark/>
          </w:tcPr>
          <w:p w14:paraId="4A6BCEE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0.06</w:t>
            </w:r>
          </w:p>
        </w:tc>
        <w:tc>
          <w:tcPr>
            <w:tcW w:w="1728" w:type="dxa"/>
            <w:shd w:val="clear" w:color="auto" w:fill="auto"/>
            <w:noWrap/>
            <w:vAlign w:val="center"/>
            <w:hideMark/>
          </w:tcPr>
          <w:p w14:paraId="24EDBFE0" w14:textId="3B3F86C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 = a</w:t>
            </w:r>
            <w:r w:rsidR="005F6BDF">
              <w:rPr>
                <w:rFonts w:ascii="Arial" w:eastAsia="Times New Roman" w:hAnsi="Arial" w:cs="Arial"/>
                <w:color w:val="000000"/>
                <w:sz w:val="14"/>
                <w:szCs w:val="14"/>
              </w:rPr>
              <w:t xml:space="preserve"> </w:t>
            </w:r>
            <w:r w:rsidR="005F6BDF" w:rsidRPr="008F2CDC">
              <w:rPr>
                <w:rFonts w:ascii="Arial" w:eastAsia="Times New Roman" w:hAnsi="Arial" w:cs="Arial"/>
                <w:color w:val="000000"/>
                <w:sz w:val="14"/>
                <w:szCs w:val="14"/>
              </w:rPr>
              <w:t>×</w:t>
            </w:r>
            <w:r w:rsidR="005F6BDF">
              <w:rPr>
                <w:rFonts w:ascii="Arial" w:eastAsia="Times New Roman" w:hAnsi="Arial" w:cs="Arial"/>
                <w:color w:val="000000"/>
                <w:sz w:val="14"/>
                <w:szCs w:val="14"/>
              </w:rPr>
              <w:t xml:space="preserve"> </w:t>
            </w:r>
            <w:r w:rsidRPr="008F2CDC">
              <w:rPr>
                <w:rFonts w:ascii="Arial" w:eastAsia="Times New Roman" w:hAnsi="Arial" w:cs="Arial"/>
                <w:color w:val="000000"/>
                <w:sz w:val="14"/>
                <w:szCs w:val="14"/>
              </w:rPr>
              <w:t xml:space="preserve">c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6134CBA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195</w:t>
            </w:r>
          </w:p>
        </w:tc>
        <w:tc>
          <w:tcPr>
            <w:tcW w:w="768" w:type="dxa"/>
            <w:shd w:val="clear" w:color="auto" w:fill="auto"/>
            <w:noWrap/>
            <w:vAlign w:val="center"/>
            <w:hideMark/>
          </w:tcPr>
          <w:p w14:paraId="4176753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787B1F0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mm</w:t>
            </w:r>
          </w:p>
        </w:tc>
        <w:tc>
          <w:tcPr>
            <w:tcW w:w="820" w:type="dxa"/>
            <w:shd w:val="clear" w:color="auto" w:fill="auto"/>
            <w:noWrap/>
            <w:vAlign w:val="center"/>
            <w:hideMark/>
          </w:tcPr>
          <w:p w14:paraId="2663741E" w14:textId="7DCDCF78"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7.88</w:t>
            </w:r>
            <w:r w:rsidRPr="006F1692">
              <w:rPr>
                <w:rFonts w:ascii="Arial" w:eastAsia="Times New Roman" w:hAnsi="Arial" w:cs="Arial"/>
                <w:color w:val="000000"/>
                <w:sz w:val="14"/>
                <w:szCs w:val="14"/>
                <w:vertAlign w:val="superscript"/>
              </w:rPr>
              <w:t>-10</w:t>
            </w:r>
          </w:p>
        </w:tc>
        <w:tc>
          <w:tcPr>
            <w:tcW w:w="567" w:type="dxa"/>
            <w:shd w:val="clear" w:color="auto" w:fill="auto"/>
            <w:noWrap/>
            <w:vAlign w:val="center"/>
            <w:hideMark/>
          </w:tcPr>
          <w:p w14:paraId="506A6B81" w14:textId="01AF75FF"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3.28</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1DAB0E14" w14:textId="349230A3"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1.01</w:t>
            </w:r>
            <w:r w:rsidRPr="006F1692">
              <w:rPr>
                <w:rFonts w:ascii="Arial" w:eastAsia="Times New Roman" w:hAnsi="Arial" w:cs="Arial"/>
                <w:color w:val="000000"/>
                <w:sz w:val="14"/>
                <w:szCs w:val="14"/>
              </w:rPr>
              <w:t xml:space="preserve"> </w:t>
            </w:r>
          </w:p>
        </w:tc>
        <w:tc>
          <w:tcPr>
            <w:tcW w:w="489" w:type="dxa"/>
            <w:shd w:val="clear" w:color="auto" w:fill="auto"/>
            <w:noWrap/>
            <w:vAlign w:val="center"/>
            <w:hideMark/>
          </w:tcPr>
          <w:p w14:paraId="4647E36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0.85</w:t>
            </w:r>
          </w:p>
        </w:tc>
        <w:tc>
          <w:tcPr>
            <w:tcW w:w="1440" w:type="dxa"/>
            <w:shd w:val="clear" w:color="auto" w:fill="auto"/>
            <w:noWrap/>
            <w:vAlign w:val="center"/>
            <w:hideMark/>
          </w:tcPr>
          <w:p w14:paraId="4EEC44A8"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Rochowski</w:t>
            </w:r>
            <w:proofErr w:type="spellEnd"/>
            <w:r w:rsidRPr="008F2CDC">
              <w:rPr>
                <w:rFonts w:ascii="Arial" w:eastAsia="Times New Roman" w:hAnsi="Arial" w:cs="Arial"/>
                <w:color w:val="000000"/>
                <w:sz w:val="14"/>
                <w:szCs w:val="14"/>
              </w:rPr>
              <w:t xml:space="preserve"> et al. 2015</w:t>
            </w:r>
          </w:p>
        </w:tc>
        <w:tc>
          <w:tcPr>
            <w:tcW w:w="1440" w:type="dxa"/>
            <w:shd w:val="clear" w:color="auto" w:fill="auto"/>
            <w:noWrap/>
            <w:vAlign w:val="center"/>
            <w:hideMark/>
          </w:tcPr>
          <w:p w14:paraId="5912B121"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Rochowski</w:t>
            </w:r>
            <w:proofErr w:type="spellEnd"/>
            <w:r w:rsidRPr="008F2CDC">
              <w:rPr>
                <w:rFonts w:ascii="Arial" w:eastAsia="Times New Roman" w:hAnsi="Arial" w:cs="Arial"/>
                <w:color w:val="000000"/>
                <w:sz w:val="14"/>
                <w:szCs w:val="14"/>
              </w:rPr>
              <w:t xml:space="preserve"> et al. 2015</w:t>
            </w:r>
          </w:p>
        </w:tc>
      </w:tr>
      <w:tr w:rsidR="003A514D" w:rsidRPr="006F1692" w14:paraId="2343392D" w14:textId="77777777" w:rsidTr="00306D44">
        <w:trPr>
          <w:trHeight w:val="20"/>
          <w:jc w:val="center"/>
        </w:trPr>
        <w:tc>
          <w:tcPr>
            <w:tcW w:w="1345" w:type="dxa"/>
            <w:shd w:val="clear" w:color="auto" w:fill="auto"/>
            <w:noWrap/>
            <w:vAlign w:val="center"/>
            <w:hideMark/>
          </w:tcPr>
          <w:p w14:paraId="611F232D" w14:textId="4A4B726A"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Squalus </w:t>
            </w:r>
            <w:proofErr w:type="spellStart"/>
            <w:r w:rsidRPr="008F2CDC">
              <w:rPr>
                <w:rFonts w:ascii="Arial" w:eastAsia="Times New Roman" w:hAnsi="Arial" w:cs="Arial"/>
                <w:i/>
                <w:iCs/>
                <w:color w:val="000000"/>
                <w:sz w:val="14"/>
                <w:szCs w:val="14"/>
              </w:rPr>
              <w:t>cubensis</w:t>
            </w:r>
            <w:proofErr w:type="spellEnd"/>
            <w:r w:rsidRPr="006F1692">
              <w:rPr>
                <w:rStyle w:val="FootnoteReference"/>
                <w:rFonts w:ascii="Arial" w:eastAsia="Times New Roman" w:hAnsi="Arial" w:cs="Arial"/>
                <w:i/>
                <w:iCs/>
                <w:color w:val="000000"/>
                <w:sz w:val="14"/>
                <w:szCs w:val="14"/>
              </w:rPr>
              <w:footnoteReference w:id="1"/>
            </w:r>
          </w:p>
        </w:tc>
        <w:tc>
          <w:tcPr>
            <w:tcW w:w="901" w:type="dxa"/>
            <w:shd w:val="clear" w:color="auto" w:fill="auto"/>
            <w:noWrap/>
            <w:vAlign w:val="center"/>
            <w:hideMark/>
          </w:tcPr>
          <w:p w14:paraId="02955F9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GOM</w:t>
            </w:r>
          </w:p>
        </w:tc>
        <w:tc>
          <w:tcPr>
            <w:tcW w:w="720" w:type="dxa"/>
            <w:shd w:val="clear" w:color="auto" w:fill="auto"/>
            <w:noWrap/>
            <w:vAlign w:val="center"/>
            <w:hideMark/>
          </w:tcPr>
          <w:p w14:paraId="378139C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0.56</w:t>
            </w:r>
          </w:p>
        </w:tc>
        <w:tc>
          <w:tcPr>
            <w:tcW w:w="720" w:type="dxa"/>
            <w:shd w:val="clear" w:color="auto" w:fill="auto"/>
            <w:noWrap/>
            <w:vAlign w:val="center"/>
            <w:hideMark/>
          </w:tcPr>
          <w:p w14:paraId="7392BF9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0.47</w:t>
            </w:r>
          </w:p>
        </w:tc>
        <w:tc>
          <w:tcPr>
            <w:tcW w:w="750" w:type="dxa"/>
            <w:shd w:val="clear" w:color="auto" w:fill="auto"/>
            <w:noWrap/>
            <w:vAlign w:val="center"/>
            <w:hideMark/>
          </w:tcPr>
          <w:p w14:paraId="5FCDFAF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0.20</w:t>
            </w:r>
          </w:p>
        </w:tc>
        <w:tc>
          <w:tcPr>
            <w:tcW w:w="800" w:type="dxa"/>
            <w:shd w:val="clear" w:color="auto" w:fill="auto"/>
            <w:noWrap/>
            <w:vAlign w:val="center"/>
            <w:hideMark/>
          </w:tcPr>
          <w:p w14:paraId="7C20FB2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1.19</w:t>
            </w:r>
          </w:p>
        </w:tc>
        <w:tc>
          <w:tcPr>
            <w:tcW w:w="706" w:type="dxa"/>
            <w:shd w:val="clear" w:color="auto" w:fill="auto"/>
            <w:noWrap/>
            <w:vAlign w:val="center"/>
            <w:hideMark/>
          </w:tcPr>
          <w:p w14:paraId="184F7D2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0.53</w:t>
            </w:r>
          </w:p>
        </w:tc>
        <w:tc>
          <w:tcPr>
            <w:tcW w:w="617" w:type="dxa"/>
            <w:shd w:val="clear" w:color="auto" w:fill="auto"/>
            <w:noWrap/>
            <w:vAlign w:val="center"/>
            <w:hideMark/>
          </w:tcPr>
          <w:p w14:paraId="3C8027F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0.05</w:t>
            </w:r>
          </w:p>
        </w:tc>
        <w:tc>
          <w:tcPr>
            <w:tcW w:w="1728" w:type="dxa"/>
            <w:shd w:val="clear" w:color="auto" w:fill="auto"/>
            <w:noWrap/>
            <w:vAlign w:val="center"/>
            <w:hideMark/>
          </w:tcPr>
          <w:p w14:paraId="1B8910E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w:t>
            </w:r>
            <w:proofErr w:type="gramStart"/>
            <w:r w:rsidRPr="008F2CDC">
              <w:rPr>
                <w:rFonts w:ascii="Arial" w:eastAsia="Times New Roman" w:hAnsi="Arial" w:cs="Arial"/>
                <w:color w:val="000000"/>
                <w:sz w:val="14"/>
                <w:szCs w:val="14"/>
              </w:rPr>
              <w:t>exp(</w:t>
            </w:r>
            <w:proofErr w:type="gramEnd"/>
            <w:r w:rsidRPr="008F2CDC">
              <w:rPr>
                <w:rFonts w:ascii="Arial" w:eastAsia="Times New Roman" w:hAnsi="Arial" w:cs="Arial"/>
                <w:color w:val="000000"/>
                <w:sz w:val="14"/>
                <w:szCs w:val="14"/>
              </w:rPr>
              <w:t>a × STL + b)</w:t>
            </w:r>
          </w:p>
        </w:tc>
        <w:tc>
          <w:tcPr>
            <w:tcW w:w="572" w:type="dxa"/>
            <w:shd w:val="clear" w:color="auto" w:fill="auto"/>
            <w:noWrap/>
            <w:vAlign w:val="center"/>
            <w:hideMark/>
          </w:tcPr>
          <w:p w14:paraId="716A00D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247</w:t>
            </w:r>
          </w:p>
        </w:tc>
        <w:tc>
          <w:tcPr>
            <w:tcW w:w="768" w:type="dxa"/>
            <w:shd w:val="clear" w:color="auto" w:fill="auto"/>
            <w:noWrap/>
            <w:vAlign w:val="center"/>
            <w:hideMark/>
          </w:tcPr>
          <w:p w14:paraId="0AB0085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1E3B997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mm</w:t>
            </w:r>
          </w:p>
        </w:tc>
        <w:tc>
          <w:tcPr>
            <w:tcW w:w="820" w:type="dxa"/>
            <w:shd w:val="clear" w:color="auto" w:fill="auto"/>
            <w:noWrap/>
            <w:vAlign w:val="center"/>
            <w:hideMark/>
          </w:tcPr>
          <w:p w14:paraId="6F7A3640" w14:textId="4D0B6D8D"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8.68</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3E8029EA" w14:textId="0560F9FE"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-4.88</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55D4C8C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5F2855A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0.96</w:t>
            </w:r>
          </w:p>
        </w:tc>
        <w:tc>
          <w:tcPr>
            <w:tcW w:w="1440" w:type="dxa"/>
            <w:shd w:val="clear" w:color="auto" w:fill="auto"/>
            <w:noWrap/>
            <w:vAlign w:val="center"/>
            <w:hideMark/>
          </w:tcPr>
          <w:p w14:paraId="296B118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Jones et al. 2013</w:t>
            </w:r>
          </w:p>
        </w:tc>
        <w:tc>
          <w:tcPr>
            <w:tcW w:w="1440" w:type="dxa"/>
            <w:shd w:val="clear" w:color="auto" w:fill="auto"/>
            <w:noWrap/>
            <w:vAlign w:val="center"/>
            <w:hideMark/>
          </w:tcPr>
          <w:p w14:paraId="0B8C5FC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Jones et al. 2013</w:t>
            </w:r>
          </w:p>
        </w:tc>
      </w:tr>
      <w:tr w:rsidR="003A514D" w:rsidRPr="006F1692" w14:paraId="437DE142" w14:textId="77777777" w:rsidTr="00306D44">
        <w:trPr>
          <w:trHeight w:val="20"/>
          <w:jc w:val="center"/>
        </w:trPr>
        <w:tc>
          <w:tcPr>
            <w:tcW w:w="1345" w:type="dxa"/>
            <w:shd w:val="clear" w:color="auto" w:fill="auto"/>
            <w:noWrap/>
            <w:vAlign w:val="center"/>
            <w:hideMark/>
          </w:tcPr>
          <w:p w14:paraId="64F52BB1"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Squalus </w:t>
            </w:r>
            <w:proofErr w:type="spellStart"/>
            <w:r w:rsidRPr="008F2CDC">
              <w:rPr>
                <w:rFonts w:ascii="Arial" w:eastAsia="Times New Roman" w:hAnsi="Arial" w:cs="Arial"/>
                <w:i/>
                <w:iCs/>
                <w:color w:val="000000"/>
                <w:sz w:val="14"/>
                <w:szCs w:val="14"/>
              </w:rPr>
              <w:t>edmundsi</w:t>
            </w:r>
            <w:proofErr w:type="spellEnd"/>
          </w:p>
        </w:tc>
        <w:tc>
          <w:tcPr>
            <w:tcW w:w="901" w:type="dxa"/>
            <w:shd w:val="clear" w:color="auto" w:fill="auto"/>
            <w:noWrap/>
            <w:vAlign w:val="center"/>
            <w:hideMark/>
          </w:tcPr>
          <w:p w14:paraId="2C9A15E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2E47B27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0.88</w:t>
            </w:r>
          </w:p>
        </w:tc>
        <w:tc>
          <w:tcPr>
            <w:tcW w:w="720" w:type="dxa"/>
            <w:shd w:val="clear" w:color="auto" w:fill="auto"/>
            <w:noWrap/>
            <w:vAlign w:val="center"/>
            <w:hideMark/>
          </w:tcPr>
          <w:p w14:paraId="0F9532E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0.73</w:t>
            </w:r>
          </w:p>
        </w:tc>
        <w:tc>
          <w:tcPr>
            <w:tcW w:w="750" w:type="dxa"/>
            <w:shd w:val="clear" w:color="auto" w:fill="auto"/>
            <w:noWrap/>
            <w:vAlign w:val="center"/>
            <w:hideMark/>
          </w:tcPr>
          <w:p w14:paraId="69CE94F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0.23</w:t>
            </w:r>
          </w:p>
        </w:tc>
        <w:tc>
          <w:tcPr>
            <w:tcW w:w="800" w:type="dxa"/>
            <w:shd w:val="clear" w:color="auto" w:fill="auto"/>
            <w:noWrap/>
            <w:vAlign w:val="center"/>
            <w:hideMark/>
          </w:tcPr>
          <w:p w14:paraId="3534D74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3.90</w:t>
            </w:r>
          </w:p>
        </w:tc>
        <w:tc>
          <w:tcPr>
            <w:tcW w:w="706" w:type="dxa"/>
            <w:shd w:val="clear" w:color="auto" w:fill="auto"/>
            <w:noWrap/>
            <w:vAlign w:val="center"/>
            <w:hideMark/>
          </w:tcPr>
          <w:p w14:paraId="47330CE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1.94</w:t>
            </w:r>
          </w:p>
        </w:tc>
        <w:tc>
          <w:tcPr>
            <w:tcW w:w="617" w:type="dxa"/>
            <w:shd w:val="clear" w:color="auto" w:fill="auto"/>
            <w:noWrap/>
            <w:vAlign w:val="center"/>
            <w:hideMark/>
          </w:tcPr>
          <w:p w14:paraId="0C8261B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0.03</w:t>
            </w:r>
          </w:p>
        </w:tc>
        <w:tc>
          <w:tcPr>
            <w:tcW w:w="1728" w:type="dxa"/>
            <w:shd w:val="clear" w:color="auto" w:fill="auto"/>
            <w:noWrap/>
            <w:vAlign w:val="center"/>
            <w:hideMark/>
          </w:tcPr>
          <w:p w14:paraId="00EB8FF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4F5C19C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w:t>
            </w:r>
          </w:p>
        </w:tc>
        <w:tc>
          <w:tcPr>
            <w:tcW w:w="768" w:type="dxa"/>
            <w:shd w:val="clear" w:color="auto" w:fill="auto"/>
            <w:noWrap/>
            <w:vAlign w:val="center"/>
            <w:hideMark/>
          </w:tcPr>
          <w:p w14:paraId="1B55D9F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47967C3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mm</w:t>
            </w:r>
          </w:p>
        </w:tc>
        <w:tc>
          <w:tcPr>
            <w:tcW w:w="820" w:type="dxa"/>
            <w:shd w:val="clear" w:color="auto" w:fill="auto"/>
            <w:noWrap/>
            <w:vAlign w:val="center"/>
            <w:hideMark/>
          </w:tcPr>
          <w:p w14:paraId="73283460" w14:textId="52E0264C"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4.00</w:t>
            </w:r>
            <w:r w:rsidRPr="006F1692">
              <w:rPr>
                <w:rFonts w:ascii="Arial" w:eastAsia="Times New Roman" w:hAnsi="Arial" w:cs="Arial"/>
                <w:color w:val="000000"/>
                <w:sz w:val="14"/>
                <w:szCs w:val="14"/>
                <w:vertAlign w:val="superscript"/>
              </w:rPr>
              <w:t>-8</w:t>
            </w:r>
          </w:p>
        </w:tc>
        <w:tc>
          <w:tcPr>
            <w:tcW w:w="567" w:type="dxa"/>
            <w:shd w:val="clear" w:color="auto" w:fill="auto"/>
            <w:noWrap/>
            <w:vAlign w:val="center"/>
            <w:hideMark/>
          </w:tcPr>
          <w:p w14:paraId="686E4461" w14:textId="1EBE4154"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3.73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94220AA"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28EC1B6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0.92</w:t>
            </w:r>
          </w:p>
        </w:tc>
        <w:tc>
          <w:tcPr>
            <w:tcW w:w="1440" w:type="dxa"/>
            <w:shd w:val="clear" w:color="auto" w:fill="auto"/>
            <w:noWrap/>
            <w:vAlign w:val="center"/>
            <w:hideMark/>
          </w:tcPr>
          <w:p w14:paraId="04E3619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White &amp; </w:t>
            </w:r>
            <w:proofErr w:type="spellStart"/>
            <w:r w:rsidRPr="008F2CDC">
              <w:rPr>
                <w:rFonts w:ascii="Arial" w:eastAsia="Times New Roman" w:hAnsi="Arial" w:cs="Arial"/>
                <w:color w:val="000000"/>
                <w:sz w:val="14"/>
                <w:szCs w:val="14"/>
              </w:rPr>
              <w:t>Dharmadi</w:t>
            </w:r>
            <w:proofErr w:type="spellEnd"/>
            <w:r w:rsidRPr="008F2CDC">
              <w:rPr>
                <w:rFonts w:ascii="Arial" w:eastAsia="Times New Roman" w:hAnsi="Arial" w:cs="Arial"/>
                <w:color w:val="000000"/>
                <w:sz w:val="14"/>
                <w:szCs w:val="14"/>
              </w:rPr>
              <w:t xml:space="preserve"> 2010</w:t>
            </w:r>
          </w:p>
        </w:tc>
        <w:tc>
          <w:tcPr>
            <w:tcW w:w="1440" w:type="dxa"/>
            <w:shd w:val="clear" w:color="auto" w:fill="auto"/>
            <w:noWrap/>
            <w:vAlign w:val="center"/>
            <w:hideMark/>
          </w:tcPr>
          <w:p w14:paraId="222368F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White &amp; </w:t>
            </w:r>
            <w:proofErr w:type="spellStart"/>
            <w:r w:rsidRPr="008F2CDC">
              <w:rPr>
                <w:rFonts w:ascii="Arial" w:eastAsia="Times New Roman" w:hAnsi="Arial" w:cs="Arial"/>
                <w:color w:val="000000"/>
                <w:sz w:val="14"/>
                <w:szCs w:val="14"/>
              </w:rPr>
              <w:t>Dharmadi</w:t>
            </w:r>
            <w:proofErr w:type="spellEnd"/>
            <w:r w:rsidRPr="008F2CDC">
              <w:rPr>
                <w:rFonts w:ascii="Arial" w:eastAsia="Times New Roman" w:hAnsi="Arial" w:cs="Arial"/>
                <w:color w:val="000000"/>
                <w:sz w:val="14"/>
                <w:szCs w:val="14"/>
              </w:rPr>
              <w:t xml:space="preserve"> 2010</w:t>
            </w:r>
          </w:p>
        </w:tc>
      </w:tr>
      <w:tr w:rsidR="003A514D" w:rsidRPr="006F1692" w14:paraId="4A51EA83" w14:textId="77777777" w:rsidTr="00306D44">
        <w:trPr>
          <w:trHeight w:val="20"/>
          <w:jc w:val="center"/>
        </w:trPr>
        <w:tc>
          <w:tcPr>
            <w:tcW w:w="1345" w:type="dxa"/>
            <w:shd w:val="clear" w:color="auto" w:fill="auto"/>
            <w:noWrap/>
            <w:vAlign w:val="center"/>
            <w:hideMark/>
          </w:tcPr>
          <w:p w14:paraId="4F37768B"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Squalus </w:t>
            </w:r>
            <w:proofErr w:type="spellStart"/>
            <w:r w:rsidRPr="008F2CDC">
              <w:rPr>
                <w:rFonts w:ascii="Arial" w:eastAsia="Times New Roman" w:hAnsi="Arial" w:cs="Arial"/>
                <w:i/>
                <w:iCs/>
                <w:color w:val="000000"/>
                <w:sz w:val="14"/>
                <w:szCs w:val="14"/>
              </w:rPr>
              <w:t>hemipinnis</w:t>
            </w:r>
            <w:proofErr w:type="spellEnd"/>
          </w:p>
        </w:tc>
        <w:tc>
          <w:tcPr>
            <w:tcW w:w="901" w:type="dxa"/>
            <w:shd w:val="clear" w:color="auto" w:fill="auto"/>
            <w:noWrap/>
            <w:vAlign w:val="center"/>
            <w:hideMark/>
          </w:tcPr>
          <w:p w14:paraId="1DCB9CF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2751B43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0.78</w:t>
            </w:r>
          </w:p>
        </w:tc>
        <w:tc>
          <w:tcPr>
            <w:tcW w:w="720" w:type="dxa"/>
            <w:shd w:val="clear" w:color="auto" w:fill="auto"/>
            <w:noWrap/>
            <w:vAlign w:val="center"/>
            <w:hideMark/>
          </w:tcPr>
          <w:p w14:paraId="047B0E2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0.60</w:t>
            </w:r>
          </w:p>
        </w:tc>
        <w:tc>
          <w:tcPr>
            <w:tcW w:w="750" w:type="dxa"/>
            <w:shd w:val="clear" w:color="auto" w:fill="auto"/>
            <w:noWrap/>
            <w:vAlign w:val="center"/>
            <w:hideMark/>
          </w:tcPr>
          <w:p w14:paraId="7FD9B64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0.19</w:t>
            </w:r>
          </w:p>
        </w:tc>
        <w:tc>
          <w:tcPr>
            <w:tcW w:w="800" w:type="dxa"/>
            <w:shd w:val="clear" w:color="auto" w:fill="auto"/>
            <w:noWrap/>
            <w:vAlign w:val="center"/>
            <w:hideMark/>
          </w:tcPr>
          <w:p w14:paraId="5E333ED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1.85</w:t>
            </w:r>
          </w:p>
        </w:tc>
        <w:tc>
          <w:tcPr>
            <w:tcW w:w="706" w:type="dxa"/>
            <w:shd w:val="clear" w:color="auto" w:fill="auto"/>
            <w:noWrap/>
            <w:vAlign w:val="center"/>
            <w:hideMark/>
          </w:tcPr>
          <w:p w14:paraId="6EFE0DE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0.73</w:t>
            </w:r>
          </w:p>
        </w:tc>
        <w:tc>
          <w:tcPr>
            <w:tcW w:w="617" w:type="dxa"/>
            <w:shd w:val="clear" w:color="auto" w:fill="auto"/>
            <w:noWrap/>
            <w:vAlign w:val="center"/>
            <w:hideMark/>
          </w:tcPr>
          <w:p w14:paraId="23691EC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0.01</w:t>
            </w:r>
          </w:p>
        </w:tc>
        <w:tc>
          <w:tcPr>
            <w:tcW w:w="1728" w:type="dxa"/>
            <w:shd w:val="clear" w:color="auto" w:fill="auto"/>
            <w:noWrap/>
            <w:vAlign w:val="center"/>
            <w:hideMark/>
          </w:tcPr>
          <w:p w14:paraId="12CF994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2343139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47</w:t>
            </w:r>
          </w:p>
        </w:tc>
        <w:tc>
          <w:tcPr>
            <w:tcW w:w="768" w:type="dxa"/>
            <w:shd w:val="clear" w:color="auto" w:fill="auto"/>
            <w:noWrap/>
            <w:vAlign w:val="center"/>
            <w:hideMark/>
          </w:tcPr>
          <w:p w14:paraId="5F52EE6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0B8FE25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mm</w:t>
            </w:r>
          </w:p>
        </w:tc>
        <w:tc>
          <w:tcPr>
            <w:tcW w:w="820" w:type="dxa"/>
            <w:shd w:val="clear" w:color="auto" w:fill="auto"/>
            <w:noWrap/>
            <w:vAlign w:val="center"/>
            <w:hideMark/>
          </w:tcPr>
          <w:p w14:paraId="29EC15E7" w14:textId="4D72BE1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r w:rsidRPr="006F1692">
              <w:rPr>
                <w:rFonts w:ascii="Arial" w:eastAsia="Times New Roman" w:hAnsi="Arial" w:cs="Arial"/>
                <w:color w:val="000000"/>
                <w:sz w:val="14"/>
                <w:szCs w:val="14"/>
                <w:vertAlign w:val="superscript"/>
              </w:rPr>
              <w:t>-7</w:t>
            </w:r>
          </w:p>
        </w:tc>
        <w:tc>
          <w:tcPr>
            <w:tcW w:w="567" w:type="dxa"/>
            <w:shd w:val="clear" w:color="auto" w:fill="auto"/>
            <w:noWrap/>
            <w:vAlign w:val="center"/>
            <w:hideMark/>
          </w:tcPr>
          <w:p w14:paraId="61110C04" w14:textId="4E345D52"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3.55</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606F22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3383E5C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0.74</w:t>
            </w:r>
          </w:p>
        </w:tc>
        <w:tc>
          <w:tcPr>
            <w:tcW w:w="1440" w:type="dxa"/>
            <w:shd w:val="clear" w:color="auto" w:fill="auto"/>
            <w:noWrap/>
            <w:vAlign w:val="center"/>
            <w:hideMark/>
          </w:tcPr>
          <w:p w14:paraId="661304E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White &amp; </w:t>
            </w:r>
            <w:proofErr w:type="spellStart"/>
            <w:r w:rsidRPr="008F2CDC">
              <w:rPr>
                <w:rFonts w:ascii="Arial" w:eastAsia="Times New Roman" w:hAnsi="Arial" w:cs="Arial"/>
                <w:color w:val="000000"/>
                <w:sz w:val="14"/>
                <w:szCs w:val="14"/>
              </w:rPr>
              <w:t>Dharmadi</w:t>
            </w:r>
            <w:proofErr w:type="spellEnd"/>
            <w:r w:rsidRPr="008F2CDC">
              <w:rPr>
                <w:rFonts w:ascii="Arial" w:eastAsia="Times New Roman" w:hAnsi="Arial" w:cs="Arial"/>
                <w:color w:val="000000"/>
                <w:sz w:val="14"/>
                <w:szCs w:val="14"/>
              </w:rPr>
              <w:t xml:space="preserve"> 2010</w:t>
            </w:r>
          </w:p>
        </w:tc>
        <w:tc>
          <w:tcPr>
            <w:tcW w:w="1440" w:type="dxa"/>
            <w:shd w:val="clear" w:color="auto" w:fill="auto"/>
            <w:noWrap/>
            <w:vAlign w:val="center"/>
            <w:hideMark/>
          </w:tcPr>
          <w:p w14:paraId="02B08E5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White &amp; </w:t>
            </w:r>
            <w:proofErr w:type="spellStart"/>
            <w:r w:rsidRPr="008F2CDC">
              <w:rPr>
                <w:rFonts w:ascii="Arial" w:eastAsia="Times New Roman" w:hAnsi="Arial" w:cs="Arial"/>
                <w:color w:val="000000"/>
                <w:sz w:val="14"/>
                <w:szCs w:val="14"/>
              </w:rPr>
              <w:t>Dharmadi</w:t>
            </w:r>
            <w:proofErr w:type="spellEnd"/>
            <w:r w:rsidRPr="008F2CDC">
              <w:rPr>
                <w:rFonts w:ascii="Arial" w:eastAsia="Times New Roman" w:hAnsi="Arial" w:cs="Arial"/>
                <w:color w:val="000000"/>
                <w:sz w:val="14"/>
                <w:szCs w:val="14"/>
              </w:rPr>
              <w:t xml:space="preserve"> 2010</w:t>
            </w:r>
          </w:p>
        </w:tc>
      </w:tr>
      <w:tr w:rsidR="003A514D" w:rsidRPr="006F1692" w14:paraId="7D426772" w14:textId="77777777" w:rsidTr="00306D44">
        <w:trPr>
          <w:trHeight w:val="20"/>
          <w:jc w:val="center"/>
        </w:trPr>
        <w:tc>
          <w:tcPr>
            <w:tcW w:w="1345" w:type="dxa"/>
            <w:shd w:val="clear" w:color="auto" w:fill="auto"/>
            <w:noWrap/>
            <w:vAlign w:val="center"/>
            <w:hideMark/>
          </w:tcPr>
          <w:p w14:paraId="439E78F0"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Squalus megalops</w:t>
            </w:r>
          </w:p>
        </w:tc>
        <w:tc>
          <w:tcPr>
            <w:tcW w:w="901" w:type="dxa"/>
            <w:shd w:val="clear" w:color="auto" w:fill="auto"/>
            <w:noWrap/>
            <w:vAlign w:val="center"/>
            <w:hideMark/>
          </w:tcPr>
          <w:p w14:paraId="3192556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CWA, SWA</w:t>
            </w:r>
          </w:p>
        </w:tc>
        <w:tc>
          <w:tcPr>
            <w:tcW w:w="720" w:type="dxa"/>
            <w:shd w:val="clear" w:color="auto" w:fill="auto"/>
            <w:noWrap/>
            <w:vAlign w:val="center"/>
            <w:hideMark/>
          </w:tcPr>
          <w:p w14:paraId="55E2E51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0.89</w:t>
            </w:r>
          </w:p>
        </w:tc>
        <w:tc>
          <w:tcPr>
            <w:tcW w:w="720" w:type="dxa"/>
            <w:shd w:val="clear" w:color="auto" w:fill="auto"/>
            <w:noWrap/>
            <w:vAlign w:val="center"/>
            <w:hideMark/>
          </w:tcPr>
          <w:p w14:paraId="7C7BCF0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0.59</w:t>
            </w:r>
          </w:p>
        </w:tc>
        <w:tc>
          <w:tcPr>
            <w:tcW w:w="750" w:type="dxa"/>
            <w:shd w:val="clear" w:color="auto" w:fill="auto"/>
            <w:noWrap/>
            <w:vAlign w:val="center"/>
            <w:hideMark/>
          </w:tcPr>
          <w:p w14:paraId="34C1AB9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0.20</w:t>
            </w:r>
          </w:p>
        </w:tc>
        <w:tc>
          <w:tcPr>
            <w:tcW w:w="800" w:type="dxa"/>
            <w:shd w:val="clear" w:color="auto" w:fill="auto"/>
            <w:noWrap/>
            <w:vAlign w:val="center"/>
            <w:hideMark/>
          </w:tcPr>
          <w:p w14:paraId="04E173E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3.28</w:t>
            </w:r>
          </w:p>
        </w:tc>
        <w:tc>
          <w:tcPr>
            <w:tcW w:w="706" w:type="dxa"/>
            <w:shd w:val="clear" w:color="auto" w:fill="auto"/>
            <w:noWrap/>
            <w:vAlign w:val="center"/>
            <w:hideMark/>
          </w:tcPr>
          <w:p w14:paraId="58279AB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0.91</w:t>
            </w:r>
          </w:p>
        </w:tc>
        <w:tc>
          <w:tcPr>
            <w:tcW w:w="617" w:type="dxa"/>
            <w:shd w:val="clear" w:color="auto" w:fill="auto"/>
            <w:noWrap/>
            <w:vAlign w:val="center"/>
            <w:hideMark/>
          </w:tcPr>
          <w:p w14:paraId="0268253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0.03</w:t>
            </w:r>
          </w:p>
        </w:tc>
        <w:tc>
          <w:tcPr>
            <w:tcW w:w="1728" w:type="dxa"/>
            <w:shd w:val="clear" w:color="auto" w:fill="auto"/>
            <w:noWrap/>
            <w:vAlign w:val="center"/>
            <w:hideMark/>
          </w:tcPr>
          <w:p w14:paraId="70699A8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ln(w) = a × ln(L) + b</w:t>
            </w:r>
          </w:p>
        </w:tc>
        <w:tc>
          <w:tcPr>
            <w:tcW w:w="572" w:type="dxa"/>
            <w:shd w:val="clear" w:color="auto" w:fill="auto"/>
            <w:noWrap/>
            <w:vAlign w:val="center"/>
            <w:hideMark/>
          </w:tcPr>
          <w:p w14:paraId="065E1D5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146</w:t>
            </w:r>
          </w:p>
        </w:tc>
        <w:tc>
          <w:tcPr>
            <w:tcW w:w="768" w:type="dxa"/>
            <w:shd w:val="clear" w:color="auto" w:fill="auto"/>
            <w:noWrap/>
            <w:vAlign w:val="center"/>
            <w:hideMark/>
          </w:tcPr>
          <w:p w14:paraId="6398E4B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7B8AB38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1315BEE6" w14:textId="243B4BC3"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3.13</w:t>
            </w:r>
            <w:r w:rsidRPr="006F1692">
              <w:rPr>
                <w:rFonts w:ascii="Arial" w:eastAsia="Times New Roman" w:hAnsi="Arial" w:cs="Arial"/>
                <w:color w:val="000000"/>
                <w:sz w:val="14"/>
                <w:szCs w:val="14"/>
              </w:rPr>
              <w:t xml:space="preserve"> </w:t>
            </w:r>
          </w:p>
        </w:tc>
        <w:tc>
          <w:tcPr>
            <w:tcW w:w="567" w:type="dxa"/>
            <w:shd w:val="clear" w:color="auto" w:fill="auto"/>
            <w:noWrap/>
            <w:vAlign w:val="center"/>
            <w:hideMark/>
          </w:tcPr>
          <w:p w14:paraId="44493F6B" w14:textId="62A9F8AE"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-5.95</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4912B8BF"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6E465F2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0.75</w:t>
            </w:r>
          </w:p>
        </w:tc>
        <w:tc>
          <w:tcPr>
            <w:tcW w:w="1440" w:type="dxa"/>
            <w:shd w:val="clear" w:color="auto" w:fill="auto"/>
            <w:noWrap/>
            <w:vAlign w:val="center"/>
            <w:hideMark/>
          </w:tcPr>
          <w:p w14:paraId="1CBD97B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Hazin et al. 2006</w:t>
            </w:r>
          </w:p>
        </w:tc>
        <w:tc>
          <w:tcPr>
            <w:tcW w:w="1440" w:type="dxa"/>
            <w:shd w:val="clear" w:color="auto" w:fill="auto"/>
            <w:noWrap/>
            <w:vAlign w:val="center"/>
            <w:hideMark/>
          </w:tcPr>
          <w:p w14:paraId="3071151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Hazin et al. 2006</w:t>
            </w:r>
          </w:p>
        </w:tc>
      </w:tr>
      <w:tr w:rsidR="003A514D" w:rsidRPr="006F1692" w14:paraId="72881061" w14:textId="77777777" w:rsidTr="00306D44">
        <w:trPr>
          <w:trHeight w:val="20"/>
          <w:jc w:val="center"/>
        </w:trPr>
        <w:tc>
          <w:tcPr>
            <w:tcW w:w="1345" w:type="dxa"/>
            <w:shd w:val="clear" w:color="auto" w:fill="auto"/>
            <w:noWrap/>
            <w:vAlign w:val="center"/>
            <w:hideMark/>
          </w:tcPr>
          <w:p w14:paraId="77876FAE"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Squalus megalops</w:t>
            </w:r>
          </w:p>
        </w:tc>
        <w:tc>
          <w:tcPr>
            <w:tcW w:w="901" w:type="dxa"/>
            <w:shd w:val="clear" w:color="auto" w:fill="auto"/>
            <w:noWrap/>
            <w:vAlign w:val="center"/>
            <w:hideMark/>
          </w:tcPr>
          <w:p w14:paraId="21D45C6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NEA</w:t>
            </w:r>
          </w:p>
        </w:tc>
        <w:tc>
          <w:tcPr>
            <w:tcW w:w="720" w:type="dxa"/>
            <w:shd w:val="clear" w:color="auto" w:fill="auto"/>
            <w:noWrap/>
            <w:vAlign w:val="center"/>
            <w:hideMark/>
          </w:tcPr>
          <w:p w14:paraId="6AE8939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0.83</w:t>
            </w:r>
          </w:p>
        </w:tc>
        <w:tc>
          <w:tcPr>
            <w:tcW w:w="720" w:type="dxa"/>
            <w:shd w:val="clear" w:color="auto" w:fill="auto"/>
            <w:noWrap/>
            <w:vAlign w:val="center"/>
            <w:hideMark/>
          </w:tcPr>
          <w:p w14:paraId="7772AA9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0.63</w:t>
            </w:r>
          </w:p>
        </w:tc>
        <w:tc>
          <w:tcPr>
            <w:tcW w:w="750" w:type="dxa"/>
            <w:shd w:val="clear" w:color="auto" w:fill="auto"/>
            <w:noWrap/>
            <w:vAlign w:val="center"/>
            <w:hideMark/>
          </w:tcPr>
          <w:p w14:paraId="05087A6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0.23</w:t>
            </w:r>
          </w:p>
        </w:tc>
        <w:tc>
          <w:tcPr>
            <w:tcW w:w="800" w:type="dxa"/>
            <w:shd w:val="clear" w:color="auto" w:fill="auto"/>
            <w:noWrap/>
            <w:vAlign w:val="center"/>
            <w:hideMark/>
          </w:tcPr>
          <w:p w14:paraId="314C261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0.78</w:t>
            </w:r>
          </w:p>
        </w:tc>
        <w:tc>
          <w:tcPr>
            <w:tcW w:w="706" w:type="dxa"/>
            <w:shd w:val="clear" w:color="auto" w:fill="auto"/>
            <w:noWrap/>
            <w:vAlign w:val="center"/>
            <w:hideMark/>
          </w:tcPr>
          <w:p w14:paraId="515D4EE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0.28</w:t>
            </w:r>
          </w:p>
        </w:tc>
        <w:tc>
          <w:tcPr>
            <w:tcW w:w="617" w:type="dxa"/>
            <w:shd w:val="clear" w:color="auto" w:fill="auto"/>
            <w:noWrap/>
            <w:vAlign w:val="center"/>
            <w:hideMark/>
          </w:tcPr>
          <w:p w14:paraId="03A940B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0.01</w:t>
            </w:r>
          </w:p>
        </w:tc>
        <w:tc>
          <w:tcPr>
            <w:tcW w:w="1728" w:type="dxa"/>
            <w:shd w:val="clear" w:color="auto" w:fill="auto"/>
            <w:noWrap/>
            <w:vAlign w:val="center"/>
            <w:hideMark/>
          </w:tcPr>
          <w:p w14:paraId="0F23D6C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3B67676F"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08F7E04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286393D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mm, g</w:t>
            </w:r>
          </w:p>
        </w:tc>
        <w:tc>
          <w:tcPr>
            <w:tcW w:w="820" w:type="dxa"/>
            <w:shd w:val="clear" w:color="auto" w:fill="auto"/>
            <w:noWrap/>
            <w:vAlign w:val="center"/>
            <w:hideMark/>
          </w:tcPr>
          <w:p w14:paraId="0F2B00EA" w14:textId="72E6996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7.93</w:t>
            </w:r>
            <w:r w:rsidRPr="006F1692">
              <w:rPr>
                <w:rFonts w:ascii="Arial" w:eastAsia="Times New Roman" w:hAnsi="Arial" w:cs="Arial"/>
                <w:color w:val="000000"/>
                <w:sz w:val="14"/>
                <w:szCs w:val="14"/>
                <w:vertAlign w:val="superscript"/>
              </w:rPr>
              <w:t>-8</w:t>
            </w:r>
          </w:p>
        </w:tc>
        <w:tc>
          <w:tcPr>
            <w:tcW w:w="567" w:type="dxa"/>
            <w:shd w:val="clear" w:color="auto" w:fill="auto"/>
            <w:noWrap/>
            <w:vAlign w:val="center"/>
            <w:hideMark/>
          </w:tcPr>
          <w:p w14:paraId="7FCEBCC3" w14:textId="3C28C72B"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3.64</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392C880A"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7C6BC39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0.95</w:t>
            </w:r>
          </w:p>
        </w:tc>
        <w:tc>
          <w:tcPr>
            <w:tcW w:w="1440" w:type="dxa"/>
            <w:shd w:val="clear" w:color="auto" w:fill="auto"/>
            <w:noWrap/>
            <w:vAlign w:val="center"/>
            <w:hideMark/>
          </w:tcPr>
          <w:p w14:paraId="4D3A8D0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Pajuelo et al. 2011</w:t>
            </w:r>
          </w:p>
        </w:tc>
        <w:tc>
          <w:tcPr>
            <w:tcW w:w="1440" w:type="dxa"/>
            <w:shd w:val="clear" w:color="auto" w:fill="auto"/>
            <w:noWrap/>
            <w:vAlign w:val="center"/>
            <w:hideMark/>
          </w:tcPr>
          <w:p w14:paraId="5A405EF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Pajuelo et al. 2011</w:t>
            </w:r>
          </w:p>
        </w:tc>
      </w:tr>
      <w:tr w:rsidR="003A514D" w:rsidRPr="006F1692" w14:paraId="31AA6817" w14:textId="77777777" w:rsidTr="00306D44">
        <w:trPr>
          <w:trHeight w:val="20"/>
          <w:jc w:val="center"/>
        </w:trPr>
        <w:tc>
          <w:tcPr>
            <w:tcW w:w="1345" w:type="dxa"/>
            <w:shd w:val="clear" w:color="auto" w:fill="auto"/>
            <w:noWrap/>
            <w:vAlign w:val="center"/>
            <w:hideMark/>
          </w:tcPr>
          <w:p w14:paraId="68E95398"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Squalus </w:t>
            </w:r>
            <w:proofErr w:type="spellStart"/>
            <w:r w:rsidRPr="008F2CDC">
              <w:rPr>
                <w:rFonts w:ascii="Arial" w:eastAsia="Times New Roman" w:hAnsi="Arial" w:cs="Arial"/>
                <w:i/>
                <w:iCs/>
                <w:color w:val="000000"/>
                <w:sz w:val="14"/>
                <w:szCs w:val="14"/>
              </w:rPr>
              <w:t>mitsukurii</w:t>
            </w:r>
            <w:proofErr w:type="spellEnd"/>
          </w:p>
        </w:tc>
        <w:tc>
          <w:tcPr>
            <w:tcW w:w="901" w:type="dxa"/>
            <w:shd w:val="clear" w:color="auto" w:fill="auto"/>
            <w:noWrap/>
            <w:vAlign w:val="center"/>
            <w:hideMark/>
          </w:tcPr>
          <w:p w14:paraId="5A38DFE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52F1CFF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0.95</w:t>
            </w:r>
          </w:p>
        </w:tc>
        <w:tc>
          <w:tcPr>
            <w:tcW w:w="720" w:type="dxa"/>
            <w:shd w:val="clear" w:color="auto" w:fill="auto"/>
            <w:noWrap/>
            <w:vAlign w:val="center"/>
            <w:hideMark/>
          </w:tcPr>
          <w:p w14:paraId="21C53CE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0.73</w:t>
            </w:r>
          </w:p>
        </w:tc>
        <w:tc>
          <w:tcPr>
            <w:tcW w:w="750" w:type="dxa"/>
            <w:shd w:val="clear" w:color="auto" w:fill="auto"/>
            <w:noWrap/>
            <w:vAlign w:val="center"/>
            <w:hideMark/>
          </w:tcPr>
          <w:p w14:paraId="26BD7C6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0.23</w:t>
            </w:r>
          </w:p>
        </w:tc>
        <w:tc>
          <w:tcPr>
            <w:tcW w:w="800" w:type="dxa"/>
            <w:shd w:val="clear" w:color="auto" w:fill="auto"/>
            <w:noWrap/>
            <w:vAlign w:val="center"/>
            <w:hideMark/>
          </w:tcPr>
          <w:p w14:paraId="4E59334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4.33</w:t>
            </w:r>
          </w:p>
        </w:tc>
        <w:tc>
          <w:tcPr>
            <w:tcW w:w="706" w:type="dxa"/>
            <w:shd w:val="clear" w:color="auto" w:fill="auto"/>
            <w:noWrap/>
            <w:vAlign w:val="center"/>
            <w:hideMark/>
          </w:tcPr>
          <w:p w14:paraId="4F114B2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1.78</w:t>
            </w:r>
          </w:p>
        </w:tc>
        <w:tc>
          <w:tcPr>
            <w:tcW w:w="617" w:type="dxa"/>
            <w:shd w:val="clear" w:color="auto" w:fill="auto"/>
            <w:noWrap/>
            <w:vAlign w:val="center"/>
            <w:hideMark/>
          </w:tcPr>
          <w:p w14:paraId="657C72D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0.04</w:t>
            </w:r>
          </w:p>
        </w:tc>
        <w:tc>
          <w:tcPr>
            <w:tcW w:w="1728" w:type="dxa"/>
            <w:shd w:val="clear" w:color="auto" w:fill="auto"/>
            <w:noWrap/>
            <w:vAlign w:val="center"/>
            <w:hideMark/>
          </w:tcPr>
          <w:p w14:paraId="724E052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788DEB4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296</w:t>
            </w:r>
          </w:p>
        </w:tc>
        <w:tc>
          <w:tcPr>
            <w:tcW w:w="768" w:type="dxa"/>
            <w:shd w:val="clear" w:color="auto" w:fill="auto"/>
            <w:noWrap/>
            <w:vAlign w:val="center"/>
            <w:hideMark/>
          </w:tcPr>
          <w:p w14:paraId="778705C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11F6D74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mm</w:t>
            </w:r>
          </w:p>
        </w:tc>
        <w:tc>
          <w:tcPr>
            <w:tcW w:w="820" w:type="dxa"/>
            <w:shd w:val="clear" w:color="auto" w:fill="auto"/>
            <w:noWrap/>
            <w:vAlign w:val="center"/>
            <w:hideMark/>
          </w:tcPr>
          <w:p w14:paraId="45AE7D9D" w14:textId="1FF618BF"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4.00</w:t>
            </w:r>
            <w:r w:rsidRPr="006F1692">
              <w:rPr>
                <w:rFonts w:ascii="Arial" w:eastAsia="Times New Roman" w:hAnsi="Arial" w:cs="Arial"/>
                <w:color w:val="000000"/>
                <w:sz w:val="14"/>
                <w:szCs w:val="14"/>
                <w:vertAlign w:val="superscript"/>
              </w:rPr>
              <w:t>-7</w:t>
            </w:r>
          </w:p>
        </w:tc>
        <w:tc>
          <w:tcPr>
            <w:tcW w:w="567" w:type="dxa"/>
            <w:shd w:val="clear" w:color="auto" w:fill="auto"/>
            <w:noWrap/>
            <w:vAlign w:val="center"/>
            <w:hideMark/>
          </w:tcPr>
          <w:p w14:paraId="5215C54E" w14:textId="1F2EF329"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3.37</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283F0FF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1653326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0.95</w:t>
            </w:r>
          </w:p>
        </w:tc>
        <w:tc>
          <w:tcPr>
            <w:tcW w:w="1440" w:type="dxa"/>
            <w:shd w:val="clear" w:color="auto" w:fill="auto"/>
            <w:noWrap/>
            <w:vAlign w:val="center"/>
            <w:hideMark/>
          </w:tcPr>
          <w:p w14:paraId="10C2109C"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Furumitsu</w:t>
            </w:r>
            <w:proofErr w:type="spellEnd"/>
            <w:r w:rsidRPr="008F2CDC">
              <w:rPr>
                <w:rFonts w:ascii="Arial" w:eastAsia="Times New Roman" w:hAnsi="Arial" w:cs="Arial"/>
                <w:color w:val="000000"/>
                <w:sz w:val="14"/>
                <w:szCs w:val="14"/>
              </w:rPr>
              <w:t xml:space="preserve"> et al. 2012</w:t>
            </w:r>
          </w:p>
        </w:tc>
        <w:tc>
          <w:tcPr>
            <w:tcW w:w="1440" w:type="dxa"/>
            <w:shd w:val="clear" w:color="auto" w:fill="auto"/>
            <w:noWrap/>
            <w:vAlign w:val="center"/>
            <w:hideMark/>
          </w:tcPr>
          <w:p w14:paraId="0003ED11"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Furumitsu</w:t>
            </w:r>
            <w:proofErr w:type="spellEnd"/>
            <w:r w:rsidRPr="008F2CDC">
              <w:rPr>
                <w:rFonts w:ascii="Arial" w:eastAsia="Times New Roman" w:hAnsi="Arial" w:cs="Arial"/>
                <w:color w:val="000000"/>
                <w:sz w:val="14"/>
                <w:szCs w:val="14"/>
              </w:rPr>
              <w:t xml:space="preserve"> et al. 2012</w:t>
            </w:r>
          </w:p>
        </w:tc>
      </w:tr>
      <w:tr w:rsidR="003A514D" w:rsidRPr="006F1692" w14:paraId="542C1A79" w14:textId="77777777" w:rsidTr="00306D44">
        <w:trPr>
          <w:trHeight w:val="20"/>
          <w:jc w:val="center"/>
        </w:trPr>
        <w:tc>
          <w:tcPr>
            <w:tcW w:w="1345" w:type="dxa"/>
            <w:shd w:val="clear" w:color="auto" w:fill="auto"/>
            <w:noWrap/>
            <w:vAlign w:val="center"/>
            <w:hideMark/>
          </w:tcPr>
          <w:p w14:paraId="7167F5B3"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Squalus </w:t>
            </w:r>
            <w:proofErr w:type="spellStart"/>
            <w:r w:rsidRPr="008F2CDC">
              <w:rPr>
                <w:rFonts w:ascii="Arial" w:eastAsia="Times New Roman" w:hAnsi="Arial" w:cs="Arial"/>
                <w:i/>
                <w:iCs/>
                <w:color w:val="000000"/>
                <w:sz w:val="14"/>
                <w:szCs w:val="14"/>
              </w:rPr>
              <w:t>mitsukurii</w:t>
            </w:r>
            <w:proofErr w:type="spellEnd"/>
          </w:p>
        </w:tc>
        <w:tc>
          <w:tcPr>
            <w:tcW w:w="901" w:type="dxa"/>
            <w:shd w:val="clear" w:color="auto" w:fill="auto"/>
            <w:noWrap/>
            <w:vAlign w:val="center"/>
            <w:hideMark/>
          </w:tcPr>
          <w:p w14:paraId="3C49B64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PI</w:t>
            </w:r>
          </w:p>
        </w:tc>
        <w:tc>
          <w:tcPr>
            <w:tcW w:w="720" w:type="dxa"/>
            <w:shd w:val="clear" w:color="auto" w:fill="auto"/>
            <w:noWrap/>
            <w:vAlign w:val="center"/>
            <w:hideMark/>
          </w:tcPr>
          <w:p w14:paraId="72E350C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1.01</w:t>
            </w:r>
          </w:p>
        </w:tc>
        <w:tc>
          <w:tcPr>
            <w:tcW w:w="720" w:type="dxa"/>
            <w:shd w:val="clear" w:color="auto" w:fill="auto"/>
            <w:noWrap/>
            <w:vAlign w:val="center"/>
            <w:hideMark/>
          </w:tcPr>
          <w:p w14:paraId="159FEED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0.56</w:t>
            </w:r>
          </w:p>
        </w:tc>
        <w:tc>
          <w:tcPr>
            <w:tcW w:w="750" w:type="dxa"/>
            <w:shd w:val="clear" w:color="auto" w:fill="auto"/>
            <w:noWrap/>
            <w:vAlign w:val="center"/>
            <w:hideMark/>
          </w:tcPr>
          <w:p w14:paraId="339984B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0.23</w:t>
            </w:r>
          </w:p>
        </w:tc>
        <w:tc>
          <w:tcPr>
            <w:tcW w:w="800" w:type="dxa"/>
            <w:shd w:val="clear" w:color="auto" w:fill="auto"/>
            <w:noWrap/>
            <w:vAlign w:val="center"/>
            <w:hideMark/>
          </w:tcPr>
          <w:p w14:paraId="2384600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5.75</w:t>
            </w:r>
          </w:p>
        </w:tc>
        <w:tc>
          <w:tcPr>
            <w:tcW w:w="706" w:type="dxa"/>
            <w:shd w:val="clear" w:color="auto" w:fill="auto"/>
            <w:noWrap/>
            <w:vAlign w:val="center"/>
            <w:hideMark/>
          </w:tcPr>
          <w:p w14:paraId="2865C63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0.75</w:t>
            </w:r>
          </w:p>
        </w:tc>
        <w:tc>
          <w:tcPr>
            <w:tcW w:w="617" w:type="dxa"/>
            <w:shd w:val="clear" w:color="auto" w:fill="auto"/>
            <w:noWrap/>
            <w:vAlign w:val="center"/>
            <w:hideMark/>
          </w:tcPr>
          <w:p w14:paraId="6370F5C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0.03</w:t>
            </w:r>
          </w:p>
        </w:tc>
        <w:tc>
          <w:tcPr>
            <w:tcW w:w="1728" w:type="dxa"/>
            <w:shd w:val="clear" w:color="auto" w:fill="auto"/>
            <w:noWrap/>
            <w:vAlign w:val="center"/>
            <w:hideMark/>
          </w:tcPr>
          <w:p w14:paraId="7F90D08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38A3D89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124</w:t>
            </w:r>
          </w:p>
        </w:tc>
        <w:tc>
          <w:tcPr>
            <w:tcW w:w="768" w:type="dxa"/>
            <w:shd w:val="clear" w:color="auto" w:fill="auto"/>
            <w:noWrap/>
            <w:vAlign w:val="center"/>
            <w:hideMark/>
          </w:tcPr>
          <w:p w14:paraId="00B9982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6B0E4AC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1E57D338" w14:textId="7AED64E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7.00</w:t>
            </w:r>
            <w:r w:rsidRPr="006F1692">
              <w:rPr>
                <w:rFonts w:ascii="Arial" w:eastAsia="Times New Roman" w:hAnsi="Arial" w:cs="Arial"/>
                <w:color w:val="000000"/>
                <w:sz w:val="14"/>
                <w:szCs w:val="14"/>
                <w:vertAlign w:val="superscript"/>
              </w:rPr>
              <w:t>-4</w:t>
            </w:r>
          </w:p>
        </w:tc>
        <w:tc>
          <w:tcPr>
            <w:tcW w:w="567" w:type="dxa"/>
            <w:shd w:val="clear" w:color="auto" w:fill="auto"/>
            <w:noWrap/>
            <w:vAlign w:val="center"/>
            <w:hideMark/>
          </w:tcPr>
          <w:p w14:paraId="2A4ED467" w14:textId="325AEDC0"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3.45</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2D372AB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386E8A4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0.98</w:t>
            </w:r>
          </w:p>
        </w:tc>
        <w:tc>
          <w:tcPr>
            <w:tcW w:w="1440" w:type="dxa"/>
            <w:shd w:val="clear" w:color="auto" w:fill="auto"/>
            <w:noWrap/>
            <w:vAlign w:val="center"/>
            <w:hideMark/>
          </w:tcPr>
          <w:p w14:paraId="03BB401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Cotton et al. 2011</w:t>
            </w:r>
          </w:p>
        </w:tc>
        <w:tc>
          <w:tcPr>
            <w:tcW w:w="1440" w:type="dxa"/>
            <w:shd w:val="clear" w:color="auto" w:fill="auto"/>
            <w:noWrap/>
            <w:vAlign w:val="center"/>
            <w:hideMark/>
          </w:tcPr>
          <w:p w14:paraId="4196E06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Cotton et al. 2011</w:t>
            </w:r>
          </w:p>
        </w:tc>
      </w:tr>
      <w:tr w:rsidR="003A514D" w:rsidRPr="006F1692" w14:paraId="64BB68D2" w14:textId="77777777" w:rsidTr="00306D44">
        <w:trPr>
          <w:trHeight w:val="20"/>
          <w:jc w:val="center"/>
        </w:trPr>
        <w:tc>
          <w:tcPr>
            <w:tcW w:w="1345" w:type="dxa"/>
            <w:shd w:val="clear" w:color="auto" w:fill="auto"/>
            <w:noWrap/>
            <w:vAlign w:val="center"/>
            <w:hideMark/>
          </w:tcPr>
          <w:p w14:paraId="3B00773D"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Squalus </w:t>
            </w:r>
            <w:proofErr w:type="spellStart"/>
            <w:r w:rsidRPr="008F2CDC">
              <w:rPr>
                <w:rFonts w:ascii="Arial" w:eastAsia="Times New Roman" w:hAnsi="Arial" w:cs="Arial"/>
                <w:i/>
                <w:iCs/>
                <w:color w:val="000000"/>
                <w:sz w:val="14"/>
                <w:szCs w:val="14"/>
              </w:rPr>
              <w:t>mitsukurii</w:t>
            </w:r>
            <w:proofErr w:type="spellEnd"/>
          </w:p>
        </w:tc>
        <w:tc>
          <w:tcPr>
            <w:tcW w:w="901" w:type="dxa"/>
            <w:shd w:val="clear" w:color="auto" w:fill="auto"/>
            <w:noWrap/>
            <w:vAlign w:val="center"/>
            <w:hideMark/>
          </w:tcPr>
          <w:p w14:paraId="1BEB2C7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PI</w:t>
            </w:r>
          </w:p>
        </w:tc>
        <w:tc>
          <w:tcPr>
            <w:tcW w:w="720" w:type="dxa"/>
            <w:shd w:val="clear" w:color="auto" w:fill="auto"/>
            <w:noWrap/>
            <w:vAlign w:val="center"/>
            <w:hideMark/>
          </w:tcPr>
          <w:p w14:paraId="28167C4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0.91</w:t>
            </w:r>
          </w:p>
        </w:tc>
        <w:tc>
          <w:tcPr>
            <w:tcW w:w="720" w:type="dxa"/>
            <w:shd w:val="clear" w:color="auto" w:fill="auto"/>
            <w:noWrap/>
            <w:vAlign w:val="center"/>
            <w:hideMark/>
          </w:tcPr>
          <w:p w14:paraId="01AA3A2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0.69</w:t>
            </w:r>
          </w:p>
        </w:tc>
        <w:tc>
          <w:tcPr>
            <w:tcW w:w="750" w:type="dxa"/>
            <w:shd w:val="clear" w:color="auto" w:fill="auto"/>
            <w:noWrap/>
            <w:vAlign w:val="center"/>
            <w:hideMark/>
          </w:tcPr>
          <w:p w14:paraId="7A8506B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0.21</w:t>
            </w:r>
          </w:p>
        </w:tc>
        <w:tc>
          <w:tcPr>
            <w:tcW w:w="800" w:type="dxa"/>
            <w:shd w:val="clear" w:color="auto" w:fill="auto"/>
            <w:noWrap/>
            <w:vAlign w:val="center"/>
            <w:hideMark/>
          </w:tcPr>
          <w:p w14:paraId="5C60591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4.25</w:t>
            </w:r>
          </w:p>
        </w:tc>
        <w:tc>
          <w:tcPr>
            <w:tcW w:w="706" w:type="dxa"/>
            <w:shd w:val="clear" w:color="auto" w:fill="auto"/>
            <w:noWrap/>
            <w:vAlign w:val="center"/>
            <w:hideMark/>
          </w:tcPr>
          <w:p w14:paraId="7746202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1.81</w:t>
            </w:r>
          </w:p>
        </w:tc>
        <w:tc>
          <w:tcPr>
            <w:tcW w:w="617" w:type="dxa"/>
            <w:shd w:val="clear" w:color="auto" w:fill="auto"/>
            <w:noWrap/>
            <w:vAlign w:val="center"/>
            <w:hideMark/>
          </w:tcPr>
          <w:p w14:paraId="584CEB8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0.05</w:t>
            </w:r>
          </w:p>
        </w:tc>
        <w:tc>
          <w:tcPr>
            <w:tcW w:w="1728" w:type="dxa"/>
            <w:shd w:val="clear" w:color="auto" w:fill="auto"/>
            <w:noWrap/>
            <w:vAlign w:val="center"/>
            <w:hideMark/>
          </w:tcPr>
          <w:p w14:paraId="19F4BF6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4530551C"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6A3DDB6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6216DC2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2208A6ED" w14:textId="430990C0"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3.77</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40F89502" w14:textId="21A9E804"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3.09</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1B794F7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17E929C5"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66F4393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Wilson &amp; Seki 1994</w:t>
            </w:r>
          </w:p>
        </w:tc>
        <w:tc>
          <w:tcPr>
            <w:tcW w:w="1440" w:type="dxa"/>
            <w:shd w:val="clear" w:color="auto" w:fill="auto"/>
            <w:noWrap/>
            <w:vAlign w:val="center"/>
            <w:hideMark/>
          </w:tcPr>
          <w:p w14:paraId="4244CEB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Wilson &amp; Seki 1994</w:t>
            </w:r>
          </w:p>
        </w:tc>
      </w:tr>
      <w:tr w:rsidR="003A514D" w:rsidRPr="006F1692" w14:paraId="6E8BA382" w14:textId="77777777" w:rsidTr="00306D44">
        <w:trPr>
          <w:trHeight w:val="20"/>
          <w:jc w:val="center"/>
        </w:trPr>
        <w:tc>
          <w:tcPr>
            <w:tcW w:w="1345" w:type="dxa"/>
            <w:shd w:val="clear" w:color="auto" w:fill="auto"/>
            <w:noWrap/>
            <w:vAlign w:val="center"/>
            <w:hideMark/>
          </w:tcPr>
          <w:p w14:paraId="04B1236C"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Squalus </w:t>
            </w:r>
            <w:proofErr w:type="spellStart"/>
            <w:r w:rsidRPr="008F2CDC">
              <w:rPr>
                <w:rFonts w:ascii="Arial" w:eastAsia="Times New Roman" w:hAnsi="Arial" w:cs="Arial"/>
                <w:i/>
                <w:iCs/>
                <w:color w:val="000000"/>
                <w:sz w:val="14"/>
                <w:szCs w:val="14"/>
              </w:rPr>
              <w:t>montalbani</w:t>
            </w:r>
            <w:proofErr w:type="spellEnd"/>
          </w:p>
        </w:tc>
        <w:tc>
          <w:tcPr>
            <w:tcW w:w="901" w:type="dxa"/>
            <w:shd w:val="clear" w:color="auto" w:fill="auto"/>
            <w:noWrap/>
            <w:vAlign w:val="center"/>
            <w:hideMark/>
          </w:tcPr>
          <w:p w14:paraId="1AA8A5A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52E6B83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1.01</w:t>
            </w:r>
          </w:p>
        </w:tc>
        <w:tc>
          <w:tcPr>
            <w:tcW w:w="720" w:type="dxa"/>
            <w:shd w:val="clear" w:color="auto" w:fill="auto"/>
            <w:noWrap/>
            <w:vAlign w:val="center"/>
            <w:hideMark/>
          </w:tcPr>
          <w:p w14:paraId="78365F6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0.83</w:t>
            </w:r>
          </w:p>
        </w:tc>
        <w:tc>
          <w:tcPr>
            <w:tcW w:w="750" w:type="dxa"/>
            <w:shd w:val="clear" w:color="auto" w:fill="auto"/>
            <w:noWrap/>
            <w:vAlign w:val="center"/>
            <w:hideMark/>
          </w:tcPr>
          <w:p w14:paraId="58F63C6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0.20</w:t>
            </w:r>
          </w:p>
        </w:tc>
        <w:tc>
          <w:tcPr>
            <w:tcW w:w="800" w:type="dxa"/>
            <w:shd w:val="clear" w:color="auto" w:fill="auto"/>
            <w:noWrap/>
            <w:vAlign w:val="center"/>
            <w:hideMark/>
          </w:tcPr>
          <w:p w14:paraId="7977CA0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9.95</w:t>
            </w:r>
          </w:p>
        </w:tc>
        <w:tc>
          <w:tcPr>
            <w:tcW w:w="706" w:type="dxa"/>
            <w:shd w:val="clear" w:color="auto" w:fill="auto"/>
            <w:noWrap/>
            <w:vAlign w:val="center"/>
            <w:hideMark/>
          </w:tcPr>
          <w:p w14:paraId="038E587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4.07</w:t>
            </w:r>
          </w:p>
        </w:tc>
        <w:tc>
          <w:tcPr>
            <w:tcW w:w="617" w:type="dxa"/>
            <w:shd w:val="clear" w:color="auto" w:fill="auto"/>
            <w:noWrap/>
            <w:vAlign w:val="center"/>
            <w:hideMark/>
          </w:tcPr>
          <w:p w14:paraId="06E5AD9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0.01</w:t>
            </w:r>
          </w:p>
        </w:tc>
        <w:tc>
          <w:tcPr>
            <w:tcW w:w="1728" w:type="dxa"/>
            <w:shd w:val="clear" w:color="auto" w:fill="auto"/>
            <w:noWrap/>
            <w:vAlign w:val="center"/>
            <w:hideMark/>
          </w:tcPr>
          <w:p w14:paraId="34426A0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4B8A557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w:t>
            </w:r>
          </w:p>
        </w:tc>
        <w:tc>
          <w:tcPr>
            <w:tcW w:w="768" w:type="dxa"/>
            <w:shd w:val="clear" w:color="auto" w:fill="auto"/>
            <w:noWrap/>
            <w:vAlign w:val="center"/>
            <w:hideMark/>
          </w:tcPr>
          <w:p w14:paraId="14FCCF5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41ABA0D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mm</w:t>
            </w:r>
          </w:p>
        </w:tc>
        <w:tc>
          <w:tcPr>
            <w:tcW w:w="820" w:type="dxa"/>
            <w:shd w:val="clear" w:color="auto" w:fill="auto"/>
            <w:noWrap/>
            <w:vAlign w:val="center"/>
            <w:hideMark/>
          </w:tcPr>
          <w:p w14:paraId="70461638" w14:textId="3999908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2.00</w:t>
            </w:r>
            <w:r w:rsidRPr="006F1692">
              <w:rPr>
                <w:rFonts w:ascii="Arial" w:eastAsia="Times New Roman" w:hAnsi="Arial" w:cs="Arial"/>
                <w:color w:val="000000"/>
                <w:sz w:val="14"/>
                <w:szCs w:val="14"/>
                <w:vertAlign w:val="superscript"/>
              </w:rPr>
              <w:t>-10</w:t>
            </w:r>
          </w:p>
        </w:tc>
        <w:tc>
          <w:tcPr>
            <w:tcW w:w="567" w:type="dxa"/>
            <w:shd w:val="clear" w:color="auto" w:fill="auto"/>
            <w:noWrap/>
            <w:vAlign w:val="center"/>
            <w:hideMark/>
          </w:tcPr>
          <w:p w14:paraId="4BCF5270" w14:textId="61BF605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4.56</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B9A6255"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1CBB5A4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0.75</w:t>
            </w:r>
          </w:p>
        </w:tc>
        <w:tc>
          <w:tcPr>
            <w:tcW w:w="1440" w:type="dxa"/>
            <w:shd w:val="clear" w:color="auto" w:fill="auto"/>
            <w:noWrap/>
            <w:vAlign w:val="center"/>
            <w:hideMark/>
          </w:tcPr>
          <w:p w14:paraId="5A842CE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White &amp; </w:t>
            </w:r>
            <w:proofErr w:type="spellStart"/>
            <w:r w:rsidRPr="008F2CDC">
              <w:rPr>
                <w:rFonts w:ascii="Arial" w:eastAsia="Times New Roman" w:hAnsi="Arial" w:cs="Arial"/>
                <w:color w:val="000000"/>
                <w:sz w:val="14"/>
                <w:szCs w:val="14"/>
              </w:rPr>
              <w:t>Dharmadi</w:t>
            </w:r>
            <w:proofErr w:type="spellEnd"/>
            <w:r w:rsidRPr="008F2CDC">
              <w:rPr>
                <w:rFonts w:ascii="Arial" w:eastAsia="Times New Roman" w:hAnsi="Arial" w:cs="Arial"/>
                <w:color w:val="000000"/>
                <w:sz w:val="14"/>
                <w:szCs w:val="14"/>
              </w:rPr>
              <w:t xml:space="preserve"> 2010</w:t>
            </w:r>
          </w:p>
        </w:tc>
        <w:tc>
          <w:tcPr>
            <w:tcW w:w="1440" w:type="dxa"/>
            <w:shd w:val="clear" w:color="auto" w:fill="auto"/>
            <w:noWrap/>
            <w:vAlign w:val="center"/>
            <w:hideMark/>
          </w:tcPr>
          <w:p w14:paraId="1BBAF66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White &amp; </w:t>
            </w:r>
            <w:proofErr w:type="spellStart"/>
            <w:r w:rsidRPr="008F2CDC">
              <w:rPr>
                <w:rFonts w:ascii="Arial" w:eastAsia="Times New Roman" w:hAnsi="Arial" w:cs="Arial"/>
                <w:color w:val="000000"/>
                <w:sz w:val="14"/>
                <w:szCs w:val="14"/>
              </w:rPr>
              <w:t>Dharmadi</w:t>
            </w:r>
            <w:proofErr w:type="spellEnd"/>
            <w:r w:rsidRPr="008F2CDC">
              <w:rPr>
                <w:rFonts w:ascii="Arial" w:eastAsia="Times New Roman" w:hAnsi="Arial" w:cs="Arial"/>
                <w:color w:val="000000"/>
                <w:sz w:val="14"/>
                <w:szCs w:val="14"/>
              </w:rPr>
              <w:t xml:space="preserve"> 2010</w:t>
            </w:r>
          </w:p>
        </w:tc>
      </w:tr>
      <w:tr w:rsidR="003A514D" w:rsidRPr="006F1692" w14:paraId="2FF7926B" w14:textId="77777777" w:rsidTr="00306D44">
        <w:trPr>
          <w:trHeight w:val="20"/>
          <w:jc w:val="center"/>
        </w:trPr>
        <w:tc>
          <w:tcPr>
            <w:tcW w:w="1345" w:type="dxa"/>
            <w:shd w:val="clear" w:color="auto" w:fill="auto"/>
            <w:noWrap/>
            <w:vAlign w:val="center"/>
            <w:hideMark/>
          </w:tcPr>
          <w:p w14:paraId="7E0CA71C"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Hexanchus</w:t>
            </w:r>
            <w:proofErr w:type="spellEnd"/>
            <w:r w:rsidRPr="008F2CDC">
              <w:rPr>
                <w:rFonts w:ascii="Arial" w:eastAsia="Times New Roman" w:hAnsi="Arial" w:cs="Arial"/>
                <w:i/>
                <w:iCs/>
                <w:color w:val="000000"/>
                <w:sz w:val="14"/>
                <w:szCs w:val="14"/>
              </w:rPr>
              <w:t xml:space="preserve"> griseus</w:t>
            </w:r>
          </w:p>
        </w:tc>
        <w:tc>
          <w:tcPr>
            <w:tcW w:w="901" w:type="dxa"/>
            <w:shd w:val="clear" w:color="auto" w:fill="auto"/>
            <w:noWrap/>
            <w:vAlign w:val="center"/>
            <w:hideMark/>
          </w:tcPr>
          <w:p w14:paraId="4673EB2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MED</w:t>
            </w:r>
          </w:p>
        </w:tc>
        <w:tc>
          <w:tcPr>
            <w:tcW w:w="720" w:type="dxa"/>
            <w:shd w:val="clear" w:color="auto" w:fill="auto"/>
            <w:noWrap/>
            <w:vAlign w:val="center"/>
            <w:hideMark/>
          </w:tcPr>
          <w:p w14:paraId="681165D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4.65</w:t>
            </w:r>
          </w:p>
        </w:tc>
        <w:tc>
          <w:tcPr>
            <w:tcW w:w="720" w:type="dxa"/>
            <w:shd w:val="clear" w:color="auto" w:fill="auto"/>
            <w:noWrap/>
            <w:vAlign w:val="center"/>
            <w:hideMark/>
          </w:tcPr>
          <w:p w14:paraId="7E7C38F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3.94</w:t>
            </w:r>
          </w:p>
        </w:tc>
        <w:tc>
          <w:tcPr>
            <w:tcW w:w="750" w:type="dxa"/>
            <w:shd w:val="clear" w:color="auto" w:fill="auto"/>
            <w:noWrap/>
            <w:vAlign w:val="center"/>
            <w:hideMark/>
          </w:tcPr>
          <w:p w14:paraId="7EA39DA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0.56</w:t>
            </w:r>
          </w:p>
        </w:tc>
        <w:tc>
          <w:tcPr>
            <w:tcW w:w="800" w:type="dxa"/>
            <w:shd w:val="clear" w:color="auto" w:fill="auto"/>
            <w:noWrap/>
            <w:vAlign w:val="center"/>
            <w:hideMark/>
          </w:tcPr>
          <w:p w14:paraId="65E4C63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778.93</w:t>
            </w:r>
          </w:p>
        </w:tc>
        <w:tc>
          <w:tcPr>
            <w:tcW w:w="706" w:type="dxa"/>
            <w:shd w:val="clear" w:color="auto" w:fill="auto"/>
            <w:noWrap/>
            <w:vAlign w:val="center"/>
            <w:hideMark/>
          </w:tcPr>
          <w:p w14:paraId="149634F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463.20</w:t>
            </w:r>
          </w:p>
        </w:tc>
        <w:tc>
          <w:tcPr>
            <w:tcW w:w="617" w:type="dxa"/>
            <w:shd w:val="clear" w:color="auto" w:fill="auto"/>
            <w:noWrap/>
            <w:vAlign w:val="center"/>
            <w:hideMark/>
          </w:tcPr>
          <w:p w14:paraId="617B4FB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1.02</w:t>
            </w:r>
          </w:p>
        </w:tc>
        <w:tc>
          <w:tcPr>
            <w:tcW w:w="1728" w:type="dxa"/>
            <w:shd w:val="clear" w:color="auto" w:fill="auto"/>
            <w:noWrap/>
            <w:vAlign w:val="center"/>
            <w:hideMark/>
          </w:tcPr>
          <w:p w14:paraId="52ADBA6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log(w) = a × log(L) + b</w:t>
            </w:r>
          </w:p>
        </w:tc>
        <w:tc>
          <w:tcPr>
            <w:tcW w:w="572" w:type="dxa"/>
            <w:shd w:val="clear" w:color="auto" w:fill="auto"/>
            <w:noWrap/>
            <w:vAlign w:val="center"/>
            <w:hideMark/>
          </w:tcPr>
          <w:p w14:paraId="78A1641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w:t>
            </w:r>
          </w:p>
        </w:tc>
        <w:tc>
          <w:tcPr>
            <w:tcW w:w="768" w:type="dxa"/>
            <w:shd w:val="clear" w:color="auto" w:fill="auto"/>
            <w:noWrap/>
            <w:vAlign w:val="center"/>
            <w:hideMark/>
          </w:tcPr>
          <w:p w14:paraId="6289FFF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632D0AA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mm</w:t>
            </w:r>
          </w:p>
        </w:tc>
        <w:tc>
          <w:tcPr>
            <w:tcW w:w="820" w:type="dxa"/>
            <w:shd w:val="clear" w:color="auto" w:fill="auto"/>
            <w:noWrap/>
            <w:vAlign w:val="center"/>
            <w:hideMark/>
          </w:tcPr>
          <w:p w14:paraId="51FDBE45" w14:textId="5517262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3.14</w:t>
            </w:r>
            <w:r w:rsidRPr="006F1692">
              <w:rPr>
                <w:rFonts w:ascii="Arial" w:eastAsia="Times New Roman" w:hAnsi="Arial" w:cs="Arial"/>
                <w:color w:val="000000"/>
                <w:sz w:val="14"/>
                <w:szCs w:val="14"/>
              </w:rPr>
              <w:t xml:space="preserve"> </w:t>
            </w:r>
          </w:p>
        </w:tc>
        <w:tc>
          <w:tcPr>
            <w:tcW w:w="567" w:type="dxa"/>
            <w:shd w:val="clear" w:color="auto" w:fill="auto"/>
            <w:noWrap/>
            <w:vAlign w:val="center"/>
            <w:hideMark/>
          </w:tcPr>
          <w:p w14:paraId="0E79399B" w14:textId="554AE853"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-8.61</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5BA3AF4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3188D51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0.96</w:t>
            </w:r>
          </w:p>
        </w:tc>
        <w:tc>
          <w:tcPr>
            <w:tcW w:w="1440" w:type="dxa"/>
            <w:shd w:val="clear" w:color="auto" w:fill="auto"/>
            <w:noWrap/>
            <w:vAlign w:val="center"/>
            <w:hideMark/>
          </w:tcPr>
          <w:p w14:paraId="6963D56E"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Capapé</w:t>
            </w:r>
            <w:proofErr w:type="spellEnd"/>
            <w:r w:rsidRPr="008F2CDC">
              <w:rPr>
                <w:rFonts w:ascii="Arial" w:eastAsia="Times New Roman" w:hAnsi="Arial" w:cs="Arial"/>
                <w:color w:val="000000"/>
                <w:sz w:val="14"/>
                <w:szCs w:val="14"/>
              </w:rPr>
              <w:t xml:space="preserve"> et al. 2003a</w:t>
            </w:r>
          </w:p>
        </w:tc>
        <w:tc>
          <w:tcPr>
            <w:tcW w:w="1440" w:type="dxa"/>
            <w:shd w:val="clear" w:color="auto" w:fill="auto"/>
            <w:noWrap/>
            <w:vAlign w:val="center"/>
            <w:hideMark/>
          </w:tcPr>
          <w:p w14:paraId="35FFC364"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Capapé</w:t>
            </w:r>
            <w:proofErr w:type="spellEnd"/>
            <w:r w:rsidRPr="008F2CDC">
              <w:rPr>
                <w:rFonts w:ascii="Arial" w:eastAsia="Times New Roman" w:hAnsi="Arial" w:cs="Arial"/>
                <w:color w:val="000000"/>
                <w:sz w:val="14"/>
                <w:szCs w:val="14"/>
              </w:rPr>
              <w:t xml:space="preserve"> et al. 2003a</w:t>
            </w:r>
          </w:p>
        </w:tc>
      </w:tr>
      <w:tr w:rsidR="00306D44" w:rsidRPr="006F1692" w14:paraId="3BC0CFE2" w14:textId="77777777" w:rsidTr="00FE6912">
        <w:trPr>
          <w:trHeight w:val="20"/>
          <w:jc w:val="center"/>
        </w:trPr>
        <w:tc>
          <w:tcPr>
            <w:tcW w:w="1345" w:type="dxa"/>
            <w:tcBorders>
              <w:top w:val="single" w:sz="8" w:space="0" w:color="auto"/>
              <w:bottom w:val="single" w:sz="8" w:space="0" w:color="auto"/>
            </w:tcBorders>
            <w:shd w:val="clear" w:color="auto" w:fill="auto"/>
            <w:vAlign w:val="center"/>
            <w:hideMark/>
          </w:tcPr>
          <w:p w14:paraId="7DD76264"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lastRenderedPageBreak/>
              <w:t>Binomial</w:t>
            </w:r>
          </w:p>
        </w:tc>
        <w:tc>
          <w:tcPr>
            <w:tcW w:w="901" w:type="dxa"/>
            <w:tcBorders>
              <w:top w:val="single" w:sz="8" w:space="0" w:color="auto"/>
              <w:bottom w:val="single" w:sz="8" w:space="0" w:color="auto"/>
            </w:tcBorders>
            <w:shd w:val="clear" w:color="auto" w:fill="auto"/>
            <w:vAlign w:val="center"/>
            <w:hideMark/>
          </w:tcPr>
          <w:p w14:paraId="4AE69807"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Ecoregion</w:t>
            </w:r>
          </w:p>
        </w:tc>
        <w:tc>
          <w:tcPr>
            <w:tcW w:w="720" w:type="dxa"/>
            <w:tcBorders>
              <w:top w:val="single" w:sz="8" w:space="0" w:color="auto"/>
              <w:bottom w:val="single" w:sz="8" w:space="0" w:color="auto"/>
            </w:tcBorders>
            <w:shd w:val="clear" w:color="auto" w:fill="auto"/>
            <w:vAlign w:val="center"/>
            <w:hideMark/>
          </w:tcPr>
          <w:p w14:paraId="0B632E92"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Max Female Length</w:t>
            </w:r>
          </w:p>
        </w:tc>
        <w:tc>
          <w:tcPr>
            <w:tcW w:w="720" w:type="dxa"/>
            <w:tcBorders>
              <w:top w:val="single" w:sz="8" w:space="0" w:color="auto"/>
              <w:bottom w:val="single" w:sz="8" w:space="0" w:color="auto"/>
            </w:tcBorders>
            <w:shd w:val="clear" w:color="auto" w:fill="auto"/>
            <w:vAlign w:val="center"/>
            <w:hideMark/>
          </w:tcPr>
          <w:p w14:paraId="76FE4B56"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 xml:space="preserve">Min Female </w:t>
            </w:r>
            <w:proofErr w:type="spellStart"/>
            <w:r>
              <w:rPr>
                <w:rFonts w:ascii="Arial" w:eastAsia="Times New Roman" w:hAnsi="Arial" w:cs="Arial"/>
                <w:b/>
                <w:bCs/>
                <w:color w:val="000000"/>
                <w:sz w:val="14"/>
                <w:szCs w:val="14"/>
              </w:rPr>
              <w:t>L</w:t>
            </w:r>
            <w:r w:rsidRPr="008F2CDC">
              <w:rPr>
                <w:rFonts w:ascii="Arial" w:eastAsia="Times New Roman" w:hAnsi="Arial" w:cs="Arial"/>
                <w:b/>
                <w:bCs/>
                <w:color w:val="000000"/>
                <w:sz w:val="14"/>
                <w:szCs w:val="14"/>
              </w:rPr>
              <w:t>aM</w:t>
            </w:r>
            <w:proofErr w:type="spellEnd"/>
          </w:p>
        </w:tc>
        <w:tc>
          <w:tcPr>
            <w:tcW w:w="750" w:type="dxa"/>
            <w:tcBorders>
              <w:top w:val="single" w:sz="8" w:space="0" w:color="auto"/>
              <w:bottom w:val="single" w:sz="8" w:space="0" w:color="auto"/>
            </w:tcBorders>
            <w:shd w:val="clear" w:color="auto" w:fill="auto"/>
            <w:vAlign w:val="center"/>
            <w:hideMark/>
          </w:tcPr>
          <w:p w14:paraId="149D1A35"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Min Pup Length</w:t>
            </w:r>
          </w:p>
        </w:tc>
        <w:tc>
          <w:tcPr>
            <w:tcW w:w="800" w:type="dxa"/>
            <w:tcBorders>
              <w:top w:val="single" w:sz="8" w:space="0" w:color="auto"/>
              <w:bottom w:val="single" w:sz="8" w:space="0" w:color="auto"/>
            </w:tcBorders>
            <w:shd w:val="clear" w:color="auto" w:fill="auto"/>
            <w:vAlign w:val="center"/>
            <w:hideMark/>
          </w:tcPr>
          <w:p w14:paraId="6A030F62"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Max</w:t>
            </w:r>
            <w:r w:rsidRPr="006F1692">
              <w:rPr>
                <w:rFonts w:ascii="Arial" w:eastAsia="Times New Roman" w:hAnsi="Arial" w:cs="Arial"/>
                <w:b/>
                <w:bCs/>
                <w:color w:val="000000"/>
                <w:sz w:val="14"/>
                <w:szCs w:val="14"/>
              </w:rPr>
              <w:br/>
            </w:r>
            <w:r w:rsidRPr="008F2CDC">
              <w:rPr>
                <w:rFonts w:ascii="Arial" w:eastAsia="Times New Roman" w:hAnsi="Arial" w:cs="Arial"/>
                <w:b/>
                <w:bCs/>
                <w:color w:val="000000"/>
                <w:sz w:val="14"/>
                <w:szCs w:val="14"/>
              </w:rPr>
              <w:t>Female</w:t>
            </w:r>
            <w:r>
              <w:rPr>
                <w:rFonts w:ascii="Arial" w:eastAsia="Times New Roman" w:hAnsi="Arial" w:cs="Arial"/>
                <w:b/>
                <w:bCs/>
                <w:color w:val="000000"/>
                <w:sz w:val="14"/>
                <w:szCs w:val="14"/>
              </w:rPr>
              <w:br/>
              <w:t>Mass</w:t>
            </w:r>
          </w:p>
        </w:tc>
        <w:tc>
          <w:tcPr>
            <w:tcW w:w="706" w:type="dxa"/>
            <w:tcBorders>
              <w:top w:val="single" w:sz="8" w:space="0" w:color="auto"/>
              <w:bottom w:val="single" w:sz="8" w:space="0" w:color="auto"/>
            </w:tcBorders>
            <w:shd w:val="clear" w:color="auto" w:fill="auto"/>
            <w:vAlign w:val="center"/>
            <w:hideMark/>
          </w:tcPr>
          <w:p w14:paraId="12722248"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 xml:space="preserve">Min </w:t>
            </w:r>
            <w:r>
              <w:rPr>
                <w:rFonts w:ascii="Arial" w:eastAsia="Times New Roman" w:hAnsi="Arial" w:cs="Arial"/>
                <w:b/>
                <w:bCs/>
                <w:color w:val="000000"/>
                <w:sz w:val="14"/>
                <w:szCs w:val="14"/>
              </w:rPr>
              <w:t xml:space="preserve">Female </w:t>
            </w:r>
            <w:proofErr w:type="spellStart"/>
            <w:r>
              <w:rPr>
                <w:rFonts w:ascii="Arial" w:eastAsia="Times New Roman" w:hAnsi="Arial" w:cs="Arial"/>
                <w:b/>
                <w:bCs/>
                <w:color w:val="000000"/>
                <w:sz w:val="14"/>
                <w:szCs w:val="14"/>
              </w:rPr>
              <w:t>MaM</w:t>
            </w:r>
            <w:proofErr w:type="spellEnd"/>
          </w:p>
        </w:tc>
        <w:tc>
          <w:tcPr>
            <w:tcW w:w="617" w:type="dxa"/>
            <w:tcBorders>
              <w:top w:val="single" w:sz="8" w:space="0" w:color="auto"/>
              <w:bottom w:val="single" w:sz="8" w:space="0" w:color="auto"/>
            </w:tcBorders>
            <w:shd w:val="clear" w:color="auto" w:fill="auto"/>
            <w:vAlign w:val="center"/>
            <w:hideMark/>
          </w:tcPr>
          <w:p w14:paraId="3F99EB6A"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 xml:space="preserve">Min </w:t>
            </w:r>
            <w:r>
              <w:rPr>
                <w:rFonts w:ascii="Arial" w:eastAsia="Times New Roman" w:hAnsi="Arial" w:cs="Arial"/>
                <w:b/>
                <w:bCs/>
                <w:color w:val="000000"/>
                <w:sz w:val="14"/>
                <w:szCs w:val="14"/>
              </w:rPr>
              <w:t>Pup Mass</w:t>
            </w:r>
          </w:p>
        </w:tc>
        <w:tc>
          <w:tcPr>
            <w:tcW w:w="1728" w:type="dxa"/>
            <w:tcBorders>
              <w:top w:val="single" w:sz="8" w:space="0" w:color="auto"/>
              <w:bottom w:val="single" w:sz="8" w:space="0" w:color="auto"/>
            </w:tcBorders>
            <w:shd w:val="clear" w:color="auto" w:fill="auto"/>
            <w:vAlign w:val="center"/>
            <w:hideMark/>
          </w:tcPr>
          <w:p w14:paraId="0EE91162"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Mass Function</w:t>
            </w:r>
          </w:p>
        </w:tc>
        <w:tc>
          <w:tcPr>
            <w:tcW w:w="572" w:type="dxa"/>
            <w:tcBorders>
              <w:top w:val="single" w:sz="8" w:space="0" w:color="auto"/>
              <w:bottom w:val="single" w:sz="8" w:space="0" w:color="auto"/>
            </w:tcBorders>
            <w:shd w:val="clear" w:color="auto" w:fill="auto"/>
            <w:vAlign w:val="center"/>
            <w:hideMark/>
          </w:tcPr>
          <w:p w14:paraId="1E4CA835" w14:textId="77777777" w:rsidR="00306D44" w:rsidRPr="008F2CDC" w:rsidRDefault="00306D44" w:rsidP="00FE6912">
            <w:pPr>
              <w:spacing w:after="0" w:line="240" w:lineRule="auto"/>
              <w:jc w:val="center"/>
              <w:rPr>
                <w:rFonts w:ascii="Arial" w:eastAsia="Times New Roman" w:hAnsi="Arial" w:cs="Arial"/>
                <w:b/>
                <w:bCs/>
                <w:i/>
                <w:iCs/>
                <w:color w:val="000000"/>
                <w:sz w:val="14"/>
                <w:szCs w:val="14"/>
              </w:rPr>
            </w:pPr>
            <w:r w:rsidRPr="008F2CDC">
              <w:rPr>
                <w:rFonts w:ascii="Arial" w:eastAsia="Times New Roman" w:hAnsi="Arial" w:cs="Arial"/>
                <w:b/>
                <w:bCs/>
                <w:i/>
                <w:iCs/>
                <w:color w:val="000000"/>
                <w:sz w:val="14"/>
                <w:szCs w:val="14"/>
              </w:rPr>
              <w:t>n</w:t>
            </w:r>
          </w:p>
        </w:tc>
        <w:tc>
          <w:tcPr>
            <w:tcW w:w="768" w:type="dxa"/>
            <w:tcBorders>
              <w:top w:val="single" w:sz="8" w:space="0" w:color="auto"/>
              <w:bottom w:val="single" w:sz="8" w:space="0" w:color="auto"/>
            </w:tcBorders>
            <w:shd w:val="clear" w:color="auto" w:fill="auto"/>
            <w:vAlign w:val="center"/>
            <w:hideMark/>
          </w:tcPr>
          <w:p w14:paraId="7DDDB74B"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Prop</w:t>
            </w:r>
            <w:r w:rsidRPr="006F1692">
              <w:rPr>
                <w:rFonts w:ascii="Arial" w:eastAsia="Times New Roman" w:hAnsi="Arial" w:cs="Arial"/>
                <w:b/>
                <w:bCs/>
                <w:color w:val="000000"/>
                <w:sz w:val="14"/>
                <w:szCs w:val="14"/>
              </w:rPr>
              <w:t>.</w:t>
            </w:r>
            <w:r w:rsidRPr="008F2CDC">
              <w:rPr>
                <w:rFonts w:ascii="Arial" w:eastAsia="Times New Roman" w:hAnsi="Arial" w:cs="Arial"/>
                <w:b/>
                <w:bCs/>
                <w:color w:val="000000"/>
                <w:sz w:val="14"/>
                <w:szCs w:val="14"/>
              </w:rPr>
              <w:t xml:space="preserve"> </w:t>
            </w:r>
            <w:r w:rsidRPr="006F1692">
              <w:rPr>
                <w:rFonts w:ascii="Arial" w:eastAsia="Times New Roman" w:hAnsi="Arial" w:cs="Arial"/>
                <w:b/>
                <w:bCs/>
                <w:color w:val="000000"/>
                <w:sz w:val="14"/>
                <w:szCs w:val="14"/>
              </w:rPr>
              <w:t>F</w:t>
            </w:r>
            <w:r w:rsidRPr="008F2CDC">
              <w:rPr>
                <w:rFonts w:ascii="Arial" w:eastAsia="Times New Roman" w:hAnsi="Arial" w:cs="Arial"/>
                <w:b/>
                <w:bCs/>
                <w:color w:val="000000"/>
                <w:sz w:val="14"/>
                <w:szCs w:val="14"/>
              </w:rPr>
              <w:t>emale</w:t>
            </w:r>
          </w:p>
        </w:tc>
        <w:tc>
          <w:tcPr>
            <w:tcW w:w="616" w:type="dxa"/>
            <w:tcBorders>
              <w:top w:val="single" w:sz="8" w:space="0" w:color="auto"/>
              <w:bottom w:val="single" w:sz="8" w:space="0" w:color="auto"/>
            </w:tcBorders>
            <w:shd w:val="clear" w:color="auto" w:fill="auto"/>
            <w:vAlign w:val="center"/>
            <w:hideMark/>
          </w:tcPr>
          <w:p w14:paraId="3DCDA15F"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6F1692">
              <w:rPr>
                <w:rFonts w:ascii="Arial" w:eastAsia="Times New Roman" w:hAnsi="Arial" w:cs="Arial"/>
                <w:b/>
                <w:bCs/>
                <w:color w:val="000000"/>
                <w:sz w:val="14"/>
                <w:szCs w:val="14"/>
              </w:rPr>
              <w:t>U</w:t>
            </w:r>
            <w:r w:rsidRPr="008F2CDC">
              <w:rPr>
                <w:rFonts w:ascii="Arial" w:eastAsia="Times New Roman" w:hAnsi="Arial" w:cs="Arial"/>
                <w:b/>
                <w:bCs/>
                <w:color w:val="000000"/>
                <w:sz w:val="14"/>
                <w:szCs w:val="14"/>
              </w:rPr>
              <w:t>nits</w:t>
            </w:r>
          </w:p>
        </w:tc>
        <w:tc>
          <w:tcPr>
            <w:tcW w:w="820" w:type="dxa"/>
            <w:tcBorders>
              <w:top w:val="single" w:sz="8" w:space="0" w:color="auto"/>
              <w:bottom w:val="single" w:sz="8" w:space="0" w:color="auto"/>
            </w:tcBorders>
            <w:shd w:val="clear" w:color="auto" w:fill="auto"/>
            <w:vAlign w:val="center"/>
            <w:hideMark/>
          </w:tcPr>
          <w:p w14:paraId="14B48D5C"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a</w:t>
            </w:r>
          </w:p>
        </w:tc>
        <w:tc>
          <w:tcPr>
            <w:tcW w:w="567" w:type="dxa"/>
            <w:tcBorders>
              <w:top w:val="single" w:sz="8" w:space="0" w:color="auto"/>
              <w:bottom w:val="single" w:sz="8" w:space="0" w:color="auto"/>
            </w:tcBorders>
            <w:shd w:val="clear" w:color="auto" w:fill="auto"/>
            <w:vAlign w:val="center"/>
            <w:hideMark/>
          </w:tcPr>
          <w:p w14:paraId="6D9FBFB6"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b</w:t>
            </w:r>
          </w:p>
        </w:tc>
        <w:tc>
          <w:tcPr>
            <w:tcW w:w="490" w:type="dxa"/>
            <w:tcBorders>
              <w:top w:val="single" w:sz="8" w:space="0" w:color="auto"/>
              <w:bottom w:val="single" w:sz="8" w:space="0" w:color="auto"/>
            </w:tcBorders>
            <w:shd w:val="clear" w:color="auto" w:fill="auto"/>
            <w:vAlign w:val="center"/>
            <w:hideMark/>
          </w:tcPr>
          <w:p w14:paraId="248A9949"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c</w:t>
            </w:r>
          </w:p>
        </w:tc>
        <w:tc>
          <w:tcPr>
            <w:tcW w:w="489" w:type="dxa"/>
            <w:tcBorders>
              <w:top w:val="single" w:sz="8" w:space="0" w:color="auto"/>
              <w:bottom w:val="single" w:sz="8" w:space="0" w:color="auto"/>
            </w:tcBorders>
            <w:shd w:val="clear" w:color="auto" w:fill="auto"/>
            <w:vAlign w:val="center"/>
            <w:hideMark/>
          </w:tcPr>
          <w:p w14:paraId="74275C35"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R</w:t>
            </w:r>
            <w:r w:rsidRPr="008F2CDC">
              <w:rPr>
                <w:rFonts w:ascii="Arial" w:eastAsia="Times New Roman" w:hAnsi="Arial" w:cs="Arial"/>
                <w:b/>
                <w:bCs/>
                <w:color w:val="000000"/>
                <w:sz w:val="14"/>
                <w:szCs w:val="14"/>
                <w:vertAlign w:val="superscript"/>
              </w:rPr>
              <w:t>2</w:t>
            </w:r>
          </w:p>
        </w:tc>
        <w:tc>
          <w:tcPr>
            <w:tcW w:w="1440" w:type="dxa"/>
            <w:tcBorders>
              <w:top w:val="single" w:sz="8" w:space="0" w:color="auto"/>
              <w:bottom w:val="single" w:sz="8" w:space="0" w:color="auto"/>
            </w:tcBorders>
            <w:shd w:val="clear" w:color="auto" w:fill="auto"/>
            <w:vAlign w:val="center"/>
            <w:hideMark/>
          </w:tcPr>
          <w:p w14:paraId="25096387"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Mass source</w:t>
            </w:r>
          </w:p>
        </w:tc>
        <w:tc>
          <w:tcPr>
            <w:tcW w:w="1440" w:type="dxa"/>
            <w:tcBorders>
              <w:top w:val="single" w:sz="8" w:space="0" w:color="auto"/>
              <w:bottom w:val="single" w:sz="8" w:space="0" w:color="auto"/>
            </w:tcBorders>
            <w:shd w:val="clear" w:color="auto" w:fill="auto"/>
            <w:vAlign w:val="center"/>
            <w:hideMark/>
          </w:tcPr>
          <w:p w14:paraId="743BF8B3"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Length source</w:t>
            </w:r>
          </w:p>
        </w:tc>
      </w:tr>
      <w:tr w:rsidR="003A514D" w:rsidRPr="006F1692" w14:paraId="3FE6E572" w14:textId="77777777" w:rsidTr="00306D44">
        <w:trPr>
          <w:trHeight w:val="20"/>
          <w:jc w:val="center"/>
        </w:trPr>
        <w:tc>
          <w:tcPr>
            <w:tcW w:w="1345" w:type="dxa"/>
            <w:shd w:val="clear" w:color="auto" w:fill="auto"/>
            <w:noWrap/>
            <w:vAlign w:val="center"/>
            <w:hideMark/>
          </w:tcPr>
          <w:p w14:paraId="47B8EA76"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Hexanchus</w:t>
            </w:r>
            <w:proofErr w:type="spellEnd"/>
            <w:r w:rsidRPr="008F2CDC">
              <w:rPr>
                <w:rFonts w:ascii="Arial" w:eastAsia="Times New Roman" w:hAnsi="Arial" w:cs="Arial"/>
                <w:i/>
                <w:iCs/>
                <w:color w:val="000000"/>
                <w:sz w:val="14"/>
                <w:szCs w:val="14"/>
              </w:rPr>
              <w:t xml:space="preserve"> griseus</w:t>
            </w:r>
          </w:p>
        </w:tc>
        <w:tc>
          <w:tcPr>
            <w:tcW w:w="901" w:type="dxa"/>
            <w:shd w:val="clear" w:color="auto" w:fill="auto"/>
            <w:noWrap/>
            <w:vAlign w:val="center"/>
            <w:hideMark/>
          </w:tcPr>
          <w:p w14:paraId="1C0797A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MED</w:t>
            </w:r>
          </w:p>
        </w:tc>
        <w:tc>
          <w:tcPr>
            <w:tcW w:w="720" w:type="dxa"/>
            <w:shd w:val="clear" w:color="auto" w:fill="auto"/>
            <w:noWrap/>
            <w:vAlign w:val="center"/>
            <w:hideMark/>
          </w:tcPr>
          <w:p w14:paraId="6A525D0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5.50</w:t>
            </w:r>
          </w:p>
        </w:tc>
        <w:tc>
          <w:tcPr>
            <w:tcW w:w="720" w:type="dxa"/>
            <w:shd w:val="clear" w:color="auto" w:fill="auto"/>
            <w:noWrap/>
            <w:vAlign w:val="center"/>
            <w:hideMark/>
          </w:tcPr>
          <w:p w14:paraId="74C8A51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50718C37" w14:textId="77777777" w:rsidR="003A514D" w:rsidRPr="008F2CDC" w:rsidRDefault="003A514D" w:rsidP="00EF06CA">
            <w:pPr>
              <w:spacing w:after="0" w:line="240" w:lineRule="auto"/>
              <w:jc w:val="center"/>
              <w:rPr>
                <w:rFonts w:ascii="Arial" w:eastAsia="Times New Roman" w:hAnsi="Arial" w:cs="Arial"/>
                <w:sz w:val="14"/>
                <w:szCs w:val="14"/>
              </w:rPr>
            </w:pPr>
          </w:p>
        </w:tc>
        <w:tc>
          <w:tcPr>
            <w:tcW w:w="800" w:type="dxa"/>
            <w:shd w:val="clear" w:color="auto" w:fill="auto"/>
            <w:noWrap/>
            <w:vAlign w:val="center"/>
            <w:hideMark/>
          </w:tcPr>
          <w:p w14:paraId="2F1CEA6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1318.92</w:t>
            </w:r>
          </w:p>
        </w:tc>
        <w:tc>
          <w:tcPr>
            <w:tcW w:w="706" w:type="dxa"/>
            <w:shd w:val="clear" w:color="auto" w:fill="auto"/>
            <w:noWrap/>
            <w:vAlign w:val="center"/>
            <w:hideMark/>
          </w:tcPr>
          <w:p w14:paraId="0358614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7097E888" w14:textId="77777777" w:rsidR="003A514D" w:rsidRPr="008F2CDC" w:rsidRDefault="003A514D" w:rsidP="00EF06CA">
            <w:pPr>
              <w:spacing w:after="0" w:line="240" w:lineRule="auto"/>
              <w:jc w:val="center"/>
              <w:rPr>
                <w:rFonts w:ascii="Arial" w:eastAsia="Times New Roman" w:hAnsi="Arial" w:cs="Arial"/>
                <w:sz w:val="14"/>
                <w:szCs w:val="14"/>
              </w:rPr>
            </w:pPr>
          </w:p>
        </w:tc>
        <w:tc>
          <w:tcPr>
            <w:tcW w:w="1728" w:type="dxa"/>
            <w:shd w:val="clear" w:color="auto" w:fill="auto"/>
            <w:noWrap/>
            <w:vAlign w:val="center"/>
            <w:hideMark/>
          </w:tcPr>
          <w:p w14:paraId="0EC0952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log(w) = a × log(L) + b</w:t>
            </w:r>
          </w:p>
        </w:tc>
        <w:tc>
          <w:tcPr>
            <w:tcW w:w="572" w:type="dxa"/>
            <w:shd w:val="clear" w:color="auto" w:fill="auto"/>
            <w:noWrap/>
            <w:vAlign w:val="center"/>
            <w:hideMark/>
          </w:tcPr>
          <w:p w14:paraId="26A4B7F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w:t>
            </w:r>
          </w:p>
        </w:tc>
        <w:tc>
          <w:tcPr>
            <w:tcW w:w="768" w:type="dxa"/>
            <w:shd w:val="clear" w:color="auto" w:fill="auto"/>
            <w:noWrap/>
            <w:vAlign w:val="center"/>
            <w:hideMark/>
          </w:tcPr>
          <w:p w14:paraId="1831B81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466F7FB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mm</w:t>
            </w:r>
          </w:p>
        </w:tc>
        <w:tc>
          <w:tcPr>
            <w:tcW w:w="820" w:type="dxa"/>
            <w:shd w:val="clear" w:color="auto" w:fill="auto"/>
            <w:noWrap/>
            <w:vAlign w:val="center"/>
            <w:hideMark/>
          </w:tcPr>
          <w:p w14:paraId="3E83DFB5" w14:textId="12700204"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3.14</w:t>
            </w:r>
            <w:r w:rsidRPr="006F1692">
              <w:rPr>
                <w:rFonts w:ascii="Arial" w:eastAsia="Times New Roman" w:hAnsi="Arial" w:cs="Arial"/>
                <w:color w:val="000000"/>
                <w:sz w:val="14"/>
                <w:szCs w:val="14"/>
              </w:rPr>
              <w:t xml:space="preserve"> </w:t>
            </w:r>
          </w:p>
        </w:tc>
        <w:tc>
          <w:tcPr>
            <w:tcW w:w="567" w:type="dxa"/>
            <w:shd w:val="clear" w:color="auto" w:fill="auto"/>
            <w:noWrap/>
            <w:vAlign w:val="center"/>
            <w:hideMark/>
          </w:tcPr>
          <w:p w14:paraId="6429F420" w14:textId="1322D9D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-8.61</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3887538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3A9B5A9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0.96</w:t>
            </w:r>
          </w:p>
        </w:tc>
        <w:tc>
          <w:tcPr>
            <w:tcW w:w="1440" w:type="dxa"/>
            <w:shd w:val="clear" w:color="auto" w:fill="auto"/>
            <w:noWrap/>
            <w:vAlign w:val="center"/>
            <w:hideMark/>
          </w:tcPr>
          <w:p w14:paraId="74EE83A7"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Capapé</w:t>
            </w:r>
            <w:proofErr w:type="spellEnd"/>
            <w:r w:rsidRPr="008F2CDC">
              <w:rPr>
                <w:rFonts w:ascii="Arial" w:eastAsia="Times New Roman" w:hAnsi="Arial" w:cs="Arial"/>
                <w:color w:val="000000"/>
                <w:sz w:val="14"/>
                <w:szCs w:val="14"/>
              </w:rPr>
              <w:t xml:space="preserve"> et al. 2003a</w:t>
            </w:r>
          </w:p>
        </w:tc>
        <w:tc>
          <w:tcPr>
            <w:tcW w:w="1440" w:type="dxa"/>
            <w:shd w:val="clear" w:color="auto" w:fill="auto"/>
            <w:noWrap/>
            <w:vAlign w:val="center"/>
            <w:hideMark/>
          </w:tcPr>
          <w:p w14:paraId="7D3D9E17"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Kabasakal</w:t>
            </w:r>
            <w:proofErr w:type="spellEnd"/>
            <w:r w:rsidRPr="008F2CDC">
              <w:rPr>
                <w:rFonts w:ascii="Arial" w:eastAsia="Times New Roman" w:hAnsi="Arial" w:cs="Arial"/>
                <w:color w:val="000000"/>
                <w:sz w:val="14"/>
                <w:szCs w:val="14"/>
              </w:rPr>
              <w:t xml:space="preserve"> 2004</w:t>
            </w:r>
          </w:p>
        </w:tc>
      </w:tr>
      <w:tr w:rsidR="003A514D" w:rsidRPr="006F1692" w14:paraId="496632EA" w14:textId="77777777" w:rsidTr="00306D44">
        <w:trPr>
          <w:trHeight w:val="20"/>
          <w:jc w:val="center"/>
        </w:trPr>
        <w:tc>
          <w:tcPr>
            <w:tcW w:w="1345" w:type="dxa"/>
            <w:shd w:val="clear" w:color="auto" w:fill="auto"/>
            <w:noWrap/>
            <w:vAlign w:val="center"/>
            <w:hideMark/>
          </w:tcPr>
          <w:p w14:paraId="17FD2174"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Hexanchus</w:t>
            </w:r>
            <w:proofErr w:type="spellEnd"/>
            <w:r w:rsidRPr="008F2CDC">
              <w:rPr>
                <w:rFonts w:ascii="Arial" w:eastAsia="Times New Roman" w:hAnsi="Arial" w:cs="Arial"/>
                <w:i/>
                <w:iCs/>
                <w:color w:val="000000"/>
                <w:sz w:val="14"/>
                <w:szCs w:val="14"/>
              </w:rPr>
              <w:t xml:space="preserve"> griseus</w:t>
            </w:r>
          </w:p>
        </w:tc>
        <w:tc>
          <w:tcPr>
            <w:tcW w:w="901" w:type="dxa"/>
            <w:shd w:val="clear" w:color="auto" w:fill="auto"/>
            <w:noWrap/>
            <w:vAlign w:val="center"/>
            <w:hideMark/>
          </w:tcPr>
          <w:p w14:paraId="64F92D3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MED</w:t>
            </w:r>
          </w:p>
        </w:tc>
        <w:tc>
          <w:tcPr>
            <w:tcW w:w="720" w:type="dxa"/>
            <w:shd w:val="clear" w:color="auto" w:fill="auto"/>
            <w:noWrap/>
            <w:vAlign w:val="center"/>
            <w:hideMark/>
          </w:tcPr>
          <w:p w14:paraId="46487B29"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65A9A81D" w14:textId="77777777" w:rsidR="003A514D" w:rsidRPr="008F2CDC" w:rsidRDefault="003A514D" w:rsidP="00EF06CA">
            <w:pPr>
              <w:spacing w:after="0" w:line="240" w:lineRule="auto"/>
              <w:jc w:val="center"/>
              <w:rPr>
                <w:rFonts w:ascii="Arial" w:eastAsia="Times New Roman" w:hAnsi="Arial" w:cs="Arial"/>
                <w:sz w:val="14"/>
                <w:szCs w:val="14"/>
              </w:rPr>
            </w:pPr>
          </w:p>
        </w:tc>
        <w:tc>
          <w:tcPr>
            <w:tcW w:w="750" w:type="dxa"/>
            <w:shd w:val="clear" w:color="auto" w:fill="auto"/>
            <w:noWrap/>
            <w:vAlign w:val="center"/>
            <w:hideMark/>
          </w:tcPr>
          <w:p w14:paraId="38A340A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0.66</w:t>
            </w:r>
          </w:p>
        </w:tc>
        <w:tc>
          <w:tcPr>
            <w:tcW w:w="800" w:type="dxa"/>
            <w:shd w:val="clear" w:color="auto" w:fill="auto"/>
            <w:noWrap/>
            <w:vAlign w:val="center"/>
            <w:hideMark/>
          </w:tcPr>
          <w:p w14:paraId="69F4BBAE"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06" w:type="dxa"/>
            <w:shd w:val="clear" w:color="auto" w:fill="auto"/>
            <w:noWrap/>
            <w:vAlign w:val="center"/>
            <w:hideMark/>
          </w:tcPr>
          <w:p w14:paraId="6CD10110" w14:textId="77777777" w:rsidR="003A514D" w:rsidRPr="008F2CDC" w:rsidRDefault="003A514D" w:rsidP="00EF06CA">
            <w:pPr>
              <w:spacing w:after="0" w:line="240" w:lineRule="auto"/>
              <w:jc w:val="center"/>
              <w:rPr>
                <w:rFonts w:ascii="Arial" w:eastAsia="Times New Roman" w:hAnsi="Arial" w:cs="Arial"/>
                <w:sz w:val="14"/>
                <w:szCs w:val="14"/>
              </w:rPr>
            </w:pPr>
          </w:p>
        </w:tc>
        <w:tc>
          <w:tcPr>
            <w:tcW w:w="617" w:type="dxa"/>
            <w:shd w:val="clear" w:color="auto" w:fill="auto"/>
            <w:noWrap/>
            <w:vAlign w:val="center"/>
            <w:hideMark/>
          </w:tcPr>
          <w:p w14:paraId="2922B08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1.20</w:t>
            </w:r>
          </w:p>
        </w:tc>
        <w:tc>
          <w:tcPr>
            <w:tcW w:w="1728" w:type="dxa"/>
            <w:shd w:val="clear" w:color="auto" w:fill="auto"/>
            <w:noWrap/>
            <w:vAlign w:val="center"/>
            <w:hideMark/>
          </w:tcPr>
          <w:p w14:paraId="32DA421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09E0C899"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0F7C54E6"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2FD1C1B0"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1D005761"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3124E0EE"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6ED5E93E"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1F61E71C"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09EBF31E"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Capapé</w:t>
            </w:r>
            <w:proofErr w:type="spellEnd"/>
            <w:r w:rsidRPr="008F2CDC">
              <w:rPr>
                <w:rFonts w:ascii="Arial" w:eastAsia="Times New Roman" w:hAnsi="Arial" w:cs="Arial"/>
                <w:color w:val="000000"/>
                <w:sz w:val="14"/>
                <w:szCs w:val="14"/>
              </w:rPr>
              <w:t xml:space="preserve"> et al. 2003a</w:t>
            </w:r>
          </w:p>
        </w:tc>
        <w:tc>
          <w:tcPr>
            <w:tcW w:w="1440" w:type="dxa"/>
            <w:shd w:val="clear" w:color="auto" w:fill="auto"/>
            <w:noWrap/>
            <w:vAlign w:val="center"/>
            <w:hideMark/>
          </w:tcPr>
          <w:p w14:paraId="3BDA867D"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Kabasakal</w:t>
            </w:r>
            <w:proofErr w:type="spellEnd"/>
            <w:r w:rsidRPr="008F2CDC">
              <w:rPr>
                <w:rFonts w:ascii="Arial" w:eastAsia="Times New Roman" w:hAnsi="Arial" w:cs="Arial"/>
                <w:color w:val="000000"/>
                <w:sz w:val="14"/>
                <w:szCs w:val="14"/>
              </w:rPr>
              <w:t xml:space="preserve"> 2004</w:t>
            </w:r>
          </w:p>
        </w:tc>
      </w:tr>
      <w:tr w:rsidR="003A514D" w:rsidRPr="006F1692" w14:paraId="58B51536" w14:textId="77777777" w:rsidTr="00306D44">
        <w:trPr>
          <w:trHeight w:val="20"/>
          <w:jc w:val="center"/>
        </w:trPr>
        <w:tc>
          <w:tcPr>
            <w:tcW w:w="1345" w:type="dxa"/>
            <w:shd w:val="clear" w:color="auto" w:fill="auto"/>
            <w:noWrap/>
            <w:vAlign w:val="center"/>
            <w:hideMark/>
          </w:tcPr>
          <w:p w14:paraId="70BC1C1D"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Hexanchus</w:t>
            </w:r>
            <w:proofErr w:type="spellEnd"/>
            <w:r w:rsidRPr="008F2CDC">
              <w:rPr>
                <w:rFonts w:ascii="Arial" w:eastAsia="Times New Roman" w:hAnsi="Arial" w:cs="Arial"/>
                <w:i/>
                <w:iCs/>
                <w:color w:val="000000"/>
                <w:sz w:val="14"/>
                <w:szCs w:val="14"/>
              </w:rPr>
              <w:t xml:space="preserve"> griseus</w:t>
            </w:r>
          </w:p>
        </w:tc>
        <w:tc>
          <w:tcPr>
            <w:tcW w:w="901" w:type="dxa"/>
            <w:shd w:val="clear" w:color="auto" w:fill="auto"/>
            <w:noWrap/>
            <w:vAlign w:val="center"/>
            <w:hideMark/>
          </w:tcPr>
          <w:p w14:paraId="7B8F6DF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SEA, SWI</w:t>
            </w:r>
          </w:p>
        </w:tc>
        <w:tc>
          <w:tcPr>
            <w:tcW w:w="720" w:type="dxa"/>
            <w:shd w:val="clear" w:color="auto" w:fill="auto"/>
            <w:noWrap/>
            <w:vAlign w:val="center"/>
            <w:hideMark/>
          </w:tcPr>
          <w:p w14:paraId="487A3FB9"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14EB6F75" w14:textId="77777777" w:rsidR="003A514D" w:rsidRPr="008F2CDC" w:rsidRDefault="003A514D" w:rsidP="00EF06CA">
            <w:pPr>
              <w:spacing w:after="0" w:line="240" w:lineRule="auto"/>
              <w:jc w:val="center"/>
              <w:rPr>
                <w:rFonts w:ascii="Arial" w:eastAsia="Times New Roman" w:hAnsi="Arial" w:cs="Arial"/>
                <w:sz w:val="14"/>
                <w:szCs w:val="14"/>
              </w:rPr>
            </w:pPr>
          </w:p>
        </w:tc>
        <w:tc>
          <w:tcPr>
            <w:tcW w:w="750" w:type="dxa"/>
            <w:shd w:val="clear" w:color="auto" w:fill="auto"/>
            <w:noWrap/>
            <w:vAlign w:val="center"/>
            <w:hideMark/>
          </w:tcPr>
          <w:p w14:paraId="271F876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0.61</w:t>
            </w:r>
          </w:p>
        </w:tc>
        <w:tc>
          <w:tcPr>
            <w:tcW w:w="800" w:type="dxa"/>
            <w:shd w:val="clear" w:color="auto" w:fill="auto"/>
            <w:noWrap/>
            <w:vAlign w:val="center"/>
            <w:hideMark/>
          </w:tcPr>
          <w:p w14:paraId="7F9AB1EA"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06" w:type="dxa"/>
            <w:shd w:val="clear" w:color="auto" w:fill="auto"/>
            <w:noWrap/>
            <w:vAlign w:val="center"/>
            <w:hideMark/>
          </w:tcPr>
          <w:p w14:paraId="6CA857FD" w14:textId="77777777" w:rsidR="003A514D" w:rsidRPr="008F2CDC" w:rsidRDefault="003A514D" w:rsidP="00EF06CA">
            <w:pPr>
              <w:spacing w:after="0" w:line="240" w:lineRule="auto"/>
              <w:jc w:val="center"/>
              <w:rPr>
                <w:rFonts w:ascii="Arial" w:eastAsia="Times New Roman" w:hAnsi="Arial" w:cs="Arial"/>
                <w:sz w:val="14"/>
                <w:szCs w:val="14"/>
              </w:rPr>
            </w:pPr>
          </w:p>
        </w:tc>
        <w:tc>
          <w:tcPr>
            <w:tcW w:w="617" w:type="dxa"/>
            <w:shd w:val="clear" w:color="auto" w:fill="auto"/>
            <w:noWrap/>
            <w:vAlign w:val="center"/>
            <w:hideMark/>
          </w:tcPr>
          <w:p w14:paraId="11447A0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0.95</w:t>
            </w:r>
          </w:p>
        </w:tc>
        <w:tc>
          <w:tcPr>
            <w:tcW w:w="1728" w:type="dxa"/>
            <w:shd w:val="clear" w:color="auto" w:fill="auto"/>
            <w:noWrap/>
            <w:vAlign w:val="center"/>
            <w:hideMark/>
          </w:tcPr>
          <w:p w14:paraId="0B0A0E6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4D91890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72</w:t>
            </w:r>
          </w:p>
        </w:tc>
        <w:tc>
          <w:tcPr>
            <w:tcW w:w="768" w:type="dxa"/>
            <w:shd w:val="clear" w:color="auto" w:fill="auto"/>
            <w:noWrap/>
            <w:vAlign w:val="center"/>
            <w:hideMark/>
          </w:tcPr>
          <w:p w14:paraId="634373F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2DC4A61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mm</w:t>
            </w:r>
          </w:p>
        </w:tc>
        <w:tc>
          <w:tcPr>
            <w:tcW w:w="820" w:type="dxa"/>
            <w:shd w:val="clear" w:color="auto" w:fill="auto"/>
            <w:noWrap/>
            <w:vAlign w:val="center"/>
            <w:hideMark/>
          </w:tcPr>
          <w:p w14:paraId="6C23C41F" w14:textId="43A3072D"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1.70</w:t>
            </w:r>
            <w:r w:rsidRPr="006F1692">
              <w:rPr>
                <w:rFonts w:ascii="Arial" w:eastAsia="Times New Roman" w:hAnsi="Arial" w:cs="Arial"/>
                <w:color w:val="000000"/>
                <w:sz w:val="14"/>
                <w:szCs w:val="14"/>
                <w:vertAlign w:val="superscript"/>
              </w:rPr>
              <w:t>-10</w:t>
            </w:r>
          </w:p>
        </w:tc>
        <w:tc>
          <w:tcPr>
            <w:tcW w:w="567" w:type="dxa"/>
            <w:shd w:val="clear" w:color="auto" w:fill="auto"/>
            <w:noWrap/>
            <w:vAlign w:val="center"/>
            <w:hideMark/>
          </w:tcPr>
          <w:p w14:paraId="3327D352" w14:textId="4F82C7CC"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3.50</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19E2C69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2BE91B2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1440" w:type="dxa"/>
            <w:shd w:val="clear" w:color="auto" w:fill="auto"/>
            <w:noWrap/>
            <w:vAlign w:val="center"/>
            <w:hideMark/>
          </w:tcPr>
          <w:p w14:paraId="28C32C3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Ebert 2002</w:t>
            </w:r>
          </w:p>
        </w:tc>
        <w:tc>
          <w:tcPr>
            <w:tcW w:w="1440" w:type="dxa"/>
            <w:shd w:val="clear" w:color="auto" w:fill="auto"/>
            <w:noWrap/>
            <w:vAlign w:val="center"/>
            <w:hideMark/>
          </w:tcPr>
          <w:p w14:paraId="62830DC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Ebert 2002</w:t>
            </w:r>
          </w:p>
        </w:tc>
      </w:tr>
      <w:tr w:rsidR="003A514D" w:rsidRPr="006F1692" w14:paraId="5EF5AA63" w14:textId="77777777" w:rsidTr="00306D44">
        <w:trPr>
          <w:trHeight w:val="20"/>
          <w:jc w:val="center"/>
        </w:trPr>
        <w:tc>
          <w:tcPr>
            <w:tcW w:w="1345" w:type="dxa"/>
            <w:shd w:val="clear" w:color="auto" w:fill="auto"/>
            <w:noWrap/>
            <w:vAlign w:val="center"/>
            <w:hideMark/>
          </w:tcPr>
          <w:p w14:paraId="35FBAB1C"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Hexanchus</w:t>
            </w:r>
            <w:proofErr w:type="spellEnd"/>
            <w:r w:rsidRPr="008F2CDC">
              <w:rPr>
                <w:rFonts w:ascii="Arial" w:eastAsia="Times New Roman" w:hAnsi="Arial" w:cs="Arial"/>
                <w:i/>
                <w:iCs/>
                <w:color w:val="000000"/>
                <w:sz w:val="14"/>
                <w:szCs w:val="14"/>
              </w:rPr>
              <w:t xml:space="preserve"> griseus</w:t>
            </w:r>
          </w:p>
        </w:tc>
        <w:tc>
          <w:tcPr>
            <w:tcW w:w="901" w:type="dxa"/>
            <w:shd w:val="clear" w:color="auto" w:fill="auto"/>
            <w:noWrap/>
            <w:vAlign w:val="center"/>
            <w:hideMark/>
          </w:tcPr>
          <w:p w14:paraId="12E019A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SEA, SWI</w:t>
            </w:r>
          </w:p>
        </w:tc>
        <w:tc>
          <w:tcPr>
            <w:tcW w:w="720" w:type="dxa"/>
            <w:shd w:val="clear" w:color="auto" w:fill="auto"/>
            <w:noWrap/>
            <w:vAlign w:val="center"/>
            <w:hideMark/>
          </w:tcPr>
          <w:p w14:paraId="3A4401C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2.84</w:t>
            </w:r>
          </w:p>
        </w:tc>
        <w:tc>
          <w:tcPr>
            <w:tcW w:w="720" w:type="dxa"/>
            <w:shd w:val="clear" w:color="auto" w:fill="auto"/>
            <w:noWrap/>
            <w:vAlign w:val="center"/>
            <w:hideMark/>
          </w:tcPr>
          <w:p w14:paraId="5E04929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7078BB9D" w14:textId="77777777" w:rsidR="003A514D" w:rsidRPr="008F2CDC" w:rsidRDefault="003A514D" w:rsidP="00EF06CA">
            <w:pPr>
              <w:spacing w:after="0" w:line="240" w:lineRule="auto"/>
              <w:jc w:val="center"/>
              <w:rPr>
                <w:rFonts w:ascii="Arial" w:eastAsia="Times New Roman" w:hAnsi="Arial" w:cs="Arial"/>
                <w:sz w:val="14"/>
                <w:szCs w:val="14"/>
              </w:rPr>
            </w:pPr>
          </w:p>
        </w:tc>
        <w:tc>
          <w:tcPr>
            <w:tcW w:w="800" w:type="dxa"/>
            <w:shd w:val="clear" w:color="auto" w:fill="auto"/>
            <w:noWrap/>
            <w:vAlign w:val="center"/>
            <w:hideMark/>
          </w:tcPr>
          <w:p w14:paraId="62C2738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466.00</w:t>
            </w:r>
          </w:p>
        </w:tc>
        <w:tc>
          <w:tcPr>
            <w:tcW w:w="706" w:type="dxa"/>
            <w:shd w:val="clear" w:color="auto" w:fill="auto"/>
            <w:noWrap/>
            <w:vAlign w:val="center"/>
            <w:hideMark/>
          </w:tcPr>
          <w:p w14:paraId="58D7589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586D6793" w14:textId="77777777" w:rsidR="003A514D" w:rsidRPr="008F2CDC" w:rsidRDefault="003A514D" w:rsidP="00EF06CA">
            <w:pPr>
              <w:spacing w:after="0" w:line="240" w:lineRule="auto"/>
              <w:jc w:val="center"/>
              <w:rPr>
                <w:rFonts w:ascii="Arial" w:eastAsia="Times New Roman" w:hAnsi="Arial" w:cs="Arial"/>
                <w:sz w:val="14"/>
                <w:szCs w:val="14"/>
              </w:rPr>
            </w:pPr>
          </w:p>
        </w:tc>
        <w:tc>
          <w:tcPr>
            <w:tcW w:w="1728" w:type="dxa"/>
            <w:shd w:val="clear" w:color="auto" w:fill="auto"/>
            <w:noWrap/>
            <w:vAlign w:val="center"/>
            <w:hideMark/>
          </w:tcPr>
          <w:p w14:paraId="782B556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4CEDA637"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540E618C"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46C12255"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7A4EF4FC"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42196D25"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647CF92F"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29706AA0"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58B73AD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Ebert 2002</w:t>
            </w:r>
          </w:p>
        </w:tc>
        <w:tc>
          <w:tcPr>
            <w:tcW w:w="1440" w:type="dxa"/>
            <w:shd w:val="clear" w:color="auto" w:fill="auto"/>
            <w:noWrap/>
            <w:vAlign w:val="center"/>
            <w:hideMark/>
          </w:tcPr>
          <w:p w14:paraId="0859253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Ebert 2002</w:t>
            </w:r>
          </w:p>
        </w:tc>
      </w:tr>
      <w:tr w:rsidR="003A514D" w:rsidRPr="006F1692" w14:paraId="494C321A" w14:textId="77777777" w:rsidTr="00306D44">
        <w:trPr>
          <w:trHeight w:val="20"/>
          <w:jc w:val="center"/>
        </w:trPr>
        <w:tc>
          <w:tcPr>
            <w:tcW w:w="1345" w:type="dxa"/>
            <w:shd w:val="clear" w:color="auto" w:fill="auto"/>
            <w:noWrap/>
            <w:vAlign w:val="center"/>
            <w:hideMark/>
          </w:tcPr>
          <w:p w14:paraId="11967807"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Notorynchus</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cepedianus</w:t>
            </w:r>
            <w:proofErr w:type="spellEnd"/>
          </w:p>
        </w:tc>
        <w:tc>
          <w:tcPr>
            <w:tcW w:w="901" w:type="dxa"/>
            <w:shd w:val="clear" w:color="auto" w:fill="auto"/>
            <w:noWrap/>
            <w:vAlign w:val="center"/>
            <w:hideMark/>
          </w:tcPr>
          <w:p w14:paraId="548752C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NEP</w:t>
            </w:r>
          </w:p>
        </w:tc>
        <w:tc>
          <w:tcPr>
            <w:tcW w:w="720" w:type="dxa"/>
            <w:shd w:val="clear" w:color="auto" w:fill="auto"/>
            <w:noWrap/>
            <w:vAlign w:val="center"/>
            <w:hideMark/>
          </w:tcPr>
          <w:p w14:paraId="667F528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2.91</w:t>
            </w:r>
          </w:p>
        </w:tc>
        <w:tc>
          <w:tcPr>
            <w:tcW w:w="720" w:type="dxa"/>
            <w:shd w:val="clear" w:color="auto" w:fill="auto"/>
            <w:noWrap/>
            <w:vAlign w:val="center"/>
            <w:hideMark/>
          </w:tcPr>
          <w:p w14:paraId="3D8E6574"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1AD6ED8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0.45</w:t>
            </w:r>
          </w:p>
        </w:tc>
        <w:tc>
          <w:tcPr>
            <w:tcW w:w="800" w:type="dxa"/>
            <w:shd w:val="clear" w:color="auto" w:fill="auto"/>
            <w:noWrap/>
            <w:vAlign w:val="center"/>
            <w:hideMark/>
          </w:tcPr>
          <w:p w14:paraId="426249F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182.00</w:t>
            </w:r>
          </w:p>
        </w:tc>
        <w:tc>
          <w:tcPr>
            <w:tcW w:w="706" w:type="dxa"/>
            <w:shd w:val="clear" w:color="auto" w:fill="auto"/>
            <w:noWrap/>
            <w:vAlign w:val="center"/>
            <w:hideMark/>
          </w:tcPr>
          <w:p w14:paraId="4FBBD22F"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737B25E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0.50</w:t>
            </w:r>
          </w:p>
        </w:tc>
        <w:tc>
          <w:tcPr>
            <w:tcW w:w="1728" w:type="dxa"/>
            <w:shd w:val="clear" w:color="auto" w:fill="auto"/>
            <w:noWrap/>
            <w:vAlign w:val="center"/>
            <w:hideMark/>
          </w:tcPr>
          <w:p w14:paraId="566AA83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6B5A1D94"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7B2DA13C"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208F7F59"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3C15393F"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1541FD68"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1FA33841"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53B1D54D"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6850D3F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Ebert 1989</w:t>
            </w:r>
          </w:p>
        </w:tc>
        <w:tc>
          <w:tcPr>
            <w:tcW w:w="1440" w:type="dxa"/>
            <w:shd w:val="clear" w:color="auto" w:fill="auto"/>
            <w:noWrap/>
            <w:vAlign w:val="center"/>
            <w:hideMark/>
          </w:tcPr>
          <w:p w14:paraId="7FDFD71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Ebert 1989</w:t>
            </w:r>
          </w:p>
        </w:tc>
      </w:tr>
      <w:tr w:rsidR="003A514D" w:rsidRPr="006F1692" w14:paraId="06B5746F" w14:textId="77777777" w:rsidTr="00306D44">
        <w:trPr>
          <w:trHeight w:val="20"/>
          <w:jc w:val="center"/>
        </w:trPr>
        <w:tc>
          <w:tcPr>
            <w:tcW w:w="1345" w:type="dxa"/>
            <w:shd w:val="clear" w:color="auto" w:fill="auto"/>
            <w:noWrap/>
            <w:vAlign w:val="center"/>
            <w:hideMark/>
          </w:tcPr>
          <w:p w14:paraId="0B2ADCB3"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albimarginatus</w:t>
            </w:r>
            <w:proofErr w:type="spellEnd"/>
          </w:p>
        </w:tc>
        <w:tc>
          <w:tcPr>
            <w:tcW w:w="901" w:type="dxa"/>
            <w:shd w:val="clear" w:color="auto" w:fill="auto"/>
            <w:noWrap/>
            <w:vAlign w:val="center"/>
            <w:hideMark/>
          </w:tcPr>
          <w:p w14:paraId="06617CE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NEI, NWI</w:t>
            </w:r>
          </w:p>
        </w:tc>
        <w:tc>
          <w:tcPr>
            <w:tcW w:w="720" w:type="dxa"/>
            <w:shd w:val="clear" w:color="auto" w:fill="auto"/>
            <w:noWrap/>
            <w:vAlign w:val="center"/>
            <w:hideMark/>
          </w:tcPr>
          <w:p w14:paraId="65021E8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2.61</w:t>
            </w:r>
          </w:p>
        </w:tc>
        <w:tc>
          <w:tcPr>
            <w:tcW w:w="720" w:type="dxa"/>
            <w:shd w:val="clear" w:color="auto" w:fill="auto"/>
            <w:noWrap/>
            <w:vAlign w:val="center"/>
            <w:hideMark/>
          </w:tcPr>
          <w:p w14:paraId="1D5B2FF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2.00</w:t>
            </w:r>
          </w:p>
        </w:tc>
        <w:tc>
          <w:tcPr>
            <w:tcW w:w="750" w:type="dxa"/>
            <w:shd w:val="clear" w:color="auto" w:fill="auto"/>
            <w:noWrap/>
            <w:vAlign w:val="center"/>
            <w:hideMark/>
          </w:tcPr>
          <w:p w14:paraId="4E4BCC4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0.80</w:t>
            </w:r>
          </w:p>
        </w:tc>
        <w:tc>
          <w:tcPr>
            <w:tcW w:w="800" w:type="dxa"/>
            <w:shd w:val="clear" w:color="auto" w:fill="auto"/>
            <w:noWrap/>
            <w:vAlign w:val="center"/>
            <w:hideMark/>
          </w:tcPr>
          <w:p w14:paraId="4CE9A14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211.75</w:t>
            </w:r>
          </w:p>
        </w:tc>
        <w:tc>
          <w:tcPr>
            <w:tcW w:w="706" w:type="dxa"/>
            <w:shd w:val="clear" w:color="auto" w:fill="auto"/>
            <w:noWrap/>
            <w:vAlign w:val="center"/>
            <w:hideMark/>
          </w:tcPr>
          <w:p w14:paraId="39DE066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75.80</w:t>
            </w:r>
          </w:p>
        </w:tc>
        <w:tc>
          <w:tcPr>
            <w:tcW w:w="617" w:type="dxa"/>
            <w:shd w:val="clear" w:color="auto" w:fill="auto"/>
            <w:noWrap/>
            <w:vAlign w:val="center"/>
            <w:hideMark/>
          </w:tcPr>
          <w:p w14:paraId="15A95C5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2.21</w:t>
            </w:r>
          </w:p>
        </w:tc>
        <w:tc>
          <w:tcPr>
            <w:tcW w:w="1728" w:type="dxa"/>
            <w:shd w:val="clear" w:color="auto" w:fill="auto"/>
            <w:noWrap/>
            <w:vAlign w:val="center"/>
            <w:hideMark/>
          </w:tcPr>
          <w:p w14:paraId="1D47454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2552DBC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90</w:t>
            </w:r>
          </w:p>
        </w:tc>
        <w:tc>
          <w:tcPr>
            <w:tcW w:w="768" w:type="dxa"/>
            <w:shd w:val="clear" w:color="auto" w:fill="auto"/>
            <w:noWrap/>
            <w:vAlign w:val="center"/>
            <w:hideMark/>
          </w:tcPr>
          <w:p w14:paraId="76C50899"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7FE7CA1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7A40E5F0" w14:textId="6BE4B0CD"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r w:rsidRPr="006F1692">
              <w:rPr>
                <w:rFonts w:ascii="Arial" w:eastAsia="Times New Roman" w:hAnsi="Arial" w:cs="Arial"/>
                <w:color w:val="000000"/>
                <w:sz w:val="14"/>
                <w:szCs w:val="14"/>
                <w:vertAlign w:val="superscript"/>
              </w:rPr>
              <w:t>-4</w:t>
            </w:r>
          </w:p>
        </w:tc>
        <w:tc>
          <w:tcPr>
            <w:tcW w:w="567" w:type="dxa"/>
            <w:shd w:val="clear" w:color="auto" w:fill="auto"/>
            <w:noWrap/>
            <w:vAlign w:val="center"/>
            <w:hideMark/>
          </w:tcPr>
          <w:p w14:paraId="26C225B2" w14:textId="5FD4158D"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3.86</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012CDAB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30D0133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0.75</w:t>
            </w:r>
          </w:p>
        </w:tc>
        <w:tc>
          <w:tcPr>
            <w:tcW w:w="1440" w:type="dxa"/>
            <w:shd w:val="clear" w:color="auto" w:fill="auto"/>
            <w:noWrap/>
            <w:vAlign w:val="center"/>
            <w:hideMark/>
          </w:tcPr>
          <w:p w14:paraId="397D482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Varghese et al. 2013</w:t>
            </w:r>
          </w:p>
        </w:tc>
        <w:tc>
          <w:tcPr>
            <w:tcW w:w="1440" w:type="dxa"/>
            <w:shd w:val="clear" w:color="auto" w:fill="auto"/>
            <w:noWrap/>
            <w:vAlign w:val="center"/>
            <w:hideMark/>
          </w:tcPr>
          <w:p w14:paraId="164596C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Cortés 2000</w:t>
            </w:r>
          </w:p>
        </w:tc>
      </w:tr>
      <w:tr w:rsidR="003A514D" w:rsidRPr="006F1692" w14:paraId="7754CBA5" w14:textId="77777777" w:rsidTr="00306D44">
        <w:trPr>
          <w:trHeight w:val="20"/>
          <w:jc w:val="center"/>
        </w:trPr>
        <w:tc>
          <w:tcPr>
            <w:tcW w:w="1345" w:type="dxa"/>
            <w:shd w:val="clear" w:color="auto" w:fill="auto"/>
            <w:noWrap/>
            <w:vAlign w:val="center"/>
            <w:hideMark/>
          </w:tcPr>
          <w:p w14:paraId="7A4085A3"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amblyrhynchoides</w:t>
            </w:r>
            <w:proofErr w:type="spellEnd"/>
          </w:p>
        </w:tc>
        <w:tc>
          <w:tcPr>
            <w:tcW w:w="901" w:type="dxa"/>
            <w:shd w:val="clear" w:color="auto" w:fill="auto"/>
            <w:noWrap/>
            <w:vAlign w:val="center"/>
            <w:hideMark/>
          </w:tcPr>
          <w:p w14:paraId="1853AAB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5CC8E28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1.62</w:t>
            </w:r>
          </w:p>
        </w:tc>
        <w:tc>
          <w:tcPr>
            <w:tcW w:w="720" w:type="dxa"/>
            <w:shd w:val="clear" w:color="auto" w:fill="auto"/>
            <w:noWrap/>
            <w:vAlign w:val="center"/>
            <w:hideMark/>
          </w:tcPr>
          <w:p w14:paraId="21A844A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1.15</w:t>
            </w:r>
          </w:p>
        </w:tc>
        <w:tc>
          <w:tcPr>
            <w:tcW w:w="750" w:type="dxa"/>
            <w:shd w:val="clear" w:color="auto" w:fill="auto"/>
            <w:noWrap/>
            <w:vAlign w:val="center"/>
            <w:hideMark/>
          </w:tcPr>
          <w:p w14:paraId="4F5E265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0.50</w:t>
            </w:r>
          </w:p>
        </w:tc>
        <w:tc>
          <w:tcPr>
            <w:tcW w:w="800" w:type="dxa"/>
            <w:shd w:val="clear" w:color="auto" w:fill="auto"/>
            <w:noWrap/>
            <w:vAlign w:val="center"/>
            <w:hideMark/>
          </w:tcPr>
          <w:p w14:paraId="69F28F0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32.79</w:t>
            </w:r>
          </w:p>
        </w:tc>
        <w:tc>
          <w:tcPr>
            <w:tcW w:w="706" w:type="dxa"/>
            <w:shd w:val="clear" w:color="auto" w:fill="auto"/>
            <w:noWrap/>
            <w:vAlign w:val="center"/>
            <w:hideMark/>
          </w:tcPr>
          <w:p w14:paraId="196515A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10.92</w:t>
            </w:r>
          </w:p>
        </w:tc>
        <w:tc>
          <w:tcPr>
            <w:tcW w:w="617" w:type="dxa"/>
            <w:shd w:val="clear" w:color="auto" w:fill="auto"/>
            <w:noWrap/>
            <w:vAlign w:val="center"/>
            <w:hideMark/>
          </w:tcPr>
          <w:p w14:paraId="55FD281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0.75</w:t>
            </w:r>
          </w:p>
        </w:tc>
        <w:tc>
          <w:tcPr>
            <w:tcW w:w="1728" w:type="dxa"/>
            <w:shd w:val="clear" w:color="auto" w:fill="auto"/>
            <w:noWrap/>
            <w:vAlign w:val="center"/>
            <w:hideMark/>
          </w:tcPr>
          <w:p w14:paraId="6BF72A6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431BC5E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67</w:t>
            </w:r>
          </w:p>
        </w:tc>
        <w:tc>
          <w:tcPr>
            <w:tcW w:w="768" w:type="dxa"/>
            <w:shd w:val="clear" w:color="auto" w:fill="auto"/>
            <w:noWrap/>
            <w:vAlign w:val="center"/>
            <w:hideMark/>
          </w:tcPr>
          <w:p w14:paraId="1B83851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1F964F6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646FE54C" w14:textId="4918A0BE"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2.65</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33BC8321" w14:textId="7F9D4D3D"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3.21</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1FF5FC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1D0955F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0.98</w:t>
            </w:r>
          </w:p>
        </w:tc>
        <w:tc>
          <w:tcPr>
            <w:tcW w:w="1440" w:type="dxa"/>
            <w:shd w:val="clear" w:color="auto" w:fill="auto"/>
            <w:noWrap/>
            <w:vAlign w:val="center"/>
            <w:hideMark/>
          </w:tcPr>
          <w:p w14:paraId="0A34B3D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McLoughlin 1991</w:t>
            </w:r>
          </w:p>
        </w:tc>
        <w:tc>
          <w:tcPr>
            <w:tcW w:w="1440" w:type="dxa"/>
            <w:shd w:val="clear" w:color="auto" w:fill="auto"/>
            <w:noWrap/>
            <w:vAlign w:val="center"/>
            <w:hideMark/>
          </w:tcPr>
          <w:p w14:paraId="22E2F16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McLoughlin 1991</w:t>
            </w:r>
          </w:p>
        </w:tc>
      </w:tr>
      <w:tr w:rsidR="003A514D" w:rsidRPr="006F1692" w14:paraId="20096B2A" w14:textId="77777777" w:rsidTr="00306D44">
        <w:trPr>
          <w:trHeight w:val="20"/>
          <w:jc w:val="center"/>
        </w:trPr>
        <w:tc>
          <w:tcPr>
            <w:tcW w:w="1345" w:type="dxa"/>
            <w:shd w:val="clear" w:color="auto" w:fill="auto"/>
            <w:noWrap/>
            <w:vAlign w:val="center"/>
            <w:hideMark/>
          </w:tcPr>
          <w:p w14:paraId="0B156C1C"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amblyrhynchos</w:t>
            </w:r>
            <w:proofErr w:type="spellEnd"/>
          </w:p>
        </w:tc>
        <w:tc>
          <w:tcPr>
            <w:tcW w:w="901" w:type="dxa"/>
            <w:shd w:val="clear" w:color="auto" w:fill="auto"/>
            <w:noWrap/>
            <w:vAlign w:val="center"/>
            <w:hideMark/>
          </w:tcPr>
          <w:p w14:paraId="4FE128B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0BE2E2D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1.78</w:t>
            </w:r>
          </w:p>
        </w:tc>
        <w:tc>
          <w:tcPr>
            <w:tcW w:w="720" w:type="dxa"/>
            <w:shd w:val="clear" w:color="auto" w:fill="auto"/>
            <w:noWrap/>
            <w:vAlign w:val="center"/>
            <w:hideMark/>
          </w:tcPr>
          <w:p w14:paraId="1A2467E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1.35</w:t>
            </w:r>
          </w:p>
        </w:tc>
        <w:tc>
          <w:tcPr>
            <w:tcW w:w="750" w:type="dxa"/>
            <w:shd w:val="clear" w:color="auto" w:fill="auto"/>
            <w:noWrap/>
            <w:vAlign w:val="center"/>
            <w:hideMark/>
          </w:tcPr>
          <w:p w14:paraId="01B406E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0.63</w:t>
            </w:r>
          </w:p>
        </w:tc>
        <w:tc>
          <w:tcPr>
            <w:tcW w:w="800" w:type="dxa"/>
            <w:shd w:val="clear" w:color="auto" w:fill="auto"/>
            <w:noWrap/>
            <w:vAlign w:val="center"/>
            <w:hideMark/>
          </w:tcPr>
          <w:p w14:paraId="7279A5E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37.93</w:t>
            </w:r>
          </w:p>
        </w:tc>
        <w:tc>
          <w:tcPr>
            <w:tcW w:w="706" w:type="dxa"/>
            <w:shd w:val="clear" w:color="auto" w:fill="auto"/>
            <w:noWrap/>
            <w:vAlign w:val="center"/>
            <w:hideMark/>
          </w:tcPr>
          <w:p w14:paraId="3FDE94E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16.64</w:t>
            </w:r>
          </w:p>
        </w:tc>
        <w:tc>
          <w:tcPr>
            <w:tcW w:w="617" w:type="dxa"/>
            <w:shd w:val="clear" w:color="auto" w:fill="auto"/>
            <w:noWrap/>
            <w:vAlign w:val="center"/>
            <w:hideMark/>
          </w:tcPr>
          <w:p w14:paraId="5902D70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1.72</w:t>
            </w:r>
          </w:p>
        </w:tc>
        <w:tc>
          <w:tcPr>
            <w:tcW w:w="1728" w:type="dxa"/>
            <w:shd w:val="clear" w:color="auto" w:fill="auto"/>
            <w:noWrap/>
            <w:vAlign w:val="center"/>
            <w:hideMark/>
          </w:tcPr>
          <w:p w14:paraId="5D0100F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222DE5E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24</w:t>
            </w:r>
          </w:p>
        </w:tc>
        <w:tc>
          <w:tcPr>
            <w:tcW w:w="768" w:type="dxa"/>
            <w:shd w:val="clear" w:color="auto" w:fill="auto"/>
            <w:noWrap/>
            <w:vAlign w:val="center"/>
            <w:hideMark/>
          </w:tcPr>
          <w:p w14:paraId="55D8762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6C397D5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748AAE99" w14:textId="0DE6790E"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7.46</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075919BF" w14:textId="0009AADE"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2.98</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003D791A"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515B7D3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0.97</w:t>
            </w:r>
          </w:p>
        </w:tc>
        <w:tc>
          <w:tcPr>
            <w:tcW w:w="1440" w:type="dxa"/>
            <w:shd w:val="clear" w:color="auto" w:fill="auto"/>
            <w:noWrap/>
            <w:vAlign w:val="center"/>
            <w:hideMark/>
          </w:tcPr>
          <w:p w14:paraId="3DDF653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McLoughlin 1991</w:t>
            </w:r>
          </w:p>
        </w:tc>
        <w:tc>
          <w:tcPr>
            <w:tcW w:w="1440" w:type="dxa"/>
            <w:shd w:val="clear" w:color="auto" w:fill="auto"/>
            <w:noWrap/>
            <w:vAlign w:val="center"/>
            <w:hideMark/>
          </w:tcPr>
          <w:p w14:paraId="3E3C07F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McLoughlin 1991</w:t>
            </w:r>
          </w:p>
        </w:tc>
      </w:tr>
      <w:tr w:rsidR="003A514D" w:rsidRPr="006F1692" w14:paraId="1ED0FD80" w14:textId="77777777" w:rsidTr="00306D44">
        <w:trPr>
          <w:trHeight w:val="20"/>
          <w:jc w:val="center"/>
        </w:trPr>
        <w:tc>
          <w:tcPr>
            <w:tcW w:w="1345" w:type="dxa"/>
            <w:shd w:val="clear" w:color="auto" w:fill="auto"/>
            <w:noWrap/>
            <w:vAlign w:val="center"/>
            <w:hideMark/>
          </w:tcPr>
          <w:p w14:paraId="2460F018"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amblyrhynchos</w:t>
            </w:r>
            <w:proofErr w:type="spellEnd"/>
          </w:p>
        </w:tc>
        <w:tc>
          <w:tcPr>
            <w:tcW w:w="901" w:type="dxa"/>
            <w:shd w:val="clear" w:color="auto" w:fill="auto"/>
            <w:noWrap/>
            <w:vAlign w:val="center"/>
            <w:hideMark/>
          </w:tcPr>
          <w:p w14:paraId="35E7874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0E3DC8B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2.32</w:t>
            </w:r>
          </w:p>
        </w:tc>
        <w:tc>
          <w:tcPr>
            <w:tcW w:w="720" w:type="dxa"/>
            <w:shd w:val="clear" w:color="auto" w:fill="auto"/>
            <w:noWrap/>
            <w:vAlign w:val="center"/>
            <w:hideMark/>
          </w:tcPr>
          <w:p w14:paraId="734931F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5A0E169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0.67</w:t>
            </w:r>
          </w:p>
        </w:tc>
        <w:tc>
          <w:tcPr>
            <w:tcW w:w="800" w:type="dxa"/>
            <w:shd w:val="clear" w:color="auto" w:fill="auto"/>
            <w:noWrap/>
            <w:vAlign w:val="center"/>
            <w:hideMark/>
          </w:tcPr>
          <w:p w14:paraId="6985542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100.91</w:t>
            </w:r>
          </w:p>
        </w:tc>
        <w:tc>
          <w:tcPr>
            <w:tcW w:w="706" w:type="dxa"/>
            <w:shd w:val="clear" w:color="auto" w:fill="auto"/>
            <w:noWrap/>
            <w:vAlign w:val="center"/>
            <w:hideMark/>
          </w:tcPr>
          <w:p w14:paraId="3AF9557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0A4FDFF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1.43</w:t>
            </w:r>
          </w:p>
        </w:tc>
        <w:tc>
          <w:tcPr>
            <w:tcW w:w="1728" w:type="dxa"/>
            <w:shd w:val="clear" w:color="auto" w:fill="auto"/>
            <w:noWrap/>
            <w:vAlign w:val="center"/>
            <w:hideMark/>
          </w:tcPr>
          <w:p w14:paraId="3550C42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4A9BDF7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56</w:t>
            </w:r>
          </w:p>
        </w:tc>
        <w:tc>
          <w:tcPr>
            <w:tcW w:w="768" w:type="dxa"/>
            <w:shd w:val="clear" w:color="auto" w:fill="auto"/>
            <w:noWrap/>
            <w:vAlign w:val="center"/>
            <w:hideMark/>
          </w:tcPr>
          <w:p w14:paraId="58D8266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77461F4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mm</w:t>
            </w:r>
          </w:p>
        </w:tc>
        <w:tc>
          <w:tcPr>
            <w:tcW w:w="820" w:type="dxa"/>
            <w:shd w:val="clear" w:color="auto" w:fill="auto"/>
            <w:noWrap/>
            <w:vAlign w:val="center"/>
            <w:hideMark/>
          </w:tcPr>
          <w:p w14:paraId="582AA2CF" w14:textId="4F1C061D"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3.00</w:t>
            </w:r>
            <w:r w:rsidRPr="006F1692">
              <w:rPr>
                <w:rFonts w:ascii="Arial" w:eastAsia="Times New Roman" w:hAnsi="Arial" w:cs="Arial"/>
                <w:color w:val="000000"/>
                <w:sz w:val="14"/>
                <w:szCs w:val="14"/>
                <w:vertAlign w:val="superscript"/>
              </w:rPr>
              <w:t>-7</w:t>
            </w:r>
          </w:p>
        </w:tc>
        <w:tc>
          <w:tcPr>
            <w:tcW w:w="567" w:type="dxa"/>
            <w:shd w:val="clear" w:color="auto" w:fill="auto"/>
            <w:noWrap/>
            <w:vAlign w:val="center"/>
            <w:hideMark/>
          </w:tcPr>
          <w:p w14:paraId="76B4CC11" w14:textId="4DD28D9E"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3.43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1105A57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20A947F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0.96</w:t>
            </w:r>
          </w:p>
        </w:tc>
        <w:tc>
          <w:tcPr>
            <w:tcW w:w="1440" w:type="dxa"/>
            <w:shd w:val="clear" w:color="auto" w:fill="auto"/>
            <w:noWrap/>
            <w:vAlign w:val="center"/>
            <w:hideMark/>
          </w:tcPr>
          <w:p w14:paraId="193A3C4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White 2007a</w:t>
            </w:r>
          </w:p>
        </w:tc>
        <w:tc>
          <w:tcPr>
            <w:tcW w:w="1440" w:type="dxa"/>
            <w:shd w:val="clear" w:color="auto" w:fill="auto"/>
            <w:noWrap/>
            <w:vAlign w:val="center"/>
            <w:hideMark/>
          </w:tcPr>
          <w:p w14:paraId="6A28159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White 2007a</w:t>
            </w:r>
          </w:p>
        </w:tc>
      </w:tr>
      <w:tr w:rsidR="003A514D" w:rsidRPr="006F1692" w14:paraId="6A1A58EE" w14:textId="77777777" w:rsidTr="00306D44">
        <w:trPr>
          <w:trHeight w:val="20"/>
          <w:jc w:val="center"/>
        </w:trPr>
        <w:tc>
          <w:tcPr>
            <w:tcW w:w="1345" w:type="dxa"/>
            <w:shd w:val="clear" w:color="auto" w:fill="auto"/>
            <w:noWrap/>
            <w:vAlign w:val="center"/>
            <w:hideMark/>
          </w:tcPr>
          <w:p w14:paraId="5299E174"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amblyrhynchos</w:t>
            </w:r>
            <w:proofErr w:type="spellEnd"/>
          </w:p>
        </w:tc>
        <w:tc>
          <w:tcPr>
            <w:tcW w:w="901" w:type="dxa"/>
            <w:shd w:val="clear" w:color="auto" w:fill="auto"/>
            <w:noWrap/>
            <w:vAlign w:val="center"/>
            <w:hideMark/>
          </w:tcPr>
          <w:p w14:paraId="746B03B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 SEI</w:t>
            </w:r>
          </w:p>
        </w:tc>
        <w:tc>
          <w:tcPr>
            <w:tcW w:w="720" w:type="dxa"/>
            <w:shd w:val="clear" w:color="auto" w:fill="auto"/>
            <w:noWrap/>
            <w:vAlign w:val="center"/>
            <w:hideMark/>
          </w:tcPr>
          <w:p w14:paraId="4879945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1.70</w:t>
            </w:r>
          </w:p>
        </w:tc>
        <w:tc>
          <w:tcPr>
            <w:tcW w:w="720" w:type="dxa"/>
            <w:shd w:val="clear" w:color="auto" w:fill="auto"/>
            <w:noWrap/>
            <w:vAlign w:val="center"/>
            <w:hideMark/>
          </w:tcPr>
          <w:p w14:paraId="7B3D7F6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1.37</w:t>
            </w:r>
          </w:p>
        </w:tc>
        <w:tc>
          <w:tcPr>
            <w:tcW w:w="750" w:type="dxa"/>
            <w:shd w:val="clear" w:color="auto" w:fill="auto"/>
            <w:noWrap/>
            <w:vAlign w:val="center"/>
            <w:hideMark/>
          </w:tcPr>
          <w:p w14:paraId="014CDD5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0.54</w:t>
            </w:r>
          </w:p>
        </w:tc>
        <w:tc>
          <w:tcPr>
            <w:tcW w:w="800" w:type="dxa"/>
            <w:shd w:val="clear" w:color="auto" w:fill="auto"/>
            <w:noWrap/>
            <w:vAlign w:val="center"/>
            <w:hideMark/>
          </w:tcPr>
          <w:p w14:paraId="7CD5484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33.77</w:t>
            </w:r>
          </w:p>
        </w:tc>
        <w:tc>
          <w:tcPr>
            <w:tcW w:w="706" w:type="dxa"/>
            <w:shd w:val="clear" w:color="auto" w:fill="auto"/>
            <w:noWrap/>
            <w:vAlign w:val="center"/>
            <w:hideMark/>
          </w:tcPr>
          <w:p w14:paraId="1D42793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16.60</w:t>
            </w:r>
          </w:p>
        </w:tc>
        <w:tc>
          <w:tcPr>
            <w:tcW w:w="617" w:type="dxa"/>
            <w:shd w:val="clear" w:color="auto" w:fill="auto"/>
            <w:noWrap/>
            <w:vAlign w:val="center"/>
            <w:hideMark/>
          </w:tcPr>
          <w:p w14:paraId="1A3081C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0.78</w:t>
            </w:r>
          </w:p>
        </w:tc>
        <w:tc>
          <w:tcPr>
            <w:tcW w:w="1728" w:type="dxa"/>
            <w:shd w:val="clear" w:color="auto" w:fill="auto"/>
            <w:noWrap/>
            <w:vAlign w:val="center"/>
            <w:hideMark/>
          </w:tcPr>
          <w:p w14:paraId="51EE95F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2AF7135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199</w:t>
            </w:r>
          </w:p>
        </w:tc>
        <w:tc>
          <w:tcPr>
            <w:tcW w:w="768" w:type="dxa"/>
            <w:shd w:val="clear" w:color="auto" w:fill="auto"/>
            <w:noWrap/>
            <w:vAlign w:val="center"/>
            <w:hideMark/>
          </w:tcPr>
          <w:p w14:paraId="63AED749"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4585F91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3FB0CA15" w14:textId="7440A91E"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7C455759" w14:textId="2281D14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3.29</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0B34FBBA"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0AA9D4E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1440" w:type="dxa"/>
            <w:shd w:val="clear" w:color="auto" w:fill="auto"/>
            <w:noWrap/>
            <w:vAlign w:val="center"/>
            <w:hideMark/>
          </w:tcPr>
          <w:p w14:paraId="305A777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Robbins 2006</w:t>
            </w:r>
          </w:p>
        </w:tc>
        <w:tc>
          <w:tcPr>
            <w:tcW w:w="1440" w:type="dxa"/>
            <w:shd w:val="clear" w:color="auto" w:fill="auto"/>
            <w:noWrap/>
            <w:vAlign w:val="center"/>
            <w:hideMark/>
          </w:tcPr>
          <w:p w14:paraId="19A500B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Robbins 2006</w:t>
            </w:r>
          </w:p>
        </w:tc>
      </w:tr>
      <w:tr w:rsidR="003A514D" w:rsidRPr="006F1692" w14:paraId="50EDA26A" w14:textId="77777777" w:rsidTr="00306D44">
        <w:trPr>
          <w:trHeight w:val="20"/>
          <w:jc w:val="center"/>
        </w:trPr>
        <w:tc>
          <w:tcPr>
            <w:tcW w:w="1345" w:type="dxa"/>
            <w:shd w:val="clear" w:color="auto" w:fill="auto"/>
            <w:noWrap/>
            <w:vAlign w:val="center"/>
            <w:hideMark/>
          </w:tcPr>
          <w:p w14:paraId="0FD28F7C"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amblyrhynchos</w:t>
            </w:r>
            <w:proofErr w:type="spellEnd"/>
          </w:p>
        </w:tc>
        <w:tc>
          <w:tcPr>
            <w:tcW w:w="901" w:type="dxa"/>
            <w:shd w:val="clear" w:color="auto" w:fill="auto"/>
            <w:noWrap/>
            <w:vAlign w:val="center"/>
            <w:hideMark/>
          </w:tcPr>
          <w:p w14:paraId="1BD7468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NEI, NWI</w:t>
            </w:r>
          </w:p>
        </w:tc>
        <w:tc>
          <w:tcPr>
            <w:tcW w:w="720" w:type="dxa"/>
            <w:shd w:val="clear" w:color="auto" w:fill="auto"/>
            <w:noWrap/>
            <w:vAlign w:val="center"/>
            <w:hideMark/>
          </w:tcPr>
          <w:p w14:paraId="2CB9E25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1.72</w:t>
            </w:r>
          </w:p>
        </w:tc>
        <w:tc>
          <w:tcPr>
            <w:tcW w:w="720" w:type="dxa"/>
            <w:shd w:val="clear" w:color="auto" w:fill="auto"/>
            <w:noWrap/>
            <w:vAlign w:val="center"/>
            <w:hideMark/>
          </w:tcPr>
          <w:p w14:paraId="722D050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1.22</w:t>
            </w:r>
          </w:p>
        </w:tc>
        <w:tc>
          <w:tcPr>
            <w:tcW w:w="750" w:type="dxa"/>
            <w:shd w:val="clear" w:color="auto" w:fill="auto"/>
            <w:noWrap/>
            <w:vAlign w:val="center"/>
            <w:hideMark/>
          </w:tcPr>
          <w:p w14:paraId="4426230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0.70</w:t>
            </w:r>
          </w:p>
        </w:tc>
        <w:tc>
          <w:tcPr>
            <w:tcW w:w="800" w:type="dxa"/>
            <w:shd w:val="clear" w:color="auto" w:fill="auto"/>
            <w:noWrap/>
            <w:vAlign w:val="center"/>
            <w:hideMark/>
          </w:tcPr>
          <w:p w14:paraId="061A7C6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27.67</w:t>
            </w:r>
          </w:p>
        </w:tc>
        <w:tc>
          <w:tcPr>
            <w:tcW w:w="706" w:type="dxa"/>
            <w:shd w:val="clear" w:color="auto" w:fill="auto"/>
            <w:noWrap/>
            <w:vAlign w:val="center"/>
            <w:hideMark/>
          </w:tcPr>
          <w:p w14:paraId="4123C32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8.82</w:t>
            </w:r>
          </w:p>
        </w:tc>
        <w:tc>
          <w:tcPr>
            <w:tcW w:w="617" w:type="dxa"/>
            <w:shd w:val="clear" w:color="auto" w:fill="auto"/>
            <w:noWrap/>
            <w:vAlign w:val="center"/>
            <w:hideMark/>
          </w:tcPr>
          <w:p w14:paraId="140378E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1.39</w:t>
            </w:r>
          </w:p>
        </w:tc>
        <w:tc>
          <w:tcPr>
            <w:tcW w:w="1728" w:type="dxa"/>
            <w:shd w:val="clear" w:color="auto" w:fill="auto"/>
            <w:noWrap/>
            <w:vAlign w:val="center"/>
            <w:hideMark/>
          </w:tcPr>
          <w:p w14:paraId="6443054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7A6CA1E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53</w:t>
            </w:r>
          </w:p>
        </w:tc>
        <w:tc>
          <w:tcPr>
            <w:tcW w:w="768" w:type="dxa"/>
            <w:shd w:val="clear" w:color="auto" w:fill="auto"/>
            <w:noWrap/>
            <w:vAlign w:val="center"/>
            <w:hideMark/>
          </w:tcPr>
          <w:p w14:paraId="348BC30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70C4DE1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4B892BAA" w14:textId="7B705355"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685CF6CA" w14:textId="46A7A8E5"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3.33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5174A20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027825E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0.77</w:t>
            </w:r>
          </w:p>
        </w:tc>
        <w:tc>
          <w:tcPr>
            <w:tcW w:w="1440" w:type="dxa"/>
            <w:shd w:val="clear" w:color="auto" w:fill="auto"/>
            <w:noWrap/>
            <w:vAlign w:val="center"/>
            <w:hideMark/>
          </w:tcPr>
          <w:p w14:paraId="56520BF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Varghese et al. 2013</w:t>
            </w:r>
          </w:p>
        </w:tc>
        <w:tc>
          <w:tcPr>
            <w:tcW w:w="1440" w:type="dxa"/>
            <w:shd w:val="clear" w:color="auto" w:fill="auto"/>
            <w:noWrap/>
            <w:vAlign w:val="center"/>
            <w:hideMark/>
          </w:tcPr>
          <w:p w14:paraId="24A1094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Cortés 2000</w:t>
            </w:r>
          </w:p>
        </w:tc>
      </w:tr>
      <w:tr w:rsidR="003A514D" w:rsidRPr="006F1692" w14:paraId="41F40E81" w14:textId="77777777" w:rsidTr="00306D44">
        <w:trPr>
          <w:trHeight w:val="20"/>
          <w:jc w:val="center"/>
        </w:trPr>
        <w:tc>
          <w:tcPr>
            <w:tcW w:w="1345" w:type="dxa"/>
            <w:shd w:val="clear" w:color="auto" w:fill="auto"/>
            <w:noWrap/>
            <w:vAlign w:val="center"/>
            <w:hideMark/>
          </w:tcPr>
          <w:p w14:paraId="477C8A22"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amboinensis</w:t>
            </w:r>
            <w:proofErr w:type="spellEnd"/>
          </w:p>
        </w:tc>
        <w:tc>
          <w:tcPr>
            <w:tcW w:w="901" w:type="dxa"/>
            <w:shd w:val="clear" w:color="auto" w:fill="auto"/>
            <w:noWrap/>
            <w:vAlign w:val="center"/>
            <w:hideMark/>
          </w:tcPr>
          <w:p w14:paraId="0FCC1B1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2437E19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2.43</w:t>
            </w:r>
          </w:p>
        </w:tc>
        <w:tc>
          <w:tcPr>
            <w:tcW w:w="720" w:type="dxa"/>
            <w:shd w:val="clear" w:color="auto" w:fill="auto"/>
            <w:noWrap/>
            <w:vAlign w:val="center"/>
            <w:hideMark/>
          </w:tcPr>
          <w:p w14:paraId="0ED5A24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2.15</w:t>
            </w:r>
          </w:p>
        </w:tc>
        <w:tc>
          <w:tcPr>
            <w:tcW w:w="750" w:type="dxa"/>
            <w:shd w:val="clear" w:color="auto" w:fill="auto"/>
            <w:noWrap/>
            <w:vAlign w:val="center"/>
            <w:hideMark/>
          </w:tcPr>
          <w:p w14:paraId="34BFBB3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0.60</w:t>
            </w:r>
          </w:p>
        </w:tc>
        <w:tc>
          <w:tcPr>
            <w:tcW w:w="800" w:type="dxa"/>
            <w:shd w:val="clear" w:color="auto" w:fill="auto"/>
            <w:noWrap/>
            <w:vAlign w:val="center"/>
            <w:hideMark/>
          </w:tcPr>
          <w:p w14:paraId="3A7DE7A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122.67</w:t>
            </w:r>
          </w:p>
        </w:tc>
        <w:tc>
          <w:tcPr>
            <w:tcW w:w="706" w:type="dxa"/>
            <w:shd w:val="clear" w:color="auto" w:fill="auto"/>
            <w:noWrap/>
            <w:vAlign w:val="center"/>
            <w:hideMark/>
          </w:tcPr>
          <w:p w14:paraId="0B2CADC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82.20</w:t>
            </w:r>
          </w:p>
        </w:tc>
        <w:tc>
          <w:tcPr>
            <w:tcW w:w="617" w:type="dxa"/>
            <w:shd w:val="clear" w:color="auto" w:fill="auto"/>
            <w:noWrap/>
            <w:vAlign w:val="center"/>
            <w:hideMark/>
          </w:tcPr>
          <w:p w14:paraId="4C12DF3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1.27</w:t>
            </w:r>
          </w:p>
        </w:tc>
        <w:tc>
          <w:tcPr>
            <w:tcW w:w="1728" w:type="dxa"/>
            <w:shd w:val="clear" w:color="auto" w:fill="auto"/>
            <w:noWrap/>
            <w:vAlign w:val="center"/>
            <w:hideMark/>
          </w:tcPr>
          <w:p w14:paraId="0B0B195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5F99C45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104</w:t>
            </w:r>
          </w:p>
        </w:tc>
        <w:tc>
          <w:tcPr>
            <w:tcW w:w="768" w:type="dxa"/>
            <w:shd w:val="clear" w:color="auto" w:fill="auto"/>
            <w:noWrap/>
            <w:vAlign w:val="center"/>
            <w:hideMark/>
          </w:tcPr>
          <w:p w14:paraId="290E128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1BE88AA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431AD299" w14:textId="0AE16C1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1.94</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770E1371" w14:textId="14BC05E4"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3.27</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720CCA69"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6FBE21C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1440" w:type="dxa"/>
            <w:shd w:val="clear" w:color="auto" w:fill="auto"/>
            <w:noWrap/>
            <w:vAlign w:val="center"/>
            <w:hideMark/>
          </w:tcPr>
          <w:p w14:paraId="6C23482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McLoughlin 1991</w:t>
            </w:r>
          </w:p>
        </w:tc>
        <w:tc>
          <w:tcPr>
            <w:tcW w:w="1440" w:type="dxa"/>
            <w:shd w:val="clear" w:color="auto" w:fill="auto"/>
            <w:noWrap/>
            <w:vAlign w:val="center"/>
            <w:hideMark/>
          </w:tcPr>
          <w:p w14:paraId="2092FCA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McLoughlin 1991</w:t>
            </w:r>
          </w:p>
        </w:tc>
      </w:tr>
      <w:tr w:rsidR="003A514D" w:rsidRPr="006F1692" w14:paraId="38FECF87" w14:textId="77777777" w:rsidTr="00306D44">
        <w:trPr>
          <w:trHeight w:val="20"/>
          <w:jc w:val="center"/>
        </w:trPr>
        <w:tc>
          <w:tcPr>
            <w:tcW w:w="1345" w:type="dxa"/>
            <w:shd w:val="clear" w:color="auto" w:fill="auto"/>
            <w:noWrap/>
            <w:vAlign w:val="center"/>
            <w:hideMark/>
          </w:tcPr>
          <w:p w14:paraId="4ADD314C"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amboinensis</w:t>
            </w:r>
            <w:proofErr w:type="spellEnd"/>
          </w:p>
        </w:tc>
        <w:tc>
          <w:tcPr>
            <w:tcW w:w="901" w:type="dxa"/>
            <w:shd w:val="clear" w:color="auto" w:fill="auto"/>
            <w:noWrap/>
            <w:vAlign w:val="center"/>
            <w:hideMark/>
          </w:tcPr>
          <w:p w14:paraId="22B9008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2E57408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2.56</w:t>
            </w:r>
          </w:p>
        </w:tc>
        <w:tc>
          <w:tcPr>
            <w:tcW w:w="720" w:type="dxa"/>
            <w:shd w:val="clear" w:color="auto" w:fill="auto"/>
            <w:noWrap/>
            <w:vAlign w:val="center"/>
            <w:hideMark/>
          </w:tcPr>
          <w:p w14:paraId="64530E99"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6163ED1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0.65</w:t>
            </w:r>
          </w:p>
        </w:tc>
        <w:tc>
          <w:tcPr>
            <w:tcW w:w="800" w:type="dxa"/>
            <w:shd w:val="clear" w:color="auto" w:fill="auto"/>
            <w:noWrap/>
            <w:vAlign w:val="center"/>
            <w:hideMark/>
          </w:tcPr>
          <w:p w14:paraId="518B0EE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145.46</w:t>
            </w:r>
          </w:p>
        </w:tc>
        <w:tc>
          <w:tcPr>
            <w:tcW w:w="706" w:type="dxa"/>
            <w:shd w:val="clear" w:color="auto" w:fill="auto"/>
            <w:noWrap/>
            <w:vAlign w:val="center"/>
            <w:hideMark/>
          </w:tcPr>
          <w:p w14:paraId="5EC695D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036E691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1.64</w:t>
            </w:r>
          </w:p>
        </w:tc>
        <w:tc>
          <w:tcPr>
            <w:tcW w:w="1728" w:type="dxa"/>
            <w:shd w:val="clear" w:color="auto" w:fill="auto"/>
            <w:noWrap/>
            <w:vAlign w:val="center"/>
            <w:hideMark/>
          </w:tcPr>
          <w:p w14:paraId="3DC25BF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6788481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104</w:t>
            </w:r>
          </w:p>
        </w:tc>
        <w:tc>
          <w:tcPr>
            <w:tcW w:w="768" w:type="dxa"/>
            <w:shd w:val="clear" w:color="auto" w:fill="auto"/>
            <w:noWrap/>
            <w:vAlign w:val="center"/>
            <w:hideMark/>
          </w:tcPr>
          <w:p w14:paraId="7241D83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630FC11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6E6F81C5" w14:textId="71DD5AC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1.94</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46D24A6B" w14:textId="43E543AE"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3.27</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0C7DBB6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4E8BDBD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1440" w:type="dxa"/>
            <w:shd w:val="clear" w:color="auto" w:fill="auto"/>
            <w:noWrap/>
            <w:vAlign w:val="center"/>
            <w:hideMark/>
          </w:tcPr>
          <w:p w14:paraId="667D135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McLoughlin 1991</w:t>
            </w:r>
          </w:p>
        </w:tc>
        <w:tc>
          <w:tcPr>
            <w:tcW w:w="1440" w:type="dxa"/>
            <w:shd w:val="clear" w:color="auto" w:fill="auto"/>
            <w:noWrap/>
            <w:vAlign w:val="center"/>
            <w:hideMark/>
          </w:tcPr>
          <w:p w14:paraId="675B6A0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Tillett et al. 2011</w:t>
            </w:r>
          </w:p>
        </w:tc>
      </w:tr>
      <w:tr w:rsidR="003A514D" w:rsidRPr="006F1692" w14:paraId="08838FA1" w14:textId="77777777" w:rsidTr="00306D44">
        <w:trPr>
          <w:trHeight w:val="20"/>
          <w:jc w:val="center"/>
        </w:trPr>
        <w:tc>
          <w:tcPr>
            <w:tcW w:w="1345" w:type="dxa"/>
            <w:shd w:val="clear" w:color="auto" w:fill="auto"/>
            <w:noWrap/>
            <w:vAlign w:val="center"/>
            <w:hideMark/>
          </w:tcPr>
          <w:p w14:paraId="226C511A" w14:textId="33906EEF"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amboinensis</w:t>
            </w:r>
            <w:proofErr w:type="spellEnd"/>
            <w:r w:rsidRPr="006F1692">
              <w:rPr>
                <w:rStyle w:val="FootnoteReference"/>
                <w:rFonts w:ascii="Arial" w:eastAsia="Times New Roman" w:hAnsi="Arial" w:cs="Arial"/>
                <w:i/>
                <w:iCs/>
                <w:color w:val="000000"/>
                <w:sz w:val="14"/>
                <w:szCs w:val="14"/>
              </w:rPr>
              <w:footnoteReference w:id="2"/>
            </w:r>
          </w:p>
        </w:tc>
        <w:tc>
          <w:tcPr>
            <w:tcW w:w="901" w:type="dxa"/>
            <w:shd w:val="clear" w:color="auto" w:fill="auto"/>
            <w:noWrap/>
            <w:vAlign w:val="center"/>
            <w:hideMark/>
          </w:tcPr>
          <w:p w14:paraId="30700AD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SWI</w:t>
            </w:r>
          </w:p>
        </w:tc>
        <w:tc>
          <w:tcPr>
            <w:tcW w:w="720" w:type="dxa"/>
            <w:shd w:val="clear" w:color="auto" w:fill="auto"/>
            <w:noWrap/>
            <w:vAlign w:val="center"/>
            <w:hideMark/>
          </w:tcPr>
          <w:p w14:paraId="555DB7D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1.59</w:t>
            </w:r>
          </w:p>
        </w:tc>
        <w:tc>
          <w:tcPr>
            <w:tcW w:w="720" w:type="dxa"/>
            <w:shd w:val="clear" w:color="auto" w:fill="auto"/>
            <w:noWrap/>
            <w:vAlign w:val="center"/>
            <w:hideMark/>
          </w:tcPr>
          <w:p w14:paraId="0763BBF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1.41</w:t>
            </w:r>
          </w:p>
        </w:tc>
        <w:tc>
          <w:tcPr>
            <w:tcW w:w="750" w:type="dxa"/>
            <w:shd w:val="clear" w:color="auto" w:fill="auto"/>
            <w:noWrap/>
            <w:vAlign w:val="center"/>
            <w:hideMark/>
          </w:tcPr>
          <w:p w14:paraId="182E669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0.49</w:t>
            </w:r>
          </w:p>
        </w:tc>
        <w:tc>
          <w:tcPr>
            <w:tcW w:w="800" w:type="dxa"/>
            <w:shd w:val="clear" w:color="auto" w:fill="auto"/>
            <w:noWrap/>
            <w:vAlign w:val="center"/>
            <w:hideMark/>
          </w:tcPr>
          <w:p w14:paraId="47229EB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83.44</w:t>
            </w:r>
          </w:p>
        </w:tc>
        <w:tc>
          <w:tcPr>
            <w:tcW w:w="706" w:type="dxa"/>
            <w:shd w:val="clear" w:color="auto" w:fill="auto"/>
            <w:noWrap/>
            <w:vAlign w:val="center"/>
            <w:hideMark/>
          </w:tcPr>
          <w:p w14:paraId="1630005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58.68</w:t>
            </w:r>
          </w:p>
        </w:tc>
        <w:tc>
          <w:tcPr>
            <w:tcW w:w="617" w:type="dxa"/>
            <w:shd w:val="clear" w:color="auto" w:fill="auto"/>
            <w:noWrap/>
            <w:vAlign w:val="center"/>
            <w:hideMark/>
          </w:tcPr>
          <w:p w14:paraId="4A88E67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2.65</w:t>
            </w:r>
          </w:p>
        </w:tc>
        <w:tc>
          <w:tcPr>
            <w:tcW w:w="1728" w:type="dxa"/>
            <w:shd w:val="clear" w:color="auto" w:fill="auto"/>
            <w:noWrap/>
            <w:vAlign w:val="center"/>
            <w:hideMark/>
          </w:tcPr>
          <w:p w14:paraId="00FF12B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PCL^b</w:t>
            </w:r>
            <w:proofErr w:type="spellEnd"/>
          </w:p>
        </w:tc>
        <w:tc>
          <w:tcPr>
            <w:tcW w:w="572" w:type="dxa"/>
            <w:shd w:val="clear" w:color="auto" w:fill="auto"/>
            <w:noWrap/>
            <w:vAlign w:val="center"/>
            <w:hideMark/>
          </w:tcPr>
          <w:p w14:paraId="5524104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206</w:t>
            </w:r>
          </w:p>
        </w:tc>
        <w:tc>
          <w:tcPr>
            <w:tcW w:w="768" w:type="dxa"/>
            <w:shd w:val="clear" w:color="auto" w:fill="auto"/>
            <w:noWrap/>
            <w:vAlign w:val="center"/>
            <w:hideMark/>
          </w:tcPr>
          <w:p w14:paraId="6391BA8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68ACB59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44C01E34" w14:textId="4A7D6182"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19538663" w14:textId="4B83934B"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3457411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12698B0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0.97</w:t>
            </w:r>
          </w:p>
        </w:tc>
        <w:tc>
          <w:tcPr>
            <w:tcW w:w="1440" w:type="dxa"/>
            <w:shd w:val="clear" w:color="auto" w:fill="auto"/>
            <w:noWrap/>
            <w:vAlign w:val="center"/>
            <w:hideMark/>
          </w:tcPr>
          <w:p w14:paraId="7607DD7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Cliff &amp; Dudley 1991b</w:t>
            </w:r>
          </w:p>
        </w:tc>
        <w:tc>
          <w:tcPr>
            <w:tcW w:w="1440" w:type="dxa"/>
            <w:shd w:val="clear" w:color="auto" w:fill="auto"/>
            <w:noWrap/>
            <w:vAlign w:val="center"/>
            <w:hideMark/>
          </w:tcPr>
          <w:p w14:paraId="26C902F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Bass 1973</w:t>
            </w:r>
          </w:p>
        </w:tc>
      </w:tr>
      <w:tr w:rsidR="003A514D" w:rsidRPr="006F1692" w14:paraId="35C6F950" w14:textId="77777777" w:rsidTr="00306D44">
        <w:trPr>
          <w:trHeight w:val="20"/>
          <w:jc w:val="center"/>
        </w:trPr>
        <w:tc>
          <w:tcPr>
            <w:tcW w:w="1345" w:type="dxa"/>
            <w:shd w:val="clear" w:color="auto" w:fill="auto"/>
            <w:noWrap/>
            <w:vAlign w:val="center"/>
            <w:hideMark/>
          </w:tcPr>
          <w:p w14:paraId="3A29DB6C" w14:textId="7C5DBA7C"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Carcharhinus amboinensis</w:t>
            </w:r>
            <w:r w:rsidRPr="006F1692">
              <w:rPr>
                <w:rFonts w:ascii="Arial" w:eastAsia="Times New Roman" w:hAnsi="Arial" w:cs="Arial"/>
                <w:i/>
                <w:iCs/>
                <w:color w:val="000000"/>
                <w:sz w:val="14"/>
                <w:szCs w:val="14"/>
                <w:vertAlign w:val="superscript"/>
              </w:rPr>
              <w:t>2</w:t>
            </w:r>
          </w:p>
        </w:tc>
        <w:tc>
          <w:tcPr>
            <w:tcW w:w="901" w:type="dxa"/>
            <w:shd w:val="clear" w:color="auto" w:fill="auto"/>
            <w:noWrap/>
            <w:vAlign w:val="center"/>
            <w:hideMark/>
          </w:tcPr>
          <w:p w14:paraId="72D3801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SWI</w:t>
            </w:r>
          </w:p>
        </w:tc>
        <w:tc>
          <w:tcPr>
            <w:tcW w:w="720" w:type="dxa"/>
            <w:shd w:val="clear" w:color="auto" w:fill="auto"/>
            <w:noWrap/>
            <w:vAlign w:val="center"/>
            <w:hideMark/>
          </w:tcPr>
          <w:p w14:paraId="36E60BF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1.76</w:t>
            </w:r>
          </w:p>
        </w:tc>
        <w:tc>
          <w:tcPr>
            <w:tcW w:w="720" w:type="dxa"/>
            <w:shd w:val="clear" w:color="auto" w:fill="auto"/>
            <w:noWrap/>
            <w:vAlign w:val="center"/>
            <w:hideMark/>
          </w:tcPr>
          <w:p w14:paraId="32659DE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1.60</w:t>
            </w:r>
          </w:p>
        </w:tc>
        <w:tc>
          <w:tcPr>
            <w:tcW w:w="750" w:type="dxa"/>
            <w:shd w:val="clear" w:color="auto" w:fill="auto"/>
            <w:noWrap/>
            <w:vAlign w:val="center"/>
            <w:hideMark/>
          </w:tcPr>
          <w:p w14:paraId="7F688AD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0.53</w:t>
            </w:r>
          </w:p>
        </w:tc>
        <w:tc>
          <w:tcPr>
            <w:tcW w:w="800" w:type="dxa"/>
            <w:shd w:val="clear" w:color="auto" w:fill="auto"/>
            <w:noWrap/>
            <w:vAlign w:val="center"/>
            <w:hideMark/>
          </w:tcPr>
          <w:p w14:paraId="68A2B8E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112.37</w:t>
            </w:r>
          </w:p>
        </w:tc>
        <w:tc>
          <w:tcPr>
            <w:tcW w:w="706" w:type="dxa"/>
            <w:shd w:val="clear" w:color="auto" w:fill="auto"/>
            <w:noWrap/>
            <w:vAlign w:val="center"/>
            <w:hideMark/>
          </w:tcPr>
          <w:p w14:paraId="459CB10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84.99</w:t>
            </w:r>
          </w:p>
        </w:tc>
        <w:tc>
          <w:tcPr>
            <w:tcW w:w="617" w:type="dxa"/>
            <w:shd w:val="clear" w:color="auto" w:fill="auto"/>
            <w:noWrap/>
            <w:vAlign w:val="center"/>
            <w:hideMark/>
          </w:tcPr>
          <w:p w14:paraId="273FAF4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3.34</w:t>
            </w:r>
          </w:p>
        </w:tc>
        <w:tc>
          <w:tcPr>
            <w:tcW w:w="1728" w:type="dxa"/>
            <w:shd w:val="clear" w:color="auto" w:fill="auto"/>
            <w:noWrap/>
            <w:vAlign w:val="center"/>
            <w:hideMark/>
          </w:tcPr>
          <w:p w14:paraId="51344C4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PCL^b</w:t>
            </w:r>
            <w:proofErr w:type="spellEnd"/>
          </w:p>
        </w:tc>
        <w:tc>
          <w:tcPr>
            <w:tcW w:w="572" w:type="dxa"/>
            <w:shd w:val="clear" w:color="auto" w:fill="auto"/>
            <w:noWrap/>
            <w:vAlign w:val="center"/>
            <w:hideMark/>
          </w:tcPr>
          <w:p w14:paraId="7DCC770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206</w:t>
            </w:r>
          </w:p>
        </w:tc>
        <w:tc>
          <w:tcPr>
            <w:tcW w:w="768" w:type="dxa"/>
            <w:shd w:val="clear" w:color="auto" w:fill="auto"/>
            <w:noWrap/>
            <w:vAlign w:val="center"/>
            <w:hideMark/>
          </w:tcPr>
          <w:p w14:paraId="27FF802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0FE4BAA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54DA5C82" w14:textId="2D3E3613"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581BC303" w14:textId="22F88DAE"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3C15377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14FE716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0.97</w:t>
            </w:r>
          </w:p>
        </w:tc>
        <w:tc>
          <w:tcPr>
            <w:tcW w:w="1440" w:type="dxa"/>
            <w:shd w:val="clear" w:color="auto" w:fill="auto"/>
            <w:noWrap/>
            <w:vAlign w:val="center"/>
            <w:hideMark/>
          </w:tcPr>
          <w:p w14:paraId="00506E3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Cliff &amp; Dudley 1991b</w:t>
            </w:r>
          </w:p>
        </w:tc>
        <w:tc>
          <w:tcPr>
            <w:tcW w:w="1440" w:type="dxa"/>
            <w:shd w:val="clear" w:color="auto" w:fill="auto"/>
            <w:noWrap/>
            <w:vAlign w:val="center"/>
            <w:hideMark/>
          </w:tcPr>
          <w:p w14:paraId="28A0A42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Cliff &amp; Dudley 1991b</w:t>
            </w:r>
          </w:p>
        </w:tc>
      </w:tr>
      <w:tr w:rsidR="003A514D" w:rsidRPr="006F1692" w14:paraId="1EA818A5" w14:textId="77777777" w:rsidTr="00306D44">
        <w:trPr>
          <w:trHeight w:val="20"/>
          <w:jc w:val="center"/>
        </w:trPr>
        <w:tc>
          <w:tcPr>
            <w:tcW w:w="1345" w:type="dxa"/>
            <w:shd w:val="clear" w:color="auto" w:fill="auto"/>
            <w:noWrap/>
            <w:vAlign w:val="center"/>
            <w:hideMark/>
          </w:tcPr>
          <w:p w14:paraId="2D57454F"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brevipinna</w:t>
            </w:r>
            <w:proofErr w:type="spellEnd"/>
          </w:p>
        </w:tc>
        <w:tc>
          <w:tcPr>
            <w:tcW w:w="901" w:type="dxa"/>
            <w:shd w:val="clear" w:color="auto" w:fill="auto"/>
            <w:noWrap/>
            <w:vAlign w:val="center"/>
            <w:hideMark/>
          </w:tcPr>
          <w:p w14:paraId="080AB9F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1E8D49D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2.99</w:t>
            </w:r>
          </w:p>
        </w:tc>
        <w:tc>
          <w:tcPr>
            <w:tcW w:w="720" w:type="dxa"/>
            <w:shd w:val="clear" w:color="auto" w:fill="auto"/>
            <w:noWrap/>
            <w:vAlign w:val="center"/>
            <w:hideMark/>
          </w:tcPr>
          <w:p w14:paraId="2D579D4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2.23</w:t>
            </w:r>
          </w:p>
        </w:tc>
        <w:tc>
          <w:tcPr>
            <w:tcW w:w="750" w:type="dxa"/>
            <w:shd w:val="clear" w:color="auto" w:fill="auto"/>
            <w:noWrap/>
            <w:vAlign w:val="center"/>
            <w:hideMark/>
          </w:tcPr>
          <w:p w14:paraId="15392ED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0.65</w:t>
            </w:r>
          </w:p>
        </w:tc>
        <w:tc>
          <w:tcPr>
            <w:tcW w:w="800" w:type="dxa"/>
            <w:shd w:val="clear" w:color="auto" w:fill="auto"/>
            <w:noWrap/>
            <w:vAlign w:val="center"/>
            <w:hideMark/>
          </w:tcPr>
          <w:p w14:paraId="4DC5DE1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179.55</w:t>
            </w:r>
          </w:p>
        </w:tc>
        <w:tc>
          <w:tcPr>
            <w:tcW w:w="706" w:type="dxa"/>
            <w:shd w:val="clear" w:color="auto" w:fill="auto"/>
            <w:noWrap/>
            <w:vAlign w:val="center"/>
            <w:hideMark/>
          </w:tcPr>
          <w:p w14:paraId="3AE6143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71.46</w:t>
            </w:r>
          </w:p>
        </w:tc>
        <w:tc>
          <w:tcPr>
            <w:tcW w:w="617" w:type="dxa"/>
            <w:shd w:val="clear" w:color="auto" w:fill="auto"/>
            <w:noWrap/>
            <w:vAlign w:val="center"/>
            <w:hideMark/>
          </w:tcPr>
          <w:p w14:paraId="27A23F2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1.49</w:t>
            </w:r>
          </w:p>
        </w:tc>
        <w:tc>
          <w:tcPr>
            <w:tcW w:w="1728" w:type="dxa"/>
            <w:shd w:val="clear" w:color="auto" w:fill="auto"/>
            <w:noWrap/>
            <w:vAlign w:val="center"/>
            <w:hideMark/>
          </w:tcPr>
          <w:p w14:paraId="165C6A7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0AFF190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111</w:t>
            </w:r>
          </w:p>
        </w:tc>
        <w:tc>
          <w:tcPr>
            <w:tcW w:w="768" w:type="dxa"/>
            <w:shd w:val="clear" w:color="auto" w:fill="auto"/>
            <w:noWrap/>
            <w:vAlign w:val="center"/>
            <w:hideMark/>
          </w:tcPr>
          <w:p w14:paraId="77708CE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33D9F52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4B9D8E7D" w14:textId="235C905E"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76701E49" w14:textId="660E2480"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3.14</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4646BE4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22FF331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0.89</w:t>
            </w:r>
          </w:p>
        </w:tc>
        <w:tc>
          <w:tcPr>
            <w:tcW w:w="1440" w:type="dxa"/>
            <w:shd w:val="clear" w:color="auto" w:fill="auto"/>
            <w:noWrap/>
            <w:vAlign w:val="center"/>
            <w:hideMark/>
          </w:tcPr>
          <w:p w14:paraId="3358C0A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Joung et al. 2005</w:t>
            </w:r>
          </w:p>
        </w:tc>
        <w:tc>
          <w:tcPr>
            <w:tcW w:w="1440" w:type="dxa"/>
            <w:shd w:val="clear" w:color="auto" w:fill="auto"/>
            <w:noWrap/>
            <w:vAlign w:val="center"/>
            <w:hideMark/>
          </w:tcPr>
          <w:p w14:paraId="6EE33D0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Joung et al. 2005</w:t>
            </w:r>
          </w:p>
        </w:tc>
      </w:tr>
      <w:tr w:rsidR="003A514D" w:rsidRPr="006F1692" w14:paraId="0E8E4610" w14:textId="77777777" w:rsidTr="00306D44">
        <w:trPr>
          <w:trHeight w:val="20"/>
          <w:jc w:val="center"/>
        </w:trPr>
        <w:tc>
          <w:tcPr>
            <w:tcW w:w="1345" w:type="dxa"/>
            <w:shd w:val="clear" w:color="auto" w:fill="auto"/>
            <w:noWrap/>
            <w:vAlign w:val="center"/>
            <w:hideMark/>
          </w:tcPr>
          <w:p w14:paraId="31C63E4B"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brevipinna</w:t>
            </w:r>
            <w:proofErr w:type="spellEnd"/>
          </w:p>
        </w:tc>
        <w:tc>
          <w:tcPr>
            <w:tcW w:w="901" w:type="dxa"/>
            <w:shd w:val="clear" w:color="auto" w:fill="auto"/>
            <w:noWrap/>
            <w:vAlign w:val="center"/>
            <w:hideMark/>
          </w:tcPr>
          <w:p w14:paraId="1D50A09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392E409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2.76</w:t>
            </w:r>
          </w:p>
        </w:tc>
        <w:tc>
          <w:tcPr>
            <w:tcW w:w="720" w:type="dxa"/>
            <w:shd w:val="clear" w:color="auto" w:fill="auto"/>
            <w:noWrap/>
            <w:vAlign w:val="center"/>
            <w:hideMark/>
          </w:tcPr>
          <w:p w14:paraId="3E70920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2.10</w:t>
            </w:r>
          </w:p>
        </w:tc>
        <w:tc>
          <w:tcPr>
            <w:tcW w:w="750" w:type="dxa"/>
            <w:shd w:val="clear" w:color="auto" w:fill="auto"/>
            <w:noWrap/>
            <w:vAlign w:val="center"/>
            <w:hideMark/>
          </w:tcPr>
          <w:p w14:paraId="7F9E368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0.70</w:t>
            </w:r>
          </w:p>
        </w:tc>
        <w:tc>
          <w:tcPr>
            <w:tcW w:w="800" w:type="dxa"/>
            <w:shd w:val="clear" w:color="auto" w:fill="auto"/>
            <w:noWrap/>
            <w:vAlign w:val="center"/>
            <w:hideMark/>
          </w:tcPr>
          <w:p w14:paraId="739FF20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151.81</w:t>
            </w:r>
          </w:p>
        </w:tc>
        <w:tc>
          <w:tcPr>
            <w:tcW w:w="706" w:type="dxa"/>
            <w:shd w:val="clear" w:color="auto" w:fill="auto"/>
            <w:noWrap/>
            <w:vAlign w:val="center"/>
            <w:hideMark/>
          </w:tcPr>
          <w:p w14:paraId="5A13D32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61.10</w:t>
            </w:r>
          </w:p>
        </w:tc>
        <w:tc>
          <w:tcPr>
            <w:tcW w:w="617" w:type="dxa"/>
            <w:shd w:val="clear" w:color="auto" w:fill="auto"/>
            <w:noWrap/>
            <w:vAlign w:val="center"/>
            <w:hideMark/>
          </w:tcPr>
          <w:p w14:paraId="4597467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1.57</w:t>
            </w:r>
          </w:p>
        </w:tc>
        <w:tc>
          <w:tcPr>
            <w:tcW w:w="1728" w:type="dxa"/>
            <w:shd w:val="clear" w:color="auto" w:fill="auto"/>
            <w:noWrap/>
            <w:vAlign w:val="center"/>
            <w:hideMark/>
          </w:tcPr>
          <w:p w14:paraId="57774D3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781AA1B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35</w:t>
            </w:r>
          </w:p>
        </w:tc>
        <w:tc>
          <w:tcPr>
            <w:tcW w:w="768" w:type="dxa"/>
            <w:shd w:val="clear" w:color="auto" w:fill="auto"/>
            <w:noWrap/>
            <w:vAlign w:val="center"/>
            <w:hideMark/>
          </w:tcPr>
          <w:p w14:paraId="30BA4F55"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76823AB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7D140361" w14:textId="47FBE8A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1.13</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03D28C5D" w14:textId="24C34578"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3.33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3F5F8375"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4E42F7C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1440" w:type="dxa"/>
            <w:shd w:val="clear" w:color="auto" w:fill="auto"/>
            <w:noWrap/>
            <w:vAlign w:val="center"/>
            <w:hideMark/>
          </w:tcPr>
          <w:p w14:paraId="7A28195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McLoughlin 1991</w:t>
            </w:r>
          </w:p>
        </w:tc>
        <w:tc>
          <w:tcPr>
            <w:tcW w:w="1440" w:type="dxa"/>
            <w:shd w:val="clear" w:color="auto" w:fill="auto"/>
            <w:noWrap/>
            <w:vAlign w:val="center"/>
            <w:hideMark/>
          </w:tcPr>
          <w:p w14:paraId="6F619B4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McLoughlin 1991</w:t>
            </w:r>
          </w:p>
        </w:tc>
      </w:tr>
      <w:tr w:rsidR="003A514D" w:rsidRPr="006F1692" w14:paraId="79022A3E" w14:textId="77777777" w:rsidTr="00306D44">
        <w:trPr>
          <w:trHeight w:val="20"/>
          <w:jc w:val="center"/>
        </w:trPr>
        <w:tc>
          <w:tcPr>
            <w:tcW w:w="1345" w:type="dxa"/>
            <w:shd w:val="clear" w:color="auto" w:fill="auto"/>
            <w:noWrap/>
            <w:vAlign w:val="center"/>
            <w:hideMark/>
          </w:tcPr>
          <w:p w14:paraId="03229CDF"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brevipinna</w:t>
            </w:r>
            <w:proofErr w:type="spellEnd"/>
          </w:p>
        </w:tc>
        <w:tc>
          <w:tcPr>
            <w:tcW w:w="901" w:type="dxa"/>
            <w:shd w:val="clear" w:color="auto" w:fill="auto"/>
            <w:noWrap/>
            <w:vAlign w:val="center"/>
            <w:hideMark/>
          </w:tcPr>
          <w:p w14:paraId="61E8CE4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3B3F887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2.94</w:t>
            </w:r>
          </w:p>
        </w:tc>
        <w:tc>
          <w:tcPr>
            <w:tcW w:w="720" w:type="dxa"/>
            <w:shd w:val="clear" w:color="auto" w:fill="auto"/>
            <w:noWrap/>
            <w:vAlign w:val="center"/>
            <w:hideMark/>
          </w:tcPr>
          <w:p w14:paraId="0F64017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0A984AA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0.63</w:t>
            </w:r>
          </w:p>
        </w:tc>
        <w:tc>
          <w:tcPr>
            <w:tcW w:w="800" w:type="dxa"/>
            <w:shd w:val="clear" w:color="auto" w:fill="auto"/>
            <w:noWrap/>
            <w:vAlign w:val="center"/>
            <w:hideMark/>
          </w:tcPr>
          <w:p w14:paraId="0F75CE0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163.37</w:t>
            </w:r>
          </w:p>
        </w:tc>
        <w:tc>
          <w:tcPr>
            <w:tcW w:w="706" w:type="dxa"/>
            <w:shd w:val="clear" w:color="auto" w:fill="auto"/>
            <w:noWrap/>
            <w:vAlign w:val="center"/>
            <w:hideMark/>
          </w:tcPr>
          <w:p w14:paraId="356CB935"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2709EC9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1.12</w:t>
            </w:r>
          </w:p>
        </w:tc>
        <w:tc>
          <w:tcPr>
            <w:tcW w:w="1728" w:type="dxa"/>
            <w:shd w:val="clear" w:color="auto" w:fill="auto"/>
            <w:noWrap/>
            <w:vAlign w:val="center"/>
            <w:hideMark/>
          </w:tcPr>
          <w:p w14:paraId="42C70C0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43B8875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w:t>
            </w:r>
          </w:p>
        </w:tc>
        <w:tc>
          <w:tcPr>
            <w:tcW w:w="768" w:type="dxa"/>
            <w:shd w:val="clear" w:color="auto" w:fill="auto"/>
            <w:noWrap/>
            <w:vAlign w:val="center"/>
            <w:hideMark/>
          </w:tcPr>
          <w:p w14:paraId="192D4E5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7A23B78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mm</w:t>
            </w:r>
          </w:p>
        </w:tc>
        <w:tc>
          <w:tcPr>
            <w:tcW w:w="820" w:type="dxa"/>
            <w:shd w:val="clear" w:color="auto" w:fill="auto"/>
            <w:noWrap/>
            <w:vAlign w:val="center"/>
            <w:hideMark/>
          </w:tcPr>
          <w:p w14:paraId="4745626E" w14:textId="7A64C1C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4BDDF771" w14:textId="083A2424"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1D6A8FF5"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1C215EA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1440" w:type="dxa"/>
            <w:shd w:val="clear" w:color="auto" w:fill="auto"/>
            <w:noWrap/>
            <w:vAlign w:val="center"/>
            <w:hideMark/>
          </w:tcPr>
          <w:p w14:paraId="473A074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White 2007a</w:t>
            </w:r>
          </w:p>
        </w:tc>
        <w:tc>
          <w:tcPr>
            <w:tcW w:w="1440" w:type="dxa"/>
            <w:shd w:val="clear" w:color="auto" w:fill="auto"/>
            <w:noWrap/>
            <w:vAlign w:val="center"/>
            <w:hideMark/>
          </w:tcPr>
          <w:p w14:paraId="18365FB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White 2007a</w:t>
            </w:r>
          </w:p>
        </w:tc>
      </w:tr>
      <w:tr w:rsidR="003A514D" w:rsidRPr="006F1692" w14:paraId="579054E4" w14:textId="77777777" w:rsidTr="00306D44">
        <w:trPr>
          <w:trHeight w:val="20"/>
          <w:jc w:val="center"/>
        </w:trPr>
        <w:tc>
          <w:tcPr>
            <w:tcW w:w="1345" w:type="dxa"/>
            <w:shd w:val="clear" w:color="auto" w:fill="auto"/>
            <w:noWrap/>
            <w:vAlign w:val="center"/>
            <w:hideMark/>
          </w:tcPr>
          <w:p w14:paraId="631B9305"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brevipinna</w:t>
            </w:r>
            <w:proofErr w:type="spellEnd"/>
          </w:p>
        </w:tc>
        <w:tc>
          <w:tcPr>
            <w:tcW w:w="901" w:type="dxa"/>
            <w:shd w:val="clear" w:color="auto" w:fill="auto"/>
            <w:noWrap/>
            <w:vAlign w:val="center"/>
            <w:hideMark/>
          </w:tcPr>
          <w:p w14:paraId="33E4027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MED</w:t>
            </w:r>
          </w:p>
        </w:tc>
        <w:tc>
          <w:tcPr>
            <w:tcW w:w="720" w:type="dxa"/>
            <w:shd w:val="clear" w:color="auto" w:fill="auto"/>
            <w:noWrap/>
            <w:vAlign w:val="center"/>
            <w:hideMark/>
          </w:tcPr>
          <w:p w14:paraId="4D3EFB9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2.78</w:t>
            </w:r>
          </w:p>
        </w:tc>
        <w:tc>
          <w:tcPr>
            <w:tcW w:w="720" w:type="dxa"/>
            <w:shd w:val="clear" w:color="auto" w:fill="auto"/>
            <w:noWrap/>
            <w:vAlign w:val="center"/>
            <w:hideMark/>
          </w:tcPr>
          <w:p w14:paraId="0447062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1.96</w:t>
            </w:r>
          </w:p>
        </w:tc>
        <w:tc>
          <w:tcPr>
            <w:tcW w:w="750" w:type="dxa"/>
            <w:shd w:val="clear" w:color="auto" w:fill="auto"/>
            <w:noWrap/>
            <w:vAlign w:val="center"/>
            <w:hideMark/>
          </w:tcPr>
          <w:p w14:paraId="33C403C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01D0A0B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109.16</w:t>
            </w:r>
          </w:p>
        </w:tc>
        <w:tc>
          <w:tcPr>
            <w:tcW w:w="706" w:type="dxa"/>
            <w:shd w:val="clear" w:color="auto" w:fill="auto"/>
            <w:noWrap/>
            <w:vAlign w:val="center"/>
            <w:hideMark/>
          </w:tcPr>
          <w:p w14:paraId="3BB2364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39.95</w:t>
            </w:r>
          </w:p>
        </w:tc>
        <w:tc>
          <w:tcPr>
            <w:tcW w:w="617" w:type="dxa"/>
            <w:shd w:val="clear" w:color="auto" w:fill="auto"/>
            <w:noWrap/>
            <w:vAlign w:val="center"/>
            <w:hideMark/>
          </w:tcPr>
          <w:p w14:paraId="3ED99C5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3D50605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log(w) = a × log(L) + b</w:t>
            </w:r>
          </w:p>
        </w:tc>
        <w:tc>
          <w:tcPr>
            <w:tcW w:w="572" w:type="dxa"/>
            <w:shd w:val="clear" w:color="auto" w:fill="auto"/>
            <w:noWrap/>
            <w:vAlign w:val="center"/>
            <w:hideMark/>
          </w:tcPr>
          <w:p w14:paraId="6D1A8E8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60</w:t>
            </w:r>
          </w:p>
        </w:tc>
        <w:tc>
          <w:tcPr>
            <w:tcW w:w="768" w:type="dxa"/>
            <w:shd w:val="clear" w:color="auto" w:fill="auto"/>
            <w:noWrap/>
            <w:vAlign w:val="center"/>
            <w:hideMark/>
          </w:tcPr>
          <w:p w14:paraId="2EDB8E2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37E8C98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mm</w:t>
            </w:r>
          </w:p>
        </w:tc>
        <w:tc>
          <w:tcPr>
            <w:tcW w:w="820" w:type="dxa"/>
            <w:shd w:val="clear" w:color="auto" w:fill="auto"/>
            <w:noWrap/>
            <w:vAlign w:val="center"/>
            <w:hideMark/>
          </w:tcPr>
          <w:p w14:paraId="788820B3" w14:textId="60847DF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2.88</w:t>
            </w:r>
            <w:r w:rsidRPr="006F1692">
              <w:rPr>
                <w:rFonts w:ascii="Arial" w:eastAsia="Times New Roman" w:hAnsi="Arial" w:cs="Arial"/>
                <w:color w:val="000000"/>
                <w:sz w:val="14"/>
                <w:szCs w:val="14"/>
              </w:rPr>
              <w:t xml:space="preserve"> </w:t>
            </w:r>
          </w:p>
        </w:tc>
        <w:tc>
          <w:tcPr>
            <w:tcW w:w="567" w:type="dxa"/>
            <w:shd w:val="clear" w:color="auto" w:fill="auto"/>
            <w:noWrap/>
            <w:vAlign w:val="center"/>
            <w:hideMark/>
          </w:tcPr>
          <w:p w14:paraId="195B5902" w14:textId="535C6EDF"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-4.87</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0725D7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1E77AF5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1440" w:type="dxa"/>
            <w:shd w:val="clear" w:color="auto" w:fill="auto"/>
            <w:noWrap/>
            <w:vAlign w:val="center"/>
            <w:hideMark/>
          </w:tcPr>
          <w:p w14:paraId="708E56AC"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Capapé</w:t>
            </w:r>
            <w:proofErr w:type="spellEnd"/>
            <w:r w:rsidRPr="008F2CDC">
              <w:rPr>
                <w:rFonts w:ascii="Arial" w:eastAsia="Times New Roman" w:hAnsi="Arial" w:cs="Arial"/>
                <w:color w:val="000000"/>
                <w:sz w:val="14"/>
                <w:szCs w:val="14"/>
              </w:rPr>
              <w:t xml:space="preserve"> et al. 2003b</w:t>
            </w:r>
          </w:p>
        </w:tc>
        <w:tc>
          <w:tcPr>
            <w:tcW w:w="1440" w:type="dxa"/>
            <w:shd w:val="clear" w:color="auto" w:fill="auto"/>
            <w:noWrap/>
            <w:vAlign w:val="center"/>
            <w:hideMark/>
          </w:tcPr>
          <w:p w14:paraId="1F9FFBEC"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Capapé</w:t>
            </w:r>
            <w:proofErr w:type="spellEnd"/>
            <w:r w:rsidRPr="008F2CDC">
              <w:rPr>
                <w:rFonts w:ascii="Arial" w:eastAsia="Times New Roman" w:hAnsi="Arial" w:cs="Arial"/>
                <w:color w:val="000000"/>
                <w:sz w:val="14"/>
                <w:szCs w:val="14"/>
              </w:rPr>
              <w:t xml:space="preserve"> et al. 2003b</w:t>
            </w:r>
          </w:p>
        </w:tc>
      </w:tr>
      <w:tr w:rsidR="003A514D" w:rsidRPr="006F1692" w14:paraId="16133FC7" w14:textId="77777777" w:rsidTr="00306D44">
        <w:trPr>
          <w:trHeight w:val="20"/>
          <w:jc w:val="center"/>
        </w:trPr>
        <w:tc>
          <w:tcPr>
            <w:tcW w:w="1345" w:type="dxa"/>
            <w:shd w:val="clear" w:color="auto" w:fill="auto"/>
            <w:noWrap/>
            <w:vAlign w:val="center"/>
            <w:hideMark/>
          </w:tcPr>
          <w:p w14:paraId="57158598"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brevipinna</w:t>
            </w:r>
            <w:proofErr w:type="spellEnd"/>
          </w:p>
        </w:tc>
        <w:tc>
          <w:tcPr>
            <w:tcW w:w="901" w:type="dxa"/>
            <w:shd w:val="clear" w:color="auto" w:fill="auto"/>
            <w:noWrap/>
            <w:vAlign w:val="center"/>
            <w:hideMark/>
          </w:tcPr>
          <w:p w14:paraId="6FB2FF1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MED</w:t>
            </w:r>
          </w:p>
        </w:tc>
        <w:tc>
          <w:tcPr>
            <w:tcW w:w="720" w:type="dxa"/>
            <w:shd w:val="clear" w:color="auto" w:fill="auto"/>
            <w:noWrap/>
            <w:vAlign w:val="center"/>
            <w:hideMark/>
          </w:tcPr>
          <w:p w14:paraId="40F1249E"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7E16A6A0" w14:textId="77777777" w:rsidR="003A514D" w:rsidRPr="008F2CDC" w:rsidRDefault="003A514D" w:rsidP="00EF06CA">
            <w:pPr>
              <w:spacing w:after="0" w:line="240" w:lineRule="auto"/>
              <w:jc w:val="center"/>
              <w:rPr>
                <w:rFonts w:ascii="Arial" w:eastAsia="Times New Roman" w:hAnsi="Arial" w:cs="Arial"/>
                <w:sz w:val="14"/>
                <w:szCs w:val="14"/>
              </w:rPr>
            </w:pPr>
          </w:p>
        </w:tc>
        <w:tc>
          <w:tcPr>
            <w:tcW w:w="750" w:type="dxa"/>
            <w:shd w:val="clear" w:color="auto" w:fill="auto"/>
            <w:noWrap/>
            <w:vAlign w:val="center"/>
            <w:hideMark/>
          </w:tcPr>
          <w:p w14:paraId="4603312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0.61</w:t>
            </w:r>
          </w:p>
        </w:tc>
        <w:tc>
          <w:tcPr>
            <w:tcW w:w="800" w:type="dxa"/>
            <w:shd w:val="clear" w:color="auto" w:fill="auto"/>
            <w:noWrap/>
            <w:vAlign w:val="center"/>
            <w:hideMark/>
          </w:tcPr>
          <w:p w14:paraId="0382584E"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06" w:type="dxa"/>
            <w:shd w:val="clear" w:color="auto" w:fill="auto"/>
            <w:noWrap/>
            <w:vAlign w:val="center"/>
            <w:hideMark/>
          </w:tcPr>
          <w:p w14:paraId="3A824A5B" w14:textId="77777777" w:rsidR="003A514D" w:rsidRPr="008F2CDC" w:rsidRDefault="003A514D" w:rsidP="00EF06CA">
            <w:pPr>
              <w:spacing w:after="0" w:line="240" w:lineRule="auto"/>
              <w:jc w:val="center"/>
              <w:rPr>
                <w:rFonts w:ascii="Arial" w:eastAsia="Times New Roman" w:hAnsi="Arial" w:cs="Arial"/>
                <w:sz w:val="14"/>
                <w:szCs w:val="14"/>
              </w:rPr>
            </w:pPr>
          </w:p>
        </w:tc>
        <w:tc>
          <w:tcPr>
            <w:tcW w:w="617" w:type="dxa"/>
            <w:shd w:val="clear" w:color="auto" w:fill="auto"/>
            <w:noWrap/>
            <w:vAlign w:val="center"/>
            <w:hideMark/>
          </w:tcPr>
          <w:p w14:paraId="336B4A5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1.06</w:t>
            </w:r>
          </w:p>
        </w:tc>
        <w:tc>
          <w:tcPr>
            <w:tcW w:w="1728" w:type="dxa"/>
            <w:shd w:val="clear" w:color="auto" w:fill="auto"/>
            <w:noWrap/>
            <w:vAlign w:val="center"/>
            <w:hideMark/>
          </w:tcPr>
          <w:p w14:paraId="3610D2A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314DEE89"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15C4CF5F"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3A541B92"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47B28263"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2640DB58"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212B8E78"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1F0560B8"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2C5C457E"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Capapé</w:t>
            </w:r>
            <w:proofErr w:type="spellEnd"/>
            <w:r w:rsidRPr="008F2CDC">
              <w:rPr>
                <w:rFonts w:ascii="Arial" w:eastAsia="Times New Roman" w:hAnsi="Arial" w:cs="Arial"/>
                <w:color w:val="000000"/>
                <w:sz w:val="14"/>
                <w:szCs w:val="14"/>
              </w:rPr>
              <w:t xml:space="preserve"> et al. 2003b</w:t>
            </w:r>
          </w:p>
        </w:tc>
        <w:tc>
          <w:tcPr>
            <w:tcW w:w="1440" w:type="dxa"/>
            <w:shd w:val="clear" w:color="auto" w:fill="auto"/>
            <w:noWrap/>
            <w:vAlign w:val="center"/>
            <w:hideMark/>
          </w:tcPr>
          <w:p w14:paraId="6AE2B3A9"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Capapé</w:t>
            </w:r>
            <w:proofErr w:type="spellEnd"/>
            <w:r w:rsidRPr="008F2CDC">
              <w:rPr>
                <w:rFonts w:ascii="Arial" w:eastAsia="Times New Roman" w:hAnsi="Arial" w:cs="Arial"/>
                <w:color w:val="000000"/>
                <w:sz w:val="14"/>
                <w:szCs w:val="14"/>
              </w:rPr>
              <w:t xml:space="preserve"> et al. 2003b</w:t>
            </w:r>
          </w:p>
        </w:tc>
      </w:tr>
      <w:tr w:rsidR="003A514D" w:rsidRPr="006F1692" w14:paraId="05ECC0B3" w14:textId="77777777" w:rsidTr="00306D44">
        <w:trPr>
          <w:trHeight w:val="20"/>
          <w:jc w:val="center"/>
        </w:trPr>
        <w:tc>
          <w:tcPr>
            <w:tcW w:w="1345" w:type="dxa"/>
            <w:shd w:val="clear" w:color="auto" w:fill="auto"/>
            <w:noWrap/>
            <w:vAlign w:val="center"/>
            <w:hideMark/>
          </w:tcPr>
          <w:p w14:paraId="7B825FA0" w14:textId="41DEDC58"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brevipinna</w:t>
            </w:r>
            <w:proofErr w:type="spellEnd"/>
            <w:r w:rsidRPr="006F1692">
              <w:rPr>
                <w:rStyle w:val="FootnoteReference"/>
                <w:rFonts w:ascii="Arial" w:eastAsia="Times New Roman" w:hAnsi="Arial" w:cs="Arial"/>
                <w:i/>
                <w:iCs/>
                <w:color w:val="000000"/>
                <w:sz w:val="14"/>
                <w:szCs w:val="14"/>
              </w:rPr>
              <w:footnoteReference w:id="3"/>
            </w:r>
          </w:p>
        </w:tc>
        <w:tc>
          <w:tcPr>
            <w:tcW w:w="901" w:type="dxa"/>
            <w:shd w:val="clear" w:color="auto" w:fill="auto"/>
            <w:noWrap/>
            <w:vAlign w:val="center"/>
            <w:hideMark/>
          </w:tcPr>
          <w:p w14:paraId="539B6F0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SWI</w:t>
            </w:r>
          </w:p>
        </w:tc>
        <w:tc>
          <w:tcPr>
            <w:tcW w:w="720" w:type="dxa"/>
            <w:shd w:val="clear" w:color="auto" w:fill="auto"/>
            <w:noWrap/>
            <w:vAlign w:val="center"/>
            <w:hideMark/>
          </w:tcPr>
          <w:p w14:paraId="0CFEC9E4"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2593F6B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1.54</w:t>
            </w:r>
          </w:p>
        </w:tc>
        <w:tc>
          <w:tcPr>
            <w:tcW w:w="750" w:type="dxa"/>
            <w:shd w:val="clear" w:color="auto" w:fill="auto"/>
            <w:noWrap/>
            <w:vAlign w:val="center"/>
            <w:hideMark/>
          </w:tcPr>
          <w:p w14:paraId="386C778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3431BCCC" w14:textId="77777777" w:rsidR="003A514D" w:rsidRPr="008F2CDC" w:rsidRDefault="003A514D" w:rsidP="00EF06CA">
            <w:pPr>
              <w:spacing w:after="0" w:line="240" w:lineRule="auto"/>
              <w:jc w:val="center"/>
              <w:rPr>
                <w:rFonts w:ascii="Arial" w:eastAsia="Times New Roman" w:hAnsi="Arial" w:cs="Arial"/>
                <w:sz w:val="14"/>
                <w:szCs w:val="14"/>
              </w:rPr>
            </w:pPr>
          </w:p>
        </w:tc>
        <w:tc>
          <w:tcPr>
            <w:tcW w:w="706" w:type="dxa"/>
            <w:shd w:val="clear" w:color="auto" w:fill="auto"/>
            <w:noWrap/>
            <w:vAlign w:val="center"/>
            <w:hideMark/>
          </w:tcPr>
          <w:p w14:paraId="7324C0A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60.28</w:t>
            </w:r>
          </w:p>
        </w:tc>
        <w:tc>
          <w:tcPr>
            <w:tcW w:w="617" w:type="dxa"/>
            <w:shd w:val="clear" w:color="auto" w:fill="auto"/>
            <w:noWrap/>
            <w:vAlign w:val="center"/>
            <w:hideMark/>
          </w:tcPr>
          <w:p w14:paraId="63FF27F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4EAC5D2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PCL^b</w:t>
            </w:r>
            <w:proofErr w:type="spellEnd"/>
          </w:p>
        </w:tc>
        <w:tc>
          <w:tcPr>
            <w:tcW w:w="572" w:type="dxa"/>
            <w:shd w:val="clear" w:color="auto" w:fill="auto"/>
            <w:noWrap/>
            <w:vAlign w:val="center"/>
            <w:hideMark/>
          </w:tcPr>
          <w:p w14:paraId="049FABA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1943</w:t>
            </w:r>
          </w:p>
        </w:tc>
        <w:tc>
          <w:tcPr>
            <w:tcW w:w="768" w:type="dxa"/>
            <w:shd w:val="clear" w:color="auto" w:fill="auto"/>
            <w:noWrap/>
            <w:vAlign w:val="center"/>
            <w:hideMark/>
          </w:tcPr>
          <w:p w14:paraId="7C89A68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47C62FA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mm</w:t>
            </w:r>
          </w:p>
        </w:tc>
        <w:tc>
          <w:tcPr>
            <w:tcW w:w="820" w:type="dxa"/>
            <w:shd w:val="clear" w:color="auto" w:fill="auto"/>
            <w:noWrap/>
            <w:vAlign w:val="center"/>
            <w:hideMark/>
          </w:tcPr>
          <w:p w14:paraId="191E224F" w14:textId="03FB6E7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r w:rsidRPr="006F1692">
              <w:rPr>
                <w:rFonts w:ascii="Arial" w:eastAsia="Times New Roman" w:hAnsi="Arial" w:cs="Arial"/>
                <w:color w:val="000000"/>
                <w:sz w:val="14"/>
                <w:szCs w:val="14"/>
                <w:vertAlign w:val="superscript"/>
              </w:rPr>
              <w:t>-9</w:t>
            </w:r>
          </w:p>
        </w:tc>
        <w:tc>
          <w:tcPr>
            <w:tcW w:w="567" w:type="dxa"/>
            <w:shd w:val="clear" w:color="auto" w:fill="auto"/>
            <w:noWrap/>
            <w:vAlign w:val="center"/>
            <w:hideMark/>
          </w:tcPr>
          <w:p w14:paraId="3416FCFA" w14:textId="1C7D87A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3.16</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70F3D93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55E0D70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1440" w:type="dxa"/>
            <w:shd w:val="clear" w:color="auto" w:fill="auto"/>
            <w:noWrap/>
            <w:vAlign w:val="center"/>
            <w:hideMark/>
          </w:tcPr>
          <w:p w14:paraId="2DA58B9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Allen &amp; Cliff 2000</w:t>
            </w:r>
          </w:p>
        </w:tc>
        <w:tc>
          <w:tcPr>
            <w:tcW w:w="1440" w:type="dxa"/>
            <w:shd w:val="clear" w:color="auto" w:fill="auto"/>
            <w:noWrap/>
            <w:vAlign w:val="center"/>
            <w:hideMark/>
          </w:tcPr>
          <w:p w14:paraId="42E9299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Allen &amp; Cliff 2000</w:t>
            </w:r>
          </w:p>
        </w:tc>
      </w:tr>
      <w:tr w:rsidR="003A514D" w:rsidRPr="006F1692" w14:paraId="4C2635C9" w14:textId="77777777" w:rsidTr="00306D44">
        <w:trPr>
          <w:trHeight w:val="20"/>
          <w:jc w:val="center"/>
        </w:trPr>
        <w:tc>
          <w:tcPr>
            <w:tcW w:w="1345" w:type="dxa"/>
            <w:shd w:val="clear" w:color="auto" w:fill="auto"/>
            <w:noWrap/>
            <w:vAlign w:val="center"/>
            <w:hideMark/>
          </w:tcPr>
          <w:p w14:paraId="66A953C3"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brevipinna</w:t>
            </w:r>
            <w:proofErr w:type="spellEnd"/>
          </w:p>
        </w:tc>
        <w:tc>
          <w:tcPr>
            <w:tcW w:w="901" w:type="dxa"/>
            <w:shd w:val="clear" w:color="auto" w:fill="auto"/>
            <w:noWrap/>
            <w:vAlign w:val="center"/>
            <w:hideMark/>
          </w:tcPr>
          <w:p w14:paraId="08FF5DA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SWI</w:t>
            </w:r>
          </w:p>
        </w:tc>
        <w:tc>
          <w:tcPr>
            <w:tcW w:w="720" w:type="dxa"/>
            <w:shd w:val="clear" w:color="auto" w:fill="auto"/>
            <w:noWrap/>
            <w:vAlign w:val="center"/>
            <w:hideMark/>
          </w:tcPr>
          <w:p w14:paraId="47B85BC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2.20</w:t>
            </w:r>
          </w:p>
        </w:tc>
        <w:tc>
          <w:tcPr>
            <w:tcW w:w="720" w:type="dxa"/>
            <w:shd w:val="clear" w:color="auto" w:fill="auto"/>
            <w:noWrap/>
            <w:vAlign w:val="center"/>
            <w:hideMark/>
          </w:tcPr>
          <w:p w14:paraId="06A6D80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49B9AD5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0.50</w:t>
            </w:r>
          </w:p>
        </w:tc>
        <w:tc>
          <w:tcPr>
            <w:tcW w:w="800" w:type="dxa"/>
            <w:shd w:val="clear" w:color="auto" w:fill="auto"/>
            <w:noWrap/>
            <w:vAlign w:val="center"/>
            <w:hideMark/>
          </w:tcPr>
          <w:p w14:paraId="733B38D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176.00</w:t>
            </w:r>
          </w:p>
        </w:tc>
        <w:tc>
          <w:tcPr>
            <w:tcW w:w="706" w:type="dxa"/>
            <w:shd w:val="clear" w:color="auto" w:fill="auto"/>
            <w:noWrap/>
            <w:vAlign w:val="center"/>
            <w:hideMark/>
          </w:tcPr>
          <w:p w14:paraId="4201962F"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51EB548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1.30</w:t>
            </w:r>
          </w:p>
        </w:tc>
        <w:tc>
          <w:tcPr>
            <w:tcW w:w="1728" w:type="dxa"/>
            <w:shd w:val="clear" w:color="auto" w:fill="auto"/>
            <w:noWrap/>
            <w:vAlign w:val="center"/>
            <w:hideMark/>
          </w:tcPr>
          <w:p w14:paraId="4C16958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5AAED33D"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7FEAAEE3"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69443199"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782FB397"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59098F1B"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5EC3E456"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1C1B95CE"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694EBC2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Allen &amp; Cliff 2000</w:t>
            </w:r>
          </w:p>
        </w:tc>
        <w:tc>
          <w:tcPr>
            <w:tcW w:w="1440" w:type="dxa"/>
            <w:shd w:val="clear" w:color="auto" w:fill="auto"/>
            <w:noWrap/>
            <w:vAlign w:val="center"/>
            <w:hideMark/>
          </w:tcPr>
          <w:p w14:paraId="0C95067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Allen &amp; Cliff 2000</w:t>
            </w:r>
          </w:p>
        </w:tc>
      </w:tr>
      <w:tr w:rsidR="003A514D" w:rsidRPr="006F1692" w14:paraId="04DF9467" w14:textId="77777777" w:rsidTr="00306D44">
        <w:trPr>
          <w:trHeight w:val="20"/>
          <w:jc w:val="center"/>
        </w:trPr>
        <w:tc>
          <w:tcPr>
            <w:tcW w:w="1345" w:type="dxa"/>
            <w:shd w:val="clear" w:color="auto" w:fill="auto"/>
            <w:noWrap/>
            <w:vAlign w:val="center"/>
            <w:hideMark/>
          </w:tcPr>
          <w:p w14:paraId="70EA3416"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cautus</w:t>
            </w:r>
            <w:proofErr w:type="spellEnd"/>
          </w:p>
        </w:tc>
        <w:tc>
          <w:tcPr>
            <w:tcW w:w="901" w:type="dxa"/>
            <w:shd w:val="clear" w:color="auto" w:fill="auto"/>
            <w:noWrap/>
            <w:vAlign w:val="center"/>
            <w:hideMark/>
          </w:tcPr>
          <w:p w14:paraId="63DD288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36698D1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1.19</w:t>
            </w:r>
          </w:p>
        </w:tc>
        <w:tc>
          <w:tcPr>
            <w:tcW w:w="720" w:type="dxa"/>
            <w:shd w:val="clear" w:color="auto" w:fill="auto"/>
            <w:noWrap/>
            <w:vAlign w:val="center"/>
            <w:hideMark/>
          </w:tcPr>
          <w:p w14:paraId="0A56FD2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0.91</w:t>
            </w:r>
          </w:p>
        </w:tc>
        <w:tc>
          <w:tcPr>
            <w:tcW w:w="750" w:type="dxa"/>
            <w:shd w:val="clear" w:color="auto" w:fill="auto"/>
            <w:noWrap/>
            <w:vAlign w:val="center"/>
            <w:hideMark/>
          </w:tcPr>
          <w:p w14:paraId="463AB1C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0.40</w:t>
            </w:r>
          </w:p>
        </w:tc>
        <w:tc>
          <w:tcPr>
            <w:tcW w:w="800" w:type="dxa"/>
            <w:shd w:val="clear" w:color="auto" w:fill="auto"/>
            <w:noWrap/>
            <w:vAlign w:val="center"/>
            <w:hideMark/>
          </w:tcPr>
          <w:p w14:paraId="54C3461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11.81</w:t>
            </w:r>
          </w:p>
        </w:tc>
        <w:tc>
          <w:tcPr>
            <w:tcW w:w="706" w:type="dxa"/>
            <w:shd w:val="clear" w:color="auto" w:fill="auto"/>
            <w:noWrap/>
            <w:vAlign w:val="center"/>
            <w:hideMark/>
          </w:tcPr>
          <w:p w14:paraId="62647A3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4.83</w:t>
            </w:r>
          </w:p>
        </w:tc>
        <w:tc>
          <w:tcPr>
            <w:tcW w:w="617" w:type="dxa"/>
            <w:shd w:val="clear" w:color="auto" w:fill="auto"/>
            <w:noWrap/>
            <w:vAlign w:val="center"/>
            <w:hideMark/>
          </w:tcPr>
          <w:p w14:paraId="43B1104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0.31</w:t>
            </w:r>
          </w:p>
        </w:tc>
        <w:tc>
          <w:tcPr>
            <w:tcW w:w="1728" w:type="dxa"/>
            <w:shd w:val="clear" w:color="auto" w:fill="auto"/>
            <w:noWrap/>
            <w:vAlign w:val="center"/>
            <w:hideMark/>
          </w:tcPr>
          <w:p w14:paraId="7ACA698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6E2BFA8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325</w:t>
            </w:r>
          </w:p>
        </w:tc>
        <w:tc>
          <w:tcPr>
            <w:tcW w:w="768" w:type="dxa"/>
            <w:shd w:val="clear" w:color="auto" w:fill="auto"/>
            <w:noWrap/>
            <w:vAlign w:val="center"/>
            <w:hideMark/>
          </w:tcPr>
          <w:p w14:paraId="28379AF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0.31</w:t>
            </w:r>
          </w:p>
        </w:tc>
        <w:tc>
          <w:tcPr>
            <w:tcW w:w="616" w:type="dxa"/>
            <w:shd w:val="clear" w:color="auto" w:fill="auto"/>
            <w:noWrap/>
            <w:vAlign w:val="center"/>
            <w:hideMark/>
          </w:tcPr>
          <w:p w14:paraId="783FA72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3CFC6553" w14:textId="2E24EC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39C7F932" w14:textId="32F63D3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3.33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47AFB70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3B0E36E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0.95</w:t>
            </w:r>
          </w:p>
        </w:tc>
        <w:tc>
          <w:tcPr>
            <w:tcW w:w="1440" w:type="dxa"/>
            <w:shd w:val="clear" w:color="auto" w:fill="auto"/>
            <w:noWrap/>
            <w:vAlign w:val="center"/>
            <w:hideMark/>
          </w:tcPr>
          <w:p w14:paraId="2B5E0DB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Lyle 1987</w:t>
            </w:r>
          </w:p>
        </w:tc>
        <w:tc>
          <w:tcPr>
            <w:tcW w:w="1440" w:type="dxa"/>
            <w:shd w:val="clear" w:color="auto" w:fill="auto"/>
            <w:noWrap/>
            <w:vAlign w:val="center"/>
            <w:hideMark/>
          </w:tcPr>
          <w:p w14:paraId="5240393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Lyle 1987</w:t>
            </w:r>
          </w:p>
        </w:tc>
      </w:tr>
      <w:tr w:rsidR="003A514D" w:rsidRPr="006F1692" w14:paraId="14C24D2A" w14:textId="77777777" w:rsidTr="00306D44">
        <w:trPr>
          <w:trHeight w:val="20"/>
          <w:jc w:val="center"/>
        </w:trPr>
        <w:tc>
          <w:tcPr>
            <w:tcW w:w="1345" w:type="dxa"/>
            <w:shd w:val="clear" w:color="auto" w:fill="auto"/>
            <w:noWrap/>
            <w:vAlign w:val="center"/>
            <w:hideMark/>
          </w:tcPr>
          <w:p w14:paraId="104CE759"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cautus</w:t>
            </w:r>
            <w:proofErr w:type="spellEnd"/>
          </w:p>
        </w:tc>
        <w:tc>
          <w:tcPr>
            <w:tcW w:w="901" w:type="dxa"/>
            <w:shd w:val="clear" w:color="auto" w:fill="auto"/>
            <w:noWrap/>
            <w:vAlign w:val="center"/>
            <w:hideMark/>
          </w:tcPr>
          <w:p w14:paraId="7153F01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SEI</w:t>
            </w:r>
          </w:p>
        </w:tc>
        <w:tc>
          <w:tcPr>
            <w:tcW w:w="720" w:type="dxa"/>
            <w:shd w:val="clear" w:color="auto" w:fill="auto"/>
            <w:noWrap/>
            <w:vAlign w:val="center"/>
            <w:hideMark/>
          </w:tcPr>
          <w:p w14:paraId="3C2E630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1.33</w:t>
            </w:r>
          </w:p>
        </w:tc>
        <w:tc>
          <w:tcPr>
            <w:tcW w:w="720" w:type="dxa"/>
            <w:shd w:val="clear" w:color="auto" w:fill="auto"/>
            <w:noWrap/>
            <w:vAlign w:val="center"/>
            <w:hideMark/>
          </w:tcPr>
          <w:p w14:paraId="5A99875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1.01</w:t>
            </w:r>
          </w:p>
        </w:tc>
        <w:tc>
          <w:tcPr>
            <w:tcW w:w="750" w:type="dxa"/>
            <w:shd w:val="clear" w:color="auto" w:fill="auto"/>
            <w:noWrap/>
            <w:vAlign w:val="center"/>
            <w:hideMark/>
          </w:tcPr>
          <w:p w14:paraId="4EEADEB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0.37</w:t>
            </w:r>
          </w:p>
        </w:tc>
        <w:tc>
          <w:tcPr>
            <w:tcW w:w="800" w:type="dxa"/>
            <w:shd w:val="clear" w:color="auto" w:fill="auto"/>
            <w:noWrap/>
            <w:vAlign w:val="center"/>
            <w:hideMark/>
          </w:tcPr>
          <w:p w14:paraId="236FDE5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36.92</w:t>
            </w:r>
          </w:p>
        </w:tc>
        <w:tc>
          <w:tcPr>
            <w:tcW w:w="706" w:type="dxa"/>
            <w:shd w:val="clear" w:color="auto" w:fill="auto"/>
            <w:noWrap/>
            <w:vAlign w:val="center"/>
            <w:hideMark/>
          </w:tcPr>
          <w:p w14:paraId="15B175B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14.75</w:t>
            </w:r>
          </w:p>
        </w:tc>
        <w:tc>
          <w:tcPr>
            <w:tcW w:w="617" w:type="dxa"/>
            <w:shd w:val="clear" w:color="auto" w:fill="auto"/>
            <w:noWrap/>
            <w:vAlign w:val="center"/>
            <w:hideMark/>
          </w:tcPr>
          <w:p w14:paraId="53FEAE1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0.52</w:t>
            </w:r>
          </w:p>
        </w:tc>
        <w:tc>
          <w:tcPr>
            <w:tcW w:w="1728" w:type="dxa"/>
            <w:shd w:val="clear" w:color="auto" w:fill="auto"/>
            <w:noWrap/>
            <w:vAlign w:val="center"/>
            <w:hideMark/>
          </w:tcPr>
          <w:p w14:paraId="6C69D82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0C9520C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325</w:t>
            </w:r>
          </w:p>
        </w:tc>
        <w:tc>
          <w:tcPr>
            <w:tcW w:w="768" w:type="dxa"/>
            <w:shd w:val="clear" w:color="auto" w:fill="auto"/>
            <w:noWrap/>
            <w:vAlign w:val="center"/>
            <w:hideMark/>
          </w:tcPr>
          <w:p w14:paraId="50180F0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0.31</w:t>
            </w:r>
          </w:p>
        </w:tc>
        <w:tc>
          <w:tcPr>
            <w:tcW w:w="616" w:type="dxa"/>
            <w:shd w:val="clear" w:color="auto" w:fill="auto"/>
            <w:noWrap/>
            <w:vAlign w:val="center"/>
            <w:hideMark/>
          </w:tcPr>
          <w:p w14:paraId="460515A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mm</w:t>
            </w:r>
          </w:p>
        </w:tc>
        <w:tc>
          <w:tcPr>
            <w:tcW w:w="820" w:type="dxa"/>
            <w:shd w:val="clear" w:color="auto" w:fill="auto"/>
            <w:noWrap/>
            <w:vAlign w:val="center"/>
            <w:hideMark/>
          </w:tcPr>
          <w:p w14:paraId="4C1C4B2F" w14:textId="13295192"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747D27A8" w14:textId="61B32B95"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3.33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0067533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16F0302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0.95</w:t>
            </w:r>
          </w:p>
        </w:tc>
        <w:tc>
          <w:tcPr>
            <w:tcW w:w="1440" w:type="dxa"/>
            <w:shd w:val="clear" w:color="auto" w:fill="auto"/>
            <w:noWrap/>
            <w:vAlign w:val="center"/>
            <w:hideMark/>
          </w:tcPr>
          <w:p w14:paraId="1773695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White et al. 2002</w:t>
            </w:r>
          </w:p>
        </w:tc>
        <w:tc>
          <w:tcPr>
            <w:tcW w:w="1440" w:type="dxa"/>
            <w:shd w:val="clear" w:color="auto" w:fill="auto"/>
            <w:noWrap/>
            <w:vAlign w:val="center"/>
            <w:hideMark/>
          </w:tcPr>
          <w:p w14:paraId="419BE58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White et al. 2002</w:t>
            </w:r>
          </w:p>
        </w:tc>
      </w:tr>
      <w:tr w:rsidR="003A514D" w:rsidRPr="006F1692" w14:paraId="5A2828A3" w14:textId="77777777" w:rsidTr="00306D44">
        <w:trPr>
          <w:trHeight w:val="20"/>
          <w:jc w:val="center"/>
        </w:trPr>
        <w:tc>
          <w:tcPr>
            <w:tcW w:w="1345" w:type="dxa"/>
            <w:shd w:val="clear" w:color="auto" w:fill="auto"/>
            <w:noWrap/>
            <w:vAlign w:val="center"/>
            <w:hideMark/>
          </w:tcPr>
          <w:p w14:paraId="7D17025F"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dussumieri</w:t>
            </w:r>
            <w:proofErr w:type="spellEnd"/>
          </w:p>
        </w:tc>
        <w:tc>
          <w:tcPr>
            <w:tcW w:w="901" w:type="dxa"/>
            <w:shd w:val="clear" w:color="auto" w:fill="auto"/>
            <w:noWrap/>
            <w:vAlign w:val="center"/>
            <w:hideMark/>
          </w:tcPr>
          <w:p w14:paraId="76C2E69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2E1597F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0.88</w:t>
            </w:r>
          </w:p>
        </w:tc>
        <w:tc>
          <w:tcPr>
            <w:tcW w:w="720" w:type="dxa"/>
            <w:shd w:val="clear" w:color="auto" w:fill="auto"/>
            <w:noWrap/>
            <w:vAlign w:val="center"/>
            <w:hideMark/>
          </w:tcPr>
          <w:p w14:paraId="0D736F2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0.70</w:t>
            </w:r>
          </w:p>
        </w:tc>
        <w:tc>
          <w:tcPr>
            <w:tcW w:w="750" w:type="dxa"/>
            <w:shd w:val="clear" w:color="auto" w:fill="auto"/>
            <w:noWrap/>
            <w:vAlign w:val="center"/>
            <w:hideMark/>
          </w:tcPr>
          <w:p w14:paraId="207B897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0.38</w:t>
            </w:r>
          </w:p>
        </w:tc>
        <w:tc>
          <w:tcPr>
            <w:tcW w:w="800" w:type="dxa"/>
            <w:shd w:val="clear" w:color="auto" w:fill="auto"/>
            <w:noWrap/>
            <w:vAlign w:val="center"/>
            <w:hideMark/>
          </w:tcPr>
          <w:p w14:paraId="3E54E4A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3.53</w:t>
            </w:r>
          </w:p>
        </w:tc>
        <w:tc>
          <w:tcPr>
            <w:tcW w:w="706" w:type="dxa"/>
            <w:shd w:val="clear" w:color="auto" w:fill="auto"/>
            <w:noWrap/>
            <w:vAlign w:val="center"/>
            <w:hideMark/>
          </w:tcPr>
          <w:p w14:paraId="59D4DFB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1.73</w:t>
            </w:r>
          </w:p>
        </w:tc>
        <w:tc>
          <w:tcPr>
            <w:tcW w:w="617" w:type="dxa"/>
            <w:shd w:val="clear" w:color="auto" w:fill="auto"/>
            <w:noWrap/>
            <w:vAlign w:val="center"/>
            <w:hideMark/>
          </w:tcPr>
          <w:p w14:paraId="5698464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0.26</w:t>
            </w:r>
          </w:p>
        </w:tc>
        <w:tc>
          <w:tcPr>
            <w:tcW w:w="1728" w:type="dxa"/>
            <w:shd w:val="clear" w:color="auto" w:fill="auto"/>
            <w:noWrap/>
            <w:vAlign w:val="center"/>
            <w:hideMark/>
          </w:tcPr>
          <w:p w14:paraId="2ACCEBD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7D6166B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453</w:t>
            </w:r>
          </w:p>
        </w:tc>
        <w:tc>
          <w:tcPr>
            <w:tcW w:w="768" w:type="dxa"/>
            <w:shd w:val="clear" w:color="auto" w:fill="auto"/>
            <w:noWrap/>
            <w:vAlign w:val="center"/>
            <w:hideMark/>
          </w:tcPr>
          <w:p w14:paraId="1CAF566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0D91622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1D6EBA93" w14:textId="2D6D7DD3"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3.03</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3BF8556C" w14:textId="465A1AFB"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3.12</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40F1D6A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18C52E1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0.94</w:t>
            </w:r>
          </w:p>
        </w:tc>
        <w:tc>
          <w:tcPr>
            <w:tcW w:w="1440" w:type="dxa"/>
            <w:shd w:val="clear" w:color="auto" w:fill="auto"/>
            <w:noWrap/>
            <w:vAlign w:val="center"/>
            <w:hideMark/>
          </w:tcPr>
          <w:p w14:paraId="5F853B1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McLoughlin 1991</w:t>
            </w:r>
          </w:p>
        </w:tc>
        <w:tc>
          <w:tcPr>
            <w:tcW w:w="1440" w:type="dxa"/>
            <w:shd w:val="clear" w:color="auto" w:fill="auto"/>
            <w:noWrap/>
            <w:vAlign w:val="center"/>
            <w:hideMark/>
          </w:tcPr>
          <w:p w14:paraId="1539817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McLoughlin 1991</w:t>
            </w:r>
          </w:p>
        </w:tc>
      </w:tr>
      <w:tr w:rsidR="003A514D" w:rsidRPr="006F1692" w14:paraId="317D30DE" w14:textId="77777777" w:rsidTr="00306D44">
        <w:trPr>
          <w:trHeight w:val="20"/>
          <w:jc w:val="center"/>
        </w:trPr>
        <w:tc>
          <w:tcPr>
            <w:tcW w:w="1345" w:type="dxa"/>
            <w:shd w:val="clear" w:color="auto" w:fill="auto"/>
            <w:noWrap/>
            <w:vAlign w:val="center"/>
            <w:hideMark/>
          </w:tcPr>
          <w:p w14:paraId="51ABEBD3"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dussumieri</w:t>
            </w:r>
            <w:proofErr w:type="spellEnd"/>
          </w:p>
        </w:tc>
        <w:tc>
          <w:tcPr>
            <w:tcW w:w="901" w:type="dxa"/>
            <w:shd w:val="clear" w:color="auto" w:fill="auto"/>
            <w:noWrap/>
            <w:vAlign w:val="center"/>
            <w:hideMark/>
          </w:tcPr>
          <w:p w14:paraId="4B82EC1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NEI, NWI</w:t>
            </w:r>
          </w:p>
        </w:tc>
        <w:tc>
          <w:tcPr>
            <w:tcW w:w="720" w:type="dxa"/>
            <w:shd w:val="clear" w:color="auto" w:fill="auto"/>
            <w:noWrap/>
            <w:vAlign w:val="center"/>
            <w:hideMark/>
          </w:tcPr>
          <w:p w14:paraId="78A84AE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720" w:type="dxa"/>
            <w:shd w:val="clear" w:color="auto" w:fill="auto"/>
            <w:noWrap/>
            <w:vAlign w:val="center"/>
            <w:hideMark/>
          </w:tcPr>
          <w:p w14:paraId="6B4D84B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17EA08D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0.32</w:t>
            </w:r>
          </w:p>
        </w:tc>
        <w:tc>
          <w:tcPr>
            <w:tcW w:w="800" w:type="dxa"/>
            <w:shd w:val="clear" w:color="auto" w:fill="auto"/>
            <w:noWrap/>
            <w:vAlign w:val="center"/>
            <w:hideMark/>
          </w:tcPr>
          <w:p w14:paraId="0861491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3.49</w:t>
            </w:r>
          </w:p>
        </w:tc>
        <w:tc>
          <w:tcPr>
            <w:tcW w:w="706" w:type="dxa"/>
            <w:shd w:val="clear" w:color="auto" w:fill="auto"/>
            <w:noWrap/>
            <w:vAlign w:val="center"/>
            <w:hideMark/>
          </w:tcPr>
          <w:p w14:paraId="173EBBC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5CB747E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0.10</w:t>
            </w:r>
          </w:p>
        </w:tc>
        <w:tc>
          <w:tcPr>
            <w:tcW w:w="1728" w:type="dxa"/>
            <w:shd w:val="clear" w:color="auto" w:fill="auto"/>
            <w:noWrap/>
            <w:vAlign w:val="center"/>
            <w:hideMark/>
          </w:tcPr>
          <w:p w14:paraId="7E4ECEC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796146E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33</w:t>
            </w:r>
          </w:p>
        </w:tc>
        <w:tc>
          <w:tcPr>
            <w:tcW w:w="768" w:type="dxa"/>
            <w:shd w:val="clear" w:color="auto" w:fill="auto"/>
            <w:noWrap/>
            <w:vAlign w:val="center"/>
            <w:hideMark/>
          </w:tcPr>
          <w:p w14:paraId="23EA843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76DFA3C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7C9AC2AF" w14:textId="53E4F82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2.00</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582BB92C" w14:textId="24DD3BBF"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206BA1B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5C28471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0.92</w:t>
            </w:r>
          </w:p>
        </w:tc>
        <w:tc>
          <w:tcPr>
            <w:tcW w:w="1440" w:type="dxa"/>
            <w:shd w:val="clear" w:color="auto" w:fill="auto"/>
            <w:noWrap/>
            <w:vAlign w:val="center"/>
            <w:hideMark/>
          </w:tcPr>
          <w:p w14:paraId="103D2EF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Varghese et al. 2013</w:t>
            </w:r>
          </w:p>
        </w:tc>
        <w:tc>
          <w:tcPr>
            <w:tcW w:w="1440" w:type="dxa"/>
            <w:shd w:val="clear" w:color="auto" w:fill="auto"/>
            <w:noWrap/>
            <w:vAlign w:val="center"/>
            <w:hideMark/>
          </w:tcPr>
          <w:p w14:paraId="164007F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Jabado et al. 2016</w:t>
            </w:r>
          </w:p>
        </w:tc>
      </w:tr>
      <w:tr w:rsidR="003A514D" w:rsidRPr="006F1692" w14:paraId="4F7CC4CB" w14:textId="77777777" w:rsidTr="00306D44">
        <w:trPr>
          <w:trHeight w:val="20"/>
          <w:jc w:val="center"/>
        </w:trPr>
        <w:tc>
          <w:tcPr>
            <w:tcW w:w="1345" w:type="dxa"/>
            <w:shd w:val="clear" w:color="auto" w:fill="auto"/>
            <w:noWrap/>
            <w:vAlign w:val="center"/>
            <w:hideMark/>
          </w:tcPr>
          <w:p w14:paraId="2AC894B5"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dussumieri</w:t>
            </w:r>
            <w:proofErr w:type="spellEnd"/>
          </w:p>
        </w:tc>
        <w:tc>
          <w:tcPr>
            <w:tcW w:w="901" w:type="dxa"/>
            <w:shd w:val="clear" w:color="auto" w:fill="auto"/>
            <w:noWrap/>
            <w:vAlign w:val="center"/>
            <w:hideMark/>
          </w:tcPr>
          <w:p w14:paraId="6BFDB85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NEI, NWI</w:t>
            </w:r>
          </w:p>
        </w:tc>
        <w:tc>
          <w:tcPr>
            <w:tcW w:w="720" w:type="dxa"/>
            <w:shd w:val="clear" w:color="auto" w:fill="auto"/>
            <w:noWrap/>
            <w:vAlign w:val="center"/>
            <w:hideMark/>
          </w:tcPr>
          <w:p w14:paraId="7F960AF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1.01</w:t>
            </w:r>
          </w:p>
        </w:tc>
        <w:tc>
          <w:tcPr>
            <w:tcW w:w="720" w:type="dxa"/>
            <w:shd w:val="clear" w:color="auto" w:fill="auto"/>
            <w:noWrap/>
            <w:vAlign w:val="center"/>
            <w:hideMark/>
          </w:tcPr>
          <w:p w14:paraId="3A2EACDF"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2BAAC17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0.36</w:t>
            </w:r>
          </w:p>
        </w:tc>
        <w:tc>
          <w:tcPr>
            <w:tcW w:w="800" w:type="dxa"/>
            <w:shd w:val="clear" w:color="auto" w:fill="auto"/>
            <w:noWrap/>
            <w:vAlign w:val="center"/>
            <w:hideMark/>
          </w:tcPr>
          <w:p w14:paraId="50CC3BD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3.72</w:t>
            </w:r>
          </w:p>
        </w:tc>
        <w:tc>
          <w:tcPr>
            <w:tcW w:w="706" w:type="dxa"/>
            <w:shd w:val="clear" w:color="auto" w:fill="auto"/>
            <w:noWrap/>
            <w:vAlign w:val="center"/>
            <w:hideMark/>
          </w:tcPr>
          <w:p w14:paraId="4620392A"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5D3DD17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0.15</w:t>
            </w:r>
          </w:p>
        </w:tc>
        <w:tc>
          <w:tcPr>
            <w:tcW w:w="1728" w:type="dxa"/>
            <w:shd w:val="clear" w:color="auto" w:fill="auto"/>
            <w:noWrap/>
            <w:vAlign w:val="center"/>
            <w:hideMark/>
          </w:tcPr>
          <w:p w14:paraId="279A31A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6E18FEC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33</w:t>
            </w:r>
          </w:p>
        </w:tc>
        <w:tc>
          <w:tcPr>
            <w:tcW w:w="768" w:type="dxa"/>
            <w:shd w:val="clear" w:color="auto" w:fill="auto"/>
            <w:noWrap/>
            <w:vAlign w:val="center"/>
            <w:hideMark/>
          </w:tcPr>
          <w:p w14:paraId="4FF2ACA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2BD72BE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78BC52EC" w14:textId="2331E4D0"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2.00</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6BC61A4C" w14:textId="696DACA0"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29EBCB79"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55E9B02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0.92</w:t>
            </w:r>
          </w:p>
        </w:tc>
        <w:tc>
          <w:tcPr>
            <w:tcW w:w="1440" w:type="dxa"/>
            <w:shd w:val="clear" w:color="auto" w:fill="auto"/>
            <w:noWrap/>
            <w:vAlign w:val="center"/>
            <w:hideMark/>
          </w:tcPr>
          <w:p w14:paraId="0117C82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Varghese et al. 2013</w:t>
            </w:r>
          </w:p>
        </w:tc>
        <w:tc>
          <w:tcPr>
            <w:tcW w:w="1440" w:type="dxa"/>
            <w:shd w:val="clear" w:color="auto" w:fill="auto"/>
            <w:noWrap/>
            <w:vAlign w:val="center"/>
            <w:hideMark/>
          </w:tcPr>
          <w:p w14:paraId="0866169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Moore et al. 2012</w:t>
            </w:r>
          </w:p>
        </w:tc>
      </w:tr>
    </w:tbl>
    <w:p w14:paraId="3C00458C" w14:textId="77777777" w:rsidR="00306D44" w:rsidRDefault="00306D44"/>
    <w:tbl>
      <w:tblPr>
        <w:tblW w:w="15489"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345"/>
        <w:gridCol w:w="901"/>
        <w:gridCol w:w="720"/>
        <w:gridCol w:w="720"/>
        <w:gridCol w:w="750"/>
        <w:gridCol w:w="800"/>
        <w:gridCol w:w="706"/>
        <w:gridCol w:w="617"/>
        <w:gridCol w:w="1728"/>
        <w:gridCol w:w="572"/>
        <w:gridCol w:w="768"/>
        <w:gridCol w:w="616"/>
        <w:gridCol w:w="820"/>
        <w:gridCol w:w="567"/>
        <w:gridCol w:w="490"/>
        <w:gridCol w:w="489"/>
        <w:gridCol w:w="1440"/>
        <w:gridCol w:w="1440"/>
      </w:tblGrid>
      <w:tr w:rsidR="00306D44" w:rsidRPr="006F1692" w14:paraId="454D27E5" w14:textId="77777777" w:rsidTr="00FE6912">
        <w:trPr>
          <w:trHeight w:val="20"/>
          <w:jc w:val="center"/>
        </w:trPr>
        <w:tc>
          <w:tcPr>
            <w:tcW w:w="1345" w:type="dxa"/>
            <w:tcBorders>
              <w:top w:val="single" w:sz="8" w:space="0" w:color="auto"/>
              <w:bottom w:val="single" w:sz="8" w:space="0" w:color="auto"/>
            </w:tcBorders>
            <w:shd w:val="clear" w:color="auto" w:fill="auto"/>
            <w:vAlign w:val="center"/>
            <w:hideMark/>
          </w:tcPr>
          <w:p w14:paraId="6EF3D775"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lastRenderedPageBreak/>
              <w:t>Binomial</w:t>
            </w:r>
          </w:p>
        </w:tc>
        <w:tc>
          <w:tcPr>
            <w:tcW w:w="901" w:type="dxa"/>
            <w:tcBorders>
              <w:top w:val="single" w:sz="8" w:space="0" w:color="auto"/>
              <w:bottom w:val="single" w:sz="8" w:space="0" w:color="auto"/>
            </w:tcBorders>
            <w:shd w:val="clear" w:color="auto" w:fill="auto"/>
            <w:vAlign w:val="center"/>
            <w:hideMark/>
          </w:tcPr>
          <w:p w14:paraId="1B9D92DA"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Ecoregion</w:t>
            </w:r>
          </w:p>
        </w:tc>
        <w:tc>
          <w:tcPr>
            <w:tcW w:w="720" w:type="dxa"/>
            <w:tcBorders>
              <w:top w:val="single" w:sz="8" w:space="0" w:color="auto"/>
              <w:bottom w:val="single" w:sz="8" w:space="0" w:color="auto"/>
            </w:tcBorders>
            <w:shd w:val="clear" w:color="auto" w:fill="auto"/>
            <w:vAlign w:val="center"/>
            <w:hideMark/>
          </w:tcPr>
          <w:p w14:paraId="071765AD"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Max Female Length</w:t>
            </w:r>
          </w:p>
        </w:tc>
        <w:tc>
          <w:tcPr>
            <w:tcW w:w="720" w:type="dxa"/>
            <w:tcBorders>
              <w:top w:val="single" w:sz="8" w:space="0" w:color="auto"/>
              <w:bottom w:val="single" w:sz="8" w:space="0" w:color="auto"/>
            </w:tcBorders>
            <w:shd w:val="clear" w:color="auto" w:fill="auto"/>
            <w:vAlign w:val="center"/>
            <w:hideMark/>
          </w:tcPr>
          <w:p w14:paraId="27A46555"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 xml:space="preserve">Min Female </w:t>
            </w:r>
            <w:proofErr w:type="spellStart"/>
            <w:r>
              <w:rPr>
                <w:rFonts w:ascii="Arial" w:eastAsia="Times New Roman" w:hAnsi="Arial" w:cs="Arial"/>
                <w:b/>
                <w:bCs/>
                <w:color w:val="000000"/>
                <w:sz w:val="14"/>
                <w:szCs w:val="14"/>
              </w:rPr>
              <w:t>L</w:t>
            </w:r>
            <w:r w:rsidRPr="008F2CDC">
              <w:rPr>
                <w:rFonts w:ascii="Arial" w:eastAsia="Times New Roman" w:hAnsi="Arial" w:cs="Arial"/>
                <w:b/>
                <w:bCs/>
                <w:color w:val="000000"/>
                <w:sz w:val="14"/>
                <w:szCs w:val="14"/>
              </w:rPr>
              <w:t>aM</w:t>
            </w:r>
            <w:proofErr w:type="spellEnd"/>
          </w:p>
        </w:tc>
        <w:tc>
          <w:tcPr>
            <w:tcW w:w="750" w:type="dxa"/>
            <w:tcBorders>
              <w:top w:val="single" w:sz="8" w:space="0" w:color="auto"/>
              <w:bottom w:val="single" w:sz="8" w:space="0" w:color="auto"/>
            </w:tcBorders>
            <w:shd w:val="clear" w:color="auto" w:fill="auto"/>
            <w:vAlign w:val="center"/>
            <w:hideMark/>
          </w:tcPr>
          <w:p w14:paraId="68D02C4B"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Min Pup Length</w:t>
            </w:r>
          </w:p>
        </w:tc>
        <w:tc>
          <w:tcPr>
            <w:tcW w:w="800" w:type="dxa"/>
            <w:tcBorders>
              <w:top w:val="single" w:sz="8" w:space="0" w:color="auto"/>
              <w:bottom w:val="single" w:sz="8" w:space="0" w:color="auto"/>
            </w:tcBorders>
            <w:shd w:val="clear" w:color="auto" w:fill="auto"/>
            <w:vAlign w:val="center"/>
            <w:hideMark/>
          </w:tcPr>
          <w:p w14:paraId="15401EDA"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Max</w:t>
            </w:r>
            <w:r w:rsidRPr="006F1692">
              <w:rPr>
                <w:rFonts w:ascii="Arial" w:eastAsia="Times New Roman" w:hAnsi="Arial" w:cs="Arial"/>
                <w:b/>
                <w:bCs/>
                <w:color w:val="000000"/>
                <w:sz w:val="14"/>
                <w:szCs w:val="14"/>
              </w:rPr>
              <w:br/>
            </w:r>
            <w:r w:rsidRPr="008F2CDC">
              <w:rPr>
                <w:rFonts w:ascii="Arial" w:eastAsia="Times New Roman" w:hAnsi="Arial" w:cs="Arial"/>
                <w:b/>
                <w:bCs/>
                <w:color w:val="000000"/>
                <w:sz w:val="14"/>
                <w:szCs w:val="14"/>
              </w:rPr>
              <w:t>Female</w:t>
            </w:r>
            <w:r>
              <w:rPr>
                <w:rFonts w:ascii="Arial" w:eastAsia="Times New Roman" w:hAnsi="Arial" w:cs="Arial"/>
                <w:b/>
                <w:bCs/>
                <w:color w:val="000000"/>
                <w:sz w:val="14"/>
                <w:szCs w:val="14"/>
              </w:rPr>
              <w:br/>
              <w:t>Mass</w:t>
            </w:r>
          </w:p>
        </w:tc>
        <w:tc>
          <w:tcPr>
            <w:tcW w:w="706" w:type="dxa"/>
            <w:tcBorders>
              <w:top w:val="single" w:sz="8" w:space="0" w:color="auto"/>
              <w:bottom w:val="single" w:sz="8" w:space="0" w:color="auto"/>
            </w:tcBorders>
            <w:shd w:val="clear" w:color="auto" w:fill="auto"/>
            <w:vAlign w:val="center"/>
            <w:hideMark/>
          </w:tcPr>
          <w:p w14:paraId="57EC505C"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 xml:space="preserve">Min </w:t>
            </w:r>
            <w:r>
              <w:rPr>
                <w:rFonts w:ascii="Arial" w:eastAsia="Times New Roman" w:hAnsi="Arial" w:cs="Arial"/>
                <w:b/>
                <w:bCs/>
                <w:color w:val="000000"/>
                <w:sz w:val="14"/>
                <w:szCs w:val="14"/>
              </w:rPr>
              <w:t xml:space="preserve">Female </w:t>
            </w:r>
            <w:proofErr w:type="spellStart"/>
            <w:r>
              <w:rPr>
                <w:rFonts w:ascii="Arial" w:eastAsia="Times New Roman" w:hAnsi="Arial" w:cs="Arial"/>
                <w:b/>
                <w:bCs/>
                <w:color w:val="000000"/>
                <w:sz w:val="14"/>
                <w:szCs w:val="14"/>
              </w:rPr>
              <w:t>MaM</w:t>
            </w:r>
            <w:proofErr w:type="spellEnd"/>
          </w:p>
        </w:tc>
        <w:tc>
          <w:tcPr>
            <w:tcW w:w="617" w:type="dxa"/>
            <w:tcBorders>
              <w:top w:val="single" w:sz="8" w:space="0" w:color="auto"/>
              <w:bottom w:val="single" w:sz="8" w:space="0" w:color="auto"/>
            </w:tcBorders>
            <w:shd w:val="clear" w:color="auto" w:fill="auto"/>
            <w:vAlign w:val="center"/>
            <w:hideMark/>
          </w:tcPr>
          <w:p w14:paraId="1FD3B7FC"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 xml:space="preserve">Min </w:t>
            </w:r>
            <w:r>
              <w:rPr>
                <w:rFonts w:ascii="Arial" w:eastAsia="Times New Roman" w:hAnsi="Arial" w:cs="Arial"/>
                <w:b/>
                <w:bCs/>
                <w:color w:val="000000"/>
                <w:sz w:val="14"/>
                <w:szCs w:val="14"/>
              </w:rPr>
              <w:t>Pup Mass</w:t>
            </w:r>
          </w:p>
        </w:tc>
        <w:tc>
          <w:tcPr>
            <w:tcW w:w="1728" w:type="dxa"/>
            <w:tcBorders>
              <w:top w:val="single" w:sz="8" w:space="0" w:color="auto"/>
              <w:bottom w:val="single" w:sz="8" w:space="0" w:color="auto"/>
            </w:tcBorders>
            <w:shd w:val="clear" w:color="auto" w:fill="auto"/>
            <w:vAlign w:val="center"/>
            <w:hideMark/>
          </w:tcPr>
          <w:p w14:paraId="1845FADE"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Mass Function</w:t>
            </w:r>
          </w:p>
        </w:tc>
        <w:tc>
          <w:tcPr>
            <w:tcW w:w="572" w:type="dxa"/>
            <w:tcBorders>
              <w:top w:val="single" w:sz="8" w:space="0" w:color="auto"/>
              <w:bottom w:val="single" w:sz="8" w:space="0" w:color="auto"/>
            </w:tcBorders>
            <w:shd w:val="clear" w:color="auto" w:fill="auto"/>
            <w:vAlign w:val="center"/>
            <w:hideMark/>
          </w:tcPr>
          <w:p w14:paraId="4FB5D297" w14:textId="77777777" w:rsidR="00306D44" w:rsidRPr="008F2CDC" w:rsidRDefault="00306D44" w:rsidP="00FE6912">
            <w:pPr>
              <w:spacing w:after="0" w:line="240" w:lineRule="auto"/>
              <w:jc w:val="center"/>
              <w:rPr>
                <w:rFonts w:ascii="Arial" w:eastAsia="Times New Roman" w:hAnsi="Arial" w:cs="Arial"/>
                <w:b/>
                <w:bCs/>
                <w:i/>
                <w:iCs/>
                <w:color w:val="000000"/>
                <w:sz w:val="14"/>
                <w:szCs w:val="14"/>
              </w:rPr>
            </w:pPr>
            <w:r w:rsidRPr="008F2CDC">
              <w:rPr>
                <w:rFonts w:ascii="Arial" w:eastAsia="Times New Roman" w:hAnsi="Arial" w:cs="Arial"/>
                <w:b/>
                <w:bCs/>
                <w:i/>
                <w:iCs/>
                <w:color w:val="000000"/>
                <w:sz w:val="14"/>
                <w:szCs w:val="14"/>
              </w:rPr>
              <w:t>n</w:t>
            </w:r>
          </w:p>
        </w:tc>
        <w:tc>
          <w:tcPr>
            <w:tcW w:w="768" w:type="dxa"/>
            <w:tcBorders>
              <w:top w:val="single" w:sz="8" w:space="0" w:color="auto"/>
              <w:bottom w:val="single" w:sz="8" w:space="0" w:color="auto"/>
            </w:tcBorders>
            <w:shd w:val="clear" w:color="auto" w:fill="auto"/>
            <w:vAlign w:val="center"/>
            <w:hideMark/>
          </w:tcPr>
          <w:p w14:paraId="0D5CD0B0"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Prop</w:t>
            </w:r>
            <w:r w:rsidRPr="006F1692">
              <w:rPr>
                <w:rFonts w:ascii="Arial" w:eastAsia="Times New Roman" w:hAnsi="Arial" w:cs="Arial"/>
                <w:b/>
                <w:bCs/>
                <w:color w:val="000000"/>
                <w:sz w:val="14"/>
                <w:szCs w:val="14"/>
              </w:rPr>
              <w:t>.</w:t>
            </w:r>
            <w:r w:rsidRPr="008F2CDC">
              <w:rPr>
                <w:rFonts w:ascii="Arial" w:eastAsia="Times New Roman" w:hAnsi="Arial" w:cs="Arial"/>
                <w:b/>
                <w:bCs/>
                <w:color w:val="000000"/>
                <w:sz w:val="14"/>
                <w:szCs w:val="14"/>
              </w:rPr>
              <w:t xml:space="preserve"> </w:t>
            </w:r>
            <w:r w:rsidRPr="006F1692">
              <w:rPr>
                <w:rFonts w:ascii="Arial" w:eastAsia="Times New Roman" w:hAnsi="Arial" w:cs="Arial"/>
                <w:b/>
                <w:bCs/>
                <w:color w:val="000000"/>
                <w:sz w:val="14"/>
                <w:szCs w:val="14"/>
              </w:rPr>
              <w:t>F</w:t>
            </w:r>
            <w:r w:rsidRPr="008F2CDC">
              <w:rPr>
                <w:rFonts w:ascii="Arial" w:eastAsia="Times New Roman" w:hAnsi="Arial" w:cs="Arial"/>
                <w:b/>
                <w:bCs/>
                <w:color w:val="000000"/>
                <w:sz w:val="14"/>
                <w:szCs w:val="14"/>
              </w:rPr>
              <w:t>emale</w:t>
            </w:r>
          </w:p>
        </w:tc>
        <w:tc>
          <w:tcPr>
            <w:tcW w:w="616" w:type="dxa"/>
            <w:tcBorders>
              <w:top w:val="single" w:sz="8" w:space="0" w:color="auto"/>
              <w:bottom w:val="single" w:sz="8" w:space="0" w:color="auto"/>
            </w:tcBorders>
            <w:shd w:val="clear" w:color="auto" w:fill="auto"/>
            <w:vAlign w:val="center"/>
            <w:hideMark/>
          </w:tcPr>
          <w:p w14:paraId="3CBE9DA5"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6F1692">
              <w:rPr>
                <w:rFonts w:ascii="Arial" w:eastAsia="Times New Roman" w:hAnsi="Arial" w:cs="Arial"/>
                <w:b/>
                <w:bCs/>
                <w:color w:val="000000"/>
                <w:sz w:val="14"/>
                <w:szCs w:val="14"/>
              </w:rPr>
              <w:t>U</w:t>
            </w:r>
            <w:r w:rsidRPr="008F2CDC">
              <w:rPr>
                <w:rFonts w:ascii="Arial" w:eastAsia="Times New Roman" w:hAnsi="Arial" w:cs="Arial"/>
                <w:b/>
                <w:bCs/>
                <w:color w:val="000000"/>
                <w:sz w:val="14"/>
                <w:szCs w:val="14"/>
              </w:rPr>
              <w:t>nits</w:t>
            </w:r>
          </w:p>
        </w:tc>
        <w:tc>
          <w:tcPr>
            <w:tcW w:w="820" w:type="dxa"/>
            <w:tcBorders>
              <w:top w:val="single" w:sz="8" w:space="0" w:color="auto"/>
              <w:bottom w:val="single" w:sz="8" w:space="0" w:color="auto"/>
            </w:tcBorders>
            <w:shd w:val="clear" w:color="auto" w:fill="auto"/>
            <w:vAlign w:val="center"/>
            <w:hideMark/>
          </w:tcPr>
          <w:p w14:paraId="77B29522"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a</w:t>
            </w:r>
          </w:p>
        </w:tc>
        <w:tc>
          <w:tcPr>
            <w:tcW w:w="567" w:type="dxa"/>
            <w:tcBorders>
              <w:top w:val="single" w:sz="8" w:space="0" w:color="auto"/>
              <w:bottom w:val="single" w:sz="8" w:space="0" w:color="auto"/>
            </w:tcBorders>
            <w:shd w:val="clear" w:color="auto" w:fill="auto"/>
            <w:vAlign w:val="center"/>
            <w:hideMark/>
          </w:tcPr>
          <w:p w14:paraId="19104386"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b</w:t>
            </w:r>
          </w:p>
        </w:tc>
        <w:tc>
          <w:tcPr>
            <w:tcW w:w="490" w:type="dxa"/>
            <w:tcBorders>
              <w:top w:val="single" w:sz="8" w:space="0" w:color="auto"/>
              <w:bottom w:val="single" w:sz="8" w:space="0" w:color="auto"/>
            </w:tcBorders>
            <w:shd w:val="clear" w:color="auto" w:fill="auto"/>
            <w:vAlign w:val="center"/>
            <w:hideMark/>
          </w:tcPr>
          <w:p w14:paraId="1FFB1D0F"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c</w:t>
            </w:r>
          </w:p>
        </w:tc>
        <w:tc>
          <w:tcPr>
            <w:tcW w:w="489" w:type="dxa"/>
            <w:tcBorders>
              <w:top w:val="single" w:sz="8" w:space="0" w:color="auto"/>
              <w:bottom w:val="single" w:sz="8" w:space="0" w:color="auto"/>
            </w:tcBorders>
            <w:shd w:val="clear" w:color="auto" w:fill="auto"/>
            <w:vAlign w:val="center"/>
            <w:hideMark/>
          </w:tcPr>
          <w:p w14:paraId="7F9696D2"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R</w:t>
            </w:r>
            <w:r w:rsidRPr="008F2CDC">
              <w:rPr>
                <w:rFonts w:ascii="Arial" w:eastAsia="Times New Roman" w:hAnsi="Arial" w:cs="Arial"/>
                <w:b/>
                <w:bCs/>
                <w:color w:val="000000"/>
                <w:sz w:val="14"/>
                <w:szCs w:val="14"/>
                <w:vertAlign w:val="superscript"/>
              </w:rPr>
              <w:t>2</w:t>
            </w:r>
          </w:p>
        </w:tc>
        <w:tc>
          <w:tcPr>
            <w:tcW w:w="1440" w:type="dxa"/>
            <w:tcBorders>
              <w:top w:val="single" w:sz="8" w:space="0" w:color="auto"/>
              <w:bottom w:val="single" w:sz="8" w:space="0" w:color="auto"/>
            </w:tcBorders>
            <w:shd w:val="clear" w:color="auto" w:fill="auto"/>
            <w:vAlign w:val="center"/>
            <w:hideMark/>
          </w:tcPr>
          <w:p w14:paraId="4F24F657"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Mass source</w:t>
            </w:r>
          </w:p>
        </w:tc>
        <w:tc>
          <w:tcPr>
            <w:tcW w:w="1440" w:type="dxa"/>
            <w:tcBorders>
              <w:top w:val="single" w:sz="8" w:space="0" w:color="auto"/>
              <w:bottom w:val="single" w:sz="8" w:space="0" w:color="auto"/>
            </w:tcBorders>
            <w:shd w:val="clear" w:color="auto" w:fill="auto"/>
            <w:vAlign w:val="center"/>
            <w:hideMark/>
          </w:tcPr>
          <w:p w14:paraId="580B51C7"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Length source</w:t>
            </w:r>
          </w:p>
        </w:tc>
      </w:tr>
      <w:tr w:rsidR="003A514D" w:rsidRPr="006F1692" w14:paraId="39E806F5" w14:textId="77777777" w:rsidTr="00306D44">
        <w:trPr>
          <w:trHeight w:val="20"/>
          <w:jc w:val="center"/>
        </w:trPr>
        <w:tc>
          <w:tcPr>
            <w:tcW w:w="1345" w:type="dxa"/>
            <w:shd w:val="clear" w:color="auto" w:fill="auto"/>
            <w:noWrap/>
            <w:vAlign w:val="center"/>
            <w:hideMark/>
          </w:tcPr>
          <w:p w14:paraId="0096785A" w14:textId="4C477F75"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falciformis</w:t>
            </w:r>
            <w:proofErr w:type="spellEnd"/>
            <w:r w:rsidRPr="006F1692">
              <w:rPr>
                <w:rStyle w:val="FootnoteReference"/>
                <w:rFonts w:ascii="Arial" w:eastAsia="Times New Roman" w:hAnsi="Arial" w:cs="Arial"/>
                <w:i/>
                <w:iCs/>
                <w:color w:val="000000"/>
                <w:sz w:val="14"/>
                <w:szCs w:val="14"/>
              </w:rPr>
              <w:footnoteReference w:id="4"/>
            </w:r>
          </w:p>
        </w:tc>
        <w:tc>
          <w:tcPr>
            <w:tcW w:w="901" w:type="dxa"/>
            <w:shd w:val="clear" w:color="auto" w:fill="auto"/>
            <w:noWrap/>
            <w:vAlign w:val="center"/>
            <w:hideMark/>
          </w:tcPr>
          <w:p w14:paraId="2793D35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CEP, CWP, INDO, NEP, NWP, PI, SEP, SWP</w:t>
            </w:r>
          </w:p>
        </w:tc>
        <w:tc>
          <w:tcPr>
            <w:tcW w:w="720" w:type="dxa"/>
            <w:shd w:val="clear" w:color="auto" w:fill="auto"/>
            <w:noWrap/>
            <w:vAlign w:val="center"/>
            <w:hideMark/>
          </w:tcPr>
          <w:p w14:paraId="6D1F5E6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2.15</w:t>
            </w:r>
          </w:p>
        </w:tc>
        <w:tc>
          <w:tcPr>
            <w:tcW w:w="720" w:type="dxa"/>
            <w:shd w:val="clear" w:color="auto" w:fill="auto"/>
            <w:noWrap/>
            <w:vAlign w:val="center"/>
            <w:hideMark/>
          </w:tcPr>
          <w:p w14:paraId="6774E0A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1.45</w:t>
            </w:r>
          </w:p>
        </w:tc>
        <w:tc>
          <w:tcPr>
            <w:tcW w:w="750" w:type="dxa"/>
            <w:shd w:val="clear" w:color="auto" w:fill="auto"/>
            <w:noWrap/>
            <w:vAlign w:val="center"/>
            <w:hideMark/>
          </w:tcPr>
          <w:p w14:paraId="09DA6ED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0.48</w:t>
            </w:r>
          </w:p>
        </w:tc>
        <w:tc>
          <w:tcPr>
            <w:tcW w:w="800" w:type="dxa"/>
            <w:shd w:val="clear" w:color="auto" w:fill="auto"/>
            <w:noWrap/>
            <w:vAlign w:val="center"/>
            <w:hideMark/>
          </w:tcPr>
          <w:p w14:paraId="1BDBB6C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127.92</w:t>
            </w:r>
          </w:p>
        </w:tc>
        <w:tc>
          <w:tcPr>
            <w:tcW w:w="706" w:type="dxa"/>
            <w:shd w:val="clear" w:color="auto" w:fill="auto"/>
            <w:noWrap/>
            <w:vAlign w:val="center"/>
            <w:hideMark/>
          </w:tcPr>
          <w:p w14:paraId="56FED2D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41.46</w:t>
            </w:r>
          </w:p>
        </w:tc>
        <w:tc>
          <w:tcPr>
            <w:tcW w:w="617" w:type="dxa"/>
            <w:shd w:val="clear" w:color="auto" w:fill="auto"/>
            <w:noWrap/>
            <w:vAlign w:val="center"/>
            <w:hideMark/>
          </w:tcPr>
          <w:p w14:paraId="08EC76C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1.76</w:t>
            </w:r>
          </w:p>
        </w:tc>
        <w:tc>
          <w:tcPr>
            <w:tcW w:w="1728" w:type="dxa"/>
            <w:shd w:val="clear" w:color="auto" w:fill="auto"/>
            <w:noWrap/>
            <w:vAlign w:val="center"/>
            <w:hideMark/>
          </w:tcPr>
          <w:p w14:paraId="72965C6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PCL^b</w:t>
            </w:r>
            <w:proofErr w:type="spellEnd"/>
          </w:p>
        </w:tc>
        <w:tc>
          <w:tcPr>
            <w:tcW w:w="572" w:type="dxa"/>
            <w:shd w:val="clear" w:color="auto" w:fill="auto"/>
            <w:noWrap/>
            <w:vAlign w:val="center"/>
            <w:hideMark/>
          </w:tcPr>
          <w:p w14:paraId="2563C4C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322</w:t>
            </w:r>
          </w:p>
        </w:tc>
        <w:tc>
          <w:tcPr>
            <w:tcW w:w="768" w:type="dxa"/>
            <w:shd w:val="clear" w:color="auto" w:fill="auto"/>
            <w:noWrap/>
            <w:vAlign w:val="center"/>
            <w:hideMark/>
          </w:tcPr>
          <w:p w14:paraId="7F809739"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033667D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593B2A07" w14:textId="00DFE7A2"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2.70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4DC836D8" w14:textId="02BFFF9D"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2.86</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14ECE75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5F72E90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0.95</w:t>
            </w:r>
          </w:p>
        </w:tc>
        <w:tc>
          <w:tcPr>
            <w:tcW w:w="1440" w:type="dxa"/>
            <w:shd w:val="clear" w:color="auto" w:fill="auto"/>
            <w:noWrap/>
            <w:vAlign w:val="center"/>
            <w:hideMark/>
          </w:tcPr>
          <w:p w14:paraId="56620915"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Oshitani</w:t>
            </w:r>
            <w:proofErr w:type="spellEnd"/>
            <w:r w:rsidRPr="008F2CDC">
              <w:rPr>
                <w:rFonts w:ascii="Arial" w:eastAsia="Times New Roman" w:hAnsi="Arial" w:cs="Arial"/>
                <w:color w:val="000000"/>
                <w:sz w:val="14"/>
                <w:szCs w:val="14"/>
              </w:rPr>
              <w:t xml:space="preserve"> et al. 2003</w:t>
            </w:r>
          </w:p>
        </w:tc>
        <w:tc>
          <w:tcPr>
            <w:tcW w:w="1440" w:type="dxa"/>
            <w:shd w:val="clear" w:color="auto" w:fill="auto"/>
            <w:noWrap/>
            <w:vAlign w:val="center"/>
            <w:hideMark/>
          </w:tcPr>
          <w:p w14:paraId="0A03412D"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Oshitani</w:t>
            </w:r>
            <w:proofErr w:type="spellEnd"/>
            <w:r w:rsidRPr="008F2CDC">
              <w:rPr>
                <w:rFonts w:ascii="Arial" w:eastAsia="Times New Roman" w:hAnsi="Arial" w:cs="Arial"/>
                <w:color w:val="000000"/>
                <w:sz w:val="14"/>
                <w:szCs w:val="14"/>
              </w:rPr>
              <w:t xml:space="preserve"> et al. 2003</w:t>
            </w:r>
          </w:p>
        </w:tc>
      </w:tr>
      <w:tr w:rsidR="003A514D" w:rsidRPr="006F1692" w14:paraId="2E72BE00" w14:textId="77777777" w:rsidTr="00306D44">
        <w:trPr>
          <w:trHeight w:val="20"/>
          <w:jc w:val="center"/>
        </w:trPr>
        <w:tc>
          <w:tcPr>
            <w:tcW w:w="1345" w:type="dxa"/>
            <w:shd w:val="clear" w:color="auto" w:fill="auto"/>
            <w:noWrap/>
            <w:vAlign w:val="center"/>
            <w:hideMark/>
          </w:tcPr>
          <w:p w14:paraId="155FB3E8"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falciformis</w:t>
            </w:r>
            <w:proofErr w:type="spellEnd"/>
          </w:p>
        </w:tc>
        <w:tc>
          <w:tcPr>
            <w:tcW w:w="901" w:type="dxa"/>
            <w:shd w:val="clear" w:color="auto" w:fill="auto"/>
            <w:noWrap/>
            <w:vAlign w:val="center"/>
            <w:hideMark/>
          </w:tcPr>
          <w:p w14:paraId="1385890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GOM</w:t>
            </w:r>
          </w:p>
        </w:tc>
        <w:tc>
          <w:tcPr>
            <w:tcW w:w="720" w:type="dxa"/>
            <w:shd w:val="clear" w:color="auto" w:fill="auto"/>
            <w:noWrap/>
            <w:vAlign w:val="center"/>
            <w:hideMark/>
          </w:tcPr>
          <w:p w14:paraId="04E6786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3.08</w:t>
            </w:r>
          </w:p>
        </w:tc>
        <w:tc>
          <w:tcPr>
            <w:tcW w:w="720" w:type="dxa"/>
            <w:shd w:val="clear" w:color="auto" w:fill="auto"/>
            <w:noWrap/>
            <w:vAlign w:val="center"/>
            <w:hideMark/>
          </w:tcPr>
          <w:p w14:paraId="18A6F83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2.32</w:t>
            </w:r>
          </w:p>
        </w:tc>
        <w:tc>
          <w:tcPr>
            <w:tcW w:w="750" w:type="dxa"/>
            <w:shd w:val="clear" w:color="auto" w:fill="auto"/>
            <w:noWrap/>
            <w:vAlign w:val="center"/>
            <w:hideMark/>
          </w:tcPr>
          <w:p w14:paraId="588D312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0.76</w:t>
            </w:r>
          </w:p>
        </w:tc>
        <w:tc>
          <w:tcPr>
            <w:tcW w:w="800" w:type="dxa"/>
            <w:shd w:val="clear" w:color="auto" w:fill="auto"/>
            <w:noWrap/>
            <w:vAlign w:val="center"/>
            <w:hideMark/>
          </w:tcPr>
          <w:p w14:paraId="3BA41AA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219.39</w:t>
            </w:r>
          </w:p>
        </w:tc>
        <w:tc>
          <w:tcPr>
            <w:tcW w:w="706" w:type="dxa"/>
            <w:shd w:val="clear" w:color="auto" w:fill="auto"/>
            <w:noWrap/>
            <w:vAlign w:val="center"/>
            <w:hideMark/>
          </w:tcPr>
          <w:p w14:paraId="219E94C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87.85</w:t>
            </w:r>
          </w:p>
        </w:tc>
        <w:tc>
          <w:tcPr>
            <w:tcW w:w="617" w:type="dxa"/>
            <w:shd w:val="clear" w:color="auto" w:fill="auto"/>
            <w:noWrap/>
            <w:vAlign w:val="center"/>
            <w:hideMark/>
          </w:tcPr>
          <w:p w14:paraId="5BBEDE5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2.39</w:t>
            </w:r>
          </w:p>
        </w:tc>
        <w:tc>
          <w:tcPr>
            <w:tcW w:w="1728" w:type="dxa"/>
            <w:shd w:val="clear" w:color="auto" w:fill="auto"/>
            <w:noWrap/>
            <w:vAlign w:val="center"/>
            <w:hideMark/>
          </w:tcPr>
          <w:p w14:paraId="4464FBC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6006D68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135</w:t>
            </w:r>
          </w:p>
        </w:tc>
        <w:tc>
          <w:tcPr>
            <w:tcW w:w="768" w:type="dxa"/>
            <w:shd w:val="clear" w:color="auto" w:fill="auto"/>
            <w:noWrap/>
            <w:vAlign w:val="center"/>
            <w:hideMark/>
          </w:tcPr>
          <w:p w14:paraId="0161105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0.47</w:t>
            </w:r>
          </w:p>
        </w:tc>
        <w:tc>
          <w:tcPr>
            <w:tcW w:w="616" w:type="dxa"/>
            <w:shd w:val="clear" w:color="auto" w:fill="auto"/>
            <w:noWrap/>
            <w:vAlign w:val="center"/>
            <w:hideMark/>
          </w:tcPr>
          <w:p w14:paraId="03BC0FB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60B428AA" w14:textId="13649C73"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7A88DBC7" w14:textId="7F16113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F644FF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765C7525"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5406F21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Branstetter 1987</w:t>
            </w:r>
          </w:p>
        </w:tc>
        <w:tc>
          <w:tcPr>
            <w:tcW w:w="1440" w:type="dxa"/>
            <w:shd w:val="clear" w:color="auto" w:fill="auto"/>
            <w:noWrap/>
            <w:vAlign w:val="center"/>
            <w:hideMark/>
          </w:tcPr>
          <w:p w14:paraId="2983557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Bonfil 1993</w:t>
            </w:r>
          </w:p>
        </w:tc>
      </w:tr>
      <w:tr w:rsidR="003A514D" w:rsidRPr="006F1692" w14:paraId="0DB7D833" w14:textId="77777777" w:rsidTr="00306D44">
        <w:trPr>
          <w:trHeight w:val="20"/>
          <w:jc w:val="center"/>
        </w:trPr>
        <w:tc>
          <w:tcPr>
            <w:tcW w:w="1345" w:type="dxa"/>
            <w:shd w:val="clear" w:color="auto" w:fill="auto"/>
            <w:noWrap/>
            <w:vAlign w:val="center"/>
            <w:hideMark/>
          </w:tcPr>
          <w:p w14:paraId="02EFE4F0"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falciformis</w:t>
            </w:r>
            <w:proofErr w:type="spellEnd"/>
          </w:p>
        </w:tc>
        <w:tc>
          <w:tcPr>
            <w:tcW w:w="901" w:type="dxa"/>
            <w:shd w:val="clear" w:color="auto" w:fill="auto"/>
            <w:noWrap/>
            <w:vAlign w:val="center"/>
            <w:hideMark/>
          </w:tcPr>
          <w:p w14:paraId="482E83F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GOM</w:t>
            </w:r>
          </w:p>
        </w:tc>
        <w:tc>
          <w:tcPr>
            <w:tcW w:w="720" w:type="dxa"/>
            <w:shd w:val="clear" w:color="auto" w:fill="auto"/>
            <w:noWrap/>
            <w:vAlign w:val="center"/>
            <w:hideMark/>
          </w:tcPr>
          <w:p w14:paraId="3B8A284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3.05</w:t>
            </w:r>
          </w:p>
        </w:tc>
        <w:tc>
          <w:tcPr>
            <w:tcW w:w="720" w:type="dxa"/>
            <w:shd w:val="clear" w:color="auto" w:fill="auto"/>
            <w:noWrap/>
            <w:vAlign w:val="center"/>
            <w:hideMark/>
          </w:tcPr>
          <w:p w14:paraId="3E36F79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2.25</w:t>
            </w:r>
          </w:p>
        </w:tc>
        <w:tc>
          <w:tcPr>
            <w:tcW w:w="750" w:type="dxa"/>
            <w:shd w:val="clear" w:color="auto" w:fill="auto"/>
            <w:noWrap/>
            <w:vAlign w:val="center"/>
            <w:hideMark/>
          </w:tcPr>
          <w:p w14:paraId="5DC53B9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0.70</w:t>
            </w:r>
          </w:p>
        </w:tc>
        <w:tc>
          <w:tcPr>
            <w:tcW w:w="800" w:type="dxa"/>
            <w:shd w:val="clear" w:color="auto" w:fill="auto"/>
            <w:noWrap/>
            <w:vAlign w:val="center"/>
            <w:hideMark/>
          </w:tcPr>
          <w:p w14:paraId="728CD51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212.56</w:t>
            </w:r>
          </w:p>
        </w:tc>
        <w:tc>
          <w:tcPr>
            <w:tcW w:w="706" w:type="dxa"/>
            <w:shd w:val="clear" w:color="auto" w:fill="auto"/>
            <w:noWrap/>
            <w:vAlign w:val="center"/>
            <w:hideMark/>
          </w:tcPr>
          <w:p w14:paraId="1FD8CCF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79.57</w:t>
            </w:r>
          </w:p>
        </w:tc>
        <w:tc>
          <w:tcPr>
            <w:tcW w:w="617" w:type="dxa"/>
            <w:shd w:val="clear" w:color="auto" w:fill="auto"/>
            <w:noWrap/>
            <w:vAlign w:val="center"/>
            <w:hideMark/>
          </w:tcPr>
          <w:p w14:paraId="5B3D181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1.83</w:t>
            </w:r>
          </w:p>
        </w:tc>
        <w:tc>
          <w:tcPr>
            <w:tcW w:w="1728" w:type="dxa"/>
            <w:shd w:val="clear" w:color="auto" w:fill="auto"/>
            <w:noWrap/>
            <w:vAlign w:val="center"/>
            <w:hideMark/>
          </w:tcPr>
          <w:p w14:paraId="51D2392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489732D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135</w:t>
            </w:r>
          </w:p>
        </w:tc>
        <w:tc>
          <w:tcPr>
            <w:tcW w:w="768" w:type="dxa"/>
            <w:shd w:val="clear" w:color="auto" w:fill="auto"/>
            <w:noWrap/>
            <w:vAlign w:val="center"/>
            <w:hideMark/>
          </w:tcPr>
          <w:p w14:paraId="6B85DFE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0.47</w:t>
            </w:r>
          </w:p>
        </w:tc>
        <w:tc>
          <w:tcPr>
            <w:tcW w:w="616" w:type="dxa"/>
            <w:shd w:val="clear" w:color="auto" w:fill="auto"/>
            <w:noWrap/>
            <w:vAlign w:val="center"/>
            <w:hideMark/>
          </w:tcPr>
          <w:p w14:paraId="09ECA36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5645564C" w14:textId="4A954A0E"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3D0C7E12" w14:textId="55119EC2"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234D57E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6932DB56"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5F1573F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Branstetter 1987</w:t>
            </w:r>
          </w:p>
        </w:tc>
        <w:tc>
          <w:tcPr>
            <w:tcW w:w="1440" w:type="dxa"/>
            <w:shd w:val="clear" w:color="auto" w:fill="auto"/>
            <w:noWrap/>
            <w:vAlign w:val="center"/>
            <w:hideMark/>
          </w:tcPr>
          <w:p w14:paraId="550DCE8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Branstetter 1987</w:t>
            </w:r>
          </w:p>
        </w:tc>
      </w:tr>
      <w:tr w:rsidR="003A514D" w:rsidRPr="006F1692" w14:paraId="4BB8A9F8" w14:textId="77777777" w:rsidTr="00306D44">
        <w:trPr>
          <w:trHeight w:val="20"/>
          <w:jc w:val="center"/>
        </w:trPr>
        <w:tc>
          <w:tcPr>
            <w:tcW w:w="1345" w:type="dxa"/>
            <w:shd w:val="clear" w:color="auto" w:fill="auto"/>
            <w:noWrap/>
            <w:vAlign w:val="center"/>
            <w:hideMark/>
          </w:tcPr>
          <w:p w14:paraId="60EDCBE1"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falciformis</w:t>
            </w:r>
            <w:proofErr w:type="spellEnd"/>
          </w:p>
        </w:tc>
        <w:tc>
          <w:tcPr>
            <w:tcW w:w="901" w:type="dxa"/>
            <w:shd w:val="clear" w:color="auto" w:fill="auto"/>
            <w:noWrap/>
            <w:vAlign w:val="center"/>
            <w:hideMark/>
          </w:tcPr>
          <w:p w14:paraId="1DB36F2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07BBDAA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2.62</w:t>
            </w:r>
          </w:p>
        </w:tc>
        <w:tc>
          <w:tcPr>
            <w:tcW w:w="720" w:type="dxa"/>
            <w:shd w:val="clear" w:color="auto" w:fill="auto"/>
            <w:noWrap/>
            <w:vAlign w:val="center"/>
            <w:hideMark/>
          </w:tcPr>
          <w:p w14:paraId="4CC0D87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2.16</w:t>
            </w:r>
          </w:p>
        </w:tc>
        <w:tc>
          <w:tcPr>
            <w:tcW w:w="750" w:type="dxa"/>
            <w:shd w:val="clear" w:color="auto" w:fill="auto"/>
            <w:noWrap/>
            <w:vAlign w:val="center"/>
            <w:hideMark/>
          </w:tcPr>
          <w:p w14:paraId="1D3D413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0.79</w:t>
            </w:r>
          </w:p>
        </w:tc>
        <w:tc>
          <w:tcPr>
            <w:tcW w:w="800" w:type="dxa"/>
            <w:shd w:val="clear" w:color="auto" w:fill="auto"/>
            <w:noWrap/>
            <w:vAlign w:val="center"/>
            <w:hideMark/>
          </w:tcPr>
          <w:p w14:paraId="51FBE21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75.43</w:t>
            </w:r>
          </w:p>
        </w:tc>
        <w:tc>
          <w:tcPr>
            <w:tcW w:w="706" w:type="dxa"/>
            <w:shd w:val="clear" w:color="auto" w:fill="auto"/>
            <w:noWrap/>
            <w:vAlign w:val="center"/>
            <w:hideMark/>
          </w:tcPr>
          <w:p w14:paraId="471CDFD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41.23</w:t>
            </w:r>
          </w:p>
        </w:tc>
        <w:tc>
          <w:tcPr>
            <w:tcW w:w="617" w:type="dxa"/>
            <w:shd w:val="clear" w:color="auto" w:fill="auto"/>
            <w:noWrap/>
            <w:vAlign w:val="center"/>
            <w:hideMark/>
          </w:tcPr>
          <w:p w14:paraId="39C465B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1.77</w:t>
            </w:r>
          </w:p>
        </w:tc>
        <w:tc>
          <w:tcPr>
            <w:tcW w:w="1728" w:type="dxa"/>
            <w:shd w:val="clear" w:color="auto" w:fill="auto"/>
            <w:noWrap/>
            <w:vAlign w:val="center"/>
            <w:hideMark/>
          </w:tcPr>
          <w:p w14:paraId="3E7F0E2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262E6EE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w:t>
            </w:r>
          </w:p>
        </w:tc>
        <w:tc>
          <w:tcPr>
            <w:tcW w:w="768" w:type="dxa"/>
            <w:shd w:val="clear" w:color="auto" w:fill="auto"/>
            <w:noWrap/>
            <w:vAlign w:val="center"/>
            <w:hideMark/>
          </w:tcPr>
          <w:p w14:paraId="5E61AE0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645ECE2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mm, kg</w:t>
            </w:r>
          </w:p>
        </w:tc>
        <w:tc>
          <w:tcPr>
            <w:tcW w:w="820" w:type="dxa"/>
            <w:shd w:val="clear" w:color="auto" w:fill="auto"/>
            <w:noWrap/>
            <w:vAlign w:val="center"/>
            <w:hideMark/>
          </w:tcPr>
          <w:p w14:paraId="2418DA63" w14:textId="2307896C"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687EBE5C" w14:textId="6032E678"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159CAA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4CC1475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0.96</w:t>
            </w:r>
          </w:p>
        </w:tc>
        <w:tc>
          <w:tcPr>
            <w:tcW w:w="1440" w:type="dxa"/>
            <w:shd w:val="clear" w:color="auto" w:fill="auto"/>
            <w:noWrap/>
            <w:vAlign w:val="center"/>
            <w:hideMark/>
          </w:tcPr>
          <w:p w14:paraId="2DDA64B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Hall et al. 2012</w:t>
            </w:r>
          </w:p>
        </w:tc>
        <w:tc>
          <w:tcPr>
            <w:tcW w:w="1440" w:type="dxa"/>
            <w:shd w:val="clear" w:color="auto" w:fill="auto"/>
            <w:noWrap/>
            <w:vAlign w:val="center"/>
            <w:hideMark/>
          </w:tcPr>
          <w:p w14:paraId="2E569C5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Hall et al. 2012</w:t>
            </w:r>
          </w:p>
        </w:tc>
      </w:tr>
      <w:tr w:rsidR="003A514D" w:rsidRPr="006F1692" w14:paraId="7B4AB9CC" w14:textId="77777777" w:rsidTr="00306D44">
        <w:trPr>
          <w:trHeight w:val="20"/>
          <w:jc w:val="center"/>
        </w:trPr>
        <w:tc>
          <w:tcPr>
            <w:tcW w:w="1345" w:type="dxa"/>
            <w:shd w:val="clear" w:color="auto" w:fill="auto"/>
            <w:noWrap/>
            <w:vAlign w:val="center"/>
            <w:hideMark/>
          </w:tcPr>
          <w:p w14:paraId="065D6C4F"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falciformis</w:t>
            </w:r>
            <w:proofErr w:type="spellEnd"/>
          </w:p>
        </w:tc>
        <w:tc>
          <w:tcPr>
            <w:tcW w:w="901" w:type="dxa"/>
            <w:shd w:val="clear" w:color="auto" w:fill="auto"/>
            <w:noWrap/>
            <w:vAlign w:val="center"/>
            <w:hideMark/>
          </w:tcPr>
          <w:p w14:paraId="4910C4A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2356009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2.39</w:t>
            </w:r>
          </w:p>
        </w:tc>
        <w:tc>
          <w:tcPr>
            <w:tcW w:w="720" w:type="dxa"/>
            <w:shd w:val="clear" w:color="auto" w:fill="auto"/>
            <w:noWrap/>
            <w:vAlign w:val="center"/>
            <w:hideMark/>
          </w:tcPr>
          <w:p w14:paraId="3562196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2.10</w:t>
            </w:r>
          </w:p>
        </w:tc>
        <w:tc>
          <w:tcPr>
            <w:tcW w:w="750" w:type="dxa"/>
            <w:shd w:val="clear" w:color="auto" w:fill="auto"/>
            <w:noWrap/>
            <w:vAlign w:val="center"/>
            <w:hideMark/>
          </w:tcPr>
          <w:p w14:paraId="0F74FE6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0.64</w:t>
            </w:r>
          </w:p>
        </w:tc>
        <w:tc>
          <w:tcPr>
            <w:tcW w:w="800" w:type="dxa"/>
            <w:shd w:val="clear" w:color="auto" w:fill="auto"/>
            <w:noWrap/>
            <w:vAlign w:val="center"/>
            <w:hideMark/>
          </w:tcPr>
          <w:p w14:paraId="1651610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90.64</w:t>
            </w:r>
          </w:p>
        </w:tc>
        <w:tc>
          <w:tcPr>
            <w:tcW w:w="706" w:type="dxa"/>
            <w:shd w:val="clear" w:color="auto" w:fill="auto"/>
            <w:noWrap/>
            <w:vAlign w:val="center"/>
            <w:hideMark/>
          </w:tcPr>
          <w:p w14:paraId="4B053E8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60.31</w:t>
            </w:r>
          </w:p>
        </w:tc>
        <w:tc>
          <w:tcPr>
            <w:tcW w:w="617" w:type="dxa"/>
            <w:shd w:val="clear" w:color="auto" w:fill="auto"/>
            <w:noWrap/>
            <w:vAlign w:val="center"/>
            <w:hideMark/>
          </w:tcPr>
          <w:p w14:paraId="233CEF8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1.43</w:t>
            </w:r>
          </w:p>
        </w:tc>
        <w:tc>
          <w:tcPr>
            <w:tcW w:w="1728" w:type="dxa"/>
            <w:shd w:val="clear" w:color="auto" w:fill="auto"/>
            <w:noWrap/>
            <w:vAlign w:val="center"/>
            <w:hideMark/>
          </w:tcPr>
          <w:p w14:paraId="73BECFA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2E7CD73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469</w:t>
            </w:r>
          </w:p>
        </w:tc>
        <w:tc>
          <w:tcPr>
            <w:tcW w:w="768" w:type="dxa"/>
            <w:shd w:val="clear" w:color="auto" w:fill="auto"/>
            <w:noWrap/>
            <w:vAlign w:val="center"/>
            <w:hideMark/>
          </w:tcPr>
          <w:p w14:paraId="0659361F"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277DEE4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252AB0F3" w14:textId="062DA3B3"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71D3129F" w14:textId="3F5743A0"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3.15</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497E4E6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0D91B96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0.98</w:t>
            </w:r>
          </w:p>
        </w:tc>
        <w:tc>
          <w:tcPr>
            <w:tcW w:w="1440" w:type="dxa"/>
            <w:shd w:val="clear" w:color="auto" w:fill="auto"/>
            <w:noWrap/>
            <w:vAlign w:val="center"/>
            <w:hideMark/>
          </w:tcPr>
          <w:p w14:paraId="2A81856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Joung et al. 2008</w:t>
            </w:r>
          </w:p>
        </w:tc>
        <w:tc>
          <w:tcPr>
            <w:tcW w:w="1440" w:type="dxa"/>
            <w:shd w:val="clear" w:color="auto" w:fill="auto"/>
            <w:noWrap/>
            <w:vAlign w:val="center"/>
            <w:hideMark/>
          </w:tcPr>
          <w:p w14:paraId="45E8492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Joung et al. 2008</w:t>
            </w:r>
          </w:p>
        </w:tc>
      </w:tr>
      <w:tr w:rsidR="003A514D" w:rsidRPr="006F1692" w14:paraId="1B4757A5" w14:textId="77777777" w:rsidTr="00306D44">
        <w:trPr>
          <w:trHeight w:val="20"/>
          <w:jc w:val="center"/>
        </w:trPr>
        <w:tc>
          <w:tcPr>
            <w:tcW w:w="1345" w:type="dxa"/>
            <w:shd w:val="clear" w:color="auto" w:fill="auto"/>
            <w:noWrap/>
            <w:vAlign w:val="center"/>
            <w:hideMark/>
          </w:tcPr>
          <w:p w14:paraId="7CC6D180"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falciformis</w:t>
            </w:r>
            <w:proofErr w:type="spellEnd"/>
          </w:p>
        </w:tc>
        <w:tc>
          <w:tcPr>
            <w:tcW w:w="901" w:type="dxa"/>
            <w:shd w:val="clear" w:color="auto" w:fill="auto"/>
            <w:noWrap/>
            <w:vAlign w:val="center"/>
            <w:hideMark/>
          </w:tcPr>
          <w:p w14:paraId="7260083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69283BC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2.53</w:t>
            </w:r>
          </w:p>
        </w:tc>
        <w:tc>
          <w:tcPr>
            <w:tcW w:w="720" w:type="dxa"/>
            <w:shd w:val="clear" w:color="auto" w:fill="auto"/>
            <w:noWrap/>
            <w:vAlign w:val="center"/>
            <w:hideMark/>
          </w:tcPr>
          <w:p w14:paraId="4789859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2.04</w:t>
            </w:r>
          </w:p>
        </w:tc>
        <w:tc>
          <w:tcPr>
            <w:tcW w:w="750" w:type="dxa"/>
            <w:shd w:val="clear" w:color="auto" w:fill="auto"/>
            <w:noWrap/>
            <w:vAlign w:val="center"/>
            <w:hideMark/>
          </w:tcPr>
          <w:p w14:paraId="01D63B2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0.65</w:t>
            </w:r>
          </w:p>
        </w:tc>
        <w:tc>
          <w:tcPr>
            <w:tcW w:w="800" w:type="dxa"/>
            <w:shd w:val="clear" w:color="auto" w:fill="auto"/>
            <w:noWrap/>
            <w:vAlign w:val="center"/>
            <w:hideMark/>
          </w:tcPr>
          <w:p w14:paraId="12A856C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99.52</w:t>
            </w:r>
          </w:p>
        </w:tc>
        <w:tc>
          <w:tcPr>
            <w:tcW w:w="706" w:type="dxa"/>
            <w:shd w:val="clear" w:color="auto" w:fill="auto"/>
            <w:noWrap/>
            <w:vAlign w:val="center"/>
            <w:hideMark/>
          </w:tcPr>
          <w:p w14:paraId="5F16FE8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51.61</w:t>
            </w:r>
          </w:p>
        </w:tc>
        <w:tc>
          <w:tcPr>
            <w:tcW w:w="617" w:type="dxa"/>
            <w:shd w:val="clear" w:color="auto" w:fill="auto"/>
            <w:noWrap/>
            <w:vAlign w:val="center"/>
            <w:hideMark/>
          </w:tcPr>
          <w:p w14:paraId="103005F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1.58</w:t>
            </w:r>
          </w:p>
        </w:tc>
        <w:tc>
          <w:tcPr>
            <w:tcW w:w="1728" w:type="dxa"/>
            <w:shd w:val="clear" w:color="auto" w:fill="auto"/>
            <w:noWrap/>
            <w:vAlign w:val="center"/>
            <w:hideMark/>
          </w:tcPr>
          <w:p w14:paraId="1D60DA8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0FEFD0E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23</w:t>
            </w:r>
          </w:p>
        </w:tc>
        <w:tc>
          <w:tcPr>
            <w:tcW w:w="768" w:type="dxa"/>
            <w:shd w:val="clear" w:color="auto" w:fill="auto"/>
            <w:noWrap/>
            <w:vAlign w:val="center"/>
            <w:hideMark/>
          </w:tcPr>
          <w:p w14:paraId="7E2F169F"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6F83BBA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2BC22905" w14:textId="1547026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4.66</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52AC5F56" w14:textId="1318C054"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3.05</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39D23AC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5125207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1440" w:type="dxa"/>
            <w:shd w:val="clear" w:color="auto" w:fill="auto"/>
            <w:noWrap/>
            <w:vAlign w:val="center"/>
            <w:hideMark/>
          </w:tcPr>
          <w:p w14:paraId="185C002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McLoughlin 1991</w:t>
            </w:r>
          </w:p>
        </w:tc>
        <w:tc>
          <w:tcPr>
            <w:tcW w:w="1440" w:type="dxa"/>
            <w:shd w:val="clear" w:color="auto" w:fill="auto"/>
            <w:noWrap/>
            <w:vAlign w:val="center"/>
            <w:hideMark/>
          </w:tcPr>
          <w:p w14:paraId="1C7DA59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Grant et al. 2018</w:t>
            </w:r>
          </w:p>
        </w:tc>
      </w:tr>
      <w:tr w:rsidR="003A514D" w:rsidRPr="006F1692" w14:paraId="367C8D56" w14:textId="77777777" w:rsidTr="00306D44">
        <w:trPr>
          <w:trHeight w:val="20"/>
          <w:jc w:val="center"/>
        </w:trPr>
        <w:tc>
          <w:tcPr>
            <w:tcW w:w="1345" w:type="dxa"/>
            <w:shd w:val="clear" w:color="auto" w:fill="auto"/>
            <w:noWrap/>
            <w:vAlign w:val="center"/>
            <w:hideMark/>
          </w:tcPr>
          <w:p w14:paraId="1AFA2617"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falciformis</w:t>
            </w:r>
            <w:proofErr w:type="spellEnd"/>
          </w:p>
        </w:tc>
        <w:tc>
          <w:tcPr>
            <w:tcW w:w="901" w:type="dxa"/>
            <w:shd w:val="clear" w:color="auto" w:fill="auto"/>
            <w:noWrap/>
            <w:vAlign w:val="center"/>
            <w:hideMark/>
          </w:tcPr>
          <w:p w14:paraId="09940F5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NEI, NWI</w:t>
            </w:r>
          </w:p>
        </w:tc>
        <w:tc>
          <w:tcPr>
            <w:tcW w:w="720" w:type="dxa"/>
            <w:shd w:val="clear" w:color="auto" w:fill="auto"/>
            <w:noWrap/>
            <w:vAlign w:val="center"/>
            <w:hideMark/>
          </w:tcPr>
          <w:p w14:paraId="101CF49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2.83</w:t>
            </w:r>
          </w:p>
        </w:tc>
        <w:tc>
          <w:tcPr>
            <w:tcW w:w="720" w:type="dxa"/>
            <w:shd w:val="clear" w:color="auto" w:fill="auto"/>
            <w:noWrap/>
            <w:vAlign w:val="center"/>
            <w:hideMark/>
          </w:tcPr>
          <w:p w14:paraId="41E00DF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2.48</w:t>
            </w:r>
          </w:p>
        </w:tc>
        <w:tc>
          <w:tcPr>
            <w:tcW w:w="750" w:type="dxa"/>
            <w:shd w:val="clear" w:color="auto" w:fill="auto"/>
            <w:noWrap/>
            <w:vAlign w:val="center"/>
            <w:hideMark/>
          </w:tcPr>
          <w:p w14:paraId="4B85612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0.74</w:t>
            </w:r>
          </w:p>
        </w:tc>
        <w:tc>
          <w:tcPr>
            <w:tcW w:w="800" w:type="dxa"/>
            <w:shd w:val="clear" w:color="auto" w:fill="auto"/>
            <w:noWrap/>
            <w:vAlign w:val="center"/>
            <w:hideMark/>
          </w:tcPr>
          <w:p w14:paraId="56EDD30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115.57</w:t>
            </w:r>
          </w:p>
        </w:tc>
        <w:tc>
          <w:tcPr>
            <w:tcW w:w="706" w:type="dxa"/>
            <w:shd w:val="clear" w:color="auto" w:fill="auto"/>
            <w:noWrap/>
            <w:vAlign w:val="center"/>
            <w:hideMark/>
          </w:tcPr>
          <w:p w14:paraId="7CC507D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77.34</w:t>
            </w:r>
          </w:p>
        </w:tc>
        <w:tc>
          <w:tcPr>
            <w:tcW w:w="617" w:type="dxa"/>
            <w:shd w:val="clear" w:color="auto" w:fill="auto"/>
            <w:noWrap/>
            <w:vAlign w:val="center"/>
            <w:hideMark/>
          </w:tcPr>
          <w:p w14:paraId="2DCB60B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1.95</w:t>
            </w:r>
          </w:p>
        </w:tc>
        <w:tc>
          <w:tcPr>
            <w:tcW w:w="1728" w:type="dxa"/>
            <w:shd w:val="clear" w:color="auto" w:fill="auto"/>
            <w:noWrap/>
            <w:vAlign w:val="center"/>
            <w:hideMark/>
          </w:tcPr>
          <w:p w14:paraId="6E4ACFA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6323FE4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74</w:t>
            </w:r>
          </w:p>
        </w:tc>
        <w:tc>
          <w:tcPr>
            <w:tcW w:w="768" w:type="dxa"/>
            <w:shd w:val="clear" w:color="auto" w:fill="auto"/>
            <w:noWrap/>
            <w:vAlign w:val="center"/>
            <w:hideMark/>
          </w:tcPr>
          <w:p w14:paraId="76DFD53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0402B75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7740EFF4" w14:textId="1F4C2F5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4.00</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114251F0" w14:textId="3AB46C6F"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3.04</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384E260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29168D9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0.96</w:t>
            </w:r>
          </w:p>
        </w:tc>
        <w:tc>
          <w:tcPr>
            <w:tcW w:w="1440" w:type="dxa"/>
            <w:shd w:val="clear" w:color="auto" w:fill="auto"/>
            <w:noWrap/>
            <w:vAlign w:val="center"/>
            <w:hideMark/>
          </w:tcPr>
          <w:p w14:paraId="61430E5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Varghese et al. 2013</w:t>
            </w:r>
          </w:p>
        </w:tc>
        <w:tc>
          <w:tcPr>
            <w:tcW w:w="1440" w:type="dxa"/>
            <w:shd w:val="clear" w:color="auto" w:fill="auto"/>
            <w:noWrap/>
            <w:vAlign w:val="center"/>
            <w:hideMark/>
          </w:tcPr>
          <w:p w14:paraId="648AA8D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Cortés 2000</w:t>
            </w:r>
          </w:p>
        </w:tc>
      </w:tr>
      <w:tr w:rsidR="003A514D" w:rsidRPr="006F1692" w14:paraId="57BA7EBB" w14:textId="77777777" w:rsidTr="00306D44">
        <w:trPr>
          <w:trHeight w:val="20"/>
          <w:jc w:val="center"/>
        </w:trPr>
        <w:tc>
          <w:tcPr>
            <w:tcW w:w="1345" w:type="dxa"/>
            <w:shd w:val="clear" w:color="auto" w:fill="auto"/>
            <w:noWrap/>
            <w:vAlign w:val="center"/>
            <w:hideMark/>
          </w:tcPr>
          <w:p w14:paraId="6346E36C"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falciformis</w:t>
            </w:r>
            <w:proofErr w:type="spellEnd"/>
          </w:p>
        </w:tc>
        <w:tc>
          <w:tcPr>
            <w:tcW w:w="901" w:type="dxa"/>
            <w:shd w:val="clear" w:color="auto" w:fill="auto"/>
            <w:noWrap/>
            <w:vAlign w:val="center"/>
            <w:hideMark/>
          </w:tcPr>
          <w:p w14:paraId="318F958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NEI, NWI</w:t>
            </w:r>
          </w:p>
        </w:tc>
        <w:tc>
          <w:tcPr>
            <w:tcW w:w="720" w:type="dxa"/>
            <w:shd w:val="clear" w:color="auto" w:fill="auto"/>
            <w:noWrap/>
            <w:vAlign w:val="center"/>
            <w:hideMark/>
          </w:tcPr>
          <w:p w14:paraId="6C67459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2.83</w:t>
            </w:r>
          </w:p>
        </w:tc>
        <w:tc>
          <w:tcPr>
            <w:tcW w:w="720" w:type="dxa"/>
            <w:shd w:val="clear" w:color="auto" w:fill="auto"/>
            <w:noWrap/>
            <w:vAlign w:val="center"/>
            <w:hideMark/>
          </w:tcPr>
          <w:p w14:paraId="50E56F8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2.48</w:t>
            </w:r>
          </w:p>
        </w:tc>
        <w:tc>
          <w:tcPr>
            <w:tcW w:w="750" w:type="dxa"/>
            <w:shd w:val="clear" w:color="auto" w:fill="auto"/>
            <w:noWrap/>
            <w:vAlign w:val="center"/>
            <w:hideMark/>
          </w:tcPr>
          <w:p w14:paraId="0CF42E0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0.74</w:t>
            </w:r>
          </w:p>
        </w:tc>
        <w:tc>
          <w:tcPr>
            <w:tcW w:w="800" w:type="dxa"/>
            <w:shd w:val="clear" w:color="auto" w:fill="auto"/>
            <w:noWrap/>
            <w:vAlign w:val="center"/>
            <w:hideMark/>
          </w:tcPr>
          <w:p w14:paraId="0E96FE9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98.72</w:t>
            </w:r>
          </w:p>
        </w:tc>
        <w:tc>
          <w:tcPr>
            <w:tcW w:w="706" w:type="dxa"/>
            <w:shd w:val="clear" w:color="auto" w:fill="auto"/>
            <w:noWrap/>
            <w:vAlign w:val="center"/>
            <w:hideMark/>
          </w:tcPr>
          <w:p w14:paraId="51B2A3B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68.85</w:t>
            </w:r>
          </w:p>
        </w:tc>
        <w:tc>
          <w:tcPr>
            <w:tcW w:w="617" w:type="dxa"/>
            <w:shd w:val="clear" w:color="auto" w:fill="auto"/>
            <w:noWrap/>
            <w:vAlign w:val="center"/>
            <w:hideMark/>
          </w:tcPr>
          <w:p w14:paraId="4D3FF67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2.54</w:t>
            </w:r>
          </w:p>
        </w:tc>
        <w:tc>
          <w:tcPr>
            <w:tcW w:w="1728" w:type="dxa"/>
            <w:shd w:val="clear" w:color="auto" w:fill="auto"/>
            <w:noWrap/>
            <w:vAlign w:val="center"/>
            <w:hideMark/>
          </w:tcPr>
          <w:p w14:paraId="29DF935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69EF561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45</w:t>
            </w:r>
          </w:p>
        </w:tc>
        <w:tc>
          <w:tcPr>
            <w:tcW w:w="768" w:type="dxa"/>
            <w:shd w:val="clear" w:color="auto" w:fill="auto"/>
            <w:noWrap/>
            <w:vAlign w:val="center"/>
            <w:hideMark/>
          </w:tcPr>
          <w:p w14:paraId="1DC5F85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0.47</w:t>
            </w:r>
          </w:p>
        </w:tc>
        <w:tc>
          <w:tcPr>
            <w:tcW w:w="616" w:type="dxa"/>
            <w:shd w:val="clear" w:color="auto" w:fill="auto"/>
            <w:noWrap/>
            <w:vAlign w:val="center"/>
            <w:hideMark/>
          </w:tcPr>
          <w:p w14:paraId="4ED3D91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303C6B3A" w14:textId="496EEB09"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18EA4D11" w14:textId="3465172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2.73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F9B331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300479E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0.94</w:t>
            </w:r>
          </w:p>
        </w:tc>
        <w:tc>
          <w:tcPr>
            <w:tcW w:w="1440" w:type="dxa"/>
            <w:shd w:val="clear" w:color="auto" w:fill="auto"/>
            <w:noWrap/>
            <w:vAlign w:val="center"/>
            <w:hideMark/>
          </w:tcPr>
          <w:p w14:paraId="36C5B71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Varghese et al. 2015</w:t>
            </w:r>
          </w:p>
        </w:tc>
        <w:tc>
          <w:tcPr>
            <w:tcW w:w="1440" w:type="dxa"/>
            <w:shd w:val="clear" w:color="auto" w:fill="auto"/>
            <w:noWrap/>
            <w:vAlign w:val="center"/>
            <w:hideMark/>
          </w:tcPr>
          <w:p w14:paraId="5A0D9FD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Cortés 2000</w:t>
            </w:r>
          </w:p>
        </w:tc>
      </w:tr>
      <w:tr w:rsidR="003A514D" w:rsidRPr="006F1692" w14:paraId="5A01D7D4" w14:textId="77777777" w:rsidTr="00306D44">
        <w:trPr>
          <w:trHeight w:val="20"/>
          <w:jc w:val="center"/>
        </w:trPr>
        <w:tc>
          <w:tcPr>
            <w:tcW w:w="1345" w:type="dxa"/>
            <w:shd w:val="clear" w:color="auto" w:fill="auto"/>
            <w:noWrap/>
            <w:vAlign w:val="center"/>
            <w:hideMark/>
          </w:tcPr>
          <w:p w14:paraId="289CB489"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falciformis</w:t>
            </w:r>
            <w:proofErr w:type="spellEnd"/>
          </w:p>
        </w:tc>
        <w:tc>
          <w:tcPr>
            <w:tcW w:w="901" w:type="dxa"/>
            <w:shd w:val="clear" w:color="auto" w:fill="auto"/>
            <w:noWrap/>
            <w:vAlign w:val="center"/>
            <w:hideMark/>
          </w:tcPr>
          <w:p w14:paraId="1EC6B52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NEP</w:t>
            </w:r>
          </w:p>
        </w:tc>
        <w:tc>
          <w:tcPr>
            <w:tcW w:w="720" w:type="dxa"/>
            <w:shd w:val="clear" w:color="auto" w:fill="auto"/>
            <w:noWrap/>
            <w:vAlign w:val="center"/>
            <w:hideMark/>
          </w:tcPr>
          <w:p w14:paraId="481F5FC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2.17</w:t>
            </w:r>
          </w:p>
        </w:tc>
        <w:tc>
          <w:tcPr>
            <w:tcW w:w="720" w:type="dxa"/>
            <w:shd w:val="clear" w:color="auto" w:fill="auto"/>
            <w:noWrap/>
            <w:vAlign w:val="center"/>
            <w:hideMark/>
          </w:tcPr>
          <w:p w14:paraId="76AAE06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1.85</w:t>
            </w:r>
          </w:p>
        </w:tc>
        <w:tc>
          <w:tcPr>
            <w:tcW w:w="750" w:type="dxa"/>
            <w:shd w:val="clear" w:color="auto" w:fill="auto"/>
            <w:noWrap/>
            <w:vAlign w:val="center"/>
            <w:hideMark/>
          </w:tcPr>
          <w:p w14:paraId="14700B0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0.52</w:t>
            </w:r>
          </w:p>
        </w:tc>
        <w:tc>
          <w:tcPr>
            <w:tcW w:w="800" w:type="dxa"/>
            <w:shd w:val="clear" w:color="auto" w:fill="auto"/>
            <w:noWrap/>
            <w:vAlign w:val="center"/>
            <w:hideMark/>
          </w:tcPr>
          <w:p w14:paraId="296451E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75.20</w:t>
            </w:r>
          </w:p>
        </w:tc>
        <w:tc>
          <w:tcPr>
            <w:tcW w:w="706" w:type="dxa"/>
            <w:shd w:val="clear" w:color="auto" w:fill="auto"/>
            <w:noWrap/>
            <w:vAlign w:val="center"/>
            <w:hideMark/>
          </w:tcPr>
          <w:p w14:paraId="08A5F70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47.02</w:t>
            </w:r>
          </w:p>
        </w:tc>
        <w:tc>
          <w:tcPr>
            <w:tcW w:w="617" w:type="dxa"/>
            <w:shd w:val="clear" w:color="auto" w:fill="auto"/>
            <w:noWrap/>
            <w:vAlign w:val="center"/>
            <w:hideMark/>
          </w:tcPr>
          <w:p w14:paraId="6201F27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1.12</w:t>
            </w:r>
          </w:p>
        </w:tc>
        <w:tc>
          <w:tcPr>
            <w:tcW w:w="1728" w:type="dxa"/>
            <w:shd w:val="clear" w:color="auto" w:fill="auto"/>
            <w:noWrap/>
            <w:vAlign w:val="center"/>
            <w:hideMark/>
          </w:tcPr>
          <w:p w14:paraId="7FC0EC1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5851B95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w:t>
            </w:r>
          </w:p>
        </w:tc>
        <w:tc>
          <w:tcPr>
            <w:tcW w:w="768" w:type="dxa"/>
            <w:shd w:val="clear" w:color="auto" w:fill="auto"/>
            <w:noWrap/>
            <w:vAlign w:val="center"/>
            <w:hideMark/>
          </w:tcPr>
          <w:p w14:paraId="523FCE5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74DBBEF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2D3AD284" w14:textId="6C06567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44AAED4A" w14:textId="020E50F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2.94</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C5E19D4"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7111D41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0.88</w:t>
            </w:r>
          </w:p>
        </w:tc>
        <w:tc>
          <w:tcPr>
            <w:tcW w:w="1440" w:type="dxa"/>
            <w:shd w:val="clear" w:color="auto" w:fill="auto"/>
            <w:noWrap/>
            <w:vAlign w:val="center"/>
            <w:hideMark/>
          </w:tcPr>
          <w:p w14:paraId="5401B2B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del Carmen Alejo-Plata et al. 2016</w:t>
            </w:r>
          </w:p>
        </w:tc>
        <w:tc>
          <w:tcPr>
            <w:tcW w:w="1440" w:type="dxa"/>
            <w:shd w:val="clear" w:color="auto" w:fill="auto"/>
            <w:noWrap/>
            <w:vAlign w:val="center"/>
            <w:hideMark/>
          </w:tcPr>
          <w:p w14:paraId="60312FC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del Carmen Alejo-Plata et al. 2016</w:t>
            </w:r>
          </w:p>
        </w:tc>
      </w:tr>
      <w:tr w:rsidR="003A514D" w:rsidRPr="006F1692" w14:paraId="3FFD9EC6" w14:textId="77777777" w:rsidTr="00306D44">
        <w:trPr>
          <w:trHeight w:val="20"/>
          <w:jc w:val="center"/>
        </w:trPr>
        <w:tc>
          <w:tcPr>
            <w:tcW w:w="1345" w:type="dxa"/>
            <w:shd w:val="clear" w:color="auto" w:fill="auto"/>
            <w:noWrap/>
            <w:vAlign w:val="center"/>
            <w:hideMark/>
          </w:tcPr>
          <w:p w14:paraId="13C1BC41"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falciformis</w:t>
            </w:r>
            <w:proofErr w:type="spellEnd"/>
          </w:p>
        </w:tc>
        <w:tc>
          <w:tcPr>
            <w:tcW w:w="901" w:type="dxa"/>
            <w:shd w:val="clear" w:color="auto" w:fill="auto"/>
            <w:noWrap/>
            <w:vAlign w:val="center"/>
            <w:hideMark/>
          </w:tcPr>
          <w:p w14:paraId="0A5FD41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NEP</w:t>
            </w:r>
          </w:p>
        </w:tc>
        <w:tc>
          <w:tcPr>
            <w:tcW w:w="720" w:type="dxa"/>
            <w:shd w:val="clear" w:color="auto" w:fill="auto"/>
            <w:noWrap/>
            <w:vAlign w:val="center"/>
            <w:hideMark/>
          </w:tcPr>
          <w:p w14:paraId="1958655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2.29</w:t>
            </w:r>
          </w:p>
        </w:tc>
        <w:tc>
          <w:tcPr>
            <w:tcW w:w="720" w:type="dxa"/>
            <w:shd w:val="clear" w:color="auto" w:fill="auto"/>
            <w:noWrap/>
            <w:vAlign w:val="center"/>
            <w:hideMark/>
          </w:tcPr>
          <w:p w14:paraId="6F33FB5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1.90</w:t>
            </w:r>
          </w:p>
        </w:tc>
        <w:tc>
          <w:tcPr>
            <w:tcW w:w="750" w:type="dxa"/>
            <w:shd w:val="clear" w:color="auto" w:fill="auto"/>
            <w:noWrap/>
            <w:vAlign w:val="center"/>
            <w:hideMark/>
          </w:tcPr>
          <w:p w14:paraId="383F134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0.60</w:t>
            </w:r>
          </w:p>
        </w:tc>
        <w:tc>
          <w:tcPr>
            <w:tcW w:w="800" w:type="dxa"/>
            <w:shd w:val="clear" w:color="auto" w:fill="auto"/>
            <w:noWrap/>
            <w:vAlign w:val="center"/>
            <w:hideMark/>
          </w:tcPr>
          <w:p w14:paraId="66D435D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88.10</w:t>
            </w:r>
          </w:p>
        </w:tc>
        <w:tc>
          <w:tcPr>
            <w:tcW w:w="706" w:type="dxa"/>
            <w:shd w:val="clear" w:color="auto" w:fill="auto"/>
            <w:noWrap/>
            <w:vAlign w:val="center"/>
            <w:hideMark/>
          </w:tcPr>
          <w:p w14:paraId="7622037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50.86</w:t>
            </w:r>
          </w:p>
        </w:tc>
        <w:tc>
          <w:tcPr>
            <w:tcW w:w="617" w:type="dxa"/>
            <w:shd w:val="clear" w:color="auto" w:fill="auto"/>
            <w:noWrap/>
            <w:vAlign w:val="center"/>
            <w:hideMark/>
          </w:tcPr>
          <w:p w14:paraId="11EB08C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1.71</w:t>
            </w:r>
          </w:p>
        </w:tc>
        <w:tc>
          <w:tcPr>
            <w:tcW w:w="1728" w:type="dxa"/>
            <w:shd w:val="clear" w:color="auto" w:fill="auto"/>
            <w:noWrap/>
            <w:vAlign w:val="center"/>
            <w:hideMark/>
          </w:tcPr>
          <w:p w14:paraId="00BD78F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5EA333A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w:t>
            </w:r>
          </w:p>
        </w:tc>
        <w:tc>
          <w:tcPr>
            <w:tcW w:w="768" w:type="dxa"/>
            <w:shd w:val="clear" w:color="auto" w:fill="auto"/>
            <w:noWrap/>
            <w:vAlign w:val="center"/>
            <w:hideMark/>
          </w:tcPr>
          <w:p w14:paraId="3601872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73A9C15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526A59CE" w14:textId="0E582ED4"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550406C8" w14:textId="4DF6DA7B"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2.94</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1685036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07E0F4C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0.88</w:t>
            </w:r>
          </w:p>
        </w:tc>
        <w:tc>
          <w:tcPr>
            <w:tcW w:w="1440" w:type="dxa"/>
            <w:shd w:val="clear" w:color="auto" w:fill="auto"/>
            <w:noWrap/>
            <w:vAlign w:val="center"/>
            <w:hideMark/>
          </w:tcPr>
          <w:p w14:paraId="5C1AD55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del Carmen Alejo-Plata et al. 2016</w:t>
            </w:r>
          </w:p>
        </w:tc>
        <w:tc>
          <w:tcPr>
            <w:tcW w:w="1440" w:type="dxa"/>
            <w:shd w:val="clear" w:color="auto" w:fill="auto"/>
            <w:noWrap/>
            <w:vAlign w:val="center"/>
            <w:hideMark/>
          </w:tcPr>
          <w:p w14:paraId="0C76ADF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Galván-Tirado et al. 2015</w:t>
            </w:r>
          </w:p>
        </w:tc>
      </w:tr>
      <w:tr w:rsidR="003A514D" w:rsidRPr="006F1692" w14:paraId="12CD3C0C" w14:textId="77777777" w:rsidTr="00306D44">
        <w:trPr>
          <w:trHeight w:val="20"/>
          <w:jc w:val="center"/>
        </w:trPr>
        <w:tc>
          <w:tcPr>
            <w:tcW w:w="1345" w:type="dxa"/>
            <w:shd w:val="clear" w:color="auto" w:fill="auto"/>
            <w:noWrap/>
            <w:vAlign w:val="center"/>
            <w:hideMark/>
          </w:tcPr>
          <w:p w14:paraId="7FC0DFED"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falciformis</w:t>
            </w:r>
            <w:proofErr w:type="spellEnd"/>
          </w:p>
        </w:tc>
        <w:tc>
          <w:tcPr>
            <w:tcW w:w="901" w:type="dxa"/>
            <w:shd w:val="clear" w:color="auto" w:fill="auto"/>
            <w:noWrap/>
            <w:vAlign w:val="center"/>
            <w:hideMark/>
          </w:tcPr>
          <w:p w14:paraId="255B8AA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NEP</w:t>
            </w:r>
          </w:p>
        </w:tc>
        <w:tc>
          <w:tcPr>
            <w:tcW w:w="720" w:type="dxa"/>
            <w:shd w:val="clear" w:color="auto" w:fill="auto"/>
            <w:noWrap/>
            <w:vAlign w:val="center"/>
            <w:hideMark/>
          </w:tcPr>
          <w:p w14:paraId="43E3C0D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3.16</w:t>
            </w:r>
          </w:p>
        </w:tc>
        <w:tc>
          <w:tcPr>
            <w:tcW w:w="720" w:type="dxa"/>
            <w:shd w:val="clear" w:color="auto" w:fill="auto"/>
            <w:noWrap/>
            <w:vAlign w:val="center"/>
            <w:hideMark/>
          </w:tcPr>
          <w:p w14:paraId="13693E6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1.80</w:t>
            </w:r>
          </w:p>
        </w:tc>
        <w:tc>
          <w:tcPr>
            <w:tcW w:w="750" w:type="dxa"/>
            <w:shd w:val="clear" w:color="auto" w:fill="auto"/>
            <w:noWrap/>
            <w:vAlign w:val="center"/>
            <w:hideMark/>
          </w:tcPr>
          <w:p w14:paraId="478C213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0.80</w:t>
            </w:r>
          </w:p>
        </w:tc>
        <w:tc>
          <w:tcPr>
            <w:tcW w:w="800" w:type="dxa"/>
            <w:shd w:val="clear" w:color="auto" w:fill="auto"/>
            <w:noWrap/>
            <w:vAlign w:val="center"/>
            <w:hideMark/>
          </w:tcPr>
          <w:p w14:paraId="65E39B2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227.29</w:t>
            </w:r>
          </w:p>
        </w:tc>
        <w:tc>
          <w:tcPr>
            <w:tcW w:w="706" w:type="dxa"/>
            <w:shd w:val="clear" w:color="auto" w:fill="auto"/>
            <w:noWrap/>
            <w:vAlign w:val="center"/>
            <w:hideMark/>
          </w:tcPr>
          <w:p w14:paraId="67C4861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43.38</w:t>
            </w:r>
          </w:p>
        </w:tc>
        <w:tc>
          <w:tcPr>
            <w:tcW w:w="617" w:type="dxa"/>
            <w:shd w:val="clear" w:color="auto" w:fill="auto"/>
            <w:noWrap/>
            <w:vAlign w:val="center"/>
            <w:hideMark/>
          </w:tcPr>
          <w:p w14:paraId="795895B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3.99</w:t>
            </w:r>
          </w:p>
        </w:tc>
        <w:tc>
          <w:tcPr>
            <w:tcW w:w="1728" w:type="dxa"/>
            <w:shd w:val="clear" w:color="auto" w:fill="auto"/>
            <w:noWrap/>
            <w:vAlign w:val="center"/>
            <w:hideMark/>
          </w:tcPr>
          <w:p w14:paraId="56746F4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00D9EE8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w:t>
            </w:r>
          </w:p>
        </w:tc>
        <w:tc>
          <w:tcPr>
            <w:tcW w:w="768" w:type="dxa"/>
            <w:shd w:val="clear" w:color="auto" w:fill="auto"/>
            <w:noWrap/>
            <w:vAlign w:val="center"/>
            <w:hideMark/>
          </w:tcPr>
          <w:p w14:paraId="43A0EF9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101423F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6FB46AD5" w14:textId="4665A59F"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77735EBE" w14:textId="35AC3B75"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2.94</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2006987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3814917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0.88</w:t>
            </w:r>
          </w:p>
        </w:tc>
        <w:tc>
          <w:tcPr>
            <w:tcW w:w="1440" w:type="dxa"/>
            <w:shd w:val="clear" w:color="auto" w:fill="auto"/>
            <w:noWrap/>
            <w:vAlign w:val="center"/>
            <w:hideMark/>
          </w:tcPr>
          <w:p w14:paraId="081D092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del Carmen Alejo-Plata et al. 2016</w:t>
            </w:r>
          </w:p>
        </w:tc>
        <w:tc>
          <w:tcPr>
            <w:tcW w:w="1440" w:type="dxa"/>
            <w:shd w:val="clear" w:color="auto" w:fill="auto"/>
            <w:noWrap/>
            <w:vAlign w:val="center"/>
            <w:hideMark/>
          </w:tcPr>
          <w:p w14:paraId="5CF3DF6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Hoyos-Padilla et al. 2012</w:t>
            </w:r>
          </w:p>
        </w:tc>
      </w:tr>
      <w:tr w:rsidR="003A514D" w:rsidRPr="006F1692" w14:paraId="367973A0" w14:textId="77777777" w:rsidTr="00306D44">
        <w:trPr>
          <w:trHeight w:val="20"/>
          <w:jc w:val="center"/>
        </w:trPr>
        <w:tc>
          <w:tcPr>
            <w:tcW w:w="1345" w:type="dxa"/>
            <w:shd w:val="clear" w:color="auto" w:fill="auto"/>
            <w:noWrap/>
            <w:vAlign w:val="center"/>
            <w:hideMark/>
          </w:tcPr>
          <w:p w14:paraId="6685477D" w14:textId="74CD8DD3"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falciformis</w:t>
            </w:r>
            <w:proofErr w:type="spellEnd"/>
            <w:r w:rsidRPr="006F1692">
              <w:rPr>
                <w:rStyle w:val="FootnoteReference"/>
                <w:rFonts w:ascii="Arial" w:eastAsia="Times New Roman" w:hAnsi="Arial" w:cs="Arial"/>
                <w:i/>
                <w:iCs/>
                <w:color w:val="000000"/>
                <w:sz w:val="14"/>
                <w:szCs w:val="14"/>
              </w:rPr>
              <w:footnoteReference w:id="5"/>
            </w:r>
          </w:p>
        </w:tc>
        <w:tc>
          <w:tcPr>
            <w:tcW w:w="901" w:type="dxa"/>
            <w:shd w:val="clear" w:color="auto" w:fill="auto"/>
            <w:noWrap/>
            <w:vAlign w:val="center"/>
            <w:hideMark/>
          </w:tcPr>
          <w:p w14:paraId="221469E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NWA</w:t>
            </w:r>
          </w:p>
        </w:tc>
        <w:tc>
          <w:tcPr>
            <w:tcW w:w="720" w:type="dxa"/>
            <w:shd w:val="clear" w:color="auto" w:fill="auto"/>
            <w:noWrap/>
            <w:vAlign w:val="center"/>
            <w:hideMark/>
          </w:tcPr>
          <w:p w14:paraId="0430183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2.74</w:t>
            </w:r>
          </w:p>
        </w:tc>
        <w:tc>
          <w:tcPr>
            <w:tcW w:w="720" w:type="dxa"/>
            <w:shd w:val="clear" w:color="auto" w:fill="auto"/>
            <w:noWrap/>
            <w:vAlign w:val="center"/>
            <w:hideMark/>
          </w:tcPr>
          <w:p w14:paraId="441EBB0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1.94</w:t>
            </w:r>
          </w:p>
        </w:tc>
        <w:tc>
          <w:tcPr>
            <w:tcW w:w="750" w:type="dxa"/>
            <w:shd w:val="clear" w:color="auto" w:fill="auto"/>
            <w:noWrap/>
            <w:vAlign w:val="center"/>
            <w:hideMark/>
          </w:tcPr>
          <w:p w14:paraId="69F9870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0.60</w:t>
            </w:r>
          </w:p>
        </w:tc>
        <w:tc>
          <w:tcPr>
            <w:tcW w:w="800" w:type="dxa"/>
            <w:shd w:val="clear" w:color="auto" w:fill="auto"/>
            <w:noWrap/>
            <w:vAlign w:val="center"/>
            <w:hideMark/>
          </w:tcPr>
          <w:p w14:paraId="24BD298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121.16</w:t>
            </w:r>
          </w:p>
        </w:tc>
        <w:tc>
          <w:tcPr>
            <w:tcW w:w="706" w:type="dxa"/>
            <w:shd w:val="clear" w:color="auto" w:fill="auto"/>
            <w:noWrap/>
            <w:vAlign w:val="center"/>
            <w:hideMark/>
          </w:tcPr>
          <w:p w14:paraId="07EFC73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46.01</w:t>
            </w:r>
          </w:p>
        </w:tc>
        <w:tc>
          <w:tcPr>
            <w:tcW w:w="617" w:type="dxa"/>
            <w:shd w:val="clear" w:color="auto" w:fill="auto"/>
            <w:noWrap/>
            <w:vAlign w:val="center"/>
            <w:hideMark/>
          </w:tcPr>
          <w:p w14:paraId="14B9426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2.00</w:t>
            </w:r>
          </w:p>
        </w:tc>
        <w:tc>
          <w:tcPr>
            <w:tcW w:w="1728" w:type="dxa"/>
            <w:shd w:val="clear" w:color="auto" w:fill="auto"/>
            <w:noWrap/>
            <w:vAlign w:val="center"/>
            <w:hideMark/>
          </w:tcPr>
          <w:p w14:paraId="2235F5B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FL^b</w:t>
            </w:r>
            <w:proofErr w:type="spellEnd"/>
          </w:p>
        </w:tc>
        <w:tc>
          <w:tcPr>
            <w:tcW w:w="572" w:type="dxa"/>
            <w:shd w:val="clear" w:color="auto" w:fill="auto"/>
            <w:noWrap/>
            <w:vAlign w:val="center"/>
            <w:hideMark/>
          </w:tcPr>
          <w:p w14:paraId="0FB95D4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85</w:t>
            </w:r>
          </w:p>
        </w:tc>
        <w:tc>
          <w:tcPr>
            <w:tcW w:w="768" w:type="dxa"/>
            <w:shd w:val="clear" w:color="auto" w:fill="auto"/>
            <w:noWrap/>
            <w:vAlign w:val="center"/>
            <w:hideMark/>
          </w:tcPr>
          <w:p w14:paraId="553B5EE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0.54</w:t>
            </w:r>
          </w:p>
        </w:tc>
        <w:tc>
          <w:tcPr>
            <w:tcW w:w="616" w:type="dxa"/>
            <w:shd w:val="clear" w:color="auto" w:fill="auto"/>
            <w:noWrap/>
            <w:vAlign w:val="center"/>
            <w:hideMark/>
          </w:tcPr>
          <w:p w14:paraId="61B3B68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466E3C3F" w14:textId="561A5C3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0E0A299C" w14:textId="45FACB5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2.92</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36EB0EA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729DF35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0.97</w:t>
            </w:r>
          </w:p>
        </w:tc>
        <w:tc>
          <w:tcPr>
            <w:tcW w:w="1440" w:type="dxa"/>
            <w:shd w:val="clear" w:color="auto" w:fill="auto"/>
            <w:noWrap/>
            <w:vAlign w:val="center"/>
            <w:hideMark/>
          </w:tcPr>
          <w:p w14:paraId="308DF05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Kohler et al. 1996</w:t>
            </w:r>
          </w:p>
        </w:tc>
        <w:tc>
          <w:tcPr>
            <w:tcW w:w="1440" w:type="dxa"/>
            <w:shd w:val="clear" w:color="auto" w:fill="auto"/>
            <w:noWrap/>
            <w:vAlign w:val="center"/>
            <w:hideMark/>
          </w:tcPr>
          <w:p w14:paraId="5049B38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Cortés 2000</w:t>
            </w:r>
          </w:p>
        </w:tc>
      </w:tr>
      <w:tr w:rsidR="003A514D" w:rsidRPr="006F1692" w14:paraId="2264FEDC" w14:textId="77777777" w:rsidTr="00306D44">
        <w:trPr>
          <w:trHeight w:val="20"/>
          <w:jc w:val="center"/>
        </w:trPr>
        <w:tc>
          <w:tcPr>
            <w:tcW w:w="1345" w:type="dxa"/>
            <w:shd w:val="clear" w:color="auto" w:fill="auto"/>
            <w:noWrap/>
            <w:vAlign w:val="center"/>
            <w:hideMark/>
          </w:tcPr>
          <w:p w14:paraId="6C558755"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falciformis</w:t>
            </w:r>
            <w:proofErr w:type="spellEnd"/>
          </w:p>
        </w:tc>
        <w:tc>
          <w:tcPr>
            <w:tcW w:w="901" w:type="dxa"/>
            <w:shd w:val="clear" w:color="auto" w:fill="auto"/>
            <w:noWrap/>
            <w:vAlign w:val="center"/>
            <w:hideMark/>
          </w:tcPr>
          <w:p w14:paraId="2835A94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SWI</w:t>
            </w:r>
          </w:p>
        </w:tc>
        <w:tc>
          <w:tcPr>
            <w:tcW w:w="720" w:type="dxa"/>
            <w:shd w:val="clear" w:color="auto" w:fill="auto"/>
            <w:noWrap/>
            <w:vAlign w:val="center"/>
            <w:hideMark/>
          </w:tcPr>
          <w:p w14:paraId="2DAC347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2.83</w:t>
            </w:r>
          </w:p>
        </w:tc>
        <w:tc>
          <w:tcPr>
            <w:tcW w:w="720" w:type="dxa"/>
            <w:shd w:val="clear" w:color="auto" w:fill="auto"/>
            <w:noWrap/>
            <w:vAlign w:val="center"/>
            <w:hideMark/>
          </w:tcPr>
          <w:p w14:paraId="4265254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2.48</w:t>
            </w:r>
          </w:p>
        </w:tc>
        <w:tc>
          <w:tcPr>
            <w:tcW w:w="750" w:type="dxa"/>
            <w:shd w:val="clear" w:color="auto" w:fill="auto"/>
            <w:noWrap/>
            <w:vAlign w:val="center"/>
            <w:hideMark/>
          </w:tcPr>
          <w:p w14:paraId="3D54C8A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0.74</w:t>
            </w:r>
          </w:p>
        </w:tc>
        <w:tc>
          <w:tcPr>
            <w:tcW w:w="800" w:type="dxa"/>
            <w:shd w:val="clear" w:color="auto" w:fill="auto"/>
            <w:noWrap/>
            <w:vAlign w:val="center"/>
            <w:hideMark/>
          </w:tcPr>
          <w:p w14:paraId="78A3562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137.51</w:t>
            </w:r>
          </w:p>
        </w:tc>
        <w:tc>
          <w:tcPr>
            <w:tcW w:w="706" w:type="dxa"/>
            <w:shd w:val="clear" w:color="auto" w:fill="auto"/>
            <w:noWrap/>
            <w:vAlign w:val="center"/>
            <w:hideMark/>
          </w:tcPr>
          <w:p w14:paraId="2D2E31E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92.69</w:t>
            </w:r>
          </w:p>
        </w:tc>
        <w:tc>
          <w:tcPr>
            <w:tcW w:w="617" w:type="dxa"/>
            <w:shd w:val="clear" w:color="auto" w:fill="auto"/>
            <w:noWrap/>
            <w:vAlign w:val="center"/>
            <w:hideMark/>
          </w:tcPr>
          <w:p w14:paraId="603D22E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2.50</w:t>
            </w:r>
          </w:p>
        </w:tc>
        <w:tc>
          <w:tcPr>
            <w:tcW w:w="1728" w:type="dxa"/>
            <w:shd w:val="clear" w:color="auto" w:fill="auto"/>
            <w:noWrap/>
            <w:vAlign w:val="center"/>
            <w:hideMark/>
          </w:tcPr>
          <w:p w14:paraId="2470529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063F87B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390</w:t>
            </w:r>
          </w:p>
        </w:tc>
        <w:tc>
          <w:tcPr>
            <w:tcW w:w="768" w:type="dxa"/>
            <w:shd w:val="clear" w:color="auto" w:fill="auto"/>
            <w:noWrap/>
            <w:vAlign w:val="center"/>
            <w:hideMark/>
          </w:tcPr>
          <w:p w14:paraId="4E473C4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0.48</w:t>
            </w:r>
          </w:p>
        </w:tc>
        <w:tc>
          <w:tcPr>
            <w:tcW w:w="616" w:type="dxa"/>
            <w:shd w:val="clear" w:color="auto" w:fill="auto"/>
            <w:noWrap/>
            <w:vAlign w:val="center"/>
            <w:hideMark/>
          </w:tcPr>
          <w:p w14:paraId="1DE0F2E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59D31960" w14:textId="7D10609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12815E15" w14:textId="6A4D854D"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2.99</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0802F5D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749D108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0.91</w:t>
            </w:r>
          </w:p>
        </w:tc>
        <w:tc>
          <w:tcPr>
            <w:tcW w:w="1440" w:type="dxa"/>
            <w:shd w:val="clear" w:color="auto" w:fill="auto"/>
            <w:noWrap/>
            <w:vAlign w:val="center"/>
            <w:hideMark/>
          </w:tcPr>
          <w:p w14:paraId="488F7DA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Ariz et al. 2007</w:t>
            </w:r>
          </w:p>
        </w:tc>
        <w:tc>
          <w:tcPr>
            <w:tcW w:w="1440" w:type="dxa"/>
            <w:shd w:val="clear" w:color="auto" w:fill="auto"/>
            <w:noWrap/>
            <w:vAlign w:val="center"/>
            <w:hideMark/>
          </w:tcPr>
          <w:p w14:paraId="43D3760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Cortés 2000</w:t>
            </w:r>
          </w:p>
        </w:tc>
      </w:tr>
      <w:tr w:rsidR="003A514D" w:rsidRPr="006F1692" w14:paraId="3981B1E7" w14:textId="77777777" w:rsidTr="00306D44">
        <w:trPr>
          <w:trHeight w:val="20"/>
          <w:jc w:val="center"/>
        </w:trPr>
        <w:tc>
          <w:tcPr>
            <w:tcW w:w="1345" w:type="dxa"/>
            <w:shd w:val="clear" w:color="auto" w:fill="auto"/>
            <w:noWrap/>
            <w:vAlign w:val="center"/>
            <w:hideMark/>
          </w:tcPr>
          <w:p w14:paraId="1791F67F"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fitzroyensis</w:t>
            </w:r>
            <w:proofErr w:type="spellEnd"/>
          </w:p>
        </w:tc>
        <w:tc>
          <w:tcPr>
            <w:tcW w:w="901" w:type="dxa"/>
            <w:shd w:val="clear" w:color="auto" w:fill="auto"/>
            <w:noWrap/>
            <w:vAlign w:val="center"/>
            <w:hideMark/>
          </w:tcPr>
          <w:p w14:paraId="55AA1EE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7A71848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1.35</w:t>
            </w:r>
          </w:p>
        </w:tc>
        <w:tc>
          <w:tcPr>
            <w:tcW w:w="720" w:type="dxa"/>
            <w:shd w:val="clear" w:color="auto" w:fill="auto"/>
            <w:noWrap/>
            <w:vAlign w:val="center"/>
            <w:hideMark/>
          </w:tcPr>
          <w:p w14:paraId="6FF5F06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750" w:type="dxa"/>
            <w:shd w:val="clear" w:color="auto" w:fill="auto"/>
            <w:noWrap/>
            <w:vAlign w:val="center"/>
            <w:hideMark/>
          </w:tcPr>
          <w:p w14:paraId="4913A21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0.50</w:t>
            </w:r>
          </w:p>
        </w:tc>
        <w:tc>
          <w:tcPr>
            <w:tcW w:w="800" w:type="dxa"/>
            <w:shd w:val="clear" w:color="auto" w:fill="auto"/>
            <w:noWrap/>
            <w:vAlign w:val="center"/>
            <w:hideMark/>
          </w:tcPr>
          <w:p w14:paraId="113D1E2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14.63</w:t>
            </w:r>
          </w:p>
        </w:tc>
        <w:tc>
          <w:tcPr>
            <w:tcW w:w="706" w:type="dxa"/>
            <w:shd w:val="clear" w:color="auto" w:fill="auto"/>
            <w:noWrap/>
            <w:vAlign w:val="center"/>
            <w:hideMark/>
          </w:tcPr>
          <w:p w14:paraId="70BA659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5.45</w:t>
            </w:r>
          </w:p>
        </w:tc>
        <w:tc>
          <w:tcPr>
            <w:tcW w:w="617" w:type="dxa"/>
            <w:shd w:val="clear" w:color="auto" w:fill="auto"/>
            <w:noWrap/>
            <w:vAlign w:val="center"/>
            <w:hideMark/>
          </w:tcPr>
          <w:p w14:paraId="39D7CD6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0.56</w:t>
            </w:r>
          </w:p>
        </w:tc>
        <w:tc>
          <w:tcPr>
            <w:tcW w:w="1728" w:type="dxa"/>
            <w:shd w:val="clear" w:color="auto" w:fill="auto"/>
            <w:noWrap/>
            <w:vAlign w:val="center"/>
            <w:hideMark/>
          </w:tcPr>
          <w:p w14:paraId="26F1001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6E8370E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285</w:t>
            </w:r>
          </w:p>
        </w:tc>
        <w:tc>
          <w:tcPr>
            <w:tcW w:w="768" w:type="dxa"/>
            <w:shd w:val="clear" w:color="auto" w:fill="auto"/>
            <w:noWrap/>
            <w:vAlign w:val="center"/>
            <w:hideMark/>
          </w:tcPr>
          <w:p w14:paraId="438E930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0.62</w:t>
            </w:r>
          </w:p>
        </w:tc>
        <w:tc>
          <w:tcPr>
            <w:tcW w:w="616" w:type="dxa"/>
            <w:shd w:val="clear" w:color="auto" w:fill="auto"/>
            <w:noWrap/>
            <w:vAlign w:val="center"/>
            <w:hideMark/>
          </w:tcPr>
          <w:p w14:paraId="4FAB300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755DACF7" w14:textId="3BD85C6E"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25C183AE" w14:textId="04995E3F"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3.29</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0BE57F1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7E4A00E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0.96</w:t>
            </w:r>
          </w:p>
        </w:tc>
        <w:tc>
          <w:tcPr>
            <w:tcW w:w="1440" w:type="dxa"/>
            <w:shd w:val="clear" w:color="auto" w:fill="auto"/>
            <w:noWrap/>
            <w:vAlign w:val="center"/>
            <w:hideMark/>
          </w:tcPr>
          <w:p w14:paraId="7812874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Lyle 1987</w:t>
            </w:r>
          </w:p>
        </w:tc>
        <w:tc>
          <w:tcPr>
            <w:tcW w:w="1440" w:type="dxa"/>
            <w:shd w:val="clear" w:color="auto" w:fill="auto"/>
            <w:noWrap/>
            <w:vAlign w:val="center"/>
            <w:hideMark/>
          </w:tcPr>
          <w:p w14:paraId="79DD4A8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Lyle 1987</w:t>
            </w:r>
          </w:p>
        </w:tc>
      </w:tr>
      <w:tr w:rsidR="003A514D" w:rsidRPr="006F1692" w14:paraId="67200830" w14:textId="77777777" w:rsidTr="00306D44">
        <w:trPr>
          <w:trHeight w:val="20"/>
          <w:jc w:val="center"/>
        </w:trPr>
        <w:tc>
          <w:tcPr>
            <w:tcW w:w="1345" w:type="dxa"/>
            <w:shd w:val="clear" w:color="auto" w:fill="auto"/>
            <w:noWrap/>
            <w:vAlign w:val="center"/>
            <w:hideMark/>
          </w:tcPr>
          <w:p w14:paraId="3F92CB0D"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galapagensis</w:t>
            </w:r>
            <w:proofErr w:type="spellEnd"/>
          </w:p>
        </w:tc>
        <w:tc>
          <w:tcPr>
            <w:tcW w:w="901" w:type="dxa"/>
            <w:shd w:val="clear" w:color="auto" w:fill="auto"/>
            <w:noWrap/>
            <w:vAlign w:val="center"/>
            <w:hideMark/>
          </w:tcPr>
          <w:p w14:paraId="7D848D4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PI</w:t>
            </w:r>
          </w:p>
        </w:tc>
        <w:tc>
          <w:tcPr>
            <w:tcW w:w="720" w:type="dxa"/>
            <w:shd w:val="clear" w:color="auto" w:fill="auto"/>
            <w:noWrap/>
            <w:vAlign w:val="center"/>
            <w:hideMark/>
          </w:tcPr>
          <w:p w14:paraId="612D020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3.00</w:t>
            </w:r>
          </w:p>
        </w:tc>
        <w:tc>
          <w:tcPr>
            <w:tcW w:w="720" w:type="dxa"/>
            <w:shd w:val="clear" w:color="auto" w:fill="auto"/>
            <w:noWrap/>
            <w:vAlign w:val="center"/>
            <w:hideMark/>
          </w:tcPr>
          <w:p w14:paraId="16B2F48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2.15</w:t>
            </w:r>
          </w:p>
        </w:tc>
        <w:tc>
          <w:tcPr>
            <w:tcW w:w="750" w:type="dxa"/>
            <w:shd w:val="clear" w:color="auto" w:fill="auto"/>
            <w:noWrap/>
            <w:vAlign w:val="center"/>
            <w:hideMark/>
          </w:tcPr>
          <w:p w14:paraId="6A5A89F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0.80</w:t>
            </w:r>
          </w:p>
        </w:tc>
        <w:tc>
          <w:tcPr>
            <w:tcW w:w="800" w:type="dxa"/>
            <w:shd w:val="clear" w:color="auto" w:fill="auto"/>
            <w:noWrap/>
            <w:vAlign w:val="center"/>
            <w:hideMark/>
          </w:tcPr>
          <w:p w14:paraId="2E6AF2A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180.86</w:t>
            </w:r>
          </w:p>
        </w:tc>
        <w:tc>
          <w:tcPr>
            <w:tcW w:w="706" w:type="dxa"/>
            <w:shd w:val="clear" w:color="auto" w:fill="auto"/>
            <w:noWrap/>
            <w:vAlign w:val="center"/>
            <w:hideMark/>
          </w:tcPr>
          <w:p w14:paraId="57EB3C5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65.95</w:t>
            </w:r>
          </w:p>
        </w:tc>
        <w:tc>
          <w:tcPr>
            <w:tcW w:w="617" w:type="dxa"/>
            <w:shd w:val="clear" w:color="auto" w:fill="auto"/>
            <w:noWrap/>
            <w:vAlign w:val="center"/>
            <w:hideMark/>
          </w:tcPr>
          <w:p w14:paraId="7677C43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3.30</w:t>
            </w:r>
          </w:p>
        </w:tc>
        <w:tc>
          <w:tcPr>
            <w:tcW w:w="1728" w:type="dxa"/>
            <w:shd w:val="clear" w:color="auto" w:fill="auto"/>
            <w:noWrap/>
            <w:vAlign w:val="center"/>
            <w:hideMark/>
          </w:tcPr>
          <w:p w14:paraId="6BAFDC5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69B305E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w:t>
            </w:r>
          </w:p>
        </w:tc>
        <w:tc>
          <w:tcPr>
            <w:tcW w:w="768" w:type="dxa"/>
            <w:shd w:val="clear" w:color="auto" w:fill="auto"/>
            <w:noWrap/>
            <w:vAlign w:val="center"/>
            <w:hideMark/>
          </w:tcPr>
          <w:p w14:paraId="13F6FDB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056FF3D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32E9D526" w14:textId="2BDBEB8B"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4FA2D112" w14:textId="36488CB2"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343B7735"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6858F3A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1440" w:type="dxa"/>
            <w:shd w:val="clear" w:color="auto" w:fill="auto"/>
            <w:noWrap/>
            <w:vAlign w:val="center"/>
            <w:hideMark/>
          </w:tcPr>
          <w:p w14:paraId="3788783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Wetherbee et al. 1996</w:t>
            </w:r>
          </w:p>
        </w:tc>
        <w:tc>
          <w:tcPr>
            <w:tcW w:w="1440" w:type="dxa"/>
            <w:shd w:val="clear" w:color="auto" w:fill="auto"/>
            <w:noWrap/>
            <w:vAlign w:val="center"/>
            <w:hideMark/>
          </w:tcPr>
          <w:p w14:paraId="09784C9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Wetherbee et al. 1996</w:t>
            </w:r>
          </w:p>
        </w:tc>
      </w:tr>
      <w:tr w:rsidR="003A514D" w:rsidRPr="006F1692" w14:paraId="5E7F7457" w14:textId="77777777" w:rsidTr="00306D44">
        <w:trPr>
          <w:trHeight w:val="20"/>
          <w:jc w:val="center"/>
        </w:trPr>
        <w:tc>
          <w:tcPr>
            <w:tcW w:w="1345" w:type="dxa"/>
            <w:shd w:val="clear" w:color="auto" w:fill="auto"/>
            <w:noWrap/>
            <w:vAlign w:val="center"/>
            <w:hideMark/>
          </w:tcPr>
          <w:p w14:paraId="52E6FB85" w14:textId="7403FB41"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isodon</w:t>
            </w:r>
            <w:proofErr w:type="spellEnd"/>
            <w:r w:rsidRPr="006F1692">
              <w:rPr>
                <w:rStyle w:val="FootnoteReference"/>
                <w:rFonts w:ascii="Arial" w:eastAsia="Times New Roman" w:hAnsi="Arial" w:cs="Arial"/>
                <w:i/>
                <w:iCs/>
                <w:color w:val="000000"/>
                <w:sz w:val="14"/>
                <w:szCs w:val="14"/>
              </w:rPr>
              <w:footnoteReference w:id="6"/>
            </w:r>
          </w:p>
        </w:tc>
        <w:tc>
          <w:tcPr>
            <w:tcW w:w="901" w:type="dxa"/>
            <w:shd w:val="clear" w:color="auto" w:fill="auto"/>
            <w:noWrap/>
            <w:vAlign w:val="center"/>
            <w:hideMark/>
          </w:tcPr>
          <w:p w14:paraId="024BEE3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GOM</w:t>
            </w:r>
          </w:p>
        </w:tc>
        <w:tc>
          <w:tcPr>
            <w:tcW w:w="720" w:type="dxa"/>
            <w:shd w:val="clear" w:color="auto" w:fill="auto"/>
            <w:noWrap/>
            <w:vAlign w:val="center"/>
            <w:hideMark/>
          </w:tcPr>
          <w:p w14:paraId="35FF7A9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1.17</w:t>
            </w:r>
          </w:p>
        </w:tc>
        <w:tc>
          <w:tcPr>
            <w:tcW w:w="720" w:type="dxa"/>
            <w:shd w:val="clear" w:color="auto" w:fill="auto"/>
            <w:noWrap/>
            <w:vAlign w:val="center"/>
            <w:hideMark/>
          </w:tcPr>
          <w:p w14:paraId="250EEA4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0.98</w:t>
            </w:r>
          </w:p>
        </w:tc>
        <w:tc>
          <w:tcPr>
            <w:tcW w:w="750" w:type="dxa"/>
            <w:shd w:val="clear" w:color="auto" w:fill="auto"/>
            <w:noWrap/>
            <w:vAlign w:val="center"/>
            <w:hideMark/>
          </w:tcPr>
          <w:p w14:paraId="483F1E4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0.37</w:t>
            </w:r>
          </w:p>
        </w:tc>
        <w:tc>
          <w:tcPr>
            <w:tcW w:w="800" w:type="dxa"/>
            <w:shd w:val="clear" w:color="auto" w:fill="auto"/>
            <w:noWrap/>
            <w:vAlign w:val="center"/>
            <w:hideMark/>
          </w:tcPr>
          <w:p w14:paraId="387889B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8.74</w:t>
            </w:r>
          </w:p>
        </w:tc>
        <w:tc>
          <w:tcPr>
            <w:tcW w:w="706" w:type="dxa"/>
            <w:shd w:val="clear" w:color="auto" w:fill="auto"/>
            <w:noWrap/>
            <w:vAlign w:val="center"/>
            <w:hideMark/>
          </w:tcPr>
          <w:p w14:paraId="0349079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6.11</w:t>
            </w:r>
          </w:p>
        </w:tc>
        <w:tc>
          <w:tcPr>
            <w:tcW w:w="617" w:type="dxa"/>
            <w:shd w:val="clear" w:color="auto" w:fill="auto"/>
            <w:noWrap/>
            <w:vAlign w:val="center"/>
            <w:hideMark/>
          </w:tcPr>
          <w:p w14:paraId="23B5870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0.84</w:t>
            </w:r>
          </w:p>
        </w:tc>
        <w:tc>
          <w:tcPr>
            <w:tcW w:w="1728" w:type="dxa"/>
            <w:shd w:val="clear" w:color="auto" w:fill="auto"/>
            <w:noWrap/>
            <w:vAlign w:val="center"/>
            <w:hideMark/>
          </w:tcPr>
          <w:p w14:paraId="0609B02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 = a × FL^2 + 2a × FL + b</w:t>
            </w:r>
          </w:p>
        </w:tc>
        <w:tc>
          <w:tcPr>
            <w:tcW w:w="572" w:type="dxa"/>
            <w:shd w:val="clear" w:color="auto" w:fill="auto"/>
            <w:noWrap/>
            <w:vAlign w:val="center"/>
            <w:hideMark/>
          </w:tcPr>
          <w:p w14:paraId="3ED69E5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195</w:t>
            </w:r>
          </w:p>
        </w:tc>
        <w:tc>
          <w:tcPr>
            <w:tcW w:w="768" w:type="dxa"/>
            <w:shd w:val="clear" w:color="auto" w:fill="auto"/>
            <w:noWrap/>
            <w:vAlign w:val="center"/>
            <w:hideMark/>
          </w:tcPr>
          <w:p w14:paraId="4A859E5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0.57</w:t>
            </w:r>
          </w:p>
        </w:tc>
        <w:tc>
          <w:tcPr>
            <w:tcW w:w="616" w:type="dxa"/>
            <w:shd w:val="clear" w:color="auto" w:fill="auto"/>
            <w:noWrap/>
            <w:vAlign w:val="center"/>
            <w:hideMark/>
          </w:tcPr>
          <w:p w14:paraId="0318399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mm</w:t>
            </w:r>
          </w:p>
        </w:tc>
        <w:tc>
          <w:tcPr>
            <w:tcW w:w="820" w:type="dxa"/>
            <w:shd w:val="clear" w:color="auto" w:fill="auto"/>
            <w:noWrap/>
            <w:vAlign w:val="center"/>
            <w:hideMark/>
          </w:tcPr>
          <w:p w14:paraId="53650781" w14:textId="363D460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r w:rsidRPr="006F1692">
              <w:rPr>
                <w:rFonts w:ascii="Arial" w:eastAsia="Times New Roman" w:hAnsi="Arial" w:cs="Arial"/>
                <w:color w:val="000000"/>
                <w:sz w:val="14"/>
                <w:szCs w:val="14"/>
                <w:vertAlign w:val="superscript"/>
              </w:rPr>
              <w:t>-2</w:t>
            </w:r>
          </w:p>
        </w:tc>
        <w:tc>
          <w:tcPr>
            <w:tcW w:w="567" w:type="dxa"/>
            <w:shd w:val="clear" w:color="auto" w:fill="auto"/>
            <w:noWrap/>
            <w:vAlign w:val="center"/>
            <w:hideMark/>
          </w:tcPr>
          <w:p w14:paraId="65DDB090" w14:textId="792A7B1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-4.09</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04CB66D9"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0A3540D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0.95</w:t>
            </w:r>
          </w:p>
        </w:tc>
        <w:tc>
          <w:tcPr>
            <w:tcW w:w="1440" w:type="dxa"/>
            <w:shd w:val="clear" w:color="auto" w:fill="auto"/>
            <w:noWrap/>
            <w:vAlign w:val="center"/>
            <w:hideMark/>
          </w:tcPr>
          <w:p w14:paraId="38053FD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Carlson et al. 2003; Drymon et al. 2006</w:t>
            </w:r>
          </w:p>
        </w:tc>
        <w:tc>
          <w:tcPr>
            <w:tcW w:w="1440" w:type="dxa"/>
            <w:shd w:val="clear" w:color="auto" w:fill="auto"/>
            <w:noWrap/>
            <w:vAlign w:val="center"/>
            <w:hideMark/>
          </w:tcPr>
          <w:p w14:paraId="3C6DE1E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Carlson et al. 2003</w:t>
            </w:r>
          </w:p>
        </w:tc>
      </w:tr>
      <w:tr w:rsidR="003A514D" w:rsidRPr="006F1692" w14:paraId="22B9B28F" w14:textId="77777777" w:rsidTr="00306D44">
        <w:trPr>
          <w:trHeight w:val="20"/>
          <w:jc w:val="center"/>
        </w:trPr>
        <w:tc>
          <w:tcPr>
            <w:tcW w:w="1345" w:type="dxa"/>
            <w:shd w:val="clear" w:color="auto" w:fill="auto"/>
            <w:noWrap/>
            <w:vAlign w:val="center"/>
            <w:hideMark/>
          </w:tcPr>
          <w:p w14:paraId="5A9F1442" w14:textId="2066D511"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isodon</w:t>
            </w:r>
            <w:proofErr w:type="spellEnd"/>
            <w:r w:rsidRPr="006F1692">
              <w:rPr>
                <w:rStyle w:val="FootnoteReference"/>
                <w:rFonts w:ascii="Arial" w:eastAsia="Times New Roman" w:hAnsi="Arial" w:cs="Arial"/>
                <w:i/>
                <w:iCs/>
                <w:color w:val="000000"/>
                <w:sz w:val="14"/>
                <w:szCs w:val="14"/>
              </w:rPr>
              <w:footnoteReference w:id="7"/>
            </w:r>
          </w:p>
        </w:tc>
        <w:tc>
          <w:tcPr>
            <w:tcW w:w="901" w:type="dxa"/>
            <w:shd w:val="clear" w:color="auto" w:fill="auto"/>
            <w:noWrap/>
            <w:vAlign w:val="center"/>
            <w:hideMark/>
          </w:tcPr>
          <w:p w14:paraId="23D8FBF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GOM, NWA</w:t>
            </w:r>
          </w:p>
        </w:tc>
        <w:tc>
          <w:tcPr>
            <w:tcW w:w="720" w:type="dxa"/>
            <w:shd w:val="clear" w:color="auto" w:fill="auto"/>
            <w:noWrap/>
            <w:vAlign w:val="center"/>
            <w:hideMark/>
          </w:tcPr>
          <w:p w14:paraId="56474AA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1.26</w:t>
            </w:r>
          </w:p>
        </w:tc>
        <w:tc>
          <w:tcPr>
            <w:tcW w:w="720" w:type="dxa"/>
            <w:shd w:val="clear" w:color="auto" w:fill="auto"/>
            <w:noWrap/>
            <w:vAlign w:val="center"/>
            <w:hideMark/>
          </w:tcPr>
          <w:p w14:paraId="0809038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1.02</w:t>
            </w:r>
          </w:p>
        </w:tc>
        <w:tc>
          <w:tcPr>
            <w:tcW w:w="750" w:type="dxa"/>
            <w:shd w:val="clear" w:color="auto" w:fill="auto"/>
            <w:noWrap/>
            <w:vAlign w:val="center"/>
            <w:hideMark/>
          </w:tcPr>
          <w:p w14:paraId="5CD81CD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0.41</w:t>
            </w:r>
          </w:p>
        </w:tc>
        <w:tc>
          <w:tcPr>
            <w:tcW w:w="800" w:type="dxa"/>
            <w:shd w:val="clear" w:color="auto" w:fill="auto"/>
            <w:noWrap/>
            <w:vAlign w:val="center"/>
            <w:hideMark/>
          </w:tcPr>
          <w:p w14:paraId="69D8428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10.18</w:t>
            </w:r>
          </w:p>
        </w:tc>
        <w:tc>
          <w:tcPr>
            <w:tcW w:w="706" w:type="dxa"/>
            <w:shd w:val="clear" w:color="auto" w:fill="auto"/>
            <w:noWrap/>
            <w:vAlign w:val="center"/>
            <w:hideMark/>
          </w:tcPr>
          <w:p w14:paraId="287DBCC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6.63</w:t>
            </w:r>
          </w:p>
        </w:tc>
        <w:tc>
          <w:tcPr>
            <w:tcW w:w="617" w:type="dxa"/>
            <w:shd w:val="clear" w:color="auto" w:fill="auto"/>
            <w:noWrap/>
            <w:vAlign w:val="center"/>
            <w:hideMark/>
          </w:tcPr>
          <w:p w14:paraId="7AC0799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1.01</w:t>
            </w:r>
          </w:p>
        </w:tc>
        <w:tc>
          <w:tcPr>
            <w:tcW w:w="1728" w:type="dxa"/>
            <w:shd w:val="clear" w:color="auto" w:fill="auto"/>
            <w:noWrap/>
            <w:vAlign w:val="center"/>
            <w:hideMark/>
          </w:tcPr>
          <w:p w14:paraId="4506228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 = a × FL^2 + 2a × FL + b</w:t>
            </w:r>
          </w:p>
        </w:tc>
        <w:tc>
          <w:tcPr>
            <w:tcW w:w="572" w:type="dxa"/>
            <w:shd w:val="clear" w:color="auto" w:fill="auto"/>
            <w:noWrap/>
            <w:vAlign w:val="center"/>
            <w:hideMark/>
          </w:tcPr>
          <w:p w14:paraId="14F0C26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195</w:t>
            </w:r>
          </w:p>
        </w:tc>
        <w:tc>
          <w:tcPr>
            <w:tcW w:w="768" w:type="dxa"/>
            <w:shd w:val="clear" w:color="auto" w:fill="auto"/>
            <w:noWrap/>
            <w:vAlign w:val="center"/>
            <w:hideMark/>
          </w:tcPr>
          <w:p w14:paraId="735E21D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0.57</w:t>
            </w:r>
          </w:p>
        </w:tc>
        <w:tc>
          <w:tcPr>
            <w:tcW w:w="616" w:type="dxa"/>
            <w:shd w:val="clear" w:color="auto" w:fill="auto"/>
            <w:noWrap/>
            <w:vAlign w:val="center"/>
            <w:hideMark/>
          </w:tcPr>
          <w:p w14:paraId="7D45E33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mm</w:t>
            </w:r>
          </w:p>
        </w:tc>
        <w:tc>
          <w:tcPr>
            <w:tcW w:w="820" w:type="dxa"/>
            <w:shd w:val="clear" w:color="auto" w:fill="auto"/>
            <w:noWrap/>
            <w:vAlign w:val="center"/>
            <w:hideMark/>
          </w:tcPr>
          <w:p w14:paraId="7D2A9D34" w14:textId="1B1098C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r w:rsidRPr="006F1692">
              <w:rPr>
                <w:rFonts w:ascii="Arial" w:eastAsia="Times New Roman" w:hAnsi="Arial" w:cs="Arial"/>
                <w:color w:val="000000"/>
                <w:sz w:val="14"/>
                <w:szCs w:val="14"/>
                <w:vertAlign w:val="superscript"/>
              </w:rPr>
              <w:t>-2</w:t>
            </w:r>
          </w:p>
        </w:tc>
        <w:tc>
          <w:tcPr>
            <w:tcW w:w="567" w:type="dxa"/>
            <w:shd w:val="clear" w:color="auto" w:fill="auto"/>
            <w:noWrap/>
            <w:vAlign w:val="center"/>
            <w:hideMark/>
          </w:tcPr>
          <w:p w14:paraId="66DDC734" w14:textId="336E18B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-4.09</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53004B5"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7E31866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0.95</w:t>
            </w:r>
          </w:p>
        </w:tc>
        <w:tc>
          <w:tcPr>
            <w:tcW w:w="1440" w:type="dxa"/>
            <w:shd w:val="clear" w:color="auto" w:fill="auto"/>
            <w:noWrap/>
            <w:vAlign w:val="center"/>
            <w:hideMark/>
          </w:tcPr>
          <w:p w14:paraId="4CFDA71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Drymon et al. 2006</w:t>
            </w:r>
          </w:p>
        </w:tc>
        <w:tc>
          <w:tcPr>
            <w:tcW w:w="1440" w:type="dxa"/>
            <w:shd w:val="clear" w:color="auto" w:fill="auto"/>
            <w:noWrap/>
            <w:vAlign w:val="center"/>
            <w:hideMark/>
          </w:tcPr>
          <w:p w14:paraId="39FFBB1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Drymon et al. 2006</w:t>
            </w:r>
          </w:p>
        </w:tc>
      </w:tr>
      <w:tr w:rsidR="003A514D" w:rsidRPr="006F1692" w14:paraId="5D465A84" w14:textId="77777777" w:rsidTr="00306D44">
        <w:trPr>
          <w:trHeight w:val="20"/>
          <w:jc w:val="center"/>
        </w:trPr>
        <w:tc>
          <w:tcPr>
            <w:tcW w:w="1345" w:type="dxa"/>
            <w:shd w:val="clear" w:color="auto" w:fill="auto"/>
            <w:noWrap/>
            <w:vAlign w:val="center"/>
            <w:hideMark/>
          </w:tcPr>
          <w:p w14:paraId="4903D0D2" w14:textId="47EB1A50"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Carcharhinus isodon</w:t>
            </w:r>
            <w:r w:rsidRPr="006F1692">
              <w:rPr>
                <w:rFonts w:ascii="Arial" w:eastAsia="Times New Roman" w:hAnsi="Arial" w:cs="Arial"/>
                <w:i/>
                <w:iCs/>
                <w:color w:val="000000"/>
                <w:sz w:val="14"/>
                <w:szCs w:val="14"/>
                <w:vertAlign w:val="superscript"/>
              </w:rPr>
              <w:t>7</w:t>
            </w:r>
          </w:p>
        </w:tc>
        <w:tc>
          <w:tcPr>
            <w:tcW w:w="901" w:type="dxa"/>
            <w:shd w:val="clear" w:color="auto" w:fill="auto"/>
            <w:noWrap/>
            <w:vAlign w:val="center"/>
            <w:hideMark/>
          </w:tcPr>
          <w:p w14:paraId="326EDCF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GOM, NWA</w:t>
            </w:r>
          </w:p>
        </w:tc>
        <w:tc>
          <w:tcPr>
            <w:tcW w:w="720" w:type="dxa"/>
            <w:shd w:val="clear" w:color="auto" w:fill="auto"/>
            <w:noWrap/>
            <w:vAlign w:val="center"/>
            <w:hideMark/>
          </w:tcPr>
          <w:p w14:paraId="621F869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1.38</w:t>
            </w:r>
          </w:p>
        </w:tc>
        <w:tc>
          <w:tcPr>
            <w:tcW w:w="720" w:type="dxa"/>
            <w:shd w:val="clear" w:color="auto" w:fill="auto"/>
            <w:noWrap/>
            <w:vAlign w:val="center"/>
            <w:hideMark/>
          </w:tcPr>
          <w:p w14:paraId="6E7AEB5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750" w:type="dxa"/>
            <w:shd w:val="clear" w:color="auto" w:fill="auto"/>
            <w:noWrap/>
            <w:vAlign w:val="center"/>
            <w:hideMark/>
          </w:tcPr>
          <w:p w14:paraId="7CA2D04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0.38</w:t>
            </w:r>
          </w:p>
        </w:tc>
        <w:tc>
          <w:tcPr>
            <w:tcW w:w="800" w:type="dxa"/>
            <w:shd w:val="clear" w:color="auto" w:fill="auto"/>
            <w:noWrap/>
            <w:vAlign w:val="center"/>
            <w:hideMark/>
          </w:tcPr>
          <w:p w14:paraId="0D1C264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12.19</w:t>
            </w:r>
          </w:p>
        </w:tc>
        <w:tc>
          <w:tcPr>
            <w:tcW w:w="706" w:type="dxa"/>
            <w:shd w:val="clear" w:color="auto" w:fill="auto"/>
            <w:noWrap/>
            <w:vAlign w:val="center"/>
            <w:hideMark/>
          </w:tcPr>
          <w:p w14:paraId="0BF460F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6.36</w:t>
            </w:r>
          </w:p>
        </w:tc>
        <w:tc>
          <w:tcPr>
            <w:tcW w:w="617" w:type="dxa"/>
            <w:shd w:val="clear" w:color="auto" w:fill="auto"/>
            <w:noWrap/>
            <w:vAlign w:val="center"/>
            <w:hideMark/>
          </w:tcPr>
          <w:p w14:paraId="39386C9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0.88</w:t>
            </w:r>
          </w:p>
        </w:tc>
        <w:tc>
          <w:tcPr>
            <w:tcW w:w="1728" w:type="dxa"/>
            <w:shd w:val="clear" w:color="auto" w:fill="auto"/>
            <w:noWrap/>
            <w:vAlign w:val="center"/>
            <w:hideMark/>
          </w:tcPr>
          <w:p w14:paraId="44AA078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 = a × FL^2 + 2a × FL + b</w:t>
            </w:r>
          </w:p>
        </w:tc>
        <w:tc>
          <w:tcPr>
            <w:tcW w:w="572" w:type="dxa"/>
            <w:shd w:val="clear" w:color="auto" w:fill="auto"/>
            <w:noWrap/>
            <w:vAlign w:val="center"/>
            <w:hideMark/>
          </w:tcPr>
          <w:p w14:paraId="727A544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195</w:t>
            </w:r>
          </w:p>
        </w:tc>
        <w:tc>
          <w:tcPr>
            <w:tcW w:w="768" w:type="dxa"/>
            <w:shd w:val="clear" w:color="auto" w:fill="auto"/>
            <w:noWrap/>
            <w:vAlign w:val="center"/>
            <w:hideMark/>
          </w:tcPr>
          <w:p w14:paraId="59FF630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0.57</w:t>
            </w:r>
          </w:p>
        </w:tc>
        <w:tc>
          <w:tcPr>
            <w:tcW w:w="616" w:type="dxa"/>
            <w:shd w:val="clear" w:color="auto" w:fill="auto"/>
            <w:noWrap/>
            <w:vAlign w:val="center"/>
            <w:hideMark/>
          </w:tcPr>
          <w:p w14:paraId="3586277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mm</w:t>
            </w:r>
          </w:p>
        </w:tc>
        <w:tc>
          <w:tcPr>
            <w:tcW w:w="820" w:type="dxa"/>
            <w:shd w:val="clear" w:color="auto" w:fill="auto"/>
            <w:noWrap/>
            <w:vAlign w:val="center"/>
            <w:hideMark/>
          </w:tcPr>
          <w:p w14:paraId="76A48446" w14:textId="130F6002"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r w:rsidRPr="006F1692">
              <w:rPr>
                <w:rFonts w:ascii="Arial" w:eastAsia="Times New Roman" w:hAnsi="Arial" w:cs="Arial"/>
                <w:color w:val="000000"/>
                <w:sz w:val="14"/>
                <w:szCs w:val="14"/>
                <w:vertAlign w:val="superscript"/>
              </w:rPr>
              <w:t>-2</w:t>
            </w:r>
          </w:p>
        </w:tc>
        <w:tc>
          <w:tcPr>
            <w:tcW w:w="567" w:type="dxa"/>
            <w:shd w:val="clear" w:color="auto" w:fill="auto"/>
            <w:noWrap/>
            <w:vAlign w:val="center"/>
            <w:hideMark/>
          </w:tcPr>
          <w:p w14:paraId="20736A4B" w14:textId="7E4E2642"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-4.09</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06C1724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4649B5A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0.95</w:t>
            </w:r>
          </w:p>
        </w:tc>
        <w:tc>
          <w:tcPr>
            <w:tcW w:w="1440" w:type="dxa"/>
            <w:shd w:val="clear" w:color="auto" w:fill="auto"/>
            <w:noWrap/>
            <w:vAlign w:val="center"/>
            <w:hideMark/>
          </w:tcPr>
          <w:p w14:paraId="14CAB9C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Drymon et al. 2006</w:t>
            </w:r>
          </w:p>
        </w:tc>
        <w:tc>
          <w:tcPr>
            <w:tcW w:w="1440" w:type="dxa"/>
            <w:shd w:val="clear" w:color="auto" w:fill="auto"/>
            <w:noWrap/>
            <w:vAlign w:val="center"/>
            <w:hideMark/>
          </w:tcPr>
          <w:p w14:paraId="40461FF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Higgs et al. 2020</w:t>
            </w:r>
          </w:p>
        </w:tc>
      </w:tr>
      <w:tr w:rsidR="003A514D" w:rsidRPr="006F1692" w14:paraId="6D47A6A2" w14:textId="77777777" w:rsidTr="00306D44">
        <w:trPr>
          <w:trHeight w:val="20"/>
          <w:jc w:val="center"/>
        </w:trPr>
        <w:tc>
          <w:tcPr>
            <w:tcW w:w="1345" w:type="dxa"/>
            <w:shd w:val="clear" w:color="auto" w:fill="auto"/>
            <w:noWrap/>
            <w:vAlign w:val="center"/>
            <w:hideMark/>
          </w:tcPr>
          <w:p w14:paraId="6F0B74D5"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isodon</w:t>
            </w:r>
            <w:proofErr w:type="spellEnd"/>
          </w:p>
        </w:tc>
        <w:tc>
          <w:tcPr>
            <w:tcW w:w="901" w:type="dxa"/>
            <w:shd w:val="clear" w:color="auto" w:fill="auto"/>
            <w:noWrap/>
            <w:vAlign w:val="center"/>
            <w:hideMark/>
          </w:tcPr>
          <w:p w14:paraId="258E0B6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NWA</w:t>
            </w:r>
          </w:p>
        </w:tc>
        <w:tc>
          <w:tcPr>
            <w:tcW w:w="720" w:type="dxa"/>
            <w:shd w:val="clear" w:color="auto" w:fill="auto"/>
            <w:noWrap/>
            <w:vAlign w:val="center"/>
            <w:hideMark/>
          </w:tcPr>
          <w:p w14:paraId="5557A01E"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1DA67FD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1.35</w:t>
            </w:r>
          </w:p>
        </w:tc>
        <w:tc>
          <w:tcPr>
            <w:tcW w:w="750" w:type="dxa"/>
            <w:shd w:val="clear" w:color="auto" w:fill="auto"/>
            <w:noWrap/>
            <w:vAlign w:val="center"/>
            <w:hideMark/>
          </w:tcPr>
          <w:p w14:paraId="1783D00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36D12DE2" w14:textId="77777777" w:rsidR="003A514D" w:rsidRPr="008F2CDC" w:rsidRDefault="003A514D" w:rsidP="00EF06CA">
            <w:pPr>
              <w:spacing w:after="0" w:line="240" w:lineRule="auto"/>
              <w:jc w:val="center"/>
              <w:rPr>
                <w:rFonts w:ascii="Arial" w:eastAsia="Times New Roman" w:hAnsi="Arial" w:cs="Arial"/>
                <w:sz w:val="14"/>
                <w:szCs w:val="14"/>
              </w:rPr>
            </w:pPr>
          </w:p>
        </w:tc>
        <w:tc>
          <w:tcPr>
            <w:tcW w:w="706" w:type="dxa"/>
            <w:shd w:val="clear" w:color="auto" w:fill="auto"/>
            <w:noWrap/>
            <w:vAlign w:val="center"/>
            <w:hideMark/>
          </w:tcPr>
          <w:p w14:paraId="11DA028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12.84</w:t>
            </w:r>
          </w:p>
        </w:tc>
        <w:tc>
          <w:tcPr>
            <w:tcW w:w="617" w:type="dxa"/>
            <w:shd w:val="clear" w:color="auto" w:fill="auto"/>
            <w:noWrap/>
            <w:vAlign w:val="center"/>
            <w:hideMark/>
          </w:tcPr>
          <w:p w14:paraId="73A0D80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7C8D5C1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262E738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94</w:t>
            </w:r>
          </w:p>
        </w:tc>
        <w:tc>
          <w:tcPr>
            <w:tcW w:w="768" w:type="dxa"/>
            <w:shd w:val="clear" w:color="auto" w:fill="auto"/>
            <w:noWrap/>
            <w:vAlign w:val="center"/>
            <w:hideMark/>
          </w:tcPr>
          <w:p w14:paraId="5F13BBD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131A1C3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mm</w:t>
            </w:r>
          </w:p>
        </w:tc>
        <w:tc>
          <w:tcPr>
            <w:tcW w:w="820" w:type="dxa"/>
            <w:shd w:val="clear" w:color="auto" w:fill="auto"/>
            <w:noWrap/>
            <w:vAlign w:val="center"/>
            <w:hideMark/>
          </w:tcPr>
          <w:p w14:paraId="6BB96682" w14:textId="2DBB62C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4.08</w:t>
            </w:r>
            <w:r w:rsidRPr="006F1692">
              <w:rPr>
                <w:rFonts w:ascii="Arial" w:eastAsia="Times New Roman" w:hAnsi="Arial" w:cs="Arial"/>
                <w:color w:val="000000"/>
                <w:sz w:val="14"/>
                <w:szCs w:val="14"/>
                <w:vertAlign w:val="superscript"/>
              </w:rPr>
              <w:t>-9</w:t>
            </w:r>
          </w:p>
        </w:tc>
        <w:tc>
          <w:tcPr>
            <w:tcW w:w="567" w:type="dxa"/>
            <w:shd w:val="clear" w:color="auto" w:fill="auto"/>
            <w:noWrap/>
            <w:vAlign w:val="center"/>
            <w:hideMark/>
          </w:tcPr>
          <w:p w14:paraId="429E8515" w14:textId="106F9768"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56645A35"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62E58C7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0.98</w:t>
            </w:r>
          </w:p>
        </w:tc>
        <w:tc>
          <w:tcPr>
            <w:tcW w:w="1440" w:type="dxa"/>
            <w:shd w:val="clear" w:color="auto" w:fill="auto"/>
            <w:noWrap/>
            <w:vAlign w:val="center"/>
            <w:hideMark/>
          </w:tcPr>
          <w:p w14:paraId="1B4A18E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Castro 1993</w:t>
            </w:r>
          </w:p>
        </w:tc>
        <w:tc>
          <w:tcPr>
            <w:tcW w:w="1440" w:type="dxa"/>
            <w:shd w:val="clear" w:color="auto" w:fill="auto"/>
            <w:noWrap/>
            <w:vAlign w:val="center"/>
            <w:hideMark/>
          </w:tcPr>
          <w:p w14:paraId="04A9484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Castro 1993</w:t>
            </w:r>
          </w:p>
        </w:tc>
      </w:tr>
      <w:tr w:rsidR="003A514D" w:rsidRPr="006F1692" w14:paraId="1A31FC06" w14:textId="77777777" w:rsidTr="00306D44">
        <w:trPr>
          <w:trHeight w:val="20"/>
          <w:jc w:val="center"/>
        </w:trPr>
        <w:tc>
          <w:tcPr>
            <w:tcW w:w="1345" w:type="dxa"/>
            <w:shd w:val="clear" w:color="auto" w:fill="auto"/>
            <w:noWrap/>
            <w:vAlign w:val="center"/>
            <w:hideMark/>
          </w:tcPr>
          <w:p w14:paraId="70D08DEF"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isodon</w:t>
            </w:r>
            <w:proofErr w:type="spellEnd"/>
          </w:p>
        </w:tc>
        <w:tc>
          <w:tcPr>
            <w:tcW w:w="901" w:type="dxa"/>
            <w:shd w:val="clear" w:color="auto" w:fill="auto"/>
            <w:noWrap/>
            <w:vAlign w:val="center"/>
            <w:hideMark/>
          </w:tcPr>
          <w:p w14:paraId="0BE1F80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NWA</w:t>
            </w:r>
          </w:p>
        </w:tc>
        <w:tc>
          <w:tcPr>
            <w:tcW w:w="720" w:type="dxa"/>
            <w:shd w:val="clear" w:color="auto" w:fill="auto"/>
            <w:noWrap/>
            <w:vAlign w:val="center"/>
            <w:hideMark/>
          </w:tcPr>
          <w:p w14:paraId="76F59F5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1.60</w:t>
            </w:r>
          </w:p>
        </w:tc>
        <w:tc>
          <w:tcPr>
            <w:tcW w:w="720" w:type="dxa"/>
            <w:shd w:val="clear" w:color="auto" w:fill="auto"/>
            <w:noWrap/>
            <w:vAlign w:val="center"/>
            <w:hideMark/>
          </w:tcPr>
          <w:p w14:paraId="47EE317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17ED1F1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0.48</w:t>
            </w:r>
          </w:p>
        </w:tc>
        <w:tc>
          <w:tcPr>
            <w:tcW w:w="800" w:type="dxa"/>
            <w:shd w:val="clear" w:color="auto" w:fill="auto"/>
            <w:noWrap/>
            <w:vAlign w:val="center"/>
            <w:hideMark/>
          </w:tcPr>
          <w:p w14:paraId="7ECF76C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28.90</w:t>
            </w:r>
          </w:p>
        </w:tc>
        <w:tc>
          <w:tcPr>
            <w:tcW w:w="706" w:type="dxa"/>
            <w:shd w:val="clear" w:color="auto" w:fill="auto"/>
            <w:noWrap/>
            <w:vAlign w:val="center"/>
            <w:hideMark/>
          </w:tcPr>
          <w:p w14:paraId="780D531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3239713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1.14</w:t>
            </w:r>
          </w:p>
        </w:tc>
        <w:tc>
          <w:tcPr>
            <w:tcW w:w="1728" w:type="dxa"/>
            <w:shd w:val="clear" w:color="auto" w:fill="auto"/>
            <w:noWrap/>
            <w:vAlign w:val="center"/>
            <w:hideMark/>
          </w:tcPr>
          <w:p w14:paraId="60BA5A4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1607D033"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44CAE921"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375E5E19"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3A4CA705"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29B03EAA"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6960BD0C"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3F416587"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4AE0C2A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Castro 1993</w:t>
            </w:r>
          </w:p>
        </w:tc>
        <w:tc>
          <w:tcPr>
            <w:tcW w:w="1440" w:type="dxa"/>
            <w:shd w:val="clear" w:color="auto" w:fill="auto"/>
            <w:noWrap/>
            <w:vAlign w:val="center"/>
            <w:hideMark/>
          </w:tcPr>
          <w:p w14:paraId="2B98A65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Castro 1993</w:t>
            </w:r>
          </w:p>
        </w:tc>
      </w:tr>
      <w:tr w:rsidR="003A514D" w:rsidRPr="006F1692" w14:paraId="138BED51" w14:textId="77777777" w:rsidTr="00306D44">
        <w:trPr>
          <w:trHeight w:val="20"/>
          <w:jc w:val="center"/>
        </w:trPr>
        <w:tc>
          <w:tcPr>
            <w:tcW w:w="1345" w:type="dxa"/>
            <w:shd w:val="clear" w:color="auto" w:fill="auto"/>
            <w:noWrap/>
            <w:vAlign w:val="center"/>
            <w:hideMark/>
          </w:tcPr>
          <w:p w14:paraId="0A9E304D" w14:textId="10CE594D"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Carcharhinus isodon</w:t>
            </w:r>
            <w:r w:rsidRPr="006F1692">
              <w:rPr>
                <w:rFonts w:ascii="Arial" w:eastAsia="Times New Roman" w:hAnsi="Arial" w:cs="Arial"/>
                <w:i/>
                <w:iCs/>
                <w:color w:val="000000"/>
                <w:sz w:val="14"/>
                <w:szCs w:val="14"/>
                <w:vertAlign w:val="superscript"/>
              </w:rPr>
              <w:t>7</w:t>
            </w:r>
          </w:p>
        </w:tc>
        <w:tc>
          <w:tcPr>
            <w:tcW w:w="901" w:type="dxa"/>
            <w:shd w:val="clear" w:color="auto" w:fill="auto"/>
            <w:noWrap/>
            <w:vAlign w:val="center"/>
            <w:hideMark/>
          </w:tcPr>
          <w:p w14:paraId="71AF9D5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NWA</w:t>
            </w:r>
          </w:p>
        </w:tc>
        <w:tc>
          <w:tcPr>
            <w:tcW w:w="720" w:type="dxa"/>
            <w:shd w:val="clear" w:color="auto" w:fill="auto"/>
            <w:noWrap/>
            <w:vAlign w:val="center"/>
            <w:hideMark/>
          </w:tcPr>
          <w:p w14:paraId="7933E24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1.28</w:t>
            </w:r>
          </w:p>
        </w:tc>
        <w:tc>
          <w:tcPr>
            <w:tcW w:w="720" w:type="dxa"/>
            <w:shd w:val="clear" w:color="auto" w:fill="auto"/>
            <w:noWrap/>
            <w:vAlign w:val="center"/>
            <w:hideMark/>
          </w:tcPr>
          <w:p w14:paraId="567BB4C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1.04</w:t>
            </w:r>
          </w:p>
        </w:tc>
        <w:tc>
          <w:tcPr>
            <w:tcW w:w="750" w:type="dxa"/>
            <w:shd w:val="clear" w:color="auto" w:fill="auto"/>
            <w:noWrap/>
            <w:vAlign w:val="center"/>
            <w:hideMark/>
          </w:tcPr>
          <w:p w14:paraId="62D1FB3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0.38</w:t>
            </w:r>
          </w:p>
        </w:tc>
        <w:tc>
          <w:tcPr>
            <w:tcW w:w="800" w:type="dxa"/>
            <w:shd w:val="clear" w:color="auto" w:fill="auto"/>
            <w:noWrap/>
            <w:vAlign w:val="center"/>
            <w:hideMark/>
          </w:tcPr>
          <w:p w14:paraId="2C9E980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21.90</w:t>
            </w:r>
          </w:p>
        </w:tc>
        <w:tc>
          <w:tcPr>
            <w:tcW w:w="706" w:type="dxa"/>
            <w:shd w:val="clear" w:color="auto" w:fill="auto"/>
            <w:noWrap/>
            <w:vAlign w:val="center"/>
            <w:hideMark/>
          </w:tcPr>
          <w:p w14:paraId="5B3A85A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12.14</w:t>
            </w:r>
          </w:p>
        </w:tc>
        <w:tc>
          <w:tcPr>
            <w:tcW w:w="617" w:type="dxa"/>
            <w:shd w:val="clear" w:color="auto" w:fill="auto"/>
            <w:noWrap/>
            <w:vAlign w:val="center"/>
            <w:hideMark/>
          </w:tcPr>
          <w:p w14:paraId="6F272ED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0.70</w:t>
            </w:r>
          </w:p>
        </w:tc>
        <w:tc>
          <w:tcPr>
            <w:tcW w:w="1728" w:type="dxa"/>
            <w:shd w:val="clear" w:color="auto" w:fill="auto"/>
            <w:noWrap/>
            <w:vAlign w:val="center"/>
            <w:hideMark/>
          </w:tcPr>
          <w:p w14:paraId="4D3CC4A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FL^b</w:t>
            </w:r>
            <w:proofErr w:type="spellEnd"/>
          </w:p>
        </w:tc>
        <w:tc>
          <w:tcPr>
            <w:tcW w:w="572" w:type="dxa"/>
            <w:shd w:val="clear" w:color="auto" w:fill="auto"/>
            <w:noWrap/>
            <w:vAlign w:val="center"/>
            <w:hideMark/>
          </w:tcPr>
          <w:p w14:paraId="4DA1E09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194</w:t>
            </w:r>
          </w:p>
        </w:tc>
        <w:tc>
          <w:tcPr>
            <w:tcW w:w="768" w:type="dxa"/>
            <w:shd w:val="clear" w:color="auto" w:fill="auto"/>
            <w:noWrap/>
            <w:vAlign w:val="center"/>
            <w:hideMark/>
          </w:tcPr>
          <w:p w14:paraId="5630D44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2A4D353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mm</w:t>
            </w:r>
          </w:p>
        </w:tc>
        <w:tc>
          <w:tcPr>
            <w:tcW w:w="820" w:type="dxa"/>
            <w:shd w:val="clear" w:color="auto" w:fill="auto"/>
            <w:noWrap/>
            <w:vAlign w:val="center"/>
            <w:hideMark/>
          </w:tcPr>
          <w:p w14:paraId="6F001F87" w14:textId="5A4AECBC"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3.30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72C66AFC" w14:textId="1E08FE9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2.84</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410349F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3638A14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0.92</w:t>
            </w:r>
          </w:p>
        </w:tc>
        <w:tc>
          <w:tcPr>
            <w:tcW w:w="1440" w:type="dxa"/>
            <w:shd w:val="clear" w:color="auto" w:fill="auto"/>
            <w:noWrap/>
            <w:vAlign w:val="center"/>
            <w:hideMark/>
          </w:tcPr>
          <w:p w14:paraId="358F1A5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Drymon et al. 2006; Vinyard et al. 2019</w:t>
            </w:r>
          </w:p>
        </w:tc>
        <w:tc>
          <w:tcPr>
            <w:tcW w:w="1440" w:type="dxa"/>
            <w:shd w:val="clear" w:color="auto" w:fill="auto"/>
            <w:noWrap/>
            <w:vAlign w:val="center"/>
            <w:hideMark/>
          </w:tcPr>
          <w:p w14:paraId="4DF38D9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Vinyard et al. 2019</w:t>
            </w:r>
          </w:p>
        </w:tc>
      </w:tr>
      <w:tr w:rsidR="003A514D" w:rsidRPr="006F1692" w14:paraId="38F1B7AA" w14:textId="77777777" w:rsidTr="00306D44">
        <w:trPr>
          <w:trHeight w:val="20"/>
          <w:jc w:val="center"/>
        </w:trPr>
        <w:tc>
          <w:tcPr>
            <w:tcW w:w="1345" w:type="dxa"/>
            <w:shd w:val="clear" w:color="auto" w:fill="auto"/>
            <w:noWrap/>
            <w:vAlign w:val="center"/>
            <w:hideMark/>
          </w:tcPr>
          <w:p w14:paraId="7A1C01E2" w14:textId="006D6C84"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Carcharhinus leucas</w:t>
            </w:r>
            <w:r w:rsidRPr="006F1692">
              <w:rPr>
                <w:rStyle w:val="FootnoteReference"/>
                <w:rFonts w:ascii="Arial" w:eastAsia="Times New Roman" w:hAnsi="Arial" w:cs="Arial"/>
                <w:i/>
                <w:iCs/>
                <w:color w:val="000000"/>
                <w:sz w:val="14"/>
                <w:szCs w:val="14"/>
              </w:rPr>
              <w:footnoteReference w:id="8"/>
            </w:r>
          </w:p>
        </w:tc>
        <w:tc>
          <w:tcPr>
            <w:tcW w:w="901" w:type="dxa"/>
            <w:shd w:val="clear" w:color="auto" w:fill="auto"/>
            <w:noWrap/>
            <w:vAlign w:val="center"/>
            <w:hideMark/>
          </w:tcPr>
          <w:p w14:paraId="1F81238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SWI</w:t>
            </w:r>
          </w:p>
        </w:tc>
        <w:tc>
          <w:tcPr>
            <w:tcW w:w="720" w:type="dxa"/>
            <w:shd w:val="clear" w:color="auto" w:fill="auto"/>
            <w:noWrap/>
            <w:vAlign w:val="center"/>
            <w:hideMark/>
          </w:tcPr>
          <w:p w14:paraId="383DBA2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331B538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1.80</w:t>
            </w:r>
          </w:p>
        </w:tc>
        <w:tc>
          <w:tcPr>
            <w:tcW w:w="750" w:type="dxa"/>
            <w:shd w:val="clear" w:color="auto" w:fill="auto"/>
            <w:noWrap/>
            <w:vAlign w:val="center"/>
            <w:hideMark/>
          </w:tcPr>
          <w:p w14:paraId="3A5FD7A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09E00BD1" w14:textId="77777777" w:rsidR="003A514D" w:rsidRPr="008F2CDC" w:rsidRDefault="003A514D" w:rsidP="00EF06CA">
            <w:pPr>
              <w:spacing w:after="0" w:line="240" w:lineRule="auto"/>
              <w:jc w:val="center"/>
              <w:rPr>
                <w:rFonts w:ascii="Arial" w:eastAsia="Times New Roman" w:hAnsi="Arial" w:cs="Arial"/>
                <w:sz w:val="14"/>
                <w:szCs w:val="14"/>
              </w:rPr>
            </w:pPr>
          </w:p>
        </w:tc>
        <w:tc>
          <w:tcPr>
            <w:tcW w:w="706" w:type="dxa"/>
            <w:shd w:val="clear" w:color="auto" w:fill="auto"/>
            <w:noWrap/>
            <w:vAlign w:val="center"/>
            <w:hideMark/>
          </w:tcPr>
          <w:p w14:paraId="7331F99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110.39</w:t>
            </w:r>
          </w:p>
        </w:tc>
        <w:tc>
          <w:tcPr>
            <w:tcW w:w="617" w:type="dxa"/>
            <w:shd w:val="clear" w:color="auto" w:fill="auto"/>
            <w:noWrap/>
            <w:vAlign w:val="center"/>
            <w:hideMark/>
          </w:tcPr>
          <w:p w14:paraId="5F41C7B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79977CA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PCL^b</w:t>
            </w:r>
            <w:proofErr w:type="spellEnd"/>
          </w:p>
        </w:tc>
        <w:tc>
          <w:tcPr>
            <w:tcW w:w="572" w:type="dxa"/>
            <w:shd w:val="clear" w:color="auto" w:fill="auto"/>
            <w:noWrap/>
            <w:vAlign w:val="center"/>
            <w:hideMark/>
          </w:tcPr>
          <w:p w14:paraId="5663069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306</w:t>
            </w:r>
          </w:p>
        </w:tc>
        <w:tc>
          <w:tcPr>
            <w:tcW w:w="768" w:type="dxa"/>
            <w:shd w:val="clear" w:color="auto" w:fill="auto"/>
            <w:noWrap/>
            <w:vAlign w:val="center"/>
            <w:hideMark/>
          </w:tcPr>
          <w:p w14:paraId="300069F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1AEE929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4D7A3425" w14:textId="5CFFFB7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642F5D5C" w14:textId="6B7BD468"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2.98</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081D7E2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6E7E191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1440" w:type="dxa"/>
            <w:shd w:val="clear" w:color="auto" w:fill="auto"/>
            <w:noWrap/>
            <w:vAlign w:val="center"/>
            <w:hideMark/>
          </w:tcPr>
          <w:p w14:paraId="7695E05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Cliff &amp; Dudley 1991a</w:t>
            </w:r>
          </w:p>
        </w:tc>
        <w:tc>
          <w:tcPr>
            <w:tcW w:w="1440" w:type="dxa"/>
            <w:shd w:val="clear" w:color="auto" w:fill="auto"/>
            <w:noWrap/>
            <w:vAlign w:val="center"/>
            <w:hideMark/>
          </w:tcPr>
          <w:p w14:paraId="6ECC915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Cliff &amp; Dudley 1991a</w:t>
            </w:r>
          </w:p>
        </w:tc>
      </w:tr>
      <w:tr w:rsidR="003A514D" w:rsidRPr="006F1692" w14:paraId="0268093B" w14:textId="77777777" w:rsidTr="00306D44">
        <w:trPr>
          <w:trHeight w:val="20"/>
          <w:jc w:val="center"/>
        </w:trPr>
        <w:tc>
          <w:tcPr>
            <w:tcW w:w="1345" w:type="dxa"/>
            <w:shd w:val="clear" w:color="auto" w:fill="auto"/>
            <w:noWrap/>
            <w:vAlign w:val="center"/>
            <w:hideMark/>
          </w:tcPr>
          <w:p w14:paraId="2C1FB99E"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Carcharhinus leucas</w:t>
            </w:r>
          </w:p>
        </w:tc>
        <w:tc>
          <w:tcPr>
            <w:tcW w:w="901" w:type="dxa"/>
            <w:shd w:val="clear" w:color="auto" w:fill="auto"/>
            <w:noWrap/>
            <w:vAlign w:val="center"/>
            <w:hideMark/>
          </w:tcPr>
          <w:p w14:paraId="5820B97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SWI</w:t>
            </w:r>
          </w:p>
        </w:tc>
        <w:tc>
          <w:tcPr>
            <w:tcW w:w="720" w:type="dxa"/>
            <w:shd w:val="clear" w:color="auto" w:fill="auto"/>
            <w:noWrap/>
            <w:vAlign w:val="center"/>
            <w:hideMark/>
          </w:tcPr>
          <w:p w14:paraId="7A77E69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2.13</w:t>
            </w:r>
          </w:p>
        </w:tc>
        <w:tc>
          <w:tcPr>
            <w:tcW w:w="720" w:type="dxa"/>
            <w:shd w:val="clear" w:color="auto" w:fill="auto"/>
            <w:noWrap/>
            <w:vAlign w:val="center"/>
            <w:hideMark/>
          </w:tcPr>
          <w:p w14:paraId="64D713D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2A1FF94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0.55</w:t>
            </w:r>
          </w:p>
        </w:tc>
        <w:tc>
          <w:tcPr>
            <w:tcW w:w="800" w:type="dxa"/>
            <w:shd w:val="clear" w:color="auto" w:fill="auto"/>
            <w:noWrap/>
            <w:vAlign w:val="center"/>
            <w:hideMark/>
          </w:tcPr>
          <w:p w14:paraId="27AB66D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205.00</w:t>
            </w:r>
          </w:p>
        </w:tc>
        <w:tc>
          <w:tcPr>
            <w:tcW w:w="706" w:type="dxa"/>
            <w:shd w:val="clear" w:color="auto" w:fill="auto"/>
            <w:noWrap/>
            <w:vAlign w:val="center"/>
            <w:hideMark/>
          </w:tcPr>
          <w:p w14:paraId="759559F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7DA8347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3.00</w:t>
            </w:r>
          </w:p>
        </w:tc>
        <w:tc>
          <w:tcPr>
            <w:tcW w:w="1728" w:type="dxa"/>
            <w:shd w:val="clear" w:color="auto" w:fill="auto"/>
            <w:noWrap/>
            <w:vAlign w:val="center"/>
            <w:hideMark/>
          </w:tcPr>
          <w:p w14:paraId="38F2734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507BC8BE"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37D0F385"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661B0EA1"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370D241C"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0E2F160C"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3F6D95F6"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6A1EE2C5"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3DEE88B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Cliff &amp; Dudley 1991a</w:t>
            </w:r>
          </w:p>
        </w:tc>
        <w:tc>
          <w:tcPr>
            <w:tcW w:w="1440" w:type="dxa"/>
            <w:shd w:val="clear" w:color="auto" w:fill="auto"/>
            <w:noWrap/>
            <w:vAlign w:val="center"/>
            <w:hideMark/>
          </w:tcPr>
          <w:p w14:paraId="02FEC21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Cliff &amp; Dudley 1991a</w:t>
            </w:r>
          </w:p>
        </w:tc>
      </w:tr>
      <w:tr w:rsidR="00306D44" w:rsidRPr="006F1692" w14:paraId="17BCF133" w14:textId="77777777" w:rsidTr="00FE6912">
        <w:trPr>
          <w:trHeight w:val="20"/>
          <w:jc w:val="center"/>
        </w:trPr>
        <w:tc>
          <w:tcPr>
            <w:tcW w:w="1345" w:type="dxa"/>
            <w:tcBorders>
              <w:top w:val="single" w:sz="8" w:space="0" w:color="auto"/>
              <w:bottom w:val="single" w:sz="8" w:space="0" w:color="auto"/>
            </w:tcBorders>
            <w:shd w:val="clear" w:color="auto" w:fill="auto"/>
            <w:vAlign w:val="center"/>
            <w:hideMark/>
          </w:tcPr>
          <w:p w14:paraId="7178DF07"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lastRenderedPageBreak/>
              <w:t>Binomial</w:t>
            </w:r>
          </w:p>
        </w:tc>
        <w:tc>
          <w:tcPr>
            <w:tcW w:w="901" w:type="dxa"/>
            <w:tcBorders>
              <w:top w:val="single" w:sz="8" w:space="0" w:color="auto"/>
              <w:bottom w:val="single" w:sz="8" w:space="0" w:color="auto"/>
            </w:tcBorders>
            <w:shd w:val="clear" w:color="auto" w:fill="auto"/>
            <w:vAlign w:val="center"/>
            <w:hideMark/>
          </w:tcPr>
          <w:p w14:paraId="45110136"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Ecoregion</w:t>
            </w:r>
          </w:p>
        </w:tc>
        <w:tc>
          <w:tcPr>
            <w:tcW w:w="720" w:type="dxa"/>
            <w:tcBorders>
              <w:top w:val="single" w:sz="8" w:space="0" w:color="auto"/>
              <w:bottom w:val="single" w:sz="8" w:space="0" w:color="auto"/>
            </w:tcBorders>
            <w:shd w:val="clear" w:color="auto" w:fill="auto"/>
            <w:vAlign w:val="center"/>
            <w:hideMark/>
          </w:tcPr>
          <w:p w14:paraId="38683D39"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Max Female Length</w:t>
            </w:r>
          </w:p>
        </w:tc>
        <w:tc>
          <w:tcPr>
            <w:tcW w:w="720" w:type="dxa"/>
            <w:tcBorders>
              <w:top w:val="single" w:sz="8" w:space="0" w:color="auto"/>
              <w:bottom w:val="single" w:sz="8" w:space="0" w:color="auto"/>
            </w:tcBorders>
            <w:shd w:val="clear" w:color="auto" w:fill="auto"/>
            <w:vAlign w:val="center"/>
            <w:hideMark/>
          </w:tcPr>
          <w:p w14:paraId="12018DEC"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 xml:space="preserve">Min Female </w:t>
            </w:r>
            <w:proofErr w:type="spellStart"/>
            <w:r>
              <w:rPr>
                <w:rFonts w:ascii="Arial" w:eastAsia="Times New Roman" w:hAnsi="Arial" w:cs="Arial"/>
                <w:b/>
                <w:bCs/>
                <w:color w:val="000000"/>
                <w:sz w:val="14"/>
                <w:szCs w:val="14"/>
              </w:rPr>
              <w:t>L</w:t>
            </w:r>
            <w:r w:rsidRPr="008F2CDC">
              <w:rPr>
                <w:rFonts w:ascii="Arial" w:eastAsia="Times New Roman" w:hAnsi="Arial" w:cs="Arial"/>
                <w:b/>
                <w:bCs/>
                <w:color w:val="000000"/>
                <w:sz w:val="14"/>
                <w:szCs w:val="14"/>
              </w:rPr>
              <w:t>aM</w:t>
            </w:r>
            <w:proofErr w:type="spellEnd"/>
          </w:p>
        </w:tc>
        <w:tc>
          <w:tcPr>
            <w:tcW w:w="750" w:type="dxa"/>
            <w:tcBorders>
              <w:top w:val="single" w:sz="8" w:space="0" w:color="auto"/>
              <w:bottom w:val="single" w:sz="8" w:space="0" w:color="auto"/>
            </w:tcBorders>
            <w:shd w:val="clear" w:color="auto" w:fill="auto"/>
            <w:vAlign w:val="center"/>
            <w:hideMark/>
          </w:tcPr>
          <w:p w14:paraId="60AE64E2"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Min Pup Length</w:t>
            </w:r>
          </w:p>
        </w:tc>
        <w:tc>
          <w:tcPr>
            <w:tcW w:w="800" w:type="dxa"/>
            <w:tcBorders>
              <w:top w:val="single" w:sz="8" w:space="0" w:color="auto"/>
              <w:bottom w:val="single" w:sz="8" w:space="0" w:color="auto"/>
            </w:tcBorders>
            <w:shd w:val="clear" w:color="auto" w:fill="auto"/>
            <w:vAlign w:val="center"/>
            <w:hideMark/>
          </w:tcPr>
          <w:p w14:paraId="1D611D40"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Max</w:t>
            </w:r>
            <w:r w:rsidRPr="006F1692">
              <w:rPr>
                <w:rFonts w:ascii="Arial" w:eastAsia="Times New Roman" w:hAnsi="Arial" w:cs="Arial"/>
                <w:b/>
                <w:bCs/>
                <w:color w:val="000000"/>
                <w:sz w:val="14"/>
                <w:szCs w:val="14"/>
              </w:rPr>
              <w:br/>
            </w:r>
            <w:r w:rsidRPr="008F2CDC">
              <w:rPr>
                <w:rFonts w:ascii="Arial" w:eastAsia="Times New Roman" w:hAnsi="Arial" w:cs="Arial"/>
                <w:b/>
                <w:bCs/>
                <w:color w:val="000000"/>
                <w:sz w:val="14"/>
                <w:szCs w:val="14"/>
              </w:rPr>
              <w:t>Female</w:t>
            </w:r>
            <w:r>
              <w:rPr>
                <w:rFonts w:ascii="Arial" w:eastAsia="Times New Roman" w:hAnsi="Arial" w:cs="Arial"/>
                <w:b/>
                <w:bCs/>
                <w:color w:val="000000"/>
                <w:sz w:val="14"/>
                <w:szCs w:val="14"/>
              </w:rPr>
              <w:br/>
              <w:t>Mass</w:t>
            </w:r>
          </w:p>
        </w:tc>
        <w:tc>
          <w:tcPr>
            <w:tcW w:w="706" w:type="dxa"/>
            <w:tcBorders>
              <w:top w:val="single" w:sz="8" w:space="0" w:color="auto"/>
              <w:bottom w:val="single" w:sz="8" w:space="0" w:color="auto"/>
            </w:tcBorders>
            <w:shd w:val="clear" w:color="auto" w:fill="auto"/>
            <w:vAlign w:val="center"/>
            <w:hideMark/>
          </w:tcPr>
          <w:p w14:paraId="31ABF059"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 xml:space="preserve">Min </w:t>
            </w:r>
            <w:r>
              <w:rPr>
                <w:rFonts w:ascii="Arial" w:eastAsia="Times New Roman" w:hAnsi="Arial" w:cs="Arial"/>
                <w:b/>
                <w:bCs/>
                <w:color w:val="000000"/>
                <w:sz w:val="14"/>
                <w:szCs w:val="14"/>
              </w:rPr>
              <w:t xml:space="preserve">Female </w:t>
            </w:r>
            <w:proofErr w:type="spellStart"/>
            <w:r>
              <w:rPr>
                <w:rFonts w:ascii="Arial" w:eastAsia="Times New Roman" w:hAnsi="Arial" w:cs="Arial"/>
                <w:b/>
                <w:bCs/>
                <w:color w:val="000000"/>
                <w:sz w:val="14"/>
                <w:szCs w:val="14"/>
              </w:rPr>
              <w:t>MaM</w:t>
            </w:r>
            <w:proofErr w:type="spellEnd"/>
          </w:p>
        </w:tc>
        <w:tc>
          <w:tcPr>
            <w:tcW w:w="617" w:type="dxa"/>
            <w:tcBorders>
              <w:top w:val="single" w:sz="8" w:space="0" w:color="auto"/>
              <w:bottom w:val="single" w:sz="8" w:space="0" w:color="auto"/>
            </w:tcBorders>
            <w:shd w:val="clear" w:color="auto" w:fill="auto"/>
            <w:vAlign w:val="center"/>
            <w:hideMark/>
          </w:tcPr>
          <w:p w14:paraId="2C3066D7"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 xml:space="preserve">Min </w:t>
            </w:r>
            <w:r>
              <w:rPr>
                <w:rFonts w:ascii="Arial" w:eastAsia="Times New Roman" w:hAnsi="Arial" w:cs="Arial"/>
                <w:b/>
                <w:bCs/>
                <w:color w:val="000000"/>
                <w:sz w:val="14"/>
                <w:szCs w:val="14"/>
              </w:rPr>
              <w:t>Pup Mass</w:t>
            </w:r>
          </w:p>
        </w:tc>
        <w:tc>
          <w:tcPr>
            <w:tcW w:w="1728" w:type="dxa"/>
            <w:tcBorders>
              <w:top w:val="single" w:sz="8" w:space="0" w:color="auto"/>
              <w:bottom w:val="single" w:sz="8" w:space="0" w:color="auto"/>
            </w:tcBorders>
            <w:shd w:val="clear" w:color="auto" w:fill="auto"/>
            <w:vAlign w:val="center"/>
            <w:hideMark/>
          </w:tcPr>
          <w:p w14:paraId="57E61E25"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Mass Function</w:t>
            </w:r>
          </w:p>
        </w:tc>
        <w:tc>
          <w:tcPr>
            <w:tcW w:w="572" w:type="dxa"/>
            <w:tcBorders>
              <w:top w:val="single" w:sz="8" w:space="0" w:color="auto"/>
              <w:bottom w:val="single" w:sz="8" w:space="0" w:color="auto"/>
            </w:tcBorders>
            <w:shd w:val="clear" w:color="auto" w:fill="auto"/>
            <w:vAlign w:val="center"/>
            <w:hideMark/>
          </w:tcPr>
          <w:p w14:paraId="321F5BB1" w14:textId="77777777" w:rsidR="00306D44" w:rsidRPr="008F2CDC" w:rsidRDefault="00306D44" w:rsidP="00FE6912">
            <w:pPr>
              <w:spacing w:after="0" w:line="240" w:lineRule="auto"/>
              <w:jc w:val="center"/>
              <w:rPr>
                <w:rFonts w:ascii="Arial" w:eastAsia="Times New Roman" w:hAnsi="Arial" w:cs="Arial"/>
                <w:b/>
                <w:bCs/>
                <w:i/>
                <w:iCs/>
                <w:color w:val="000000"/>
                <w:sz w:val="14"/>
                <w:szCs w:val="14"/>
              </w:rPr>
            </w:pPr>
            <w:r w:rsidRPr="008F2CDC">
              <w:rPr>
                <w:rFonts w:ascii="Arial" w:eastAsia="Times New Roman" w:hAnsi="Arial" w:cs="Arial"/>
                <w:b/>
                <w:bCs/>
                <w:i/>
                <w:iCs/>
                <w:color w:val="000000"/>
                <w:sz w:val="14"/>
                <w:szCs w:val="14"/>
              </w:rPr>
              <w:t>n</w:t>
            </w:r>
          </w:p>
        </w:tc>
        <w:tc>
          <w:tcPr>
            <w:tcW w:w="768" w:type="dxa"/>
            <w:tcBorders>
              <w:top w:val="single" w:sz="8" w:space="0" w:color="auto"/>
              <w:bottom w:val="single" w:sz="8" w:space="0" w:color="auto"/>
            </w:tcBorders>
            <w:shd w:val="clear" w:color="auto" w:fill="auto"/>
            <w:vAlign w:val="center"/>
            <w:hideMark/>
          </w:tcPr>
          <w:p w14:paraId="780D5E81"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Prop</w:t>
            </w:r>
            <w:r w:rsidRPr="006F1692">
              <w:rPr>
                <w:rFonts w:ascii="Arial" w:eastAsia="Times New Roman" w:hAnsi="Arial" w:cs="Arial"/>
                <w:b/>
                <w:bCs/>
                <w:color w:val="000000"/>
                <w:sz w:val="14"/>
                <w:szCs w:val="14"/>
              </w:rPr>
              <w:t>.</w:t>
            </w:r>
            <w:r w:rsidRPr="008F2CDC">
              <w:rPr>
                <w:rFonts w:ascii="Arial" w:eastAsia="Times New Roman" w:hAnsi="Arial" w:cs="Arial"/>
                <w:b/>
                <w:bCs/>
                <w:color w:val="000000"/>
                <w:sz w:val="14"/>
                <w:szCs w:val="14"/>
              </w:rPr>
              <w:t xml:space="preserve"> </w:t>
            </w:r>
            <w:r w:rsidRPr="006F1692">
              <w:rPr>
                <w:rFonts w:ascii="Arial" w:eastAsia="Times New Roman" w:hAnsi="Arial" w:cs="Arial"/>
                <w:b/>
                <w:bCs/>
                <w:color w:val="000000"/>
                <w:sz w:val="14"/>
                <w:szCs w:val="14"/>
              </w:rPr>
              <w:t>F</w:t>
            </w:r>
            <w:r w:rsidRPr="008F2CDC">
              <w:rPr>
                <w:rFonts w:ascii="Arial" w:eastAsia="Times New Roman" w:hAnsi="Arial" w:cs="Arial"/>
                <w:b/>
                <w:bCs/>
                <w:color w:val="000000"/>
                <w:sz w:val="14"/>
                <w:szCs w:val="14"/>
              </w:rPr>
              <w:t>emale</w:t>
            </w:r>
          </w:p>
        </w:tc>
        <w:tc>
          <w:tcPr>
            <w:tcW w:w="616" w:type="dxa"/>
            <w:tcBorders>
              <w:top w:val="single" w:sz="8" w:space="0" w:color="auto"/>
              <w:bottom w:val="single" w:sz="8" w:space="0" w:color="auto"/>
            </w:tcBorders>
            <w:shd w:val="clear" w:color="auto" w:fill="auto"/>
            <w:vAlign w:val="center"/>
            <w:hideMark/>
          </w:tcPr>
          <w:p w14:paraId="33EF6676"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6F1692">
              <w:rPr>
                <w:rFonts w:ascii="Arial" w:eastAsia="Times New Roman" w:hAnsi="Arial" w:cs="Arial"/>
                <w:b/>
                <w:bCs/>
                <w:color w:val="000000"/>
                <w:sz w:val="14"/>
                <w:szCs w:val="14"/>
              </w:rPr>
              <w:t>U</w:t>
            </w:r>
            <w:r w:rsidRPr="008F2CDC">
              <w:rPr>
                <w:rFonts w:ascii="Arial" w:eastAsia="Times New Roman" w:hAnsi="Arial" w:cs="Arial"/>
                <w:b/>
                <w:bCs/>
                <w:color w:val="000000"/>
                <w:sz w:val="14"/>
                <w:szCs w:val="14"/>
              </w:rPr>
              <w:t>nits</w:t>
            </w:r>
          </w:p>
        </w:tc>
        <w:tc>
          <w:tcPr>
            <w:tcW w:w="820" w:type="dxa"/>
            <w:tcBorders>
              <w:top w:val="single" w:sz="8" w:space="0" w:color="auto"/>
              <w:bottom w:val="single" w:sz="8" w:space="0" w:color="auto"/>
            </w:tcBorders>
            <w:shd w:val="clear" w:color="auto" w:fill="auto"/>
            <w:vAlign w:val="center"/>
            <w:hideMark/>
          </w:tcPr>
          <w:p w14:paraId="023A906B"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a</w:t>
            </w:r>
          </w:p>
        </w:tc>
        <w:tc>
          <w:tcPr>
            <w:tcW w:w="567" w:type="dxa"/>
            <w:tcBorders>
              <w:top w:val="single" w:sz="8" w:space="0" w:color="auto"/>
              <w:bottom w:val="single" w:sz="8" w:space="0" w:color="auto"/>
            </w:tcBorders>
            <w:shd w:val="clear" w:color="auto" w:fill="auto"/>
            <w:vAlign w:val="center"/>
            <w:hideMark/>
          </w:tcPr>
          <w:p w14:paraId="1BC2FA4B"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b</w:t>
            </w:r>
          </w:p>
        </w:tc>
        <w:tc>
          <w:tcPr>
            <w:tcW w:w="490" w:type="dxa"/>
            <w:tcBorders>
              <w:top w:val="single" w:sz="8" w:space="0" w:color="auto"/>
              <w:bottom w:val="single" w:sz="8" w:space="0" w:color="auto"/>
            </w:tcBorders>
            <w:shd w:val="clear" w:color="auto" w:fill="auto"/>
            <w:vAlign w:val="center"/>
            <w:hideMark/>
          </w:tcPr>
          <w:p w14:paraId="2208C32D"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c</w:t>
            </w:r>
          </w:p>
        </w:tc>
        <w:tc>
          <w:tcPr>
            <w:tcW w:w="489" w:type="dxa"/>
            <w:tcBorders>
              <w:top w:val="single" w:sz="8" w:space="0" w:color="auto"/>
              <w:bottom w:val="single" w:sz="8" w:space="0" w:color="auto"/>
            </w:tcBorders>
            <w:shd w:val="clear" w:color="auto" w:fill="auto"/>
            <w:vAlign w:val="center"/>
            <w:hideMark/>
          </w:tcPr>
          <w:p w14:paraId="45345B1B"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R</w:t>
            </w:r>
            <w:r w:rsidRPr="008F2CDC">
              <w:rPr>
                <w:rFonts w:ascii="Arial" w:eastAsia="Times New Roman" w:hAnsi="Arial" w:cs="Arial"/>
                <w:b/>
                <w:bCs/>
                <w:color w:val="000000"/>
                <w:sz w:val="14"/>
                <w:szCs w:val="14"/>
                <w:vertAlign w:val="superscript"/>
              </w:rPr>
              <w:t>2</w:t>
            </w:r>
          </w:p>
        </w:tc>
        <w:tc>
          <w:tcPr>
            <w:tcW w:w="1440" w:type="dxa"/>
            <w:tcBorders>
              <w:top w:val="single" w:sz="8" w:space="0" w:color="auto"/>
              <w:bottom w:val="single" w:sz="8" w:space="0" w:color="auto"/>
            </w:tcBorders>
            <w:shd w:val="clear" w:color="auto" w:fill="auto"/>
            <w:vAlign w:val="center"/>
            <w:hideMark/>
          </w:tcPr>
          <w:p w14:paraId="0497F8C6"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Mass source</w:t>
            </w:r>
          </w:p>
        </w:tc>
        <w:tc>
          <w:tcPr>
            <w:tcW w:w="1440" w:type="dxa"/>
            <w:tcBorders>
              <w:top w:val="single" w:sz="8" w:space="0" w:color="auto"/>
              <w:bottom w:val="single" w:sz="8" w:space="0" w:color="auto"/>
            </w:tcBorders>
            <w:shd w:val="clear" w:color="auto" w:fill="auto"/>
            <w:vAlign w:val="center"/>
            <w:hideMark/>
          </w:tcPr>
          <w:p w14:paraId="552F6EDD"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Length source</w:t>
            </w:r>
          </w:p>
        </w:tc>
      </w:tr>
      <w:tr w:rsidR="003A514D" w:rsidRPr="006F1692" w14:paraId="06F45857" w14:textId="77777777" w:rsidTr="00306D44">
        <w:trPr>
          <w:trHeight w:val="20"/>
          <w:jc w:val="center"/>
        </w:trPr>
        <w:tc>
          <w:tcPr>
            <w:tcW w:w="1345" w:type="dxa"/>
            <w:shd w:val="clear" w:color="auto" w:fill="auto"/>
            <w:noWrap/>
            <w:vAlign w:val="center"/>
            <w:hideMark/>
          </w:tcPr>
          <w:p w14:paraId="6C36C3FF" w14:textId="127728D6"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Carcharhinus leucas</w:t>
            </w:r>
            <w:r w:rsidRPr="006F1692">
              <w:rPr>
                <w:rStyle w:val="FootnoteReference"/>
                <w:rFonts w:ascii="Arial" w:eastAsia="Times New Roman" w:hAnsi="Arial" w:cs="Arial"/>
                <w:i/>
                <w:iCs/>
                <w:color w:val="000000"/>
                <w:sz w:val="14"/>
                <w:szCs w:val="14"/>
              </w:rPr>
              <w:footnoteReference w:id="9"/>
            </w:r>
          </w:p>
        </w:tc>
        <w:tc>
          <w:tcPr>
            <w:tcW w:w="901" w:type="dxa"/>
            <w:shd w:val="clear" w:color="auto" w:fill="auto"/>
            <w:noWrap/>
            <w:vAlign w:val="center"/>
            <w:hideMark/>
          </w:tcPr>
          <w:p w14:paraId="0C09FAE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SWI</w:t>
            </w:r>
          </w:p>
        </w:tc>
        <w:tc>
          <w:tcPr>
            <w:tcW w:w="720" w:type="dxa"/>
            <w:shd w:val="clear" w:color="auto" w:fill="auto"/>
            <w:noWrap/>
            <w:vAlign w:val="center"/>
            <w:hideMark/>
          </w:tcPr>
          <w:p w14:paraId="75EA55A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2.47</w:t>
            </w:r>
          </w:p>
        </w:tc>
        <w:tc>
          <w:tcPr>
            <w:tcW w:w="720" w:type="dxa"/>
            <w:shd w:val="clear" w:color="auto" w:fill="auto"/>
            <w:noWrap/>
            <w:vAlign w:val="center"/>
            <w:hideMark/>
          </w:tcPr>
          <w:p w14:paraId="39E44E7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1.94</w:t>
            </w:r>
          </w:p>
        </w:tc>
        <w:tc>
          <w:tcPr>
            <w:tcW w:w="750" w:type="dxa"/>
            <w:shd w:val="clear" w:color="auto" w:fill="auto"/>
            <w:noWrap/>
            <w:vAlign w:val="center"/>
            <w:hideMark/>
          </w:tcPr>
          <w:p w14:paraId="06A4106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0.40</w:t>
            </w:r>
          </w:p>
        </w:tc>
        <w:tc>
          <w:tcPr>
            <w:tcW w:w="800" w:type="dxa"/>
            <w:shd w:val="clear" w:color="auto" w:fill="auto"/>
            <w:noWrap/>
            <w:vAlign w:val="center"/>
            <w:hideMark/>
          </w:tcPr>
          <w:p w14:paraId="5F1687C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281.91</w:t>
            </w:r>
          </w:p>
        </w:tc>
        <w:tc>
          <w:tcPr>
            <w:tcW w:w="706" w:type="dxa"/>
            <w:shd w:val="clear" w:color="auto" w:fill="auto"/>
            <w:noWrap/>
            <w:vAlign w:val="center"/>
            <w:hideMark/>
          </w:tcPr>
          <w:p w14:paraId="7E63ABE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127.66</w:t>
            </w:r>
          </w:p>
        </w:tc>
        <w:tc>
          <w:tcPr>
            <w:tcW w:w="617" w:type="dxa"/>
            <w:shd w:val="clear" w:color="auto" w:fill="auto"/>
            <w:noWrap/>
            <w:vAlign w:val="center"/>
            <w:hideMark/>
          </w:tcPr>
          <w:p w14:paraId="50C6386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0.72</w:t>
            </w:r>
          </w:p>
        </w:tc>
        <w:tc>
          <w:tcPr>
            <w:tcW w:w="1728" w:type="dxa"/>
            <w:shd w:val="clear" w:color="auto" w:fill="auto"/>
            <w:noWrap/>
            <w:vAlign w:val="center"/>
            <w:hideMark/>
          </w:tcPr>
          <w:p w14:paraId="5F6F64F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316D4E1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55</w:t>
            </w:r>
          </w:p>
        </w:tc>
        <w:tc>
          <w:tcPr>
            <w:tcW w:w="768" w:type="dxa"/>
            <w:shd w:val="clear" w:color="auto" w:fill="auto"/>
            <w:noWrap/>
            <w:vAlign w:val="center"/>
            <w:hideMark/>
          </w:tcPr>
          <w:p w14:paraId="495A438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0.42</w:t>
            </w:r>
          </w:p>
        </w:tc>
        <w:tc>
          <w:tcPr>
            <w:tcW w:w="616" w:type="dxa"/>
            <w:shd w:val="clear" w:color="auto" w:fill="auto"/>
            <w:noWrap/>
            <w:vAlign w:val="center"/>
            <w:hideMark/>
          </w:tcPr>
          <w:p w14:paraId="26DCF36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cm, kg</w:t>
            </w:r>
          </w:p>
        </w:tc>
        <w:tc>
          <w:tcPr>
            <w:tcW w:w="820" w:type="dxa"/>
            <w:shd w:val="clear" w:color="auto" w:fill="auto"/>
            <w:noWrap/>
            <w:vAlign w:val="center"/>
            <w:hideMark/>
          </w:tcPr>
          <w:p w14:paraId="05725EBC" w14:textId="154385B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0FA8FB23" w14:textId="2ECF05F4"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3.28</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0B720F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6C7886D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1440" w:type="dxa"/>
            <w:shd w:val="clear" w:color="auto" w:fill="auto"/>
            <w:noWrap/>
            <w:vAlign w:val="center"/>
            <w:hideMark/>
          </w:tcPr>
          <w:p w14:paraId="66DA8BA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Pirog et al. 2019</w:t>
            </w:r>
          </w:p>
        </w:tc>
        <w:tc>
          <w:tcPr>
            <w:tcW w:w="1440" w:type="dxa"/>
            <w:shd w:val="clear" w:color="auto" w:fill="auto"/>
            <w:noWrap/>
            <w:vAlign w:val="center"/>
            <w:hideMark/>
          </w:tcPr>
          <w:p w14:paraId="692D391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Pirog et al. 2019</w:t>
            </w:r>
          </w:p>
        </w:tc>
      </w:tr>
      <w:tr w:rsidR="003A514D" w:rsidRPr="006F1692" w14:paraId="303A4F07" w14:textId="77777777" w:rsidTr="00306D44">
        <w:trPr>
          <w:trHeight w:val="20"/>
          <w:jc w:val="center"/>
        </w:trPr>
        <w:tc>
          <w:tcPr>
            <w:tcW w:w="1345" w:type="dxa"/>
            <w:shd w:val="clear" w:color="auto" w:fill="auto"/>
            <w:noWrap/>
            <w:vAlign w:val="center"/>
            <w:hideMark/>
          </w:tcPr>
          <w:p w14:paraId="66EDB66E"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limbatus</w:t>
            </w:r>
            <w:proofErr w:type="spellEnd"/>
          </w:p>
        </w:tc>
        <w:tc>
          <w:tcPr>
            <w:tcW w:w="901" w:type="dxa"/>
            <w:shd w:val="clear" w:color="auto" w:fill="auto"/>
            <w:noWrap/>
            <w:vAlign w:val="center"/>
            <w:hideMark/>
          </w:tcPr>
          <w:p w14:paraId="487C75F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 SWP</w:t>
            </w:r>
          </w:p>
        </w:tc>
        <w:tc>
          <w:tcPr>
            <w:tcW w:w="720" w:type="dxa"/>
            <w:shd w:val="clear" w:color="auto" w:fill="auto"/>
            <w:noWrap/>
            <w:vAlign w:val="center"/>
            <w:hideMark/>
          </w:tcPr>
          <w:p w14:paraId="69C6AD6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2.67</w:t>
            </w:r>
          </w:p>
        </w:tc>
        <w:tc>
          <w:tcPr>
            <w:tcW w:w="720" w:type="dxa"/>
            <w:shd w:val="clear" w:color="auto" w:fill="auto"/>
            <w:noWrap/>
            <w:vAlign w:val="center"/>
            <w:hideMark/>
          </w:tcPr>
          <w:p w14:paraId="05F6D0A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2.00</w:t>
            </w:r>
          </w:p>
        </w:tc>
        <w:tc>
          <w:tcPr>
            <w:tcW w:w="750" w:type="dxa"/>
            <w:shd w:val="clear" w:color="auto" w:fill="auto"/>
            <w:noWrap/>
            <w:vAlign w:val="center"/>
            <w:hideMark/>
          </w:tcPr>
          <w:p w14:paraId="68AFBC7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0.73</w:t>
            </w:r>
          </w:p>
        </w:tc>
        <w:tc>
          <w:tcPr>
            <w:tcW w:w="800" w:type="dxa"/>
            <w:shd w:val="clear" w:color="auto" w:fill="auto"/>
            <w:noWrap/>
            <w:vAlign w:val="center"/>
            <w:hideMark/>
          </w:tcPr>
          <w:p w14:paraId="38DEB9C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134.14</w:t>
            </w:r>
          </w:p>
        </w:tc>
        <w:tc>
          <w:tcPr>
            <w:tcW w:w="706" w:type="dxa"/>
            <w:shd w:val="clear" w:color="auto" w:fill="auto"/>
            <w:noWrap/>
            <w:vAlign w:val="center"/>
            <w:hideMark/>
          </w:tcPr>
          <w:p w14:paraId="53894A1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55.39</w:t>
            </w:r>
          </w:p>
        </w:tc>
        <w:tc>
          <w:tcPr>
            <w:tcW w:w="617" w:type="dxa"/>
            <w:shd w:val="clear" w:color="auto" w:fill="auto"/>
            <w:noWrap/>
            <w:vAlign w:val="center"/>
            <w:hideMark/>
          </w:tcPr>
          <w:p w14:paraId="54EBABB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2.53</w:t>
            </w:r>
          </w:p>
        </w:tc>
        <w:tc>
          <w:tcPr>
            <w:tcW w:w="1728" w:type="dxa"/>
            <w:shd w:val="clear" w:color="auto" w:fill="auto"/>
            <w:noWrap/>
            <w:vAlign w:val="center"/>
            <w:hideMark/>
          </w:tcPr>
          <w:p w14:paraId="702886FD" w14:textId="41DE9094"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r w:rsidRPr="008F2CDC">
              <w:rPr>
                <w:rFonts w:ascii="Arial" w:eastAsia="Times New Roman" w:hAnsi="Arial" w:cs="Arial"/>
                <w:color w:val="000000"/>
                <w:sz w:val="14"/>
                <w:szCs w:val="14"/>
              </w:rPr>
              <w:t xml:space="preserve"> × e</w:t>
            </w:r>
            <w:r w:rsidR="004F67DA">
              <w:rPr>
                <w:rFonts w:ascii="Arial" w:eastAsia="Times New Roman" w:hAnsi="Arial" w:cs="Arial"/>
                <w:color w:val="000000"/>
                <w:sz w:val="14"/>
                <w:szCs w:val="14"/>
              </w:rPr>
              <w:t>xp(</w:t>
            </w:r>
            <w:r w:rsidRPr="008F2CDC">
              <w:rPr>
                <w:rFonts w:ascii="Arial" w:eastAsia="Times New Roman" w:hAnsi="Arial" w:cs="Arial"/>
                <w:color w:val="000000"/>
                <w:sz w:val="14"/>
                <w:szCs w:val="14"/>
              </w:rPr>
              <w:t>c</w:t>
            </w:r>
            <w:r w:rsidR="004F67DA">
              <w:rPr>
                <w:rFonts w:ascii="Arial" w:eastAsia="Times New Roman" w:hAnsi="Arial" w:cs="Arial"/>
                <w:color w:val="000000"/>
                <w:sz w:val="14"/>
                <w:szCs w:val="14"/>
              </w:rPr>
              <w:t>)</w:t>
            </w:r>
          </w:p>
        </w:tc>
        <w:tc>
          <w:tcPr>
            <w:tcW w:w="572" w:type="dxa"/>
            <w:shd w:val="clear" w:color="auto" w:fill="auto"/>
            <w:noWrap/>
            <w:vAlign w:val="center"/>
            <w:hideMark/>
          </w:tcPr>
          <w:p w14:paraId="0019C19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768" w:type="dxa"/>
            <w:shd w:val="clear" w:color="auto" w:fill="auto"/>
            <w:noWrap/>
            <w:vAlign w:val="center"/>
            <w:hideMark/>
          </w:tcPr>
          <w:p w14:paraId="7723761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26766D2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28476BEF" w14:textId="322908F9"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57046AB7" w14:textId="20D7743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3.06</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5F7EE5D7" w14:textId="103A7A58" w:rsidR="003A514D" w:rsidRPr="008F2CDC" w:rsidRDefault="003A514D" w:rsidP="00EF06CA">
            <w:pPr>
              <w:spacing w:after="0" w:line="240" w:lineRule="auto"/>
              <w:jc w:val="center"/>
              <w:rPr>
                <w:rFonts w:ascii="Arial" w:eastAsia="Times New Roman" w:hAnsi="Arial" w:cs="Arial"/>
                <w:color w:val="000000"/>
                <w:sz w:val="14"/>
                <w:szCs w:val="14"/>
              </w:rPr>
            </w:pPr>
            <w:r w:rsidRPr="006F1692">
              <w:rPr>
                <w:rFonts w:ascii="Arial" w:eastAsia="Times New Roman" w:hAnsi="Arial" w:cs="Arial"/>
                <w:color w:val="000000"/>
                <w:sz w:val="14"/>
                <w:szCs w:val="14"/>
              </w:rPr>
              <w:t>0.14</w:t>
            </w:r>
          </w:p>
        </w:tc>
        <w:tc>
          <w:tcPr>
            <w:tcW w:w="489" w:type="dxa"/>
            <w:shd w:val="clear" w:color="auto" w:fill="auto"/>
            <w:noWrap/>
            <w:vAlign w:val="center"/>
            <w:hideMark/>
          </w:tcPr>
          <w:p w14:paraId="2244508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440" w:type="dxa"/>
            <w:shd w:val="clear" w:color="auto" w:fill="auto"/>
            <w:noWrap/>
            <w:vAlign w:val="center"/>
            <w:hideMark/>
          </w:tcPr>
          <w:p w14:paraId="31D1582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Harry et al. 2019</w:t>
            </w:r>
          </w:p>
        </w:tc>
        <w:tc>
          <w:tcPr>
            <w:tcW w:w="1440" w:type="dxa"/>
            <w:shd w:val="clear" w:color="auto" w:fill="auto"/>
            <w:noWrap/>
            <w:vAlign w:val="center"/>
            <w:hideMark/>
          </w:tcPr>
          <w:p w14:paraId="4730A51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Harry et al. 2019</w:t>
            </w:r>
          </w:p>
        </w:tc>
      </w:tr>
      <w:tr w:rsidR="003A514D" w:rsidRPr="006F1692" w14:paraId="26F16BC4" w14:textId="77777777" w:rsidTr="00306D44">
        <w:trPr>
          <w:trHeight w:val="20"/>
          <w:jc w:val="center"/>
        </w:trPr>
        <w:tc>
          <w:tcPr>
            <w:tcW w:w="1345" w:type="dxa"/>
            <w:shd w:val="clear" w:color="auto" w:fill="auto"/>
            <w:noWrap/>
            <w:vAlign w:val="center"/>
            <w:hideMark/>
          </w:tcPr>
          <w:p w14:paraId="47F69A0E"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limbatus</w:t>
            </w:r>
            <w:proofErr w:type="spellEnd"/>
          </w:p>
        </w:tc>
        <w:tc>
          <w:tcPr>
            <w:tcW w:w="901" w:type="dxa"/>
            <w:shd w:val="clear" w:color="auto" w:fill="auto"/>
            <w:noWrap/>
            <w:vAlign w:val="center"/>
            <w:hideMark/>
          </w:tcPr>
          <w:p w14:paraId="5A80F51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 SWP</w:t>
            </w:r>
          </w:p>
        </w:tc>
        <w:tc>
          <w:tcPr>
            <w:tcW w:w="720" w:type="dxa"/>
            <w:shd w:val="clear" w:color="auto" w:fill="auto"/>
            <w:noWrap/>
            <w:vAlign w:val="center"/>
            <w:hideMark/>
          </w:tcPr>
          <w:p w14:paraId="20480DD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07479C58" w14:textId="77777777" w:rsidR="003A514D" w:rsidRPr="008F2CDC" w:rsidRDefault="003A514D" w:rsidP="00EF06CA">
            <w:pPr>
              <w:spacing w:after="0" w:line="240" w:lineRule="auto"/>
              <w:jc w:val="center"/>
              <w:rPr>
                <w:rFonts w:ascii="Arial" w:eastAsia="Times New Roman" w:hAnsi="Arial" w:cs="Arial"/>
                <w:sz w:val="14"/>
                <w:szCs w:val="14"/>
              </w:rPr>
            </w:pPr>
          </w:p>
        </w:tc>
        <w:tc>
          <w:tcPr>
            <w:tcW w:w="750" w:type="dxa"/>
            <w:shd w:val="clear" w:color="auto" w:fill="auto"/>
            <w:noWrap/>
            <w:vAlign w:val="center"/>
            <w:hideMark/>
          </w:tcPr>
          <w:p w14:paraId="6145880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0.73</w:t>
            </w:r>
          </w:p>
        </w:tc>
        <w:tc>
          <w:tcPr>
            <w:tcW w:w="800" w:type="dxa"/>
            <w:shd w:val="clear" w:color="auto" w:fill="auto"/>
            <w:noWrap/>
            <w:vAlign w:val="center"/>
            <w:hideMark/>
          </w:tcPr>
          <w:p w14:paraId="438046E4"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06" w:type="dxa"/>
            <w:shd w:val="clear" w:color="auto" w:fill="auto"/>
            <w:noWrap/>
            <w:vAlign w:val="center"/>
            <w:hideMark/>
          </w:tcPr>
          <w:p w14:paraId="2B2C6435" w14:textId="77777777" w:rsidR="003A514D" w:rsidRPr="008F2CDC" w:rsidRDefault="003A514D" w:rsidP="00EF06CA">
            <w:pPr>
              <w:spacing w:after="0" w:line="240" w:lineRule="auto"/>
              <w:jc w:val="center"/>
              <w:rPr>
                <w:rFonts w:ascii="Arial" w:eastAsia="Times New Roman" w:hAnsi="Arial" w:cs="Arial"/>
                <w:sz w:val="14"/>
                <w:szCs w:val="14"/>
              </w:rPr>
            </w:pPr>
          </w:p>
        </w:tc>
        <w:tc>
          <w:tcPr>
            <w:tcW w:w="617" w:type="dxa"/>
            <w:shd w:val="clear" w:color="auto" w:fill="auto"/>
            <w:noWrap/>
            <w:vAlign w:val="center"/>
            <w:hideMark/>
          </w:tcPr>
          <w:p w14:paraId="610D14C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2.16</w:t>
            </w:r>
          </w:p>
        </w:tc>
        <w:tc>
          <w:tcPr>
            <w:tcW w:w="1728" w:type="dxa"/>
            <w:shd w:val="clear" w:color="auto" w:fill="auto"/>
            <w:noWrap/>
            <w:vAlign w:val="center"/>
            <w:hideMark/>
          </w:tcPr>
          <w:p w14:paraId="4DE1FF3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755E5B16"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3FD94085"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0C8D0CF4"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1A36AFEE"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3F07F548"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2F59B15C"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1EF5E6F9"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5AAA9C0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Harry et al. 2019</w:t>
            </w:r>
          </w:p>
        </w:tc>
        <w:tc>
          <w:tcPr>
            <w:tcW w:w="1440" w:type="dxa"/>
            <w:shd w:val="clear" w:color="auto" w:fill="auto"/>
            <w:noWrap/>
            <w:vAlign w:val="center"/>
            <w:hideMark/>
          </w:tcPr>
          <w:p w14:paraId="5E315E0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Harry et al. 2019</w:t>
            </w:r>
          </w:p>
        </w:tc>
      </w:tr>
      <w:tr w:rsidR="003A514D" w:rsidRPr="006F1692" w14:paraId="45263140" w14:textId="77777777" w:rsidTr="00306D44">
        <w:trPr>
          <w:trHeight w:val="20"/>
          <w:jc w:val="center"/>
        </w:trPr>
        <w:tc>
          <w:tcPr>
            <w:tcW w:w="1345" w:type="dxa"/>
            <w:shd w:val="clear" w:color="auto" w:fill="auto"/>
            <w:noWrap/>
            <w:vAlign w:val="center"/>
            <w:hideMark/>
          </w:tcPr>
          <w:p w14:paraId="16C018A5"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limbatus</w:t>
            </w:r>
            <w:proofErr w:type="spellEnd"/>
          </w:p>
        </w:tc>
        <w:tc>
          <w:tcPr>
            <w:tcW w:w="901" w:type="dxa"/>
            <w:shd w:val="clear" w:color="auto" w:fill="auto"/>
            <w:noWrap/>
            <w:vAlign w:val="center"/>
            <w:hideMark/>
          </w:tcPr>
          <w:p w14:paraId="627E2EA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 SWP</w:t>
            </w:r>
          </w:p>
        </w:tc>
        <w:tc>
          <w:tcPr>
            <w:tcW w:w="720" w:type="dxa"/>
            <w:shd w:val="clear" w:color="auto" w:fill="auto"/>
            <w:noWrap/>
            <w:vAlign w:val="center"/>
            <w:hideMark/>
          </w:tcPr>
          <w:p w14:paraId="1DCFDBA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2.46</w:t>
            </w:r>
          </w:p>
        </w:tc>
        <w:tc>
          <w:tcPr>
            <w:tcW w:w="720" w:type="dxa"/>
            <w:shd w:val="clear" w:color="auto" w:fill="auto"/>
            <w:noWrap/>
            <w:vAlign w:val="center"/>
            <w:hideMark/>
          </w:tcPr>
          <w:p w14:paraId="4A29CD7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40BB17A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0.55</w:t>
            </w:r>
          </w:p>
        </w:tc>
        <w:tc>
          <w:tcPr>
            <w:tcW w:w="800" w:type="dxa"/>
            <w:shd w:val="clear" w:color="auto" w:fill="auto"/>
            <w:noWrap/>
            <w:vAlign w:val="center"/>
            <w:hideMark/>
          </w:tcPr>
          <w:p w14:paraId="6486627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104.39</w:t>
            </w:r>
          </w:p>
        </w:tc>
        <w:tc>
          <w:tcPr>
            <w:tcW w:w="706" w:type="dxa"/>
            <w:shd w:val="clear" w:color="auto" w:fill="auto"/>
            <w:noWrap/>
            <w:vAlign w:val="center"/>
            <w:hideMark/>
          </w:tcPr>
          <w:p w14:paraId="127B528F"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201AF2B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1.06</w:t>
            </w:r>
          </w:p>
        </w:tc>
        <w:tc>
          <w:tcPr>
            <w:tcW w:w="1728" w:type="dxa"/>
            <w:shd w:val="clear" w:color="auto" w:fill="auto"/>
            <w:noWrap/>
            <w:vAlign w:val="center"/>
            <w:hideMark/>
          </w:tcPr>
          <w:p w14:paraId="44DD59BA" w14:textId="25FBA408"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r w:rsidRPr="008F2CDC">
              <w:rPr>
                <w:rFonts w:ascii="Arial" w:eastAsia="Times New Roman" w:hAnsi="Arial" w:cs="Arial"/>
                <w:color w:val="000000"/>
                <w:sz w:val="14"/>
                <w:szCs w:val="14"/>
              </w:rPr>
              <w:t xml:space="preserve"> × e</w:t>
            </w:r>
            <w:r w:rsidR="004F67DA">
              <w:rPr>
                <w:rFonts w:ascii="Arial" w:eastAsia="Times New Roman" w:hAnsi="Arial" w:cs="Arial"/>
                <w:color w:val="000000"/>
                <w:sz w:val="14"/>
                <w:szCs w:val="14"/>
              </w:rPr>
              <w:t>xp(</w:t>
            </w:r>
            <w:r w:rsidRPr="008F2CDC">
              <w:rPr>
                <w:rFonts w:ascii="Arial" w:eastAsia="Times New Roman" w:hAnsi="Arial" w:cs="Arial"/>
                <w:color w:val="000000"/>
                <w:sz w:val="14"/>
                <w:szCs w:val="14"/>
              </w:rPr>
              <w:t>c</w:t>
            </w:r>
            <w:r w:rsidR="004F67DA">
              <w:rPr>
                <w:rFonts w:ascii="Arial" w:eastAsia="Times New Roman" w:hAnsi="Arial" w:cs="Arial"/>
                <w:color w:val="000000"/>
                <w:sz w:val="14"/>
                <w:szCs w:val="14"/>
              </w:rPr>
              <w:t>)</w:t>
            </w:r>
          </w:p>
        </w:tc>
        <w:tc>
          <w:tcPr>
            <w:tcW w:w="572" w:type="dxa"/>
            <w:shd w:val="clear" w:color="auto" w:fill="auto"/>
            <w:noWrap/>
            <w:vAlign w:val="center"/>
            <w:hideMark/>
          </w:tcPr>
          <w:p w14:paraId="6562606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768" w:type="dxa"/>
            <w:shd w:val="clear" w:color="auto" w:fill="auto"/>
            <w:noWrap/>
            <w:vAlign w:val="center"/>
            <w:hideMark/>
          </w:tcPr>
          <w:p w14:paraId="0A18F88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7B042EB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6A80CEC3" w14:textId="10EF5ED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6A88F62A" w14:textId="76C6333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3.06</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2358959B" w14:textId="02E1EA57" w:rsidR="003A514D" w:rsidRPr="008F2CDC" w:rsidRDefault="003A514D" w:rsidP="00EF06CA">
            <w:pPr>
              <w:spacing w:after="0" w:line="240" w:lineRule="auto"/>
              <w:jc w:val="center"/>
              <w:rPr>
                <w:rFonts w:ascii="Arial" w:eastAsia="Times New Roman" w:hAnsi="Arial" w:cs="Arial"/>
                <w:color w:val="000000"/>
                <w:sz w:val="14"/>
                <w:szCs w:val="14"/>
              </w:rPr>
            </w:pPr>
            <w:r w:rsidRPr="006F1692">
              <w:rPr>
                <w:rFonts w:ascii="Arial" w:eastAsia="Times New Roman" w:hAnsi="Arial" w:cs="Arial"/>
                <w:color w:val="000000"/>
                <w:sz w:val="14"/>
                <w:szCs w:val="14"/>
              </w:rPr>
              <w:t>0.14</w:t>
            </w:r>
          </w:p>
        </w:tc>
        <w:tc>
          <w:tcPr>
            <w:tcW w:w="489" w:type="dxa"/>
            <w:shd w:val="clear" w:color="auto" w:fill="auto"/>
            <w:noWrap/>
            <w:vAlign w:val="center"/>
            <w:hideMark/>
          </w:tcPr>
          <w:p w14:paraId="187027D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440" w:type="dxa"/>
            <w:shd w:val="clear" w:color="auto" w:fill="auto"/>
            <w:noWrap/>
            <w:vAlign w:val="center"/>
            <w:hideMark/>
          </w:tcPr>
          <w:p w14:paraId="21B41B8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Harry et al. 2019</w:t>
            </w:r>
          </w:p>
        </w:tc>
        <w:tc>
          <w:tcPr>
            <w:tcW w:w="1440" w:type="dxa"/>
            <w:shd w:val="clear" w:color="auto" w:fill="auto"/>
            <w:noWrap/>
            <w:vAlign w:val="center"/>
            <w:hideMark/>
          </w:tcPr>
          <w:p w14:paraId="158FB52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White 2007a</w:t>
            </w:r>
          </w:p>
        </w:tc>
      </w:tr>
      <w:tr w:rsidR="003A514D" w:rsidRPr="006F1692" w14:paraId="617B6ABF" w14:textId="77777777" w:rsidTr="00306D44">
        <w:trPr>
          <w:trHeight w:val="20"/>
          <w:jc w:val="center"/>
        </w:trPr>
        <w:tc>
          <w:tcPr>
            <w:tcW w:w="1345" w:type="dxa"/>
            <w:shd w:val="clear" w:color="auto" w:fill="auto"/>
            <w:noWrap/>
            <w:vAlign w:val="center"/>
            <w:hideMark/>
          </w:tcPr>
          <w:p w14:paraId="653C3D0A"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limbatus</w:t>
            </w:r>
            <w:proofErr w:type="spellEnd"/>
          </w:p>
        </w:tc>
        <w:tc>
          <w:tcPr>
            <w:tcW w:w="901" w:type="dxa"/>
            <w:shd w:val="clear" w:color="auto" w:fill="auto"/>
            <w:noWrap/>
            <w:vAlign w:val="center"/>
            <w:hideMark/>
          </w:tcPr>
          <w:p w14:paraId="52FE8BD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NEA</w:t>
            </w:r>
          </w:p>
        </w:tc>
        <w:tc>
          <w:tcPr>
            <w:tcW w:w="720" w:type="dxa"/>
            <w:shd w:val="clear" w:color="auto" w:fill="auto"/>
            <w:noWrap/>
            <w:vAlign w:val="center"/>
            <w:hideMark/>
          </w:tcPr>
          <w:p w14:paraId="0A477D7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2.45</w:t>
            </w:r>
          </w:p>
        </w:tc>
        <w:tc>
          <w:tcPr>
            <w:tcW w:w="720" w:type="dxa"/>
            <w:shd w:val="clear" w:color="auto" w:fill="auto"/>
            <w:noWrap/>
            <w:vAlign w:val="center"/>
            <w:hideMark/>
          </w:tcPr>
          <w:p w14:paraId="73A50735"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1D127950" w14:textId="77777777" w:rsidR="003A514D" w:rsidRPr="008F2CDC" w:rsidRDefault="003A514D" w:rsidP="00EF06CA">
            <w:pPr>
              <w:spacing w:after="0" w:line="240" w:lineRule="auto"/>
              <w:jc w:val="center"/>
              <w:rPr>
                <w:rFonts w:ascii="Arial" w:eastAsia="Times New Roman" w:hAnsi="Arial" w:cs="Arial"/>
                <w:sz w:val="14"/>
                <w:szCs w:val="14"/>
              </w:rPr>
            </w:pPr>
          </w:p>
        </w:tc>
        <w:tc>
          <w:tcPr>
            <w:tcW w:w="800" w:type="dxa"/>
            <w:shd w:val="clear" w:color="auto" w:fill="auto"/>
            <w:noWrap/>
            <w:vAlign w:val="center"/>
            <w:hideMark/>
          </w:tcPr>
          <w:p w14:paraId="68C4ABA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66.70</w:t>
            </w:r>
          </w:p>
        </w:tc>
        <w:tc>
          <w:tcPr>
            <w:tcW w:w="706" w:type="dxa"/>
            <w:shd w:val="clear" w:color="auto" w:fill="auto"/>
            <w:noWrap/>
            <w:vAlign w:val="center"/>
            <w:hideMark/>
          </w:tcPr>
          <w:p w14:paraId="5BFB263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4CF55342" w14:textId="77777777" w:rsidR="003A514D" w:rsidRPr="008F2CDC" w:rsidRDefault="003A514D" w:rsidP="00EF06CA">
            <w:pPr>
              <w:spacing w:after="0" w:line="240" w:lineRule="auto"/>
              <w:jc w:val="center"/>
              <w:rPr>
                <w:rFonts w:ascii="Arial" w:eastAsia="Times New Roman" w:hAnsi="Arial" w:cs="Arial"/>
                <w:sz w:val="14"/>
                <w:szCs w:val="14"/>
              </w:rPr>
            </w:pPr>
          </w:p>
        </w:tc>
        <w:tc>
          <w:tcPr>
            <w:tcW w:w="1728" w:type="dxa"/>
            <w:shd w:val="clear" w:color="auto" w:fill="auto"/>
            <w:noWrap/>
            <w:vAlign w:val="center"/>
            <w:hideMark/>
          </w:tcPr>
          <w:p w14:paraId="7A87F7E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ln(w) = a × ln(L) + b</w:t>
            </w:r>
          </w:p>
        </w:tc>
        <w:tc>
          <w:tcPr>
            <w:tcW w:w="572" w:type="dxa"/>
            <w:shd w:val="clear" w:color="auto" w:fill="auto"/>
            <w:noWrap/>
            <w:vAlign w:val="center"/>
            <w:hideMark/>
          </w:tcPr>
          <w:p w14:paraId="0387FC2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70</w:t>
            </w:r>
          </w:p>
        </w:tc>
        <w:tc>
          <w:tcPr>
            <w:tcW w:w="768" w:type="dxa"/>
            <w:shd w:val="clear" w:color="auto" w:fill="auto"/>
            <w:noWrap/>
            <w:vAlign w:val="center"/>
            <w:hideMark/>
          </w:tcPr>
          <w:p w14:paraId="12E1BF4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7973254F"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dag</w:t>
            </w:r>
            <w:proofErr w:type="spellEnd"/>
            <w:r w:rsidRPr="008F2CDC">
              <w:rPr>
                <w:rFonts w:ascii="Arial" w:eastAsia="Times New Roman" w:hAnsi="Arial" w:cs="Arial"/>
                <w:color w:val="000000"/>
                <w:sz w:val="14"/>
                <w:szCs w:val="14"/>
              </w:rPr>
              <w:t>, m</w:t>
            </w:r>
          </w:p>
        </w:tc>
        <w:tc>
          <w:tcPr>
            <w:tcW w:w="820" w:type="dxa"/>
            <w:shd w:val="clear" w:color="auto" w:fill="auto"/>
            <w:noWrap/>
            <w:vAlign w:val="center"/>
            <w:hideMark/>
          </w:tcPr>
          <w:p w14:paraId="516B3BD6" w14:textId="3456DDB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3.22</w:t>
            </w:r>
            <w:r w:rsidRPr="006F1692">
              <w:rPr>
                <w:rFonts w:ascii="Arial" w:eastAsia="Times New Roman" w:hAnsi="Arial" w:cs="Arial"/>
                <w:color w:val="000000"/>
                <w:sz w:val="14"/>
                <w:szCs w:val="14"/>
              </w:rPr>
              <w:t xml:space="preserve"> </w:t>
            </w:r>
          </w:p>
        </w:tc>
        <w:tc>
          <w:tcPr>
            <w:tcW w:w="567" w:type="dxa"/>
            <w:shd w:val="clear" w:color="auto" w:fill="auto"/>
            <w:noWrap/>
            <w:vAlign w:val="center"/>
            <w:hideMark/>
          </w:tcPr>
          <w:p w14:paraId="19E36F90" w14:textId="6ADD543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5.92</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453BB39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1E657E4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0.98</w:t>
            </w:r>
          </w:p>
        </w:tc>
        <w:tc>
          <w:tcPr>
            <w:tcW w:w="1440" w:type="dxa"/>
            <w:shd w:val="clear" w:color="auto" w:fill="auto"/>
            <w:noWrap/>
            <w:vAlign w:val="center"/>
            <w:hideMark/>
          </w:tcPr>
          <w:p w14:paraId="36A92149"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Capapé</w:t>
            </w:r>
            <w:proofErr w:type="spellEnd"/>
            <w:r w:rsidRPr="008F2CDC">
              <w:rPr>
                <w:rFonts w:ascii="Arial" w:eastAsia="Times New Roman" w:hAnsi="Arial" w:cs="Arial"/>
                <w:color w:val="000000"/>
                <w:sz w:val="14"/>
                <w:szCs w:val="14"/>
              </w:rPr>
              <w:t xml:space="preserve"> et al. 2004b</w:t>
            </w:r>
          </w:p>
        </w:tc>
        <w:tc>
          <w:tcPr>
            <w:tcW w:w="1440" w:type="dxa"/>
            <w:shd w:val="clear" w:color="auto" w:fill="auto"/>
            <w:noWrap/>
            <w:vAlign w:val="center"/>
            <w:hideMark/>
          </w:tcPr>
          <w:p w14:paraId="116EC4AA"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Capapé</w:t>
            </w:r>
            <w:proofErr w:type="spellEnd"/>
            <w:r w:rsidRPr="008F2CDC">
              <w:rPr>
                <w:rFonts w:ascii="Arial" w:eastAsia="Times New Roman" w:hAnsi="Arial" w:cs="Arial"/>
                <w:color w:val="000000"/>
                <w:sz w:val="14"/>
                <w:szCs w:val="14"/>
              </w:rPr>
              <w:t xml:space="preserve"> et al. 2004b</w:t>
            </w:r>
          </w:p>
        </w:tc>
      </w:tr>
      <w:tr w:rsidR="003A514D" w:rsidRPr="006F1692" w14:paraId="702267D1" w14:textId="77777777" w:rsidTr="00306D44">
        <w:trPr>
          <w:trHeight w:val="20"/>
          <w:jc w:val="center"/>
        </w:trPr>
        <w:tc>
          <w:tcPr>
            <w:tcW w:w="1345" w:type="dxa"/>
            <w:shd w:val="clear" w:color="auto" w:fill="auto"/>
            <w:noWrap/>
            <w:vAlign w:val="center"/>
            <w:hideMark/>
          </w:tcPr>
          <w:p w14:paraId="56BB1C0B"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limbatus</w:t>
            </w:r>
            <w:proofErr w:type="spellEnd"/>
          </w:p>
        </w:tc>
        <w:tc>
          <w:tcPr>
            <w:tcW w:w="901" w:type="dxa"/>
            <w:shd w:val="clear" w:color="auto" w:fill="auto"/>
            <w:noWrap/>
            <w:vAlign w:val="center"/>
            <w:hideMark/>
          </w:tcPr>
          <w:p w14:paraId="632FB91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NEA</w:t>
            </w:r>
          </w:p>
        </w:tc>
        <w:tc>
          <w:tcPr>
            <w:tcW w:w="720" w:type="dxa"/>
            <w:shd w:val="clear" w:color="auto" w:fill="auto"/>
            <w:noWrap/>
            <w:vAlign w:val="center"/>
            <w:hideMark/>
          </w:tcPr>
          <w:p w14:paraId="38DCCB8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0978AC8C" w14:textId="77777777" w:rsidR="003A514D" w:rsidRPr="008F2CDC" w:rsidRDefault="003A514D" w:rsidP="00EF06CA">
            <w:pPr>
              <w:spacing w:after="0" w:line="240" w:lineRule="auto"/>
              <w:jc w:val="center"/>
              <w:rPr>
                <w:rFonts w:ascii="Arial" w:eastAsia="Times New Roman" w:hAnsi="Arial" w:cs="Arial"/>
                <w:sz w:val="14"/>
                <w:szCs w:val="14"/>
              </w:rPr>
            </w:pPr>
          </w:p>
        </w:tc>
        <w:tc>
          <w:tcPr>
            <w:tcW w:w="750" w:type="dxa"/>
            <w:shd w:val="clear" w:color="auto" w:fill="auto"/>
            <w:noWrap/>
            <w:vAlign w:val="center"/>
            <w:hideMark/>
          </w:tcPr>
          <w:p w14:paraId="75803AA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0.61</w:t>
            </w:r>
          </w:p>
        </w:tc>
        <w:tc>
          <w:tcPr>
            <w:tcW w:w="800" w:type="dxa"/>
            <w:shd w:val="clear" w:color="auto" w:fill="auto"/>
            <w:noWrap/>
            <w:vAlign w:val="center"/>
            <w:hideMark/>
          </w:tcPr>
          <w:p w14:paraId="53579AB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06" w:type="dxa"/>
            <w:shd w:val="clear" w:color="auto" w:fill="auto"/>
            <w:noWrap/>
            <w:vAlign w:val="center"/>
            <w:hideMark/>
          </w:tcPr>
          <w:p w14:paraId="62D7748F" w14:textId="77777777" w:rsidR="003A514D" w:rsidRPr="008F2CDC" w:rsidRDefault="003A514D" w:rsidP="00EF06CA">
            <w:pPr>
              <w:spacing w:after="0" w:line="240" w:lineRule="auto"/>
              <w:jc w:val="center"/>
              <w:rPr>
                <w:rFonts w:ascii="Arial" w:eastAsia="Times New Roman" w:hAnsi="Arial" w:cs="Arial"/>
                <w:sz w:val="14"/>
                <w:szCs w:val="14"/>
              </w:rPr>
            </w:pPr>
          </w:p>
        </w:tc>
        <w:tc>
          <w:tcPr>
            <w:tcW w:w="617" w:type="dxa"/>
            <w:shd w:val="clear" w:color="auto" w:fill="auto"/>
            <w:noWrap/>
            <w:vAlign w:val="center"/>
            <w:hideMark/>
          </w:tcPr>
          <w:p w14:paraId="7E9F8B7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1.12</w:t>
            </w:r>
          </w:p>
        </w:tc>
        <w:tc>
          <w:tcPr>
            <w:tcW w:w="1728" w:type="dxa"/>
            <w:shd w:val="clear" w:color="auto" w:fill="auto"/>
            <w:noWrap/>
            <w:vAlign w:val="center"/>
            <w:hideMark/>
          </w:tcPr>
          <w:p w14:paraId="49B6DF5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1E198C30"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5523DB96"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5BABF4A3"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6ED507AD"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7D94585A"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3F0E731A"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28627068"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637F15F4"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Capapé</w:t>
            </w:r>
            <w:proofErr w:type="spellEnd"/>
            <w:r w:rsidRPr="008F2CDC">
              <w:rPr>
                <w:rFonts w:ascii="Arial" w:eastAsia="Times New Roman" w:hAnsi="Arial" w:cs="Arial"/>
                <w:color w:val="000000"/>
                <w:sz w:val="14"/>
                <w:szCs w:val="14"/>
              </w:rPr>
              <w:t xml:space="preserve"> et al. 2004b</w:t>
            </w:r>
          </w:p>
        </w:tc>
        <w:tc>
          <w:tcPr>
            <w:tcW w:w="1440" w:type="dxa"/>
            <w:shd w:val="clear" w:color="auto" w:fill="auto"/>
            <w:noWrap/>
            <w:vAlign w:val="center"/>
            <w:hideMark/>
          </w:tcPr>
          <w:p w14:paraId="1D7A191E"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Capapé</w:t>
            </w:r>
            <w:proofErr w:type="spellEnd"/>
            <w:r w:rsidRPr="008F2CDC">
              <w:rPr>
                <w:rFonts w:ascii="Arial" w:eastAsia="Times New Roman" w:hAnsi="Arial" w:cs="Arial"/>
                <w:color w:val="000000"/>
                <w:sz w:val="14"/>
                <w:szCs w:val="14"/>
              </w:rPr>
              <w:t xml:space="preserve"> et al. 2004b</w:t>
            </w:r>
          </w:p>
        </w:tc>
      </w:tr>
      <w:tr w:rsidR="003A514D" w:rsidRPr="006F1692" w14:paraId="14E9EB2E" w14:textId="77777777" w:rsidTr="00306D44">
        <w:trPr>
          <w:trHeight w:val="20"/>
          <w:jc w:val="center"/>
        </w:trPr>
        <w:tc>
          <w:tcPr>
            <w:tcW w:w="1345" w:type="dxa"/>
            <w:shd w:val="clear" w:color="auto" w:fill="auto"/>
            <w:noWrap/>
            <w:vAlign w:val="center"/>
            <w:hideMark/>
          </w:tcPr>
          <w:p w14:paraId="72F5A78C"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limbatus</w:t>
            </w:r>
            <w:proofErr w:type="spellEnd"/>
          </w:p>
        </w:tc>
        <w:tc>
          <w:tcPr>
            <w:tcW w:w="901" w:type="dxa"/>
            <w:shd w:val="clear" w:color="auto" w:fill="auto"/>
            <w:noWrap/>
            <w:vAlign w:val="center"/>
            <w:hideMark/>
          </w:tcPr>
          <w:p w14:paraId="552991F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NEI, NWI</w:t>
            </w:r>
          </w:p>
        </w:tc>
        <w:tc>
          <w:tcPr>
            <w:tcW w:w="720" w:type="dxa"/>
            <w:shd w:val="clear" w:color="auto" w:fill="auto"/>
            <w:noWrap/>
            <w:vAlign w:val="center"/>
            <w:hideMark/>
          </w:tcPr>
          <w:p w14:paraId="36D2283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2.62</w:t>
            </w:r>
          </w:p>
        </w:tc>
        <w:tc>
          <w:tcPr>
            <w:tcW w:w="720" w:type="dxa"/>
            <w:shd w:val="clear" w:color="auto" w:fill="auto"/>
            <w:noWrap/>
            <w:vAlign w:val="center"/>
            <w:hideMark/>
          </w:tcPr>
          <w:p w14:paraId="375DC49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234C6D7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0.42</w:t>
            </w:r>
          </w:p>
        </w:tc>
        <w:tc>
          <w:tcPr>
            <w:tcW w:w="800" w:type="dxa"/>
            <w:shd w:val="clear" w:color="auto" w:fill="auto"/>
            <w:noWrap/>
            <w:vAlign w:val="center"/>
            <w:hideMark/>
          </w:tcPr>
          <w:p w14:paraId="46102B1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123.11</w:t>
            </w:r>
          </w:p>
        </w:tc>
        <w:tc>
          <w:tcPr>
            <w:tcW w:w="706" w:type="dxa"/>
            <w:shd w:val="clear" w:color="auto" w:fill="auto"/>
            <w:noWrap/>
            <w:vAlign w:val="center"/>
            <w:hideMark/>
          </w:tcPr>
          <w:p w14:paraId="75513E4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48CE595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0.20</w:t>
            </w:r>
          </w:p>
        </w:tc>
        <w:tc>
          <w:tcPr>
            <w:tcW w:w="1728" w:type="dxa"/>
            <w:shd w:val="clear" w:color="auto" w:fill="auto"/>
            <w:noWrap/>
            <w:vAlign w:val="center"/>
            <w:hideMark/>
          </w:tcPr>
          <w:p w14:paraId="2F4575A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278D94A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436</w:t>
            </w:r>
          </w:p>
        </w:tc>
        <w:tc>
          <w:tcPr>
            <w:tcW w:w="768" w:type="dxa"/>
            <w:shd w:val="clear" w:color="auto" w:fill="auto"/>
            <w:noWrap/>
            <w:vAlign w:val="center"/>
            <w:hideMark/>
          </w:tcPr>
          <w:p w14:paraId="7D8CD6A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1F12EA6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33B669E0" w14:textId="53C8758D"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4.00</w:t>
            </w:r>
            <w:r w:rsidRPr="006F1692">
              <w:rPr>
                <w:rFonts w:ascii="Arial" w:eastAsia="Times New Roman" w:hAnsi="Arial" w:cs="Arial"/>
                <w:color w:val="000000"/>
                <w:sz w:val="14"/>
                <w:szCs w:val="14"/>
                <w:vertAlign w:val="superscript"/>
              </w:rPr>
              <w:t>-4</w:t>
            </w:r>
          </w:p>
        </w:tc>
        <w:tc>
          <w:tcPr>
            <w:tcW w:w="567" w:type="dxa"/>
            <w:shd w:val="clear" w:color="auto" w:fill="auto"/>
            <w:noWrap/>
            <w:vAlign w:val="center"/>
            <w:hideMark/>
          </w:tcPr>
          <w:p w14:paraId="780879A8" w14:textId="6D3872F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3.51</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78302694"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6A44E20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0.89</w:t>
            </w:r>
          </w:p>
        </w:tc>
        <w:tc>
          <w:tcPr>
            <w:tcW w:w="1440" w:type="dxa"/>
            <w:shd w:val="clear" w:color="auto" w:fill="auto"/>
            <w:noWrap/>
            <w:vAlign w:val="center"/>
            <w:hideMark/>
          </w:tcPr>
          <w:p w14:paraId="6FA0979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Varghese et al. 2013</w:t>
            </w:r>
          </w:p>
        </w:tc>
        <w:tc>
          <w:tcPr>
            <w:tcW w:w="1440" w:type="dxa"/>
            <w:shd w:val="clear" w:color="auto" w:fill="auto"/>
            <w:noWrap/>
            <w:vAlign w:val="center"/>
            <w:hideMark/>
          </w:tcPr>
          <w:p w14:paraId="7EE43C4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Jabado et al. 2016</w:t>
            </w:r>
          </w:p>
        </w:tc>
      </w:tr>
      <w:tr w:rsidR="003A514D" w:rsidRPr="006F1692" w14:paraId="758784E8" w14:textId="77777777" w:rsidTr="00306D44">
        <w:trPr>
          <w:trHeight w:val="20"/>
          <w:jc w:val="center"/>
        </w:trPr>
        <w:tc>
          <w:tcPr>
            <w:tcW w:w="1345" w:type="dxa"/>
            <w:shd w:val="clear" w:color="auto" w:fill="auto"/>
            <w:noWrap/>
            <w:vAlign w:val="center"/>
            <w:hideMark/>
          </w:tcPr>
          <w:p w14:paraId="6CF006C5"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limbatus</w:t>
            </w:r>
            <w:proofErr w:type="spellEnd"/>
          </w:p>
        </w:tc>
        <w:tc>
          <w:tcPr>
            <w:tcW w:w="901" w:type="dxa"/>
            <w:shd w:val="clear" w:color="auto" w:fill="auto"/>
            <w:noWrap/>
            <w:vAlign w:val="center"/>
            <w:hideMark/>
          </w:tcPr>
          <w:p w14:paraId="4F40A33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NEI, NWI</w:t>
            </w:r>
          </w:p>
        </w:tc>
        <w:tc>
          <w:tcPr>
            <w:tcW w:w="720" w:type="dxa"/>
            <w:shd w:val="clear" w:color="auto" w:fill="auto"/>
            <w:noWrap/>
            <w:vAlign w:val="center"/>
            <w:hideMark/>
          </w:tcPr>
          <w:p w14:paraId="7DC21AF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2.62</w:t>
            </w:r>
          </w:p>
        </w:tc>
        <w:tc>
          <w:tcPr>
            <w:tcW w:w="720" w:type="dxa"/>
            <w:shd w:val="clear" w:color="auto" w:fill="auto"/>
            <w:noWrap/>
            <w:vAlign w:val="center"/>
            <w:hideMark/>
          </w:tcPr>
          <w:p w14:paraId="1A917975"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59ED3D9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0.42</w:t>
            </w:r>
          </w:p>
        </w:tc>
        <w:tc>
          <w:tcPr>
            <w:tcW w:w="800" w:type="dxa"/>
            <w:shd w:val="clear" w:color="auto" w:fill="auto"/>
            <w:noWrap/>
            <w:vAlign w:val="center"/>
            <w:hideMark/>
          </w:tcPr>
          <w:p w14:paraId="7D5FC92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107.91</w:t>
            </w:r>
          </w:p>
        </w:tc>
        <w:tc>
          <w:tcPr>
            <w:tcW w:w="706" w:type="dxa"/>
            <w:shd w:val="clear" w:color="auto" w:fill="auto"/>
            <w:noWrap/>
            <w:vAlign w:val="center"/>
            <w:hideMark/>
          </w:tcPr>
          <w:p w14:paraId="5EB3CE94"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3308EAA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0.44</w:t>
            </w:r>
          </w:p>
        </w:tc>
        <w:tc>
          <w:tcPr>
            <w:tcW w:w="1728" w:type="dxa"/>
            <w:shd w:val="clear" w:color="auto" w:fill="auto"/>
            <w:noWrap/>
            <w:vAlign w:val="center"/>
            <w:hideMark/>
          </w:tcPr>
          <w:p w14:paraId="781E7E7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6B1A2AF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87</w:t>
            </w:r>
          </w:p>
        </w:tc>
        <w:tc>
          <w:tcPr>
            <w:tcW w:w="768" w:type="dxa"/>
            <w:shd w:val="clear" w:color="auto" w:fill="auto"/>
            <w:noWrap/>
            <w:vAlign w:val="center"/>
            <w:hideMark/>
          </w:tcPr>
          <w:p w14:paraId="65EFD95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0.45</w:t>
            </w:r>
          </w:p>
        </w:tc>
        <w:tc>
          <w:tcPr>
            <w:tcW w:w="616" w:type="dxa"/>
            <w:shd w:val="clear" w:color="auto" w:fill="auto"/>
            <w:noWrap/>
            <w:vAlign w:val="center"/>
            <w:hideMark/>
          </w:tcPr>
          <w:p w14:paraId="3D70D54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2CB24734" w14:textId="4CD8455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4E6263E4" w14:textId="756E962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3.00</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2F9EFF0A"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01AAFAF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0.94</w:t>
            </w:r>
          </w:p>
        </w:tc>
        <w:tc>
          <w:tcPr>
            <w:tcW w:w="1440" w:type="dxa"/>
            <w:shd w:val="clear" w:color="auto" w:fill="auto"/>
            <w:noWrap/>
            <w:vAlign w:val="center"/>
            <w:hideMark/>
          </w:tcPr>
          <w:p w14:paraId="176B023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Varghese et al. 2015</w:t>
            </w:r>
          </w:p>
        </w:tc>
        <w:tc>
          <w:tcPr>
            <w:tcW w:w="1440" w:type="dxa"/>
            <w:shd w:val="clear" w:color="auto" w:fill="auto"/>
            <w:noWrap/>
            <w:vAlign w:val="center"/>
            <w:hideMark/>
          </w:tcPr>
          <w:p w14:paraId="7F40D71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Jabado et al. 2016</w:t>
            </w:r>
          </w:p>
        </w:tc>
      </w:tr>
      <w:tr w:rsidR="003A514D" w:rsidRPr="006F1692" w14:paraId="46F3DD4E" w14:textId="77777777" w:rsidTr="00306D44">
        <w:trPr>
          <w:trHeight w:val="20"/>
          <w:jc w:val="center"/>
        </w:trPr>
        <w:tc>
          <w:tcPr>
            <w:tcW w:w="1345" w:type="dxa"/>
            <w:shd w:val="clear" w:color="auto" w:fill="auto"/>
            <w:noWrap/>
            <w:vAlign w:val="center"/>
            <w:hideMark/>
          </w:tcPr>
          <w:p w14:paraId="6B02C179"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limbatus</w:t>
            </w:r>
            <w:proofErr w:type="spellEnd"/>
          </w:p>
        </w:tc>
        <w:tc>
          <w:tcPr>
            <w:tcW w:w="901" w:type="dxa"/>
            <w:shd w:val="clear" w:color="auto" w:fill="auto"/>
            <w:noWrap/>
            <w:vAlign w:val="center"/>
            <w:hideMark/>
          </w:tcPr>
          <w:p w14:paraId="63C52F4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NWA</w:t>
            </w:r>
          </w:p>
        </w:tc>
        <w:tc>
          <w:tcPr>
            <w:tcW w:w="720" w:type="dxa"/>
            <w:shd w:val="clear" w:color="auto" w:fill="auto"/>
            <w:noWrap/>
            <w:vAlign w:val="center"/>
            <w:hideMark/>
          </w:tcPr>
          <w:p w14:paraId="1EB3751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2.02</w:t>
            </w:r>
          </w:p>
        </w:tc>
        <w:tc>
          <w:tcPr>
            <w:tcW w:w="720" w:type="dxa"/>
            <w:shd w:val="clear" w:color="auto" w:fill="auto"/>
            <w:noWrap/>
            <w:vAlign w:val="center"/>
            <w:hideMark/>
          </w:tcPr>
          <w:p w14:paraId="659E981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1.56</w:t>
            </w:r>
          </w:p>
        </w:tc>
        <w:tc>
          <w:tcPr>
            <w:tcW w:w="750" w:type="dxa"/>
            <w:shd w:val="clear" w:color="auto" w:fill="auto"/>
            <w:noWrap/>
            <w:vAlign w:val="center"/>
            <w:hideMark/>
          </w:tcPr>
          <w:p w14:paraId="103E7E4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0.60</w:t>
            </w:r>
          </w:p>
        </w:tc>
        <w:tc>
          <w:tcPr>
            <w:tcW w:w="800" w:type="dxa"/>
            <w:shd w:val="clear" w:color="auto" w:fill="auto"/>
            <w:noWrap/>
            <w:vAlign w:val="center"/>
            <w:hideMark/>
          </w:tcPr>
          <w:p w14:paraId="4880542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53.73</w:t>
            </w:r>
          </w:p>
        </w:tc>
        <w:tc>
          <w:tcPr>
            <w:tcW w:w="706" w:type="dxa"/>
            <w:shd w:val="clear" w:color="auto" w:fill="auto"/>
            <w:noWrap/>
            <w:vAlign w:val="center"/>
            <w:hideMark/>
          </w:tcPr>
          <w:p w14:paraId="7E28F92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23.96</w:t>
            </w:r>
          </w:p>
        </w:tc>
        <w:tc>
          <w:tcPr>
            <w:tcW w:w="617" w:type="dxa"/>
            <w:shd w:val="clear" w:color="auto" w:fill="auto"/>
            <w:noWrap/>
            <w:vAlign w:val="center"/>
            <w:hideMark/>
          </w:tcPr>
          <w:p w14:paraId="04EBA56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1.21</w:t>
            </w:r>
          </w:p>
        </w:tc>
        <w:tc>
          <w:tcPr>
            <w:tcW w:w="1728" w:type="dxa"/>
            <w:shd w:val="clear" w:color="auto" w:fill="auto"/>
            <w:noWrap/>
            <w:vAlign w:val="center"/>
            <w:hideMark/>
          </w:tcPr>
          <w:p w14:paraId="5F358F6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7C55E87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183</w:t>
            </w:r>
          </w:p>
        </w:tc>
        <w:tc>
          <w:tcPr>
            <w:tcW w:w="768" w:type="dxa"/>
            <w:shd w:val="clear" w:color="auto" w:fill="auto"/>
            <w:noWrap/>
            <w:vAlign w:val="center"/>
            <w:hideMark/>
          </w:tcPr>
          <w:p w14:paraId="06C4D53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48351FC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mm</w:t>
            </w:r>
          </w:p>
        </w:tc>
        <w:tc>
          <w:tcPr>
            <w:tcW w:w="820" w:type="dxa"/>
            <w:shd w:val="clear" w:color="auto" w:fill="auto"/>
            <w:noWrap/>
            <w:vAlign w:val="center"/>
            <w:hideMark/>
          </w:tcPr>
          <w:p w14:paraId="391041D3" w14:textId="28FF6148"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2.51</w:t>
            </w:r>
            <w:r w:rsidRPr="006F1692">
              <w:rPr>
                <w:rFonts w:ascii="Arial" w:eastAsia="Times New Roman" w:hAnsi="Arial" w:cs="Arial"/>
                <w:color w:val="000000"/>
                <w:sz w:val="14"/>
                <w:szCs w:val="14"/>
                <w:vertAlign w:val="superscript"/>
              </w:rPr>
              <w:t>-9</w:t>
            </w:r>
          </w:p>
        </w:tc>
        <w:tc>
          <w:tcPr>
            <w:tcW w:w="567" w:type="dxa"/>
            <w:shd w:val="clear" w:color="auto" w:fill="auto"/>
            <w:noWrap/>
            <w:vAlign w:val="center"/>
            <w:hideMark/>
          </w:tcPr>
          <w:p w14:paraId="3FBA0828" w14:textId="0CE952D4"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5ED7AB7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12D9D24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1440" w:type="dxa"/>
            <w:shd w:val="clear" w:color="auto" w:fill="auto"/>
            <w:noWrap/>
            <w:vAlign w:val="center"/>
            <w:hideMark/>
          </w:tcPr>
          <w:p w14:paraId="496452F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Castro 1996</w:t>
            </w:r>
          </w:p>
        </w:tc>
        <w:tc>
          <w:tcPr>
            <w:tcW w:w="1440" w:type="dxa"/>
            <w:shd w:val="clear" w:color="auto" w:fill="auto"/>
            <w:noWrap/>
            <w:vAlign w:val="center"/>
            <w:hideMark/>
          </w:tcPr>
          <w:p w14:paraId="28CFCCE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Castro 1996</w:t>
            </w:r>
          </w:p>
        </w:tc>
      </w:tr>
      <w:tr w:rsidR="003A514D" w:rsidRPr="006F1692" w14:paraId="7926F696" w14:textId="77777777" w:rsidTr="00306D44">
        <w:trPr>
          <w:trHeight w:val="20"/>
          <w:jc w:val="center"/>
        </w:trPr>
        <w:tc>
          <w:tcPr>
            <w:tcW w:w="1345" w:type="dxa"/>
            <w:shd w:val="clear" w:color="auto" w:fill="auto"/>
            <w:noWrap/>
            <w:vAlign w:val="center"/>
            <w:hideMark/>
          </w:tcPr>
          <w:p w14:paraId="147DE60F" w14:textId="525DE6C8"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limbatus</w:t>
            </w:r>
            <w:proofErr w:type="spellEnd"/>
            <w:r w:rsidRPr="006F1692">
              <w:rPr>
                <w:rStyle w:val="FootnoteReference"/>
                <w:rFonts w:ascii="Arial" w:eastAsia="Times New Roman" w:hAnsi="Arial" w:cs="Arial"/>
                <w:i/>
                <w:iCs/>
                <w:color w:val="000000"/>
                <w:sz w:val="14"/>
                <w:szCs w:val="14"/>
              </w:rPr>
              <w:footnoteReference w:id="10"/>
            </w:r>
          </w:p>
        </w:tc>
        <w:tc>
          <w:tcPr>
            <w:tcW w:w="901" w:type="dxa"/>
            <w:shd w:val="clear" w:color="auto" w:fill="auto"/>
            <w:noWrap/>
            <w:vAlign w:val="center"/>
            <w:hideMark/>
          </w:tcPr>
          <w:p w14:paraId="3CEF966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SWI</w:t>
            </w:r>
          </w:p>
        </w:tc>
        <w:tc>
          <w:tcPr>
            <w:tcW w:w="720" w:type="dxa"/>
            <w:shd w:val="clear" w:color="auto" w:fill="auto"/>
            <w:noWrap/>
            <w:vAlign w:val="center"/>
            <w:hideMark/>
          </w:tcPr>
          <w:p w14:paraId="4E6AD0A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72D3769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1.55</w:t>
            </w:r>
          </w:p>
        </w:tc>
        <w:tc>
          <w:tcPr>
            <w:tcW w:w="750" w:type="dxa"/>
            <w:shd w:val="clear" w:color="auto" w:fill="auto"/>
            <w:noWrap/>
            <w:vAlign w:val="center"/>
            <w:hideMark/>
          </w:tcPr>
          <w:p w14:paraId="3578D26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772D5E29" w14:textId="77777777" w:rsidR="003A514D" w:rsidRPr="008F2CDC" w:rsidRDefault="003A514D" w:rsidP="00EF06CA">
            <w:pPr>
              <w:spacing w:after="0" w:line="240" w:lineRule="auto"/>
              <w:jc w:val="center"/>
              <w:rPr>
                <w:rFonts w:ascii="Arial" w:eastAsia="Times New Roman" w:hAnsi="Arial" w:cs="Arial"/>
                <w:sz w:val="14"/>
                <w:szCs w:val="14"/>
              </w:rPr>
            </w:pPr>
          </w:p>
        </w:tc>
        <w:tc>
          <w:tcPr>
            <w:tcW w:w="706" w:type="dxa"/>
            <w:shd w:val="clear" w:color="auto" w:fill="auto"/>
            <w:noWrap/>
            <w:vAlign w:val="center"/>
            <w:hideMark/>
          </w:tcPr>
          <w:p w14:paraId="22823E7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60.21</w:t>
            </w:r>
          </w:p>
        </w:tc>
        <w:tc>
          <w:tcPr>
            <w:tcW w:w="617" w:type="dxa"/>
            <w:shd w:val="clear" w:color="auto" w:fill="auto"/>
            <w:noWrap/>
            <w:vAlign w:val="center"/>
            <w:hideMark/>
          </w:tcPr>
          <w:p w14:paraId="79A205C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57C3D0B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PCL^b</w:t>
            </w:r>
            <w:proofErr w:type="spellEnd"/>
          </w:p>
        </w:tc>
        <w:tc>
          <w:tcPr>
            <w:tcW w:w="572" w:type="dxa"/>
            <w:shd w:val="clear" w:color="auto" w:fill="auto"/>
            <w:noWrap/>
            <w:vAlign w:val="center"/>
            <w:hideMark/>
          </w:tcPr>
          <w:p w14:paraId="26FADFE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1068</w:t>
            </w:r>
          </w:p>
        </w:tc>
        <w:tc>
          <w:tcPr>
            <w:tcW w:w="768" w:type="dxa"/>
            <w:shd w:val="clear" w:color="auto" w:fill="auto"/>
            <w:noWrap/>
            <w:vAlign w:val="center"/>
            <w:hideMark/>
          </w:tcPr>
          <w:p w14:paraId="016C2E7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2E3FF9C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675F1480" w14:textId="26F317E4"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45A24E79" w14:textId="25E9D7EC"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3.08</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7EA9638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435D122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1440" w:type="dxa"/>
            <w:shd w:val="clear" w:color="auto" w:fill="auto"/>
            <w:noWrap/>
            <w:vAlign w:val="center"/>
            <w:hideMark/>
          </w:tcPr>
          <w:p w14:paraId="648D6A3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Dudley &amp; Cliff 1993</w:t>
            </w:r>
          </w:p>
        </w:tc>
        <w:tc>
          <w:tcPr>
            <w:tcW w:w="1440" w:type="dxa"/>
            <w:shd w:val="clear" w:color="auto" w:fill="auto"/>
            <w:noWrap/>
            <w:vAlign w:val="center"/>
            <w:hideMark/>
          </w:tcPr>
          <w:p w14:paraId="2030548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Dudley &amp; Cliff 1993</w:t>
            </w:r>
          </w:p>
        </w:tc>
      </w:tr>
      <w:tr w:rsidR="003A514D" w:rsidRPr="006F1692" w14:paraId="18CA652C" w14:textId="77777777" w:rsidTr="00306D44">
        <w:trPr>
          <w:trHeight w:val="20"/>
          <w:jc w:val="center"/>
        </w:trPr>
        <w:tc>
          <w:tcPr>
            <w:tcW w:w="1345" w:type="dxa"/>
            <w:shd w:val="clear" w:color="auto" w:fill="auto"/>
            <w:noWrap/>
            <w:vAlign w:val="center"/>
            <w:hideMark/>
          </w:tcPr>
          <w:p w14:paraId="66CEBFE4"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limbatus</w:t>
            </w:r>
            <w:proofErr w:type="spellEnd"/>
          </w:p>
        </w:tc>
        <w:tc>
          <w:tcPr>
            <w:tcW w:w="901" w:type="dxa"/>
            <w:shd w:val="clear" w:color="auto" w:fill="auto"/>
            <w:noWrap/>
            <w:vAlign w:val="center"/>
            <w:hideMark/>
          </w:tcPr>
          <w:p w14:paraId="24A4812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SWI</w:t>
            </w:r>
          </w:p>
        </w:tc>
        <w:tc>
          <w:tcPr>
            <w:tcW w:w="720" w:type="dxa"/>
            <w:shd w:val="clear" w:color="auto" w:fill="auto"/>
            <w:noWrap/>
            <w:vAlign w:val="center"/>
            <w:hideMark/>
          </w:tcPr>
          <w:p w14:paraId="55FB30D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1.90</w:t>
            </w:r>
          </w:p>
        </w:tc>
        <w:tc>
          <w:tcPr>
            <w:tcW w:w="720" w:type="dxa"/>
            <w:shd w:val="clear" w:color="auto" w:fill="auto"/>
            <w:noWrap/>
            <w:vAlign w:val="center"/>
            <w:hideMark/>
          </w:tcPr>
          <w:p w14:paraId="208CD3F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55AC5EE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0.49</w:t>
            </w:r>
          </w:p>
        </w:tc>
        <w:tc>
          <w:tcPr>
            <w:tcW w:w="800" w:type="dxa"/>
            <w:shd w:val="clear" w:color="auto" w:fill="auto"/>
            <w:noWrap/>
            <w:vAlign w:val="center"/>
            <w:hideMark/>
          </w:tcPr>
          <w:p w14:paraId="50C0C7C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114.00</w:t>
            </w:r>
          </w:p>
        </w:tc>
        <w:tc>
          <w:tcPr>
            <w:tcW w:w="706" w:type="dxa"/>
            <w:shd w:val="clear" w:color="auto" w:fill="auto"/>
            <w:noWrap/>
            <w:vAlign w:val="center"/>
            <w:hideMark/>
          </w:tcPr>
          <w:p w14:paraId="0EBC5E8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6B824C7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2.14</w:t>
            </w:r>
          </w:p>
        </w:tc>
        <w:tc>
          <w:tcPr>
            <w:tcW w:w="1728" w:type="dxa"/>
            <w:shd w:val="clear" w:color="auto" w:fill="auto"/>
            <w:noWrap/>
            <w:vAlign w:val="center"/>
            <w:hideMark/>
          </w:tcPr>
          <w:p w14:paraId="00BC1D4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17770CD1"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4D336286"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47579C26"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070E461C"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49A44DA7"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3F43E353"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2A74B0F5"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59B57D9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Dudley &amp; Cliff 1993</w:t>
            </w:r>
          </w:p>
        </w:tc>
        <w:tc>
          <w:tcPr>
            <w:tcW w:w="1440" w:type="dxa"/>
            <w:shd w:val="clear" w:color="auto" w:fill="auto"/>
            <w:noWrap/>
            <w:vAlign w:val="center"/>
            <w:hideMark/>
          </w:tcPr>
          <w:p w14:paraId="22A115B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Dudley &amp; Cliff 1993</w:t>
            </w:r>
          </w:p>
        </w:tc>
      </w:tr>
      <w:tr w:rsidR="003A514D" w:rsidRPr="006F1692" w14:paraId="47CEA971" w14:textId="77777777" w:rsidTr="00306D44">
        <w:trPr>
          <w:trHeight w:val="20"/>
          <w:jc w:val="center"/>
        </w:trPr>
        <w:tc>
          <w:tcPr>
            <w:tcW w:w="1345" w:type="dxa"/>
            <w:shd w:val="clear" w:color="auto" w:fill="auto"/>
            <w:noWrap/>
            <w:vAlign w:val="center"/>
            <w:hideMark/>
          </w:tcPr>
          <w:p w14:paraId="2798071A" w14:textId="2162AC42"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longimanus</w:t>
            </w:r>
            <w:proofErr w:type="spellEnd"/>
            <w:r w:rsidRPr="006F1692">
              <w:rPr>
                <w:rStyle w:val="FootnoteReference"/>
                <w:rFonts w:ascii="Arial" w:eastAsia="Times New Roman" w:hAnsi="Arial" w:cs="Arial"/>
                <w:i/>
                <w:iCs/>
                <w:color w:val="000000"/>
                <w:sz w:val="14"/>
                <w:szCs w:val="14"/>
              </w:rPr>
              <w:footnoteReference w:id="11"/>
            </w:r>
          </w:p>
        </w:tc>
        <w:tc>
          <w:tcPr>
            <w:tcW w:w="901" w:type="dxa"/>
            <w:shd w:val="clear" w:color="auto" w:fill="auto"/>
            <w:noWrap/>
            <w:vAlign w:val="center"/>
            <w:hideMark/>
          </w:tcPr>
          <w:p w14:paraId="0E553A2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CEP, INDO, NEP, NWP, SEP</w:t>
            </w:r>
          </w:p>
        </w:tc>
        <w:tc>
          <w:tcPr>
            <w:tcW w:w="720" w:type="dxa"/>
            <w:shd w:val="clear" w:color="auto" w:fill="auto"/>
            <w:noWrap/>
            <w:vAlign w:val="center"/>
            <w:hideMark/>
          </w:tcPr>
          <w:p w14:paraId="76A59FF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1.95</w:t>
            </w:r>
          </w:p>
        </w:tc>
        <w:tc>
          <w:tcPr>
            <w:tcW w:w="720" w:type="dxa"/>
            <w:shd w:val="clear" w:color="auto" w:fill="auto"/>
            <w:noWrap/>
            <w:vAlign w:val="center"/>
            <w:hideMark/>
          </w:tcPr>
          <w:p w14:paraId="4AF7D6B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1.25</w:t>
            </w:r>
          </w:p>
        </w:tc>
        <w:tc>
          <w:tcPr>
            <w:tcW w:w="750" w:type="dxa"/>
            <w:shd w:val="clear" w:color="auto" w:fill="auto"/>
            <w:noWrap/>
            <w:vAlign w:val="center"/>
            <w:hideMark/>
          </w:tcPr>
          <w:p w14:paraId="20F45B9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0.45</w:t>
            </w:r>
          </w:p>
        </w:tc>
        <w:tc>
          <w:tcPr>
            <w:tcW w:w="800" w:type="dxa"/>
            <w:shd w:val="clear" w:color="auto" w:fill="auto"/>
            <w:noWrap/>
            <w:vAlign w:val="center"/>
            <w:hideMark/>
          </w:tcPr>
          <w:p w14:paraId="596A32B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106.74</w:t>
            </w:r>
          </w:p>
        </w:tc>
        <w:tc>
          <w:tcPr>
            <w:tcW w:w="706" w:type="dxa"/>
            <w:shd w:val="clear" w:color="auto" w:fill="auto"/>
            <w:noWrap/>
            <w:vAlign w:val="center"/>
            <w:hideMark/>
          </w:tcPr>
          <w:p w14:paraId="5A27F97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31.27</w:t>
            </w:r>
          </w:p>
        </w:tc>
        <w:tc>
          <w:tcPr>
            <w:tcW w:w="617" w:type="dxa"/>
            <w:shd w:val="clear" w:color="auto" w:fill="auto"/>
            <w:noWrap/>
            <w:vAlign w:val="center"/>
            <w:hideMark/>
          </w:tcPr>
          <w:p w14:paraId="4A9AD89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1.86</w:t>
            </w:r>
          </w:p>
        </w:tc>
        <w:tc>
          <w:tcPr>
            <w:tcW w:w="1728" w:type="dxa"/>
            <w:shd w:val="clear" w:color="auto" w:fill="auto"/>
            <w:noWrap/>
            <w:vAlign w:val="center"/>
            <w:hideMark/>
          </w:tcPr>
          <w:p w14:paraId="317340A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PCL^b</w:t>
            </w:r>
            <w:proofErr w:type="spellEnd"/>
          </w:p>
        </w:tc>
        <w:tc>
          <w:tcPr>
            <w:tcW w:w="572" w:type="dxa"/>
            <w:shd w:val="clear" w:color="auto" w:fill="auto"/>
            <w:noWrap/>
            <w:vAlign w:val="center"/>
            <w:hideMark/>
          </w:tcPr>
          <w:p w14:paraId="5352B86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128</w:t>
            </w:r>
          </w:p>
        </w:tc>
        <w:tc>
          <w:tcPr>
            <w:tcW w:w="768" w:type="dxa"/>
            <w:shd w:val="clear" w:color="auto" w:fill="auto"/>
            <w:noWrap/>
            <w:vAlign w:val="center"/>
            <w:hideMark/>
          </w:tcPr>
          <w:p w14:paraId="2779A74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01142B4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cm, kg</w:t>
            </w:r>
          </w:p>
        </w:tc>
        <w:tc>
          <w:tcPr>
            <w:tcW w:w="820" w:type="dxa"/>
            <w:shd w:val="clear" w:color="auto" w:fill="auto"/>
            <w:noWrap/>
            <w:vAlign w:val="center"/>
            <w:hideMark/>
          </w:tcPr>
          <w:p w14:paraId="7DCD6216" w14:textId="27B44272"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5.10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4B38ECA4" w14:textId="735F778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2.76</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1DB1E5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2E2752A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0.94</w:t>
            </w:r>
          </w:p>
        </w:tc>
        <w:tc>
          <w:tcPr>
            <w:tcW w:w="1440" w:type="dxa"/>
            <w:shd w:val="clear" w:color="auto" w:fill="auto"/>
            <w:noWrap/>
            <w:vAlign w:val="center"/>
            <w:hideMark/>
          </w:tcPr>
          <w:p w14:paraId="359BD91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Seki et al. 1998</w:t>
            </w:r>
          </w:p>
        </w:tc>
        <w:tc>
          <w:tcPr>
            <w:tcW w:w="1440" w:type="dxa"/>
            <w:shd w:val="clear" w:color="auto" w:fill="auto"/>
            <w:noWrap/>
            <w:vAlign w:val="center"/>
            <w:hideMark/>
          </w:tcPr>
          <w:p w14:paraId="36E344A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Seki et al. 1998</w:t>
            </w:r>
          </w:p>
        </w:tc>
      </w:tr>
      <w:tr w:rsidR="003A514D" w:rsidRPr="006F1692" w14:paraId="569986D7" w14:textId="77777777" w:rsidTr="00306D44">
        <w:trPr>
          <w:trHeight w:val="20"/>
          <w:jc w:val="center"/>
        </w:trPr>
        <w:tc>
          <w:tcPr>
            <w:tcW w:w="1345" w:type="dxa"/>
            <w:shd w:val="clear" w:color="auto" w:fill="auto"/>
            <w:noWrap/>
            <w:vAlign w:val="center"/>
            <w:hideMark/>
          </w:tcPr>
          <w:p w14:paraId="5E4732E9"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longimanus</w:t>
            </w:r>
            <w:proofErr w:type="spellEnd"/>
          </w:p>
        </w:tc>
        <w:tc>
          <w:tcPr>
            <w:tcW w:w="901" w:type="dxa"/>
            <w:shd w:val="clear" w:color="auto" w:fill="auto"/>
            <w:noWrap/>
            <w:vAlign w:val="center"/>
            <w:hideMark/>
          </w:tcPr>
          <w:p w14:paraId="6C78ECD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76229F9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2.46</w:t>
            </w:r>
          </w:p>
        </w:tc>
        <w:tc>
          <w:tcPr>
            <w:tcW w:w="720" w:type="dxa"/>
            <w:shd w:val="clear" w:color="auto" w:fill="auto"/>
            <w:noWrap/>
            <w:vAlign w:val="center"/>
            <w:hideMark/>
          </w:tcPr>
          <w:p w14:paraId="29503EA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1.93</w:t>
            </w:r>
          </w:p>
        </w:tc>
        <w:tc>
          <w:tcPr>
            <w:tcW w:w="750" w:type="dxa"/>
            <w:shd w:val="clear" w:color="auto" w:fill="auto"/>
            <w:noWrap/>
            <w:vAlign w:val="center"/>
            <w:hideMark/>
          </w:tcPr>
          <w:p w14:paraId="067FDFA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0.64</w:t>
            </w:r>
          </w:p>
        </w:tc>
        <w:tc>
          <w:tcPr>
            <w:tcW w:w="800" w:type="dxa"/>
            <w:shd w:val="clear" w:color="auto" w:fill="auto"/>
            <w:noWrap/>
            <w:vAlign w:val="center"/>
            <w:hideMark/>
          </w:tcPr>
          <w:p w14:paraId="72B343A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91.23</w:t>
            </w:r>
          </w:p>
        </w:tc>
        <w:tc>
          <w:tcPr>
            <w:tcW w:w="706" w:type="dxa"/>
            <w:shd w:val="clear" w:color="auto" w:fill="auto"/>
            <w:noWrap/>
            <w:vAlign w:val="center"/>
            <w:hideMark/>
          </w:tcPr>
          <w:p w14:paraId="623877C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46.04</w:t>
            </w:r>
          </w:p>
        </w:tc>
        <w:tc>
          <w:tcPr>
            <w:tcW w:w="617" w:type="dxa"/>
            <w:shd w:val="clear" w:color="auto" w:fill="auto"/>
            <w:noWrap/>
            <w:vAlign w:val="center"/>
            <w:hideMark/>
          </w:tcPr>
          <w:p w14:paraId="2B56DF3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2.05</w:t>
            </w:r>
          </w:p>
        </w:tc>
        <w:tc>
          <w:tcPr>
            <w:tcW w:w="1728" w:type="dxa"/>
            <w:shd w:val="clear" w:color="auto" w:fill="auto"/>
            <w:noWrap/>
            <w:vAlign w:val="center"/>
            <w:hideMark/>
          </w:tcPr>
          <w:p w14:paraId="3EBEDC8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1495E52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188</w:t>
            </w:r>
          </w:p>
        </w:tc>
        <w:tc>
          <w:tcPr>
            <w:tcW w:w="768" w:type="dxa"/>
            <w:shd w:val="clear" w:color="auto" w:fill="auto"/>
            <w:noWrap/>
            <w:vAlign w:val="center"/>
            <w:hideMark/>
          </w:tcPr>
          <w:p w14:paraId="5583ADD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0.47</w:t>
            </w:r>
          </w:p>
        </w:tc>
        <w:tc>
          <w:tcPr>
            <w:tcW w:w="616" w:type="dxa"/>
            <w:shd w:val="clear" w:color="auto" w:fill="auto"/>
            <w:noWrap/>
            <w:vAlign w:val="center"/>
            <w:hideMark/>
          </w:tcPr>
          <w:p w14:paraId="37B16AF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2C629A92" w14:textId="652B1A5D"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1.70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5DD09606" w14:textId="1C023083"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2.82</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26184CD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0D493DE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0.90</w:t>
            </w:r>
          </w:p>
        </w:tc>
        <w:tc>
          <w:tcPr>
            <w:tcW w:w="1440" w:type="dxa"/>
            <w:shd w:val="clear" w:color="auto" w:fill="auto"/>
            <w:noWrap/>
            <w:vAlign w:val="center"/>
            <w:hideMark/>
          </w:tcPr>
          <w:p w14:paraId="4DD7D62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Joung et al. 2016</w:t>
            </w:r>
          </w:p>
        </w:tc>
        <w:tc>
          <w:tcPr>
            <w:tcW w:w="1440" w:type="dxa"/>
            <w:shd w:val="clear" w:color="auto" w:fill="auto"/>
            <w:noWrap/>
            <w:vAlign w:val="center"/>
            <w:hideMark/>
          </w:tcPr>
          <w:p w14:paraId="6C3F61D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Joung et al. 2016</w:t>
            </w:r>
          </w:p>
        </w:tc>
      </w:tr>
      <w:tr w:rsidR="003A514D" w:rsidRPr="006F1692" w14:paraId="31095412" w14:textId="77777777" w:rsidTr="00306D44">
        <w:trPr>
          <w:trHeight w:val="20"/>
          <w:jc w:val="center"/>
        </w:trPr>
        <w:tc>
          <w:tcPr>
            <w:tcW w:w="1345" w:type="dxa"/>
            <w:shd w:val="clear" w:color="auto" w:fill="auto"/>
            <w:noWrap/>
            <w:vAlign w:val="center"/>
            <w:hideMark/>
          </w:tcPr>
          <w:p w14:paraId="5AD6CB2F" w14:textId="4BD2FEAD"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Carcharhinus longimanus</w:t>
            </w:r>
            <w:r w:rsidRPr="006F1692">
              <w:rPr>
                <w:rFonts w:ascii="Arial" w:eastAsia="Times New Roman" w:hAnsi="Arial" w:cs="Arial"/>
                <w:i/>
                <w:iCs/>
                <w:color w:val="000000"/>
                <w:sz w:val="14"/>
                <w:szCs w:val="14"/>
                <w:vertAlign w:val="superscript"/>
              </w:rPr>
              <w:t>11</w:t>
            </w:r>
          </w:p>
        </w:tc>
        <w:tc>
          <w:tcPr>
            <w:tcW w:w="901" w:type="dxa"/>
            <w:shd w:val="clear" w:color="auto" w:fill="auto"/>
            <w:noWrap/>
            <w:vAlign w:val="center"/>
            <w:hideMark/>
          </w:tcPr>
          <w:p w14:paraId="7D3DA52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40F6F77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1.95</w:t>
            </w:r>
          </w:p>
        </w:tc>
        <w:tc>
          <w:tcPr>
            <w:tcW w:w="720" w:type="dxa"/>
            <w:shd w:val="clear" w:color="auto" w:fill="auto"/>
            <w:noWrap/>
            <w:vAlign w:val="center"/>
            <w:hideMark/>
          </w:tcPr>
          <w:p w14:paraId="5D8109D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1.25</w:t>
            </w:r>
          </w:p>
        </w:tc>
        <w:tc>
          <w:tcPr>
            <w:tcW w:w="750" w:type="dxa"/>
            <w:shd w:val="clear" w:color="auto" w:fill="auto"/>
            <w:noWrap/>
            <w:vAlign w:val="center"/>
            <w:hideMark/>
          </w:tcPr>
          <w:p w14:paraId="3A62727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0.45</w:t>
            </w:r>
          </w:p>
        </w:tc>
        <w:tc>
          <w:tcPr>
            <w:tcW w:w="800" w:type="dxa"/>
            <w:shd w:val="clear" w:color="auto" w:fill="auto"/>
            <w:noWrap/>
            <w:vAlign w:val="center"/>
            <w:hideMark/>
          </w:tcPr>
          <w:p w14:paraId="6DCEFDE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106.74</w:t>
            </w:r>
          </w:p>
        </w:tc>
        <w:tc>
          <w:tcPr>
            <w:tcW w:w="706" w:type="dxa"/>
            <w:shd w:val="clear" w:color="auto" w:fill="auto"/>
            <w:noWrap/>
            <w:vAlign w:val="center"/>
            <w:hideMark/>
          </w:tcPr>
          <w:p w14:paraId="38EF4E4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31.27</w:t>
            </w:r>
          </w:p>
        </w:tc>
        <w:tc>
          <w:tcPr>
            <w:tcW w:w="617" w:type="dxa"/>
            <w:shd w:val="clear" w:color="auto" w:fill="auto"/>
            <w:noWrap/>
            <w:vAlign w:val="center"/>
            <w:hideMark/>
          </w:tcPr>
          <w:p w14:paraId="4F99C41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1.86</w:t>
            </w:r>
          </w:p>
        </w:tc>
        <w:tc>
          <w:tcPr>
            <w:tcW w:w="1728" w:type="dxa"/>
            <w:shd w:val="clear" w:color="auto" w:fill="auto"/>
            <w:noWrap/>
            <w:vAlign w:val="center"/>
            <w:hideMark/>
          </w:tcPr>
          <w:p w14:paraId="5904943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PCL^b</w:t>
            </w:r>
            <w:proofErr w:type="spellEnd"/>
          </w:p>
        </w:tc>
        <w:tc>
          <w:tcPr>
            <w:tcW w:w="572" w:type="dxa"/>
            <w:shd w:val="clear" w:color="auto" w:fill="auto"/>
            <w:noWrap/>
            <w:vAlign w:val="center"/>
            <w:hideMark/>
          </w:tcPr>
          <w:p w14:paraId="2FC08EF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128</w:t>
            </w:r>
          </w:p>
        </w:tc>
        <w:tc>
          <w:tcPr>
            <w:tcW w:w="768" w:type="dxa"/>
            <w:shd w:val="clear" w:color="auto" w:fill="auto"/>
            <w:noWrap/>
            <w:vAlign w:val="center"/>
            <w:hideMark/>
          </w:tcPr>
          <w:p w14:paraId="093872B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5595B50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cm, kg</w:t>
            </w:r>
          </w:p>
        </w:tc>
        <w:tc>
          <w:tcPr>
            <w:tcW w:w="820" w:type="dxa"/>
            <w:shd w:val="clear" w:color="auto" w:fill="auto"/>
            <w:noWrap/>
            <w:vAlign w:val="center"/>
            <w:hideMark/>
          </w:tcPr>
          <w:p w14:paraId="6B4F2350" w14:textId="14F5D858"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5.10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560A965E" w14:textId="2F6879C5"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2.76</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F3779F9"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3E4F3FE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0.94</w:t>
            </w:r>
          </w:p>
        </w:tc>
        <w:tc>
          <w:tcPr>
            <w:tcW w:w="1440" w:type="dxa"/>
            <w:shd w:val="clear" w:color="auto" w:fill="auto"/>
            <w:noWrap/>
            <w:vAlign w:val="center"/>
            <w:hideMark/>
          </w:tcPr>
          <w:p w14:paraId="0152E02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Seki et al. 1998</w:t>
            </w:r>
          </w:p>
        </w:tc>
        <w:tc>
          <w:tcPr>
            <w:tcW w:w="1440" w:type="dxa"/>
            <w:shd w:val="clear" w:color="auto" w:fill="auto"/>
            <w:noWrap/>
            <w:vAlign w:val="center"/>
            <w:hideMark/>
          </w:tcPr>
          <w:p w14:paraId="636EE9B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Seki et al. 1998</w:t>
            </w:r>
          </w:p>
        </w:tc>
      </w:tr>
      <w:tr w:rsidR="003A514D" w:rsidRPr="006F1692" w14:paraId="045C4151" w14:textId="77777777" w:rsidTr="00306D44">
        <w:trPr>
          <w:trHeight w:val="20"/>
          <w:jc w:val="center"/>
        </w:trPr>
        <w:tc>
          <w:tcPr>
            <w:tcW w:w="1345" w:type="dxa"/>
            <w:shd w:val="clear" w:color="auto" w:fill="auto"/>
            <w:noWrap/>
            <w:vAlign w:val="center"/>
            <w:hideMark/>
          </w:tcPr>
          <w:p w14:paraId="4DEB1120"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longimanus</w:t>
            </w:r>
            <w:proofErr w:type="spellEnd"/>
          </w:p>
        </w:tc>
        <w:tc>
          <w:tcPr>
            <w:tcW w:w="901" w:type="dxa"/>
            <w:shd w:val="clear" w:color="auto" w:fill="auto"/>
            <w:noWrap/>
            <w:vAlign w:val="center"/>
            <w:hideMark/>
          </w:tcPr>
          <w:p w14:paraId="4DFCE99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NEI, NWI</w:t>
            </w:r>
          </w:p>
        </w:tc>
        <w:tc>
          <w:tcPr>
            <w:tcW w:w="720" w:type="dxa"/>
            <w:shd w:val="clear" w:color="auto" w:fill="auto"/>
            <w:noWrap/>
            <w:vAlign w:val="center"/>
            <w:hideMark/>
          </w:tcPr>
          <w:p w14:paraId="7A9B28F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2.46</w:t>
            </w:r>
          </w:p>
        </w:tc>
        <w:tc>
          <w:tcPr>
            <w:tcW w:w="720" w:type="dxa"/>
            <w:shd w:val="clear" w:color="auto" w:fill="auto"/>
            <w:noWrap/>
            <w:vAlign w:val="center"/>
            <w:hideMark/>
          </w:tcPr>
          <w:p w14:paraId="2D7E778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1.88</w:t>
            </w:r>
          </w:p>
        </w:tc>
        <w:tc>
          <w:tcPr>
            <w:tcW w:w="750" w:type="dxa"/>
            <w:shd w:val="clear" w:color="auto" w:fill="auto"/>
            <w:noWrap/>
            <w:vAlign w:val="center"/>
            <w:hideMark/>
          </w:tcPr>
          <w:p w14:paraId="67BC1EB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0.64</w:t>
            </w:r>
          </w:p>
        </w:tc>
        <w:tc>
          <w:tcPr>
            <w:tcW w:w="800" w:type="dxa"/>
            <w:shd w:val="clear" w:color="auto" w:fill="auto"/>
            <w:noWrap/>
            <w:vAlign w:val="center"/>
            <w:hideMark/>
          </w:tcPr>
          <w:p w14:paraId="36F3B79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62.24</w:t>
            </w:r>
          </w:p>
        </w:tc>
        <w:tc>
          <w:tcPr>
            <w:tcW w:w="706" w:type="dxa"/>
            <w:shd w:val="clear" w:color="auto" w:fill="auto"/>
            <w:noWrap/>
            <w:vAlign w:val="center"/>
            <w:hideMark/>
          </w:tcPr>
          <w:p w14:paraId="3ED7C70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29.91</w:t>
            </w:r>
          </w:p>
        </w:tc>
        <w:tc>
          <w:tcPr>
            <w:tcW w:w="617" w:type="dxa"/>
            <w:shd w:val="clear" w:color="auto" w:fill="auto"/>
            <w:noWrap/>
            <w:vAlign w:val="center"/>
            <w:hideMark/>
          </w:tcPr>
          <w:p w14:paraId="76FBD5F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1.59</w:t>
            </w:r>
          </w:p>
        </w:tc>
        <w:tc>
          <w:tcPr>
            <w:tcW w:w="1728" w:type="dxa"/>
            <w:shd w:val="clear" w:color="auto" w:fill="auto"/>
            <w:noWrap/>
            <w:vAlign w:val="center"/>
            <w:hideMark/>
          </w:tcPr>
          <w:p w14:paraId="364D922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015EEFD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w:t>
            </w:r>
          </w:p>
        </w:tc>
        <w:tc>
          <w:tcPr>
            <w:tcW w:w="768" w:type="dxa"/>
            <w:shd w:val="clear" w:color="auto" w:fill="auto"/>
            <w:noWrap/>
            <w:vAlign w:val="center"/>
            <w:hideMark/>
          </w:tcPr>
          <w:p w14:paraId="3224C54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47B1266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721A7107" w14:textId="4EC2B0EC"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1.90</w:t>
            </w:r>
            <w:r w:rsidRPr="006F1692">
              <w:rPr>
                <w:rFonts w:ascii="Arial" w:eastAsia="Times New Roman" w:hAnsi="Arial" w:cs="Arial"/>
                <w:color w:val="000000"/>
                <w:sz w:val="14"/>
                <w:szCs w:val="14"/>
                <w:vertAlign w:val="superscript"/>
              </w:rPr>
              <w:t>-2</w:t>
            </w:r>
          </w:p>
        </w:tc>
        <w:tc>
          <w:tcPr>
            <w:tcW w:w="567" w:type="dxa"/>
            <w:shd w:val="clear" w:color="auto" w:fill="auto"/>
            <w:noWrap/>
            <w:vAlign w:val="center"/>
            <w:hideMark/>
          </w:tcPr>
          <w:p w14:paraId="7B6EFF98" w14:textId="61F76DFB"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2.73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C50535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609A2AD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0.83</w:t>
            </w:r>
          </w:p>
        </w:tc>
        <w:tc>
          <w:tcPr>
            <w:tcW w:w="1440" w:type="dxa"/>
            <w:shd w:val="clear" w:color="auto" w:fill="auto"/>
            <w:noWrap/>
            <w:vAlign w:val="center"/>
            <w:hideMark/>
          </w:tcPr>
          <w:p w14:paraId="1569514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Varghese et al. 2013</w:t>
            </w:r>
          </w:p>
        </w:tc>
        <w:tc>
          <w:tcPr>
            <w:tcW w:w="1440" w:type="dxa"/>
            <w:shd w:val="clear" w:color="auto" w:fill="auto"/>
            <w:noWrap/>
            <w:vAlign w:val="center"/>
            <w:hideMark/>
          </w:tcPr>
          <w:p w14:paraId="04607B0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Varghese et al. 2017</w:t>
            </w:r>
          </w:p>
        </w:tc>
      </w:tr>
      <w:tr w:rsidR="003A514D" w:rsidRPr="006F1692" w14:paraId="5F5F6BD7" w14:textId="77777777" w:rsidTr="00306D44">
        <w:trPr>
          <w:trHeight w:val="20"/>
          <w:jc w:val="center"/>
        </w:trPr>
        <w:tc>
          <w:tcPr>
            <w:tcW w:w="1345" w:type="dxa"/>
            <w:shd w:val="clear" w:color="auto" w:fill="auto"/>
            <w:noWrap/>
            <w:vAlign w:val="center"/>
            <w:hideMark/>
          </w:tcPr>
          <w:p w14:paraId="62427360"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longimanus</w:t>
            </w:r>
            <w:proofErr w:type="spellEnd"/>
          </w:p>
        </w:tc>
        <w:tc>
          <w:tcPr>
            <w:tcW w:w="901" w:type="dxa"/>
            <w:shd w:val="clear" w:color="auto" w:fill="auto"/>
            <w:noWrap/>
            <w:vAlign w:val="center"/>
            <w:hideMark/>
          </w:tcPr>
          <w:p w14:paraId="2A51177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SWI</w:t>
            </w:r>
          </w:p>
        </w:tc>
        <w:tc>
          <w:tcPr>
            <w:tcW w:w="720" w:type="dxa"/>
            <w:shd w:val="clear" w:color="auto" w:fill="auto"/>
            <w:noWrap/>
            <w:vAlign w:val="center"/>
            <w:hideMark/>
          </w:tcPr>
          <w:p w14:paraId="03FF330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2.70</w:t>
            </w:r>
          </w:p>
        </w:tc>
        <w:tc>
          <w:tcPr>
            <w:tcW w:w="720" w:type="dxa"/>
            <w:shd w:val="clear" w:color="auto" w:fill="auto"/>
            <w:noWrap/>
            <w:vAlign w:val="center"/>
            <w:hideMark/>
          </w:tcPr>
          <w:p w14:paraId="7054C5B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1.80</w:t>
            </w:r>
          </w:p>
        </w:tc>
        <w:tc>
          <w:tcPr>
            <w:tcW w:w="750" w:type="dxa"/>
            <w:shd w:val="clear" w:color="auto" w:fill="auto"/>
            <w:noWrap/>
            <w:vAlign w:val="center"/>
            <w:hideMark/>
          </w:tcPr>
          <w:p w14:paraId="7F30FBB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0.60</w:t>
            </w:r>
          </w:p>
        </w:tc>
        <w:tc>
          <w:tcPr>
            <w:tcW w:w="800" w:type="dxa"/>
            <w:shd w:val="clear" w:color="auto" w:fill="auto"/>
            <w:noWrap/>
            <w:vAlign w:val="center"/>
            <w:hideMark/>
          </w:tcPr>
          <w:p w14:paraId="1535118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146.04</w:t>
            </w:r>
          </w:p>
        </w:tc>
        <w:tc>
          <w:tcPr>
            <w:tcW w:w="706" w:type="dxa"/>
            <w:shd w:val="clear" w:color="auto" w:fill="auto"/>
            <w:noWrap/>
            <w:vAlign w:val="center"/>
            <w:hideMark/>
          </w:tcPr>
          <w:p w14:paraId="2FEDC8C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42.00</w:t>
            </w:r>
          </w:p>
        </w:tc>
        <w:tc>
          <w:tcPr>
            <w:tcW w:w="617" w:type="dxa"/>
            <w:shd w:val="clear" w:color="auto" w:fill="auto"/>
            <w:noWrap/>
            <w:vAlign w:val="center"/>
            <w:hideMark/>
          </w:tcPr>
          <w:p w14:paraId="503D1DC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1.43</w:t>
            </w:r>
          </w:p>
        </w:tc>
        <w:tc>
          <w:tcPr>
            <w:tcW w:w="1728" w:type="dxa"/>
            <w:shd w:val="clear" w:color="auto" w:fill="auto"/>
            <w:noWrap/>
            <w:vAlign w:val="center"/>
            <w:hideMark/>
          </w:tcPr>
          <w:p w14:paraId="53ABB20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244A81E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93</w:t>
            </w:r>
          </w:p>
        </w:tc>
        <w:tc>
          <w:tcPr>
            <w:tcW w:w="768" w:type="dxa"/>
            <w:shd w:val="clear" w:color="auto" w:fill="auto"/>
            <w:noWrap/>
            <w:vAlign w:val="center"/>
            <w:hideMark/>
          </w:tcPr>
          <w:p w14:paraId="5966927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0.31</w:t>
            </w:r>
          </w:p>
        </w:tc>
        <w:tc>
          <w:tcPr>
            <w:tcW w:w="616" w:type="dxa"/>
            <w:shd w:val="clear" w:color="auto" w:fill="auto"/>
            <w:noWrap/>
            <w:vAlign w:val="center"/>
            <w:hideMark/>
          </w:tcPr>
          <w:p w14:paraId="4F0EFD9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0D23291B" w14:textId="57279099"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18EC9A79" w14:textId="67A47B7E"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3.07</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47EEC72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2E5A3F8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0.97</w:t>
            </w:r>
          </w:p>
        </w:tc>
        <w:tc>
          <w:tcPr>
            <w:tcW w:w="1440" w:type="dxa"/>
            <w:shd w:val="clear" w:color="auto" w:fill="auto"/>
            <w:noWrap/>
            <w:vAlign w:val="center"/>
            <w:hideMark/>
          </w:tcPr>
          <w:p w14:paraId="57436E7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Ariz et al. 2007</w:t>
            </w:r>
          </w:p>
        </w:tc>
        <w:tc>
          <w:tcPr>
            <w:tcW w:w="1440" w:type="dxa"/>
            <w:shd w:val="clear" w:color="auto" w:fill="auto"/>
            <w:noWrap/>
            <w:vAlign w:val="center"/>
            <w:hideMark/>
          </w:tcPr>
          <w:p w14:paraId="50F197F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Bass 1973</w:t>
            </w:r>
          </w:p>
        </w:tc>
      </w:tr>
      <w:tr w:rsidR="003A514D" w:rsidRPr="006F1692" w14:paraId="39C734AC" w14:textId="77777777" w:rsidTr="00306D44">
        <w:trPr>
          <w:trHeight w:val="20"/>
          <w:jc w:val="center"/>
        </w:trPr>
        <w:tc>
          <w:tcPr>
            <w:tcW w:w="1345" w:type="dxa"/>
            <w:shd w:val="clear" w:color="auto" w:fill="auto"/>
            <w:noWrap/>
            <w:vAlign w:val="center"/>
            <w:hideMark/>
          </w:tcPr>
          <w:p w14:paraId="6AB90F23"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macloti</w:t>
            </w:r>
            <w:proofErr w:type="spellEnd"/>
          </w:p>
        </w:tc>
        <w:tc>
          <w:tcPr>
            <w:tcW w:w="901" w:type="dxa"/>
            <w:shd w:val="clear" w:color="auto" w:fill="auto"/>
            <w:noWrap/>
            <w:vAlign w:val="center"/>
            <w:hideMark/>
          </w:tcPr>
          <w:p w14:paraId="5886B17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425316D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1.08</w:t>
            </w:r>
          </w:p>
        </w:tc>
        <w:tc>
          <w:tcPr>
            <w:tcW w:w="720" w:type="dxa"/>
            <w:shd w:val="clear" w:color="auto" w:fill="auto"/>
            <w:noWrap/>
            <w:vAlign w:val="center"/>
            <w:hideMark/>
          </w:tcPr>
          <w:p w14:paraId="089F420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0.70</w:t>
            </w:r>
          </w:p>
        </w:tc>
        <w:tc>
          <w:tcPr>
            <w:tcW w:w="750" w:type="dxa"/>
            <w:shd w:val="clear" w:color="auto" w:fill="auto"/>
            <w:noWrap/>
            <w:vAlign w:val="center"/>
            <w:hideMark/>
          </w:tcPr>
          <w:p w14:paraId="60B56BF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0.40</w:t>
            </w:r>
          </w:p>
        </w:tc>
        <w:tc>
          <w:tcPr>
            <w:tcW w:w="800" w:type="dxa"/>
            <w:shd w:val="clear" w:color="auto" w:fill="auto"/>
            <w:noWrap/>
            <w:vAlign w:val="center"/>
            <w:hideMark/>
          </w:tcPr>
          <w:p w14:paraId="2AFC105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6.47</w:t>
            </w:r>
          </w:p>
        </w:tc>
        <w:tc>
          <w:tcPr>
            <w:tcW w:w="706" w:type="dxa"/>
            <w:shd w:val="clear" w:color="auto" w:fill="auto"/>
            <w:noWrap/>
            <w:vAlign w:val="center"/>
            <w:hideMark/>
          </w:tcPr>
          <w:p w14:paraId="230BAE2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1.39</w:t>
            </w:r>
          </w:p>
        </w:tc>
        <w:tc>
          <w:tcPr>
            <w:tcW w:w="617" w:type="dxa"/>
            <w:shd w:val="clear" w:color="auto" w:fill="auto"/>
            <w:noWrap/>
            <w:vAlign w:val="center"/>
            <w:hideMark/>
          </w:tcPr>
          <w:p w14:paraId="1223D74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0.19</w:t>
            </w:r>
          </w:p>
        </w:tc>
        <w:tc>
          <w:tcPr>
            <w:tcW w:w="1728" w:type="dxa"/>
            <w:shd w:val="clear" w:color="auto" w:fill="auto"/>
            <w:noWrap/>
            <w:vAlign w:val="center"/>
            <w:hideMark/>
          </w:tcPr>
          <w:p w14:paraId="04063D2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72B8F19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127</w:t>
            </w:r>
          </w:p>
        </w:tc>
        <w:tc>
          <w:tcPr>
            <w:tcW w:w="768" w:type="dxa"/>
            <w:shd w:val="clear" w:color="auto" w:fill="auto"/>
            <w:noWrap/>
            <w:vAlign w:val="center"/>
            <w:hideMark/>
          </w:tcPr>
          <w:p w14:paraId="3C183F3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093CE37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7FEFFE16" w14:textId="15BB88F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3.91</w:t>
            </w:r>
            <w:r w:rsidRPr="006F1692">
              <w:rPr>
                <w:rFonts w:ascii="Arial" w:eastAsia="Times New Roman" w:hAnsi="Arial" w:cs="Arial"/>
                <w:color w:val="000000"/>
                <w:sz w:val="14"/>
                <w:szCs w:val="14"/>
                <w:vertAlign w:val="superscript"/>
              </w:rPr>
              <w:t>-4</w:t>
            </w:r>
          </w:p>
        </w:tc>
        <w:tc>
          <w:tcPr>
            <w:tcW w:w="567" w:type="dxa"/>
            <w:shd w:val="clear" w:color="auto" w:fill="auto"/>
            <w:noWrap/>
            <w:vAlign w:val="center"/>
            <w:hideMark/>
          </w:tcPr>
          <w:p w14:paraId="34F37D5E" w14:textId="40359123"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3.55</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7C1D3DD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08DB226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0.83</w:t>
            </w:r>
          </w:p>
        </w:tc>
        <w:tc>
          <w:tcPr>
            <w:tcW w:w="1440" w:type="dxa"/>
            <w:shd w:val="clear" w:color="auto" w:fill="auto"/>
            <w:noWrap/>
            <w:vAlign w:val="center"/>
            <w:hideMark/>
          </w:tcPr>
          <w:p w14:paraId="59C3781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McLoughlin 1991</w:t>
            </w:r>
          </w:p>
        </w:tc>
        <w:tc>
          <w:tcPr>
            <w:tcW w:w="1440" w:type="dxa"/>
            <w:shd w:val="clear" w:color="auto" w:fill="auto"/>
            <w:noWrap/>
            <w:vAlign w:val="center"/>
            <w:hideMark/>
          </w:tcPr>
          <w:p w14:paraId="3AE3372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McLoughlin 1991</w:t>
            </w:r>
          </w:p>
        </w:tc>
      </w:tr>
      <w:tr w:rsidR="003A514D" w:rsidRPr="006F1692" w14:paraId="1851A96B" w14:textId="77777777" w:rsidTr="00306D44">
        <w:trPr>
          <w:trHeight w:val="20"/>
          <w:jc w:val="center"/>
        </w:trPr>
        <w:tc>
          <w:tcPr>
            <w:tcW w:w="1345" w:type="dxa"/>
            <w:shd w:val="clear" w:color="auto" w:fill="auto"/>
            <w:noWrap/>
            <w:vAlign w:val="center"/>
            <w:hideMark/>
          </w:tcPr>
          <w:p w14:paraId="2A3C8719"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macloti</w:t>
            </w:r>
            <w:proofErr w:type="spellEnd"/>
          </w:p>
        </w:tc>
        <w:tc>
          <w:tcPr>
            <w:tcW w:w="901" w:type="dxa"/>
            <w:shd w:val="clear" w:color="auto" w:fill="auto"/>
            <w:noWrap/>
            <w:vAlign w:val="center"/>
            <w:hideMark/>
          </w:tcPr>
          <w:p w14:paraId="6F17910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762406F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0.80</w:t>
            </w:r>
          </w:p>
        </w:tc>
        <w:tc>
          <w:tcPr>
            <w:tcW w:w="720" w:type="dxa"/>
            <w:shd w:val="clear" w:color="auto" w:fill="auto"/>
            <w:noWrap/>
            <w:vAlign w:val="center"/>
            <w:hideMark/>
          </w:tcPr>
          <w:p w14:paraId="5F2D40DF"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661E9BE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0.39</w:t>
            </w:r>
          </w:p>
        </w:tc>
        <w:tc>
          <w:tcPr>
            <w:tcW w:w="800" w:type="dxa"/>
            <w:shd w:val="clear" w:color="auto" w:fill="auto"/>
            <w:noWrap/>
            <w:vAlign w:val="center"/>
            <w:hideMark/>
          </w:tcPr>
          <w:p w14:paraId="3F50C90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2.23</w:t>
            </w:r>
          </w:p>
        </w:tc>
        <w:tc>
          <w:tcPr>
            <w:tcW w:w="706" w:type="dxa"/>
            <w:shd w:val="clear" w:color="auto" w:fill="auto"/>
            <w:noWrap/>
            <w:vAlign w:val="center"/>
            <w:hideMark/>
          </w:tcPr>
          <w:p w14:paraId="193D345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5C0EA24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0.17</w:t>
            </w:r>
          </w:p>
        </w:tc>
        <w:tc>
          <w:tcPr>
            <w:tcW w:w="1728" w:type="dxa"/>
            <w:shd w:val="clear" w:color="auto" w:fill="auto"/>
            <w:noWrap/>
            <w:vAlign w:val="center"/>
            <w:hideMark/>
          </w:tcPr>
          <w:p w14:paraId="3875985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42F8511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127</w:t>
            </w:r>
          </w:p>
        </w:tc>
        <w:tc>
          <w:tcPr>
            <w:tcW w:w="768" w:type="dxa"/>
            <w:shd w:val="clear" w:color="auto" w:fill="auto"/>
            <w:noWrap/>
            <w:vAlign w:val="center"/>
            <w:hideMark/>
          </w:tcPr>
          <w:p w14:paraId="4B4C659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4CE2BB4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3136A58C" w14:textId="6A02617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3.91</w:t>
            </w:r>
            <w:r w:rsidRPr="006F1692">
              <w:rPr>
                <w:rFonts w:ascii="Arial" w:eastAsia="Times New Roman" w:hAnsi="Arial" w:cs="Arial"/>
                <w:color w:val="000000"/>
                <w:sz w:val="14"/>
                <w:szCs w:val="14"/>
                <w:vertAlign w:val="superscript"/>
              </w:rPr>
              <w:t>-4</w:t>
            </w:r>
          </w:p>
        </w:tc>
        <w:tc>
          <w:tcPr>
            <w:tcW w:w="567" w:type="dxa"/>
            <w:shd w:val="clear" w:color="auto" w:fill="auto"/>
            <w:noWrap/>
            <w:vAlign w:val="center"/>
            <w:hideMark/>
          </w:tcPr>
          <w:p w14:paraId="1879CC25" w14:textId="459A27AC"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3.55</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13996A95"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7F9A800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0.83</w:t>
            </w:r>
          </w:p>
        </w:tc>
        <w:tc>
          <w:tcPr>
            <w:tcW w:w="1440" w:type="dxa"/>
            <w:shd w:val="clear" w:color="auto" w:fill="auto"/>
            <w:noWrap/>
            <w:vAlign w:val="center"/>
            <w:hideMark/>
          </w:tcPr>
          <w:p w14:paraId="652DE18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McLoughlin 1991</w:t>
            </w:r>
          </w:p>
        </w:tc>
        <w:tc>
          <w:tcPr>
            <w:tcW w:w="1440" w:type="dxa"/>
            <w:shd w:val="clear" w:color="auto" w:fill="auto"/>
            <w:noWrap/>
            <w:vAlign w:val="center"/>
            <w:hideMark/>
          </w:tcPr>
          <w:p w14:paraId="2C3214B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White 2007a</w:t>
            </w:r>
          </w:p>
        </w:tc>
      </w:tr>
      <w:tr w:rsidR="003A514D" w:rsidRPr="006F1692" w14:paraId="565C5DC2" w14:textId="77777777" w:rsidTr="00306D44">
        <w:trPr>
          <w:trHeight w:val="20"/>
          <w:jc w:val="center"/>
        </w:trPr>
        <w:tc>
          <w:tcPr>
            <w:tcW w:w="1345" w:type="dxa"/>
            <w:shd w:val="clear" w:color="auto" w:fill="auto"/>
            <w:noWrap/>
            <w:vAlign w:val="center"/>
            <w:hideMark/>
          </w:tcPr>
          <w:p w14:paraId="0FDD27CB"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melanopterus</w:t>
            </w:r>
            <w:proofErr w:type="spellEnd"/>
          </w:p>
        </w:tc>
        <w:tc>
          <w:tcPr>
            <w:tcW w:w="901" w:type="dxa"/>
            <w:shd w:val="clear" w:color="auto" w:fill="auto"/>
            <w:noWrap/>
            <w:vAlign w:val="center"/>
            <w:hideMark/>
          </w:tcPr>
          <w:p w14:paraId="324C59E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3621035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1.54</w:t>
            </w:r>
          </w:p>
        </w:tc>
        <w:tc>
          <w:tcPr>
            <w:tcW w:w="720" w:type="dxa"/>
            <w:shd w:val="clear" w:color="auto" w:fill="auto"/>
            <w:noWrap/>
            <w:vAlign w:val="center"/>
            <w:hideMark/>
          </w:tcPr>
          <w:p w14:paraId="2B8A5BC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75EFB11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0.59</w:t>
            </w:r>
          </w:p>
        </w:tc>
        <w:tc>
          <w:tcPr>
            <w:tcW w:w="800" w:type="dxa"/>
            <w:shd w:val="clear" w:color="auto" w:fill="auto"/>
            <w:noWrap/>
            <w:vAlign w:val="center"/>
            <w:hideMark/>
          </w:tcPr>
          <w:p w14:paraId="0769AA5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31.20</w:t>
            </w:r>
          </w:p>
        </w:tc>
        <w:tc>
          <w:tcPr>
            <w:tcW w:w="706" w:type="dxa"/>
            <w:shd w:val="clear" w:color="auto" w:fill="auto"/>
            <w:noWrap/>
            <w:vAlign w:val="center"/>
            <w:hideMark/>
          </w:tcPr>
          <w:p w14:paraId="7BB9273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0922781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0.94</w:t>
            </w:r>
          </w:p>
        </w:tc>
        <w:tc>
          <w:tcPr>
            <w:tcW w:w="1728" w:type="dxa"/>
            <w:shd w:val="clear" w:color="auto" w:fill="auto"/>
            <w:noWrap/>
            <w:vAlign w:val="center"/>
            <w:hideMark/>
          </w:tcPr>
          <w:p w14:paraId="0A66082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38A22DA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162</w:t>
            </w:r>
          </w:p>
        </w:tc>
        <w:tc>
          <w:tcPr>
            <w:tcW w:w="768" w:type="dxa"/>
            <w:shd w:val="clear" w:color="auto" w:fill="auto"/>
            <w:noWrap/>
            <w:vAlign w:val="center"/>
            <w:hideMark/>
          </w:tcPr>
          <w:p w14:paraId="40BE21E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0.42</w:t>
            </w:r>
          </w:p>
        </w:tc>
        <w:tc>
          <w:tcPr>
            <w:tcW w:w="616" w:type="dxa"/>
            <w:shd w:val="clear" w:color="auto" w:fill="auto"/>
            <w:noWrap/>
            <w:vAlign w:val="center"/>
            <w:hideMark/>
          </w:tcPr>
          <w:p w14:paraId="59278AA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5CFE6262" w14:textId="487F4EA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3.25</w:t>
            </w:r>
            <w:r w:rsidRPr="006F1692">
              <w:rPr>
                <w:rFonts w:ascii="Arial" w:eastAsia="Times New Roman" w:hAnsi="Arial" w:cs="Arial"/>
                <w:color w:val="000000"/>
                <w:sz w:val="14"/>
                <w:szCs w:val="14"/>
                <w:vertAlign w:val="superscript"/>
              </w:rPr>
              <w:t>-7</w:t>
            </w:r>
          </w:p>
        </w:tc>
        <w:tc>
          <w:tcPr>
            <w:tcW w:w="567" w:type="dxa"/>
            <w:shd w:val="clear" w:color="auto" w:fill="auto"/>
            <w:noWrap/>
            <w:vAlign w:val="center"/>
            <w:hideMark/>
          </w:tcPr>
          <w:p w14:paraId="26113B45" w14:textId="40C94B6E"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3.65</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7E1B8E9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023A56D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0.96</w:t>
            </w:r>
          </w:p>
        </w:tc>
        <w:tc>
          <w:tcPr>
            <w:tcW w:w="1440" w:type="dxa"/>
            <w:shd w:val="clear" w:color="auto" w:fill="auto"/>
            <w:noWrap/>
            <w:vAlign w:val="center"/>
            <w:hideMark/>
          </w:tcPr>
          <w:p w14:paraId="1321D55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Lyle 1987</w:t>
            </w:r>
          </w:p>
        </w:tc>
        <w:tc>
          <w:tcPr>
            <w:tcW w:w="1440" w:type="dxa"/>
            <w:shd w:val="clear" w:color="auto" w:fill="auto"/>
            <w:noWrap/>
            <w:vAlign w:val="center"/>
            <w:hideMark/>
          </w:tcPr>
          <w:p w14:paraId="14031C2B"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Arunrugtichai</w:t>
            </w:r>
            <w:proofErr w:type="spellEnd"/>
            <w:r w:rsidRPr="008F2CDC">
              <w:rPr>
                <w:rFonts w:ascii="Arial" w:eastAsia="Times New Roman" w:hAnsi="Arial" w:cs="Arial"/>
                <w:color w:val="000000"/>
                <w:sz w:val="14"/>
                <w:szCs w:val="14"/>
              </w:rPr>
              <w:t xml:space="preserve"> et al. 2018</w:t>
            </w:r>
          </w:p>
        </w:tc>
      </w:tr>
      <w:tr w:rsidR="003A514D" w:rsidRPr="006F1692" w14:paraId="32BD2DF5" w14:textId="77777777" w:rsidTr="00306D44">
        <w:trPr>
          <w:trHeight w:val="20"/>
          <w:jc w:val="center"/>
        </w:trPr>
        <w:tc>
          <w:tcPr>
            <w:tcW w:w="1345" w:type="dxa"/>
            <w:shd w:val="clear" w:color="auto" w:fill="auto"/>
            <w:noWrap/>
            <w:vAlign w:val="center"/>
            <w:hideMark/>
          </w:tcPr>
          <w:p w14:paraId="3085C7E6"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melanopterus</w:t>
            </w:r>
            <w:proofErr w:type="spellEnd"/>
          </w:p>
        </w:tc>
        <w:tc>
          <w:tcPr>
            <w:tcW w:w="901" w:type="dxa"/>
            <w:shd w:val="clear" w:color="auto" w:fill="auto"/>
            <w:noWrap/>
            <w:vAlign w:val="center"/>
            <w:hideMark/>
          </w:tcPr>
          <w:p w14:paraId="1752960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56524B5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1.60</w:t>
            </w:r>
          </w:p>
        </w:tc>
        <w:tc>
          <w:tcPr>
            <w:tcW w:w="720" w:type="dxa"/>
            <w:shd w:val="clear" w:color="auto" w:fill="auto"/>
            <w:noWrap/>
            <w:vAlign w:val="center"/>
            <w:hideMark/>
          </w:tcPr>
          <w:p w14:paraId="2E21C07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1.30</w:t>
            </w:r>
          </w:p>
        </w:tc>
        <w:tc>
          <w:tcPr>
            <w:tcW w:w="750" w:type="dxa"/>
            <w:shd w:val="clear" w:color="auto" w:fill="auto"/>
            <w:noWrap/>
            <w:vAlign w:val="center"/>
            <w:hideMark/>
          </w:tcPr>
          <w:p w14:paraId="5FE1905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0.51</w:t>
            </w:r>
          </w:p>
        </w:tc>
        <w:tc>
          <w:tcPr>
            <w:tcW w:w="800" w:type="dxa"/>
            <w:shd w:val="clear" w:color="auto" w:fill="auto"/>
            <w:noWrap/>
            <w:vAlign w:val="center"/>
            <w:hideMark/>
          </w:tcPr>
          <w:p w14:paraId="6B6B1DC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35.87</w:t>
            </w:r>
          </w:p>
        </w:tc>
        <w:tc>
          <w:tcPr>
            <w:tcW w:w="706" w:type="dxa"/>
            <w:shd w:val="clear" w:color="auto" w:fill="auto"/>
            <w:noWrap/>
            <w:vAlign w:val="center"/>
            <w:hideMark/>
          </w:tcPr>
          <w:p w14:paraId="0762B37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16.81</w:t>
            </w:r>
          </w:p>
        </w:tc>
        <w:tc>
          <w:tcPr>
            <w:tcW w:w="617" w:type="dxa"/>
            <w:shd w:val="clear" w:color="auto" w:fill="auto"/>
            <w:noWrap/>
            <w:vAlign w:val="center"/>
            <w:hideMark/>
          </w:tcPr>
          <w:p w14:paraId="708B910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0.55</w:t>
            </w:r>
          </w:p>
        </w:tc>
        <w:tc>
          <w:tcPr>
            <w:tcW w:w="1728" w:type="dxa"/>
            <w:shd w:val="clear" w:color="auto" w:fill="auto"/>
            <w:noWrap/>
            <w:vAlign w:val="center"/>
            <w:hideMark/>
          </w:tcPr>
          <w:p w14:paraId="3548A21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3AB915C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162</w:t>
            </w:r>
          </w:p>
        </w:tc>
        <w:tc>
          <w:tcPr>
            <w:tcW w:w="768" w:type="dxa"/>
            <w:shd w:val="clear" w:color="auto" w:fill="auto"/>
            <w:noWrap/>
            <w:vAlign w:val="center"/>
            <w:hideMark/>
          </w:tcPr>
          <w:p w14:paraId="6985991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0.42</w:t>
            </w:r>
          </w:p>
        </w:tc>
        <w:tc>
          <w:tcPr>
            <w:tcW w:w="616" w:type="dxa"/>
            <w:shd w:val="clear" w:color="auto" w:fill="auto"/>
            <w:noWrap/>
            <w:vAlign w:val="center"/>
            <w:hideMark/>
          </w:tcPr>
          <w:p w14:paraId="454F9FE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1AB5A3B4" w14:textId="34A0F45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3.25</w:t>
            </w:r>
            <w:r w:rsidRPr="006F1692">
              <w:rPr>
                <w:rFonts w:ascii="Arial" w:eastAsia="Times New Roman" w:hAnsi="Arial" w:cs="Arial"/>
                <w:color w:val="000000"/>
                <w:sz w:val="14"/>
                <w:szCs w:val="14"/>
                <w:vertAlign w:val="superscript"/>
              </w:rPr>
              <w:t>-7</w:t>
            </w:r>
          </w:p>
        </w:tc>
        <w:tc>
          <w:tcPr>
            <w:tcW w:w="567" w:type="dxa"/>
            <w:shd w:val="clear" w:color="auto" w:fill="auto"/>
            <w:noWrap/>
            <w:vAlign w:val="center"/>
            <w:hideMark/>
          </w:tcPr>
          <w:p w14:paraId="4555FADF" w14:textId="3DB15B98"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3.65</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0E86059F"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4692589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0.96</w:t>
            </w:r>
          </w:p>
        </w:tc>
        <w:tc>
          <w:tcPr>
            <w:tcW w:w="1440" w:type="dxa"/>
            <w:shd w:val="clear" w:color="auto" w:fill="auto"/>
            <w:noWrap/>
            <w:vAlign w:val="center"/>
            <w:hideMark/>
          </w:tcPr>
          <w:p w14:paraId="775E4D2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Lyle 1987</w:t>
            </w:r>
          </w:p>
        </w:tc>
        <w:tc>
          <w:tcPr>
            <w:tcW w:w="1440" w:type="dxa"/>
            <w:shd w:val="clear" w:color="auto" w:fill="auto"/>
            <w:noWrap/>
            <w:vAlign w:val="center"/>
            <w:hideMark/>
          </w:tcPr>
          <w:p w14:paraId="77C3EF3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Chin et al. 2013</w:t>
            </w:r>
          </w:p>
        </w:tc>
      </w:tr>
      <w:tr w:rsidR="003A514D" w:rsidRPr="006F1692" w14:paraId="4FC22FAA" w14:textId="77777777" w:rsidTr="00306D44">
        <w:trPr>
          <w:trHeight w:val="20"/>
          <w:jc w:val="center"/>
        </w:trPr>
        <w:tc>
          <w:tcPr>
            <w:tcW w:w="1345" w:type="dxa"/>
            <w:shd w:val="clear" w:color="auto" w:fill="auto"/>
            <w:noWrap/>
            <w:vAlign w:val="center"/>
            <w:hideMark/>
          </w:tcPr>
          <w:p w14:paraId="1E98D82A"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melanopterus</w:t>
            </w:r>
            <w:proofErr w:type="spellEnd"/>
          </w:p>
        </w:tc>
        <w:tc>
          <w:tcPr>
            <w:tcW w:w="901" w:type="dxa"/>
            <w:shd w:val="clear" w:color="auto" w:fill="auto"/>
            <w:noWrap/>
            <w:vAlign w:val="center"/>
            <w:hideMark/>
          </w:tcPr>
          <w:p w14:paraId="68A973A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47C7014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1.25</w:t>
            </w:r>
          </w:p>
        </w:tc>
        <w:tc>
          <w:tcPr>
            <w:tcW w:w="720" w:type="dxa"/>
            <w:shd w:val="clear" w:color="auto" w:fill="auto"/>
            <w:noWrap/>
            <w:vAlign w:val="center"/>
            <w:hideMark/>
          </w:tcPr>
          <w:p w14:paraId="38889CF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0.97</w:t>
            </w:r>
          </w:p>
        </w:tc>
        <w:tc>
          <w:tcPr>
            <w:tcW w:w="750" w:type="dxa"/>
            <w:shd w:val="clear" w:color="auto" w:fill="auto"/>
            <w:noWrap/>
            <w:vAlign w:val="center"/>
            <w:hideMark/>
          </w:tcPr>
          <w:p w14:paraId="6BFA94F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0.48</w:t>
            </w:r>
          </w:p>
        </w:tc>
        <w:tc>
          <w:tcPr>
            <w:tcW w:w="800" w:type="dxa"/>
            <w:shd w:val="clear" w:color="auto" w:fill="auto"/>
            <w:noWrap/>
            <w:vAlign w:val="center"/>
            <w:hideMark/>
          </w:tcPr>
          <w:p w14:paraId="0731640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14.57</w:t>
            </w:r>
          </w:p>
        </w:tc>
        <w:tc>
          <w:tcPr>
            <w:tcW w:w="706" w:type="dxa"/>
            <w:shd w:val="clear" w:color="auto" w:fill="auto"/>
            <w:noWrap/>
            <w:vAlign w:val="center"/>
            <w:hideMark/>
          </w:tcPr>
          <w:p w14:paraId="0CD83A0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5.78</w:t>
            </w:r>
          </w:p>
        </w:tc>
        <w:tc>
          <w:tcPr>
            <w:tcW w:w="617" w:type="dxa"/>
            <w:shd w:val="clear" w:color="auto" w:fill="auto"/>
            <w:noWrap/>
            <w:vAlign w:val="center"/>
            <w:hideMark/>
          </w:tcPr>
          <w:p w14:paraId="5E375A0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0.44</w:t>
            </w:r>
          </w:p>
        </w:tc>
        <w:tc>
          <w:tcPr>
            <w:tcW w:w="1728" w:type="dxa"/>
            <w:shd w:val="clear" w:color="auto" w:fill="auto"/>
            <w:noWrap/>
            <w:vAlign w:val="center"/>
            <w:hideMark/>
          </w:tcPr>
          <w:p w14:paraId="0C8510C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397EDDB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162</w:t>
            </w:r>
          </w:p>
        </w:tc>
        <w:tc>
          <w:tcPr>
            <w:tcW w:w="768" w:type="dxa"/>
            <w:shd w:val="clear" w:color="auto" w:fill="auto"/>
            <w:noWrap/>
            <w:vAlign w:val="center"/>
            <w:hideMark/>
          </w:tcPr>
          <w:p w14:paraId="530CB68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0.42</w:t>
            </w:r>
          </w:p>
        </w:tc>
        <w:tc>
          <w:tcPr>
            <w:tcW w:w="616" w:type="dxa"/>
            <w:shd w:val="clear" w:color="auto" w:fill="auto"/>
            <w:noWrap/>
            <w:vAlign w:val="center"/>
            <w:hideMark/>
          </w:tcPr>
          <w:p w14:paraId="29C26AD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2288F313" w14:textId="0C428ABE"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3.25</w:t>
            </w:r>
            <w:r w:rsidRPr="006F1692">
              <w:rPr>
                <w:rFonts w:ascii="Arial" w:eastAsia="Times New Roman" w:hAnsi="Arial" w:cs="Arial"/>
                <w:color w:val="000000"/>
                <w:sz w:val="14"/>
                <w:szCs w:val="14"/>
                <w:vertAlign w:val="superscript"/>
              </w:rPr>
              <w:t>-7</w:t>
            </w:r>
          </w:p>
        </w:tc>
        <w:tc>
          <w:tcPr>
            <w:tcW w:w="567" w:type="dxa"/>
            <w:shd w:val="clear" w:color="auto" w:fill="auto"/>
            <w:noWrap/>
            <w:vAlign w:val="center"/>
            <w:hideMark/>
          </w:tcPr>
          <w:p w14:paraId="7AE1F23F" w14:textId="0741B685"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3.65</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49174CA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1DE38C2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0.96</w:t>
            </w:r>
          </w:p>
        </w:tc>
        <w:tc>
          <w:tcPr>
            <w:tcW w:w="1440" w:type="dxa"/>
            <w:shd w:val="clear" w:color="auto" w:fill="auto"/>
            <w:noWrap/>
            <w:vAlign w:val="center"/>
            <w:hideMark/>
          </w:tcPr>
          <w:p w14:paraId="3D83F7C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Lyle 1987</w:t>
            </w:r>
          </w:p>
        </w:tc>
        <w:tc>
          <w:tcPr>
            <w:tcW w:w="1440" w:type="dxa"/>
            <w:shd w:val="clear" w:color="auto" w:fill="auto"/>
            <w:noWrap/>
            <w:vAlign w:val="center"/>
            <w:hideMark/>
          </w:tcPr>
          <w:p w14:paraId="0AC557B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Lyle 1987</w:t>
            </w:r>
          </w:p>
        </w:tc>
      </w:tr>
      <w:tr w:rsidR="003A514D" w:rsidRPr="006F1692" w14:paraId="3793FDAB" w14:textId="77777777" w:rsidTr="00306D44">
        <w:trPr>
          <w:trHeight w:val="20"/>
          <w:jc w:val="center"/>
        </w:trPr>
        <w:tc>
          <w:tcPr>
            <w:tcW w:w="1345" w:type="dxa"/>
            <w:shd w:val="clear" w:color="auto" w:fill="auto"/>
            <w:noWrap/>
            <w:vAlign w:val="center"/>
            <w:hideMark/>
          </w:tcPr>
          <w:p w14:paraId="67AB6B17"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melanopterus</w:t>
            </w:r>
            <w:proofErr w:type="spellEnd"/>
          </w:p>
        </w:tc>
        <w:tc>
          <w:tcPr>
            <w:tcW w:w="901" w:type="dxa"/>
            <w:shd w:val="clear" w:color="auto" w:fill="auto"/>
            <w:noWrap/>
            <w:vAlign w:val="center"/>
            <w:hideMark/>
          </w:tcPr>
          <w:p w14:paraId="3638457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27CEE17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1.57</w:t>
            </w:r>
          </w:p>
        </w:tc>
        <w:tc>
          <w:tcPr>
            <w:tcW w:w="720" w:type="dxa"/>
            <w:shd w:val="clear" w:color="auto" w:fill="auto"/>
            <w:noWrap/>
            <w:vAlign w:val="center"/>
            <w:hideMark/>
          </w:tcPr>
          <w:p w14:paraId="46AB90C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3EDD1AC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0.48</w:t>
            </w:r>
          </w:p>
        </w:tc>
        <w:tc>
          <w:tcPr>
            <w:tcW w:w="800" w:type="dxa"/>
            <w:shd w:val="clear" w:color="auto" w:fill="auto"/>
            <w:noWrap/>
            <w:vAlign w:val="center"/>
            <w:hideMark/>
          </w:tcPr>
          <w:p w14:paraId="4357FB0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33.48</w:t>
            </w:r>
          </w:p>
        </w:tc>
        <w:tc>
          <w:tcPr>
            <w:tcW w:w="706" w:type="dxa"/>
            <w:shd w:val="clear" w:color="auto" w:fill="auto"/>
            <w:noWrap/>
            <w:vAlign w:val="center"/>
            <w:hideMark/>
          </w:tcPr>
          <w:p w14:paraId="21466675"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24D5565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0.44</w:t>
            </w:r>
          </w:p>
        </w:tc>
        <w:tc>
          <w:tcPr>
            <w:tcW w:w="1728" w:type="dxa"/>
            <w:shd w:val="clear" w:color="auto" w:fill="auto"/>
            <w:noWrap/>
            <w:vAlign w:val="center"/>
            <w:hideMark/>
          </w:tcPr>
          <w:p w14:paraId="275E3E8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0E3476F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162</w:t>
            </w:r>
          </w:p>
        </w:tc>
        <w:tc>
          <w:tcPr>
            <w:tcW w:w="768" w:type="dxa"/>
            <w:shd w:val="clear" w:color="auto" w:fill="auto"/>
            <w:noWrap/>
            <w:vAlign w:val="center"/>
            <w:hideMark/>
          </w:tcPr>
          <w:p w14:paraId="0DC4818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0.42</w:t>
            </w:r>
          </w:p>
        </w:tc>
        <w:tc>
          <w:tcPr>
            <w:tcW w:w="616" w:type="dxa"/>
            <w:shd w:val="clear" w:color="auto" w:fill="auto"/>
            <w:noWrap/>
            <w:vAlign w:val="center"/>
            <w:hideMark/>
          </w:tcPr>
          <w:p w14:paraId="46A8E5F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588A0B3E" w14:textId="4BA65735"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3.25</w:t>
            </w:r>
            <w:r w:rsidRPr="006F1692">
              <w:rPr>
                <w:rFonts w:ascii="Arial" w:eastAsia="Times New Roman" w:hAnsi="Arial" w:cs="Arial"/>
                <w:color w:val="000000"/>
                <w:sz w:val="14"/>
                <w:szCs w:val="14"/>
                <w:vertAlign w:val="superscript"/>
              </w:rPr>
              <w:t>-7</w:t>
            </w:r>
          </w:p>
        </w:tc>
        <w:tc>
          <w:tcPr>
            <w:tcW w:w="567" w:type="dxa"/>
            <w:shd w:val="clear" w:color="auto" w:fill="auto"/>
            <w:noWrap/>
            <w:vAlign w:val="center"/>
            <w:hideMark/>
          </w:tcPr>
          <w:p w14:paraId="42DE284F" w14:textId="4EEA1485"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3.65</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5FBD2FE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77E446A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0.96</w:t>
            </w:r>
          </w:p>
        </w:tc>
        <w:tc>
          <w:tcPr>
            <w:tcW w:w="1440" w:type="dxa"/>
            <w:shd w:val="clear" w:color="auto" w:fill="auto"/>
            <w:noWrap/>
            <w:vAlign w:val="center"/>
            <w:hideMark/>
          </w:tcPr>
          <w:p w14:paraId="0B7841C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Lyle 1987</w:t>
            </w:r>
          </w:p>
        </w:tc>
        <w:tc>
          <w:tcPr>
            <w:tcW w:w="1440" w:type="dxa"/>
            <w:shd w:val="clear" w:color="auto" w:fill="auto"/>
            <w:noWrap/>
            <w:vAlign w:val="center"/>
            <w:hideMark/>
          </w:tcPr>
          <w:p w14:paraId="1F811F2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Mourier et al. 2013a</w:t>
            </w:r>
          </w:p>
        </w:tc>
      </w:tr>
      <w:tr w:rsidR="003A514D" w:rsidRPr="006F1692" w14:paraId="73E35C63" w14:textId="77777777" w:rsidTr="00306D44">
        <w:trPr>
          <w:trHeight w:val="20"/>
          <w:jc w:val="center"/>
        </w:trPr>
        <w:tc>
          <w:tcPr>
            <w:tcW w:w="1345" w:type="dxa"/>
            <w:shd w:val="clear" w:color="auto" w:fill="auto"/>
            <w:noWrap/>
            <w:vAlign w:val="center"/>
            <w:hideMark/>
          </w:tcPr>
          <w:p w14:paraId="43776A4E"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melanopterus</w:t>
            </w:r>
            <w:proofErr w:type="spellEnd"/>
          </w:p>
        </w:tc>
        <w:tc>
          <w:tcPr>
            <w:tcW w:w="901" w:type="dxa"/>
            <w:shd w:val="clear" w:color="auto" w:fill="auto"/>
            <w:noWrap/>
            <w:vAlign w:val="center"/>
            <w:hideMark/>
          </w:tcPr>
          <w:p w14:paraId="5735FC5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4D1F674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1.42</w:t>
            </w:r>
          </w:p>
        </w:tc>
        <w:tc>
          <w:tcPr>
            <w:tcW w:w="720" w:type="dxa"/>
            <w:shd w:val="clear" w:color="auto" w:fill="auto"/>
            <w:noWrap/>
            <w:vAlign w:val="center"/>
            <w:hideMark/>
          </w:tcPr>
          <w:p w14:paraId="48CB0E4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30EF85B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0.50</w:t>
            </w:r>
          </w:p>
        </w:tc>
        <w:tc>
          <w:tcPr>
            <w:tcW w:w="800" w:type="dxa"/>
            <w:shd w:val="clear" w:color="auto" w:fill="auto"/>
            <w:noWrap/>
            <w:vAlign w:val="center"/>
            <w:hideMark/>
          </w:tcPr>
          <w:p w14:paraId="6FE8D79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23.21</w:t>
            </w:r>
          </w:p>
        </w:tc>
        <w:tc>
          <w:tcPr>
            <w:tcW w:w="706" w:type="dxa"/>
            <w:shd w:val="clear" w:color="auto" w:fill="auto"/>
            <w:noWrap/>
            <w:vAlign w:val="center"/>
            <w:hideMark/>
          </w:tcPr>
          <w:p w14:paraId="52A3216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5745682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0.51</w:t>
            </w:r>
          </w:p>
        </w:tc>
        <w:tc>
          <w:tcPr>
            <w:tcW w:w="1728" w:type="dxa"/>
            <w:shd w:val="clear" w:color="auto" w:fill="auto"/>
            <w:noWrap/>
            <w:vAlign w:val="center"/>
            <w:hideMark/>
          </w:tcPr>
          <w:p w14:paraId="1CB8693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7C8EC68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162</w:t>
            </w:r>
          </w:p>
        </w:tc>
        <w:tc>
          <w:tcPr>
            <w:tcW w:w="768" w:type="dxa"/>
            <w:shd w:val="clear" w:color="auto" w:fill="auto"/>
            <w:noWrap/>
            <w:vAlign w:val="center"/>
            <w:hideMark/>
          </w:tcPr>
          <w:p w14:paraId="0C637B5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0.42</w:t>
            </w:r>
          </w:p>
        </w:tc>
        <w:tc>
          <w:tcPr>
            <w:tcW w:w="616" w:type="dxa"/>
            <w:shd w:val="clear" w:color="auto" w:fill="auto"/>
            <w:noWrap/>
            <w:vAlign w:val="center"/>
            <w:hideMark/>
          </w:tcPr>
          <w:p w14:paraId="5F8099E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639CAA60" w14:textId="23BB0239"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3.25</w:t>
            </w:r>
            <w:r w:rsidRPr="006F1692">
              <w:rPr>
                <w:rFonts w:ascii="Arial" w:eastAsia="Times New Roman" w:hAnsi="Arial" w:cs="Arial"/>
                <w:color w:val="000000"/>
                <w:sz w:val="14"/>
                <w:szCs w:val="14"/>
                <w:vertAlign w:val="superscript"/>
              </w:rPr>
              <w:t>-7</w:t>
            </w:r>
          </w:p>
        </w:tc>
        <w:tc>
          <w:tcPr>
            <w:tcW w:w="567" w:type="dxa"/>
            <w:shd w:val="clear" w:color="auto" w:fill="auto"/>
            <w:noWrap/>
            <w:vAlign w:val="center"/>
            <w:hideMark/>
          </w:tcPr>
          <w:p w14:paraId="0C4109F5" w14:textId="06DA24F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3.65</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3627B0C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2BB4B12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0.96</w:t>
            </w:r>
          </w:p>
        </w:tc>
        <w:tc>
          <w:tcPr>
            <w:tcW w:w="1440" w:type="dxa"/>
            <w:shd w:val="clear" w:color="auto" w:fill="auto"/>
            <w:noWrap/>
            <w:vAlign w:val="center"/>
            <w:hideMark/>
          </w:tcPr>
          <w:p w14:paraId="4DFD2B9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Lyle 1987</w:t>
            </w:r>
          </w:p>
        </w:tc>
        <w:tc>
          <w:tcPr>
            <w:tcW w:w="1440" w:type="dxa"/>
            <w:shd w:val="clear" w:color="auto" w:fill="auto"/>
            <w:noWrap/>
            <w:vAlign w:val="center"/>
            <w:hideMark/>
          </w:tcPr>
          <w:p w14:paraId="047E147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White 2007a</w:t>
            </w:r>
          </w:p>
        </w:tc>
      </w:tr>
      <w:tr w:rsidR="003A514D" w:rsidRPr="006F1692" w14:paraId="3D1FE216" w14:textId="77777777" w:rsidTr="00306D44">
        <w:trPr>
          <w:trHeight w:val="20"/>
          <w:jc w:val="center"/>
        </w:trPr>
        <w:tc>
          <w:tcPr>
            <w:tcW w:w="1345" w:type="dxa"/>
            <w:shd w:val="clear" w:color="auto" w:fill="auto"/>
            <w:noWrap/>
            <w:vAlign w:val="center"/>
            <w:hideMark/>
          </w:tcPr>
          <w:p w14:paraId="745C2F48"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Carcharhinus obscurus</w:t>
            </w:r>
          </w:p>
        </w:tc>
        <w:tc>
          <w:tcPr>
            <w:tcW w:w="901" w:type="dxa"/>
            <w:shd w:val="clear" w:color="auto" w:fill="auto"/>
            <w:noWrap/>
            <w:vAlign w:val="center"/>
            <w:hideMark/>
          </w:tcPr>
          <w:p w14:paraId="0F8EDDF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76E5E32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3.64</w:t>
            </w:r>
          </w:p>
        </w:tc>
        <w:tc>
          <w:tcPr>
            <w:tcW w:w="720" w:type="dxa"/>
            <w:shd w:val="clear" w:color="auto" w:fill="auto"/>
            <w:noWrap/>
            <w:vAlign w:val="center"/>
            <w:hideMark/>
          </w:tcPr>
          <w:p w14:paraId="6C47751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2.81</w:t>
            </w:r>
          </w:p>
        </w:tc>
        <w:tc>
          <w:tcPr>
            <w:tcW w:w="750" w:type="dxa"/>
            <w:shd w:val="clear" w:color="auto" w:fill="auto"/>
            <w:noWrap/>
            <w:vAlign w:val="center"/>
            <w:hideMark/>
          </w:tcPr>
          <w:p w14:paraId="0C645A1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1.01</w:t>
            </w:r>
          </w:p>
        </w:tc>
        <w:tc>
          <w:tcPr>
            <w:tcW w:w="800" w:type="dxa"/>
            <w:shd w:val="clear" w:color="auto" w:fill="auto"/>
            <w:noWrap/>
            <w:vAlign w:val="center"/>
            <w:hideMark/>
          </w:tcPr>
          <w:p w14:paraId="00DFD5C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349.94</w:t>
            </w:r>
          </w:p>
        </w:tc>
        <w:tc>
          <w:tcPr>
            <w:tcW w:w="706" w:type="dxa"/>
            <w:shd w:val="clear" w:color="auto" w:fill="auto"/>
            <w:noWrap/>
            <w:vAlign w:val="center"/>
            <w:hideMark/>
          </w:tcPr>
          <w:p w14:paraId="2619157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152.24</w:t>
            </w:r>
          </w:p>
        </w:tc>
        <w:tc>
          <w:tcPr>
            <w:tcW w:w="617" w:type="dxa"/>
            <w:shd w:val="clear" w:color="auto" w:fill="auto"/>
            <w:noWrap/>
            <w:vAlign w:val="center"/>
            <w:hideMark/>
          </w:tcPr>
          <w:p w14:paraId="2B58B4A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5.67</w:t>
            </w:r>
          </w:p>
        </w:tc>
        <w:tc>
          <w:tcPr>
            <w:tcW w:w="1728" w:type="dxa"/>
            <w:shd w:val="clear" w:color="auto" w:fill="auto"/>
            <w:noWrap/>
            <w:vAlign w:val="center"/>
            <w:hideMark/>
          </w:tcPr>
          <w:p w14:paraId="0517EBF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334695A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209</w:t>
            </w:r>
          </w:p>
        </w:tc>
        <w:tc>
          <w:tcPr>
            <w:tcW w:w="768" w:type="dxa"/>
            <w:shd w:val="clear" w:color="auto" w:fill="auto"/>
            <w:noWrap/>
            <w:vAlign w:val="center"/>
            <w:hideMark/>
          </w:tcPr>
          <w:p w14:paraId="35E72F3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010B7BD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309B5022" w14:textId="5A84D63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515DFE72" w14:textId="270043BD"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3.22</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1DF7357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2FC9FFE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0.98</w:t>
            </w:r>
          </w:p>
        </w:tc>
        <w:tc>
          <w:tcPr>
            <w:tcW w:w="1440" w:type="dxa"/>
            <w:shd w:val="clear" w:color="auto" w:fill="auto"/>
            <w:noWrap/>
            <w:vAlign w:val="center"/>
            <w:hideMark/>
          </w:tcPr>
          <w:p w14:paraId="736BF2B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Joung et al. 2015</w:t>
            </w:r>
          </w:p>
        </w:tc>
        <w:tc>
          <w:tcPr>
            <w:tcW w:w="1440" w:type="dxa"/>
            <w:shd w:val="clear" w:color="auto" w:fill="auto"/>
            <w:noWrap/>
            <w:vAlign w:val="center"/>
            <w:hideMark/>
          </w:tcPr>
          <w:p w14:paraId="0F4AA16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Joung et al. 2015</w:t>
            </w:r>
          </w:p>
        </w:tc>
      </w:tr>
      <w:tr w:rsidR="003A514D" w:rsidRPr="006F1692" w14:paraId="4D413C7A" w14:textId="77777777" w:rsidTr="00306D44">
        <w:trPr>
          <w:trHeight w:val="20"/>
          <w:jc w:val="center"/>
        </w:trPr>
        <w:tc>
          <w:tcPr>
            <w:tcW w:w="1345" w:type="dxa"/>
            <w:shd w:val="clear" w:color="auto" w:fill="auto"/>
            <w:noWrap/>
            <w:vAlign w:val="center"/>
            <w:hideMark/>
          </w:tcPr>
          <w:p w14:paraId="0B3139C4" w14:textId="4F4BF701"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Carcharhinus obscurus</w:t>
            </w:r>
            <w:r w:rsidRPr="006F1692">
              <w:rPr>
                <w:rStyle w:val="FootnoteReference"/>
                <w:rFonts w:ascii="Arial" w:eastAsia="Times New Roman" w:hAnsi="Arial" w:cs="Arial"/>
                <w:i/>
                <w:iCs/>
                <w:color w:val="000000"/>
                <w:sz w:val="14"/>
                <w:szCs w:val="14"/>
              </w:rPr>
              <w:footnoteReference w:id="12"/>
            </w:r>
          </w:p>
        </w:tc>
        <w:tc>
          <w:tcPr>
            <w:tcW w:w="901" w:type="dxa"/>
            <w:shd w:val="clear" w:color="auto" w:fill="auto"/>
            <w:noWrap/>
            <w:vAlign w:val="center"/>
            <w:hideMark/>
          </w:tcPr>
          <w:p w14:paraId="7A81CA8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NWA</w:t>
            </w:r>
          </w:p>
        </w:tc>
        <w:tc>
          <w:tcPr>
            <w:tcW w:w="720" w:type="dxa"/>
            <w:shd w:val="clear" w:color="auto" w:fill="auto"/>
            <w:noWrap/>
            <w:vAlign w:val="center"/>
            <w:hideMark/>
          </w:tcPr>
          <w:p w14:paraId="60436AF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3.08</w:t>
            </w:r>
          </w:p>
        </w:tc>
        <w:tc>
          <w:tcPr>
            <w:tcW w:w="720" w:type="dxa"/>
            <w:shd w:val="clear" w:color="auto" w:fill="auto"/>
            <w:noWrap/>
            <w:vAlign w:val="center"/>
            <w:hideMark/>
          </w:tcPr>
          <w:p w14:paraId="156B825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2.47</w:t>
            </w:r>
          </w:p>
        </w:tc>
        <w:tc>
          <w:tcPr>
            <w:tcW w:w="750" w:type="dxa"/>
            <w:shd w:val="clear" w:color="auto" w:fill="auto"/>
            <w:noWrap/>
            <w:vAlign w:val="center"/>
            <w:hideMark/>
          </w:tcPr>
          <w:p w14:paraId="5873F9B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0.68</w:t>
            </w:r>
          </w:p>
        </w:tc>
        <w:tc>
          <w:tcPr>
            <w:tcW w:w="800" w:type="dxa"/>
            <w:shd w:val="clear" w:color="auto" w:fill="auto"/>
            <w:noWrap/>
            <w:vAlign w:val="center"/>
            <w:hideMark/>
          </w:tcPr>
          <w:p w14:paraId="743F4DC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166.99</w:t>
            </w:r>
          </w:p>
        </w:tc>
        <w:tc>
          <w:tcPr>
            <w:tcW w:w="706" w:type="dxa"/>
            <w:shd w:val="clear" w:color="auto" w:fill="auto"/>
            <w:noWrap/>
            <w:vAlign w:val="center"/>
            <w:hideMark/>
          </w:tcPr>
          <w:p w14:paraId="3B97878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92.18</w:t>
            </w:r>
          </w:p>
        </w:tc>
        <w:tc>
          <w:tcPr>
            <w:tcW w:w="617" w:type="dxa"/>
            <w:shd w:val="clear" w:color="auto" w:fill="auto"/>
            <w:noWrap/>
            <w:vAlign w:val="center"/>
            <w:hideMark/>
          </w:tcPr>
          <w:p w14:paraId="3F376E1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3.29</w:t>
            </w:r>
          </w:p>
        </w:tc>
        <w:tc>
          <w:tcPr>
            <w:tcW w:w="1728" w:type="dxa"/>
            <w:shd w:val="clear" w:color="auto" w:fill="auto"/>
            <w:noWrap/>
            <w:vAlign w:val="center"/>
            <w:hideMark/>
          </w:tcPr>
          <w:p w14:paraId="4C87EBC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FL^b</w:t>
            </w:r>
            <w:proofErr w:type="spellEnd"/>
          </w:p>
        </w:tc>
        <w:tc>
          <w:tcPr>
            <w:tcW w:w="572" w:type="dxa"/>
            <w:shd w:val="clear" w:color="auto" w:fill="auto"/>
            <w:noWrap/>
            <w:vAlign w:val="center"/>
            <w:hideMark/>
          </w:tcPr>
          <w:p w14:paraId="75A67EB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247</w:t>
            </w:r>
          </w:p>
        </w:tc>
        <w:tc>
          <w:tcPr>
            <w:tcW w:w="768" w:type="dxa"/>
            <w:shd w:val="clear" w:color="auto" w:fill="auto"/>
            <w:noWrap/>
            <w:vAlign w:val="center"/>
            <w:hideMark/>
          </w:tcPr>
          <w:p w14:paraId="0F57917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0.58</w:t>
            </w:r>
          </w:p>
        </w:tc>
        <w:tc>
          <w:tcPr>
            <w:tcW w:w="616" w:type="dxa"/>
            <w:shd w:val="clear" w:color="auto" w:fill="auto"/>
            <w:noWrap/>
            <w:vAlign w:val="center"/>
            <w:hideMark/>
          </w:tcPr>
          <w:p w14:paraId="2D734BA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3B294671" w14:textId="68685993"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3980268E" w14:textId="605D38CB"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2.79</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0453F6B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242BCDB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0.96</w:t>
            </w:r>
          </w:p>
        </w:tc>
        <w:tc>
          <w:tcPr>
            <w:tcW w:w="1440" w:type="dxa"/>
            <w:shd w:val="clear" w:color="auto" w:fill="auto"/>
            <w:noWrap/>
            <w:vAlign w:val="center"/>
            <w:hideMark/>
          </w:tcPr>
          <w:p w14:paraId="3F8021D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Kohler et al. 1996</w:t>
            </w:r>
          </w:p>
        </w:tc>
        <w:tc>
          <w:tcPr>
            <w:tcW w:w="1440" w:type="dxa"/>
            <w:shd w:val="clear" w:color="auto" w:fill="auto"/>
            <w:noWrap/>
            <w:vAlign w:val="center"/>
            <w:hideMark/>
          </w:tcPr>
          <w:p w14:paraId="319F7466"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Natanson</w:t>
            </w:r>
            <w:proofErr w:type="spellEnd"/>
            <w:r w:rsidRPr="008F2CDC">
              <w:rPr>
                <w:rFonts w:ascii="Arial" w:eastAsia="Times New Roman" w:hAnsi="Arial" w:cs="Arial"/>
                <w:color w:val="000000"/>
                <w:sz w:val="14"/>
                <w:szCs w:val="14"/>
              </w:rPr>
              <w:t xml:space="preserve"> et al. 1995</w:t>
            </w:r>
          </w:p>
        </w:tc>
      </w:tr>
      <w:tr w:rsidR="00306D44" w:rsidRPr="006F1692" w14:paraId="09397FEC" w14:textId="77777777" w:rsidTr="00FE6912">
        <w:trPr>
          <w:trHeight w:val="20"/>
          <w:jc w:val="center"/>
        </w:trPr>
        <w:tc>
          <w:tcPr>
            <w:tcW w:w="1345" w:type="dxa"/>
            <w:tcBorders>
              <w:top w:val="single" w:sz="8" w:space="0" w:color="auto"/>
              <w:bottom w:val="single" w:sz="8" w:space="0" w:color="auto"/>
            </w:tcBorders>
            <w:shd w:val="clear" w:color="auto" w:fill="auto"/>
            <w:vAlign w:val="center"/>
            <w:hideMark/>
          </w:tcPr>
          <w:p w14:paraId="467DEDFF"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lastRenderedPageBreak/>
              <w:t>Binomial</w:t>
            </w:r>
          </w:p>
        </w:tc>
        <w:tc>
          <w:tcPr>
            <w:tcW w:w="901" w:type="dxa"/>
            <w:tcBorders>
              <w:top w:val="single" w:sz="8" w:space="0" w:color="auto"/>
              <w:bottom w:val="single" w:sz="8" w:space="0" w:color="auto"/>
            </w:tcBorders>
            <w:shd w:val="clear" w:color="auto" w:fill="auto"/>
            <w:vAlign w:val="center"/>
            <w:hideMark/>
          </w:tcPr>
          <w:p w14:paraId="68201984"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Ecoregion</w:t>
            </w:r>
          </w:p>
        </w:tc>
        <w:tc>
          <w:tcPr>
            <w:tcW w:w="720" w:type="dxa"/>
            <w:tcBorders>
              <w:top w:val="single" w:sz="8" w:space="0" w:color="auto"/>
              <w:bottom w:val="single" w:sz="8" w:space="0" w:color="auto"/>
            </w:tcBorders>
            <w:shd w:val="clear" w:color="auto" w:fill="auto"/>
            <w:vAlign w:val="center"/>
            <w:hideMark/>
          </w:tcPr>
          <w:p w14:paraId="327FBA8A"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Max Female Length</w:t>
            </w:r>
          </w:p>
        </w:tc>
        <w:tc>
          <w:tcPr>
            <w:tcW w:w="720" w:type="dxa"/>
            <w:tcBorders>
              <w:top w:val="single" w:sz="8" w:space="0" w:color="auto"/>
              <w:bottom w:val="single" w:sz="8" w:space="0" w:color="auto"/>
            </w:tcBorders>
            <w:shd w:val="clear" w:color="auto" w:fill="auto"/>
            <w:vAlign w:val="center"/>
            <w:hideMark/>
          </w:tcPr>
          <w:p w14:paraId="692414F3"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 xml:space="preserve">Min Female </w:t>
            </w:r>
            <w:proofErr w:type="spellStart"/>
            <w:r>
              <w:rPr>
                <w:rFonts w:ascii="Arial" w:eastAsia="Times New Roman" w:hAnsi="Arial" w:cs="Arial"/>
                <w:b/>
                <w:bCs/>
                <w:color w:val="000000"/>
                <w:sz w:val="14"/>
                <w:szCs w:val="14"/>
              </w:rPr>
              <w:t>L</w:t>
            </w:r>
            <w:r w:rsidRPr="008F2CDC">
              <w:rPr>
                <w:rFonts w:ascii="Arial" w:eastAsia="Times New Roman" w:hAnsi="Arial" w:cs="Arial"/>
                <w:b/>
                <w:bCs/>
                <w:color w:val="000000"/>
                <w:sz w:val="14"/>
                <w:szCs w:val="14"/>
              </w:rPr>
              <w:t>aM</w:t>
            </w:r>
            <w:proofErr w:type="spellEnd"/>
          </w:p>
        </w:tc>
        <w:tc>
          <w:tcPr>
            <w:tcW w:w="750" w:type="dxa"/>
            <w:tcBorders>
              <w:top w:val="single" w:sz="8" w:space="0" w:color="auto"/>
              <w:bottom w:val="single" w:sz="8" w:space="0" w:color="auto"/>
            </w:tcBorders>
            <w:shd w:val="clear" w:color="auto" w:fill="auto"/>
            <w:vAlign w:val="center"/>
            <w:hideMark/>
          </w:tcPr>
          <w:p w14:paraId="28449FCC"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Min Pup Length</w:t>
            </w:r>
          </w:p>
        </w:tc>
        <w:tc>
          <w:tcPr>
            <w:tcW w:w="800" w:type="dxa"/>
            <w:tcBorders>
              <w:top w:val="single" w:sz="8" w:space="0" w:color="auto"/>
              <w:bottom w:val="single" w:sz="8" w:space="0" w:color="auto"/>
            </w:tcBorders>
            <w:shd w:val="clear" w:color="auto" w:fill="auto"/>
            <w:vAlign w:val="center"/>
            <w:hideMark/>
          </w:tcPr>
          <w:p w14:paraId="6BB30FB3"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Max</w:t>
            </w:r>
            <w:r w:rsidRPr="006F1692">
              <w:rPr>
                <w:rFonts w:ascii="Arial" w:eastAsia="Times New Roman" w:hAnsi="Arial" w:cs="Arial"/>
                <w:b/>
                <w:bCs/>
                <w:color w:val="000000"/>
                <w:sz w:val="14"/>
                <w:szCs w:val="14"/>
              </w:rPr>
              <w:br/>
            </w:r>
            <w:r w:rsidRPr="008F2CDC">
              <w:rPr>
                <w:rFonts w:ascii="Arial" w:eastAsia="Times New Roman" w:hAnsi="Arial" w:cs="Arial"/>
                <w:b/>
                <w:bCs/>
                <w:color w:val="000000"/>
                <w:sz w:val="14"/>
                <w:szCs w:val="14"/>
              </w:rPr>
              <w:t>Female</w:t>
            </w:r>
            <w:r>
              <w:rPr>
                <w:rFonts w:ascii="Arial" w:eastAsia="Times New Roman" w:hAnsi="Arial" w:cs="Arial"/>
                <w:b/>
                <w:bCs/>
                <w:color w:val="000000"/>
                <w:sz w:val="14"/>
                <w:szCs w:val="14"/>
              </w:rPr>
              <w:br/>
              <w:t>Mass</w:t>
            </w:r>
          </w:p>
        </w:tc>
        <w:tc>
          <w:tcPr>
            <w:tcW w:w="706" w:type="dxa"/>
            <w:tcBorders>
              <w:top w:val="single" w:sz="8" w:space="0" w:color="auto"/>
              <w:bottom w:val="single" w:sz="8" w:space="0" w:color="auto"/>
            </w:tcBorders>
            <w:shd w:val="clear" w:color="auto" w:fill="auto"/>
            <w:vAlign w:val="center"/>
            <w:hideMark/>
          </w:tcPr>
          <w:p w14:paraId="4F6E47E1"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 xml:space="preserve">Min </w:t>
            </w:r>
            <w:r>
              <w:rPr>
                <w:rFonts w:ascii="Arial" w:eastAsia="Times New Roman" w:hAnsi="Arial" w:cs="Arial"/>
                <w:b/>
                <w:bCs/>
                <w:color w:val="000000"/>
                <w:sz w:val="14"/>
                <w:szCs w:val="14"/>
              </w:rPr>
              <w:t xml:space="preserve">Female </w:t>
            </w:r>
            <w:proofErr w:type="spellStart"/>
            <w:r>
              <w:rPr>
                <w:rFonts w:ascii="Arial" w:eastAsia="Times New Roman" w:hAnsi="Arial" w:cs="Arial"/>
                <w:b/>
                <w:bCs/>
                <w:color w:val="000000"/>
                <w:sz w:val="14"/>
                <w:szCs w:val="14"/>
              </w:rPr>
              <w:t>MaM</w:t>
            </w:r>
            <w:proofErr w:type="spellEnd"/>
          </w:p>
        </w:tc>
        <w:tc>
          <w:tcPr>
            <w:tcW w:w="617" w:type="dxa"/>
            <w:tcBorders>
              <w:top w:val="single" w:sz="8" w:space="0" w:color="auto"/>
              <w:bottom w:val="single" w:sz="8" w:space="0" w:color="auto"/>
            </w:tcBorders>
            <w:shd w:val="clear" w:color="auto" w:fill="auto"/>
            <w:vAlign w:val="center"/>
            <w:hideMark/>
          </w:tcPr>
          <w:p w14:paraId="54C85456"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 xml:space="preserve">Min </w:t>
            </w:r>
            <w:r>
              <w:rPr>
                <w:rFonts w:ascii="Arial" w:eastAsia="Times New Roman" w:hAnsi="Arial" w:cs="Arial"/>
                <w:b/>
                <w:bCs/>
                <w:color w:val="000000"/>
                <w:sz w:val="14"/>
                <w:szCs w:val="14"/>
              </w:rPr>
              <w:t>Pup Mass</w:t>
            </w:r>
          </w:p>
        </w:tc>
        <w:tc>
          <w:tcPr>
            <w:tcW w:w="1728" w:type="dxa"/>
            <w:tcBorders>
              <w:top w:val="single" w:sz="8" w:space="0" w:color="auto"/>
              <w:bottom w:val="single" w:sz="8" w:space="0" w:color="auto"/>
            </w:tcBorders>
            <w:shd w:val="clear" w:color="auto" w:fill="auto"/>
            <w:vAlign w:val="center"/>
            <w:hideMark/>
          </w:tcPr>
          <w:p w14:paraId="245839AA"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Mass Function</w:t>
            </w:r>
          </w:p>
        </w:tc>
        <w:tc>
          <w:tcPr>
            <w:tcW w:w="572" w:type="dxa"/>
            <w:tcBorders>
              <w:top w:val="single" w:sz="8" w:space="0" w:color="auto"/>
              <w:bottom w:val="single" w:sz="8" w:space="0" w:color="auto"/>
            </w:tcBorders>
            <w:shd w:val="clear" w:color="auto" w:fill="auto"/>
            <w:vAlign w:val="center"/>
            <w:hideMark/>
          </w:tcPr>
          <w:p w14:paraId="67A9011A" w14:textId="77777777" w:rsidR="00306D44" w:rsidRPr="008F2CDC" w:rsidRDefault="00306D44" w:rsidP="00FE6912">
            <w:pPr>
              <w:spacing w:after="0" w:line="240" w:lineRule="auto"/>
              <w:jc w:val="center"/>
              <w:rPr>
                <w:rFonts w:ascii="Arial" w:eastAsia="Times New Roman" w:hAnsi="Arial" w:cs="Arial"/>
                <w:b/>
                <w:bCs/>
                <w:i/>
                <w:iCs/>
                <w:color w:val="000000"/>
                <w:sz w:val="14"/>
                <w:szCs w:val="14"/>
              </w:rPr>
            </w:pPr>
            <w:r w:rsidRPr="008F2CDC">
              <w:rPr>
                <w:rFonts w:ascii="Arial" w:eastAsia="Times New Roman" w:hAnsi="Arial" w:cs="Arial"/>
                <w:b/>
                <w:bCs/>
                <w:i/>
                <w:iCs/>
                <w:color w:val="000000"/>
                <w:sz w:val="14"/>
                <w:szCs w:val="14"/>
              </w:rPr>
              <w:t>n</w:t>
            </w:r>
          </w:p>
        </w:tc>
        <w:tc>
          <w:tcPr>
            <w:tcW w:w="768" w:type="dxa"/>
            <w:tcBorders>
              <w:top w:val="single" w:sz="8" w:space="0" w:color="auto"/>
              <w:bottom w:val="single" w:sz="8" w:space="0" w:color="auto"/>
            </w:tcBorders>
            <w:shd w:val="clear" w:color="auto" w:fill="auto"/>
            <w:vAlign w:val="center"/>
            <w:hideMark/>
          </w:tcPr>
          <w:p w14:paraId="599C342F"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Prop</w:t>
            </w:r>
            <w:r w:rsidRPr="006F1692">
              <w:rPr>
                <w:rFonts w:ascii="Arial" w:eastAsia="Times New Roman" w:hAnsi="Arial" w:cs="Arial"/>
                <w:b/>
                <w:bCs/>
                <w:color w:val="000000"/>
                <w:sz w:val="14"/>
                <w:szCs w:val="14"/>
              </w:rPr>
              <w:t>.</w:t>
            </w:r>
            <w:r w:rsidRPr="008F2CDC">
              <w:rPr>
                <w:rFonts w:ascii="Arial" w:eastAsia="Times New Roman" w:hAnsi="Arial" w:cs="Arial"/>
                <w:b/>
                <w:bCs/>
                <w:color w:val="000000"/>
                <w:sz w:val="14"/>
                <w:szCs w:val="14"/>
              </w:rPr>
              <w:t xml:space="preserve"> </w:t>
            </w:r>
            <w:r w:rsidRPr="006F1692">
              <w:rPr>
                <w:rFonts w:ascii="Arial" w:eastAsia="Times New Roman" w:hAnsi="Arial" w:cs="Arial"/>
                <w:b/>
                <w:bCs/>
                <w:color w:val="000000"/>
                <w:sz w:val="14"/>
                <w:szCs w:val="14"/>
              </w:rPr>
              <w:t>F</w:t>
            </w:r>
            <w:r w:rsidRPr="008F2CDC">
              <w:rPr>
                <w:rFonts w:ascii="Arial" w:eastAsia="Times New Roman" w:hAnsi="Arial" w:cs="Arial"/>
                <w:b/>
                <w:bCs/>
                <w:color w:val="000000"/>
                <w:sz w:val="14"/>
                <w:szCs w:val="14"/>
              </w:rPr>
              <w:t>emale</w:t>
            </w:r>
          </w:p>
        </w:tc>
        <w:tc>
          <w:tcPr>
            <w:tcW w:w="616" w:type="dxa"/>
            <w:tcBorders>
              <w:top w:val="single" w:sz="8" w:space="0" w:color="auto"/>
              <w:bottom w:val="single" w:sz="8" w:space="0" w:color="auto"/>
            </w:tcBorders>
            <w:shd w:val="clear" w:color="auto" w:fill="auto"/>
            <w:vAlign w:val="center"/>
            <w:hideMark/>
          </w:tcPr>
          <w:p w14:paraId="588AE4EF"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6F1692">
              <w:rPr>
                <w:rFonts w:ascii="Arial" w:eastAsia="Times New Roman" w:hAnsi="Arial" w:cs="Arial"/>
                <w:b/>
                <w:bCs/>
                <w:color w:val="000000"/>
                <w:sz w:val="14"/>
                <w:szCs w:val="14"/>
              </w:rPr>
              <w:t>U</w:t>
            </w:r>
            <w:r w:rsidRPr="008F2CDC">
              <w:rPr>
                <w:rFonts w:ascii="Arial" w:eastAsia="Times New Roman" w:hAnsi="Arial" w:cs="Arial"/>
                <w:b/>
                <w:bCs/>
                <w:color w:val="000000"/>
                <w:sz w:val="14"/>
                <w:szCs w:val="14"/>
              </w:rPr>
              <w:t>nits</w:t>
            </w:r>
          </w:p>
        </w:tc>
        <w:tc>
          <w:tcPr>
            <w:tcW w:w="820" w:type="dxa"/>
            <w:tcBorders>
              <w:top w:val="single" w:sz="8" w:space="0" w:color="auto"/>
              <w:bottom w:val="single" w:sz="8" w:space="0" w:color="auto"/>
            </w:tcBorders>
            <w:shd w:val="clear" w:color="auto" w:fill="auto"/>
            <w:vAlign w:val="center"/>
            <w:hideMark/>
          </w:tcPr>
          <w:p w14:paraId="637D9A4F"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a</w:t>
            </w:r>
          </w:p>
        </w:tc>
        <w:tc>
          <w:tcPr>
            <w:tcW w:w="567" w:type="dxa"/>
            <w:tcBorders>
              <w:top w:val="single" w:sz="8" w:space="0" w:color="auto"/>
              <w:bottom w:val="single" w:sz="8" w:space="0" w:color="auto"/>
            </w:tcBorders>
            <w:shd w:val="clear" w:color="auto" w:fill="auto"/>
            <w:vAlign w:val="center"/>
            <w:hideMark/>
          </w:tcPr>
          <w:p w14:paraId="6495C1B5"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b</w:t>
            </w:r>
          </w:p>
        </w:tc>
        <w:tc>
          <w:tcPr>
            <w:tcW w:w="490" w:type="dxa"/>
            <w:tcBorders>
              <w:top w:val="single" w:sz="8" w:space="0" w:color="auto"/>
              <w:bottom w:val="single" w:sz="8" w:space="0" w:color="auto"/>
            </w:tcBorders>
            <w:shd w:val="clear" w:color="auto" w:fill="auto"/>
            <w:vAlign w:val="center"/>
            <w:hideMark/>
          </w:tcPr>
          <w:p w14:paraId="60352401"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c</w:t>
            </w:r>
          </w:p>
        </w:tc>
        <w:tc>
          <w:tcPr>
            <w:tcW w:w="489" w:type="dxa"/>
            <w:tcBorders>
              <w:top w:val="single" w:sz="8" w:space="0" w:color="auto"/>
              <w:bottom w:val="single" w:sz="8" w:space="0" w:color="auto"/>
            </w:tcBorders>
            <w:shd w:val="clear" w:color="auto" w:fill="auto"/>
            <w:vAlign w:val="center"/>
            <w:hideMark/>
          </w:tcPr>
          <w:p w14:paraId="71B31FBD"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R</w:t>
            </w:r>
            <w:r w:rsidRPr="008F2CDC">
              <w:rPr>
                <w:rFonts w:ascii="Arial" w:eastAsia="Times New Roman" w:hAnsi="Arial" w:cs="Arial"/>
                <w:b/>
                <w:bCs/>
                <w:color w:val="000000"/>
                <w:sz w:val="14"/>
                <w:szCs w:val="14"/>
                <w:vertAlign w:val="superscript"/>
              </w:rPr>
              <w:t>2</w:t>
            </w:r>
          </w:p>
        </w:tc>
        <w:tc>
          <w:tcPr>
            <w:tcW w:w="1440" w:type="dxa"/>
            <w:tcBorders>
              <w:top w:val="single" w:sz="8" w:space="0" w:color="auto"/>
              <w:bottom w:val="single" w:sz="8" w:space="0" w:color="auto"/>
            </w:tcBorders>
            <w:shd w:val="clear" w:color="auto" w:fill="auto"/>
            <w:vAlign w:val="center"/>
            <w:hideMark/>
          </w:tcPr>
          <w:p w14:paraId="7FD58CA5"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Mass source</w:t>
            </w:r>
          </w:p>
        </w:tc>
        <w:tc>
          <w:tcPr>
            <w:tcW w:w="1440" w:type="dxa"/>
            <w:tcBorders>
              <w:top w:val="single" w:sz="8" w:space="0" w:color="auto"/>
              <w:bottom w:val="single" w:sz="8" w:space="0" w:color="auto"/>
            </w:tcBorders>
            <w:shd w:val="clear" w:color="auto" w:fill="auto"/>
            <w:vAlign w:val="center"/>
            <w:hideMark/>
          </w:tcPr>
          <w:p w14:paraId="3E8180DD"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Length source</w:t>
            </w:r>
          </w:p>
        </w:tc>
      </w:tr>
      <w:tr w:rsidR="003A514D" w:rsidRPr="006F1692" w14:paraId="4CBA2509" w14:textId="77777777" w:rsidTr="00306D44">
        <w:trPr>
          <w:trHeight w:val="20"/>
          <w:jc w:val="center"/>
        </w:trPr>
        <w:tc>
          <w:tcPr>
            <w:tcW w:w="1345" w:type="dxa"/>
            <w:shd w:val="clear" w:color="auto" w:fill="auto"/>
            <w:noWrap/>
            <w:vAlign w:val="center"/>
            <w:hideMark/>
          </w:tcPr>
          <w:p w14:paraId="5ABA02D7" w14:textId="0F8A3F8C"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Carcharhinus obscurus</w:t>
            </w:r>
            <w:r w:rsidRPr="006F1692">
              <w:rPr>
                <w:rStyle w:val="FootnoteReference"/>
                <w:rFonts w:ascii="Arial" w:eastAsia="Times New Roman" w:hAnsi="Arial" w:cs="Arial"/>
                <w:i/>
                <w:iCs/>
                <w:color w:val="000000"/>
                <w:sz w:val="14"/>
                <w:szCs w:val="14"/>
              </w:rPr>
              <w:footnoteReference w:id="13"/>
            </w:r>
          </w:p>
        </w:tc>
        <w:tc>
          <w:tcPr>
            <w:tcW w:w="901" w:type="dxa"/>
            <w:shd w:val="clear" w:color="auto" w:fill="auto"/>
            <w:noWrap/>
            <w:vAlign w:val="center"/>
            <w:hideMark/>
          </w:tcPr>
          <w:p w14:paraId="2D0BC8E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SWI</w:t>
            </w:r>
          </w:p>
        </w:tc>
        <w:tc>
          <w:tcPr>
            <w:tcW w:w="720" w:type="dxa"/>
            <w:shd w:val="clear" w:color="auto" w:fill="auto"/>
            <w:noWrap/>
            <w:vAlign w:val="center"/>
            <w:hideMark/>
          </w:tcPr>
          <w:p w14:paraId="3825F9E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2.92</w:t>
            </w:r>
          </w:p>
        </w:tc>
        <w:tc>
          <w:tcPr>
            <w:tcW w:w="720" w:type="dxa"/>
            <w:shd w:val="clear" w:color="auto" w:fill="auto"/>
            <w:noWrap/>
            <w:vAlign w:val="center"/>
            <w:hideMark/>
          </w:tcPr>
          <w:p w14:paraId="23F0625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1.94</w:t>
            </w:r>
          </w:p>
        </w:tc>
        <w:tc>
          <w:tcPr>
            <w:tcW w:w="750" w:type="dxa"/>
            <w:shd w:val="clear" w:color="auto" w:fill="auto"/>
            <w:noWrap/>
            <w:vAlign w:val="center"/>
            <w:hideMark/>
          </w:tcPr>
          <w:p w14:paraId="57FA6F0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3D81AF2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371.80</w:t>
            </w:r>
          </w:p>
        </w:tc>
        <w:tc>
          <w:tcPr>
            <w:tcW w:w="706" w:type="dxa"/>
            <w:shd w:val="clear" w:color="auto" w:fill="auto"/>
            <w:noWrap/>
            <w:vAlign w:val="center"/>
            <w:hideMark/>
          </w:tcPr>
          <w:p w14:paraId="3328C4E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107.27</w:t>
            </w:r>
          </w:p>
        </w:tc>
        <w:tc>
          <w:tcPr>
            <w:tcW w:w="617" w:type="dxa"/>
            <w:shd w:val="clear" w:color="auto" w:fill="auto"/>
            <w:noWrap/>
            <w:vAlign w:val="center"/>
            <w:hideMark/>
          </w:tcPr>
          <w:p w14:paraId="3E15CC8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6554E46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PCL^b</w:t>
            </w:r>
            <w:proofErr w:type="spellEnd"/>
          </w:p>
        </w:tc>
        <w:tc>
          <w:tcPr>
            <w:tcW w:w="572" w:type="dxa"/>
            <w:shd w:val="clear" w:color="auto" w:fill="auto"/>
            <w:noWrap/>
            <w:vAlign w:val="center"/>
            <w:hideMark/>
          </w:tcPr>
          <w:p w14:paraId="0AAADA5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2627</w:t>
            </w:r>
          </w:p>
        </w:tc>
        <w:tc>
          <w:tcPr>
            <w:tcW w:w="768" w:type="dxa"/>
            <w:shd w:val="clear" w:color="auto" w:fill="auto"/>
            <w:noWrap/>
            <w:vAlign w:val="center"/>
            <w:hideMark/>
          </w:tcPr>
          <w:p w14:paraId="578765D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0.66</w:t>
            </w:r>
          </w:p>
        </w:tc>
        <w:tc>
          <w:tcPr>
            <w:tcW w:w="616" w:type="dxa"/>
            <w:shd w:val="clear" w:color="auto" w:fill="auto"/>
            <w:noWrap/>
            <w:vAlign w:val="center"/>
            <w:hideMark/>
          </w:tcPr>
          <w:p w14:paraId="005ADD5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38E96210" w14:textId="13E69F5B"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6C63E065" w14:textId="2EE95862"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3.04</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4EA4701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156CDD54"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0C73911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Dudley et al. 2005</w:t>
            </w:r>
          </w:p>
        </w:tc>
        <w:tc>
          <w:tcPr>
            <w:tcW w:w="1440" w:type="dxa"/>
            <w:shd w:val="clear" w:color="auto" w:fill="auto"/>
            <w:noWrap/>
            <w:vAlign w:val="center"/>
            <w:hideMark/>
          </w:tcPr>
          <w:p w14:paraId="48930F2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Bass 1973</w:t>
            </w:r>
          </w:p>
        </w:tc>
      </w:tr>
      <w:tr w:rsidR="003A514D" w:rsidRPr="006F1692" w14:paraId="2376E93C" w14:textId="77777777" w:rsidTr="00306D44">
        <w:trPr>
          <w:trHeight w:val="20"/>
          <w:jc w:val="center"/>
        </w:trPr>
        <w:tc>
          <w:tcPr>
            <w:tcW w:w="1345" w:type="dxa"/>
            <w:shd w:val="clear" w:color="auto" w:fill="auto"/>
            <w:noWrap/>
            <w:vAlign w:val="center"/>
            <w:hideMark/>
          </w:tcPr>
          <w:p w14:paraId="1C2BB57F" w14:textId="3D9F32ED"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Carcharhinus obscurus</w:t>
            </w:r>
            <w:r w:rsidRPr="006F1692">
              <w:rPr>
                <w:rFonts w:ascii="Arial" w:eastAsia="Times New Roman" w:hAnsi="Arial" w:cs="Arial"/>
                <w:i/>
                <w:iCs/>
                <w:color w:val="000000"/>
                <w:sz w:val="14"/>
                <w:szCs w:val="14"/>
                <w:vertAlign w:val="superscript"/>
              </w:rPr>
              <w:t>13</w:t>
            </w:r>
          </w:p>
        </w:tc>
        <w:tc>
          <w:tcPr>
            <w:tcW w:w="901" w:type="dxa"/>
            <w:shd w:val="clear" w:color="auto" w:fill="auto"/>
            <w:noWrap/>
            <w:vAlign w:val="center"/>
            <w:hideMark/>
          </w:tcPr>
          <w:p w14:paraId="53DE79D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SWI</w:t>
            </w:r>
          </w:p>
        </w:tc>
        <w:tc>
          <w:tcPr>
            <w:tcW w:w="720" w:type="dxa"/>
            <w:shd w:val="clear" w:color="auto" w:fill="auto"/>
            <w:noWrap/>
            <w:vAlign w:val="center"/>
            <w:hideMark/>
          </w:tcPr>
          <w:p w14:paraId="18F5097F"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0B79FF31" w14:textId="77777777" w:rsidR="003A514D" w:rsidRPr="008F2CDC" w:rsidRDefault="003A514D" w:rsidP="00EF06CA">
            <w:pPr>
              <w:spacing w:after="0" w:line="240" w:lineRule="auto"/>
              <w:jc w:val="center"/>
              <w:rPr>
                <w:rFonts w:ascii="Arial" w:eastAsia="Times New Roman" w:hAnsi="Arial" w:cs="Arial"/>
                <w:sz w:val="14"/>
                <w:szCs w:val="14"/>
              </w:rPr>
            </w:pPr>
          </w:p>
        </w:tc>
        <w:tc>
          <w:tcPr>
            <w:tcW w:w="750" w:type="dxa"/>
            <w:shd w:val="clear" w:color="auto" w:fill="auto"/>
            <w:noWrap/>
            <w:vAlign w:val="center"/>
            <w:hideMark/>
          </w:tcPr>
          <w:p w14:paraId="623FBB2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0.56</w:t>
            </w:r>
          </w:p>
        </w:tc>
        <w:tc>
          <w:tcPr>
            <w:tcW w:w="800" w:type="dxa"/>
            <w:shd w:val="clear" w:color="auto" w:fill="auto"/>
            <w:noWrap/>
            <w:vAlign w:val="center"/>
            <w:hideMark/>
          </w:tcPr>
          <w:p w14:paraId="41FC1539"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06" w:type="dxa"/>
            <w:shd w:val="clear" w:color="auto" w:fill="auto"/>
            <w:noWrap/>
            <w:vAlign w:val="center"/>
            <w:hideMark/>
          </w:tcPr>
          <w:p w14:paraId="7EC6F2CF" w14:textId="77777777" w:rsidR="003A514D" w:rsidRPr="008F2CDC" w:rsidRDefault="003A514D" w:rsidP="00EF06CA">
            <w:pPr>
              <w:spacing w:after="0" w:line="240" w:lineRule="auto"/>
              <w:jc w:val="center"/>
              <w:rPr>
                <w:rFonts w:ascii="Arial" w:eastAsia="Times New Roman" w:hAnsi="Arial" w:cs="Arial"/>
                <w:sz w:val="14"/>
                <w:szCs w:val="14"/>
              </w:rPr>
            </w:pPr>
          </w:p>
        </w:tc>
        <w:tc>
          <w:tcPr>
            <w:tcW w:w="617" w:type="dxa"/>
            <w:shd w:val="clear" w:color="auto" w:fill="auto"/>
            <w:noWrap/>
            <w:vAlign w:val="center"/>
            <w:hideMark/>
          </w:tcPr>
          <w:p w14:paraId="315DFDD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3.63</w:t>
            </w:r>
          </w:p>
        </w:tc>
        <w:tc>
          <w:tcPr>
            <w:tcW w:w="1728" w:type="dxa"/>
            <w:shd w:val="clear" w:color="auto" w:fill="auto"/>
            <w:noWrap/>
            <w:vAlign w:val="center"/>
            <w:hideMark/>
          </w:tcPr>
          <w:p w14:paraId="7DE0DB2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PCL^b</w:t>
            </w:r>
            <w:proofErr w:type="spellEnd"/>
          </w:p>
        </w:tc>
        <w:tc>
          <w:tcPr>
            <w:tcW w:w="572" w:type="dxa"/>
            <w:shd w:val="clear" w:color="auto" w:fill="auto"/>
            <w:noWrap/>
            <w:vAlign w:val="center"/>
            <w:hideMark/>
          </w:tcPr>
          <w:p w14:paraId="5278D7E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2554</w:t>
            </w:r>
          </w:p>
        </w:tc>
        <w:tc>
          <w:tcPr>
            <w:tcW w:w="768" w:type="dxa"/>
            <w:shd w:val="clear" w:color="auto" w:fill="auto"/>
            <w:noWrap/>
            <w:vAlign w:val="center"/>
            <w:hideMark/>
          </w:tcPr>
          <w:p w14:paraId="00FF50C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5DC9801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16439786" w14:textId="630AD9A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3A18B237" w14:textId="4AC2BED4"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3.15</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079CD35"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3BC2534E"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2902A42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Dudley et al. 2005</w:t>
            </w:r>
          </w:p>
        </w:tc>
        <w:tc>
          <w:tcPr>
            <w:tcW w:w="1440" w:type="dxa"/>
            <w:shd w:val="clear" w:color="auto" w:fill="auto"/>
            <w:noWrap/>
            <w:vAlign w:val="center"/>
            <w:hideMark/>
          </w:tcPr>
          <w:p w14:paraId="655FB38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Bass 1973</w:t>
            </w:r>
          </w:p>
        </w:tc>
      </w:tr>
      <w:tr w:rsidR="003A514D" w:rsidRPr="006F1692" w14:paraId="439E08AA" w14:textId="77777777" w:rsidTr="00306D44">
        <w:trPr>
          <w:trHeight w:val="20"/>
          <w:jc w:val="center"/>
        </w:trPr>
        <w:tc>
          <w:tcPr>
            <w:tcW w:w="1345" w:type="dxa"/>
            <w:shd w:val="clear" w:color="auto" w:fill="auto"/>
            <w:noWrap/>
            <w:vAlign w:val="center"/>
            <w:hideMark/>
          </w:tcPr>
          <w:p w14:paraId="23DE5633" w14:textId="621CAC7C"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Carcharhinus obscurus</w:t>
            </w:r>
            <w:r w:rsidRPr="006F1692">
              <w:rPr>
                <w:rFonts w:ascii="Arial" w:eastAsia="Times New Roman" w:hAnsi="Arial" w:cs="Arial"/>
                <w:i/>
                <w:iCs/>
                <w:color w:val="000000"/>
                <w:sz w:val="14"/>
                <w:szCs w:val="14"/>
                <w:vertAlign w:val="superscript"/>
              </w:rPr>
              <w:t>13</w:t>
            </w:r>
          </w:p>
        </w:tc>
        <w:tc>
          <w:tcPr>
            <w:tcW w:w="901" w:type="dxa"/>
            <w:shd w:val="clear" w:color="auto" w:fill="auto"/>
            <w:noWrap/>
            <w:vAlign w:val="center"/>
            <w:hideMark/>
          </w:tcPr>
          <w:p w14:paraId="239DAD3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SWI</w:t>
            </w:r>
          </w:p>
        </w:tc>
        <w:tc>
          <w:tcPr>
            <w:tcW w:w="720" w:type="dxa"/>
            <w:shd w:val="clear" w:color="auto" w:fill="auto"/>
            <w:noWrap/>
            <w:vAlign w:val="center"/>
            <w:hideMark/>
          </w:tcPr>
          <w:p w14:paraId="730B8DF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1D514AC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2.14</w:t>
            </w:r>
          </w:p>
        </w:tc>
        <w:tc>
          <w:tcPr>
            <w:tcW w:w="750" w:type="dxa"/>
            <w:shd w:val="clear" w:color="auto" w:fill="auto"/>
            <w:noWrap/>
            <w:vAlign w:val="center"/>
            <w:hideMark/>
          </w:tcPr>
          <w:p w14:paraId="52AE108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7ABDD8C5" w14:textId="77777777" w:rsidR="003A514D" w:rsidRPr="008F2CDC" w:rsidRDefault="003A514D" w:rsidP="00EF06CA">
            <w:pPr>
              <w:spacing w:after="0" w:line="240" w:lineRule="auto"/>
              <w:jc w:val="center"/>
              <w:rPr>
                <w:rFonts w:ascii="Arial" w:eastAsia="Times New Roman" w:hAnsi="Arial" w:cs="Arial"/>
                <w:sz w:val="14"/>
                <w:szCs w:val="14"/>
              </w:rPr>
            </w:pPr>
          </w:p>
        </w:tc>
        <w:tc>
          <w:tcPr>
            <w:tcW w:w="706" w:type="dxa"/>
            <w:shd w:val="clear" w:color="auto" w:fill="auto"/>
            <w:noWrap/>
            <w:vAlign w:val="center"/>
            <w:hideMark/>
          </w:tcPr>
          <w:p w14:paraId="6031FED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144.55</w:t>
            </w:r>
          </w:p>
        </w:tc>
        <w:tc>
          <w:tcPr>
            <w:tcW w:w="617" w:type="dxa"/>
            <w:shd w:val="clear" w:color="auto" w:fill="auto"/>
            <w:noWrap/>
            <w:vAlign w:val="center"/>
            <w:hideMark/>
          </w:tcPr>
          <w:p w14:paraId="79097E8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7C46E7E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PCL^b</w:t>
            </w:r>
            <w:proofErr w:type="spellEnd"/>
          </w:p>
        </w:tc>
        <w:tc>
          <w:tcPr>
            <w:tcW w:w="572" w:type="dxa"/>
            <w:shd w:val="clear" w:color="auto" w:fill="auto"/>
            <w:noWrap/>
            <w:vAlign w:val="center"/>
            <w:hideMark/>
          </w:tcPr>
          <w:p w14:paraId="3976D6F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2627</w:t>
            </w:r>
          </w:p>
        </w:tc>
        <w:tc>
          <w:tcPr>
            <w:tcW w:w="768" w:type="dxa"/>
            <w:shd w:val="clear" w:color="auto" w:fill="auto"/>
            <w:noWrap/>
            <w:vAlign w:val="center"/>
            <w:hideMark/>
          </w:tcPr>
          <w:p w14:paraId="1F21F05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0.66</w:t>
            </w:r>
          </w:p>
        </w:tc>
        <w:tc>
          <w:tcPr>
            <w:tcW w:w="616" w:type="dxa"/>
            <w:shd w:val="clear" w:color="auto" w:fill="auto"/>
            <w:noWrap/>
            <w:vAlign w:val="center"/>
            <w:hideMark/>
          </w:tcPr>
          <w:p w14:paraId="740D0F7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34164ED9" w14:textId="6190471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56DBAAC8" w14:textId="57D2D6E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3.04</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44338D3A"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08BDCA5B"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7408C83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Dudley et al. 2005</w:t>
            </w:r>
          </w:p>
        </w:tc>
        <w:tc>
          <w:tcPr>
            <w:tcW w:w="1440" w:type="dxa"/>
            <w:shd w:val="clear" w:color="auto" w:fill="auto"/>
            <w:noWrap/>
            <w:vAlign w:val="center"/>
            <w:hideMark/>
          </w:tcPr>
          <w:p w14:paraId="0FF4F66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Dudley et al. 2005</w:t>
            </w:r>
          </w:p>
        </w:tc>
      </w:tr>
      <w:tr w:rsidR="003A514D" w:rsidRPr="006F1692" w14:paraId="6D6D2210" w14:textId="77777777" w:rsidTr="00306D44">
        <w:trPr>
          <w:trHeight w:val="20"/>
          <w:jc w:val="center"/>
        </w:trPr>
        <w:tc>
          <w:tcPr>
            <w:tcW w:w="1345" w:type="dxa"/>
            <w:shd w:val="clear" w:color="auto" w:fill="auto"/>
            <w:noWrap/>
            <w:vAlign w:val="center"/>
            <w:hideMark/>
          </w:tcPr>
          <w:p w14:paraId="20BF3887" w14:textId="01120C15"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Carcharhinus obscurus</w:t>
            </w:r>
            <w:r w:rsidRPr="006F1692">
              <w:rPr>
                <w:rFonts w:ascii="Arial" w:eastAsia="Times New Roman" w:hAnsi="Arial" w:cs="Arial"/>
                <w:i/>
                <w:iCs/>
                <w:color w:val="000000"/>
                <w:sz w:val="14"/>
                <w:szCs w:val="14"/>
                <w:vertAlign w:val="superscript"/>
              </w:rPr>
              <w:t>13</w:t>
            </w:r>
          </w:p>
        </w:tc>
        <w:tc>
          <w:tcPr>
            <w:tcW w:w="901" w:type="dxa"/>
            <w:shd w:val="clear" w:color="auto" w:fill="auto"/>
            <w:noWrap/>
            <w:vAlign w:val="center"/>
            <w:hideMark/>
          </w:tcPr>
          <w:p w14:paraId="62E8538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SWI</w:t>
            </w:r>
          </w:p>
        </w:tc>
        <w:tc>
          <w:tcPr>
            <w:tcW w:w="720" w:type="dxa"/>
            <w:shd w:val="clear" w:color="auto" w:fill="auto"/>
            <w:noWrap/>
            <w:vAlign w:val="center"/>
            <w:hideMark/>
          </w:tcPr>
          <w:p w14:paraId="05DA577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245B1547" w14:textId="77777777" w:rsidR="003A514D" w:rsidRPr="008F2CDC" w:rsidRDefault="003A514D" w:rsidP="00EF06CA">
            <w:pPr>
              <w:spacing w:after="0" w:line="240" w:lineRule="auto"/>
              <w:jc w:val="center"/>
              <w:rPr>
                <w:rFonts w:ascii="Arial" w:eastAsia="Times New Roman" w:hAnsi="Arial" w:cs="Arial"/>
                <w:sz w:val="14"/>
                <w:szCs w:val="14"/>
              </w:rPr>
            </w:pPr>
          </w:p>
        </w:tc>
        <w:tc>
          <w:tcPr>
            <w:tcW w:w="750" w:type="dxa"/>
            <w:shd w:val="clear" w:color="auto" w:fill="auto"/>
            <w:noWrap/>
            <w:vAlign w:val="center"/>
            <w:hideMark/>
          </w:tcPr>
          <w:p w14:paraId="554C077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0.61</w:t>
            </w:r>
          </w:p>
        </w:tc>
        <w:tc>
          <w:tcPr>
            <w:tcW w:w="800" w:type="dxa"/>
            <w:shd w:val="clear" w:color="auto" w:fill="auto"/>
            <w:noWrap/>
            <w:vAlign w:val="center"/>
            <w:hideMark/>
          </w:tcPr>
          <w:p w14:paraId="60C7C67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06" w:type="dxa"/>
            <w:shd w:val="clear" w:color="auto" w:fill="auto"/>
            <w:noWrap/>
            <w:vAlign w:val="center"/>
            <w:hideMark/>
          </w:tcPr>
          <w:p w14:paraId="6B1663DA" w14:textId="77777777" w:rsidR="003A514D" w:rsidRPr="008F2CDC" w:rsidRDefault="003A514D" w:rsidP="00EF06CA">
            <w:pPr>
              <w:spacing w:after="0" w:line="240" w:lineRule="auto"/>
              <w:jc w:val="center"/>
              <w:rPr>
                <w:rFonts w:ascii="Arial" w:eastAsia="Times New Roman" w:hAnsi="Arial" w:cs="Arial"/>
                <w:sz w:val="14"/>
                <w:szCs w:val="14"/>
              </w:rPr>
            </w:pPr>
          </w:p>
        </w:tc>
        <w:tc>
          <w:tcPr>
            <w:tcW w:w="617" w:type="dxa"/>
            <w:shd w:val="clear" w:color="auto" w:fill="auto"/>
            <w:noWrap/>
            <w:vAlign w:val="center"/>
            <w:hideMark/>
          </w:tcPr>
          <w:p w14:paraId="5501961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4.75</w:t>
            </w:r>
          </w:p>
        </w:tc>
        <w:tc>
          <w:tcPr>
            <w:tcW w:w="1728" w:type="dxa"/>
            <w:shd w:val="clear" w:color="auto" w:fill="auto"/>
            <w:noWrap/>
            <w:vAlign w:val="center"/>
            <w:hideMark/>
          </w:tcPr>
          <w:p w14:paraId="38E88A0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PCL^b</w:t>
            </w:r>
            <w:proofErr w:type="spellEnd"/>
          </w:p>
        </w:tc>
        <w:tc>
          <w:tcPr>
            <w:tcW w:w="572" w:type="dxa"/>
            <w:shd w:val="clear" w:color="auto" w:fill="auto"/>
            <w:noWrap/>
            <w:vAlign w:val="center"/>
            <w:hideMark/>
          </w:tcPr>
          <w:p w14:paraId="398A203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2554</w:t>
            </w:r>
          </w:p>
        </w:tc>
        <w:tc>
          <w:tcPr>
            <w:tcW w:w="768" w:type="dxa"/>
            <w:shd w:val="clear" w:color="auto" w:fill="auto"/>
            <w:noWrap/>
            <w:vAlign w:val="center"/>
            <w:hideMark/>
          </w:tcPr>
          <w:p w14:paraId="030345AA"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2F94302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6307EDC8" w14:textId="24C773E0"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423A098B" w14:textId="489DDE92"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3.15</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478CE4F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033814C0"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1980AE6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Dudley et al. 2005</w:t>
            </w:r>
          </w:p>
        </w:tc>
        <w:tc>
          <w:tcPr>
            <w:tcW w:w="1440" w:type="dxa"/>
            <w:shd w:val="clear" w:color="auto" w:fill="auto"/>
            <w:noWrap/>
            <w:vAlign w:val="center"/>
            <w:hideMark/>
          </w:tcPr>
          <w:p w14:paraId="78AF055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Dudley et al. 2005</w:t>
            </w:r>
          </w:p>
        </w:tc>
      </w:tr>
      <w:tr w:rsidR="003A514D" w:rsidRPr="006F1692" w14:paraId="15466D7E" w14:textId="77777777" w:rsidTr="00306D44">
        <w:trPr>
          <w:trHeight w:val="20"/>
          <w:jc w:val="center"/>
        </w:trPr>
        <w:tc>
          <w:tcPr>
            <w:tcW w:w="1345" w:type="dxa"/>
            <w:shd w:val="clear" w:color="auto" w:fill="auto"/>
            <w:noWrap/>
            <w:vAlign w:val="center"/>
            <w:hideMark/>
          </w:tcPr>
          <w:p w14:paraId="0EC0AE09"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Carcharhinus obscurus</w:t>
            </w:r>
          </w:p>
        </w:tc>
        <w:tc>
          <w:tcPr>
            <w:tcW w:w="901" w:type="dxa"/>
            <w:shd w:val="clear" w:color="auto" w:fill="auto"/>
            <w:noWrap/>
            <w:vAlign w:val="center"/>
            <w:hideMark/>
          </w:tcPr>
          <w:p w14:paraId="10E14A3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SWI</w:t>
            </w:r>
          </w:p>
        </w:tc>
        <w:tc>
          <w:tcPr>
            <w:tcW w:w="720" w:type="dxa"/>
            <w:shd w:val="clear" w:color="auto" w:fill="auto"/>
            <w:noWrap/>
            <w:vAlign w:val="center"/>
            <w:hideMark/>
          </w:tcPr>
          <w:p w14:paraId="2DE9DE2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7FFB54E7" w14:textId="77777777" w:rsidR="003A514D" w:rsidRPr="008F2CDC" w:rsidRDefault="003A514D" w:rsidP="00EF06CA">
            <w:pPr>
              <w:spacing w:after="0" w:line="240" w:lineRule="auto"/>
              <w:jc w:val="center"/>
              <w:rPr>
                <w:rFonts w:ascii="Arial" w:eastAsia="Times New Roman" w:hAnsi="Arial" w:cs="Arial"/>
                <w:sz w:val="14"/>
                <w:szCs w:val="14"/>
              </w:rPr>
            </w:pPr>
          </w:p>
        </w:tc>
        <w:tc>
          <w:tcPr>
            <w:tcW w:w="750" w:type="dxa"/>
            <w:shd w:val="clear" w:color="auto" w:fill="auto"/>
            <w:noWrap/>
            <w:vAlign w:val="center"/>
            <w:hideMark/>
          </w:tcPr>
          <w:p w14:paraId="67F5159B" w14:textId="77777777" w:rsidR="003A514D" w:rsidRPr="008F2CDC" w:rsidRDefault="003A514D" w:rsidP="00EF06CA">
            <w:pPr>
              <w:spacing w:after="0" w:line="240" w:lineRule="auto"/>
              <w:jc w:val="center"/>
              <w:rPr>
                <w:rFonts w:ascii="Arial" w:eastAsia="Times New Roman" w:hAnsi="Arial" w:cs="Arial"/>
                <w:sz w:val="14"/>
                <w:szCs w:val="14"/>
              </w:rPr>
            </w:pPr>
          </w:p>
        </w:tc>
        <w:tc>
          <w:tcPr>
            <w:tcW w:w="800" w:type="dxa"/>
            <w:shd w:val="clear" w:color="auto" w:fill="auto"/>
            <w:noWrap/>
            <w:vAlign w:val="center"/>
            <w:hideMark/>
          </w:tcPr>
          <w:p w14:paraId="404AC68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450.00</w:t>
            </w:r>
          </w:p>
        </w:tc>
        <w:tc>
          <w:tcPr>
            <w:tcW w:w="706" w:type="dxa"/>
            <w:shd w:val="clear" w:color="auto" w:fill="auto"/>
            <w:noWrap/>
            <w:vAlign w:val="center"/>
            <w:hideMark/>
          </w:tcPr>
          <w:p w14:paraId="0FAF267A"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4D63CC58" w14:textId="77777777" w:rsidR="003A514D" w:rsidRPr="008F2CDC" w:rsidRDefault="003A514D" w:rsidP="00EF06CA">
            <w:pPr>
              <w:spacing w:after="0" w:line="240" w:lineRule="auto"/>
              <w:jc w:val="center"/>
              <w:rPr>
                <w:rFonts w:ascii="Arial" w:eastAsia="Times New Roman" w:hAnsi="Arial" w:cs="Arial"/>
                <w:sz w:val="14"/>
                <w:szCs w:val="14"/>
              </w:rPr>
            </w:pPr>
          </w:p>
        </w:tc>
        <w:tc>
          <w:tcPr>
            <w:tcW w:w="1728" w:type="dxa"/>
            <w:shd w:val="clear" w:color="auto" w:fill="auto"/>
            <w:noWrap/>
            <w:vAlign w:val="center"/>
            <w:hideMark/>
          </w:tcPr>
          <w:p w14:paraId="08A3246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220E337B"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15D9BCF1"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5D32396C"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6AD1D633"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0F1346EF"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71950195"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7C6AAB42"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2339062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Dudley et al. 2005</w:t>
            </w:r>
          </w:p>
        </w:tc>
        <w:tc>
          <w:tcPr>
            <w:tcW w:w="1440" w:type="dxa"/>
            <w:shd w:val="clear" w:color="auto" w:fill="auto"/>
            <w:noWrap/>
            <w:vAlign w:val="center"/>
            <w:hideMark/>
          </w:tcPr>
          <w:p w14:paraId="5DAEC84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Dudley et al. 2005</w:t>
            </w:r>
          </w:p>
        </w:tc>
      </w:tr>
      <w:tr w:rsidR="003A514D" w:rsidRPr="006F1692" w14:paraId="5AB796EA" w14:textId="77777777" w:rsidTr="00306D44">
        <w:trPr>
          <w:trHeight w:val="20"/>
          <w:jc w:val="center"/>
        </w:trPr>
        <w:tc>
          <w:tcPr>
            <w:tcW w:w="1345" w:type="dxa"/>
            <w:shd w:val="clear" w:color="auto" w:fill="auto"/>
            <w:noWrap/>
            <w:vAlign w:val="center"/>
            <w:hideMark/>
          </w:tcPr>
          <w:p w14:paraId="49E32D80"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perezi</w:t>
            </w:r>
            <w:proofErr w:type="spellEnd"/>
          </w:p>
        </w:tc>
        <w:tc>
          <w:tcPr>
            <w:tcW w:w="901" w:type="dxa"/>
            <w:shd w:val="clear" w:color="auto" w:fill="auto"/>
            <w:noWrap/>
            <w:vAlign w:val="center"/>
            <w:hideMark/>
          </w:tcPr>
          <w:p w14:paraId="2B55603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NWA</w:t>
            </w:r>
          </w:p>
        </w:tc>
        <w:tc>
          <w:tcPr>
            <w:tcW w:w="720" w:type="dxa"/>
            <w:shd w:val="clear" w:color="auto" w:fill="auto"/>
            <w:noWrap/>
            <w:vAlign w:val="center"/>
            <w:hideMark/>
          </w:tcPr>
          <w:p w14:paraId="0558FA3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2.70</w:t>
            </w:r>
          </w:p>
        </w:tc>
        <w:tc>
          <w:tcPr>
            <w:tcW w:w="720" w:type="dxa"/>
            <w:shd w:val="clear" w:color="auto" w:fill="auto"/>
            <w:noWrap/>
            <w:vAlign w:val="center"/>
            <w:hideMark/>
          </w:tcPr>
          <w:p w14:paraId="418400D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1.83</w:t>
            </w:r>
          </w:p>
        </w:tc>
        <w:tc>
          <w:tcPr>
            <w:tcW w:w="750" w:type="dxa"/>
            <w:shd w:val="clear" w:color="auto" w:fill="auto"/>
            <w:noWrap/>
            <w:vAlign w:val="center"/>
            <w:hideMark/>
          </w:tcPr>
          <w:p w14:paraId="0020674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0.67</w:t>
            </w:r>
          </w:p>
        </w:tc>
        <w:tc>
          <w:tcPr>
            <w:tcW w:w="800" w:type="dxa"/>
            <w:shd w:val="clear" w:color="auto" w:fill="auto"/>
            <w:noWrap/>
            <w:vAlign w:val="center"/>
            <w:hideMark/>
          </w:tcPr>
          <w:p w14:paraId="7626293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127.56</w:t>
            </w:r>
          </w:p>
        </w:tc>
        <w:tc>
          <w:tcPr>
            <w:tcW w:w="706" w:type="dxa"/>
            <w:shd w:val="clear" w:color="auto" w:fill="auto"/>
            <w:noWrap/>
            <w:vAlign w:val="center"/>
            <w:hideMark/>
          </w:tcPr>
          <w:p w14:paraId="31070AF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36.60</w:t>
            </w:r>
          </w:p>
        </w:tc>
        <w:tc>
          <w:tcPr>
            <w:tcW w:w="617" w:type="dxa"/>
            <w:shd w:val="clear" w:color="auto" w:fill="auto"/>
            <w:noWrap/>
            <w:vAlign w:val="center"/>
            <w:hideMark/>
          </w:tcPr>
          <w:p w14:paraId="763C05E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1.45</w:t>
            </w:r>
          </w:p>
        </w:tc>
        <w:tc>
          <w:tcPr>
            <w:tcW w:w="1728" w:type="dxa"/>
            <w:shd w:val="clear" w:color="auto" w:fill="auto"/>
            <w:noWrap/>
            <w:vAlign w:val="center"/>
            <w:hideMark/>
          </w:tcPr>
          <w:p w14:paraId="77BAA7B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7A44BFF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244</w:t>
            </w:r>
          </w:p>
        </w:tc>
        <w:tc>
          <w:tcPr>
            <w:tcW w:w="768" w:type="dxa"/>
            <w:shd w:val="clear" w:color="auto" w:fill="auto"/>
            <w:noWrap/>
            <w:vAlign w:val="center"/>
            <w:hideMark/>
          </w:tcPr>
          <w:p w14:paraId="3A85A74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346FE18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432CE159" w14:textId="487D25E2"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2BCDE83A" w14:textId="4F6FBE5C"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3.21</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1552CB3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2449F3A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0.97</w:t>
            </w:r>
          </w:p>
        </w:tc>
        <w:tc>
          <w:tcPr>
            <w:tcW w:w="1440" w:type="dxa"/>
            <w:shd w:val="clear" w:color="auto" w:fill="auto"/>
            <w:noWrap/>
            <w:vAlign w:val="center"/>
            <w:hideMark/>
          </w:tcPr>
          <w:p w14:paraId="4414901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Tavares 2009</w:t>
            </w:r>
          </w:p>
        </w:tc>
        <w:tc>
          <w:tcPr>
            <w:tcW w:w="1440" w:type="dxa"/>
            <w:shd w:val="clear" w:color="auto" w:fill="auto"/>
            <w:noWrap/>
            <w:vAlign w:val="center"/>
            <w:hideMark/>
          </w:tcPr>
          <w:p w14:paraId="63E81D4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Tavares 2009</w:t>
            </w:r>
          </w:p>
        </w:tc>
      </w:tr>
      <w:tr w:rsidR="003A514D" w:rsidRPr="006F1692" w14:paraId="28B2D839" w14:textId="77777777" w:rsidTr="00306D44">
        <w:trPr>
          <w:trHeight w:val="20"/>
          <w:jc w:val="center"/>
        </w:trPr>
        <w:tc>
          <w:tcPr>
            <w:tcW w:w="1345" w:type="dxa"/>
            <w:shd w:val="clear" w:color="auto" w:fill="auto"/>
            <w:noWrap/>
            <w:vAlign w:val="center"/>
            <w:hideMark/>
          </w:tcPr>
          <w:p w14:paraId="50256759"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plumbeus</w:t>
            </w:r>
            <w:proofErr w:type="spellEnd"/>
          </w:p>
        </w:tc>
        <w:tc>
          <w:tcPr>
            <w:tcW w:w="901" w:type="dxa"/>
            <w:shd w:val="clear" w:color="auto" w:fill="auto"/>
            <w:noWrap/>
            <w:vAlign w:val="center"/>
            <w:hideMark/>
          </w:tcPr>
          <w:p w14:paraId="45FAA11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3B02CE7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2.21</w:t>
            </w:r>
          </w:p>
        </w:tc>
        <w:tc>
          <w:tcPr>
            <w:tcW w:w="720" w:type="dxa"/>
            <w:shd w:val="clear" w:color="auto" w:fill="auto"/>
            <w:noWrap/>
            <w:vAlign w:val="center"/>
            <w:hideMark/>
          </w:tcPr>
          <w:p w14:paraId="75B68BC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1.70</w:t>
            </w:r>
          </w:p>
        </w:tc>
        <w:tc>
          <w:tcPr>
            <w:tcW w:w="750" w:type="dxa"/>
            <w:shd w:val="clear" w:color="auto" w:fill="auto"/>
            <w:noWrap/>
            <w:vAlign w:val="center"/>
            <w:hideMark/>
          </w:tcPr>
          <w:p w14:paraId="771D637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0.60</w:t>
            </w:r>
          </w:p>
        </w:tc>
        <w:tc>
          <w:tcPr>
            <w:tcW w:w="800" w:type="dxa"/>
            <w:shd w:val="clear" w:color="auto" w:fill="auto"/>
            <w:noWrap/>
            <w:vAlign w:val="center"/>
            <w:hideMark/>
          </w:tcPr>
          <w:p w14:paraId="3D7E27D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81.70</w:t>
            </w:r>
          </w:p>
        </w:tc>
        <w:tc>
          <w:tcPr>
            <w:tcW w:w="706" w:type="dxa"/>
            <w:shd w:val="clear" w:color="auto" w:fill="auto"/>
            <w:noWrap/>
            <w:vAlign w:val="center"/>
            <w:hideMark/>
          </w:tcPr>
          <w:p w14:paraId="2BCB724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34.28</w:t>
            </w:r>
          </w:p>
        </w:tc>
        <w:tc>
          <w:tcPr>
            <w:tcW w:w="617" w:type="dxa"/>
            <w:shd w:val="clear" w:color="auto" w:fill="auto"/>
            <w:noWrap/>
            <w:vAlign w:val="center"/>
            <w:hideMark/>
          </w:tcPr>
          <w:p w14:paraId="36EC858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1.09</w:t>
            </w:r>
          </w:p>
        </w:tc>
        <w:tc>
          <w:tcPr>
            <w:tcW w:w="1728" w:type="dxa"/>
            <w:shd w:val="clear" w:color="auto" w:fill="auto"/>
            <w:noWrap/>
            <w:vAlign w:val="center"/>
            <w:hideMark/>
          </w:tcPr>
          <w:p w14:paraId="2ACA930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5D5D6CF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150</w:t>
            </w:r>
          </w:p>
        </w:tc>
        <w:tc>
          <w:tcPr>
            <w:tcW w:w="768" w:type="dxa"/>
            <w:shd w:val="clear" w:color="auto" w:fill="auto"/>
            <w:noWrap/>
            <w:vAlign w:val="center"/>
            <w:hideMark/>
          </w:tcPr>
          <w:p w14:paraId="642B2E6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67A109D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2803CC82" w14:textId="3B430940"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1.42</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34C968AD" w14:textId="0A37272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3.31</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2DC17955"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72588C7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0.98</w:t>
            </w:r>
          </w:p>
        </w:tc>
        <w:tc>
          <w:tcPr>
            <w:tcW w:w="1440" w:type="dxa"/>
            <w:shd w:val="clear" w:color="auto" w:fill="auto"/>
            <w:noWrap/>
            <w:vAlign w:val="center"/>
            <w:hideMark/>
          </w:tcPr>
          <w:p w14:paraId="4A11A23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McLoughlin 1991</w:t>
            </w:r>
          </w:p>
        </w:tc>
        <w:tc>
          <w:tcPr>
            <w:tcW w:w="1440" w:type="dxa"/>
            <w:shd w:val="clear" w:color="auto" w:fill="auto"/>
            <w:noWrap/>
            <w:vAlign w:val="center"/>
            <w:hideMark/>
          </w:tcPr>
          <w:p w14:paraId="21893B4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Joung &amp; Chen 1995</w:t>
            </w:r>
          </w:p>
        </w:tc>
      </w:tr>
      <w:tr w:rsidR="003A514D" w:rsidRPr="006F1692" w14:paraId="1D0E6A7F" w14:textId="77777777" w:rsidTr="00306D44">
        <w:trPr>
          <w:trHeight w:val="20"/>
          <w:jc w:val="center"/>
        </w:trPr>
        <w:tc>
          <w:tcPr>
            <w:tcW w:w="1345" w:type="dxa"/>
            <w:shd w:val="clear" w:color="auto" w:fill="auto"/>
            <w:noWrap/>
            <w:vAlign w:val="center"/>
            <w:hideMark/>
          </w:tcPr>
          <w:p w14:paraId="701DD19B"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plumbeus</w:t>
            </w:r>
            <w:proofErr w:type="spellEnd"/>
          </w:p>
        </w:tc>
        <w:tc>
          <w:tcPr>
            <w:tcW w:w="901" w:type="dxa"/>
            <w:shd w:val="clear" w:color="auto" w:fill="auto"/>
            <w:noWrap/>
            <w:vAlign w:val="center"/>
            <w:hideMark/>
          </w:tcPr>
          <w:p w14:paraId="42FF0B6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4D65AEC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2.08</w:t>
            </w:r>
          </w:p>
        </w:tc>
        <w:tc>
          <w:tcPr>
            <w:tcW w:w="720" w:type="dxa"/>
            <w:shd w:val="clear" w:color="auto" w:fill="auto"/>
            <w:noWrap/>
            <w:vAlign w:val="center"/>
            <w:hideMark/>
          </w:tcPr>
          <w:p w14:paraId="50EE2CB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1.55</w:t>
            </w:r>
          </w:p>
        </w:tc>
        <w:tc>
          <w:tcPr>
            <w:tcW w:w="750" w:type="dxa"/>
            <w:shd w:val="clear" w:color="auto" w:fill="auto"/>
            <w:noWrap/>
            <w:vAlign w:val="center"/>
            <w:hideMark/>
          </w:tcPr>
          <w:p w14:paraId="5C36DD1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0.60</w:t>
            </w:r>
          </w:p>
        </w:tc>
        <w:tc>
          <w:tcPr>
            <w:tcW w:w="800" w:type="dxa"/>
            <w:shd w:val="clear" w:color="auto" w:fill="auto"/>
            <w:noWrap/>
            <w:vAlign w:val="center"/>
            <w:hideMark/>
          </w:tcPr>
          <w:p w14:paraId="3FCDCA4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66.85</w:t>
            </w:r>
          </w:p>
        </w:tc>
        <w:tc>
          <w:tcPr>
            <w:tcW w:w="706" w:type="dxa"/>
            <w:shd w:val="clear" w:color="auto" w:fill="auto"/>
            <w:noWrap/>
            <w:vAlign w:val="center"/>
            <w:hideMark/>
          </w:tcPr>
          <w:p w14:paraId="54D5BB5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25.25</w:t>
            </w:r>
          </w:p>
        </w:tc>
        <w:tc>
          <w:tcPr>
            <w:tcW w:w="617" w:type="dxa"/>
            <w:shd w:val="clear" w:color="auto" w:fill="auto"/>
            <w:noWrap/>
            <w:vAlign w:val="center"/>
            <w:hideMark/>
          </w:tcPr>
          <w:p w14:paraId="2681DA1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1.09</w:t>
            </w:r>
          </w:p>
        </w:tc>
        <w:tc>
          <w:tcPr>
            <w:tcW w:w="1728" w:type="dxa"/>
            <w:shd w:val="clear" w:color="auto" w:fill="auto"/>
            <w:noWrap/>
            <w:vAlign w:val="center"/>
            <w:hideMark/>
          </w:tcPr>
          <w:p w14:paraId="5E9989F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5D12E15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150</w:t>
            </w:r>
          </w:p>
        </w:tc>
        <w:tc>
          <w:tcPr>
            <w:tcW w:w="768" w:type="dxa"/>
            <w:shd w:val="clear" w:color="auto" w:fill="auto"/>
            <w:noWrap/>
            <w:vAlign w:val="center"/>
            <w:hideMark/>
          </w:tcPr>
          <w:p w14:paraId="385C7744"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4E58344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28DB94EA" w14:textId="00A6A02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1.42</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0AECA329" w14:textId="04C28A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3.31</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333C20AE"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24BE835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0.98</w:t>
            </w:r>
          </w:p>
        </w:tc>
        <w:tc>
          <w:tcPr>
            <w:tcW w:w="1440" w:type="dxa"/>
            <w:shd w:val="clear" w:color="auto" w:fill="auto"/>
            <w:noWrap/>
            <w:vAlign w:val="center"/>
            <w:hideMark/>
          </w:tcPr>
          <w:p w14:paraId="3BC04E3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McLoughlin 1991</w:t>
            </w:r>
          </w:p>
        </w:tc>
        <w:tc>
          <w:tcPr>
            <w:tcW w:w="1440" w:type="dxa"/>
            <w:shd w:val="clear" w:color="auto" w:fill="auto"/>
            <w:noWrap/>
            <w:vAlign w:val="center"/>
            <w:hideMark/>
          </w:tcPr>
          <w:p w14:paraId="5B851F4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McLoughlin 1991</w:t>
            </w:r>
          </w:p>
        </w:tc>
      </w:tr>
      <w:tr w:rsidR="003A514D" w:rsidRPr="006F1692" w14:paraId="27A2B69F" w14:textId="77777777" w:rsidTr="00306D44">
        <w:trPr>
          <w:trHeight w:val="20"/>
          <w:jc w:val="center"/>
        </w:trPr>
        <w:tc>
          <w:tcPr>
            <w:tcW w:w="1345" w:type="dxa"/>
            <w:shd w:val="clear" w:color="auto" w:fill="auto"/>
            <w:noWrap/>
            <w:vAlign w:val="center"/>
            <w:hideMark/>
          </w:tcPr>
          <w:p w14:paraId="4D185357"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plumbeus</w:t>
            </w:r>
            <w:proofErr w:type="spellEnd"/>
          </w:p>
        </w:tc>
        <w:tc>
          <w:tcPr>
            <w:tcW w:w="901" w:type="dxa"/>
            <w:shd w:val="clear" w:color="auto" w:fill="auto"/>
            <w:noWrap/>
            <w:vAlign w:val="center"/>
            <w:hideMark/>
          </w:tcPr>
          <w:p w14:paraId="39421C3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MED</w:t>
            </w:r>
          </w:p>
        </w:tc>
        <w:tc>
          <w:tcPr>
            <w:tcW w:w="720" w:type="dxa"/>
            <w:shd w:val="clear" w:color="auto" w:fill="auto"/>
            <w:noWrap/>
            <w:vAlign w:val="center"/>
            <w:hideMark/>
          </w:tcPr>
          <w:p w14:paraId="3840CA7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28A2F27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1.66</w:t>
            </w:r>
          </w:p>
        </w:tc>
        <w:tc>
          <w:tcPr>
            <w:tcW w:w="750" w:type="dxa"/>
            <w:shd w:val="clear" w:color="auto" w:fill="auto"/>
            <w:noWrap/>
            <w:vAlign w:val="center"/>
            <w:hideMark/>
          </w:tcPr>
          <w:p w14:paraId="0E3CBFE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4B9A1638" w14:textId="77777777" w:rsidR="003A514D" w:rsidRPr="008F2CDC" w:rsidRDefault="003A514D" w:rsidP="00EF06CA">
            <w:pPr>
              <w:spacing w:after="0" w:line="240" w:lineRule="auto"/>
              <w:jc w:val="center"/>
              <w:rPr>
                <w:rFonts w:ascii="Arial" w:eastAsia="Times New Roman" w:hAnsi="Arial" w:cs="Arial"/>
                <w:sz w:val="14"/>
                <w:szCs w:val="14"/>
              </w:rPr>
            </w:pPr>
          </w:p>
        </w:tc>
        <w:tc>
          <w:tcPr>
            <w:tcW w:w="706" w:type="dxa"/>
            <w:shd w:val="clear" w:color="auto" w:fill="auto"/>
            <w:noWrap/>
            <w:vAlign w:val="center"/>
            <w:hideMark/>
          </w:tcPr>
          <w:p w14:paraId="7153495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29.50</w:t>
            </w:r>
          </w:p>
        </w:tc>
        <w:tc>
          <w:tcPr>
            <w:tcW w:w="617" w:type="dxa"/>
            <w:shd w:val="clear" w:color="auto" w:fill="auto"/>
            <w:noWrap/>
            <w:vAlign w:val="center"/>
            <w:hideMark/>
          </w:tcPr>
          <w:p w14:paraId="233291F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66174DA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log(w) = a × log(L) + b</w:t>
            </w:r>
          </w:p>
        </w:tc>
        <w:tc>
          <w:tcPr>
            <w:tcW w:w="572" w:type="dxa"/>
            <w:shd w:val="clear" w:color="auto" w:fill="auto"/>
            <w:noWrap/>
            <w:vAlign w:val="center"/>
            <w:hideMark/>
          </w:tcPr>
          <w:p w14:paraId="13003EC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87</w:t>
            </w:r>
          </w:p>
        </w:tc>
        <w:tc>
          <w:tcPr>
            <w:tcW w:w="768" w:type="dxa"/>
            <w:shd w:val="clear" w:color="auto" w:fill="auto"/>
            <w:noWrap/>
            <w:vAlign w:val="center"/>
            <w:hideMark/>
          </w:tcPr>
          <w:p w14:paraId="0B75D07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41CAE2C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mm</w:t>
            </w:r>
          </w:p>
        </w:tc>
        <w:tc>
          <w:tcPr>
            <w:tcW w:w="820" w:type="dxa"/>
            <w:shd w:val="clear" w:color="auto" w:fill="auto"/>
            <w:noWrap/>
            <w:vAlign w:val="center"/>
            <w:hideMark/>
          </w:tcPr>
          <w:p w14:paraId="1F6A068B" w14:textId="51A22CD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3.27</w:t>
            </w:r>
            <w:r w:rsidRPr="006F1692">
              <w:rPr>
                <w:rFonts w:ascii="Arial" w:eastAsia="Times New Roman" w:hAnsi="Arial" w:cs="Arial"/>
                <w:color w:val="000000"/>
                <w:sz w:val="14"/>
                <w:szCs w:val="14"/>
              </w:rPr>
              <w:t xml:space="preserve"> </w:t>
            </w:r>
          </w:p>
        </w:tc>
        <w:tc>
          <w:tcPr>
            <w:tcW w:w="567" w:type="dxa"/>
            <w:shd w:val="clear" w:color="auto" w:fill="auto"/>
            <w:noWrap/>
            <w:vAlign w:val="center"/>
            <w:hideMark/>
          </w:tcPr>
          <w:p w14:paraId="4189C2B6" w14:textId="302BD315"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-6.06</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5CFF8D24"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52D693C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0.97</w:t>
            </w:r>
          </w:p>
        </w:tc>
        <w:tc>
          <w:tcPr>
            <w:tcW w:w="1440" w:type="dxa"/>
            <w:shd w:val="clear" w:color="auto" w:fill="auto"/>
            <w:noWrap/>
            <w:vAlign w:val="center"/>
            <w:hideMark/>
          </w:tcPr>
          <w:p w14:paraId="0CF093F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Saïdi et al. 2005b</w:t>
            </w:r>
          </w:p>
        </w:tc>
        <w:tc>
          <w:tcPr>
            <w:tcW w:w="1440" w:type="dxa"/>
            <w:shd w:val="clear" w:color="auto" w:fill="auto"/>
            <w:noWrap/>
            <w:vAlign w:val="center"/>
            <w:hideMark/>
          </w:tcPr>
          <w:p w14:paraId="046812B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Saïdi et al. 2005b</w:t>
            </w:r>
          </w:p>
        </w:tc>
      </w:tr>
      <w:tr w:rsidR="003A514D" w:rsidRPr="006F1692" w14:paraId="79191D99" w14:textId="77777777" w:rsidTr="00306D44">
        <w:trPr>
          <w:trHeight w:val="20"/>
          <w:jc w:val="center"/>
        </w:trPr>
        <w:tc>
          <w:tcPr>
            <w:tcW w:w="1345" w:type="dxa"/>
            <w:shd w:val="clear" w:color="auto" w:fill="auto"/>
            <w:noWrap/>
            <w:vAlign w:val="center"/>
            <w:hideMark/>
          </w:tcPr>
          <w:p w14:paraId="2844B7D2"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plumbeus</w:t>
            </w:r>
            <w:proofErr w:type="spellEnd"/>
          </w:p>
        </w:tc>
        <w:tc>
          <w:tcPr>
            <w:tcW w:w="901" w:type="dxa"/>
            <w:shd w:val="clear" w:color="auto" w:fill="auto"/>
            <w:noWrap/>
            <w:vAlign w:val="center"/>
            <w:hideMark/>
          </w:tcPr>
          <w:p w14:paraId="6F4CC6C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MED</w:t>
            </w:r>
          </w:p>
        </w:tc>
        <w:tc>
          <w:tcPr>
            <w:tcW w:w="720" w:type="dxa"/>
            <w:shd w:val="clear" w:color="auto" w:fill="auto"/>
            <w:noWrap/>
            <w:vAlign w:val="center"/>
            <w:hideMark/>
          </w:tcPr>
          <w:p w14:paraId="6F71E7A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2.19</w:t>
            </w:r>
          </w:p>
        </w:tc>
        <w:tc>
          <w:tcPr>
            <w:tcW w:w="720" w:type="dxa"/>
            <w:shd w:val="clear" w:color="auto" w:fill="auto"/>
            <w:noWrap/>
            <w:vAlign w:val="center"/>
            <w:hideMark/>
          </w:tcPr>
          <w:p w14:paraId="7FD0D02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08CE43F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0.43</w:t>
            </w:r>
          </w:p>
        </w:tc>
        <w:tc>
          <w:tcPr>
            <w:tcW w:w="800" w:type="dxa"/>
            <w:shd w:val="clear" w:color="auto" w:fill="auto"/>
            <w:noWrap/>
            <w:vAlign w:val="center"/>
            <w:hideMark/>
          </w:tcPr>
          <w:p w14:paraId="6C11D51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44.00</w:t>
            </w:r>
          </w:p>
        </w:tc>
        <w:tc>
          <w:tcPr>
            <w:tcW w:w="706" w:type="dxa"/>
            <w:shd w:val="clear" w:color="auto" w:fill="auto"/>
            <w:noWrap/>
            <w:vAlign w:val="center"/>
            <w:hideMark/>
          </w:tcPr>
          <w:p w14:paraId="03297B7A"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6972A4C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0.53</w:t>
            </w:r>
          </w:p>
        </w:tc>
        <w:tc>
          <w:tcPr>
            <w:tcW w:w="1728" w:type="dxa"/>
            <w:shd w:val="clear" w:color="auto" w:fill="auto"/>
            <w:noWrap/>
            <w:vAlign w:val="center"/>
            <w:hideMark/>
          </w:tcPr>
          <w:p w14:paraId="6E29302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4C9759A9"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65578228"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69292999"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6B2DB017"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52C95692"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110AEE64"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6B683383"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178D29D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Saïdi et al. 2005b</w:t>
            </w:r>
          </w:p>
        </w:tc>
        <w:tc>
          <w:tcPr>
            <w:tcW w:w="1440" w:type="dxa"/>
            <w:shd w:val="clear" w:color="auto" w:fill="auto"/>
            <w:noWrap/>
            <w:vAlign w:val="center"/>
            <w:hideMark/>
          </w:tcPr>
          <w:p w14:paraId="1D8B03A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Saïdi et al. 2005b</w:t>
            </w:r>
          </w:p>
        </w:tc>
      </w:tr>
      <w:tr w:rsidR="003A514D" w:rsidRPr="006F1692" w14:paraId="4ED5E46B" w14:textId="77777777" w:rsidTr="00306D44">
        <w:trPr>
          <w:trHeight w:val="20"/>
          <w:jc w:val="center"/>
        </w:trPr>
        <w:tc>
          <w:tcPr>
            <w:tcW w:w="1345" w:type="dxa"/>
            <w:shd w:val="clear" w:color="auto" w:fill="auto"/>
            <w:noWrap/>
            <w:vAlign w:val="center"/>
            <w:hideMark/>
          </w:tcPr>
          <w:p w14:paraId="53916C4B"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plumbeus</w:t>
            </w:r>
            <w:proofErr w:type="spellEnd"/>
          </w:p>
        </w:tc>
        <w:tc>
          <w:tcPr>
            <w:tcW w:w="901" w:type="dxa"/>
            <w:shd w:val="clear" w:color="auto" w:fill="auto"/>
            <w:noWrap/>
            <w:vAlign w:val="center"/>
            <w:hideMark/>
          </w:tcPr>
          <w:p w14:paraId="0CF460E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NEA</w:t>
            </w:r>
          </w:p>
        </w:tc>
        <w:tc>
          <w:tcPr>
            <w:tcW w:w="720" w:type="dxa"/>
            <w:shd w:val="clear" w:color="auto" w:fill="auto"/>
            <w:noWrap/>
            <w:vAlign w:val="center"/>
            <w:hideMark/>
          </w:tcPr>
          <w:p w14:paraId="16352CDF"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1107230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1.85</w:t>
            </w:r>
          </w:p>
        </w:tc>
        <w:tc>
          <w:tcPr>
            <w:tcW w:w="750" w:type="dxa"/>
            <w:shd w:val="clear" w:color="auto" w:fill="auto"/>
            <w:noWrap/>
            <w:vAlign w:val="center"/>
            <w:hideMark/>
          </w:tcPr>
          <w:p w14:paraId="59D7B05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4294C98E" w14:textId="77777777" w:rsidR="003A514D" w:rsidRPr="008F2CDC" w:rsidRDefault="003A514D" w:rsidP="00EF06CA">
            <w:pPr>
              <w:spacing w:after="0" w:line="240" w:lineRule="auto"/>
              <w:jc w:val="center"/>
              <w:rPr>
                <w:rFonts w:ascii="Arial" w:eastAsia="Times New Roman" w:hAnsi="Arial" w:cs="Arial"/>
                <w:sz w:val="14"/>
                <w:szCs w:val="14"/>
              </w:rPr>
            </w:pPr>
          </w:p>
        </w:tc>
        <w:tc>
          <w:tcPr>
            <w:tcW w:w="706" w:type="dxa"/>
            <w:shd w:val="clear" w:color="auto" w:fill="auto"/>
            <w:noWrap/>
            <w:vAlign w:val="center"/>
            <w:hideMark/>
          </w:tcPr>
          <w:p w14:paraId="61051F2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32.52</w:t>
            </w:r>
          </w:p>
        </w:tc>
        <w:tc>
          <w:tcPr>
            <w:tcW w:w="617" w:type="dxa"/>
            <w:shd w:val="clear" w:color="auto" w:fill="auto"/>
            <w:noWrap/>
            <w:vAlign w:val="center"/>
            <w:hideMark/>
          </w:tcPr>
          <w:p w14:paraId="1C8921D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53E3121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log(w) = a × log(L) + b</w:t>
            </w:r>
          </w:p>
        </w:tc>
        <w:tc>
          <w:tcPr>
            <w:tcW w:w="572" w:type="dxa"/>
            <w:shd w:val="clear" w:color="auto" w:fill="auto"/>
            <w:noWrap/>
            <w:vAlign w:val="center"/>
            <w:hideMark/>
          </w:tcPr>
          <w:p w14:paraId="212CEDE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62</w:t>
            </w:r>
          </w:p>
        </w:tc>
        <w:tc>
          <w:tcPr>
            <w:tcW w:w="768" w:type="dxa"/>
            <w:shd w:val="clear" w:color="auto" w:fill="auto"/>
            <w:noWrap/>
            <w:vAlign w:val="center"/>
            <w:hideMark/>
          </w:tcPr>
          <w:p w14:paraId="53AF39F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045089E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mm</w:t>
            </w:r>
          </w:p>
        </w:tc>
        <w:tc>
          <w:tcPr>
            <w:tcW w:w="820" w:type="dxa"/>
            <w:shd w:val="clear" w:color="auto" w:fill="auto"/>
            <w:noWrap/>
            <w:vAlign w:val="center"/>
            <w:hideMark/>
          </w:tcPr>
          <w:p w14:paraId="20C771CF" w14:textId="6826703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2.89</w:t>
            </w:r>
            <w:r w:rsidRPr="006F1692">
              <w:rPr>
                <w:rFonts w:ascii="Arial" w:eastAsia="Times New Roman" w:hAnsi="Arial" w:cs="Arial"/>
                <w:color w:val="000000"/>
                <w:sz w:val="14"/>
                <w:szCs w:val="14"/>
              </w:rPr>
              <w:t xml:space="preserve"> </w:t>
            </w:r>
          </w:p>
        </w:tc>
        <w:tc>
          <w:tcPr>
            <w:tcW w:w="567" w:type="dxa"/>
            <w:shd w:val="clear" w:color="auto" w:fill="auto"/>
            <w:noWrap/>
            <w:vAlign w:val="center"/>
            <w:hideMark/>
          </w:tcPr>
          <w:p w14:paraId="1E65D497" w14:textId="4C5C7B18"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-4.93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439955C9"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6C7CCAF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0.98</w:t>
            </w:r>
          </w:p>
        </w:tc>
        <w:tc>
          <w:tcPr>
            <w:tcW w:w="1440" w:type="dxa"/>
            <w:shd w:val="clear" w:color="auto" w:fill="auto"/>
            <w:noWrap/>
            <w:vAlign w:val="center"/>
            <w:hideMark/>
          </w:tcPr>
          <w:p w14:paraId="0A82985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Diatta et al. 2008</w:t>
            </w:r>
          </w:p>
        </w:tc>
        <w:tc>
          <w:tcPr>
            <w:tcW w:w="1440" w:type="dxa"/>
            <w:shd w:val="clear" w:color="auto" w:fill="auto"/>
            <w:noWrap/>
            <w:vAlign w:val="center"/>
            <w:hideMark/>
          </w:tcPr>
          <w:p w14:paraId="4F1AB67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Diatta et al. 2008</w:t>
            </w:r>
          </w:p>
        </w:tc>
      </w:tr>
      <w:tr w:rsidR="003A514D" w:rsidRPr="006F1692" w14:paraId="6BD49FE3" w14:textId="77777777" w:rsidTr="00306D44">
        <w:trPr>
          <w:trHeight w:val="20"/>
          <w:jc w:val="center"/>
        </w:trPr>
        <w:tc>
          <w:tcPr>
            <w:tcW w:w="1345" w:type="dxa"/>
            <w:shd w:val="clear" w:color="auto" w:fill="auto"/>
            <w:noWrap/>
            <w:vAlign w:val="center"/>
            <w:hideMark/>
          </w:tcPr>
          <w:p w14:paraId="7EA8AEC4"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plumbeus</w:t>
            </w:r>
            <w:proofErr w:type="spellEnd"/>
          </w:p>
        </w:tc>
        <w:tc>
          <w:tcPr>
            <w:tcW w:w="901" w:type="dxa"/>
            <w:shd w:val="clear" w:color="auto" w:fill="auto"/>
            <w:noWrap/>
            <w:vAlign w:val="center"/>
            <w:hideMark/>
          </w:tcPr>
          <w:p w14:paraId="2845838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NEA</w:t>
            </w:r>
          </w:p>
        </w:tc>
        <w:tc>
          <w:tcPr>
            <w:tcW w:w="720" w:type="dxa"/>
            <w:shd w:val="clear" w:color="auto" w:fill="auto"/>
            <w:noWrap/>
            <w:vAlign w:val="center"/>
            <w:hideMark/>
          </w:tcPr>
          <w:p w14:paraId="0DD2875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2.25</w:t>
            </w:r>
          </w:p>
        </w:tc>
        <w:tc>
          <w:tcPr>
            <w:tcW w:w="720" w:type="dxa"/>
            <w:shd w:val="clear" w:color="auto" w:fill="auto"/>
            <w:noWrap/>
            <w:vAlign w:val="center"/>
            <w:hideMark/>
          </w:tcPr>
          <w:p w14:paraId="609FC7A9"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6CBB862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0.55</w:t>
            </w:r>
          </w:p>
        </w:tc>
        <w:tc>
          <w:tcPr>
            <w:tcW w:w="800" w:type="dxa"/>
            <w:shd w:val="clear" w:color="auto" w:fill="auto"/>
            <w:noWrap/>
            <w:vAlign w:val="center"/>
            <w:hideMark/>
          </w:tcPr>
          <w:p w14:paraId="71170F6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64.00</w:t>
            </w:r>
          </w:p>
        </w:tc>
        <w:tc>
          <w:tcPr>
            <w:tcW w:w="706" w:type="dxa"/>
            <w:shd w:val="clear" w:color="auto" w:fill="auto"/>
            <w:noWrap/>
            <w:vAlign w:val="center"/>
            <w:hideMark/>
          </w:tcPr>
          <w:p w14:paraId="1CB72FA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3AABBA9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0.92</w:t>
            </w:r>
          </w:p>
        </w:tc>
        <w:tc>
          <w:tcPr>
            <w:tcW w:w="1728" w:type="dxa"/>
            <w:shd w:val="clear" w:color="auto" w:fill="auto"/>
            <w:noWrap/>
            <w:vAlign w:val="center"/>
            <w:hideMark/>
          </w:tcPr>
          <w:p w14:paraId="6920F62F"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572" w:type="dxa"/>
            <w:shd w:val="clear" w:color="auto" w:fill="auto"/>
            <w:noWrap/>
            <w:vAlign w:val="center"/>
            <w:hideMark/>
          </w:tcPr>
          <w:p w14:paraId="535E7309"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69700964"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0A253B77"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5166FA8E"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76A6E782"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7C0C62D4"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023861EB"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4811346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Diatta et al. 2008</w:t>
            </w:r>
          </w:p>
        </w:tc>
        <w:tc>
          <w:tcPr>
            <w:tcW w:w="1440" w:type="dxa"/>
            <w:shd w:val="clear" w:color="auto" w:fill="auto"/>
            <w:noWrap/>
            <w:vAlign w:val="center"/>
            <w:hideMark/>
          </w:tcPr>
          <w:p w14:paraId="57156BC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Diatta et al. 2008</w:t>
            </w:r>
          </w:p>
        </w:tc>
      </w:tr>
      <w:tr w:rsidR="003A514D" w:rsidRPr="006F1692" w14:paraId="30F36606" w14:textId="77777777" w:rsidTr="00306D44">
        <w:trPr>
          <w:trHeight w:val="20"/>
          <w:jc w:val="center"/>
        </w:trPr>
        <w:tc>
          <w:tcPr>
            <w:tcW w:w="1345" w:type="dxa"/>
            <w:shd w:val="clear" w:color="auto" w:fill="auto"/>
            <w:noWrap/>
            <w:vAlign w:val="center"/>
            <w:hideMark/>
          </w:tcPr>
          <w:p w14:paraId="5706A533" w14:textId="426D9CF3"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plumbeus</w:t>
            </w:r>
            <w:proofErr w:type="spellEnd"/>
            <w:r w:rsidRPr="006F1692">
              <w:rPr>
                <w:rStyle w:val="FootnoteReference"/>
                <w:rFonts w:ascii="Arial" w:eastAsia="Times New Roman" w:hAnsi="Arial" w:cs="Arial"/>
                <w:i/>
                <w:iCs/>
                <w:color w:val="000000"/>
                <w:sz w:val="14"/>
                <w:szCs w:val="14"/>
              </w:rPr>
              <w:footnoteReference w:id="14"/>
            </w:r>
          </w:p>
        </w:tc>
        <w:tc>
          <w:tcPr>
            <w:tcW w:w="901" w:type="dxa"/>
            <w:shd w:val="clear" w:color="auto" w:fill="auto"/>
            <w:noWrap/>
            <w:vAlign w:val="center"/>
            <w:hideMark/>
          </w:tcPr>
          <w:p w14:paraId="34FC785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NWA</w:t>
            </w:r>
          </w:p>
        </w:tc>
        <w:tc>
          <w:tcPr>
            <w:tcW w:w="720" w:type="dxa"/>
            <w:shd w:val="clear" w:color="auto" w:fill="auto"/>
            <w:noWrap/>
            <w:vAlign w:val="center"/>
            <w:hideMark/>
          </w:tcPr>
          <w:p w14:paraId="54A22B4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1.94</w:t>
            </w:r>
          </w:p>
        </w:tc>
        <w:tc>
          <w:tcPr>
            <w:tcW w:w="720" w:type="dxa"/>
            <w:shd w:val="clear" w:color="auto" w:fill="auto"/>
            <w:noWrap/>
            <w:vAlign w:val="center"/>
            <w:hideMark/>
          </w:tcPr>
          <w:p w14:paraId="6C64068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1.52</w:t>
            </w:r>
          </w:p>
        </w:tc>
        <w:tc>
          <w:tcPr>
            <w:tcW w:w="750" w:type="dxa"/>
            <w:shd w:val="clear" w:color="auto" w:fill="auto"/>
            <w:noWrap/>
            <w:vAlign w:val="center"/>
            <w:hideMark/>
          </w:tcPr>
          <w:p w14:paraId="545C70C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0.52</w:t>
            </w:r>
          </w:p>
        </w:tc>
        <w:tc>
          <w:tcPr>
            <w:tcW w:w="800" w:type="dxa"/>
            <w:shd w:val="clear" w:color="auto" w:fill="auto"/>
            <w:noWrap/>
            <w:vAlign w:val="center"/>
            <w:hideMark/>
          </w:tcPr>
          <w:p w14:paraId="795F00B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51.53</w:t>
            </w:r>
          </w:p>
        </w:tc>
        <w:tc>
          <w:tcPr>
            <w:tcW w:w="706" w:type="dxa"/>
            <w:shd w:val="clear" w:color="auto" w:fill="auto"/>
            <w:noWrap/>
            <w:vAlign w:val="center"/>
            <w:hideMark/>
          </w:tcPr>
          <w:p w14:paraId="4CAB73C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25.69</w:t>
            </w:r>
          </w:p>
        </w:tc>
        <w:tc>
          <w:tcPr>
            <w:tcW w:w="617" w:type="dxa"/>
            <w:shd w:val="clear" w:color="auto" w:fill="auto"/>
            <w:noWrap/>
            <w:vAlign w:val="center"/>
            <w:hideMark/>
          </w:tcPr>
          <w:p w14:paraId="68865B1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1.41</w:t>
            </w:r>
          </w:p>
        </w:tc>
        <w:tc>
          <w:tcPr>
            <w:tcW w:w="1728" w:type="dxa"/>
            <w:shd w:val="clear" w:color="auto" w:fill="auto"/>
            <w:noWrap/>
            <w:vAlign w:val="center"/>
            <w:hideMark/>
          </w:tcPr>
          <w:p w14:paraId="056220A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FL^b</w:t>
            </w:r>
            <w:proofErr w:type="spellEnd"/>
          </w:p>
        </w:tc>
        <w:tc>
          <w:tcPr>
            <w:tcW w:w="572" w:type="dxa"/>
            <w:shd w:val="clear" w:color="auto" w:fill="auto"/>
            <w:noWrap/>
            <w:vAlign w:val="center"/>
            <w:hideMark/>
          </w:tcPr>
          <w:p w14:paraId="02AAFF0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1548</w:t>
            </w:r>
          </w:p>
        </w:tc>
        <w:tc>
          <w:tcPr>
            <w:tcW w:w="768" w:type="dxa"/>
            <w:shd w:val="clear" w:color="auto" w:fill="auto"/>
            <w:noWrap/>
            <w:vAlign w:val="center"/>
            <w:hideMark/>
          </w:tcPr>
          <w:p w14:paraId="750699D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0.62</w:t>
            </w:r>
          </w:p>
        </w:tc>
        <w:tc>
          <w:tcPr>
            <w:tcW w:w="616" w:type="dxa"/>
            <w:shd w:val="clear" w:color="auto" w:fill="auto"/>
            <w:noWrap/>
            <w:vAlign w:val="center"/>
            <w:hideMark/>
          </w:tcPr>
          <w:p w14:paraId="1949A9D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3A04DBD8" w14:textId="55759ED5"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6772BF4A" w14:textId="6458DB4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3.01</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3821613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739B1A9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0.94</w:t>
            </w:r>
          </w:p>
        </w:tc>
        <w:tc>
          <w:tcPr>
            <w:tcW w:w="1440" w:type="dxa"/>
            <w:shd w:val="clear" w:color="auto" w:fill="auto"/>
            <w:noWrap/>
            <w:vAlign w:val="center"/>
            <w:hideMark/>
          </w:tcPr>
          <w:p w14:paraId="2058527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Kohler et al. 1996</w:t>
            </w:r>
          </w:p>
        </w:tc>
        <w:tc>
          <w:tcPr>
            <w:tcW w:w="1440" w:type="dxa"/>
            <w:shd w:val="clear" w:color="auto" w:fill="auto"/>
            <w:noWrap/>
            <w:vAlign w:val="center"/>
            <w:hideMark/>
          </w:tcPr>
          <w:p w14:paraId="775FCAC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Springer 1960</w:t>
            </w:r>
          </w:p>
        </w:tc>
      </w:tr>
      <w:tr w:rsidR="003A514D" w:rsidRPr="006F1692" w14:paraId="50FF4BD4" w14:textId="77777777" w:rsidTr="00306D44">
        <w:trPr>
          <w:trHeight w:val="20"/>
          <w:jc w:val="center"/>
        </w:trPr>
        <w:tc>
          <w:tcPr>
            <w:tcW w:w="1345" w:type="dxa"/>
            <w:shd w:val="clear" w:color="auto" w:fill="auto"/>
            <w:noWrap/>
            <w:vAlign w:val="center"/>
            <w:hideMark/>
          </w:tcPr>
          <w:p w14:paraId="049DC854" w14:textId="0D1D2FF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plumbeus</w:t>
            </w:r>
            <w:proofErr w:type="spellEnd"/>
            <w:r w:rsidRPr="006F1692">
              <w:rPr>
                <w:rStyle w:val="FootnoteReference"/>
                <w:rFonts w:ascii="Arial" w:eastAsia="Times New Roman" w:hAnsi="Arial" w:cs="Arial"/>
                <w:i/>
                <w:iCs/>
                <w:color w:val="000000"/>
                <w:sz w:val="14"/>
                <w:szCs w:val="14"/>
              </w:rPr>
              <w:footnoteReference w:id="15"/>
            </w:r>
          </w:p>
        </w:tc>
        <w:tc>
          <w:tcPr>
            <w:tcW w:w="901" w:type="dxa"/>
            <w:shd w:val="clear" w:color="auto" w:fill="auto"/>
            <w:noWrap/>
            <w:vAlign w:val="center"/>
            <w:hideMark/>
          </w:tcPr>
          <w:p w14:paraId="341AF15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SWI</w:t>
            </w:r>
          </w:p>
        </w:tc>
        <w:tc>
          <w:tcPr>
            <w:tcW w:w="720" w:type="dxa"/>
            <w:shd w:val="clear" w:color="auto" w:fill="auto"/>
            <w:noWrap/>
            <w:vAlign w:val="center"/>
            <w:hideMark/>
          </w:tcPr>
          <w:p w14:paraId="08A8901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45AD5A4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1.38</w:t>
            </w:r>
          </w:p>
        </w:tc>
        <w:tc>
          <w:tcPr>
            <w:tcW w:w="750" w:type="dxa"/>
            <w:shd w:val="clear" w:color="auto" w:fill="auto"/>
            <w:noWrap/>
            <w:vAlign w:val="center"/>
            <w:hideMark/>
          </w:tcPr>
          <w:p w14:paraId="266D93B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54C97EBE" w14:textId="77777777" w:rsidR="003A514D" w:rsidRPr="008F2CDC" w:rsidRDefault="003A514D" w:rsidP="00EF06CA">
            <w:pPr>
              <w:spacing w:after="0" w:line="240" w:lineRule="auto"/>
              <w:jc w:val="center"/>
              <w:rPr>
                <w:rFonts w:ascii="Arial" w:eastAsia="Times New Roman" w:hAnsi="Arial" w:cs="Arial"/>
                <w:sz w:val="14"/>
                <w:szCs w:val="14"/>
              </w:rPr>
            </w:pPr>
          </w:p>
        </w:tc>
        <w:tc>
          <w:tcPr>
            <w:tcW w:w="706" w:type="dxa"/>
            <w:shd w:val="clear" w:color="auto" w:fill="auto"/>
            <w:noWrap/>
            <w:vAlign w:val="center"/>
            <w:hideMark/>
          </w:tcPr>
          <w:p w14:paraId="51102AF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46.53</w:t>
            </w:r>
          </w:p>
        </w:tc>
        <w:tc>
          <w:tcPr>
            <w:tcW w:w="617" w:type="dxa"/>
            <w:shd w:val="clear" w:color="auto" w:fill="auto"/>
            <w:noWrap/>
            <w:vAlign w:val="center"/>
            <w:hideMark/>
          </w:tcPr>
          <w:p w14:paraId="744E48A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7A4654E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PCL^b</w:t>
            </w:r>
            <w:proofErr w:type="spellEnd"/>
          </w:p>
        </w:tc>
        <w:tc>
          <w:tcPr>
            <w:tcW w:w="572" w:type="dxa"/>
            <w:shd w:val="clear" w:color="auto" w:fill="auto"/>
            <w:noWrap/>
            <w:vAlign w:val="center"/>
            <w:hideMark/>
          </w:tcPr>
          <w:p w14:paraId="4EA7FD5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285</w:t>
            </w:r>
          </w:p>
        </w:tc>
        <w:tc>
          <w:tcPr>
            <w:tcW w:w="768" w:type="dxa"/>
            <w:shd w:val="clear" w:color="auto" w:fill="auto"/>
            <w:noWrap/>
            <w:vAlign w:val="center"/>
            <w:hideMark/>
          </w:tcPr>
          <w:p w14:paraId="1DAFCEC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7C9D452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mm</w:t>
            </w:r>
          </w:p>
        </w:tc>
        <w:tc>
          <w:tcPr>
            <w:tcW w:w="820" w:type="dxa"/>
            <w:shd w:val="clear" w:color="auto" w:fill="auto"/>
            <w:noWrap/>
            <w:vAlign w:val="center"/>
            <w:hideMark/>
          </w:tcPr>
          <w:p w14:paraId="38737364" w14:textId="362E2AA9"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3.72</w:t>
            </w:r>
            <w:r w:rsidRPr="006F1692">
              <w:rPr>
                <w:rFonts w:ascii="Arial" w:eastAsia="Times New Roman" w:hAnsi="Arial" w:cs="Arial"/>
                <w:color w:val="000000"/>
                <w:sz w:val="14"/>
                <w:szCs w:val="14"/>
                <w:vertAlign w:val="superscript"/>
              </w:rPr>
              <w:t>-7</w:t>
            </w:r>
          </w:p>
        </w:tc>
        <w:tc>
          <w:tcPr>
            <w:tcW w:w="567" w:type="dxa"/>
            <w:shd w:val="clear" w:color="auto" w:fill="auto"/>
            <w:noWrap/>
            <w:vAlign w:val="center"/>
            <w:hideMark/>
          </w:tcPr>
          <w:p w14:paraId="401E850A" w14:textId="16C26FB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3.17</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DE2B5EF"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2D6A81D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1440" w:type="dxa"/>
            <w:shd w:val="clear" w:color="auto" w:fill="auto"/>
            <w:noWrap/>
            <w:vAlign w:val="center"/>
            <w:hideMark/>
          </w:tcPr>
          <w:p w14:paraId="6A04043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Cliff et al. 1988</w:t>
            </w:r>
          </w:p>
        </w:tc>
        <w:tc>
          <w:tcPr>
            <w:tcW w:w="1440" w:type="dxa"/>
            <w:shd w:val="clear" w:color="auto" w:fill="auto"/>
            <w:noWrap/>
            <w:vAlign w:val="center"/>
            <w:hideMark/>
          </w:tcPr>
          <w:p w14:paraId="3722E6D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Cliff et al. 1988</w:t>
            </w:r>
          </w:p>
        </w:tc>
      </w:tr>
      <w:tr w:rsidR="003A514D" w:rsidRPr="006F1692" w14:paraId="56F66330" w14:textId="77777777" w:rsidTr="00306D44">
        <w:trPr>
          <w:trHeight w:val="20"/>
          <w:jc w:val="center"/>
        </w:trPr>
        <w:tc>
          <w:tcPr>
            <w:tcW w:w="1345" w:type="dxa"/>
            <w:shd w:val="clear" w:color="auto" w:fill="auto"/>
            <w:noWrap/>
            <w:vAlign w:val="center"/>
            <w:hideMark/>
          </w:tcPr>
          <w:p w14:paraId="6D0CEFE9"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plumbeus</w:t>
            </w:r>
            <w:proofErr w:type="spellEnd"/>
          </w:p>
        </w:tc>
        <w:tc>
          <w:tcPr>
            <w:tcW w:w="901" w:type="dxa"/>
            <w:shd w:val="clear" w:color="auto" w:fill="auto"/>
            <w:noWrap/>
            <w:vAlign w:val="center"/>
            <w:hideMark/>
          </w:tcPr>
          <w:p w14:paraId="245CAD1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SWI</w:t>
            </w:r>
          </w:p>
        </w:tc>
        <w:tc>
          <w:tcPr>
            <w:tcW w:w="720" w:type="dxa"/>
            <w:shd w:val="clear" w:color="auto" w:fill="auto"/>
            <w:noWrap/>
            <w:vAlign w:val="center"/>
            <w:hideMark/>
          </w:tcPr>
          <w:p w14:paraId="12681C8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1.55</w:t>
            </w:r>
          </w:p>
        </w:tc>
        <w:tc>
          <w:tcPr>
            <w:tcW w:w="720" w:type="dxa"/>
            <w:shd w:val="clear" w:color="auto" w:fill="auto"/>
            <w:noWrap/>
            <w:vAlign w:val="center"/>
            <w:hideMark/>
          </w:tcPr>
          <w:p w14:paraId="3F1C099E"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31A9B55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0.50</w:t>
            </w:r>
          </w:p>
        </w:tc>
        <w:tc>
          <w:tcPr>
            <w:tcW w:w="800" w:type="dxa"/>
            <w:shd w:val="clear" w:color="auto" w:fill="auto"/>
            <w:noWrap/>
            <w:vAlign w:val="center"/>
            <w:hideMark/>
          </w:tcPr>
          <w:p w14:paraId="569D796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81.00</w:t>
            </w:r>
          </w:p>
        </w:tc>
        <w:tc>
          <w:tcPr>
            <w:tcW w:w="706" w:type="dxa"/>
            <w:shd w:val="clear" w:color="auto" w:fill="auto"/>
            <w:noWrap/>
            <w:vAlign w:val="center"/>
            <w:hideMark/>
          </w:tcPr>
          <w:p w14:paraId="72475F39"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371D02B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1.90</w:t>
            </w:r>
          </w:p>
        </w:tc>
        <w:tc>
          <w:tcPr>
            <w:tcW w:w="1728" w:type="dxa"/>
            <w:shd w:val="clear" w:color="auto" w:fill="auto"/>
            <w:noWrap/>
            <w:vAlign w:val="center"/>
            <w:hideMark/>
          </w:tcPr>
          <w:p w14:paraId="6EFF28B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70C9AEDE"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04466F17"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1D208353"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035AC2F3"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4BF595CE"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2780DC26"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158A6F41"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7ADAD51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Cliff et al. 1988</w:t>
            </w:r>
          </w:p>
        </w:tc>
        <w:tc>
          <w:tcPr>
            <w:tcW w:w="1440" w:type="dxa"/>
            <w:shd w:val="clear" w:color="auto" w:fill="auto"/>
            <w:noWrap/>
            <w:vAlign w:val="center"/>
            <w:hideMark/>
          </w:tcPr>
          <w:p w14:paraId="382DFAA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Cliff et al. 1988</w:t>
            </w:r>
          </w:p>
        </w:tc>
      </w:tr>
      <w:tr w:rsidR="003A514D" w:rsidRPr="006F1692" w14:paraId="5D7EA645" w14:textId="77777777" w:rsidTr="00306D44">
        <w:trPr>
          <w:trHeight w:val="20"/>
          <w:jc w:val="center"/>
        </w:trPr>
        <w:tc>
          <w:tcPr>
            <w:tcW w:w="1345" w:type="dxa"/>
            <w:shd w:val="clear" w:color="auto" w:fill="auto"/>
            <w:noWrap/>
            <w:vAlign w:val="center"/>
            <w:hideMark/>
          </w:tcPr>
          <w:p w14:paraId="454805F3" w14:textId="104CF64F"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signatus</w:t>
            </w:r>
            <w:proofErr w:type="spellEnd"/>
            <w:r w:rsidRPr="006F1692">
              <w:rPr>
                <w:rStyle w:val="FootnoteReference"/>
                <w:rFonts w:ascii="Arial" w:eastAsia="Times New Roman" w:hAnsi="Arial" w:cs="Arial"/>
                <w:i/>
                <w:iCs/>
                <w:color w:val="000000"/>
                <w:sz w:val="14"/>
                <w:szCs w:val="14"/>
              </w:rPr>
              <w:footnoteReference w:id="16"/>
            </w:r>
          </w:p>
        </w:tc>
        <w:tc>
          <w:tcPr>
            <w:tcW w:w="901" w:type="dxa"/>
            <w:shd w:val="clear" w:color="auto" w:fill="auto"/>
            <w:noWrap/>
            <w:vAlign w:val="center"/>
            <w:hideMark/>
          </w:tcPr>
          <w:p w14:paraId="7719092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SWA</w:t>
            </w:r>
          </w:p>
        </w:tc>
        <w:tc>
          <w:tcPr>
            <w:tcW w:w="720" w:type="dxa"/>
            <w:shd w:val="clear" w:color="auto" w:fill="auto"/>
            <w:noWrap/>
            <w:vAlign w:val="center"/>
            <w:hideMark/>
          </w:tcPr>
          <w:p w14:paraId="1680064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1.18</w:t>
            </w:r>
          </w:p>
        </w:tc>
        <w:tc>
          <w:tcPr>
            <w:tcW w:w="720" w:type="dxa"/>
            <w:shd w:val="clear" w:color="auto" w:fill="auto"/>
            <w:noWrap/>
            <w:vAlign w:val="center"/>
            <w:hideMark/>
          </w:tcPr>
          <w:p w14:paraId="487D191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0.95</w:t>
            </w:r>
          </w:p>
        </w:tc>
        <w:tc>
          <w:tcPr>
            <w:tcW w:w="750" w:type="dxa"/>
            <w:shd w:val="clear" w:color="auto" w:fill="auto"/>
            <w:noWrap/>
            <w:vAlign w:val="center"/>
            <w:hideMark/>
          </w:tcPr>
          <w:p w14:paraId="0237B47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0.36</w:t>
            </w:r>
          </w:p>
        </w:tc>
        <w:tc>
          <w:tcPr>
            <w:tcW w:w="800" w:type="dxa"/>
            <w:shd w:val="clear" w:color="auto" w:fill="auto"/>
            <w:noWrap/>
            <w:vAlign w:val="center"/>
            <w:hideMark/>
          </w:tcPr>
          <w:p w14:paraId="2E13D6E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198.23</w:t>
            </w:r>
          </w:p>
        </w:tc>
        <w:tc>
          <w:tcPr>
            <w:tcW w:w="706" w:type="dxa"/>
            <w:shd w:val="clear" w:color="auto" w:fill="auto"/>
            <w:noWrap/>
            <w:vAlign w:val="center"/>
            <w:hideMark/>
          </w:tcPr>
          <w:p w14:paraId="4A29592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92.37</w:t>
            </w:r>
          </w:p>
        </w:tc>
        <w:tc>
          <w:tcPr>
            <w:tcW w:w="617" w:type="dxa"/>
            <w:shd w:val="clear" w:color="auto" w:fill="auto"/>
            <w:noWrap/>
            <w:vAlign w:val="center"/>
            <w:hideMark/>
          </w:tcPr>
          <w:p w14:paraId="2F4E253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3.03</w:t>
            </w:r>
          </w:p>
        </w:tc>
        <w:tc>
          <w:tcPr>
            <w:tcW w:w="1728" w:type="dxa"/>
            <w:shd w:val="clear" w:color="auto" w:fill="auto"/>
            <w:noWrap/>
            <w:vAlign w:val="center"/>
            <w:hideMark/>
          </w:tcPr>
          <w:p w14:paraId="63F6154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 = a × CL^b</w:t>
            </w:r>
          </w:p>
        </w:tc>
        <w:tc>
          <w:tcPr>
            <w:tcW w:w="572" w:type="dxa"/>
            <w:shd w:val="clear" w:color="auto" w:fill="auto"/>
            <w:noWrap/>
            <w:vAlign w:val="center"/>
            <w:hideMark/>
          </w:tcPr>
          <w:p w14:paraId="47F5305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44</w:t>
            </w:r>
          </w:p>
        </w:tc>
        <w:tc>
          <w:tcPr>
            <w:tcW w:w="768" w:type="dxa"/>
            <w:shd w:val="clear" w:color="auto" w:fill="auto"/>
            <w:noWrap/>
            <w:vAlign w:val="center"/>
            <w:hideMark/>
          </w:tcPr>
          <w:p w14:paraId="244CDF1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34181D0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1C1E3F95" w14:textId="72E5FA5F"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4F79E6C8" w14:textId="22F0784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3.52</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12977494"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5760172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1440" w:type="dxa"/>
            <w:shd w:val="clear" w:color="auto" w:fill="auto"/>
            <w:noWrap/>
            <w:vAlign w:val="center"/>
            <w:hideMark/>
          </w:tcPr>
          <w:p w14:paraId="1C64EE4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Domingues et al. 2016</w:t>
            </w:r>
          </w:p>
        </w:tc>
        <w:tc>
          <w:tcPr>
            <w:tcW w:w="1440" w:type="dxa"/>
            <w:shd w:val="clear" w:color="auto" w:fill="auto"/>
            <w:noWrap/>
            <w:vAlign w:val="center"/>
            <w:hideMark/>
          </w:tcPr>
          <w:p w14:paraId="67164C6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Santana &amp; Lessa 2004</w:t>
            </w:r>
          </w:p>
        </w:tc>
      </w:tr>
      <w:tr w:rsidR="003A514D" w:rsidRPr="006F1692" w14:paraId="24F8A75F" w14:textId="77777777" w:rsidTr="00306D44">
        <w:trPr>
          <w:trHeight w:val="20"/>
          <w:jc w:val="center"/>
        </w:trPr>
        <w:tc>
          <w:tcPr>
            <w:tcW w:w="1345" w:type="dxa"/>
            <w:shd w:val="clear" w:color="auto" w:fill="auto"/>
            <w:noWrap/>
            <w:vAlign w:val="center"/>
            <w:hideMark/>
          </w:tcPr>
          <w:p w14:paraId="5EBD9981"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sorrah</w:t>
            </w:r>
            <w:proofErr w:type="spellEnd"/>
          </w:p>
        </w:tc>
        <w:tc>
          <w:tcPr>
            <w:tcW w:w="901" w:type="dxa"/>
            <w:shd w:val="clear" w:color="auto" w:fill="auto"/>
            <w:noWrap/>
            <w:vAlign w:val="center"/>
            <w:hideMark/>
          </w:tcPr>
          <w:p w14:paraId="2AB6CE0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420B503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1.31</w:t>
            </w:r>
          </w:p>
        </w:tc>
        <w:tc>
          <w:tcPr>
            <w:tcW w:w="720" w:type="dxa"/>
            <w:shd w:val="clear" w:color="auto" w:fill="auto"/>
            <w:noWrap/>
            <w:vAlign w:val="center"/>
            <w:hideMark/>
          </w:tcPr>
          <w:p w14:paraId="47112E1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0.95</w:t>
            </w:r>
          </w:p>
        </w:tc>
        <w:tc>
          <w:tcPr>
            <w:tcW w:w="750" w:type="dxa"/>
            <w:shd w:val="clear" w:color="auto" w:fill="auto"/>
            <w:noWrap/>
            <w:vAlign w:val="center"/>
            <w:hideMark/>
          </w:tcPr>
          <w:p w14:paraId="7922EA1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4B7B999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13.68</w:t>
            </w:r>
          </w:p>
        </w:tc>
        <w:tc>
          <w:tcPr>
            <w:tcW w:w="706" w:type="dxa"/>
            <w:shd w:val="clear" w:color="auto" w:fill="auto"/>
            <w:noWrap/>
            <w:vAlign w:val="center"/>
            <w:hideMark/>
          </w:tcPr>
          <w:p w14:paraId="5FBF63C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4.49</w:t>
            </w:r>
          </w:p>
        </w:tc>
        <w:tc>
          <w:tcPr>
            <w:tcW w:w="617" w:type="dxa"/>
            <w:shd w:val="clear" w:color="auto" w:fill="auto"/>
            <w:noWrap/>
            <w:vAlign w:val="center"/>
            <w:hideMark/>
          </w:tcPr>
          <w:p w14:paraId="4C64DA0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540C687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STL^b</w:t>
            </w:r>
            <w:proofErr w:type="spellEnd"/>
          </w:p>
        </w:tc>
        <w:tc>
          <w:tcPr>
            <w:tcW w:w="572" w:type="dxa"/>
            <w:shd w:val="clear" w:color="auto" w:fill="auto"/>
            <w:noWrap/>
            <w:vAlign w:val="center"/>
            <w:hideMark/>
          </w:tcPr>
          <w:p w14:paraId="2C67D48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192</w:t>
            </w:r>
          </w:p>
        </w:tc>
        <w:tc>
          <w:tcPr>
            <w:tcW w:w="768" w:type="dxa"/>
            <w:shd w:val="clear" w:color="auto" w:fill="auto"/>
            <w:noWrap/>
            <w:vAlign w:val="center"/>
            <w:hideMark/>
          </w:tcPr>
          <w:p w14:paraId="2651A97F"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25E02E2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mm</w:t>
            </w:r>
          </w:p>
        </w:tc>
        <w:tc>
          <w:tcPr>
            <w:tcW w:w="820" w:type="dxa"/>
            <w:shd w:val="clear" w:color="auto" w:fill="auto"/>
            <w:noWrap/>
            <w:vAlign w:val="center"/>
            <w:hideMark/>
          </w:tcPr>
          <w:p w14:paraId="2458414D" w14:textId="0BFBC272"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2.13</w:t>
            </w:r>
            <w:r w:rsidRPr="006F1692">
              <w:rPr>
                <w:rFonts w:ascii="Arial" w:eastAsia="Times New Roman" w:hAnsi="Arial" w:cs="Arial"/>
                <w:color w:val="000000"/>
                <w:sz w:val="14"/>
                <w:szCs w:val="14"/>
                <w:vertAlign w:val="superscript"/>
              </w:rPr>
              <w:t>-10</w:t>
            </w:r>
          </w:p>
        </w:tc>
        <w:tc>
          <w:tcPr>
            <w:tcW w:w="567" w:type="dxa"/>
            <w:shd w:val="clear" w:color="auto" w:fill="auto"/>
            <w:noWrap/>
            <w:vAlign w:val="center"/>
            <w:hideMark/>
          </w:tcPr>
          <w:p w14:paraId="68CDEF5A" w14:textId="4AE1554C"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3.47</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3F643B5E"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03465FA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0.95</w:t>
            </w:r>
          </w:p>
        </w:tc>
        <w:tc>
          <w:tcPr>
            <w:tcW w:w="1440" w:type="dxa"/>
            <w:shd w:val="clear" w:color="auto" w:fill="auto"/>
            <w:noWrap/>
            <w:vAlign w:val="center"/>
            <w:hideMark/>
          </w:tcPr>
          <w:p w14:paraId="3DD0C06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Harry et al. 2013</w:t>
            </w:r>
          </w:p>
        </w:tc>
        <w:tc>
          <w:tcPr>
            <w:tcW w:w="1440" w:type="dxa"/>
            <w:shd w:val="clear" w:color="auto" w:fill="auto"/>
            <w:noWrap/>
            <w:vAlign w:val="center"/>
            <w:hideMark/>
          </w:tcPr>
          <w:p w14:paraId="0C72A38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Harry et al. 2013</w:t>
            </w:r>
          </w:p>
        </w:tc>
      </w:tr>
      <w:tr w:rsidR="003A514D" w:rsidRPr="006F1692" w14:paraId="17E6FB59" w14:textId="77777777" w:rsidTr="00306D44">
        <w:trPr>
          <w:trHeight w:val="20"/>
          <w:jc w:val="center"/>
        </w:trPr>
        <w:tc>
          <w:tcPr>
            <w:tcW w:w="1345" w:type="dxa"/>
            <w:shd w:val="clear" w:color="auto" w:fill="auto"/>
            <w:noWrap/>
            <w:vAlign w:val="center"/>
            <w:hideMark/>
          </w:tcPr>
          <w:p w14:paraId="7239B0DD"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sorrah</w:t>
            </w:r>
            <w:proofErr w:type="spellEnd"/>
          </w:p>
        </w:tc>
        <w:tc>
          <w:tcPr>
            <w:tcW w:w="901" w:type="dxa"/>
            <w:shd w:val="clear" w:color="auto" w:fill="auto"/>
            <w:noWrap/>
            <w:vAlign w:val="center"/>
            <w:hideMark/>
          </w:tcPr>
          <w:p w14:paraId="2A4307D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688FCEB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6FFB257D" w14:textId="77777777" w:rsidR="003A514D" w:rsidRPr="008F2CDC" w:rsidRDefault="003A514D" w:rsidP="00EF06CA">
            <w:pPr>
              <w:spacing w:after="0" w:line="240" w:lineRule="auto"/>
              <w:jc w:val="center"/>
              <w:rPr>
                <w:rFonts w:ascii="Arial" w:eastAsia="Times New Roman" w:hAnsi="Arial" w:cs="Arial"/>
                <w:sz w:val="14"/>
                <w:szCs w:val="14"/>
              </w:rPr>
            </w:pPr>
          </w:p>
        </w:tc>
        <w:tc>
          <w:tcPr>
            <w:tcW w:w="750" w:type="dxa"/>
            <w:shd w:val="clear" w:color="auto" w:fill="auto"/>
            <w:noWrap/>
            <w:vAlign w:val="center"/>
            <w:hideMark/>
          </w:tcPr>
          <w:p w14:paraId="10DA1DC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0.52</w:t>
            </w:r>
          </w:p>
        </w:tc>
        <w:tc>
          <w:tcPr>
            <w:tcW w:w="800" w:type="dxa"/>
            <w:shd w:val="clear" w:color="auto" w:fill="auto"/>
            <w:noWrap/>
            <w:vAlign w:val="center"/>
            <w:hideMark/>
          </w:tcPr>
          <w:p w14:paraId="1AB52E64"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06" w:type="dxa"/>
            <w:shd w:val="clear" w:color="auto" w:fill="auto"/>
            <w:noWrap/>
            <w:vAlign w:val="center"/>
            <w:hideMark/>
          </w:tcPr>
          <w:p w14:paraId="33C176AA" w14:textId="77777777" w:rsidR="003A514D" w:rsidRPr="008F2CDC" w:rsidRDefault="003A514D" w:rsidP="00EF06CA">
            <w:pPr>
              <w:spacing w:after="0" w:line="240" w:lineRule="auto"/>
              <w:jc w:val="center"/>
              <w:rPr>
                <w:rFonts w:ascii="Arial" w:eastAsia="Times New Roman" w:hAnsi="Arial" w:cs="Arial"/>
                <w:sz w:val="14"/>
                <w:szCs w:val="14"/>
              </w:rPr>
            </w:pPr>
          </w:p>
        </w:tc>
        <w:tc>
          <w:tcPr>
            <w:tcW w:w="617" w:type="dxa"/>
            <w:shd w:val="clear" w:color="auto" w:fill="auto"/>
            <w:noWrap/>
            <w:vAlign w:val="center"/>
            <w:hideMark/>
          </w:tcPr>
          <w:p w14:paraId="1FF2246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0.69</w:t>
            </w:r>
          </w:p>
        </w:tc>
        <w:tc>
          <w:tcPr>
            <w:tcW w:w="1728" w:type="dxa"/>
            <w:shd w:val="clear" w:color="auto" w:fill="auto"/>
            <w:noWrap/>
            <w:vAlign w:val="center"/>
            <w:hideMark/>
          </w:tcPr>
          <w:p w14:paraId="276BA30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754B97E6"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700F4AAA"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15B03C32"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2501F4F3"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571EDD40"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561ACB52"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5CF6F848"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099FC6C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Harry et al. 2013</w:t>
            </w:r>
          </w:p>
        </w:tc>
        <w:tc>
          <w:tcPr>
            <w:tcW w:w="1440" w:type="dxa"/>
            <w:shd w:val="clear" w:color="auto" w:fill="auto"/>
            <w:noWrap/>
            <w:vAlign w:val="center"/>
            <w:hideMark/>
          </w:tcPr>
          <w:p w14:paraId="5199E4A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Harry et al. 2013</w:t>
            </w:r>
          </w:p>
        </w:tc>
      </w:tr>
      <w:tr w:rsidR="003A514D" w:rsidRPr="006F1692" w14:paraId="04DFF4AD" w14:textId="77777777" w:rsidTr="00306D44">
        <w:trPr>
          <w:trHeight w:val="20"/>
          <w:jc w:val="center"/>
        </w:trPr>
        <w:tc>
          <w:tcPr>
            <w:tcW w:w="1345" w:type="dxa"/>
            <w:shd w:val="clear" w:color="auto" w:fill="auto"/>
            <w:noWrap/>
            <w:vAlign w:val="center"/>
            <w:hideMark/>
          </w:tcPr>
          <w:p w14:paraId="13453CC8"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sorrah</w:t>
            </w:r>
            <w:proofErr w:type="spellEnd"/>
          </w:p>
        </w:tc>
        <w:tc>
          <w:tcPr>
            <w:tcW w:w="901" w:type="dxa"/>
            <w:shd w:val="clear" w:color="auto" w:fill="auto"/>
            <w:noWrap/>
            <w:vAlign w:val="center"/>
            <w:hideMark/>
          </w:tcPr>
          <w:p w14:paraId="6239880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5423E69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1.63</w:t>
            </w:r>
          </w:p>
        </w:tc>
        <w:tc>
          <w:tcPr>
            <w:tcW w:w="720" w:type="dxa"/>
            <w:shd w:val="clear" w:color="auto" w:fill="auto"/>
            <w:noWrap/>
            <w:vAlign w:val="center"/>
            <w:hideMark/>
          </w:tcPr>
          <w:p w14:paraId="0052AA65"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7E5F8F3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0.60</w:t>
            </w:r>
          </w:p>
        </w:tc>
        <w:tc>
          <w:tcPr>
            <w:tcW w:w="800" w:type="dxa"/>
            <w:shd w:val="clear" w:color="auto" w:fill="auto"/>
            <w:noWrap/>
            <w:vAlign w:val="center"/>
            <w:hideMark/>
          </w:tcPr>
          <w:p w14:paraId="33076AA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21.15</w:t>
            </w:r>
          </w:p>
        </w:tc>
        <w:tc>
          <w:tcPr>
            <w:tcW w:w="706" w:type="dxa"/>
            <w:shd w:val="clear" w:color="auto" w:fill="auto"/>
            <w:noWrap/>
            <w:vAlign w:val="center"/>
            <w:hideMark/>
          </w:tcPr>
          <w:p w14:paraId="3E949B1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660F4B5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1.03</w:t>
            </w:r>
          </w:p>
        </w:tc>
        <w:tc>
          <w:tcPr>
            <w:tcW w:w="1728" w:type="dxa"/>
            <w:shd w:val="clear" w:color="auto" w:fill="auto"/>
            <w:noWrap/>
            <w:vAlign w:val="center"/>
            <w:hideMark/>
          </w:tcPr>
          <w:p w14:paraId="73CA8EC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49BFE04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73</w:t>
            </w:r>
          </w:p>
        </w:tc>
        <w:tc>
          <w:tcPr>
            <w:tcW w:w="768" w:type="dxa"/>
            <w:shd w:val="clear" w:color="auto" w:fill="auto"/>
            <w:noWrap/>
            <w:vAlign w:val="center"/>
            <w:hideMark/>
          </w:tcPr>
          <w:p w14:paraId="610BFD0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23F6CB5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mm</w:t>
            </w:r>
          </w:p>
        </w:tc>
        <w:tc>
          <w:tcPr>
            <w:tcW w:w="820" w:type="dxa"/>
            <w:shd w:val="clear" w:color="auto" w:fill="auto"/>
            <w:noWrap/>
            <w:vAlign w:val="center"/>
            <w:hideMark/>
          </w:tcPr>
          <w:p w14:paraId="4DE37B42" w14:textId="52540954"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2AFC64BA" w14:textId="1DC971E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2FB0ED9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31969DC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0.95</w:t>
            </w:r>
          </w:p>
        </w:tc>
        <w:tc>
          <w:tcPr>
            <w:tcW w:w="1440" w:type="dxa"/>
            <w:shd w:val="clear" w:color="auto" w:fill="auto"/>
            <w:noWrap/>
            <w:vAlign w:val="center"/>
            <w:hideMark/>
          </w:tcPr>
          <w:p w14:paraId="7A2FCDC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White 2007a</w:t>
            </w:r>
          </w:p>
        </w:tc>
        <w:tc>
          <w:tcPr>
            <w:tcW w:w="1440" w:type="dxa"/>
            <w:shd w:val="clear" w:color="auto" w:fill="auto"/>
            <w:noWrap/>
            <w:vAlign w:val="center"/>
            <w:hideMark/>
          </w:tcPr>
          <w:p w14:paraId="16F6607A"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Arunrugtichai</w:t>
            </w:r>
            <w:proofErr w:type="spellEnd"/>
            <w:r w:rsidRPr="008F2CDC">
              <w:rPr>
                <w:rFonts w:ascii="Arial" w:eastAsia="Times New Roman" w:hAnsi="Arial" w:cs="Arial"/>
                <w:color w:val="000000"/>
                <w:sz w:val="14"/>
                <w:szCs w:val="14"/>
              </w:rPr>
              <w:t xml:space="preserve"> et al. 2018</w:t>
            </w:r>
          </w:p>
        </w:tc>
      </w:tr>
      <w:tr w:rsidR="003A514D" w:rsidRPr="006F1692" w14:paraId="729881C8" w14:textId="77777777" w:rsidTr="00306D44">
        <w:trPr>
          <w:trHeight w:val="20"/>
          <w:jc w:val="center"/>
        </w:trPr>
        <w:tc>
          <w:tcPr>
            <w:tcW w:w="1345" w:type="dxa"/>
            <w:shd w:val="clear" w:color="auto" w:fill="auto"/>
            <w:noWrap/>
            <w:vAlign w:val="center"/>
            <w:hideMark/>
          </w:tcPr>
          <w:p w14:paraId="1EBA47D9"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sorrah</w:t>
            </w:r>
            <w:proofErr w:type="spellEnd"/>
          </w:p>
        </w:tc>
        <w:tc>
          <w:tcPr>
            <w:tcW w:w="901" w:type="dxa"/>
            <w:shd w:val="clear" w:color="auto" w:fill="auto"/>
            <w:noWrap/>
            <w:vAlign w:val="center"/>
            <w:hideMark/>
          </w:tcPr>
          <w:p w14:paraId="6B630FB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525FE9E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1.57</w:t>
            </w:r>
          </w:p>
        </w:tc>
        <w:tc>
          <w:tcPr>
            <w:tcW w:w="720" w:type="dxa"/>
            <w:shd w:val="clear" w:color="auto" w:fill="auto"/>
            <w:noWrap/>
            <w:vAlign w:val="center"/>
            <w:hideMark/>
          </w:tcPr>
          <w:p w14:paraId="449D22C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5B4B05C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0.52</w:t>
            </w:r>
          </w:p>
        </w:tc>
        <w:tc>
          <w:tcPr>
            <w:tcW w:w="800" w:type="dxa"/>
            <w:shd w:val="clear" w:color="auto" w:fill="auto"/>
            <w:noWrap/>
            <w:vAlign w:val="center"/>
            <w:hideMark/>
          </w:tcPr>
          <w:p w14:paraId="682A727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18.88</w:t>
            </w:r>
          </w:p>
        </w:tc>
        <w:tc>
          <w:tcPr>
            <w:tcW w:w="706" w:type="dxa"/>
            <w:shd w:val="clear" w:color="auto" w:fill="auto"/>
            <w:noWrap/>
            <w:vAlign w:val="center"/>
            <w:hideMark/>
          </w:tcPr>
          <w:p w14:paraId="3F756B9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16AE249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0.67</w:t>
            </w:r>
          </w:p>
        </w:tc>
        <w:tc>
          <w:tcPr>
            <w:tcW w:w="1728" w:type="dxa"/>
            <w:shd w:val="clear" w:color="auto" w:fill="auto"/>
            <w:noWrap/>
            <w:vAlign w:val="center"/>
            <w:hideMark/>
          </w:tcPr>
          <w:p w14:paraId="31BEF51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5E99712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73</w:t>
            </w:r>
          </w:p>
        </w:tc>
        <w:tc>
          <w:tcPr>
            <w:tcW w:w="768" w:type="dxa"/>
            <w:shd w:val="clear" w:color="auto" w:fill="auto"/>
            <w:noWrap/>
            <w:vAlign w:val="center"/>
            <w:hideMark/>
          </w:tcPr>
          <w:p w14:paraId="3F975A4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2C6E757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mm</w:t>
            </w:r>
          </w:p>
        </w:tc>
        <w:tc>
          <w:tcPr>
            <w:tcW w:w="820" w:type="dxa"/>
            <w:shd w:val="clear" w:color="auto" w:fill="auto"/>
            <w:noWrap/>
            <w:vAlign w:val="center"/>
            <w:hideMark/>
          </w:tcPr>
          <w:p w14:paraId="249C0CE6" w14:textId="1FC073EC"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11A7AAC6" w14:textId="6A2E6E4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84F31E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4139C80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0.95</w:t>
            </w:r>
          </w:p>
        </w:tc>
        <w:tc>
          <w:tcPr>
            <w:tcW w:w="1440" w:type="dxa"/>
            <w:shd w:val="clear" w:color="auto" w:fill="auto"/>
            <w:noWrap/>
            <w:vAlign w:val="center"/>
            <w:hideMark/>
          </w:tcPr>
          <w:p w14:paraId="60BA8F7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White 2007a</w:t>
            </w:r>
          </w:p>
        </w:tc>
        <w:tc>
          <w:tcPr>
            <w:tcW w:w="1440" w:type="dxa"/>
            <w:shd w:val="clear" w:color="auto" w:fill="auto"/>
            <w:noWrap/>
            <w:vAlign w:val="center"/>
            <w:hideMark/>
          </w:tcPr>
          <w:p w14:paraId="701F0F3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White 2007a</w:t>
            </w:r>
          </w:p>
        </w:tc>
      </w:tr>
      <w:tr w:rsidR="003A514D" w:rsidRPr="006F1692" w14:paraId="4156025D" w14:textId="77777777" w:rsidTr="00306D44">
        <w:trPr>
          <w:trHeight w:val="20"/>
          <w:jc w:val="center"/>
        </w:trPr>
        <w:tc>
          <w:tcPr>
            <w:tcW w:w="1345" w:type="dxa"/>
            <w:shd w:val="clear" w:color="auto" w:fill="auto"/>
            <w:noWrap/>
            <w:vAlign w:val="center"/>
            <w:hideMark/>
          </w:tcPr>
          <w:p w14:paraId="5FB7C1C7"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sorrah</w:t>
            </w:r>
            <w:proofErr w:type="spellEnd"/>
          </w:p>
        </w:tc>
        <w:tc>
          <w:tcPr>
            <w:tcW w:w="901" w:type="dxa"/>
            <w:shd w:val="clear" w:color="auto" w:fill="auto"/>
            <w:noWrap/>
            <w:vAlign w:val="center"/>
            <w:hideMark/>
          </w:tcPr>
          <w:p w14:paraId="2791CD5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 SEI</w:t>
            </w:r>
          </w:p>
        </w:tc>
        <w:tc>
          <w:tcPr>
            <w:tcW w:w="720" w:type="dxa"/>
            <w:shd w:val="clear" w:color="auto" w:fill="auto"/>
            <w:noWrap/>
            <w:vAlign w:val="center"/>
            <w:hideMark/>
          </w:tcPr>
          <w:p w14:paraId="1F7EE7C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1.52</w:t>
            </w:r>
          </w:p>
        </w:tc>
        <w:tc>
          <w:tcPr>
            <w:tcW w:w="720" w:type="dxa"/>
            <w:shd w:val="clear" w:color="auto" w:fill="auto"/>
            <w:noWrap/>
            <w:vAlign w:val="center"/>
            <w:hideMark/>
          </w:tcPr>
          <w:p w14:paraId="628EBC7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0.95</w:t>
            </w:r>
          </w:p>
        </w:tc>
        <w:tc>
          <w:tcPr>
            <w:tcW w:w="750" w:type="dxa"/>
            <w:shd w:val="clear" w:color="auto" w:fill="auto"/>
            <w:noWrap/>
            <w:vAlign w:val="center"/>
            <w:hideMark/>
          </w:tcPr>
          <w:p w14:paraId="18E0449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0.52</w:t>
            </w:r>
          </w:p>
        </w:tc>
        <w:tc>
          <w:tcPr>
            <w:tcW w:w="800" w:type="dxa"/>
            <w:shd w:val="clear" w:color="auto" w:fill="auto"/>
            <w:noWrap/>
            <w:vAlign w:val="center"/>
            <w:hideMark/>
          </w:tcPr>
          <w:p w14:paraId="6EB54E1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24.81</w:t>
            </w:r>
          </w:p>
        </w:tc>
        <w:tc>
          <w:tcPr>
            <w:tcW w:w="706" w:type="dxa"/>
            <w:shd w:val="clear" w:color="auto" w:fill="auto"/>
            <w:noWrap/>
            <w:vAlign w:val="center"/>
            <w:hideMark/>
          </w:tcPr>
          <w:p w14:paraId="3C82C43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4.77</w:t>
            </w:r>
          </w:p>
        </w:tc>
        <w:tc>
          <w:tcPr>
            <w:tcW w:w="617" w:type="dxa"/>
            <w:shd w:val="clear" w:color="auto" w:fill="auto"/>
            <w:noWrap/>
            <w:vAlign w:val="center"/>
            <w:hideMark/>
          </w:tcPr>
          <w:p w14:paraId="7FAF555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0.57</w:t>
            </w:r>
          </w:p>
        </w:tc>
        <w:tc>
          <w:tcPr>
            <w:tcW w:w="1728" w:type="dxa"/>
            <w:shd w:val="clear" w:color="auto" w:fill="auto"/>
            <w:noWrap/>
            <w:vAlign w:val="center"/>
            <w:hideMark/>
          </w:tcPr>
          <w:p w14:paraId="046ABEA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7E62D50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164</w:t>
            </w:r>
          </w:p>
        </w:tc>
        <w:tc>
          <w:tcPr>
            <w:tcW w:w="768" w:type="dxa"/>
            <w:shd w:val="clear" w:color="auto" w:fill="auto"/>
            <w:noWrap/>
            <w:vAlign w:val="center"/>
            <w:hideMark/>
          </w:tcPr>
          <w:p w14:paraId="30940AA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3A693B5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7215C1C1" w14:textId="759823A2"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5.45</w:t>
            </w:r>
            <w:r w:rsidRPr="006F1692">
              <w:rPr>
                <w:rFonts w:ascii="Arial" w:eastAsia="Times New Roman" w:hAnsi="Arial" w:cs="Arial"/>
                <w:color w:val="000000"/>
                <w:sz w:val="14"/>
                <w:szCs w:val="14"/>
                <w:vertAlign w:val="superscript"/>
              </w:rPr>
              <w:t>-4</w:t>
            </w:r>
          </w:p>
        </w:tc>
        <w:tc>
          <w:tcPr>
            <w:tcW w:w="567" w:type="dxa"/>
            <w:shd w:val="clear" w:color="auto" w:fill="auto"/>
            <w:noWrap/>
            <w:vAlign w:val="center"/>
            <w:hideMark/>
          </w:tcPr>
          <w:p w14:paraId="47B70AD0" w14:textId="29F3BC59"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3.51</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5426B79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6C5DD02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0.90</w:t>
            </w:r>
          </w:p>
        </w:tc>
        <w:tc>
          <w:tcPr>
            <w:tcW w:w="1440" w:type="dxa"/>
            <w:shd w:val="clear" w:color="auto" w:fill="auto"/>
            <w:noWrap/>
            <w:vAlign w:val="center"/>
            <w:hideMark/>
          </w:tcPr>
          <w:p w14:paraId="6607602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Wiley 1986</w:t>
            </w:r>
          </w:p>
        </w:tc>
        <w:tc>
          <w:tcPr>
            <w:tcW w:w="1440" w:type="dxa"/>
            <w:shd w:val="clear" w:color="auto" w:fill="auto"/>
            <w:noWrap/>
            <w:vAlign w:val="center"/>
            <w:hideMark/>
          </w:tcPr>
          <w:p w14:paraId="43FFA47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Wiley 1986</w:t>
            </w:r>
          </w:p>
        </w:tc>
      </w:tr>
      <w:tr w:rsidR="003A514D" w:rsidRPr="006F1692" w14:paraId="26B40EE4" w14:textId="77777777" w:rsidTr="00306D44">
        <w:trPr>
          <w:trHeight w:val="20"/>
          <w:jc w:val="center"/>
        </w:trPr>
        <w:tc>
          <w:tcPr>
            <w:tcW w:w="1345" w:type="dxa"/>
            <w:shd w:val="clear" w:color="auto" w:fill="auto"/>
            <w:noWrap/>
            <w:vAlign w:val="center"/>
            <w:hideMark/>
          </w:tcPr>
          <w:p w14:paraId="1BA5710B"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sorrah</w:t>
            </w:r>
            <w:proofErr w:type="spellEnd"/>
          </w:p>
        </w:tc>
        <w:tc>
          <w:tcPr>
            <w:tcW w:w="901" w:type="dxa"/>
            <w:shd w:val="clear" w:color="auto" w:fill="auto"/>
            <w:noWrap/>
            <w:vAlign w:val="center"/>
            <w:hideMark/>
          </w:tcPr>
          <w:p w14:paraId="34EE82D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NEI, NWI</w:t>
            </w:r>
          </w:p>
        </w:tc>
        <w:tc>
          <w:tcPr>
            <w:tcW w:w="720" w:type="dxa"/>
            <w:shd w:val="clear" w:color="auto" w:fill="auto"/>
            <w:noWrap/>
            <w:vAlign w:val="center"/>
            <w:hideMark/>
          </w:tcPr>
          <w:p w14:paraId="3D1F709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7A301B70" w14:textId="77777777" w:rsidR="003A514D" w:rsidRPr="008F2CDC" w:rsidRDefault="003A514D" w:rsidP="00EF06CA">
            <w:pPr>
              <w:spacing w:after="0" w:line="240" w:lineRule="auto"/>
              <w:jc w:val="center"/>
              <w:rPr>
                <w:rFonts w:ascii="Arial" w:eastAsia="Times New Roman" w:hAnsi="Arial" w:cs="Arial"/>
                <w:sz w:val="14"/>
                <w:szCs w:val="14"/>
              </w:rPr>
            </w:pPr>
          </w:p>
        </w:tc>
        <w:tc>
          <w:tcPr>
            <w:tcW w:w="750" w:type="dxa"/>
            <w:shd w:val="clear" w:color="auto" w:fill="auto"/>
            <w:noWrap/>
            <w:vAlign w:val="center"/>
            <w:hideMark/>
          </w:tcPr>
          <w:p w14:paraId="229980D0" w14:textId="77777777" w:rsidR="003A514D" w:rsidRPr="008F2CDC" w:rsidRDefault="003A514D" w:rsidP="00EF06CA">
            <w:pPr>
              <w:spacing w:after="0" w:line="240" w:lineRule="auto"/>
              <w:jc w:val="center"/>
              <w:rPr>
                <w:rFonts w:ascii="Arial" w:eastAsia="Times New Roman" w:hAnsi="Arial" w:cs="Arial"/>
                <w:sz w:val="14"/>
                <w:szCs w:val="14"/>
              </w:rPr>
            </w:pPr>
          </w:p>
        </w:tc>
        <w:tc>
          <w:tcPr>
            <w:tcW w:w="800" w:type="dxa"/>
            <w:shd w:val="clear" w:color="auto" w:fill="auto"/>
            <w:noWrap/>
            <w:vAlign w:val="center"/>
            <w:hideMark/>
          </w:tcPr>
          <w:p w14:paraId="75EF7F67" w14:textId="77777777" w:rsidR="003A514D" w:rsidRPr="008F2CDC" w:rsidRDefault="003A514D" w:rsidP="00EF06CA">
            <w:pPr>
              <w:spacing w:after="0" w:line="240" w:lineRule="auto"/>
              <w:jc w:val="center"/>
              <w:rPr>
                <w:rFonts w:ascii="Arial" w:eastAsia="Times New Roman" w:hAnsi="Arial" w:cs="Arial"/>
                <w:sz w:val="14"/>
                <w:szCs w:val="14"/>
              </w:rPr>
            </w:pPr>
          </w:p>
        </w:tc>
        <w:tc>
          <w:tcPr>
            <w:tcW w:w="706" w:type="dxa"/>
            <w:shd w:val="clear" w:color="auto" w:fill="auto"/>
            <w:noWrap/>
            <w:vAlign w:val="center"/>
            <w:hideMark/>
          </w:tcPr>
          <w:p w14:paraId="7FF79C6F" w14:textId="77777777" w:rsidR="003A514D" w:rsidRPr="008F2CDC" w:rsidRDefault="003A514D" w:rsidP="00EF06CA">
            <w:pPr>
              <w:spacing w:after="0" w:line="240" w:lineRule="auto"/>
              <w:jc w:val="center"/>
              <w:rPr>
                <w:rFonts w:ascii="Arial" w:eastAsia="Times New Roman" w:hAnsi="Arial" w:cs="Arial"/>
                <w:sz w:val="14"/>
                <w:szCs w:val="14"/>
              </w:rPr>
            </w:pPr>
          </w:p>
        </w:tc>
        <w:tc>
          <w:tcPr>
            <w:tcW w:w="617" w:type="dxa"/>
            <w:shd w:val="clear" w:color="auto" w:fill="auto"/>
            <w:noWrap/>
            <w:vAlign w:val="center"/>
            <w:hideMark/>
          </w:tcPr>
          <w:p w14:paraId="59393EA4" w14:textId="77777777" w:rsidR="003A514D" w:rsidRPr="008F2CDC" w:rsidRDefault="003A514D" w:rsidP="00EF06CA">
            <w:pPr>
              <w:spacing w:after="0" w:line="240" w:lineRule="auto"/>
              <w:jc w:val="center"/>
              <w:rPr>
                <w:rFonts w:ascii="Arial" w:eastAsia="Times New Roman" w:hAnsi="Arial" w:cs="Arial"/>
                <w:sz w:val="14"/>
                <w:szCs w:val="14"/>
              </w:rPr>
            </w:pPr>
          </w:p>
        </w:tc>
        <w:tc>
          <w:tcPr>
            <w:tcW w:w="1728" w:type="dxa"/>
            <w:shd w:val="clear" w:color="auto" w:fill="auto"/>
            <w:noWrap/>
            <w:vAlign w:val="center"/>
            <w:hideMark/>
          </w:tcPr>
          <w:p w14:paraId="0424FE3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19FE3B2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26</w:t>
            </w:r>
          </w:p>
        </w:tc>
        <w:tc>
          <w:tcPr>
            <w:tcW w:w="768" w:type="dxa"/>
            <w:shd w:val="clear" w:color="auto" w:fill="auto"/>
            <w:noWrap/>
            <w:vAlign w:val="center"/>
            <w:hideMark/>
          </w:tcPr>
          <w:p w14:paraId="492FB1E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45C83B3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2D938598" w14:textId="448DA3E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4.00</w:t>
            </w:r>
            <w:r w:rsidRPr="006F1692">
              <w:rPr>
                <w:rFonts w:ascii="Arial" w:eastAsia="Times New Roman" w:hAnsi="Arial" w:cs="Arial"/>
                <w:color w:val="000000"/>
                <w:sz w:val="14"/>
                <w:szCs w:val="14"/>
                <w:vertAlign w:val="superscript"/>
              </w:rPr>
              <w:t>-4</w:t>
            </w:r>
          </w:p>
        </w:tc>
        <w:tc>
          <w:tcPr>
            <w:tcW w:w="567" w:type="dxa"/>
            <w:shd w:val="clear" w:color="auto" w:fill="auto"/>
            <w:noWrap/>
            <w:vAlign w:val="center"/>
            <w:hideMark/>
          </w:tcPr>
          <w:p w14:paraId="0F78D3F1" w14:textId="7B8E44E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3.56</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29676F1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001E659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0.96</w:t>
            </w:r>
          </w:p>
        </w:tc>
        <w:tc>
          <w:tcPr>
            <w:tcW w:w="1440" w:type="dxa"/>
            <w:shd w:val="clear" w:color="auto" w:fill="auto"/>
            <w:noWrap/>
            <w:vAlign w:val="center"/>
            <w:hideMark/>
          </w:tcPr>
          <w:p w14:paraId="292CBC6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Varghese et al. 2013</w:t>
            </w:r>
          </w:p>
        </w:tc>
        <w:tc>
          <w:tcPr>
            <w:tcW w:w="1440" w:type="dxa"/>
            <w:shd w:val="clear" w:color="auto" w:fill="auto"/>
            <w:noWrap/>
            <w:vAlign w:val="center"/>
            <w:hideMark/>
          </w:tcPr>
          <w:p w14:paraId="3443C39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Jabado et al. 2016</w:t>
            </w:r>
          </w:p>
        </w:tc>
      </w:tr>
      <w:tr w:rsidR="003A514D" w:rsidRPr="006F1692" w14:paraId="3A02D043" w14:textId="77777777" w:rsidTr="00306D44">
        <w:trPr>
          <w:trHeight w:val="20"/>
          <w:jc w:val="center"/>
        </w:trPr>
        <w:tc>
          <w:tcPr>
            <w:tcW w:w="1345" w:type="dxa"/>
            <w:shd w:val="clear" w:color="auto" w:fill="auto"/>
            <w:noWrap/>
            <w:vAlign w:val="center"/>
            <w:hideMark/>
          </w:tcPr>
          <w:p w14:paraId="64AC04C9"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tilstoni</w:t>
            </w:r>
            <w:proofErr w:type="spellEnd"/>
          </w:p>
        </w:tc>
        <w:tc>
          <w:tcPr>
            <w:tcW w:w="901" w:type="dxa"/>
            <w:shd w:val="clear" w:color="auto" w:fill="auto"/>
            <w:noWrap/>
            <w:vAlign w:val="center"/>
            <w:hideMark/>
          </w:tcPr>
          <w:p w14:paraId="3640898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64E9F40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1.80</w:t>
            </w:r>
          </w:p>
        </w:tc>
        <w:tc>
          <w:tcPr>
            <w:tcW w:w="720" w:type="dxa"/>
            <w:shd w:val="clear" w:color="auto" w:fill="auto"/>
            <w:noWrap/>
            <w:vAlign w:val="center"/>
            <w:hideMark/>
          </w:tcPr>
          <w:p w14:paraId="7E44DDB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1.25</w:t>
            </w:r>
          </w:p>
        </w:tc>
        <w:tc>
          <w:tcPr>
            <w:tcW w:w="750" w:type="dxa"/>
            <w:shd w:val="clear" w:color="auto" w:fill="auto"/>
            <w:noWrap/>
            <w:vAlign w:val="center"/>
            <w:hideMark/>
          </w:tcPr>
          <w:p w14:paraId="32FB398F"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6ADBE8B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35.23</w:t>
            </w:r>
          </w:p>
        </w:tc>
        <w:tc>
          <w:tcPr>
            <w:tcW w:w="706" w:type="dxa"/>
            <w:shd w:val="clear" w:color="auto" w:fill="auto"/>
            <w:noWrap/>
            <w:vAlign w:val="center"/>
            <w:hideMark/>
          </w:tcPr>
          <w:p w14:paraId="117B45B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11.29</w:t>
            </w:r>
          </w:p>
        </w:tc>
        <w:tc>
          <w:tcPr>
            <w:tcW w:w="617" w:type="dxa"/>
            <w:shd w:val="clear" w:color="auto" w:fill="auto"/>
            <w:noWrap/>
            <w:vAlign w:val="center"/>
            <w:hideMark/>
          </w:tcPr>
          <w:p w14:paraId="412E4EEE"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2896C4F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STL^b</w:t>
            </w:r>
            <w:proofErr w:type="spellEnd"/>
          </w:p>
        </w:tc>
        <w:tc>
          <w:tcPr>
            <w:tcW w:w="572" w:type="dxa"/>
            <w:shd w:val="clear" w:color="auto" w:fill="auto"/>
            <w:noWrap/>
            <w:vAlign w:val="center"/>
            <w:hideMark/>
          </w:tcPr>
          <w:p w14:paraId="2F7FE97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194</w:t>
            </w:r>
          </w:p>
        </w:tc>
        <w:tc>
          <w:tcPr>
            <w:tcW w:w="768" w:type="dxa"/>
            <w:shd w:val="clear" w:color="auto" w:fill="auto"/>
            <w:noWrap/>
            <w:vAlign w:val="center"/>
            <w:hideMark/>
          </w:tcPr>
          <w:p w14:paraId="592D5D5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3C61BE6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mm</w:t>
            </w:r>
          </w:p>
        </w:tc>
        <w:tc>
          <w:tcPr>
            <w:tcW w:w="820" w:type="dxa"/>
            <w:shd w:val="clear" w:color="auto" w:fill="auto"/>
            <w:noWrap/>
            <w:vAlign w:val="center"/>
            <w:hideMark/>
          </w:tcPr>
          <w:p w14:paraId="0CD21DF5" w14:textId="0AD4399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2.46</w:t>
            </w:r>
            <w:r w:rsidRPr="006F1692">
              <w:rPr>
                <w:rFonts w:ascii="Arial" w:eastAsia="Times New Roman" w:hAnsi="Arial" w:cs="Arial"/>
                <w:color w:val="000000"/>
                <w:sz w:val="14"/>
                <w:szCs w:val="14"/>
                <w:vertAlign w:val="superscript"/>
              </w:rPr>
              <w:t>-9</w:t>
            </w:r>
          </w:p>
        </w:tc>
        <w:tc>
          <w:tcPr>
            <w:tcW w:w="567" w:type="dxa"/>
            <w:shd w:val="clear" w:color="auto" w:fill="auto"/>
            <w:noWrap/>
            <w:vAlign w:val="center"/>
            <w:hideMark/>
          </w:tcPr>
          <w:p w14:paraId="73D3FDBE" w14:textId="630A109B"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3.12</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26BA55A4"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5574328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1440" w:type="dxa"/>
            <w:shd w:val="clear" w:color="auto" w:fill="auto"/>
            <w:noWrap/>
            <w:vAlign w:val="center"/>
            <w:hideMark/>
          </w:tcPr>
          <w:p w14:paraId="65C3E0A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Harry et al. 2013</w:t>
            </w:r>
          </w:p>
        </w:tc>
        <w:tc>
          <w:tcPr>
            <w:tcW w:w="1440" w:type="dxa"/>
            <w:shd w:val="clear" w:color="auto" w:fill="auto"/>
            <w:noWrap/>
            <w:vAlign w:val="center"/>
            <w:hideMark/>
          </w:tcPr>
          <w:p w14:paraId="268E3E9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Harry et al. 2013</w:t>
            </w:r>
          </w:p>
        </w:tc>
      </w:tr>
      <w:tr w:rsidR="003A514D" w:rsidRPr="006F1692" w14:paraId="1CA13CD4" w14:textId="77777777" w:rsidTr="00306D44">
        <w:trPr>
          <w:trHeight w:val="20"/>
          <w:jc w:val="center"/>
        </w:trPr>
        <w:tc>
          <w:tcPr>
            <w:tcW w:w="1345" w:type="dxa"/>
            <w:shd w:val="clear" w:color="auto" w:fill="auto"/>
            <w:noWrap/>
            <w:vAlign w:val="center"/>
            <w:hideMark/>
          </w:tcPr>
          <w:p w14:paraId="18FC6BCA"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tilstoni</w:t>
            </w:r>
            <w:proofErr w:type="spellEnd"/>
          </w:p>
        </w:tc>
        <w:tc>
          <w:tcPr>
            <w:tcW w:w="901" w:type="dxa"/>
            <w:shd w:val="clear" w:color="auto" w:fill="auto"/>
            <w:noWrap/>
            <w:vAlign w:val="center"/>
            <w:hideMark/>
          </w:tcPr>
          <w:p w14:paraId="26BFE8D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2B55673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066659CB" w14:textId="77777777" w:rsidR="003A514D" w:rsidRPr="008F2CDC" w:rsidRDefault="003A514D" w:rsidP="00EF06CA">
            <w:pPr>
              <w:spacing w:after="0" w:line="240" w:lineRule="auto"/>
              <w:jc w:val="center"/>
              <w:rPr>
                <w:rFonts w:ascii="Arial" w:eastAsia="Times New Roman" w:hAnsi="Arial" w:cs="Arial"/>
                <w:sz w:val="14"/>
                <w:szCs w:val="14"/>
              </w:rPr>
            </w:pPr>
          </w:p>
        </w:tc>
        <w:tc>
          <w:tcPr>
            <w:tcW w:w="750" w:type="dxa"/>
            <w:shd w:val="clear" w:color="auto" w:fill="auto"/>
            <w:noWrap/>
            <w:vAlign w:val="center"/>
            <w:hideMark/>
          </w:tcPr>
          <w:p w14:paraId="1F8F70E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0.53</w:t>
            </w:r>
          </w:p>
        </w:tc>
        <w:tc>
          <w:tcPr>
            <w:tcW w:w="800" w:type="dxa"/>
            <w:shd w:val="clear" w:color="auto" w:fill="auto"/>
            <w:noWrap/>
            <w:vAlign w:val="center"/>
            <w:hideMark/>
          </w:tcPr>
          <w:p w14:paraId="5CEC061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06" w:type="dxa"/>
            <w:shd w:val="clear" w:color="auto" w:fill="auto"/>
            <w:noWrap/>
            <w:vAlign w:val="center"/>
            <w:hideMark/>
          </w:tcPr>
          <w:p w14:paraId="65B1AF70" w14:textId="77777777" w:rsidR="003A514D" w:rsidRPr="008F2CDC" w:rsidRDefault="003A514D" w:rsidP="00EF06CA">
            <w:pPr>
              <w:spacing w:after="0" w:line="240" w:lineRule="auto"/>
              <w:jc w:val="center"/>
              <w:rPr>
                <w:rFonts w:ascii="Arial" w:eastAsia="Times New Roman" w:hAnsi="Arial" w:cs="Arial"/>
                <w:sz w:val="14"/>
                <w:szCs w:val="14"/>
              </w:rPr>
            </w:pPr>
          </w:p>
        </w:tc>
        <w:tc>
          <w:tcPr>
            <w:tcW w:w="617" w:type="dxa"/>
            <w:shd w:val="clear" w:color="auto" w:fill="auto"/>
            <w:noWrap/>
            <w:vAlign w:val="center"/>
            <w:hideMark/>
          </w:tcPr>
          <w:p w14:paraId="6CA43FC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0.88</w:t>
            </w:r>
          </w:p>
        </w:tc>
        <w:tc>
          <w:tcPr>
            <w:tcW w:w="1728" w:type="dxa"/>
            <w:shd w:val="clear" w:color="auto" w:fill="auto"/>
            <w:noWrap/>
            <w:vAlign w:val="center"/>
            <w:hideMark/>
          </w:tcPr>
          <w:p w14:paraId="74301BF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75528AF5"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7AA9DE4C"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61C20F34"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6CCE38FF"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3E6D792F"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08CEE54E"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043FA407"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188446F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Harry et al. 2013</w:t>
            </w:r>
          </w:p>
        </w:tc>
        <w:tc>
          <w:tcPr>
            <w:tcW w:w="1440" w:type="dxa"/>
            <w:shd w:val="clear" w:color="auto" w:fill="auto"/>
            <w:noWrap/>
            <w:vAlign w:val="center"/>
            <w:hideMark/>
          </w:tcPr>
          <w:p w14:paraId="25A3EBF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Harry et al. 2013</w:t>
            </w:r>
          </w:p>
        </w:tc>
      </w:tr>
      <w:tr w:rsidR="003A514D" w:rsidRPr="006F1692" w14:paraId="4B647EFC" w14:textId="77777777" w:rsidTr="00306D44">
        <w:trPr>
          <w:trHeight w:val="20"/>
          <w:jc w:val="center"/>
        </w:trPr>
        <w:tc>
          <w:tcPr>
            <w:tcW w:w="1345" w:type="dxa"/>
            <w:shd w:val="clear" w:color="auto" w:fill="auto"/>
            <w:noWrap/>
            <w:vAlign w:val="center"/>
            <w:hideMark/>
          </w:tcPr>
          <w:p w14:paraId="70A7446A"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Carcharhinus </w:t>
            </w:r>
            <w:proofErr w:type="spellStart"/>
            <w:r w:rsidRPr="008F2CDC">
              <w:rPr>
                <w:rFonts w:ascii="Arial" w:eastAsia="Times New Roman" w:hAnsi="Arial" w:cs="Arial"/>
                <w:i/>
                <w:iCs/>
                <w:color w:val="000000"/>
                <w:sz w:val="14"/>
                <w:szCs w:val="14"/>
              </w:rPr>
              <w:t>tilstoni</w:t>
            </w:r>
            <w:proofErr w:type="spellEnd"/>
          </w:p>
        </w:tc>
        <w:tc>
          <w:tcPr>
            <w:tcW w:w="901" w:type="dxa"/>
            <w:shd w:val="clear" w:color="auto" w:fill="auto"/>
            <w:noWrap/>
            <w:vAlign w:val="center"/>
            <w:hideMark/>
          </w:tcPr>
          <w:p w14:paraId="5BF8879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 SEI</w:t>
            </w:r>
          </w:p>
        </w:tc>
        <w:tc>
          <w:tcPr>
            <w:tcW w:w="720" w:type="dxa"/>
            <w:shd w:val="clear" w:color="auto" w:fill="auto"/>
            <w:noWrap/>
            <w:vAlign w:val="center"/>
            <w:hideMark/>
          </w:tcPr>
          <w:p w14:paraId="6875EFF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1.80</w:t>
            </w:r>
          </w:p>
        </w:tc>
        <w:tc>
          <w:tcPr>
            <w:tcW w:w="720" w:type="dxa"/>
            <w:shd w:val="clear" w:color="auto" w:fill="auto"/>
            <w:noWrap/>
            <w:vAlign w:val="center"/>
            <w:hideMark/>
          </w:tcPr>
          <w:p w14:paraId="0F8491B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1.20</w:t>
            </w:r>
          </w:p>
        </w:tc>
        <w:tc>
          <w:tcPr>
            <w:tcW w:w="750" w:type="dxa"/>
            <w:shd w:val="clear" w:color="auto" w:fill="auto"/>
            <w:noWrap/>
            <w:vAlign w:val="center"/>
            <w:hideMark/>
          </w:tcPr>
          <w:p w14:paraId="6BD77E1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0.60</w:t>
            </w:r>
          </w:p>
        </w:tc>
        <w:tc>
          <w:tcPr>
            <w:tcW w:w="800" w:type="dxa"/>
            <w:shd w:val="clear" w:color="auto" w:fill="auto"/>
            <w:noWrap/>
            <w:vAlign w:val="center"/>
            <w:hideMark/>
          </w:tcPr>
          <w:p w14:paraId="450CF2F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37.83</w:t>
            </w:r>
          </w:p>
        </w:tc>
        <w:tc>
          <w:tcPr>
            <w:tcW w:w="706" w:type="dxa"/>
            <w:shd w:val="clear" w:color="auto" w:fill="auto"/>
            <w:noWrap/>
            <w:vAlign w:val="center"/>
            <w:hideMark/>
          </w:tcPr>
          <w:p w14:paraId="1CD12FE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10.94</w:t>
            </w:r>
          </w:p>
        </w:tc>
        <w:tc>
          <w:tcPr>
            <w:tcW w:w="617" w:type="dxa"/>
            <w:shd w:val="clear" w:color="auto" w:fill="auto"/>
            <w:noWrap/>
            <w:vAlign w:val="center"/>
            <w:hideMark/>
          </w:tcPr>
          <w:p w14:paraId="2028037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1.31</w:t>
            </w:r>
          </w:p>
        </w:tc>
        <w:tc>
          <w:tcPr>
            <w:tcW w:w="1728" w:type="dxa"/>
            <w:shd w:val="clear" w:color="auto" w:fill="auto"/>
            <w:noWrap/>
            <w:vAlign w:val="center"/>
            <w:hideMark/>
          </w:tcPr>
          <w:p w14:paraId="3A19D5C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127D380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311</w:t>
            </w:r>
          </w:p>
        </w:tc>
        <w:tc>
          <w:tcPr>
            <w:tcW w:w="768" w:type="dxa"/>
            <w:shd w:val="clear" w:color="auto" w:fill="auto"/>
            <w:noWrap/>
            <w:vAlign w:val="center"/>
            <w:hideMark/>
          </w:tcPr>
          <w:p w14:paraId="68DBF48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5940ECE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2ACC6E06" w14:textId="29D0C2CF"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4.75</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7FA5A070" w14:textId="7693CCAB"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3.06</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1008D4B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3DD6077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0.91</w:t>
            </w:r>
          </w:p>
        </w:tc>
        <w:tc>
          <w:tcPr>
            <w:tcW w:w="1440" w:type="dxa"/>
            <w:shd w:val="clear" w:color="auto" w:fill="auto"/>
            <w:noWrap/>
            <w:vAlign w:val="center"/>
            <w:hideMark/>
          </w:tcPr>
          <w:p w14:paraId="56E8370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Wiley 1986</w:t>
            </w:r>
          </w:p>
        </w:tc>
        <w:tc>
          <w:tcPr>
            <w:tcW w:w="1440" w:type="dxa"/>
            <w:shd w:val="clear" w:color="auto" w:fill="auto"/>
            <w:noWrap/>
            <w:vAlign w:val="center"/>
            <w:hideMark/>
          </w:tcPr>
          <w:p w14:paraId="2594754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Wiley 1986</w:t>
            </w:r>
          </w:p>
        </w:tc>
      </w:tr>
      <w:tr w:rsidR="003A514D" w:rsidRPr="006F1692" w14:paraId="1A0EF361" w14:textId="77777777" w:rsidTr="00306D44">
        <w:trPr>
          <w:trHeight w:val="20"/>
          <w:jc w:val="center"/>
        </w:trPr>
        <w:tc>
          <w:tcPr>
            <w:tcW w:w="1345" w:type="dxa"/>
            <w:shd w:val="clear" w:color="auto" w:fill="auto"/>
            <w:noWrap/>
            <w:vAlign w:val="center"/>
            <w:hideMark/>
          </w:tcPr>
          <w:p w14:paraId="696860FC"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Isogomphodon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oxyrhynchus</w:t>
            </w:r>
            <w:proofErr w:type="spellEnd"/>
          </w:p>
        </w:tc>
        <w:tc>
          <w:tcPr>
            <w:tcW w:w="901" w:type="dxa"/>
            <w:shd w:val="clear" w:color="auto" w:fill="auto"/>
            <w:noWrap/>
            <w:vAlign w:val="center"/>
            <w:hideMark/>
          </w:tcPr>
          <w:p w14:paraId="645DA2C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CWA, NWA</w:t>
            </w:r>
          </w:p>
        </w:tc>
        <w:tc>
          <w:tcPr>
            <w:tcW w:w="720" w:type="dxa"/>
            <w:shd w:val="clear" w:color="auto" w:fill="auto"/>
            <w:noWrap/>
            <w:vAlign w:val="center"/>
            <w:hideMark/>
          </w:tcPr>
          <w:p w14:paraId="773A701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1.45</w:t>
            </w:r>
          </w:p>
        </w:tc>
        <w:tc>
          <w:tcPr>
            <w:tcW w:w="720" w:type="dxa"/>
            <w:shd w:val="clear" w:color="auto" w:fill="auto"/>
            <w:noWrap/>
            <w:vAlign w:val="center"/>
            <w:hideMark/>
          </w:tcPr>
          <w:p w14:paraId="17EB7E0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1.15</w:t>
            </w:r>
          </w:p>
        </w:tc>
        <w:tc>
          <w:tcPr>
            <w:tcW w:w="750" w:type="dxa"/>
            <w:shd w:val="clear" w:color="auto" w:fill="auto"/>
            <w:noWrap/>
            <w:vAlign w:val="center"/>
            <w:hideMark/>
          </w:tcPr>
          <w:p w14:paraId="404F5BB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0.43</w:t>
            </w:r>
          </w:p>
        </w:tc>
        <w:tc>
          <w:tcPr>
            <w:tcW w:w="800" w:type="dxa"/>
            <w:shd w:val="clear" w:color="auto" w:fill="auto"/>
            <w:noWrap/>
            <w:vAlign w:val="center"/>
            <w:hideMark/>
          </w:tcPr>
          <w:p w14:paraId="3F7E4EA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14.25</w:t>
            </w:r>
          </w:p>
        </w:tc>
        <w:tc>
          <w:tcPr>
            <w:tcW w:w="706" w:type="dxa"/>
            <w:shd w:val="clear" w:color="auto" w:fill="auto"/>
            <w:noWrap/>
            <w:vAlign w:val="center"/>
            <w:hideMark/>
          </w:tcPr>
          <w:p w14:paraId="6B9C27F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6.86</w:t>
            </w:r>
          </w:p>
        </w:tc>
        <w:tc>
          <w:tcPr>
            <w:tcW w:w="617" w:type="dxa"/>
            <w:shd w:val="clear" w:color="auto" w:fill="auto"/>
            <w:noWrap/>
            <w:vAlign w:val="center"/>
            <w:hideMark/>
          </w:tcPr>
          <w:p w14:paraId="60B643F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0.31</w:t>
            </w:r>
          </w:p>
        </w:tc>
        <w:tc>
          <w:tcPr>
            <w:tcW w:w="1728" w:type="dxa"/>
            <w:shd w:val="clear" w:color="auto" w:fill="auto"/>
            <w:noWrap/>
            <w:vAlign w:val="center"/>
            <w:hideMark/>
          </w:tcPr>
          <w:p w14:paraId="4B5B142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1027E74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110</w:t>
            </w:r>
          </w:p>
        </w:tc>
        <w:tc>
          <w:tcPr>
            <w:tcW w:w="768" w:type="dxa"/>
            <w:shd w:val="clear" w:color="auto" w:fill="auto"/>
            <w:noWrap/>
            <w:vAlign w:val="center"/>
            <w:hideMark/>
          </w:tcPr>
          <w:p w14:paraId="65DF2F8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3E2E6B5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15D8E836" w14:textId="2B53C33F"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2.20</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3D511FE8" w14:textId="1C44137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3.15</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C41DB4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3585FE0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0.97</w:t>
            </w:r>
          </w:p>
        </w:tc>
        <w:tc>
          <w:tcPr>
            <w:tcW w:w="1440" w:type="dxa"/>
            <w:shd w:val="clear" w:color="auto" w:fill="auto"/>
            <w:noWrap/>
            <w:vAlign w:val="center"/>
            <w:hideMark/>
          </w:tcPr>
          <w:p w14:paraId="706EEDB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Lessa et al. 1999c, 2016</w:t>
            </w:r>
          </w:p>
        </w:tc>
        <w:tc>
          <w:tcPr>
            <w:tcW w:w="1440" w:type="dxa"/>
            <w:shd w:val="clear" w:color="auto" w:fill="auto"/>
            <w:noWrap/>
            <w:vAlign w:val="center"/>
            <w:hideMark/>
          </w:tcPr>
          <w:p w14:paraId="6AA3696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Lessa et al. 2016</w:t>
            </w:r>
          </w:p>
        </w:tc>
      </w:tr>
      <w:tr w:rsidR="003A514D" w:rsidRPr="006F1692" w14:paraId="7F46B938" w14:textId="77777777" w:rsidTr="00306D44">
        <w:trPr>
          <w:trHeight w:val="20"/>
          <w:jc w:val="center"/>
        </w:trPr>
        <w:tc>
          <w:tcPr>
            <w:tcW w:w="1345" w:type="dxa"/>
            <w:shd w:val="clear" w:color="auto" w:fill="auto"/>
            <w:noWrap/>
            <w:vAlign w:val="center"/>
            <w:hideMark/>
          </w:tcPr>
          <w:p w14:paraId="4A9B7FBE"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Lamiopsis</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temminckii</w:t>
            </w:r>
            <w:proofErr w:type="spellEnd"/>
          </w:p>
        </w:tc>
        <w:tc>
          <w:tcPr>
            <w:tcW w:w="901" w:type="dxa"/>
            <w:shd w:val="clear" w:color="auto" w:fill="auto"/>
            <w:noWrap/>
            <w:vAlign w:val="center"/>
            <w:hideMark/>
          </w:tcPr>
          <w:p w14:paraId="4A807C0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NWI</w:t>
            </w:r>
          </w:p>
        </w:tc>
        <w:tc>
          <w:tcPr>
            <w:tcW w:w="720" w:type="dxa"/>
            <w:shd w:val="clear" w:color="auto" w:fill="auto"/>
            <w:noWrap/>
            <w:vAlign w:val="center"/>
            <w:hideMark/>
          </w:tcPr>
          <w:p w14:paraId="3E22265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1.78</w:t>
            </w:r>
          </w:p>
        </w:tc>
        <w:tc>
          <w:tcPr>
            <w:tcW w:w="720" w:type="dxa"/>
            <w:shd w:val="clear" w:color="auto" w:fill="auto"/>
            <w:noWrap/>
            <w:vAlign w:val="center"/>
            <w:hideMark/>
          </w:tcPr>
          <w:p w14:paraId="3F262B6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1.43</w:t>
            </w:r>
          </w:p>
        </w:tc>
        <w:tc>
          <w:tcPr>
            <w:tcW w:w="750" w:type="dxa"/>
            <w:shd w:val="clear" w:color="auto" w:fill="auto"/>
            <w:noWrap/>
            <w:vAlign w:val="center"/>
            <w:hideMark/>
          </w:tcPr>
          <w:p w14:paraId="365CE18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0.42</w:t>
            </w:r>
          </w:p>
        </w:tc>
        <w:tc>
          <w:tcPr>
            <w:tcW w:w="800" w:type="dxa"/>
            <w:shd w:val="clear" w:color="auto" w:fill="auto"/>
            <w:noWrap/>
            <w:vAlign w:val="center"/>
            <w:hideMark/>
          </w:tcPr>
          <w:p w14:paraId="24456F6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32.07</w:t>
            </w:r>
          </w:p>
        </w:tc>
        <w:tc>
          <w:tcPr>
            <w:tcW w:w="706" w:type="dxa"/>
            <w:shd w:val="clear" w:color="auto" w:fill="auto"/>
            <w:noWrap/>
            <w:vAlign w:val="center"/>
            <w:hideMark/>
          </w:tcPr>
          <w:p w14:paraId="16CECCE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16.27</w:t>
            </w:r>
          </w:p>
        </w:tc>
        <w:tc>
          <w:tcPr>
            <w:tcW w:w="617" w:type="dxa"/>
            <w:shd w:val="clear" w:color="auto" w:fill="auto"/>
            <w:noWrap/>
            <w:vAlign w:val="center"/>
            <w:hideMark/>
          </w:tcPr>
          <w:p w14:paraId="1698A77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0.36</w:t>
            </w:r>
          </w:p>
        </w:tc>
        <w:tc>
          <w:tcPr>
            <w:tcW w:w="1728" w:type="dxa"/>
            <w:shd w:val="clear" w:color="auto" w:fill="auto"/>
            <w:noWrap/>
            <w:vAlign w:val="center"/>
            <w:hideMark/>
          </w:tcPr>
          <w:p w14:paraId="795E6F3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7C7998A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103</w:t>
            </w:r>
          </w:p>
        </w:tc>
        <w:tc>
          <w:tcPr>
            <w:tcW w:w="768" w:type="dxa"/>
            <w:shd w:val="clear" w:color="auto" w:fill="auto"/>
            <w:noWrap/>
            <w:vAlign w:val="center"/>
            <w:hideMark/>
          </w:tcPr>
          <w:p w14:paraId="5FE1CBD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7456693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mm</w:t>
            </w:r>
          </w:p>
        </w:tc>
        <w:tc>
          <w:tcPr>
            <w:tcW w:w="820" w:type="dxa"/>
            <w:shd w:val="clear" w:color="auto" w:fill="auto"/>
            <w:noWrap/>
            <w:vAlign w:val="center"/>
            <w:hideMark/>
          </w:tcPr>
          <w:p w14:paraId="320E9ECC" w14:textId="70DB413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75EEC6DB" w14:textId="19969638"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3.10</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44FBC1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61EF93F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0.97</w:t>
            </w:r>
          </w:p>
        </w:tc>
        <w:tc>
          <w:tcPr>
            <w:tcW w:w="1440" w:type="dxa"/>
            <w:shd w:val="clear" w:color="auto" w:fill="auto"/>
            <w:noWrap/>
            <w:vAlign w:val="center"/>
            <w:hideMark/>
          </w:tcPr>
          <w:p w14:paraId="3F0D8F1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Akhilesh et al. 2017</w:t>
            </w:r>
          </w:p>
        </w:tc>
        <w:tc>
          <w:tcPr>
            <w:tcW w:w="1440" w:type="dxa"/>
            <w:shd w:val="clear" w:color="auto" w:fill="auto"/>
            <w:noWrap/>
            <w:vAlign w:val="center"/>
            <w:hideMark/>
          </w:tcPr>
          <w:p w14:paraId="0636CC4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Akhilesh et al. 2017</w:t>
            </w:r>
          </w:p>
        </w:tc>
      </w:tr>
      <w:tr w:rsidR="00306D44" w:rsidRPr="006F1692" w14:paraId="6B003517" w14:textId="77777777" w:rsidTr="00FE6912">
        <w:trPr>
          <w:trHeight w:val="20"/>
          <w:jc w:val="center"/>
        </w:trPr>
        <w:tc>
          <w:tcPr>
            <w:tcW w:w="1345" w:type="dxa"/>
            <w:tcBorders>
              <w:top w:val="single" w:sz="8" w:space="0" w:color="auto"/>
              <w:bottom w:val="single" w:sz="8" w:space="0" w:color="auto"/>
            </w:tcBorders>
            <w:shd w:val="clear" w:color="auto" w:fill="auto"/>
            <w:vAlign w:val="center"/>
            <w:hideMark/>
          </w:tcPr>
          <w:p w14:paraId="7DED27D8"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lastRenderedPageBreak/>
              <w:t>Binomial</w:t>
            </w:r>
          </w:p>
        </w:tc>
        <w:tc>
          <w:tcPr>
            <w:tcW w:w="901" w:type="dxa"/>
            <w:tcBorders>
              <w:top w:val="single" w:sz="8" w:space="0" w:color="auto"/>
              <w:bottom w:val="single" w:sz="8" w:space="0" w:color="auto"/>
            </w:tcBorders>
            <w:shd w:val="clear" w:color="auto" w:fill="auto"/>
            <w:vAlign w:val="center"/>
            <w:hideMark/>
          </w:tcPr>
          <w:p w14:paraId="0E1E82A2"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Ecoregion</w:t>
            </w:r>
          </w:p>
        </w:tc>
        <w:tc>
          <w:tcPr>
            <w:tcW w:w="720" w:type="dxa"/>
            <w:tcBorders>
              <w:top w:val="single" w:sz="8" w:space="0" w:color="auto"/>
              <w:bottom w:val="single" w:sz="8" w:space="0" w:color="auto"/>
            </w:tcBorders>
            <w:shd w:val="clear" w:color="auto" w:fill="auto"/>
            <w:vAlign w:val="center"/>
            <w:hideMark/>
          </w:tcPr>
          <w:p w14:paraId="43862963"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Max Female Length</w:t>
            </w:r>
          </w:p>
        </w:tc>
        <w:tc>
          <w:tcPr>
            <w:tcW w:w="720" w:type="dxa"/>
            <w:tcBorders>
              <w:top w:val="single" w:sz="8" w:space="0" w:color="auto"/>
              <w:bottom w:val="single" w:sz="8" w:space="0" w:color="auto"/>
            </w:tcBorders>
            <w:shd w:val="clear" w:color="auto" w:fill="auto"/>
            <w:vAlign w:val="center"/>
            <w:hideMark/>
          </w:tcPr>
          <w:p w14:paraId="0CEE9F13"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 xml:space="preserve">Min Female </w:t>
            </w:r>
            <w:proofErr w:type="spellStart"/>
            <w:r>
              <w:rPr>
                <w:rFonts w:ascii="Arial" w:eastAsia="Times New Roman" w:hAnsi="Arial" w:cs="Arial"/>
                <w:b/>
                <w:bCs/>
                <w:color w:val="000000"/>
                <w:sz w:val="14"/>
                <w:szCs w:val="14"/>
              </w:rPr>
              <w:t>L</w:t>
            </w:r>
            <w:r w:rsidRPr="008F2CDC">
              <w:rPr>
                <w:rFonts w:ascii="Arial" w:eastAsia="Times New Roman" w:hAnsi="Arial" w:cs="Arial"/>
                <w:b/>
                <w:bCs/>
                <w:color w:val="000000"/>
                <w:sz w:val="14"/>
                <w:szCs w:val="14"/>
              </w:rPr>
              <w:t>aM</w:t>
            </w:r>
            <w:proofErr w:type="spellEnd"/>
          </w:p>
        </w:tc>
        <w:tc>
          <w:tcPr>
            <w:tcW w:w="750" w:type="dxa"/>
            <w:tcBorders>
              <w:top w:val="single" w:sz="8" w:space="0" w:color="auto"/>
              <w:bottom w:val="single" w:sz="8" w:space="0" w:color="auto"/>
            </w:tcBorders>
            <w:shd w:val="clear" w:color="auto" w:fill="auto"/>
            <w:vAlign w:val="center"/>
            <w:hideMark/>
          </w:tcPr>
          <w:p w14:paraId="395942CA"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Min Pup Length</w:t>
            </w:r>
          </w:p>
        </w:tc>
        <w:tc>
          <w:tcPr>
            <w:tcW w:w="800" w:type="dxa"/>
            <w:tcBorders>
              <w:top w:val="single" w:sz="8" w:space="0" w:color="auto"/>
              <w:bottom w:val="single" w:sz="8" w:space="0" w:color="auto"/>
            </w:tcBorders>
            <w:shd w:val="clear" w:color="auto" w:fill="auto"/>
            <w:vAlign w:val="center"/>
            <w:hideMark/>
          </w:tcPr>
          <w:p w14:paraId="306423A3"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Max</w:t>
            </w:r>
            <w:r w:rsidRPr="006F1692">
              <w:rPr>
                <w:rFonts w:ascii="Arial" w:eastAsia="Times New Roman" w:hAnsi="Arial" w:cs="Arial"/>
                <w:b/>
                <w:bCs/>
                <w:color w:val="000000"/>
                <w:sz w:val="14"/>
                <w:szCs w:val="14"/>
              </w:rPr>
              <w:br/>
            </w:r>
            <w:r w:rsidRPr="008F2CDC">
              <w:rPr>
                <w:rFonts w:ascii="Arial" w:eastAsia="Times New Roman" w:hAnsi="Arial" w:cs="Arial"/>
                <w:b/>
                <w:bCs/>
                <w:color w:val="000000"/>
                <w:sz w:val="14"/>
                <w:szCs w:val="14"/>
              </w:rPr>
              <w:t>Female</w:t>
            </w:r>
            <w:r>
              <w:rPr>
                <w:rFonts w:ascii="Arial" w:eastAsia="Times New Roman" w:hAnsi="Arial" w:cs="Arial"/>
                <w:b/>
                <w:bCs/>
                <w:color w:val="000000"/>
                <w:sz w:val="14"/>
                <w:szCs w:val="14"/>
              </w:rPr>
              <w:br/>
              <w:t>Mass</w:t>
            </w:r>
          </w:p>
        </w:tc>
        <w:tc>
          <w:tcPr>
            <w:tcW w:w="706" w:type="dxa"/>
            <w:tcBorders>
              <w:top w:val="single" w:sz="8" w:space="0" w:color="auto"/>
              <w:bottom w:val="single" w:sz="8" w:space="0" w:color="auto"/>
            </w:tcBorders>
            <w:shd w:val="clear" w:color="auto" w:fill="auto"/>
            <w:vAlign w:val="center"/>
            <w:hideMark/>
          </w:tcPr>
          <w:p w14:paraId="0CB7FF68"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 xml:space="preserve">Min </w:t>
            </w:r>
            <w:r>
              <w:rPr>
                <w:rFonts w:ascii="Arial" w:eastAsia="Times New Roman" w:hAnsi="Arial" w:cs="Arial"/>
                <w:b/>
                <w:bCs/>
                <w:color w:val="000000"/>
                <w:sz w:val="14"/>
                <w:szCs w:val="14"/>
              </w:rPr>
              <w:t xml:space="preserve">Female </w:t>
            </w:r>
            <w:proofErr w:type="spellStart"/>
            <w:r>
              <w:rPr>
                <w:rFonts w:ascii="Arial" w:eastAsia="Times New Roman" w:hAnsi="Arial" w:cs="Arial"/>
                <w:b/>
                <w:bCs/>
                <w:color w:val="000000"/>
                <w:sz w:val="14"/>
                <w:szCs w:val="14"/>
              </w:rPr>
              <w:t>MaM</w:t>
            </w:r>
            <w:proofErr w:type="spellEnd"/>
          </w:p>
        </w:tc>
        <w:tc>
          <w:tcPr>
            <w:tcW w:w="617" w:type="dxa"/>
            <w:tcBorders>
              <w:top w:val="single" w:sz="8" w:space="0" w:color="auto"/>
              <w:bottom w:val="single" w:sz="8" w:space="0" w:color="auto"/>
            </w:tcBorders>
            <w:shd w:val="clear" w:color="auto" w:fill="auto"/>
            <w:vAlign w:val="center"/>
            <w:hideMark/>
          </w:tcPr>
          <w:p w14:paraId="09CDEE6F"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 xml:space="preserve">Min </w:t>
            </w:r>
            <w:r>
              <w:rPr>
                <w:rFonts w:ascii="Arial" w:eastAsia="Times New Roman" w:hAnsi="Arial" w:cs="Arial"/>
                <w:b/>
                <w:bCs/>
                <w:color w:val="000000"/>
                <w:sz w:val="14"/>
                <w:szCs w:val="14"/>
              </w:rPr>
              <w:t>Pup Mass</w:t>
            </w:r>
          </w:p>
        </w:tc>
        <w:tc>
          <w:tcPr>
            <w:tcW w:w="1728" w:type="dxa"/>
            <w:tcBorders>
              <w:top w:val="single" w:sz="8" w:space="0" w:color="auto"/>
              <w:bottom w:val="single" w:sz="8" w:space="0" w:color="auto"/>
            </w:tcBorders>
            <w:shd w:val="clear" w:color="auto" w:fill="auto"/>
            <w:vAlign w:val="center"/>
            <w:hideMark/>
          </w:tcPr>
          <w:p w14:paraId="3C40CDE6"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Mass Function</w:t>
            </w:r>
          </w:p>
        </w:tc>
        <w:tc>
          <w:tcPr>
            <w:tcW w:w="572" w:type="dxa"/>
            <w:tcBorders>
              <w:top w:val="single" w:sz="8" w:space="0" w:color="auto"/>
              <w:bottom w:val="single" w:sz="8" w:space="0" w:color="auto"/>
            </w:tcBorders>
            <w:shd w:val="clear" w:color="auto" w:fill="auto"/>
            <w:vAlign w:val="center"/>
            <w:hideMark/>
          </w:tcPr>
          <w:p w14:paraId="1D27C587" w14:textId="77777777" w:rsidR="00306D44" w:rsidRPr="008F2CDC" w:rsidRDefault="00306D44" w:rsidP="00FE6912">
            <w:pPr>
              <w:spacing w:after="0" w:line="240" w:lineRule="auto"/>
              <w:jc w:val="center"/>
              <w:rPr>
                <w:rFonts w:ascii="Arial" w:eastAsia="Times New Roman" w:hAnsi="Arial" w:cs="Arial"/>
                <w:b/>
                <w:bCs/>
                <w:i/>
                <w:iCs/>
                <w:color w:val="000000"/>
                <w:sz w:val="14"/>
                <w:szCs w:val="14"/>
              </w:rPr>
            </w:pPr>
            <w:r w:rsidRPr="008F2CDC">
              <w:rPr>
                <w:rFonts w:ascii="Arial" w:eastAsia="Times New Roman" w:hAnsi="Arial" w:cs="Arial"/>
                <w:b/>
                <w:bCs/>
                <w:i/>
                <w:iCs/>
                <w:color w:val="000000"/>
                <w:sz w:val="14"/>
                <w:szCs w:val="14"/>
              </w:rPr>
              <w:t>n</w:t>
            </w:r>
          </w:p>
        </w:tc>
        <w:tc>
          <w:tcPr>
            <w:tcW w:w="768" w:type="dxa"/>
            <w:tcBorders>
              <w:top w:val="single" w:sz="8" w:space="0" w:color="auto"/>
              <w:bottom w:val="single" w:sz="8" w:space="0" w:color="auto"/>
            </w:tcBorders>
            <w:shd w:val="clear" w:color="auto" w:fill="auto"/>
            <w:vAlign w:val="center"/>
            <w:hideMark/>
          </w:tcPr>
          <w:p w14:paraId="19D17EC6"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Prop</w:t>
            </w:r>
            <w:r w:rsidRPr="006F1692">
              <w:rPr>
                <w:rFonts w:ascii="Arial" w:eastAsia="Times New Roman" w:hAnsi="Arial" w:cs="Arial"/>
                <w:b/>
                <w:bCs/>
                <w:color w:val="000000"/>
                <w:sz w:val="14"/>
                <w:szCs w:val="14"/>
              </w:rPr>
              <w:t>.</w:t>
            </w:r>
            <w:r w:rsidRPr="008F2CDC">
              <w:rPr>
                <w:rFonts w:ascii="Arial" w:eastAsia="Times New Roman" w:hAnsi="Arial" w:cs="Arial"/>
                <w:b/>
                <w:bCs/>
                <w:color w:val="000000"/>
                <w:sz w:val="14"/>
                <w:szCs w:val="14"/>
              </w:rPr>
              <w:t xml:space="preserve"> </w:t>
            </w:r>
            <w:r w:rsidRPr="006F1692">
              <w:rPr>
                <w:rFonts w:ascii="Arial" w:eastAsia="Times New Roman" w:hAnsi="Arial" w:cs="Arial"/>
                <w:b/>
                <w:bCs/>
                <w:color w:val="000000"/>
                <w:sz w:val="14"/>
                <w:szCs w:val="14"/>
              </w:rPr>
              <w:t>F</w:t>
            </w:r>
            <w:r w:rsidRPr="008F2CDC">
              <w:rPr>
                <w:rFonts w:ascii="Arial" w:eastAsia="Times New Roman" w:hAnsi="Arial" w:cs="Arial"/>
                <w:b/>
                <w:bCs/>
                <w:color w:val="000000"/>
                <w:sz w:val="14"/>
                <w:szCs w:val="14"/>
              </w:rPr>
              <w:t>emale</w:t>
            </w:r>
          </w:p>
        </w:tc>
        <w:tc>
          <w:tcPr>
            <w:tcW w:w="616" w:type="dxa"/>
            <w:tcBorders>
              <w:top w:val="single" w:sz="8" w:space="0" w:color="auto"/>
              <w:bottom w:val="single" w:sz="8" w:space="0" w:color="auto"/>
            </w:tcBorders>
            <w:shd w:val="clear" w:color="auto" w:fill="auto"/>
            <w:vAlign w:val="center"/>
            <w:hideMark/>
          </w:tcPr>
          <w:p w14:paraId="14F92449"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6F1692">
              <w:rPr>
                <w:rFonts w:ascii="Arial" w:eastAsia="Times New Roman" w:hAnsi="Arial" w:cs="Arial"/>
                <w:b/>
                <w:bCs/>
                <w:color w:val="000000"/>
                <w:sz w:val="14"/>
                <w:szCs w:val="14"/>
              </w:rPr>
              <w:t>U</w:t>
            </w:r>
            <w:r w:rsidRPr="008F2CDC">
              <w:rPr>
                <w:rFonts w:ascii="Arial" w:eastAsia="Times New Roman" w:hAnsi="Arial" w:cs="Arial"/>
                <w:b/>
                <w:bCs/>
                <w:color w:val="000000"/>
                <w:sz w:val="14"/>
                <w:szCs w:val="14"/>
              </w:rPr>
              <w:t>nits</w:t>
            </w:r>
          </w:p>
        </w:tc>
        <w:tc>
          <w:tcPr>
            <w:tcW w:w="820" w:type="dxa"/>
            <w:tcBorders>
              <w:top w:val="single" w:sz="8" w:space="0" w:color="auto"/>
              <w:bottom w:val="single" w:sz="8" w:space="0" w:color="auto"/>
            </w:tcBorders>
            <w:shd w:val="clear" w:color="auto" w:fill="auto"/>
            <w:vAlign w:val="center"/>
            <w:hideMark/>
          </w:tcPr>
          <w:p w14:paraId="34F1BA65"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a</w:t>
            </w:r>
          </w:p>
        </w:tc>
        <w:tc>
          <w:tcPr>
            <w:tcW w:w="567" w:type="dxa"/>
            <w:tcBorders>
              <w:top w:val="single" w:sz="8" w:space="0" w:color="auto"/>
              <w:bottom w:val="single" w:sz="8" w:space="0" w:color="auto"/>
            </w:tcBorders>
            <w:shd w:val="clear" w:color="auto" w:fill="auto"/>
            <w:vAlign w:val="center"/>
            <w:hideMark/>
          </w:tcPr>
          <w:p w14:paraId="38887F2C"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b</w:t>
            </w:r>
          </w:p>
        </w:tc>
        <w:tc>
          <w:tcPr>
            <w:tcW w:w="490" w:type="dxa"/>
            <w:tcBorders>
              <w:top w:val="single" w:sz="8" w:space="0" w:color="auto"/>
              <w:bottom w:val="single" w:sz="8" w:space="0" w:color="auto"/>
            </w:tcBorders>
            <w:shd w:val="clear" w:color="auto" w:fill="auto"/>
            <w:vAlign w:val="center"/>
            <w:hideMark/>
          </w:tcPr>
          <w:p w14:paraId="67838396"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c</w:t>
            </w:r>
          </w:p>
        </w:tc>
        <w:tc>
          <w:tcPr>
            <w:tcW w:w="489" w:type="dxa"/>
            <w:tcBorders>
              <w:top w:val="single" w:sz="8" w:space="0" w:color="auto"/>
              <w:bottom w:val="single" w:sz="8" w:space="0" w:color="auto"/>
            </w:tcBorders>
            <w:shd w:val="clear" w:color="auto" w:fill="auto"/>
            <w:vAlign w:val="center"/>
            <w:hideMark/>
          </w:tcPr>
          <w:p w14:paraId="3B5C1212"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R</w:t>
            </w:r>
            <w:r w:rsidRPr="008F2CDC">
              <w:rPr>
                <w:rFonts w:ascii="Arial" w:eastAsia="Times New Roman" w:hAnsi="Arial" w:cs="Arial"/>
                <w:b/>
                <w:bCs/>
                <w:color w:val="000000"/>
                <w:sz w:val="14"/>
                <w:szCs w:val="14"/>
                <w:vertAlign w:val="superscript"/>
              </w:rPr>
              <w:t>2</w:t>
            </w:r>
          </w:p>
        </w:tc>
        <w:tc>
          <w:tcPr>
            <w:tcW w:w="1440" w:type="dxa"/>
            <w:tcBorders>
              <w:top w:val="single" w:sz="8" w:space="0" w:color="auto"/>
              <w:bottom w:val="single" w:sz="8" w:space="0" w:color="auto"/>
            </w:tcBorders>
            <w:shd w:val="clear" w:color="auto" w:fill="auto"/>
            <w:vAlign w:val="center"/>
            <w:hideMark/>
          </w:tcPr>
          <w:p w14:paraId="562E0AB0"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Mass source</w:t>
            </w:r>
          </w:p>
        </w:tc>
        <w:tc>
          <w:tcPr>
            <w:tcW w:w="1440" w:type="dxa"/>
            <w:tcBorders>
              <w:top w:val="single" w:sz="8" w:space="0" w:color="auto"/>
              <w:bottom w:val="single" w:sz="8" w:space="0" w:color="auto"/>
            </w:tcBorders>
            <w:shd w:val="clear" w:color="auto" w:fill="auto"/>
            <w:vAlign w:val="center"/>
            <w:hideMark/>
          </w:tcPr>
          <w:p w14:paraId="3F5CED16"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Length source</w:t>
            </w:r>
          </w:p>
        </w:tc>
      </w:tr>
      <w:tr w:rsidR="003A514D" w:rsidRPr="006F1692" w14:paraId="24FDE278" w14:textId="77777777" w:rsidTr="00306D44">
        <w:trPr>
          <w:trHeight w:val="20"/>
          <w:jc w:val="center"/>
        </w:trPr>
        <w:tc>
          <w:tcPr>
            <w:tcW w:w="1345" w:type="dxa"/>
            <w:shd w:val="clear" w:color="auto" w:fill="auto"/>
            <w:noWrap/>
            <w:vAlign w:val="center"/>
            <w:hideMark/>
          </w:tcPr>
          <w:p w14:paraId="573C90DA"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Loxodon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macrorhinus</w:t>
            </w:r>
            <w:proofErr w:type="spellEnd"/>
          </w:p>
        </w:tc>
        <w:tc>
          <w:tcPr>
            <w:tcW w:w="901" w:type="dxa"/>
            <w:shd w:val="clear" w:color="auto" w:fill="auto"/>
            <w:noWrap/>
            <w:vAlign w:val="center"/>
            <w:hideMark/>
          </w:tcPr>
          <w:p w14:paraId="498DF09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65545C5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0.88</w:t>
            </w:r>
          </w:p>
        </w:tc>
        <w:tc>
          <w:tcPr>
            <w:tcW w:w="720" w:type="dxa"/>
            <w:shd w:val="clear" w:color="auto" w:fill="auto"/>
            <w:noWrap/>
            <w:vAlign w:val="center"/>
            <w:hideMark/>
          </w:tcPr>
          <w:p w14:paraId="7067ADB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0.68</w:t>
            </w:r>
          </w:p>
        </w:tc>
        <w:tc>
          <w:tcPr>
            <w:tcW w:w="750" w:type="dxa"/>
            <w:shd w:val="clear" w:color="auto" w:fill="auto"/>
            <w:noWrap/>
            <w:vAlign w:val="center"/>
            <w:hideMark/>
          </w:tcPr>
          <w:p w14:paraId="547FB76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0.43</w:t>
            </w:r>
          </w:p>
        </w:tc>
        <w:tc>
          <w:tcPr>
            <w:tcW w:w="800" w:type="dxa"/>
            <w:shd w:val="clear" w:color="auto" w:fill="auto"/>
            <w:noWrap/>
            <w:vAlign w:val="center"/>
            <w:hideMark/>
          </w:tcPr>
          <w:p w14:paraId="42AB71D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2.08</w:t>
            </w:r>
          </w:p>
        </w:tc>
        <w:tc>
          <w:tcPr>
            <w:tcW w:w="706" w:type="dxa"/>
            <w:shd w:val="clear" w:color="auto" w:fill="auto"/>
            <w:noWrap/>
            <w:vAlign w:val="center"/>
            <w:hideMark/>
          </w:tcPr>
          <w:p w14:paraId="463AF7E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0.80</w:t>
            </w:r>
          </w:p>
        </w:tc>
        <w:tc>
          <w:tcPr>
            <w:tcW w:w="617" w:type="dxa"/>
            <w:shd w:val="clear" w:color="auto" w:fill="auto"/>
            <w:noWrap/>
            <w:vAlign w:val="center"/>
            <w:hideMark/>
          </w:tcPr>
          <w:p w14:paraId="5F455EF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0.15</w:t>
            </w:r>
          </w:p>
        </w:tc>
        <w:tc>
          <w:tcPr>
            <w:tcW w:w="1728" w:type="dxa"/>
            <w:shd w:val="clear" w:color="auto" w:fill="auto"/>
            <w:noWrap/>
            <w:vAlign w:val="center"/>
            <w:hideMark/>
          </w:tcPr>
          <w:p w14:paraId="035901D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49F5A10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178</w:t>
            </w:r>
          </w:p>
        </w:tc>
        <w:tc>
          <w:tcPr>
            <w:tcW w:w="768" w:type="dxa"/>
            <w:shd w:val="clear" w:color="auto" w:fill="auto"/>
            <w:noWrap/>
            <w:vAlign w:val="center"/>
            <w:hideMark/>
          </w:tcPr>
          <w:p w14:paraId="6F2F28C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0.37</w:t>
            </w:r>
          </w:p>
        </w:tc>
        <w:tc>
          <w:tcPr>
            <w:tcW w:w="616" w:type="dxa"/>
            <w:shd w:val="clear" w:color="auto" w:fill="auto"/>
            <w:noWrap/>
            <w:vAlign w:val="center"/>
            <w:hideMark/>
          </w:tcPr>
          <w:p w14:paraId="7F3C9D6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mm</w:t>
            </w:r>
          </w:p>
        </w:tc>
        <w:tc>
          <w:tcPr>
            <w:tcW w:w="820" w:type="dxa"/>
            <w:shd w:val="clear" w:color="auto" w:fill="auto"/>
            <w:noWrap/>
            <w:vAlign w:val="center"/>
            <w:hideMark/>
          </w:tcPr>
          <w:p w14:paraId="536F7852" w14:textId="25F0B863"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2.50</w:t>
            </w:r>
            <w:r w:rsidRPr="006F1692">
              <w:rPr>
                <w:rFonts w:ascii="Arial" w:eastAsia="Times New Roman" w:hAnsi="Arial" w:cs="Arial"/>
                <w:color w:val="000000"/>
                <w:sz w:val="14"/>
                <w:szCs w:val="14"/>
                <w:vertAlign w:val="superscript"/>
              </w:rPr>
              <w:t>-8</w:t>
            </w:r>
          </w:p>
        </w:tc>
        <w:tc>
          <w:tcPr>
            <w:tcW w:w="567" w:type="dxa"/>
            <w:shd w:val="clear" w:color="auto" w:fill="auto"/>
            <w:noWrap/>
            <w:vAlign w:val="center"/>
            <w:hideMark/>
          </w:tcPr>
          <w:p w14:paraId="7667BE06" w14:textId="433913F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3.71</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04F1DD0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4DB8F7E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0.88</w:t>
            </w:r>
          </w:p>
        </w:tc>
        <w:tc>
          <w:tcPr>
            <w:tcW w:w="1440" w:type="dxa"/>
            <w:shd w:val="clear" w:color="auto" w:fill="auto"/>
            <w:noWrap/>
            <w:vAlign w:val="center"/>
            <w:hideMark/>
          </w:tcPr>
          <w:p w14:paraId="4C0C73F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Gutteridge et al. 2013</w:t>
            </w:r>
          </w:p>
        </w:tc>
        <w:tc>
          <w:tcPr>
            <w:tcW w:w="1440" w:type="dxa"/>
            <w:shd w:val="clear" w:color="auto" w:fill="auto"/>
            <w:noWrap/>
            <w:vAlign w:val="center"/>
            <w:hideMark/>
          </w:tcPr>
          <w:p w14:paraId="14CA03B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Gutteridge et al. 2013</w:t>
            </w:r>
          </w:p>
        </w:tc>
      </w:tr>
      <w:tr w:rsidR="003A514D" w:rsidRPr="006F1692" w14:paraId="70D1EDF8" w14:textId="77777777" w:rsidTr="00306D44">
        <w:trPr>
          <w:trHeight w:val="20"/>
          <w:jc w:val="center"/>
        </w:trPr>
        <w:tc>
          <w:tcPr>
            <w:tcW w:w="1345" w:type="dxa"/>
            <w:shd w:val="clear" w:color="auto" w:fill="auto"/>
            <w:noWrap/>
            <w:vAlign w:val="center"/>
            <w:hideMark/>
          </w:tcPr>
          <w:p w14:paraId="3AE5DEA6"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Loxodon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macrorhinus</w:t>
            </w:r>
            <w:proofErr w:type="spellEnd"/>
          </w:p>
        </w:tc>
        <w:tc>
          <w:tcPr>
            <w:tcW w:w="901" w:type="dxa"/>
            <w:shd w:val="clear" w:color="auto" w:fill="auto"/>
            <w:noWrap/>
            <w:vAlign w:val="center"/>
            <w:hideMark/>
          </w:tcPr>
          <w:p w14:paraId="1F9B63F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2756D68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0.88</w:t>
            </w:r>
          </w:p>
        </w:tc>
        <w:tc>
          <w:tcPr>
            <w:tcW w:w="720" w:type="dxa"/>
            <w:shd w:val="clear" w:color="auto" w:fill="auto"/>
            <w:noWrap/>
            <w:vAlign w:val="center"/>
            <w:hideMark/>
          </w:tcPr>
          <w:p w14:paraId="4970735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0.57</w:t>
            </w:r>
          </w:p>
        </w:tc>
        <w:tc>
          <w:tcPr>
            <w:tcW w:w="750" w:type="dxa"/>
            <w:shd w:val="clear" w:color="auto" w:fill="auto"/>
            <w:noWrap/>
            <w:vAlign w:val="center"/>
            <w:hideMark/>
          </w:tcPr>
          <w:p w14:paraId="7A05FEA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0.40</w:t>
            </w:r>
          </w:p>
        </w:tc>
        <w:tc>
          <w:tcPr>
            <w:tcW w:w="800" w:type="dxa"/>
            <w:shd w:val="clear" w:color="auto" w:fill="auto"/>
            <w:noWrap/>
            <w:vAlign w:val="center"/>
            <w:hideMark/>
          </w:tcPr>
          <w:p w14:paraId="530797B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2.34</w:t>
            </w:r>
          </w:p>
        </w:tc>
        <w:tc>
          <w:tcPr>
            <w:tcW w:w="706" w:type="dxa"/>
            <w:shd w:val="clear" w:color="auto" w:fill="auto"/>
            <w:noWrap/>
            <w:vAlign w:val="center"/>
            <w:hideMark/>
          </w:tcPr>
          <w:p w14:paraId="655477A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0.53</w:t>
            </w:r>
          </w:p>
        </w:tc>
        <w:tc>
          <w:tcPr>
            <w:tcW w:w="617" w:type="dxa"/>
            <w:shd w:val="clear" w:color="auto" w:fill="auto"/>
            <w:noWrap/>
            <w:vAlign w:val="center"/>
            <w:hideMark/>
          </w:tcPr>
          <w:p w14:paraId="747E837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0.16</w:t>
            </w:r>
          </w:p>
        </w:tc>
        <w:tc>
          <w:tcPr>
            <w:tcW w:w="1728" w:type="dxa"/>
            <w:shd w:val="clear" w:color="auto" w:fill="auto"/>
            <w:noWrap/>
            <w:vAlign w:val="center"/>
            <w:hideMark/>
          </w:tcPr>
          <w:p w14:paraId="3486C24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0A77899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283</w:t>
            </w:r>
          </w:p>
        </w:tc>
        <w:tc>
          <w:tcPr>
            <w:tcW w:w="768" w:type="dxa"/>
            <w:shd w:val="clear" w:color="auto" w:fill="auto"/>
            <w:noWrap/>
            <w:vAlign w:val="center"/>
            <w:hideMark/>
          </w:tcPr>
          <w:p w14:paraId="26E6840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7463EB6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384A35EB" w14:textId="0553E00B"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4.79</w:t>
            </w:r>
            <w:r w:rsidRPr="006F1692">
              <w:rPr>
                <w:rFonts w:ascii="Arial" w:eastAsia="Times New Roman" w:hAnsi="Arial" w:cs="Arial"/>
                <w:color w:val="000000"/>
                <w:sz w:val="14"/>
                <w:szCs w:val="14"/>
                <w:vertAlign w:val="superscript"/>
              </w:rPr>
              <w:t>-4</w:t>
            </w:r>
          </w:p>
        </w:tc>
        <w:tc>
          <w:tcPr>
            <w:tcW w:w="567" w:type="dxa"/>
            <w:shd w:val="clear" w:color="auto" w:fill="auto"/>
            <w:noWrap/>
            <w:vAlign w:val="center"/>
            <w:hideMark/>
          </w:tcPr>
          <w:p w14:paraId="12034314" w14:textId="57A2FCCB"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3.44</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22310D6A"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4EDC695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0.96</w:t>
            </w:r>
          </w:p>
        </w:tc>
        <w:tc>
          <w:tcPr>
            <w:tcW w:w="1440" w:type="dxa"/>
            <w:shd w:val="clear" w:color="auto" w:fill="auto"/>
            <w:noWrap/>
            <w:vAlign w:val="center"/>
            <w:hideMark/>
          </w:tcPr>
          <w:p w14:paraId="78C2BDB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McLoughlin 1991</w:t>
            </w:r>
          </w:p>
        </w:tc>
        <w:tc>
          <w:tcPr>
            <w:tcW w:w="1440" w:type="dxa"/>
            <w:shd w:val="clear" w:color="auto" w:fill="auto"/>
            <w:noWrap/>
            <w:vAlign w:val="center"/>
            <w:hideMark/>
          </w:tcPr>
          <w:p w14:paraId="61F4363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McLoughlin 1991</w:t>
            </w:r>
          </w:p>
        </w:tc>
      </w:tr>
      <w:tr w:rsidR="003A514D" w:rsidRPr="006F1692" w14:paraId="3922A2B2" w14:textId="77777777" w:rsidTr="00306D44">
        <w:trPr>
          <w:trHeight w:val="20"/>
          <w:jc w:val="center"/>
        </w:trPr>
        <w:tc>
          <w:tcPr>
            <w:tcW w:w="1345" w:type="dxa"/>
            <w:shd w:val="clear" w:color="auto" w:fill="auto"/>
            <w:noWrap/>
            <w:vAlign w:val="center"/>
            <w:hideMark/>
          </w:tcPr>
          <w:p w14:paraId="40A33031"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Loxodon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macrorhinus</w:t>
            </w:r>
            <w:proofErr w:type="spellEnd"/>
          </w:p>
        </w:tc>
        <w:tc>
          <w:tcPr>
            <w:tcW w:w="901" w:type="dxa"/>
            <w:shd w:val="clear" w:color="auto" w:fill="auto"/>
            <w:noWrap/>
            <w:vAlign w:val="center"/>
            <w:hideMark/>
          </w:tcPr>
          <w:p w14:paraId="4F7C8D4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7844056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720" w:type="dxa"/>
            <w:shd w:val="clear" w:color="auto" w:fill="auto"/>
            <w:noWrap/>
            <w:vAlign w:val="center"/>
            <w:hideMark/>
          </w:tcPr>
          <w:p w14:paraId="6491086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2AFB4CB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0.54</w:t>
            </w:r>
          </w:p>
        </w:tc>
        <w:tc>
          <w:tcPr>
            <w:tcW w:w="800" w:type="dxa"/>
            <w:shd w:val="clear" w:color="auto" w:fill="auto"/>
            <w:noWrap/>
            <w:vAlign w:val="center"/>
            <w:hideMark/>
          </w:tcPr>
          <w:p w14:paraId="05BB4D1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2.58</w:t>
            </w:r>
          </w:p>
        </w:tc>
        <w:tc>
          <w:tcPr>
            <w:tcW w:w="706" w:type="dxa"/>
            <w:shd w:val="clear" w:color="auto" w:fill="auto"/>
            <w:noWrap/>
            <w:vAlign w:val="center"/>
            <w:hideMark/>
          </w:tcPr>
          <w:p w14:paraId="7D895D2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19C8377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0.22</w:t>
            </w:r>
          </w:p>
        </w:tc>
        <w:tc>
          <w:tcPr>
            <w:tcW w:w="1728" w:type="dxa"/>
            <w:shd w:val="clear" w:color="auto" w:fill="auto"/>
            <w:noWrap/>
            <w:vAlign w:val="center"/>
            <w:hideMark/>
          </w:tcPr>
          <w:p w14:paraId="3104284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6D16F46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w:t>
            </w:r>
          </w:p>
        </w:tc>
        <w:tc>
          <w:tcPr>
            <w:tcW w:w="768" w:type="dxa"/>
            <w:shd w:val="clear" w:color="auto" w:fill="auto"/>
            <w:noWrap/>
            <w:vAlign w:val="center"/>
            <w:hideMark/>
          </w:tcPr>
          <w:p w14:paraId="24A9FEC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289F4A4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mm</w:t>
            </w:r>
          </w:p>
        </w:tc>
        <w:tc>
          <w:tcPr>
            <w:tcW w:w="820" w:type="dxa"/>
            <w:shd w:val="clear" w:color="auto" w:fill="auto"/>
            <w:noWrap/>
            <w:vAlign w:val="center"/>
            <w:hideMark/>
          </w:tcPr>
          <w:p w14:paraId="01F1F5B8" w14:textId="64E17B53"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2.00</w:t>
            </w:r>
            <w:r w:rsidRPr="006F1692">
              <w:rPr>
                <w:rFonts w:ascii="Arial" w:eastAsia="Times New Roman" w:hAnsi="Arial" w:cs="Arial"/>
                <w:color w:val="000000"/>
                <w:sz w:val="14"/>
                <w:szCs w:val="14"/>
                <w:vertAlign w:val="superscript"/>
              </w:rPr>
              <w:t>-9</w:t>
            </w:r>
          </w:p>
        </w:tc>
        <w:tc>
          <w:tcPr>
            <w:tcW w:w="567" w:type="dxa"/>
            <w:shd w:val="clear" w:color="auto" w:fill="auto"/>
            <w:noWrap/>
            <w:vAlign w:val="center"/>
            <w:hideMark/>
          </w:tcPr>
          <w:p w14:paraId="3A6C387C" w14:textId="0ED22583"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4.04</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4BFC01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2B3846E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0.92</w:t>
            </w:r>
          </w:p>
        </w:tc>
        <w:tc>
          <w:tcPr>
            <w:tcW w:w="1440" w:type="dxa"/>
            <w:shd w:val="clear" w:color="auto" w:fill="auto"/>
            <w:noWrap/>
            <w:vAlign w:val="center"/>
            <w:hideMark/>
          </w:tcPr>
          <w:p w14:paraId="2905205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White 2007a</w:t>
            </w:r>
          </w:p>
        </w:tc>
        <w:tc>
          <w:tcPr>
            <w:tcW w:w="1440" w:type="dxa"/>
            <w:shd w:val="clear" w:color="auto" w:fill="auto"/>
            <w:noWrap/>
            <w:vAlign w:val="center"/>
            <w:hideMark/>
          </w:tcPr>
          <w:p w14:paraId="44B6F00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White 2007a</w:t>
            </w:r>
          </w:p>
        </w:tc>
      </w:tr>
      <w:tr w:rsidR="003A514D" w:rsidRPr="006F1692" w14:paraId="476A6DF7" w14:textId="77777777" w:rsidTr="00306D44">
        <w:trPr>
          <w:trHeight w:val="20"/>
          <w:jc w:val="center"/>
        </w:trPr>
        <w:tc>
          <w:tcPr>
            <w:tcW w:w="1345" w:type="dxa"/>
            <w:shd w:val="clear" w:color="auto" w:fill="auto"/>
            <w:noWrap/>
            <w:vAlign w:val="center"/>
            <w:hideMark/>
          </w:tcPr>
          <w:p w14:paraId="00C846F5"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Negaprion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brevirostris</w:t>
            </w:r>
            <w:proofErr w:type="spellEnd"/>
          </w:p>
        </w:tc>
        <w:tc>
          <w:tcPr>
            <w:tcW w:w="901" w:type="dxa"/>
            <w:shd w:val="clear" w:color="auto" w:fill="auto"/>
            <w:noWrap/>
            <w:vAlign w:val="center"/>
            <w:hideMark/>
          </w:tcPr>
          <w:p w14:paraId="1E56D2A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NWA</w:t>
            </w:r>
          </w:p>
        </w:tc>
        <w:tc>
          <w:tcPr>
            <w:tcW w:w="720" w:type="dxa"/>
            <w:shd w:val="clear" w:color="auto" w:fill="auto"/>
            <w:noWrap/>
            <w:vAlign w:val="center"/>
            <w:hideMark/>
          </w:tcPr>
          <w:p w14:paraId="03DB827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2.81</w:t>
            </w:r>
          </w:p>
        </w:tc>
        <w:tc>
          <w:tcPr>
            <w:tcW w:w="720" w:type="dxa"/>
            <w:shd w:val="clear" w:color="auto" w:fill="auto"/>
            <w:noWrap/>
            <w:vAlign w:val="center"/>
            <w:hideMark/>
          </w:tcPr>
          <w:p w14:paraId="17281C7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78D95A5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0.55</w:t>
            </w:r>
          </w:p>
        </w:tc>
        <w:tc>
          <w:tcPr>
            <w:tcW w:w="800" w:type="dxa"/>
            <w:shd w:val="clear" w:color="auto" w:fill="auto"/>
            <w:noWrap/>
            <w:vAlign w:val="center"/>
            <w:hideMark/>
          </w:tcPr>
          <w:p w14:paraId="456B678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212.15</w:t>
            </w:r>
          </w:p>
        </w:tc>
        <w:tc>
          <w:tcPr>
            <w:tcW w:w="706" w:type="dxa"/>
            <w:shd w:val="clear" w:color="auto" w:fill="auto"/>
            <w:noWrap/>
            <w:vAlign w:val="center"/>
            <w:hideMark/>
          </w:tcPr>
          <w:p w14:paraId="44706769"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273C032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0.78</w:t>
            </w:r>
          </w:p>
        </w:tc>
        <w:tc>
          <w:tcPr>
            <w:tcW w:w="1728" w:type="dxa"/>
            <w:shd w:val="clear" w:color="auto" w:fill="auto"/>
            <w:noWrap/>
            <w:vAlign w:val="center"/>
            <w:hideMark/>
          </w:tcPr>
          <w:p w14:paraId="4451F17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7A77366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248</w:t>
            </w:r>
          </w:p>
        </w:tc>
        <w:tc>
          <w:tcPr>
            <w:tcW w:w="768" w:type="dxa"/>
            <w:shd w:val="clear" w:color="auto" w:fill="auto"/>
            <w:noWrap/>
            <w:vAlign w:val="center"/>
            <w:hideMark/>
          </w:tcPr>
          <w:p w14:paraId="4A6EE62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1B7F829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05C1A557" w14:textId="0F625705"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70F09CD8" w14:textId="23C8225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3.44</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59BE0B0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6ABA998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0.97</w:t>
            </w:r>
          </w:p>
        </w:tc>
        <w:tc>
          <w:tcPr>
            <w:tcW w:w="1440" w:type="dxa"/>
            <w:shd w:val="clear" w:color="auto" w:fill="auto"/>
            <w:noWrap/>
            <w:vAlign w:val="center"/>
            <w:hideMark/>
          </w:tcPr>
          <w:p w14:paraId="139FFB6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Tavares et al. 2016</w:t>
            </w:r>
          </w:p>
        </w:tc>
        <w:tc>
          <w:tcPr>
            <w:tcW w:w="1440" w:type="dxa"/>
            <w:shd w:val="clear" w:color="auto" w:fill="auto"/>
            <w:noWrap/>
            <w:vAlign w:val="center"/>
            <w:hideMark/>
          </w:tcPr>
          <w:p w14:paraId="7B7B61F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Tavares et al. 2016</w:t>
            </w:r>
          </w:p>
        </w:tc>
      </w:tr>
      <w:tr w:rsidR="003A514D" w:rsidRPr="006F1692" w14:paraId="45326B96" w14:textId="77777777" w:rsidTr="00306D44">
        <w:trPr>
          <w:trHeight w:val="20"/>
          <w:jc w:val="center"/>
        </w:trPr>
        <w:tc>
          <w:tcPr>
            <w:tcW w:w="1345" w:type="dxa"/>
            <w:shd w:val="clear" w:color="auto" w:fill="auto"/>
            <w:noWrap/>
            <w:vAlign w:val="center"/>
            <w:hideMark/>
          </w:tcPr>
          <w:p w14:paraId="590974C5"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Prionace glauca</w:t>
            </w:r>
          </w:p>
        </w:tc>
        <w:tc>
          <w:tcPr>
            <w:tcW w:w="901" w:type="dxa"/>
            <w:shd w:val="clear" w:color="auto" w:fill="auto"/>
            <w:noWrap/>
            <w:vAlign w:val="center"/>
            <w:hideMark/>
          </w:tcPr>
          <w:p w14:paraId="5AD193D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SWI</w:t>
            </w:r>
          </w:p>
        </w:tc>
        <w:tc>
          <w:tcPr>
            <w:tcW w:w="720" w:type="dxa"/>
            <w:shd w:val="clear" w:color="auto" w:fill="auto"/>
            <w:noWrap/>
            <w:vAlign w:val="center"/>
            <w:hideMark/>
          </w:tcPr>
          <w:p w14:paraId="3520822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3.20</w:t>
            </w:r>
          </w:p>
        </w:tc>
        <w:tc>
          <w:tcPr>
            <w:tcW w:w="720" w:type="dxa"/>
            <w:shd w:val="clear" w:color="auto" w:fill="auto"/>
            <w:noWrap/>
            <w:vAlign w:val="center"/>
            <w:hideMark/>
          </w:tcPr>
          <w:p w14:paraId="3B2D179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2.08</w:t>
            </w:r>
          </w:p>
        </w:tc>
        <w:tc>
          <w:tcPr>
            <w:tcW w:w="750" w:type="dxa"/>
            <w:shd w:val="clear" w:color="auto" w:fill="auto"/>
            <w:noWrap/>
            <w:vAlign w:val="center"/>
            <w:hideMark/>
          </w:tcPr>
          <w:p w14:paraId="4BEEA90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0.48</w:t>
            </w:r>
          </w:p>
        </w:tc>
        <w:tc>
          <w:tcPr>
            <w:tcW w:w="800" w:type="dxa"/>
            <w:shd w:val="clear" w:color="auto" w:fill="auto"/>
            <w:noWrap/>
            <w:vAlign w:val="center"/>
            <w:hideMark/>
          </w:tcPr>
          <w:p w14:paraId="1DD7AC6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141.69</w:t>
            </w:r>
          </w:p>
        </w:tc>
        <w:tc>
          <w:tcPr>
            <w:tcW w:w="706" w:type="dxa"/>
            <w:shd w:val="clear" w:color="auto" w:fill="auto"/>
            <w:noWrap/>
            <w:vAlign w:val="center"/>
            <w:hideMark/>
          </w:tcPr>
          <w:p w14:paraId="75FE38C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35.63</w:t>
            </w:r>
          </w:p>
        </w:tc>
        <w:tc>
          <w:tcPr>
            <w:tcW w:w="617" w:type="dxa"/>
            <w:shd w:val="clear" w:color="auto" w:fill="auto"/>
            <w:noWrap/>
            <w:vAlign w:val="center"/>
            <w:hideMark/>
          </w:tcPr>
          <w:p w14:paraId="34D5BF3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0.32</w:t>
            </w:r>
          </w:p>
        </w:tc>
        <w:tc>
          <w:tcPr>
            <w:tcW w:w="1728" w:type="dxa"/>
            <w:shd w:val="clear" w:color="auto" w:fill="auto"/>
            <w:noWrap/>
            <w:vAlign w:val="center"/>
            <w:hideMark/>
          </w:tcPr>
          <w:p w14:paraId="0715FB1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74F12A9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2311</w:t>
            </w:r>
          </w:p>
        </w:tc>
        <w:tc>
          <w:tcPr>
            <w:tcW w:w="768" w:type="dxa"/>
            <w:shd w:val="clear" w:color="auto" w:fill="auto"/>
            <w:noWrap/>
            <w:vAlign w:val="center"/>
            <w:hideMark/>
          </w:tcPr>
          <w:p w14:paraId="62FB0CE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0.12</w:t>
            </w:r>
          </w:p>
        </w:tc>
        <w:tc>
          <w:tcPr>
            <w:tcW w:w="616" w:type="dxa"/>
            <w:shd w:val="clear" w:color="auto" w:fill="auto"/>
            <w:noWrap/>
            <w:vAlign w:val="center"/>
            <w:hideMark/>
          </w:tcPr>
          <w:p w14:paraId="542B39C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19559B02" w14:textId="05C601B0"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04286948" w14:textId="11DBDEA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3.20</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1D5BA28F"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5F7812A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0.94</w:t>
            </w:r>
          </w:p>
        </w:tc>
        <w:tc>
          <w:tcPr>
            <w:tcW w:w="1440" w:type="dxa"/>
            <w:shd w:val="clear" w:color="auto" w:fill="auto"/>
            <w:noWrap/>
            <w:vAlign w:val="center"/>
            <w:hideMark/>
          </w:tcPr>
          <w:p w14:paraId="1C706E2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Ariz et al. 2007</w:t>
            </w:r>
          </w:p>
        </w:tc>
        <w:tc>
          <w:tcPr>
            <w:tcW w:w="1440" w:type="dxa"/>
            <w:shd w:val="clear" w:color="auto" w:fill="auto"/>
            <w:noWrap/>
            <w:vAlign w:val="center"/>
            <w:hideMark/>
          </w:tcPr>
          <w:p w14:paraId="203FA89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Cortés 2000</w:t>
            </w:r>
          </w:p>
        </w:tc>
      </w:tr>
      <w:tr w:rsidR="003A514D" w:rsidRPr="006F1692" w14:paraId="240FEDCC" w14:textId="77777777" w:rsidTr="00306D44">
        <w:trPr>
          <w:trHeight w:val="20"/>
          <w:jc w:val="center"/>
        </w:trPr>
        <w:tc>
          <w:tcPr>
            <w:tcW w:w="1345" w:type="dxa"/>
            <w:shd w:val="clear" w:color="auto" w:fill="auto"/>
            <w:noWrap/>
            <w:vAlign w:val="center"/>
            <w:hideMark/>
          </w:tcPr>
          <w:p w14:paraId="3A563A13"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acutus</w:t>
            </w:r>
            <w:proofErr w:type="spellEnd"/>
          </w:p>
        </w:tc>
        <w:tc>
          <w:tcPr>
            <w:tcW w:w="901" w:type="dxa"/>
            <w:shd w:val="clear" w:color="auto" w:fill="auto"/>
            <w:noWrap/>
            <w:vAlign w:val="center"/>
            <w:hideMark/>
          </w:tcPr>
          <w:p w14:paraId="18FEC9E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0194D5C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0.98</w:t>
            </w:r>
          </w:p>
        </w:tc>
        <w:tc>
          <w:tcPr>
            <w:tcW w:w="720" w:type="dxa"/>
            <w:shd w:val="clear" w:color="auto" w:fill="auto"/>
            <w:noWrap/>
            <w:vAlign w:val="center"/>
            <w:hideMark/>
          </w:tcPr>
          <w:p w14:paraId="45D9D68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0.75</w:t>
            </w:r>
          </w:p>
        </w:tc>
        <w:tc>
          <w:tcPr>
            <w:tcW w:w="750" w:type="dxa"/>
            <w:shd w:val="clear" w:color="auto" w:fill="auto"/>
            <w:noWrap/>
            <w:vAlign w:val="center"/>
            <w:hideMark/>
          </w:tcPr>
          <w:p w14:paraId="5107214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0.34</w:t>
            </w:r>
          </w:p>
        </w:tc>
        <w:tc>
          <w:tcPr>
            <w:tcW w:w="800" w:type="dxa"/>
            <w:shd w:val="clear" w:color="auto" w:fill="auto"/>
            <w:noWrap/>
            <w:vAlign w:val="center"/>
            <w:hideMark/>
          </w:tcPr>
          <w:p w14:paraId="199577B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3.69</w:t>
            </w:r>
          </w:p>
        </w:tc>
        <w:tc>
          <w:tcPr>
            <w:tcW w:w="706" w:type="dxa"/>
            <w:shd w:val="clear" w:color="auto" w:fill="auto"/>
            <w:noWrap/>
            <w:vAlign w:val="center"/>
            <w:hideMark/>
          </w:tcPr>
          <w:p w14:paraId="161F75A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1.65</w:t>
            </w:r>
          </w:p>
        </w:tc>
        <w:tc>
          <w:tcPr>
            <w:tcW w:w="617" w:type="dxa"/>
            <w:shd w:val="clear" w:color="auto" w:fill="auto"/>
            <w:noWrap/>
            <w:vAlign w:val="center"/>
            <w:hideMark/>
          </w:tcPr>
          <w:p w14:paraId="4FF1B2B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0.15</w:t>
            </w:r>
          </w:p>
        </w:tc>
        <w:tc>
          <w:tcPr>
            <w:tcW w:w="1728" w:type="dxa"/>
            <w:shd w:val="clear" w:color="auto" w:fill="auto"/>
            <w:noWrap/>
            <w:vAlign w:val="center"/>
            <w:hideMark/>
          </w:tcPr>
          <w:p w14:paraId="06627DB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675B4EF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413</w:t>
            </w:r>
          </w:p>
        </w:tc>
        <w:tc>
          <w:tcPr>
            <w:tcW w:w="768" w:type="dxa"/>
            <w:shd w:val="clear" w:color="auto" w:fill="auto"/>
            <w:noWrap/>
            <w:vAlign w:val="center"/>
            <w:hideMark/>
          </w:tcPr>
          <w:p w14:paraId="34F02BD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7CCE00E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0606D560" w14:textId="18ED5A4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3.74</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4F3483CA" w14:textId="0F65550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3.01</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2CB0B3E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11F25E6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0.95</w:t>
            </w:r>
          </w:p>
        </w:tc>
        <w:tc>
          <w:tcPr>
            <w:tcW w:w="1440" w:type="dxa"/>
            <w:shd w:val="clear" w:color="auto" w:fill="auto"/>
            <w:noWrap/>
            <w:vAlign w:val="center"/>
            <w:hideMark/>
          </w:tcPr>
          <w:p w14:paraId="1A1BE20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McLoughlin 1991</w:t>
            </w:r>
          </w:p>
        </w:tc>
        <w:tc>
          <w:tcPr>
            <w:tcW w:w="1440" w:type="dxa"/>
            <w:shd w:val="clear" w:color="auto" w:fill="auto"/>
            <w:noWrap/>
            <w:vAlign w:val="center"/>
            <w:hideMark/>
          </w:tcPr>
          <w:p w14:paraId="3ABA9C6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McLoughlin 1991</w:t>
            </w:r>
          </w:p>
        </w:tc>
      </w:tr>
      <w:tr w:rsidR="003A514D" w:rsidRPr="006F1692" w14:paraId="6352BE01" w14:textId="77777777" w:rsidTr="00306D44">
        <w:trPr>
          <w:trHeight w:val="20"/>
          <w:jc w:val="center"/>
        </w:trPr>
        <w:tc>
          <w:tcPr>
            <w:tcW w:w="1345" w:type="dxa"/>
            <w:shd w:val="clear" w:color="auto" w:fill="auto"/>
            <w:noWrap/>
            <w:vAlign w:val="center"/>
            <w:hideMark/>
          </w:tcPr>
          <w:p w14:paraId="122269AD"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acutus</w:t>
            </w:r>
            <w:proofErr w:type="spellEnd"/>
          </w:p>
        </w:tc>
        <w:tc>
          <w:tcPr>
            <w:tcW w:w="901" w:type="dxa"/>
            <w:shd w:val="clear" w:color="auto" w:fill="auto"/>
            <w:noWrap/>
            <w:vAlign w:val="center"/>
            <w:hideMark/>
          </w:tcPr>
          <w:p w14:paraId="4D3CDF0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NEA</w:t>
            </w:r>
          </w:p>
        </w:tc>
        <w:tc>
          <w:tcPr>
            <w:tcW w:w="720" w:type="dxa"/>
            <w:shd w:val="clear" w:color="auto" w:fill="auto"/>
            <w:noWrap/>
            <w:vAlign w:val="center"/>
            <w:hideMark/>
          </w:tcPr>
          <w:p w14:paraId="3344C67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707EA28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0.93</w:t>
            </w:r>
          </w:p>
        </w:tc>
        <w:tc>
          <w:tcPr>
            <w:tcW w:w="750" w:type="dxa"/>
            <w:shd w:val="clear" w:color="auto" w:fill="auto"/>
            <w:noWrap/>
            <w:vAlign w:val="center"/>
            <w:hideMark/>
          </w:tcPr>
          <w:p w14:paraId="452E63C5"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1FB65C1A" w14:textId="77777777" w:rsidR="003A514D" w:rsidRPr="008F2CDC" w:rsidRDefault="003A514D" w:rsidP="00EF06CA">
            <w:pPr>
              <w:spacing w:after="0" w:line="240" w:lineRule="auto"/>
              <w:jc w:val="center"/>
              <w:rPr>
                <w:rFonts w:ascii="Arial" w:eastAsia="Times New Roman" w:hAnsi="Arial" w:cs="Arial"/>
                <w:sz w:val="14"/>
                <w:szCs w:val="14"/>
              </w:rPr>
            </w:pPr>
          </w:p>
        </w:tc>
        <w:tc>
          <w:tcPr>
            <w:tcW w:w="706" w:type="dxa"/>
            <w:shd w:val="clear" w:color="auto" w:fill="auto"/>
            <w:noWrap/>
            <w:vAlign w:val="center"/>
            <w:hideMark/>
          </w:tcPr>
          <w:p w14:paraId="31F81BA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3.80</w:t>
            </w:r>
          </w:p>
        </w:tc>
        <w:tc>
          <w:tcPr>
            <w:tcW w:w="617" w:type="dxa"/>
            <w:shd w:val="clear" w:color="auto" w:fill="auto"/>
            <w:noWrap/>
            <w:vAlign w:val="center"/>
            <w:hideMark/>
          </w:tcPr>
          <w:p w14:paraId="16489C39"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7A9DFB0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41AA304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1048</w:t>
            </w:r>
          </w:p>
        </w:tc>
        <w:tc>
          <w:tcPr>
            <w:tcW w:w="768" w:type="dxa"/>
            <w:shd w:val="clear" w:color="auto" w:fill="auto"/>
            <w:noWrap/>
            <w:vAlign w:val="center"/>
            <w:hideMark/>
          </w:tcPr>
          <w:p w14:paraId="3909E40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4B7D1BF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19A764AC" w14:textId="08746EDE"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1.01</w:t>
            </w:r>
            <w:r w:rsidRPr="006F1692">
              <w:rPr>
                <w:rFonts w:ascii="Arial" w:eastAsia="Times New Roman" w:hAnsi="Arial" w:cs="Arial"/>
                <w:color w:val="000000"/>
                <w:sz w:val="14"/>
                <w:szCs w:val="14"/>
                <w:vertAlign w:val="superscript"/>
              </w:rPr>
              <w:t>-2</w:t>
            </w:r>
          </w:p>
        </w:tc>
        <w:tc>
          <w:tcPr>
            <w:tcW w:w="567" w:type="dxa"/>
            <w:shd w:val="clear" w:color="auto" w:fill="auto"/>
            <w:noWrap/>
            <w:vAlign w:val="center"/>
            <w:hideMark/>
          </w:tcPr>
          <w:p w14:paraId="45CDD0F5" w14:textId="4911232E"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03D622DF"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49046CA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0.93</w:t>
            </w:r>
          </w:p>
        </w:tc>
        <w:tc>
          <w:tcPr>
            <w:tcW w:w="1440" w:type="dxa"/>
            <w:shd w:val="clear" w:color="auto" w:fill="auto"/>
            <w:noWrap/>
            <w:vAlign w:val="center"/>
            <w:hideMark/>
          </w:tcPr>
          <w:p w14:paraId="49C8F98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Ba et al. 2013</w:t>
            </w:r>
          </w:p>
        </w:tc>
        <w:tc>
          <w:tcPr>
            <w:tcW w:w="1440" w:type="dxa"/>
            <w:shd w:val="clear" w:color="auto" w:fill="auto"/>
            <w:noWrap/>
            <w:vAlign w:val="center"/>
            <w:hideMark/>
          </w:tcPr>
          <w:p w14:paraId="3E19154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Ba et al. 2013</w:t>
            </w:r>
          </w:p>
        </w:tc>
      </w:tr>
      <w:tr w:rsidR="003A514D" w:rsidRPr="006F1692" w14:paraId="651C2B39" w14:textId="77777777" w:rsidTr="00306D44">
        <w:trPr>
          <w:trHeight w:val="20"/>
          <w:jc w:val="center"/>
        </w:trPr>
        <w:tc>
          <w:tcPr>
            <w:tcW w:w="1345" w:type="dxa"/>
            <w:shd w:val="clear" w:color="auto" w:fill="auto"/>
            <w:noWrap/>
            <w:vAlign w:val="center"/>
            <w:hideMark/>
          </w:tcPr>
          <w:p w14:paraId="78500B72"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acutus</w:t>
            </w:r>
            <w:proofErr w:type="spellEnd"/>
          </w:p>
        </w:tc>
        <w:tc>
          <w:tcPr>
            <w:tcW w:w="901" w:type="dxa"/>
            <w:shd w:val="clear" w:color="auto" w:fill="auto"/>
            <w:noWrap/>
            <w:vAlign w:val="center"/>
            <w:hideMark/>
          </w:tcPr>
          <w:p w14:paraId="31D4018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NEA</w:t>
            </w:r>
          </w:p>
        </w:tc>
        <w:tc>
          <w:tcPr>
            <w:tcW w:w="720" w:type="dxa"/>
            <w:shd w:val="clear" w:color="auto" w:fill="auto"/>
            <w:noWrap/>
            <w:vAlign w:val="center"/>
            <w:hideMark/>
          </w:tcPr>
          <w:p w14:paraId="2D4AC40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1.13</w:t>
            </w:r>
          </w:p>
        </w:tc>
        <w:tc>
          <w:tcPr>
            <w:tcW w:w="720" w:type="dxa"/>
            <w:shd w:val="clear" w:color="auto" w:fill="auto"/>
            <w:noWrap/>
            <w:vAlign w:val="center"/>
            <w:hideMark/>
          </w:tcPr>
          <w:p w14:paraId="284FE8D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1CA32EF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0.40</w:t>
            </w:r>
          </w:p>
        </w:tc>
        <w:tc>
          <w:tcPr>
            <w:tcW w:w="800" w:type="dxa"/>
            <w:shd w:val="clear" w:color="auto" w:fill="auto"/>
            <w:noWrap/>
            <w:vAlign w:val="center"/>
            <w:hideMark/>
          </w:tcPr>
          <w:p w14:paraId="3B4E2E9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6.70</w:t>
            </w:r>
          </w:p>
        </w:tc>
        <w:tc>
          <w:tcPr>
            <w:tcW w:w="706" w:type="dxa"/>
            <w:shd w:val="clear" w:color="auto" w:fill="auto"/>
            <w:noWrap/>
            <w:vAlign w:val="center"/>
            <w:hideMark/>
          </w:tcPr>
          <w:p w14:paraId="415E6E2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5EB4044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0.15</w:t>
            </w:r>
          </w:p>
        </w:tc>
        <w:tc>
          <w:tcPr>
            <w:tcW w:w="1728" w:type="dxa"/>
            <w:shd w:val="clear" w:color="auto" w:fill="auto"/>
            <w:noWrap/>
            <w:vAlign w:val="center"/>
            <w:hideMark/>
          </w:tcPr>
          <w:p w14:paraId="3B1560F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3E438898"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3FDC1113"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7887E848"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10E6FEF5"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08CFA698"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2136C16E"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4CA752E1"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4A236B3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Ba et al. 2013</w:t>
            </w:r>
          </w:p>
        </w:tc>
        <w:tc>
          <w:tcPr>
            <w:tcW w:w="1440" w:type="dxa"/>
            <w:shd w:val="clear" w:color="auto" w:fill="auto"/>
            <w:noWrap/>
            <w:vAlign w:val="center"/>
            <w:hideMark/>
          </w:tcPr>
          <w:p w14:paraId="4BD5D36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Ba et al. 2013</w:t>
            </w:r>
          </w:p>
        </w:tc>
      </w:tr>
      <w:tr w:rsidR="003A514D" w:rsidRPr="006F1692" w14:paraId="66064768" w14:textId="77777777" w:rsidTr="00306D44">
        <w:trPr>
          <w:trHeight w:val="20"/>
          <w:jc w:val="center"/>
        </w:trPr>
        <w:tc>
          <w:tcPr>
            <w:tcW w:w="1345" w:type="dxa"/>
            <w:shd w:val="clear" w:color="auto" w:fill="auto"/>
            <w:noWrap/>
            <w:vAlign w:val="center"/>
            <w:hideMark/>
          </w:tcPr>
          <w:p w14:paraId="04B31FDF"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acutus</w:t>
            </w:r>
            <w:proofErr w:type="spellEnd"/>
          </w:p>
        </w:tc>
        <w:tc>
          <w:tcPr>
            <w:tcW w:w="901" w:type="dxa"/>
            <w:shd w:val="clear" w:color="auto" w:fill="auto"/>
            <w:noWrap/>
            <w:vAlign w:val="center"/>
            <w:hideMark/>
          </w:tcPr>
          <w:p w14:paraId="66DA72A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NWI</w:t>
            </w:r>
          </w:p>
        </w:tc>
        <w:tc>
          <w:tcPr>
            <w:tcW w:w="720" w:type="dxa"/>
            <w:shd w:val="clear" w:color="auto" w:fill="auto"/>
            <w:noWrap/>
            <w:vAlign w:val="center"/>
            <w:hideMark/>
          </w:tcPr>
          <w:p w14:paraId="656D0C7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0.97</w:t>
            </w:r>
          </w:p>
        </w:tc>
        <w:tc>
          <w:tcPr>
            <w:tcW w:w="720" w:type="dxa"/>
            <w:shd w:val="clear" w:color="auto" w:fill="auto"/>
            <w:noWrap/>
            <w:vAlign w:val="center"/>
            <w:hideMark/>
          </w:tcPr>
          <w:p w14:paraId="238419F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0.62</w:t>
            </w:r>
          </w:p>
        </w:tc>
        <w:tc>
          <w:tcPr>
            <w:tcW w:w="750" w:type="dxa"/>
            <w:shd w:val="clear" w:color="auto" w:fill="auto"/>
            <w:noWrap/>
            <w:vAlign w:val="center"/>
            <w:hideMark/>
          </w:tcPr>
          <w:p w14:paraId="1DE5897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0.37</w:t>
            </w:r>
          </w:p>
        </w:tc>
        <w:tc>
          <w:tcPr>
            <w:tcW w:w="800" w:type="dxa"/>
            <w:shd w:val="clear" w:color="auto" w:fill="auto"/>
            <w:noWrap/>
            <w:vAlign w:val="center"/>
            <w:hideMark/>
          </w:tcPr>
          <w:p w14:paraId="09D7D84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3.46</w:t>
            </w:r>
          </w:p>
        </w:tc>
        <w:tc>
          <w:tcPr>
            <w:tcW w:w="706" w:type="dxa"/>
            <w:shd w:val="clear" w:color="auto" w:fill="auto"/>
            <w:noWrap/>
            <w:vAlign w:val="center"/>
            <w:hideMark/>
          </w:tcPr>
          <w:p w14:paraId="388FDB4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0.90</w:t>
            </w:r>
          </w:p>
        </w:tc>
        <w:tc>
          <w:tcPr>
            <w:tcW w:w="617" w:type="dxa"/>
            <w:shd w:val="clear" w:color="auto" w:fill="auto"/>
            <w:noWrap/>
            <w:vAlign w:val="center"/>
            <w:hideMark/>
          </w:tcPr>
          <w:p w14:paraId="01DD00D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0.19</w:t>
            </w:r>
          </w:p>
        </w:tc>
        <w:tc>
          <w:tcPr>
            <w:tcW w:w="1728" w:type="dxa"/>
            <w:shd w:val="clear" w:color="auto" w:fill="auto"/>
            <w:noWrap/>
            <w:vAlign w:val="center"/>
            <w:hideMark/>
          </w:tcPr>
          <w:p w14:paraId="16756F0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475F269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w:t>
            </w:r>
          </w:p>
        </w:tc>
        <w:tc>
          <w:tcPr>
            <w:tcW w:w="768" w:type="dxa"/>
            <w:shd w:val="clear" w:color="auto" w:fill="auto"/>
            <w:noWrap/>
            <w:vAlign w:val="center"/>
            <w:hideMark/>
          </w:tcPr>
          <w:p w14:paraId="285804D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53BD5B8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226C49B1" w14:textId="3D11F022"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2F53DF5F" w14:textId="02D02842"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3.01</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3FAD11B5"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6D8D308E"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5C8CB5B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Barnes et al. 2018</w:t>
            </w:r>
          </w:p>
        </w:tc>
        <w:tc>
          <w:tcPr>
            <w:tcW w:w="1440" w:type="dxa"/>
            <w:shd w:val="clear" w:color="auto" w:fill="auto"/>
            <w:noWrap/>
            <w:vAlign w:val="center"/>
            <w:hideMark/>
          </w:tcPr>
          <w:p w14:paraId="1D2315C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Henderson et al. 2006</w:t>
            </w:r>
          </w:p>
        </w:tc>
      </w:tr>
      <w:tr w:rsidR="003A514D" w:rsidRPr="006F1692" w14:paraId="2E46138E" w14:textId="77777777" w:rsidTr="00306D44">
        <w:trPr>
          <w:trHeight w:val="20"/>
          <w:jc w:val="center"/>
        </w:trPr>
        <w:tc>
          <w:tcPr>
            <w:tcW w:w="1345" w:type="dxa"/>
            <w:shd w:val="clear" w:color="auto" w:fill="auto"/>
            <w:noWrap/>
            <w:vAlign w:val="center"/>
            <w:hideMark/>
          </w:tcPr>
          <w:p w14:paraId="19EE46C3"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acutus</w:t>
            </w:r>
            <w:proofErr w:type="spellEnd"/>
          </w:p>
        </w:tc>
        <w:tc>
          <w:tcPr>
            <w:tcW w:w="901" w:type="dxa"/>
            <w:shd w:val="clear" w:color="auto" w:fill="auto"/>
            <w:noWrap/>
            <w:vAlign w:val="center"/>
            <w:hideMark/>
          </w:tcPr>
          <w:p w14:paraId="651D627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NWI</w:t>
            </w:r>
          </w:p>
        </w:tc>
        <w:tc>
          <w:tcPr>
            <w:tcW w:w="720" w:type="dxa"/>
            <w:shd w:val="clear" w:color="auto" w:fill="auto"/>
            <w:noWrap/>
            <w:vAlign w:val="center"/>
            <w:hideMark/>
          </w:tcPr>
          <w:p w14:paraId="3357F90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0.98</w:t>
            </w:r>
          </w:p>
        </w:tc>
        <w:tc>
          <w:tcPr>
            <w:tcW w:w="720" w:type="dxa"/>
            <w:shd w:val="clear" w:color="auto" w:fill="auto"/>
            <w:noWrap/>
            <w:vAlign w:val="center"/>
            <w:hideMark/>
          </w:tcPr>
          <w:p w14:paraId="50F8598E"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62906D4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0.38</w:t>
            </w:r>
          </w:p>
        </w:tc>
        <w:tc>
          <w:tcPr>
            <w:tcW w:w="800" w:type="dxa"/>
            <w:shd w:val="clear" w:color="auto" w:fill="auto"/>
            <w:noWrap/>
            <w:vAlign w:val="center"/>
            <w:hideMark/>
          </w:tcPr>
          <w:p w14:paraId="59BD550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3.56</w:t>
            </w:r>
          </w:p>
        </w:tc>
        <w:tc>
          <w:tcPr>
            <w:tcW w:w="706" w:type="dxa"/>
            <w:shd w:val="clear" w:color="auto" w:fill="auto"/>
            <w:noWrap/>
            <w:vAlign w:val="center"/>
            <w:hideMark/>
          </w:tcPr>
          <w:p w14:paraId="4F748AC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44FD7AF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0.21</w:t>
            </w:r>
          </w:p>
        </w:tc>
        <w:tc>
          <w:tcPr>
            <w:tcW w:w="1728" w:type="dxa"/>
            <w:shd w:val="clear" w:color="auto" w:fill="auto"/>
            <w:noWrap/>
            <w:vAlign w:val="center"/>
            <w:hideMark/>
          </w:tcPr>
          <w:p w14:paraId="4B6435A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66E4960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w:t>
            </w:r>
          </w:p>
        </w:tc>
        <w:tc>
          <w:tcPr>
            <w:tcW w:w="768" w:type="dxa"/>
            <w:shd w:val="clear" w:color="auto" w:fill="auto"/>
            <w:noWrap/>
            <w:vAlign w:val="center"/>
            <w:hideMark/>
          </w:tcPr>
          <w:p w14:paraId="6A5D1EB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1170B3A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2BA86DE6" w14:textId="5DBBCD19"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778CE9CB" w14:textId="098BE19C"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3.01</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73F1F765"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24ACD833"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15EEF5C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Barnes et al. 2018</w:t>
            </w:r>
          </w:p>
        </w:tc>
        <w:tc>
          <w:tcPr>
            <w:tcW w:w="1440" w:type="dxa"/>
            <w:shd w:val="clear" w:color="auto" w:fill="auto"/>
            <w:noWrap/>
            <w:vAlign w:val="center"/>
            <w:hideMark/>
          </w:tcPr>
          <w:p w14:paraId="0B5746D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Jabado et al. 2016</w:t>
            </w:r>
          </w:p>
        </w:tc>
      </w:tr>
      <w:tr w:rsidR="003A514D" w:rsidRPr="006F1692" w14:paraId="0D20BB65" w14:textId="77777777" w:rsidTr="00306D44">
        <w:trPr>
          <w:trHeight w:val="20"/>
          <w:jc w:val="center"/>
        </w:trPr>
        <w:tc>
          <w:tcPr>
            <w:tcW w:w="1345" w:type="dxa"/>
            <w:shd w:val="clear" w:color="auto" w:fill="auto"/>
            <w:noWrap/>
            <w:vAlign w:val="center"/>
            <w:hideMark/>
          </w:tcPr>
          <w:p w14:paraId="5168F9D0"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acutus</w:t>
            </w:r>
            <w:proofErr w:type="spellEnd"/>
          </w:p>
        </w:tc>
        <w:tc>
          <w:tcPr>
            <w:tcW w:w="901" w:type="dxa"/>
            <w:shd w:val="clear" w:color="auto" w:fill="auto"/>
            <w:noWrap/>
            <w:vAlign w:val="center"/>
            <w:hideMark/>
          </w:tcPr>
          <w:p w14:paraId="4344887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NWI</w:t>
            </w:r>
          </w:p>
        </w:tc>
        <w:tc>
          <w:tcPr>
            <w:tcW w:w="720" w:type="dxa"/>
            <w:shd w:val="clear" w:color="auto" w:fill="auto"/>
            <w:noWrap/>
            <w:vAlign w:val="center"/>
            <w:hideMark/>
          </w:tcPr>
          <w:p w14:paraId="3734FAC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0.97</w:t>
            </w:r>
          </w:p>
        </w:tc>
        <w:tc>
          <w:tcPr>
            <w:tcW w:w="720" w:type="dxa"/>
            <w:shd w:val="clear" w:color="auto" w:fill="auto"/>
            <w:noWrap/>
            <w:vAlign w:val="center"/>
            <w:hideMark/>
          </w:tcPr>
          <w:p w14:paraId="0685763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0.74</w:t>
            </w:r>
          </w:p>
        </w:tc>
        <w:tc>
          <w:tcPr>
            <w:tcW w:w="750" w:type="dxa"/>
            <w:shd w:val="clear" w:color="auto" w:fill="auto"/>
            <w:noWrap/>
            <w:vAlign w:val="center"/>
            <w:hideMark/>
          </w:tcPr>
          <w:p w14:paraId="4913FDB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0.40</w:t>
            </w:r>
          </w:p>
        </w:tc>
        <w:tc>
          <w:tcPr>
            <w:tcW w:w="800" w:type="dxa"/>
            <w:shd w:val="clear" w:color="auto" w:fill="auto"/>
            <w:noWrap/>
            <w:vAlign w:val="center"/>
            <w:hideMark/>
          </w:tcPr>
          <w:p w14:paraId="1EF9D72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3.46</w:t>
            </w:r>
          </w:p>
        </w:tc>
        <w:tc>
          <w:tcPr>
            <w:tcW w:w="706" w:type="dxa"/>
            <w:shd w:val="clear" w:color="auto" w:fill="auto"/>
            <w:noWrap/>
            <w:vAlign w:val="center"/>
            <w:hideMark/>
          </w:tcPr>
          <w:p w14:paraId="71C00CC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1.53</w:t>
            </w:r>
          </w:p>
        </w:tc>
        <w:tc>
          <w:tcPr>
            <w:tcW w:w="617" w:type="dxa"/>
            <w:shd w:val="clear" w:color="auto" w:fill="auto"/>
            <w:noWrap/>
            <w:vAlign w:val="center"/>
            <w:hideMark/>
          </w:tcPr>
          <w:p w14:paraId="6FB6C95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0.24</w:t>
            </w:r>
          </w:p>
        </w:tc>
        <w:tc>
          <w:tcPr>
            <w:tcW w:w="1728" w:type="dxa"/>
            <w:shd w:val="clear" w:color="auto" w:fill="auto"/>
            <w:noWrap/>
            <w:vAlign w:val="center"/>
            <w:hideMark/>
          </w:tcPr>
          <w:p w14:paraId="5256FE7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719BB41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w:t>
            </w:r>
          </w:p>
        </w:tc>
        <w:tc>
          <w:tcPr>
            <w:tcW w:w="768" w:type="dxa"/>
            <w:shd w:val="clear" w:color="auto" w:fill="auto"/>
            <w:noWrap/>
            <w:vAlign w:val="center"/>
            <w:hideMark/>
          </w:tcPr>
          <w:p w14:paraId="7D595B5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6811988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06156C5B" w14:textId="1AEA4182"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7EEA9574" w14:textId="74EAF66E"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3.01</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08747E6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7821E13F"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46CB380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Barnes et al. 2018</w:t>
            </w:r>
          </w:p>
        </w:tc>
        <w:tc>
          <w:tcPr>
            <w:tcW w:w="1440" w:type="dxa"/>
            <w:shd w:val="clear" w:color="auto" w:fill="auto"/>
            <w:noWrap/>
            <w:vAlign w:val="center"/>
            <w:hideMark/>
          </w:tcPr>
          <w:p w14:paraId="7D3248D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Shaaban et al. 2018</w:t>
            </w:r>
          </w:p>
        </w:tc>
      </w:tr>
      <w:tr w:rsidR="003A514D" w:rsidRPr="006F1692" w14:paraId="5BE0C158" w14:textId="77777777" w:rsidTr="00306D44">
        <w:trPr>
          <w:trHeight w:val="20"/>
          <w:jc w:val="center"/>
        </w:trPr>
        <w:tc>
          <w:tcPr>
            <w:tcW w:w="1345" w:type="dxa"/>
            <w:shd w:val="clear" w:color="auto" w:fill="auto"/>
            <w:noWrap/>
            <w:vAlign w:val="center"/>
            <w:hideMark/>
          </w:tcPr>
          <w:p w14:paraId="3BC1C52B" w14:textId="67F02F50"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acutus</w:t>
            </w:r>
            <w:proofErr w:type="spellEnd"/>
            <w:r w:rsidRPr="006F1692">
              <w:rPr>
                <w:rStyle w:val="FootnoteReference"/>
                <w:rFonts w:ascii="Arial" w:eastAsia="Times New Roman" w:hAnsi="Arial" w:cs="Arial"/>
                <w:i/>
                <w:iCs/>
                <w:color w:val="000000"/>
                <w:sz w:val="14"/>
                <w:szCs w:val="14"/>
              </w:rPr>
              <w:footnoteReference w:id="17"/>
            </w:r>
          </w:p>
        </w:tc>
        <w:tc>
          <w:tcPr>
            <w:tcW w:w="901" w:type="dxa"/>
            <w:shd w:val="clear" w:color="auto" w:fill="auto"/>
            <w:noWrap/>
            <w:vAlign w:val="center"/>
            <w:hideMark/>
          </w:tcPr>
          <w:p w14:paraId="13B5D44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NWI</w:t>
            </w:r>
          </w:p>
        </w:tc>
        <w:tc>
          <w:tcPr>
            <w:tcW w:w="720" w:type="dxa"/>
            <w:shd w:val="clear" w:color="auto" w:fill="auto"/>
            <w:noWrap/>
            <w:vAlign w:val="center"/>
            <w:hideMark/>
          </w:tcPr>
          <w:p w14:paraId="419E1AA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0.90</w:t>
            </w:r>
          </w:p>
        </w:tc>
        <w:tc>
          <w:tcPr>
            <w:tcW w:w="720" w:type="dxa"/>
            <w:shd w:val="clear" w:color="auto" w:fill="auto"/>
            <w:noWrap/>
            <w:vAlign w:val="center"/>
            <w:hideMark/>
          </w:tcPr>
          <w:p w14:paraId="6970AD7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0.61</w:t>
            </w:r>
          </w:p>
        </w:tc>
        <w:tc>
          <w:tcPr>
            <w:tcW w:w="750" w:type="dxa"/>
            <w:shd w:val="clear" w:color="auto" w:fill="auto"/>
            <w:noWrap/>
            <w:vAlign w:val="center"/>
            <w:hideMark/>
          </w:tcPr>
          <w:p w14:paraId="22BA93C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0.32</w:t>
            </w:r>
          </w:p>
        </w:tc>
        <w:tc>
          <w:tcPr>
            <w:tcW w:w="800" w:type="dxa"/>
            <w:shd w:val="clear" w:color="auto" w:fill="auto"/>
            <w:noWrap/>
            <w:vAlign w:val="center"/>
            <w:hideMark/>
          </w:tcPr>
          <w:p w14:paraId="6AC511D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3.38</w:t>
            </w:r>
          </w:p>
        </w:tc>
        <w:tc>
          <w:tcPr>
            <w:tcW w:w="706" w:type="dxa"/>
            <w:shd w:val="clear" w:color="auto" w:fill="auto"/>
            <w:noWrap/>
            <w:vAlign w:val="center"/>
            <w:hideMark/>
          </w:tcPr>
          <w:p w14:paraId="2549397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7" w:type="dxa"/>
            <w:shd w:val="clear" w:color="auto" w:fill="auto"/>
            <w:noWrap/>
            <w:vAlign w:val="center"/>
            <w:hideMark/>
          </w:tcPr>
          <w:p w14:paraId="052D9F0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0.13</w:t>
            </w:r>
          </w:p>
        </w:tc>
        <w:tc>
          <w:tcPr>
            <w:tcW w:w="1728" w:type="dxa"/>
            <w:shd w:val="clear" w:color="auto" w:fill="auto"/>
            <w:noWrap/>
            <w:vAlign w:val="center"/>
            <w:hideMark/>
          </w:tcPr>
          <w:p w14:paraId="4239EC5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1F194AA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363</w:t>
            </w:r>
          </w:p>
        </w:tc>
        <w:tc>
          <w:tcPr>
            <w:tcW w:w="768" w:type="dxa"/>
            <w:shd w:val="clear" w:color="auto" w:fill="auto"/>
            <w:noWrap/>
            <w:vAlign w:val="center"/>
            <w:hideMark/>
          </w:tcPr>
          <w:p w14:paraId="2852AAF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067475B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3CD557C8" w14:textId="576A1160"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2.70</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5F956D1E" w14:textId="21C9205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3.12</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0288137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395F372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0.96</w:t>
            </w:r>
          </w:p>
        </w:tc>
        <w:tc>
          <w:tcPr>
            <w:tcW w:w="1440" w:type="dxa"/>
            <w:shd w:val="clear" w:color="auto" w:fill="auto"/>
            <w:noWrap/>
            <w:vAlign w:val="center"/>
            <w:hideMark/>
          </w:tcPr>
          <w:p w14:paraId="14D3061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Sen et al. 2018a</w:t>
            </w:r>
          </w:p>
        </w:tc>
        <w:tc>
          <w:tcPr>
            <w:tcW w:w="1440" w:type="dxa"/>
            <w:shd w:val="clear" w:color="auto" w:fill="auto"/>
            <w:noWrap/>
            <w:vAlign w:val="center"/>
            <w:hideMark/>
          </w:tcPr>
          <w:p w14:paraId="7E9CAE8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Sen et al. 2018a</w:t>
            </w:r>
          </w:p>
        </w:tc>
      </w:tr>
      <w:tr w:rsidR="003A514D" w:rsidRPr="006F1692" w14:paraId="08B7589B" w14:textId="77777777" w:rsidTr="00306D44">
        <w:trPr>
          <w:trHeight w:val="20"/>
          <w:jc w:val="center"/>
        </w:trPr>
        <w:tc>
          <w:tcPr>
            <w:tcW w:w="1345" w:type="dxa"/>
            <w:shd w:val="clear" w:color="auto" w:fill="auto"/>
            <w:noWrap/>
            <w:vAlign w:val="center"/>
            <w:hideMark/>
          </w:tcPr>
          <w:p w14:paraId="5866254F"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lalandii</w:t>
            </w:r>
            <w:proofErr w:type="spellEnd"/>
          </w:p>
        </w:tc>
        <w:tc>
          <w:tcPr>
            <w:tcW w:w="901" w:type="dxa"/>
            <w:shd w:val="clear" w:color="auto" w:fill="auto"/>
            <w:noWrap/>
            <w:vAlign w:val="center"/>
            <w:hideMark/>
          </w:tcPr>
          <w:p w14:paraId="61B2277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SWA</w:t>
            </w:r>
          </w:p>
        </w:tc>
        <w:tc>
          <w:tcPr>
            <w:tcW w:w="720" w:type="dxa"/>
            <w:shd w:val="clear" w:color="auto" w:fill="auto"/>
            <w:noWrap/>
            <w:vAlign w:val="center"/>
            <w:hideMark/>
          </w:tcPr>
          <w:p w14:paraId="0AA0929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4D247196" w14:textId="77777777" w:rsidR="003A514D" w:rsidRPr="008F2CDC" w:rsidRDefault="003A514D" w:rsidP="00EF06CA">
            <w:pPr>
              <w:spacing w:after="0" w:line="240" w:lineRule="auto"/>
              <w:jc w:val="center"/>
              <w:rPr>
                <w:rFonts w:ascii="Arial" w:eastAsia="Times New Roman" w:hAnsi="Arial" w:cs="Arial"/>
                <w:sz w:val="14"/>
                <w:szCs w:val="14"/>
              </w:rPr>
            </w:pPr>
          </w:p>
        </w:tc>
        <w:tc>
          <w:tcPr>
            <w:tcW w:w="750" w:type="dxa"/>
            <w:shd w:val="clear" w:color="auto" w:fill="auto"/>
            <w:noWrap/>
            <w:vAlign w:val="center"/>
            <w:hideMark/>
          </w:tcPr>
          <w:p w14:paraId="0A26735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0.28</w:t>
            </w:r>
          </w:p>
        </w:tc>
        <w:tc>
          <w:tcPr>
            <w:tcW w:w="800" w:type="dxa"/>
            <w:shd w:val="clear" w:color="auto" w:fill="auto"/>
            <w:noWrap/>
            <w:vAlign w:val="center"/>
            <w:hideMark/>
          </w:tcPr>
          <w:p w14:paraId="0022AC84"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06" w:type="dxa"/>
            <w:shd w:val="clear" w:color="auto" w:fill="auto"/>
            <w:noWrap/>
            <w:vAlign w:val="center"/>
            <w:hideMark/>
          </w:tcPr>
          <w:p w14:paraId="4D40FF5F" w14:textId="77777777" w:rsidR="003A514D" w:rsidRPr="008F2CDC" w:rsidRDefault="003A514D" w:rsidP="00EF06CA">
            <w:pPr>
              <w:spacing w:after="0" w:line="240" w:lineRule="auto"/>
              <w:jc w:val="center"/>
              <w:rPr>
                <w:rFonts w:ascii="Arial" w:eastAsia="Times New Roman" w:hAnsi="Arial" w:cs="Arial"/>
                <w:sz w:val="14"/>
                <w:szCs w:val="14"/>
              </w:rPr>
            </w:pPr>
          </w:p>
        </w:tc>
        <w:tc>
          <w:tcPr>
            <w:tcW w:w="617" w:type="dxa"/>
            <w:shd w:val="clear" w:color="auto" w:fill="auto"/>
            <w:noWrap/>
            <w:vAlign w:val="center"/>
            <w:hideMark/>
          </w:tcPr>
          <w:p w14:paraId="5191BAE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0.09</w:t>
            </w:r>
          </w:p>
        </w:tc>
        <w:tc>
          <w:tcPr>
            <w:tcW w:w="1728" w:type="dxa"/>
            <w:shd w:val="clear" w:color="auto" w:fill="auto"/>
            <w:noWrap/>
            <w:vAlign w:val="center"/>
            <w:hideMark/>
          </w:tcPr>
          <w:p w14:paraId="5EBCEF0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3E1429A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105</w:t>
            </w:r>
          </w:p>
        </w:tc>
        <w:tc>
          <w:tcPr>
            <w:tcW w:w="768" w:type="dxa"/>
            <w:shd w:val="clear" w:color="auto" w:fill="auto"/>
            <w:noWrap/>
            <w:vAlign w:val="center"/>
            <w:hideMark/>
          </w:tcPr>
          <w:p w14:paraId="268DA8D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2393A93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72CF3350" w14:textId="1FC377E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2.50</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11F074D5" w14:textId="26839D03"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3.14</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50BED11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436844A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0.97</w:t>
            </w:r>
          </w:p>
        </w:tc>
        <w:tc>
          <w:tcPr>
            <w:tcW w:w="1440" w:type="dxa"/>
            <w:shd w:val="clear" w:color="auto" w:fill="auto"/>
            <w:noWrap/>
            <w:vAlign w:val="center"/>
            <w:hideMark/>
          </w:tcPr>
          <w:p w14:paraId="121ED10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Motta et al. 2007</w:t>
            </w:r>
          </w:p>
        </w:tc>
        <w:tc>
          <w:tcPr>
            <w:tcW w:w="1440" w:type="dxa"/>
            <w:shd w:val="clear" w:color="auto" w:fill="auto"/>
            <w:noWrap/>
            <w:vAlign w:val="center"/>
            <w:hideMark/>
          </w:tcPr>
          <w:p w14:paraId="4346A86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Macedo et al. 2012</w:t>
            </w:r>
          </w:p>
        </w:tc>
      </w:tr>
      <w:tr w:rsidR="003A514D" w:rsidRPr="006F1692" w14:paraId="1A25E158" w14:textId="77777777" w:rsidTr="00306D44">
        <w:trPr>
          <w:trHeight w:val="20"/>
          <w:jc w:val="center"/>
        </w:trPr>
        <w:tc>
          <w:tcPr>
            <w:tcW w:w="1345" w:type="dxa"/>
            <w:shd w:val="clear" w:color="auto" w:fill="auto"/>
            <w:noWrap/>
            <w:vAlign w:val="center"/>
            <w:hideMark/>
          </w:tcPr>
          <w:p w14:paraId="7CCED5F9"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lalandii</w:t>
            </w:r>
            <w:proofErr w:type="spellEnd"/>
          </w:p>
        </w:tc>
        <w:tc>
          <w:tcPr>
            <w:tcW w:w="901" w:type="dxa"/>
            <w:shd w:val="clear" w:color="auto" w:fill="auto"/>
            <w:noWrap/>
            <w:vAlign w:val="center"/>
            <w:hideMark/>
          </w:tcPr>
          <w:p w14:paraId="25F39CF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SWA</w:t>
            </w:r>
          </w:p>
        </w:tc>
        <w:tc>
          <w:tcPr>
            <w:tcW w:w="720" w:type="dxa"/>
            <w:shd w:val="clear" w:color="auto" w:fill="auto"/>
            <w:noWrap/>
            <w:vAlign w:val="center"/>
            <w:hideMark/>
          </w:tcPr>
          <w:p w14:paraId="0DDA15D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0284859E" w14:textId="77777777" w:rsidR="003A514D" w:rsidRPr="008F2CDC" w:rsidRDefault="003A514D" w:rsidP="00EF06CA">
            <w:pPr>
              <w:spacing w:after="0" w:line="240" w:lineRule="auto"/>
              <w:jc w:val="center"/>
              <w:rPr>
                <w:rFonts w:ascii="Arial" w:eastAsia="Times New Roman" w:hAnsi="Arial" w:cs="Arial"/>
                <w:sz w:val="14"/>
                <w:szCs w:val="14"/>
              </w:rPr>
            </w:pPr>
          </w:p>
        </w:tc>
        <w:tc>
          <w:tcPr>
            <w:tcW w:w="750" w:type="dxa"/>
            <w:shd w:val="clear" w:color="auto" w:fill="auto"/>
            <w:noWrap/>
            <w:vAlign w:val="center"/>
            <w:hideMark/>
          </w:tcPr>
          <w:p w14:paraId="3106ADD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0.30</w:t>
            </w:r>
          </w:p>
        </w:tc>
        <w:tc>
          <w:tcPr>
            <w:tcW w:w="800" w:type="dxa"/>
            <w:shd w:val="clear" w:color="auto" w:fill="auto"/>
            <w:noWrap/>
            <w:vAlign w:val="center"/>
            <w:hideMark/>
          </w:tcPr>
          <w:p w14:paraId="6847770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06" w:type="dxa"/>
            <w:shd w:val="clear" w:color="auto" w:fill="auto"/>
            <w:noWrap/>
            <w:vAlign w:val="center"/>
            <w:hideMark/>
          </w:tcPr>
          <w:p w14:paraId="18AE56A9" w14:textId="77777777" w:rsidR="003A514D" w:rsidRPr="008F2CDC" w:rsidRDefault="003A514D" w:rsidP="00EF06CA">
            <w:pPr>
              <w:spacing w:after="0" w:line="240" w:lineRule="auto"/>
              <w:jc w:val="center"/>
              <w:rPr>
                <w:rFonts w:ascii="Arial" w:eastAsia="Times New Roman" w:hAnsi="Arial" w:cs="Arial"/>
                <w:sz w:val="14"/>
                <w:szCs w:val="14"/>
              </w:rPr>
            </w:pPr>
          </w:p>
        </w:tc>
        <w:tc>
          <w:tcPr>
            <w:tcW w:w="617" w:type="dxa"/>
            <w:shd w:val="clear" w:color="auto" w:fill="auto"/>
            <w:noWrap/>
            <w:vAlign w:val="center"/>
            <w:hideMark/>
          </w:tcPr>
          <w:p w14:paraId="733F425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0.16</w:t>
            </w:r>
          </w:p>
        </w:tc>
        <w:tc>
          <w:tcPr>
            <w:tcW w:w="1728" w:type="dxa"/>
            <w:shd w:val="clear" w:color="auto" w:fill="auto"/>
            <w:noWrap/>
            <w:vAlign w:val="center"/>
            <w:hideMark/>
          </w:tcPr>
          <w:p w14:paraId="5CE0351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4BE22510"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3DB4A736"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567F98A2"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780F6CC5"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02CCAD51"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0121B7B3"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0590F525"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25194FD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Motta et al. 2007</w:t>
            </w:r>
          </w:p>
        </w:tc>
        <w:tc>
          <w:tcPr>
            <w:tcW w:w="1440" w:type="dxa"/>
            <w:shd w:val="clear" w:color="auto" w:fill="auto"/>
            <w:noWrap/>
            <w:vAlign w:val="center"/>
            <w:hideMark/>
          </w:tcPr>
          <w:p w14:paraId="5719F70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Motta et al. 2007</w:t>
            </w:r>
          </w:p>
        </w:tc>
      </w:tr>
      <w:tr w:rsidR="003A514D" w:rsidRPr="006F1692" w14:paraId="4699478D" w14:textId="77777777" w:rsidTr="00306D44">
        <w:trPr>
          <w:trHeight w:val="20"/>
          <w:jc w:val="center"/>
        </w:trPr>
        <w:tc>
          <w:tcPr>
            <w:tcW w:w="1345" w:type="dxa"/>
            <w:shd w:val="clear" w:color="auto" w:fill="auto"/>
            <w:noWrap/>
            <w:vAlign w:val="center"/>
            <w:hideMark/>
          </w:tcPr>
          <w:p w14:paraId="3A42A9BC"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lalandii</w:t>
            </w:r>
            <w:proofErr w:type="spellEnd"/>
          </w:p>
        </w:tc>
        <w:tc>
          <w:tcPr>
            <w:tcW w:w="901" w:type="dxa"/>
            <w:shd w:val="clear" w:color="auto" w:fill="auto"/>
            <w:noWrap/>
            <w:vAlign w:val="center"/>
            <w:hideMark/>
          </w:tcPr>
          <w:p w14:paraId="2A76770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SWA</w:t>
            </w:r>
          </w:p>
        </w:tc>
        <w:tc>
          <w:tcPr>
            <w:tcW w:w="720" w:type="dxa"/>
            <w:shd w:val="clear" w:color="auto" w:fill="auto"/>
            <w:noWrap/>
            <w:vAlign w:val="center"/>
            <w:hideMark/>
          </w:tcPr>
          <w:p w14:paraId="1DC1FAD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0.88</w:t>
            </w:r>
          </w:p>
        </w:tc>
        <w:tc>
          <w:tcPr>
            <w:tcW w:w="720" w:type="dxa"/>
            <w:shd w:val="clear" w:color="auto" w:fill="auto"/>
            <w:noWrap/>
            <w:vAlign w:val="center"/>
            <w:hideMark/>
          </w:tcPr>
          <w:p w14:paraId="35C046F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2C6F7B86" w14:textId="77777777" w:rsidR="003A514D" w:rsidRPr="008F2CDC" w:rsidRDefault="003A514D" w:rsidP="00EF06CA">
            <w:pPr>
              <w:spacing w:after="0" w:line="240" w:lineRule="auto"/>
              <w:jc w:val="center"/>
              <w:rPr>
                <w:rFonts w:ascii="Arial" w:eastAsia="Times New Roman" w:hAnsi="Arial" w:cs="Arial"/>
                <w:sz w:val="14"/>
                <w:szCs w:val="14"/>
              </w:rPr>
            </w:pPr>
          </w:p>
        </w:tc>
        <w:tc>
          <w:tcPr>
            <w:tcW w:w="800" w:type="dxa"/>
            <w:shd w:val="clear" w:color="auto" w:fill="auto"/>
            <w:noWrap/>
            <w:vAlign w:val="center"/>
            <w:hideMark/>
          </w:tcPr>
          <w:p w14:paraId="4BE29EF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2.99</w:t>
            </w:r>
          </w:p>
        </w:tc>
        <w:tc>
          <w:tcPr>
            <w:tcW w:w="706" w:type="dxa"/>
            <w:shd w:val="clear" w:color="auto" w:fill="auto"/>
            <w:noWrap/>
            <w:vAlign w:val="center"/>
            <w:hideMark/>
          </w:tcPr>
          <w:p w14:paraId="4FF8668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0782473A" w14:textId="77777777" w:rsidR="003A514D" w:rsidRPr="008F2CDC" w:rsidRDefault="003A514D" w:rsidP="00EF06CA">
            <w:pPr>
              <w:spacing w:after="0" w:line="240" w:lineRule="auto"/>
              <w:jc w:val="center"/>
              <w:rPr>
                <w:rFonts w:ascii="Arial" w:eastAsia="Times New Roman" w:hAnsi="Arial" w:cs="Arial"/>
                <w:sz w:val="14"/>
                <w:szCs w:val="14"/>
              </w:rPr>
            </w:pPr>
          </w:p>
        </w:tc>
        <w:tc>
          <w:tcPr>
            <w:tcW w:w="1728" w:type="dxa"/>
            <w:shd w:val="clear" w:color="auto" w:fill="auto"/>
            <w:noWrap/>
            <w:vAlign w:val="center"/>
            <w:hideMark/>
          </w:tcPr>
          <w:p w14:paraId="2BF32B0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3ED26C5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3953</w:t>
            </w:r>
          </w:p>
        </w:tc>
        <w:tc>
          <w:tcPr>
            <w:tcW w:w="768" w:type="dxa"/>
            <w:shd w:val="clear" w:color="auto" w:fill="auto"/>
            <w:noWrap/>
            <w:vAlign w:val="center"/>
            <w:hideMark/>
          </w:tcPr>
          <w:p w14:paraId="2993BD2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23CCF9D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099A1B3B" w14:textId="0D5785D2"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1.64</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781363A6" w14:textId="729AE7FE"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3.22</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1AE2C08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07FFEF9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0.97</w:t>
            </w:r>
          </w:p>
        </w:tc>
        <w:tc>
          <w:tcPr>
            <w:tcW w:w="1440" w:type="dxa"/>
            <w:shd w:val="clear" w:color="auto" w:fill="auto"/>
            <w:noWrap/>
            <w:vAlign w:val="center"/>
            <w:hideMark/>
          </w:tcPr>
          <w:p w14:paraId="0097BF8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Motta et al. 2013</w:t>
            </w:r>
          </w:p>
        </w:tc>
        <w:tc>
          <w:tcPr>
            <w:tcW w:w="1440" w:type="dxa"/>
            <w:shd w:val="clear" w:color="auto" w:fill="auto"/>
            <w:noWrap/>
            <w:vAlign w:val="center"/>
            <w:hideMark/>
          </w:tcPr>
          <w:p w14:paraId="589AD2E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Macedo et al. 2012</w:t>
            </w:r>
          </w:p>
        </w:tc>
      </w:tr>
      <w:tr w:rsidR="003A514D" w:rsidRPr="006F1692" w14:paraId="1FE7D657" w14:textId="77777777" w:rsidTr="00306D44">
        <w:trPr>
          <w:trHeight w:val="20"/>
          <w:jc w:val="center"/>
        </w:trPr>
        <w:tc>
          <w:tcPr>
            <w:tcW w:w="1345" w:type="dxa"/>
            <w:shd w:val="clear" w:color="auto" w:fill="auto"/>
            <w:noWrap/>
            <w:vAlign w:val="center"/>
            <w:hideMark/>
          </w:tcPr>
          <w:p w14:paraId="015ABF8C"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lalandii</w:t>
            </w:r>
            <w:proofErr w:type="spellEnd"/>
          </w:p>
        </w:tc>
        <w:tc>
          <w:tcPr>
            <w:tcW w:w="901" w:type="dxa"/>
            <w:shd w:val="clear" w:color="auto" w:fill="auto"/>
            <w:noWrap/>
            <w:vAlign w:val="center"/>
            <w:hideMark/>
          </w:tcPr>
          <w:p w14:paraId="117310B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SWA</w:t>
            </w:r>
          </w:p>
        </w:tc>
        <w:tc>
          <w:tcPr>
            <w:tcW w:w="720" w:type="dxa"/>
            <w:shd w:val="clear" w:color="auto" w:fill="auto"/>
            <w:noWrap/>
            <w:vAlign w:val="center"/>
            <w:hideMark/>
          </w:tcPr>
          <w:p w14:paraId="0655E2F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0.80</w:t>
            </w:r>
          </w:p>
        </w:tc>
        <w:tc>
          <w:tcPr>
            <w:tcW w:w="720" w:type="dxa"/>
            <w:shd w:val="clear" w:color="auto" w:fill="auto"/>
            <w:noWrap/>
            <w:vAlign w:val="center"/>
            <w:hideMark/>
          </w:tcPr>
          <w:p w14:paraId="27F063C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0.62</w:t>
            </w:r>
          </w:p>
        </w:tc>
        <w:tc>
          <w:tcPr>
            <w:tcW w:w="750" w:type="dxa"/>
            <w:shd w:val="clear" w:color="auto" w:fill="auto"/>
            <w:noWrap/>
            <w:vAlign w:val="center"/>
            <w:hideMark/>
          </w:tcPr>
          <w:p w14:paraId="4C307CCE"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7B30D32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2.20</w:t>
            </w:r>
          </w:p>
        </w:tc>
        <w:tc>
          <w:tcPr>
            <w:tcW w:w="706" w:type="dxa"/>
            <w:shd w:val="clear" w:color="auto" w:fill="auto"/>
            <w:noWrap/>
            <w:vAlign w:val="center"/>
            <w:hideMark/>
          </w:tcPr>
          <w:p w14:paraId="1B22298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0.97</w:t>
            </w:r>
          </w:p>
        </w:tc>
        <w:tc>
          <w:tcPr>
            <w:tcW w:w="617" w:type="dxa"/>
            <w:shd w:val="clear" w:color="auto" w:fill="auto"/>
            <w:noWrap/>
            <w:vAlign w:val="center"/>
            <w:hideMark/>
          </w:tcPr>
          <w:p w14:paraId="08A02BA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03B6CEE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17BBB3A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3953</w:t>
            </w:r>
          </w:p>
        </w:tc>
        <w:tc>
          <w:tcPr>
            <w:tcW w:w="768" w:type="dxa"/>
            <w:shd w:val="clear" w:color="auto" w:fill="auto"/>
            <w:noWrap/>
            <w:vAlign w:val="center"/>
            <w:hideMark/>
          </w:tcPr>
          <w:p w14:paraId="16E7DB3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57D1CD1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26B675E1" w14:textId="5877F448"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1.64</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40D4EFE3" w14:textId="4247884B"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3.22</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4403A55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5AE9E3B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0.97</w:t>
            </w:r>
          </w:p>
        </w:tc>
        <w:tc>
          <w:tcPr>
            <w:tcW w:w="1440" w:type="dxa"/>
            <w:shd w:val="clear" w:color="auto" w:fill="auto"/>
            <w:noWrap/>
            <w:vAlign w:val="center"/>
            <w:hideMark/>
          </w:tcPr>
          <w:p w14:paraId="59D12A9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Motta et al. 2013</w:t>
            </w:r>
          </w:p>
        </w:tc>
        <w:tc>
          <w:tcPr>
            <w:tcW w:w="1440" w:type="dxa"/>
            <w:shd w:val="clear" w:color="auto" w:fill="auto"/>
            <w:noWrap/>
            <w:vAlign w:val="center"/>
            <w:hideMark/>
          </w:tcPr>
          <w:p w14:paraId="485C81A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Motta et al. 2007</w:t>
            </w:r>
          </w:p>
        </w:tc>
      </w:tr>
      <w:tr w:rsidR="003A514D" w:rsidRPr="006F1692" w14:paraId="713EBEEC" w14:textId="77777777" w:rsidTr="00306D44">
        <w:trPr>
          <w:trHeight w:val="20"/>
          <w:jc w:val="center"/>
        </w:trPr>
        <w:tc>
          <w:tcPr>
            <w:tcW w:w="1345" w:type="dxa"/>
            <w:shd w:val="clear" w:color="auto" w:fill="auto"/>
            <w:noWrap/>
            <w:vAlign w:val="center"/>
            <w:hideMark/>
          </w:tcPr>
          <w:p w14:paraId="1C169130"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lalandii</w:t>
            </w:r>
            <w:proofErr w:type="spellEnd"/>
          </w:p>
        </w:tc>
        <w:tc>
          <w:tcPr>
            <w:tcW w:w="901" w:type="dxa"/>
            <w:shd w:val="clear" w:color="auto" w:fill="auto"/>
            <w:noWrap/>
            <w:vAlign w:val="center"/>
            <w:hideMark/>
          </w:tcPr>
          <w:p w14:paraId="28CCA02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SWA</w:t>
            </w:r>
          </w:p>
        </w:tc>
        <w:tc>
          <w:tcPr>
            <w:tcW w:w="720" w:type="dxa"/>
            <w:shd w:val="clear" w:color="auto" w:fill="auto"/>
            <w:noWrap/>
            <w:vAlign w:val="center"/>
            <w:hideMark/>
          </w:tcPr>
          <w:p w14:paraId="4D28B71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0.76</w:t>
            </w:r>
          </w:p>
        </w:tc>
        <w:tc>
          <w:tcPr>
            <w:tcW w:w="720" w:type="dxa"/>
            <w:shd w:val="clear" w:color="auto" w:fill="auto"/>
            <w:noWrap/>
            <w:vAlign w:val="center"/>
            <w:hideMark/>
          </w:tcPr>
          <w:p w14:paraId="2E0576D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0.53</w:t>
            </w:r>
          </w:p>
        </w:tc>
        <w:tc>
          <w:tcPr>
            <w:tcW w:w="750" w:type="dxa"/>
            <w:shd w:val="clear" w:color="auto" w:fill="auto"/>
            <w:noWrap/>
            <w:vAlign w:val="center"/>
            <w:hideMark/>
          </w:tcPr>
          <w:p w14:paraId="22AC6BB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4BAC6CD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1.87</w:t>
            </w:r>
          </w:p>
        </w:tc>
        <w:tc>
          <w:tcPr>
            <w:tcW w:w="706" w:type="dxa"/>
            <w:shd w:val="clear" w:color="auto" w:fill="auto"/>
            <w:noWrap/>
            <w:vAlign w:val="center"/>
            <w:hideMark/>
          </w:tcPr>
          <w:p w14:paraId="30D88AD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0.59</w:t>
            </w:r>
          </w:p>
        </w:tc>
        <w:tc>
          <w:tcPr>
            <w:tcW w:w="617" w:type="dxa"/>
            <w:shd w:val="clear" w:color="auto" w:fill="auto"/>
            <w:noWrap/>
            <w:vAlign w:val="center"/>
            <w:hideMark/>
          </w:tcPr>
          <w:p w14:paraId="7E54057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7861B2F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7C5A061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3953</w:t>
            </w:r>
          </w:p>
        </w:tc>
        <w:tc>
          <w:tcPr>
            <w:tcW w:w="768" w:type="dxa"/>
            <w:shd w:val="clear" w:color="auto" w:fill="auto"/>
            <w:noWrap/>
            <w:vAlign w:val="center"/>
            <w:hideMark/>
          </w:tcPr>
          <w:p w14:paraId="24A804A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5CC68CE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4818296C" w14:textId="08CBF69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1.64</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61F9F437" w14:textId="5511C01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3.22</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4D1AD5F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198F6BD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0.97</w:t>
            </w:r>
          </w:p>
        </w:tc>
        <w:tc>
          <w:tcPr>
            <w:tcW w:w="1440" w:type="dxa"/>
            <w:shd w:val="clear" w:color="auto" w:fill="auto"/>
            <w:noWrap/>
            <w:vAlign w:val="center"/>
            <w:hideMark/>
          </w:tcPr>
          <w:p w14:paraId="2E286A9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Motta et al. 2013</w:t>
            </w:r>
          </w:p>
        </w:tc>
        <w:tc>
          <w:tcPr>
            <w:tcW w:w="1440" w:type="dxa"/>
            <w:shd w:val="clear" w:color="auto" w:fill="auto"/>
            <w:noWrap/>
            <w:vAlign w:val="center"/>
            <w:hideMark/>
          </w:tcPr>
          <w:p w14:paraId="5F8E4D77"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Tagliafico</w:t>
            </w:r>
            <w:proofErr w:type="spellEnd"/>
            <w:r w:rsidRPr="008F2CDC">
              <w:rPr>
                <w:rFonts w:ascii="Arial" w:eastAsia="Times New Roman" w:hAnsi="Arial" w:cs="Arial"/>
                <w:color w:val="000000"/>
                <w:sz w:val="14"/>
                <w:szCs w:val="14"/>
              </w:rPr>
              <w:t xml:space="preserve"> et al. 2015</w:t>
            </w:r>
          </w:p>
        </w:tc>
      </w:tr>
      <w:tr w:rsidR="003A514D" w:rsidRPr="006F1692" w14:paraId="5A39467C" w14:textId="77777777" w:rsidTr="00306D44">
        <w:trPr>
          <w:trHeight w:val="20"/>
          <w:jc w:val="center"/>
        </w:trPr>
        <w:tc>
          <w:tcPr>
            <w:tcW w:w="1345" w:type="dxa"/>
            <w:shd w:val="clear" w:color="auto" w:fill="auto"/>
            <w:noWrap/>
            <w:vAlign w:val="center"/>
            <w:hideMark/>
          </w:tcPr>
          <w:p w14:paraId="0F2F44C5"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lalandii</w:t>
            </w:r>
            <w:proofErr w:type="spellEnd"/>
          </w:p>
        </w:tc>
        <w:tc>
          <w:tcPr>
            <w:tcW w:w="901" w:type="dxa"/>
            <w:shd w:val="clear" w:color="auto" w:fill="auto"/>
            <w:noWrap/>
            <w:vAlign w:val="center"/>
            <w:hideMark/>
          </w:tcPr>
          <w:p w14:paraId="236DF5B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SWA</w:t>
            </w:r>
          </w:p>
        </w:tc>
        <w:tc>
          <w:tcPr>
            <w:tcW w:w="720" w:type="dxa"/>
            <w:shd w:val="clear" w:color="auto" w:fill="auto"/>
            <w:noWrap/>
            <w:vAlign w:val="center"/>
            <w:hideMark/>
          </w:tcPr>
          <w:p w14:paraId="4C7901AA"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5941C4D4" w14:textId="77777777" w:rsidR="003A514D" w:rsidRPr="008F2CDC" w:rsidRDefault="003A514D" w:rsidP="00EF06CA">
            <w:pPr>
              <w:spacing w:after="0" w:line="240" w:lineRule="auto"/>
              <w:jc w:val="center"/>
              <w:rPr>
                <w:rFonts w:ascii="Arial" w:eastAsia="Times New Roman" w:hAnsi="Arial" w:cs="Arial"/>
                <w:sz w:val="14"/>
                <w:szCs w:val="14"/>
              </w:rPr>
            </w:pPr>
          </w:p>
        </w:tc>
        <w:tc>
          <w:tcPr>
            <w:tcW w:w="750" w:type="dxa"/>
            <w:shd w:val="clear" w:color="auto" w:fill="auto"/>
            <w:noWrap/>
            <w:vAlign w:val="center"/>
            <w:hideMark/>
          </w:tcPr>
          <w:p w14:paraId="4B28CC5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0.26</w:t>
            </w:r>
          </w:p>
        </w:tc>
        <w:tc>
          <w:tcPr>
            <w:tcW w:w="800" w:type="dxa"/>
            <w:shd w:val="clear" w:color="auto" w:fill="auto"/>
            <w:noWrap/>
            <w:vAlign w:val="center"/>
            <w:hideMark/>
          </w:tcPr>
          <w:p w14:paraId="7733D87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06" w:type="dxa"/>
            <w:shd w:val="clear" w:color="auto" w:fill="auto"/>
            <w:noWrap/>
            <w:vAlign w:val="center"/>
            <w:hideMark/>
          </w:tcPr>
          <w:p w14:paraId="1B04CD57" w14:textId="77777777" w:rsidR="003A514D" w:rsidRPr="008F2CDC" w:rsidRDefault="003A514D" w:rsidP="00EF06CA">
            <w:pPr>
              <w:spacing w:after="0" w:line="240" w:lineRule="auto"/>
              <w:jc w:val="center"/>
              <w:rPr>
                <w:rFonts w:ascii="Arial" w:eastAsia="Times New Roman" w:hAnsi="Arial" w:cs="Arial"/>
                <w:sz w:val="14"/>
                <w:szCs w:val="14"/>
              </w:rPr>
            </w:pPr>
          </w:p>
        </w:tc>
        <w:tc>
          <w:tcPr>
            <w:tcW w:w="617" w:type="dxa"/>
            <w:shd w:val="clear" w:color="auto" w:fill="auto"/>
            <w:noWrap/>
            <w:vAlign w:val="center"/>
            <w:hideMark/>
          </w:tcPr>
          <w:p w14:paraId="2246306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0.17</w:t>
            </w:r>
          </w:p>
        </w:tc>
        <w:tc>
          <w:tcPr>
            <w:tcW w:w="1728" w:type="dxa"/>
            <w:shd w:val="clear" w:color="auto" w:fill="auto"/>
            <w:noWrap/>
            <w:vAlign w:val="center"/>
            <w:hideMark/>
          </w:tcPr>
          <w:p w14:paraId="79BB1F2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7073E2AC"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28CBD8AC"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2F43FF73"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5EABA4C2"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79DC9957"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1EF389E8"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7FFE40F3"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580EA8E8"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Tagliafico</w:t>
            </w:r>
            <w:proofErr w:type="spellEnd"/>
            <w:r w:rsidRPr="008F2CDC">
              <w:rPr>
                <w:rFonts w:ascii="Arial" w:eastAsia="Times New Roman" w:hAnsi="Arial" w:cs="Arial"/>
                <w:color w:val="000000"/>
                <w:sz w:val="14"/>
                <w:szCs w:val="14"/>
              </w:rPr>
              <w:t xml:space="preserve"> et al. 2015</w:t>
            </w:r>
          </w:p>
        </w:tc>
        <w:tc>
          <w:tcPr>
            <w:tcW w:w="1440" w:type="dxa"/>
            <w:shd w:val="clear" w:color="auto" w:fill="auto"/>
            <w:noWrap/>
            <w:vAlign w:val="center"/>
            <w:hideMark/>
          </w:tcPr>
          <w:p w14:paraId="4572A539"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Tagliafico</w:t>
            </w:r>
            <w:proofErr w:type="spellEnd"/>
            <w:r w:rsidRPr="008F2CDC">
              <w:rPr>
                <w:rFonts w:ascii="Arial" w:eastAsia="Times New Roman" w:hAnsi="Arial" w:cs="Arial"/>
                <w:color w:val="000000"/>
                <w:sz w:val="14"/>
                <w:szCs w:val="14"/>
              </w:rPr>
              <w:t xml:space="preserve"> et al. 2015</w:t>
            </w:r>
          </w:p>
        </w:tc>
      </w:tr>
      <w:tr w:rsidR="003A514D" w:rsidRPr="006F1692" w14:paraId="56AE8A2D" w14:textId="77777777" w:rsidTr="00306D44">
        <w:trPr>
          <w:trHeight w:val="20"/>
          <w:jc w:val="center"/>
        </w:trPr>
        <w:tc>
          <w:tcPr>
            <w:tcW w:w="1345" w:type="dxa"/>
            <w:shd w:val="clear" w:color="auto" w:fill="auto"/>
            <w:noWrap/>
            <w:vAlign w:val="center"/>
            <w:hideMark/>
          </w:tcPr>
          <w:p w14:paraId="6251E786"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longurio</w:t>
            </w:r>
            <w:proofErr w:type="spellEnd"/>
          </w:p>
        </w:tc>
        <w:tc>
          <w:tcPr>
            <w:tcW w:w="901" w:type="dxa"/>
            <w:shd w:val="clear" w:color="auto" w:fill="auto"/>
            <w:noWrap/>
            <w:vAlign w:val="center"/>
            <w:hideMark/>
          </w:tcPr>
          <w:p w14:paraId="7B2BEFC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NEP</w:t>
            </w:r>
          </w:p>
        </w:tc>
        <w:tc>
          <w:tcPr>
            <w:tcW w:w="720" w:type="dxa"/>
            <w:shd w:val="clear" w:color="auto" w:fill="auto"/>
            <w:noWrap/>
            <w:vAlign w:val="center"/>
            <w:hideMark/>
          </w:tcPr>
          <w:p w14:paraId="5F9A4E9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1.35</w:t>
            </w:r>
          </w:p>
        </w:tc>
        <w:tc>
          <w:tcPr>
            <w:tcW w:w="720" w:type="dxa"/>
            <w:shd w:val="clear" w:color="auto" w:fill="auto"/>
            <w:noWrap/>
            <w:vAlign w:val="center"/>
            <w:hideMark/>
          </w:tcPr>
          <w:p w14:paraId="3DC560E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0.92</w:t>
            </w:r>
          </w:p>
        </w:tc>
        <w:tc>
          <w:tcPr>
            <w:tcW w:w="750" w:type="dxa"/>
            <w:shd w:val="clear" w:color="auto" w:fill="auto"/>
            <w:noWrap/>
            <w:vAlign w:val="center"/>
            <w:hideMark/>
          </w:tcPr>
          <w:p w14:paraId="58234F4A"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5DA5ADC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8.70</w:t>
            </w:r>
          </w:p>
        </w:tc>
        <w:tc>
          <w:tcPr>
            <w:tcW w:w="706" w:type="dxa"/>
            <w:shd w:val="clear" w:color="auto" w:fill="auto"/>
            <w:noWrap/>
            <w:vAlign w:val="center"/>
            <w:hideMark/>
          </w:tcPr>
          <w:p w14:paraId="3807F08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2.37</w:t>
            </w:r>
          </w:p>
        </w:tc>
        <w:tc>
          <w:tcPr>
            <w:tcW w:w="617" w:type="dxa"/>
            <w:shd w:val="clear" w:color="auto" w:fill="auto"/>
            <w:noWrap/>
            <w:vAlign w:val="center"/>
            <w:hideMark/>
          </w:tcPr>
          <w:p w14:paraId="23A41B7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69BEF16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5A3568B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307</w:t>
            </w:r>
          </w:p>
        </w:tc>
        <w:tc>
          <w:tcPr>
            <w:tcW w:w="768" w:type="dxa"/>
            <w:shd w:val="clear" w:color="auto" w:fill="auto"/>
            <w:noWrap/>
            <w:vAlign w:val="center"/>
            <w:hideMark/>
          </w:tcPr>
          <w:p w14:paraId="4DFFEA0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6DC1364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284C1CAF" w14:textId="534B1F62"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0AF525CB" w14:textId="017EC5C3"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3.39</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79B7836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1039227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0.97</w:t>
            </w:r>
          </w:p>
        </w:tc>
        <w:tc>
          <w:tcPr>
            <w:tcW w:w="1440" w:type="dxa"/>
            <w:shd w:val="clear" w:color="auto" w:fill="auto"/>
            <w:noWrap/>
            <w:vAlign w:val="center"/>
            <w:hideMark/>
          </w:tcPr>
          <w:p w14:paraId="7AED236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Corro Espinosa 2011</w:t>
            </w:r>
          </w:p>
        </w:tc>
        <w:tc>
          <w:tcPr>
            <w:tcW w:w="1440" w:type="dxa"/>
            <w:shd w:val="clear" w:color="auto" w:fill="auto"/>
            <w:noWrap/>
            <w:vAlign w:val="center"/>
            <w:hideMark/>
          </w:tcPr>
          <w:p w14:paraId="7673E1E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Corro Espinosa 2011</w:t>
            </w:r>
          </w:p>
        </w:tc>
      </w:tr>
      <w:tr w:rsidR="003A514D" w:rsidRPr="006F1692" w14:paraId="15F7D721" w14:textId="77777777" w:rsidTr="00306D44">
        <w:trPr>
          <w:trHeight w:val="20"/>
          <w:jc w:val="center"/>
        </w:trPr>
        <w:tc>
          <w:tcPr>
            <w:tcW w:w="1345" w:type="dxa"/>
            <w:shd w:val="clear" w:color="auto" w:fill="auto"/>
            <w:noWrap/>
            <w:vAlign w:val="center"/>
            <w:hideMark/>
          </w:tcPr>
          <w:p w14:paraId="00F7B4CC"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longurio</w:t>
            </w:r>
            <w:proofErr w:type="spellEnd"/>
          </w:p>
        </w:tc>
        <w:tc>
          <w:tcPr>
            <w:tcW w:w="901" w:type="dxa"/>
            <w:shd w:val="clear" w:color="auto" w:fill="auto"/>
            <w:noWrap/>
            <w:vAlign w:val="center"/>
            <w:hideMark/>
          </w:tcPr>
          <w:p w14:paraId="39DF9E6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NEP</w:t>
            </w:r>
          </w:p>
        </w:tc>
        <w:tc>
          <w:tcPr>
            <w:tcW w:w="720" w:type="dxa"/>
            <w:shd w:val="clear" w:color="auto" w:fill="auto"/>
            <w:noWrap/>
            <w:vAlign w:val="center"/>
            <w:hideMark/>
          </w:tcPr>
          <w:p w14:paraId="52CD646F"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2C92DB67" w14:textId="77777777" w:rsidR="003A514D" w:rsidRPr="008F2CDC" w:rsidRDefault="003A514D" w:rsidP="00EF06CA">
            <w:pPr>
              <w:spacing w:after="0" w:line="240" w:lineRule="auto"/>
              <w:jc w:val="center"/>
              <w:rPr>
                <w:rFonts w:ascii="Arial" w:eastAsia="Times New Roman" w:hAnsi="Arial" w:cs="Arial"/>
                <w:sz w:val="14"/>
                <w:szCs w:val="14"/>
              </w:rPr>
            </w:pPr>
          </w:p>
        </w:tc>
        <w:tc>
          <w:tcPr>
            <w:tcW w:w="750" w:type="dxa"/>
            <w:shd w:val="clear" w:color="auto" w:fill="auto"/>
            <w:noWrap/>
            <w:vAlign w:val="center"/>
            <w:hideMark/>
          </w:tcPr>
          <w:p w14:paraId="18F7D98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0.28</w:t>
            </w:r>
          </w:p>
        </w:tc>
        <w:tc>
          <w:tcPr>
            <w:tcW w:w="800" w:type="dxa"/>
            <w:shd w:val="clear" w:color="auto" w:fill="auto"/>
            <w:noWrap/>
            <w:vAlign w:val="center"/>
            <w:hideMark/>
          </w:tcPr>
          <w:p w14:paraId="77610B7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06" w:type="dxa"/>
            <w:shd w:val="clear" w:color="auto" w:fill="auto"/>
            <w:noWrap/>
            <w:vAlign w:val="center"/>
            <w:hideMark/>
          </w:tcPr>
          <w:p w14:paraId="61011AD5" w14:textId="77777777" w:rsidR="003A514D" w:rsidRPr="008F2CDC" w:rsidRDefault="003A514D" w:rsidP="00EF06CA">
            <w:pPr>
              <w:spacing w:after="0" w:line="240" w:lineRule="auto"/>
              <w:jc w:val="center"/>
              <w:rPr>
                <w:rFonts w:ascii="Arial" w:eastAsia="Times New Roman" w:hAnsi="Arial" w:cs="Arial"/>
                <w:sz w:val="14"/>
                <w:szCs w:val="14"/>
              </w:rPr>
            </w:pPr>
          </w:p>
        </w:tc>
        <w:tc>
          <w:tcPr>
            <w:tcW w:w="617" w:type="dxa"/>
            <w:shd w:val="clear" w:color="auto" w:fill="auto"/>
            <w:noWrap/>
            <w:vAlign w:val="center"/>
            <w:hideMark/>
          </w:tcPr>
          <w:p w14:paraId="026F587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0.20</w:t>
            </w:r>
          </w:p>
        </w:tc>
        <w:tc>
          <w:tcPr>
            <w:tcW w:w="1728" w:type="dxa"/>
            <w:shd w:val="clear" w:color="auto" w:fill="auto"/>
            <w:noWrap/>
            <w:vAlign w:val="center"/>
            <w:hideMark/>
          </w:tcPr>
          <w:p w14:paraId="04A2779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210040B8"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21BF8F8A"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4CF2598E"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08626DD0"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431B7424"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0F437008"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292DAC6A"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583C194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Corro Espinosa 2011</w:t>
            </w:r>
          </w:p>
        </w:tc>
        <w:tc>
          <w:tcPr>
            <w:tcW w:w="1440" w:type="dxa"/>
            <w:shd w:val="clear" w:color="auto" w:fill="auto"/>
            <w:noWrap/>
            <w:vAlign w:val="center"/>
            <w:hideMark/>
          </w:tcPr>
          <w:p w14:paraId="14A195A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Corro Espinosa 2011</w:t>
            </w:r>
          </w:p>
        </w:tc>
      </w:tr>
      <w:tr w:rsidR="003A514D" w:rsidRPr="006F1692" w14:paraId="1568973C" w14:textId="77777777" w:rsidTr="00306D44">
        <w:trPr>
          <w:trHeight w:val="20"/>
          <w:jc w:val="center"/>
        </w:trPr>
        <w:tc>
          <w:tcPr>
            <w:tcW w:w="1345" w:type="dxa"/>
            <w:shd w:val="clear" w:color="auto" w:fill="auto"/>
            <w:noWrap/>
            <w:vAlign w:val="center"/>
            <w:hideMark/>
          </w:tcPr>
          <w:p w14:paraId="6004D930"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longurio</w:t>
            </w:r>
            <w:proofErr w:type="spellEnd"/>
          </w:p>
        </w:tc>
        <w:tc>
          <w:tcPr>
            <w:tcW w:w="901" w:type="dxa"/>
            <w:shd w:val="clear" w:color="auto" w:fill="auto"/>
            <w:noWrap/>
            <w:vAlign w:val="center"/>
            <w:hideMark/>
          </w:tcPr>
          <w:p w14:paraId="350CFC3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NEP</w:t>
            </w:r>
          </w:p>
        </w:tc>
        <w:tc>
          <w:tcPr>
            <w:tcW w:w="720" w:type="dxa"/>
            <w:shd w:val="clear" w:color="auto" w:fill="auto"/>
            <w:noWrap/>
            <w:vAlign w:val="center"/>
            <w:hideMark/>
          </w:tcPr>
          <w:p w14:paraId="4E35053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1.30</w:t>
            </w:r>
          </w:p>
        </w:tc>
        <w:tc>
          <w:tcPr>
            <w:tcW w:w="720" w:type="dxa"/>
            <w:shd w:val="clear" w:color="auto" w:fill="auto"/>
            <w:noWrap/>
            <w:vAlign w:val="center"/>
            <w:hideMark/>
          </w:tcPr>
          <w:p w14:paraId="631658D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0.90</w:t>
            </w:r>
          </w:p>
        </w:tc>
        <w:tc>
          <w:tcPr>
            <w:tcW w:w="750" w:type="dxa"/>
            <w:shd w:val="clear" w:color="auto" w:fill="auto"/>
            <w:noWrap/>
            <w:vAlign w:val="center"/>
            <w:hideMark/>
          </w:tcPr>
          <w:p w14:paraId="6B5AF09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0.31</w:t>
            </w:r>
          </w:p>
        </w:tc>
        <w:tc>
          <w:tcPr>
            <w:tcW w:w="800" w:type="dxa"/>
            <w:shd w:val="clear" w:color="auto" w:fill="auto"/>
            <w:noWrap/>
            <w:vAlign w:val="center"/>
            <w:hideMark/>
          </w:tcPr>
          <w:p w14:paraId="1ACDC64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11.06</w:t>
            </w:r>
          </w:p>
        </w:tc>
        <w:tc>
          <w:tcPr>
            <w:tcW w:w="706" w:type="dxa"/>
            <w:shd w:val="clear" w:color="auto" w:fill="auto"/>
            <w:noWrap/>
            <w:vAlign w:val="center"/>
            <w:hideMark/>
          </w:tcPr>
          <w:p w14:paraId="633D36D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2.91</w:t>
            </w:r>
          </w:p>
        </w:tc>
        <w:tc>
          <w:tcPr>
            <w:tcW w:w="617" w:type="dxa"/>
            <w:shd w:val="clear" w:color="auto" w:fill="auto"/>
            <w:noWrap/>
            <w:vAlign w:val="center"/>
            <w:hideMark/>
          </w:tcPr>
          <w:p w14:paraId="3E6D98C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0.06</w:t>
            </w:r>
          </w:p>
        </w:tc>
        <w:tc>
          <w:tcPr>
            <w:tcW w:w="1728" w:type="dxa"/>
            <w:shd w:val="clear" w:color="auto" w:fill="auto"/>
            <w:noWrap/>
            <w:vAlign w:val="center"/>
            <w:hideMark/>
          </w:tcPr>
          <w:p w14:paraId="0D8B708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211FECA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112</w:t>
            </w:r>
          </w:p>
        </w:tc>
        <w:tc>
          <w:tcPr>
            <w:tcW w:w="768" w:type="dxa"/>
            <w:shd w:val="clear" w:color="auto" w:fill="auto"/>
            <w:noWrap/>
            <w:vAlign w:val="center"/>
            <w:hideMark/>
          </w:tcPr>
          <w:p w14:paraId="60C75C3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5B2ACDF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142BE727" w14:textId="15A43C5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2.30</w:t>
            </w:r>
            <w:r w:rsidRPr="006F1692">
              <w:rPr>
                <w:rFonts w:ascii="Arial" w:eastAsia="Times New Roman" w:hAnsi="Arial" w:cs="Arial"/>
                <w:color w:val="000000"/>
                <w:sz w:val="14"/>
                <w:szCs w:val="14"/>
                <w:vertAlign w:val="superscript"/>
              </w:rPr>
              <w:t>-7</w:t>
            </w:r>
          </w:p>
        </w:tc>
        <w:tc>
          <w:tcPr>
            <w:tcW w:w="567" w:type="dxa"/>
            <w:shd w:val="clear" w:color="auto" w:fill="auto"/>
            <w:noWrap/>
            <w:vAlign w:val="center"/>
            <w:hideMark/>
          </w:tcPr>
          <w:p w14:paraId="734F9104" w14:textId="70FC421B"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3.63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4E7B3C1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68BD1F1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0.95</w:t>
            </w:r>
          </w:p>
        </w:tc>
        <w:tc>
          <w:tcPr>
            <w:tcW w:w="1440" w:type="dxa"/>
            <w:shd w:val="clear" w:color="auto" w:fill="auto"/>
            <w:noWrap/>
            <w:vAlign w:val="center"/>
            <w:hideMark/>
          </w:tcPr>
          <w:p w14:paraId="3A5E7BF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Márquez-</w:t>
            </w:r>
            <w:proofErr w:type="spellStart"/>
            <w:r w:rsidRPr="008F2CDC">
              <w:rPr>
                <w:rFonts w:ascii="Arial" w:eastAsia="Times New Roman" w:hAnsi="Arial" w:cs="Arial"/>
                <w:color w:val="000000"/>
                <w:sz w:val="14"/>
                <w:szCs w:val="14"/>
              </w:rPr>
              <w:t>Farías</w:t>
            </w:r>
            <w:proofErr w:type="spellEnd"/>
            <w:r w:rsidRPr="008F2CDC">
              <w:rPr>
                <w:rFonts w:ascii="Arial" w:eastAsia="Times New Roman" w:hAnsi="Arial" w:cs="Arial"/>
                <w:color w:val="000000"/>
                <w:sz w:val="14"/>
                <w:szCs w:val="14"/>
              </w:rPr>
              <w:t xml:space="preserve"> et al 2005</w:t>
            </w:r>
          </w:p>
        </w:tc>
        <w:tc>
          <w:tcPr>
            <w:tcW w:w="1440" w:type="dxa"/>
            <w:shd w:val="clear" w:color="auto" w:fill="auto"/>
            <w:noWrap/>
            <w:vAlign w:val="center"/>
            <w:hideMark/>
          </w:tcPr>
          <w:p w14:paraId="55C5841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Márquez-</w:t>
            </w:r>
            <w:proofErr w:type="spellStart"/>
            <w:r w:rsidRPr="008F2CDC">
              <w:rPr>
                <w:rFonts w:ascii="Arial" w:eastAsia="Times New Roman" w:hAnsi="Arial" w:cs="Arial"/>
                <w:color w:val="000000"/>
                <w:sz w:val="14"/>
                <w:szCs w:val="14"/>
              </w:rPr>
              <w:t>Farías</w:t>
            </w:r>
            <w:proofErr w:type="spellEnd"/>
            <w:r w:rsidRPr="008F2CDC">
              <w:rPr>
                <w:rFonts w:ascii="Arial" w:eastAsia="Times New Roman" w:hAnsi="Arial" w:cs="Arial"/>
                <w:color w:val="000000"/>
                <w:sz w:val="14"/>
                <w:szCs w:val="14"/>
              </w:rPr>
              <w:t xml:space="preserve"> et al 2005</w:t>
            </w:r>
          </w:p>
        </w:tc>
      </w:tr>
      <w:tr w:rsidR="003A514D" w:rsidRPr="006F1692" w14:paraId="19C53585" w14:textId="77777777" w:rsidTr="00306D44">
        <w:trPr>
          <w:trHeight w:val="20"/>
          <w:jc w:val="center"/>
        </w:trPr>
        <w:tc>
          <w:tcPr>
            <w:tcW w:w="1345" w:type="dxa"/>
            <w:shd w:val="clear" w:color="auto" w:fill="auto"/>
            <w:noWrap/>
            <w:vAlign w:val="center"/>
            <w:hideMark/>
          </w:tcPr>
          <w:p w14:paraId="687E9377"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longurio</w:t>
            </w:r>
            <w:proofErr w:type="spellEnd"/>
          </w:p>
        </w:tc>
        <w:tc>
          <w:tcPr>
            <w:tcW w:w="901" w:type="dxa"/>
            <w:shd w:val="clear" w:color="auto" w:fill="auto"/>
            <w:noWrap/>
            <w:vAlign w:val="center"/>
            <w:hideMark/>
          </w:tcPr>
          <w:p w14:paraId="5AEC1EA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NEP</w:t>
            </w:r>
          </w:p>
        </w:tc>
        <w:tc>
          <w:tcPr>
            <w:tcW w:w="720" w:type="dxa"/>
            <w:shd w:val="clear" w:color="auto" w:fill="auto"/>
            <w:noWrap/>
            <w:vAlign w:val="center"/>
            <w:hideMark/>
          </w:tcPr>
          <w:p w14:paraId="2F62135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1.23</w:t>
            </w:r>
          </w:p>
        </w:tc>
        <w:tc>
          <w:tcPr>
            <w:tcW w:w="720" w:type="dxa"/>
            <w:shd w:val="clear" w:color="auto" w:fill="auto"/>
            <w:noWrap/>
            <w:vAlign w:val="center"/>
            <w:hideMark/>
          </w:tcPr>
          <w:p w14:paraId="608CBC6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0.80</w:t>
            </w:r>
          </w:p>
        </w:tc>
        <w:tc>
          <w:tcPr>
            <w:tcW w:w="750" w:type="dxa"/>
            <w:shd w:val="clear" w:color="auto" w:fill="auto"/>
            <w:noWrap/>
            <w:vAlign w:val="center"/>
            <w:hideMark/>
          </w:tcPr>
          <w:p w14:paraId="1225C14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0.36</w:t>
            </w:r>
          </w:p>
        </w:tc>
        <w:tc>
          <w:tcPr>
            <w:tcW w:w="800" w:type="dxa"/>
            <w:shd w:val="clear" w:color="auto" w:fill="auto"/>
            <w:noWrap/>
            <w:vAlign w:val="center"/>
            <w:hideMark/>
          </w:tcPr>
          <w:p w14:paraId="4D7450D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9.04</w:t>
            </w:r>
          </w:p>
        </w:tc>
        <w:tc>
          <w:tcPr>
            <w:tcW w:w="706" w:type="dxa"/>
            <w:shd w:val="clear" w:color="auto" w:fill="auto"/>
            <w:noWrap/>
            <w:vAlign w:val="center"/>
            <w:hideMark/>
          </w:tcPr>
          <w:p w14:paraId="024DA9E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1.89</w:t>
            </w:r>
          </w:p>
        </w:tc>
        <w:tc>
          <w:tcPr>
            <w:tcW w:w="617" w:type="dxa"/>
            <w:shd w:val="clear" w:color="auto" w:fill="auto"/>
            <w:noWrap/>
            <w:vAlign w:val="center"/>
            <w:hideMark/>
          </w:tcPr>
          <w:p w14:paraId="787C21C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0.10</w:t>
            </w:r>
          </w:p>
        </w:tc>
        <w:tc>
          <w:tcPr>
            <w:tcW w:w="1728" w:type="dxa"/>
            <w:shd w:val="clear" w:color="auto" w:fill="auto"/>
            <w:noWrap/>
            <w:vAlign w:val="center"/>
            <w:hideMark/>
          </w:tcPr>
          <w:p w14:paraId="4D28390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61F51E6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112</w:t>
            </w:r>
          </w:p>
        </w:tc>
        <w:tc>
          <w:tcPr>
            <w:tcW w:w="768" w:type="dxa"/>
            <w:shd w:val="clear" w:color="auto" w:fill="auto"/>
            <w:noWrap/>
            <w:vAlign w:val="center"/>
            <w:hideMark/>
          </w:tcPr>
          <w:p w14:paraId="139D665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186CAFB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1C9CCBBB" w14:textId="44AE9F38"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2.30</w:t>
            </w:r>
            <w:r w:rsidRPr="006F1692">
              <w:rPr>
                <w:rFonts w:ascii="Arial" w:eastAsia="Times New Roman" w:hAnsi="Arial" w:cs="Arial"/>
                <w:color w:val="000000"/>
                <w:sz w:val="14"/>
                <w:szCs w:val="14"/>
                <w:vertAlign w:val="superscript"/>
              </w:rPr>
              <w:t>-7</w:t>
            </w:r>
          </w:p>
        </w:tc>
        <w:tc>
          <w:tcPr>
            <w:tcW w:w="567" w:type="dxa"/>
            <w:shd w:val="clear" w:color="auto" w:fill="auto"/>
            <w:noWrap/>
            <w:vAlign w:val="center"/>
            <w:hideMark/>
          </w:tcPr>
          <w:p w14:paraId="464081C6" w14:textId="26A2CBED"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3.63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33BF75A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531150A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0.95</w:t>
            </w:r>
          </w:p>
        </w:tc>
        <w:tc>
          <w:tcPr>
            <w:tcW w:w="1440" w:type="dxa"/>
            <w:shd w:val="clear" w:color="auto" w:fill="auto"/>
            <w:noWrap/>
            <w:vAlign w:val="center"/>
            <w:hideMark/>
          </w:tcPr>
          <w:p w14:paraId="5A4FC6F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Márquez-</w:t>
            </w:r>
            <w:proofErr w:type="spellStart"/>
            <w:r w:rsidRPr="008F2CDC">
              <w:rPr>
                <w:rFonts w:ascii="Arial" w:eastAsia="Times New Roman" w:hAnsi="Arial" w:cs="Arial"/>
                <w:color w:val="000000"/>
                <w:sz w:val="14"/>
                <w:szCs w:val="14"/>
              </w:rPr>
              <w:t>Farías</w:t>
            </w:r>
            <w:proofErr w:type="spellEnd"/>
            <w:r w:rsidRPr="008F2CDC">
              <w:rPr>
                <w:rFonts w:ascii="Arial" w:eastAsia="Times New Roman" w:hAnsi="Arial" w:cs="Arial"/>
                <w:color w:val="000000"/>
                <w:sz w:val="14"/>
                <w:szCs w:val="14"/>
              </w:rPr>
              <w:t xml:space="preserve"> et al 2005</w:t>
            </w:r>
          </w:p>
        </w:tc>
        <w:tc>
          <w:tcPr>
            <w:tcW w:w="1440" w:type="dxa"/>
            <w:shd w:val="clear" w:color="auto" w:fill="auto"/>
            <w:noWrap/>
            <w:vAlign w:val="center"/>
            <w:hideMark/>
          </w:tcPr>
          <w:p w14:paraId="4192048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Mejía Salazar 2007</w:t>
            </w:r>
          </w:p>
        </w:tc>
      </w:tr>
      <w:tr w:rsidR="003A514D" w:rsidRPr="006F1692" w14:paraId="1255DEA8" w14:textId="77777777" w:rsidTr="00306D44">
        <w:trPr>
          <w:trHeight w:val="20"/>
          <w:jc w:val="center"/>
        </w:trPr>
        <w:tc>
          <w:tcPr>
            <w:tcW w:w="1345" w:type="dxa"/>
            <w:shd w:val="clear" w:color="auto" w:fill="auto"/>
            <w:noWrap/>
            <w:vAlign w:val="center"/>
            <w:hideMark/>
          </w:tcPr>
          <w:p w14:paraId="3DA2EDCF"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oligolinx</w:t>
            </w:r>
            <w:proofErr w:type="spellEnd"/>
          </w:p>
        </w:tc>
        <w:tc>
          <w:tcPr>
            <w:tcW w:w="901" w:type="dxa"/>
            <w:shd w:val="clear" w:color="auto" w:fill="auto"/>
            <w:noWrap/>
            <w:vAlign w:val="center"/>
            <w:hideMark/>
          </w:tcPr>
          <w:p w14:paraId="2E89E46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7B0C4B2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0.86</w:t>
            </w:r>
          </w:p>
        </w:tc>
        <w:tc>
          <w:tcPr>
            <w:tcW w:w="720" w:type="dxa"/>
            <w:shd w:val="clear" w:color="auto" w:fill="auto"/>
            <w:noWrap/>
            <w:vAlign w:val="center"/>
            <w:hideMark/>
          </w:tcPr>
          <w:p w14:paraId="21AD4F6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10CACEC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0.30</w:t>
            </w:r>
          </w:p>
        </w:tc>
        <w:tc>
          <w:tcPr>
            <w:tcW w:w="800" w:type="dxa"/>
            <w:shd w:val="clear" w:color="auto" w:fill="auto"/>
            <w:noWrap/>
            <w:vAlign w:val="center"/>
            <w:hideMark/>
          </w:tcPr>
          <w:p w14:paraId="4F6A4A0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3.67</w:t>
            </w:r>
          </w:p>
        </w:tc>
        <w:tc>
          <w:tcPr>
            <w:tcW w:w="706" w:type="dxa"/>
            <w:shd w:val="clear" w:color="auto" w:fill="auto"/>
            <w:noWrap/>
            <w:vAlign w:val="center"/>
            <w:hideMark/>
          </w:tcPr>
          <w:p w14:paraId="3BA7DEA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321608F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0.10</w:t>
            </w:r>
          </w:p>
        </w:tc>
        <w:tc>
          <w:tcPr>
            <w:tcW w:w="1728" w:type="dxa"/>
            <w:shd w:val="clear" w:color="auto" w:fill="auto"/>
            <w:noWrap/>
            <w:vAlign w:val="center"/>
            <w:hideMark/>
          </w:tcPr>
          <w:p w14:paraId="126279B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04D1DD2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176</w:t>
            </w:r>
          </w:p>
        </w:tc>
        <w:tc>
          <w:tcPr>
            <w:tcW w:w="768" w:type="dxa"/>
            <w:shd w:val="clear" w:color="auto" w:fill="auto"/>
            <w:noWrap/>
            <w:vAlign w:val="center"/>
            <w:hideMark/>
          </w:tcPr>
          <w:p w14:paraId="021E1A4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57E1F77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12DF97DB" w14:textId="4E376898"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1.02</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26D16E33" w14:textId="244F543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3.39</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4B7D528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21D2C64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0.93</w:t>
            </w:r>
          </w:p>
        </w:tc>
        <w:tc>
          <w:tcPr>
            <w:tcW w:w="1440" w:type="dxa"/>
            <w:shd w:val="clear" w:color="auto" w:fill="auto"/>
            <w:noWrap/>
            <w:vAlign w:val="center"/>
            <w:hideMark/>
          </w:tcPr>
          <w:p w14:paraId="2E0D5A1A"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Wijopriono</w:t>
            </w:r>
            <w:proofErr w:type="spellEnd"/>
            <w:r w:rsidRPr="008F2CDC">
              <w:rPr>
                <w:rFonts w:ascii="Arial" w:eastAsia="Times New Roman" w:hAnsi="Arial" w:cs="Arial"/>
                <w:color w:val="000000"/>
                <w:sz w:val="14"/>
                <w:szCs w:val="14"/>
              </w:rPr>
              <w:t xml:space="preserve"> &amp; Ernawati 2020</w:t>
            </w:r>
          </w:p>
        </w:tc>
        <w:tc>
          <w:tcPr>
            <w:tcW w:w="1440" w:type="dxa"/>
            <w:shd w:val="clear" w:color="auto" w:fill="auto"/>
            <w:noWrap/>
            <w:vAlign w:val="center"/>
            <w:hideMark/>
          </w:tcPr>
          <w:p w14:paraId="514655C9"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Wijopriono</w:t>
            </w:r>
            <w:proofErr w:type="spellEnd"/>
            <w:r w:rsidRPr="008F2CDC">
              <w:rPr>
                <w:rFonts w:ascii="Arial" w:eastAsia="Times New Roman" w:hAnsi="Arial" w:cs="Arial"/>
                <w:color w:val="000000"/>
                <w:sz w:val="14"/>
                <w:szCs w:val="14"/>
              </w:rPr>
              <w:t xml:space="preserve"> &amp; Ernawati 2020</w:t>
            </w:r>
          </w:p>
        </w:tc>
      </w:tr>
      <w:tr w:rsidR="003A514D" w:rsidRPr="006F1692" w14:paraId="71C7EF18" w14:textId="77777777" w:rsidTr="00306D44">
        <w:trPr>
          <w:trHeight w:val="20"/>
          <w:jc w:val="center"/>
        </w:trPr>
        <w:tc>
          <w:tcPr>
            <w:tcW w:w="1345" w:type="dxa"/>
            <w:shd w:val="clear" w:color="auto" w:fill="auto"/>
            <w:noWrap/>
            <w:vAlign w:val="center"/>
            <w:hideMark/>
          </w:tcPr>
          <w:p w14:paraId="034B9652"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oligolinx</w:t>
            </w:r>
            <w:proofErr w:type="spellEnd"/>
          </w:p>
        </w:tc>
        <w:tc>
          <w:tcPr>
            <w:tcW w:w="901" w:type="dxa"/>
            <w:shd w:val="clear" w:color="auto" w:fill="auto"/>
            <w:noWrap/>
            <w:vAlign w:val="center"/>
            <w:hideMark/>
          </w:tcPr>
          <w:p w14:paraId="05D27F9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NWI</w:t>
            </w:r>
          </w:p>
        </w:tc>
        <w:tc>
          <w:tcPr>
            <w:tcW w:w="720" w:type="dxa"/>
            <w:shd w:val="clear" w:color="auto" w:fill="auto"/>
            <w:noWrap/>
            <w:vAlign w:val="center"/>
            <w:hideMark/>
          </w:tcPr>
          <w:p w14:paraId="777669E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0.93</w:t>
            </w:r>
          </w:p>
        </w:tc>
        <w:tc>
          <w:tcPr>
            <w:tcW w:w="720" w:type="dxa"/>
            <w:shd w:val="clear" w:color="auto" w:fill="auto"/>
            <w:noWrap/>
            <w:vAlign w:val="center"/>
            <w:hideMark/>
          </w:tcPr>
          <w:p w14:paraId="14C89DE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0.62</w:t>
            </w:r>
          </w:p>
        </w:tc>
        <w:tc>
          <w:tcPr>
            <w:tcW w:w="750" w:type="dxa"/>
            <w:shd w:val="clear" w:color="auto" w:fill="auto"/>
            <w:noWrap/>
            <w:vAlign w:val="center"/>
            <w:hideMark/>
          </w:tcPr>
          <w:p w14:paraId="6F5F0C1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0.25</w:t>
            </w:r>
          </w:p>
        </w:tc>
        <w:tc>
          <w:tcPr>
            <w:tcW w:w="800" w:type="dxa"/>
            <w:shd w:val="clear" w:color="auto" w:fill="auto"/>
            <w:noWrap/>
            <w:vAlign w:val="center"/>
            <w:hideMark/>
          </w:tcPr>
          <w:p w14:paraId="2C60F39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1.13</w:t>
            </w:r>
          </w:p>
        </w:tc>
        <w:tc>
          <w:tcPr>
            <w:tcW w:w="706" w:type="dxa"/>
            <w:shd w:val="clear" w:color="auto" w:fill="auto"/>
            <w:noWrap/>
            <w:vAlign w:val="center"/>
            <w:hideMark/>
          </w:tcPr>
          <w:p w14:paraId="1E6E3BF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0.28</w:t>
            </w:r>
          </w:p>
        </w:tc>
        <w:tc>
          <w:tcPr>
            <w:tcW w:w="617" w:type="dxa"/>
            <w:shd w:val="clear" w:color="auto" w:fill="auto"/>
            <w:noWrap/>
            <w:vAlign w:val="center"/>
            <w:hideMark/>
          </w:tcPr>
          <w:p w14:paraId="05FFC84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0.01</w:t>
            </w:r>
          </w:p>
        </w:tc>
        <w:tc>
          <w:tcPr>
            <w:tcW w:w="1728" w:type="dxa"/>
            <w:shd w:val="clear" w:color="auto" w:fill="auto"/>
            <w:noWrap/>
            <w:vAlign w:val="center"/>
            <w:hideMark/>
          </w:tcPr>
          <w:p w14:paraId="40B3193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log(w) = a × </w:t>
            </w:r>
            <w:proofErr w:type="gramStart"/>
            <w:r w:rsidRPr="008F2CDC">
              <w:rPr>
                <w:rFonts w:ascii="Arial" w:eastAsia="Times New Roman" w:hAnsi="Arial" w:cs="Arial"/>
                <w:color w:val="000000"/>
                <w:sz w:val="14"/>
                <w:szCs w:val="14"/>
              </w:rPr>
              <w:t>log(</w:t>
            </w:r>
            <w:proofErr w:type="gramEnd"/>
            <w:r w:rsidRPr="008F2CDC">
              <w:rPr>
                <w:rFonts w:ascii="Arial" w:eastAsia="Times New Roman" w:hAnsi="Arial" w:cs="Arial"/>
                <w:color w:val="000000"/>
                <w:sz w:val="14"/>
                <w:szCs w:val="14"/>
              </w:rPr>
              <w:t>TL) + b</w:t>
            </w:r>
          </w:p>
        </w:tc>
        <w:tc>
          <w:tcPr>
            <w:tcW w:w="572" w:type="dxa"/>
            <w:shd w:val="clear" w:color="auto" w:fill="auto"/>
            <w:noWrap/>
            <w:vAlign w:val="center"/>
            <w:hideMark/>
          </w:tcPr>
          <w:p w14:paraId="217B093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279</w:t>
            </w:r>
          </w:p>
        </w:tc>
        <w:tc>
          <w:tcPr>
            <w:tcW w:w="768" w:type="dxa"/>
            <w:shd w:val="clear" w:color="auto" w:fill="auto"/>
            <w:noWrap/>
            <w:vAlign w:val="center"/>
            <w:hideMark/>
          </w:tcPr>
          <w:p w14:paraId="081D861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6FAE8EB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cm, g</w:t>
            </w:r>
          </w:p>
        </w:tc>
        <w:tc>
          <w:tcPr>
            <w:tcW w:w="820" w:type="dxa"/>
            <w:shd w:val="clear" w:color="auto" w:fill="auto"/>
            <w:noWrap/>
            <w:vAlign w:val="center"/>
            <w:hideMark/>
          </w:tcPr>
          <w:p w14:paraId="16A56184" w14:textId="4F64DD4D"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3.47</w:t>
            </w:r>
            <w:r w:rsidRPr="006F1692">
              <w:rPr>
                <w:rFonts w:ascii="Arial" w:eastAsia="Times New Roman" w:hAnsi="Arial" w:cs="Arial"/>
                <w:color w:val="000000"/>
                <w:sz w:val="14"/>
                <w:szCs w:val="14"/>
              </w:rPr>
              <w:t xml:space="preserve"> </w:t>
            </w:r>
          </w:p>
        </w:tc>
        <w:tc>
          <w:tcPr>
            <w:tcW w:w="567" w:type="dxa"/>
            <w:shd w:val="clear" w:color="auto" w:fill="auto"/>
            <w:noWrap/>
            <w:vAlign w:val="center"/>
            <w:hideMark/>
          </w:tcPr>
          <w:p w14:paraId="619ABB6D" w14:textId="43144DB9"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-7.24</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0815207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2D8B1CD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0.91</w:t>
            </w:r>
          </w:p>
        </w:tc>
        <w:tc>
          <w:tcPr>
            <w:tcW w:w="1440" w:type="dxa"/>
            <w:shd w:val="clear" w:color="auto" w:fill="auto"/>
            <w:noWrap/>
            <w:vAlign w:val="center"/>
            <w:hideMark/>
          </w:tcPr>
          <w:p w14:paraId="4CDF4DD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Purushottama et al. 2017b</w:t>
            </w:r>
          </w:p>
        </w:tc>
        <w:tc>
          <w:tcPr>
            <w:tcW w:w="1440" w:type="dxa"/>
            <w:shd w:val="clear" w:color="auto" w:fill="auto"/>
            <w:noWrap/>
            <w:vAlign w:val="center"/>
            <w:hideMark/>
          </w:tcPr>
          <w:p w14:paraId="2DBAC94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Purushottama et al. 2017b</w:t>
            </w:r>
          </w:p>
        </w:tc>
      </w:tr>
      <w:tr w:rsidR="003A514D" w:rsidRPr="006F1692" w14:paraId="6EACA16D" w14:textId="77777777" w:rsidTr="00306D44">
        <w:trPr>
          <w:trHeight w:val="20"/>
          <w:jc w:val="center"/>
        </w:trPr>
        <w:tc>
          <w:tcPr>
            <w:tcW w:w="1345" w:type="dxa"/>
            <w:shd w:val="clear" w:color="auto" w:fill="auto"/>
            <w:noWrap/>
            <w:vAlign w:val="center"/>
            <w:hideMark/>
          </w:tcPr>
          <w:p w14:paraId="1E2C712B"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porosus</w:t>
            </w:r>
            <w:proofErr w:type="spellEnd"/>
          </w:p>
        </w:tc>
        <w:tc>
          <w:tcPr>
            <w:tcW w:w="901" w:type="dxa"/>
            <w:shd w:val="clear" w:color="auto" w:fill="auto"/>
            <w:noWrap/>
            <w:vAlign w:val="center"/>
            <w:hideMark/>
          </w:tcPr>
          <w:p w14:paraId="29FE456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SWA</w:t>
            </w:r>
          </w:p>
        </w:tc>
        <w:tc>
          <w:tcPr>
            <w:tcW w:w="720" w:type="dxa"/>
            <w:shd w:val="clear" w:color="auto" w:fill="auto"/>
            <w:noWrap/>
            <w:vAlign w:val="center"/>
            <w:hideMark/>
          </w:tcPr>
          <w:p w14:paraId="1ABA596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0.91</w:t>
            </w:r>
          </w:p>
        </w:tc>
        <w:tc>
          <w:tcPr>
            <w:tcW w:w="720" w:type="dxa"/>
            <w:shd w:val="clear" w:color="auto" w:fill="auto"/>
            <w:noWrap/>
            <w:vAlign w:val="center"/>
            <w:hideMark/>
          </w:tcPr>
          <w:p w14:paraId="7A040F4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0.58</w:t>
            </w:r>
          </w:p>
        </w:tc>
        <w:tc>
          <w:tcPr>
            <w:tcW w:w="750" w:type="dxa"/>
            <w:shd w:val="clear" w:color="auto" w:fill="auto"/>
            <w:noWrap/>
            <w:vAlign w:val="center"/>
            <w:hideMark/>
          </w:tcPr>
          <w:p w14:paraId="08CB926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0.38</w:t>
            </w:r>
          </w:p>
        </w:tc>
        <w:tc>
          <w:tcPr>
            <w:tcW w:w="800" w:type="dxa"/>
            <w:shd w:val="clear" w:color="auto" w:fill="auto"/>
            <w:noWrap/>
            <w:vAlign w:val="center"/>
            <w:hideMark/>
          </w:tcPr>
          <w:p w14:paraId="04BC517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3.27</w:t>
            </w:r>
          </w:p>
        </w:tc>
        <w:tc>
          <w:tcPr>
            <w:tcW w:w="706" w:type="dxa"/>
            <w:shd w:val="clear" w:color="auto" w:fill="auto"/>
            <w:noWrap/>
            <w:vAlign w:val="center"/>
            <w:hideMark/>
          </w:tcPr>
          <w:p w14:paraId="478DDFC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0.74</w:t>
            </w:r>
          </w:p>
        </w:tc>
        <w:tc>
          <w:tcPr>
            <w:tcW w:w="617" w:type="dxa"/>
            <w:shd w:val="clear" w:color="auto" w:fill="auto"/>
            <w:noWrap/>
            <w:vAlign w:val="center"/>
            <w:hideMark/>
          </w:tcPr>
          <w:p w14:paraId="28CDB85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0.18</w:t>
            </w:r>
          </w:p>
        </w:tc>
        <w:tc>
          <w:tcPr>
            <w:tcW w:w="1728" w:type="dxa"/>
            <w:shd w:val="clear" w:color="auto" w:fill="auto"/>
            <w:noWrap/>
            <w:vAlign w:val="center"/>
            <w:hideMark/>
          </w:tcPr>
          <w:p w14:paraId="7724E70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1C1F3B6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949</w:t>
            </w:r>
          </w:p>
        </w:tc>
        <w:tc>
          <w:tcPr>
            <w:tcW w:w="768" w:type="dxa"/>
            <w:shd w:val="clear" w:color="auto" w:fill="auto"/>
            <w:noWrap/>
            <w:vAlign w:val="center"/>
            <w:hideMark/>
          </w:tcPr>
          <w:p w14:paraId="7537A5D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72E2938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7943960F" w14:textId="2BA4E54F"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1.12</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30E0B7CF" w14:textId="1BDFDD95"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3.30</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37F84B8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4B755C6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0.87</w:t>
            </w:r>
          </w:p>
        </w:tc>
        <w:tc>
          <w:tcPr>
            <w:tcW w:w="1440" w:type="dxa"/>
            <w:shd w:val="clear" w:color="auto" w:fill="auto"/>
            <w:noWrap/>
            <w:vAlign w:val="center"/>
            <w:hideMark/>
          </w:tcPr>
          <w:p w14:paraId="706661E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Motta et al. 2013</w:t>
            </w:r>
          </w:p>
        </w:tc>
        <w:tc>
          <w:tcPr>
            <w:tcW w:w="1440" w:type="dxa"/>
            <w:shd w:val="clear" w:color="auto" w:fill="auto"/>
            <w:noWrap/>
            <w:vAlign w:val="center"/>
            <w:hideMark/>
          </w:tcPr>
          <w:p w14:paraId="22C8067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Carvalho et al 2021</w:t>
            </w:r>
          </w:p>
        </w:tc>
      </w:tr>
      <w:tr w:rsidR="003A514D" w:rsidRPr="006F1692" w14:paraId="67B1A424" w14:textId="77777777" w:rsidTr="00306D44">
        <w:trPr>
          <w:trHeight w:val="20"/>
          <w:jc w:val="center"/>
        </w:trPr>
        <w:tc>
          <w:tcPr>
            <w:tcW w:w="1345" w:type="dxa"/>
            <w:shd w:val="clear" w:color="auto" w:fill="auto"/>
            <w:noWrap/>
            <w:vAlign w:val="center"/>
            <w:hideMark/>
          </w:tcPr>
          <w:p w14:paraId="6FB9B427"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porosus</w:t>
            </w:r>
            <w:proofErr w:type="spellEnd"/>
          </w:p>
        </w:tc>
        <w:tc>
          <w:tcPr>
            <w:tcW w:w="901" w:type="dxa"/>
            <w:shd w:val="clear" w:color="auto" w:fill="auto"/>
            <w:noWrap/>
            <w:vAlign w:val="center"/>
            <w:hideMark/>
          </w:tcPr>
          <w:p w14:paraId="4241293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SWA</w:t>
            </w:r>
          </w:p>
        </w:tc>
        <w:tc>
          <w:tcPr>
            <w:tcW w:w="720" w:type="dxa"/>
            <w:shd w:val="clear" w:color="auto" w:fill="auto"/>
            <w:noWrap/>
            <w:vAlign w:val="center"/>
            <w:hideMark/>
          </w:tcPr>
          <w:p w14:paraId="58D5FB5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1.01</w:t>
            </w:r>
          </w:p>
        </w:tc>
        <w:tc>
          <w:tcPr>
            <w:tcW w:w="720" w:type="dxa"/>
            <w:shd w:val="clear" w:color="auto" w:fill="auto"/>
            <w:noWrap/>
            <w:vAlign w:val="center"/>
            <w:hideMark/>
          </w:tcPr>
          <w:p w14:paraId="2419125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0.65</w:t>
            </w:r>
          </w:p>
        </w:tc>
        <w:tc>
          <w:tcPr>
            <w:tcW w:w="750" w:type="dxa"/>
            <w:shd w:val="clear" w:color="auto" w:fill="auto"/>
            <w:noWrap/>
            <w:vAlign w:val="center"/>
            <w:hideMark/>
          </w:tcPr>
          <w:p w14:paraId="70E0D76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0.33</w:t>
            </w:r>
          </w:p>
        </w:tc>
        <w:tc>
          <w:tcPr>
            <w:tcW w:w="800" w:type="dxa"/>
            <w:shd w:val="clear" w:color="auto" w:fill="auto"/>
            <w:noWrap/>
            <w:vAlign w:val="center"/>
            <w:hideMark/>
          </w:tcPr>
          <w:p w14:paraId="7CB5C2F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4.61</w:t>
            </w:r>
          </w:p>
        </w:tc>
        <w:tc>
          <w:tcPr>
            <w:tcW w:w="706" w:type="dxa"/>
            <w:shd w:val="clear" w:color="auto" w:fill="auto"/>
            <w:noWrap/>
            <w:vAlign w:val="center"/>
            <w:hideMark/>
          </w:tcPr>
          <w:p w14:paraId="64068C4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1.08</w:t>
            </w:r>
          </w:p>
        </w:tc>
        <w:tc>
          <w:tcPr>
            <w:tcW w:w="617" w:type="dxa"/>
            <w:shd w:val="clear" w:color="auto" w:fill="auto"/>
            <w:noWrap/>
            <w:vAlign w:val="center"/>
            <w:hideMark/>
          </w:tcPr>
          <w:p w14:paraId="6A4038F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0.12</w:t>
            </w:r>
          </w:p>
        </w:tc>
        <w:tc>
          <w:tcPr>
            <w:tcW w:w="1728" w:type="dxa"/>
            <w:shd w:val="clear" w:color="auto" w:fill="auto"/>
            <w:noWrap/>
            <w:vAlign w:val="center"/>
            <w:hideMark/>
          </w:tcPr>
          <w:p w14:paraId="3CD625E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0A02F35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949</w:t>
            </w:r>
          </w:p>
        </w:tc>
        <w:tc>
          <w:tcPr>
            <w:tcW w:w="768" w:type="dxa"/>
            <w:shd w:val="clear" w:color="auto" w:fill="auto"/>
            <w:noWrap/>
            <w:vAlign w:val="center"/>
            <w:hideMark/>
          </w:tcPr>
          <w:p w14:paraId="2E3EDD1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3CB3F4C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5EC225B9" w14:textId="79E4BB40"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1.12</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592E0338" w14:textId="37E6042F"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3.30</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553E7374"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57E0097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0.87</w:t>
            </w:r>
          </w:p>
        </w:tc>
        <w:tc>
          <w:tcPr>
            <w:tcW w:w="1440" w:type="dxa"/>
            <w:shd w:val="clear" w:color="auto" w:fill="auto"/>
            <w:noWrap/>
            <w:vAlign w:val="center"/>
            <w:hideMark/>
          </w:tcPr>
          <w:p w14:paraId="48D93D9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Motta et al. 2013</w:t>
            </w:r>
          </w:p>
        </w:tc>
        <w:tc>
          <w:tcPr>
            <w:tcW w:w="1440" w:type="dxa"/>
            <w:shd w:val="clear" w:color="auto" w:fill="auto"/>
            <w:noWrap/>
            <w:vAlign w:val="center"/>
            <w:hideMark/>
          </w:tcPr>
          <w:p w14:paraId="511D2F6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Mattos et al. 2001</w:t>
            </w:r>
          </w:p>
        </w:tc>
      </w:tr>
      <w:tr w:rsidR="003A514D" w:rsidRPr="006F1692" w14:paraId="23655A5C" w14:textId="77777777" w:rsidTr="00306D44">
        <w:trPr>
          <w:trHeight w:val="20"/>
          <w:jc w:val="center"/>
        </w:trPr>
        <w:tc>
          <w:tcPr>
            <w:tcW w:w="1345" w:type="dxa"/>
            <w:shd w:val="clear" w:color="auto" w:fill="auto"/>
            <w:noWrap/>
            <w:vAlign w:val="center"/>
            <w:hideMark/>
          </w:tcPr>
          <w:p w14:paraId="24F2EBB8"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taylori</w:t>
            </w:r>
            <w:proofErr w:type="spellEnd"/>
          </w:p>
        </w:tc>
        <w:tc>
          <w:tcPr>
            <w:tcW w:w="901" w:type="dxa"/>
            <w:shd w:val="clear" w:color="auto" w:fill="auto"/>
            <w:noWrap/>
            <w:vAlign w:val="center"/>
            <w:hideMark/>
          </w:tcPr>
          <w:p w14:paraId="1649C83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2793903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0.78</w:t>
            </w:r>
          </w:p>
        </w:tc>
        <w:tc>
          <w:tcPr>
            <w:tcW w:w="720" w:type="dxa"/>
            <w:shd w:val="clear" w:color="auto" w:fill="auto"/>
            <w:noWrap/>
            <w:vAlign w:val="center"/>
            <w:hideMark/>
          </w:tcPr>
          <w:p w14:paraId="630FA54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0.54</w:t>
            </w:r>
          </w:p>
        </w:tc>
        <w:tc>
          <w:tcPr>
            <w:tcW w:w="750" w:type="dxa"/>
            <w:shd w:val="clear" w:color="auto" w:fill="auto"/>
            <w:noWrap/>
            <w:vAlign w:val="center"/>
            <w:hideMark/>
          </w:tcPr>
          <w:p w14:paraId="6A4584B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0.22</w:t>
            </w:r>
          </w:p>
        </w:tc>
        <w:tc>
          <w:tcPr>
            <w:tcW w:w="800" w:type="dxa"/>
            <w:shd w:val="clear" w:color="auto" w:fill="auto"/>
            <w:noWrap/>
            <w:vAlign w:val="center"/>
            <w:hideMark/>
          </w:tcPr>
          <w:p w14:paraId="08004E9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2.70</w:t>
            </w:r>
          </w:p>
        </w:tc>
        <w:tc>
          <w:tcPr>
            <w:tcW w:w="706" w:type="dxa"/>
            <w:shd w:val="clear" w:color="auto" w:fill="auto"/>
            <w:noWrap/>
            <w:vAlign w:val="center"/>
            <w:hideMark/>
          </w:tcPr>
          <w:p w14:paraId="0ED4045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0.68</w:t>
            </w:r>
          </w:p>
        </w:tc>
        <w:tc>
          <w:tcPr>
            <w:tcW w:w="617" w:type="dxa"/>
            <w:shd w:val="clear" w:color="auto" w:fill="auto"/>
            <w:noWrap/>
            <w:vAlign w:val="center"/>
            <w:hideMark/>
          </w:tcPr>
          <w:p w14:paraId="76B6953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0.02</w:t>
            </w:r>
          </w:p>
        </w:tc>
        <w:tc>
          <w:tcPr>
            <w:tcW w:w="1728" w:type="dxa"/>
            <w:shd w:val="clear" w:color="auto" w:fill="auto"/>
            <w:noWrap/>
            <w:vAlign w:val="center"/>
            <w:hideMark/>
          </w:tcPr>
          <w:p w14:paraId="5587D14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6A62B2F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148</w:t>
            </w:r>
          </w:p>
        </w:tc>
        <w:tc>
          <w:tcPr>
            <w:tcW w:w="768" w:type="dxa"/>
            <w:shd w:val="clear" w:color="auto" w:fill="auto"/>
            <w:noWrap/>
            <w:vAlign w:val="center"/>
            <w:hideMark/>
          </w:tcPr>
          <w:p w14:paraId="6779C81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45FED47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5C2950C3" w14:textId="4E6F69F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2.17</w:t>
            </w:r>
            <w:r w:rsidRPr="006F1692">
              <w:rPr>
                <w:rFonts w:ascii="Arial" w:eastAsia="Times New Roman" w:hAnsi="Arial" w:cs="Arial"/>
                <w:color w:val="000000"/>
                <w:sz w:val="14"/>
                <w:szCs w:val="14"/>
                <w:vertAlign w:val="superscript"/>
              </w:rPr>
              <w:t>-4</w:t>
            </w:r>
          </w:p>
        </w:tc>
        <w:tc>
          <w:tcPr>
            <w:tcW w:w="567" w:type="dxa"/>
            <w:shd w:val="clear" w:color="auto" w:fill="auto"/>
            <w:noWrap/>
            <w:vAlign w:val="center"/>
            <w:hideMark/>
          </w:tcPr>
          <w:p w14:paraId="380C34E3" w14:textId="171C4BAE"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3.75</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4755BF75"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3F9EC0E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0.84</w:t>
            </w:r>
          </w:p>
        </w:tc>
        <w:tc>
          <w:tcPr>
            <w:tcW w:w="1440" w:type="dxa"/>
            <w:shd w:val="clear" w:color="auto" w:fill="auto"/>
            <w:noWrap/>
            <w:vAlign w:val="center"/>
            <w:hideMark/>
          </w:tcPr>
          <w:p w14:paraId="485BFA4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McLoughlin 1991</w:t>
            </w:r>
          </w:p>
        </w:tc>
        <w:tc>
          <w:tcPr>
            <w:tcW w:w="1440" w:type="dxa"/>
            <w:shd w:val="clear" w:color="auto" w:fill="auto"/>
            <w:noWrap/>
            <w:vAlign w:val="center"/>
            <w:hideMark/>
          </w:tcPr>
          <w:p w14:paraId="0B9D0F6C"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Simpfendorfer</w:t>
            </w:r>
            <w:proofErr w:type="spellEnd"/>
            <w:r w:rsidRPr="008F2CDC">
              <w:rPr>
                <w:rFonts w:ascii="Arial" w:eastAsia="Times New Roman" w:hAnsi="Arial" w:cs="Arial"/>
                <w:color w:val="000000"/>
                <w:sz w:val="14"/>
                <w:szCs w:val="14"/>
              </w:rPr>
              <w:t xml:space="preserve"> 1992</w:t>
            </w:r>
          </w:p>
        </w:tc>
      </w:tr>
      <w:tr w:rsidR="003A514D" w:rsidRPr="006F1692" w14:paraId="1FC0F66A" w14:textId="77777777" w:rsidTr="00306D44">
        <w:trPr>
          <w:trHeight w:val="20"/>
          <w:jc w:val="center"/>
        </w:trPr>
        <w:tc>
          <w:tcPr>
            <w:tcW w:w="1345" w:type="dxa"/>
            <w:shd w:val="clear" w:color="auto" w:fill="auto"/>
            <w:noWrap/>
            <w:vAlign w:val="center"/>
            <w:hideMark/>
          </w:tcPr>
          <w:p w14:paraId="024830C6"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taylori</w:t>
            </w:r>
            <w:proofErr w:type="spellEnd"/>
          </w:p>
        </w:tc>
        <w:tc>
          <w:tcPr>
            <w:tcW w:w="901" w:type="dxa"/>
            <w:shd w:val="clear" w:color="auto" w:fill="auto"/>
            <w:noWrap/>
            <w:vAlign w:val="center"/>
            <w:hideMark/>
          </w:tcPr>
          <w:p w14:paraId="2683DBF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2B9B84B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0.66</w:t>
            </w:r>
          </w:p>
        </w:tc>
        <w:tc>
          <w:tcPr>
            <w:tcW w:w="720" w:type="dxa"/>
            <w:shd w:val="clear" w:color="auto" w:fill="auto"/>
            <w:noWrap/>
            <w:vAlign w:val="center"/>
            <w:hideMark/>
          </w:tcPr>
          <w:p w14:paraId="083FC22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0.45</w:t>
            </w:r>
          </w:p>
        </w:tc>
        <w:tc>
          <w:tcPr>
            <w:tcW w:w="750" w:type="dxa"/>
            <w:shd w:val="clear" w:color="auto" w:fill="auto"/>
            <w:noWrap/>
            <w:vAlign w:val="center"/>
            <w:hideMark/>
          </w:tcPr>
          <w:p w14:paraId="1108A2F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0.25</w:t>
            </w:r>
          </w:p>
        </w:tc>
        <w:tc>
          <w:tcPr>
            <w:tcW w:w="800" w:type="dxa"/>
            <w:shd w:val="clear" w:color="auto" w:fill="auto"/>
            <w:noWrap/>
            <w:vAlign w:val="center"/>
            <w:hideMark/>
          </w:tcPr>
          <w:p w14:paraId="1361CD0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1.44</w:t>
            </w:r>
          </w:p>
        </w:tc>
        <w:tc>
          <w:tcPr>
            <w:tcW w:w="706" w:type="dxa"/>
            <w:shd w:val="clear" w:color="auto" w:fill="auto"/>
            <w:noWrap/>
            <w:vAlign w:val="center"/>
            <w:hideMark/>
          </w:tcPr>
          <w:p w14:paraId="2A036ED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0.34</w:t>
            </w:r>
          </w:p>
        </w:tc>
        <w:tc>
          <w:tcPr>
            <w:tcW w:w="617" w:type="dxa"/>
            <w:shd w:val="clear" w:color="auto" w:fill="auto"/>
            <w:noWrap/>
            <w:vAlign w:val="center"/>
            <w:hideMark/>
          </w:tcPr>
          <w:p w14:paraId="60BF29A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0.04</w:t>
            </w:r>
          </w:p>
        </w:tc>
        <w:tc>
          <w:tcPr>
            <w:tcW w:w="1728" w:type="dxa"/>
            <w:shd w:val="clear" w:color="auto" w:fill="auto"/>
            <w:noWrap/>
            <w:vAlign w:val="center"/>
            <w:hideMark/>
          </w:tcPr>
          <w:p w14:paraId="20AD004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6B22E9B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148</w:t>
            </w:r>
          </w:p>
        </w:tc>
        <w:tc>
          <w:tcPr>
            <w:tcW w:w="768" w:type="dxa"/>
            <w:shd w:val="clear" w:color="auto" w:fill="auto"/>
            <w:noWrap/>
            <w:vAlign w:val="center"/>
            <w:hideMark/>
          </w:tcPr>
          <w:p w14:paraId="356D1175"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344398A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2043649B" w14:textId="245982E4"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2.17</w:t>
            </w:r>
            <w:r w:rsidRPr="006F1692">
              <w:rPr>
                <w:rFonts w:ascii="Arial" w:eastAsia="Times New Roman" w:hAnsi="Arial" w:cs="Arial"/>
                <w:color w:val="000000"/>
                <w:sz w:val="14"/>
                <w:szCs w:val="14"/>
                <w:vertAlign w:val="superscript"/>
              </w:rPr>
              <w:t>-4</w:t>
            </w:r>
          </w:p>
        </w:tc>
        <w:tc>
          <w:tcPr>
            <w:tcW w:w="567" w:type="dxa"/>
            <w:shd w:val="clear" w:color="auto" w:fill="auto"/>
            <w:noWrap/>
            <w:vAlign w:val="center"/>
            <w:hideMark/>
          </w:tcPr>
          <w:p w14:paraId="54775B69" w14:textId="3A3F1FB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3.75</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01FAA17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07110F4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0.84</w:t>
            </w:r>
          </w:p>
        </w:tc>
        <w:tc>
          <w:tcPr>
            <w:tcW w:w="1440" w:type="dxa"/>
            <w:shd w:val="clear" w:color="auto" w:fill="auto"/>
            <w:noWrap/>
            <w:vAlign w:val="center"/>
            <w:hideMark/>
          </w:tcPr>
          <w:p w14:paraId="3484B1E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McLoughlin 1991</w:t>
            </w:r>
          </w:p>
        </w:tc>
        <w:tc>
          <w:tcPr>
            <w:tcW w:w="1440" w:type="dxa"/>
            <w:shd w:val="clear" w:color="auto" w:fill="auto"/>
            <w:noWrap/>
            <w:vAlign w:val="center"/>
            <w:hideMark/>
          </w:tcPr>
          <w:p w14:paraId="61A8B1F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McLoughlin 1991</w:t>
            </w:r>
          </w:p>
        </w:tc>
      </w:tr>
      <w:tr w:rsidR="003A514D" w:rsidRPr="006F1692" w14:paraId="45572934" w14:textId="77777777" w:rsidTr="00306D44">
        <w:trPr>
          <w:trHeight w:val="20"/>
          <w:jc w:val="center"/>
        </w:trPr>
        <w:tc>
          <w:tcPr>
            <w:tcW w:w="1345" w:type="dxa"/>
            <w:shd w:val="clear" w:color="auto" w:fill="auto"/>
            <w:noWrap/>
            <w:vAlign w:val="center"/>
            <w:hideMark/>
          </w:tcPr>
          <w:p w14:paraId="48BA04D8"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taylori</w:t>
            </w:r>
            <w:proofErr w:type="spellEnd"/>
          </w:p>
        </w:tc>
        <w:tc>
          <w:tcPr>
            <w:tcW w:w="901" w:type="dxa"/>
            <w:shd w:val="clear" w:color="auto" w:fill="auto"/>
            <w:noWrap/>
            <w:vAlign w:val="center"/>
            <w:hideMark/>
          </w:tcPr>
          <w:p w14:paraId="23589F1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19DD3B2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0.78</w:t>
            </w:r>
          </w:p>
        </w:tc>
        <w:tc>
          <w:tcPr>
            <w:tcW w:w="720" w:type="dxa"/>
            <w:shd w:val="clear" w:color="auto" w:fill="auto"/>
            <w:noWrap/>
            <w:vAlign w:val="center"/>
            <w:hideMark/>
          </w:tcPr>
          <w:p w14:paraId="57325D2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0.54</w:t>
            </w:r>
          </w:p>
        </w:tc>
        <w:tc>
          <w:tcPr>
            <w:tcW w:w="750" w:type="dxa"/>
            <w:shd w:val="clear" w:color="auto" w:fill="auto"/>
            <w:noWrap/>
            <w:vAlign w:val="center"/>
            <w:hideMark/>
          </w:tcPr>
          <w:p w14:paraId="422C2D7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0.21</w:t>
            </w:r>
          </w:p>
        </w:tc>
        <w:tc>
          <w:tcPr>
            <w:tcW w:w="800" w:type="dxa"/>
            <w:shd w:val="clear" w:color="auto" w:fill="auto"/>
            <w:noWrap/>
            <w:vAlign w:val="center"/>
            <w:hideMark/>
          </w:tcPr>
          <w:p w14:paraId="33D8B34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2.33</w:t>
            </w:r>
          </w:p>
        </w:tc>
        <w:tc>
          <w:tcPr>
            <w:tcW w:w="706" w:type="dxa"/>
            <w:shd w:val="clear" w:color="auto" w:fill="auto"/>
            <w:noWrap/>
            <w:vAlign w:val="center"/>
            <w:hideMark/>
          </w:tcPr>
          <w:p w14:paraId="1B617E9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0.71</w:t>
            </w:r>
          </w:p>
        </w:tc>
        <w:tc>
          <w:tcPr>
            <w:tcW w:w="617" w:type="dxa"/>
            <w:shd w:val="clear" w:color="auto" w:fill="auto"/>
            <w:noWrap/>
            <w:vAlign w:val="center"/>
            <w:hideMark/>
          </w:tcPr>
          <w:p w14:paraId="0642F0C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0.03</w:t>
            </w:r>
          </w:p>
        </w:tc>
        <w:tc>
          <w:tcPr>
            <w:tcW w:w="1728" w:type="dxa"/>
            <w:shd w:val="clear" w:color="auto" w:fill="auto"/>
            <w:noWrap/>
            <w:vAlign w:val="center"/>
            <w:hideMark/>
          </w:tcPr>
          <w:p w14:paraId="511BCE6B" w14:textId="7428BD65"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r w:rsidRPr="008F2CDC">
              <w:rPr>
                <w:rFonts w:ascii="Arial" w:eastAsia="Times New Roman" w:hAnsi="Arial" w:cs="Arial"/>
                <w:color w:val="000000"/>
                <w:sz w:val="14"/>
                <w:szCs w:val="14"/>
              </w:rPr>
              <w:t xml:space="preserve"> × e</w:t>
            </w:r>
            <w:r w:rsidR="00961B34">
              <w:rPr>
                <w:rFonts w:ascii="Arial" w:eastAsia="Times New Roman" w:hAnsi="Arial" w:cs="Arial"/>
                <w:color w:val="000000"/>
                <w:sz w:val="14"/>
                <w:szCs w:val="14"/>
              </w:rPr>
              <w:t>xp</w:t>
            </w:r>
            <w:r w:rsidRPr="008F2CDC">
              <w:rPr>
                <w:rFonts w:ascii="Arial" w:eastAsia="Times New Roman" w:hAnsi="Arial" w:cs="Arial"/>
                <w:color w:val="000000"/>
                <w:sz w:val="14"/>
                <w:szCs w:val="14"/>
              </w:rPr>
              <w:t>(c^2/2)</w:t>
            </w:r>
          </w:p>
        </w:tc>
        <w:tc>
          <w:tcPr>
            <w:tcW w:w="572" w:type="dxa"/>
            <w:shd w:val="clear" w:color="auto" w:fill="auto"/>
            <w:noWrap/>
            <w:vAlign w:val="center"/>
            <w:hideMark/>
          </w:tcPr>
          <w:p w14:paraId="2941CB9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160</w:t>
            </w:r>
          </w:p>
        </w:tc>
        <w:tc>
          <w:tcPr>
            <w:tcW w:w="768" w:type="dxa"/>
            <w:shd w:val="clear" w:color="auto" w:fill="auto"/>
            <w:noWrap/>
            <w:vAlign w:val="center"/>
            <w:hideMark/>
          </w:tcPr>
          <w:p w14:paraId="5C2BC32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15EABFE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mm</w:t>
            </w:r>
          </w:p>
        </w:tc>
        <w:tc>
          <w:tcPr>
            <w:tcW w:w="820" w:type="dxa"/>
            <w:shd w:val="clear" w:color="auto" w:fill="auto"/>
            <w:noWrap/>
            <w:vAlign w:val="center"/>
            <w:hideMark/>
          </w:tcPr>
          <w:p w14:paraId="69D1E49A" w14:textId="298EF1B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1.12</w:t>
            </w:r>
            <w:r w:rsidRPr="006F1692">
              <w:rPr>
                <w:rFonts w:ascii="Arial" w:eastAsia="Times New Roman" w:hAnsi="Arial" w:cs="Arial"/>
                <w:color w:val="000000"/>
                <w:sz w:val="14"/>
                <w:szCs w:val="14"/>
                <w:vertAlign w:val="superscript"/>
              </w:rPr>
              <w:t>-9</w:t>
            </w:r>
          </w:p>
        </w:tc>
        <w:tc>
          <w:tcPr>
            <w:tcW w:w="567" w:type="dxa"/>
            <w:shd w:val="clear" w:color="auto" w:fill="auto"/>
            <w:noWrap/>
            <w:vAlign w:val="center"/>
            <w:hideMark/>
          </w:tcPr>
          <w:p w14:paraId="343BCB4D" w14:textId="46FB6EC9"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3.22</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74F31D44" w14:textId="26C4C795" w:rsidR="003A514D" w:rsidRPr="008F2CDC" w:rsidRDefault="003A514D" w:rsidP="001A7DCF">
            <w:pPr>
              <w:spacing w:after="0" w:line="240" w:lineRule="auto"/>
              <w:jc w:val="center"/>
              <w:rPr>
                <w:rFonts w:ascii="Arial" w:eastAsia="Times New Roman" w:hAnsi="Arial" w:cs="Arial"/>
                <w:color w:val="000000"/>
                <w:sz w:val="14"/>
                <w:szCs w:val="14"/>
              </w:rPr>
            </w:pPr>
            <w:r w:rsidRPr="006F1692">
              <w:rPr>
                <w:rFonts w:ascii="Arial" w:eastAsia="Times New Roman" w:hAnsi="Arial" w:cs="Arial"/>
                <w:color w:val="000000"/>
                <w:sz w:val="14"/>
                <w:szCs w:val="14"/>
              </w:rPr>
              <w:t>0.11</w:t>
            </w:r>
          </w:p>
        </w:tc>
        <w:tc>
          <w:tcPr>
            <w:tcW w:w="489" w:type="dxa"/>
            <w:shd w:val="clear" w:color="auto" w:fill="auto"/>
            <w:noWrap/>
            <w:vAlign w:val="center"/>
            <w:hideMark/>
          </w:tcPr>
          <w:p w14:paraId="2DB6A0CE"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440" w:type="dxa"/>
            <w:shd w:val="clear" w:color="auto" w:fill="auto"/>
            <w:noWrap/>
            <w:vAlign w:val="center"/>
            <w:hideMark/>
          </w:tcPr>
          <w:p w14:paraId="5243D64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Taylor et al. 2016</w:t>
            </w:r>
          </w:p>
        </w:tc>
        <w:tc>
          <w:tcPr>
            <w:tcW w:w="1440" w:type="dxa"/>
            <w:shd w:val="clear" w:color="auto" w:fill="auto"/>
            <w:noWrap/>
            <w:vAlign w:val="center"/>
            <w:hideMark/>
          </w:tcPr>
          <w:p w14:paraId="0F803AA9"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Simpfendorfer</w:t>
            </w:r>
            <w:proofErr w:type="spellEnd"/>
            <w:r w:rsidRPr="008F2CDC">
              <w:rPr>
                <w:rFonts w:ascii="Arial" w:eastAsia="Times New Roman" w:hAnsi="Arial" w:cs="Arial"/>
                <w:color w:val="000000"/>
                <w:sz w:val="14"/>
                <w:szCs w:val="14"/>
              </w:rPr>
              <w:t xml:space="preserve"> 1992</w:t>
            </w:r>
          </w:p>
        </w:tc>
      </w:tr>
      <w:tr w:rsidR="00306D44" w:rsidRPr="006F1692" w14:paraId="4F1F5045" w14:textId="77777777" w:rsidTr="00FE6912">
        <w:trPr>
          <w:trHeight w:val="20"/>
          <w:jc w:val="center"/>
        </w:trPr>
        <w:tc>
          <w:tcPr>
            <w:tcW w:w="1345" w:type="dxa"/>
            <w:tcBorders>
              <w:top w:val="single" w:sz="8" w:space="0" w:color="auto"/>
              <w:bottom w:val="single" w:sz="8" w:space="0" w:color="auto"/>
            </w:tcBorders>
            <w:shd w:val="clear" w:color="auto" w:fill="auto"/>
            <w:vAlign w:val="center"/>
            <w:hideMark/>
          </w:tcPr>
          <w:p w14:paraId="020193DE"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lastRenderedPageBreak/>
              <w:t>Binomial</w:t>
            </w:r>
          </w:p>
        </w:tc>
        <w:tc>
          <w:tcPr>
            <w:tcW w:w="901" w:type="dxa"/>
            <w:tcBorders>
              <w:top w:val="single" w:sz="8" w:space="0" w:color="auto"/>
              <w:bottom w:val="single" w:sz="8" w:space="0" w:color="auto"/>
            </w:tcBorders>
            <w:shd w:val="clear" w:color="auto" w:fill="auto"/>
            <w:vAlign w:val="center"/>
            <w:hideMark/>
          </w:tcPr>
          <w:p w14:paraId="11925D54"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Ecoregion</w:t>
            </w:r>
          </w:p>
        </w:tc>
        <w:tc>
          <w:tcPr>
            <w:tcW w:w="720" w:type="dxa"/>
            <w:tcBorders>
              <w:top w:val="single" w:sz="8" w:space="0" w:color="auto"/>
              <w:bottom w:val="single" w:sz="8" w:space="0" w:color="auto"/>
            </w:tcBorders>
            <w:shd w:val="clear" w:color="auto" w:fill="auto"/>
            <w:vAlign w:val="center"/>
            <w:hideMark/>
          </w:tcPr>
          <w:p w14:paraId="37132367"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Max Female Length</w:t>
            </w:r>
          </w:p>
        </w:tc>
        <w:tc>
          <w:tcPr>
            <w:tcW w:w="720" w:type="dxa"/>
            <w:tcBorders>
              <w:top w:val="single" w:sz="8" w:space="0" w:color="auto"/>
              <w:bottom w:val="single" w:sz="8" w:space="0" w:color="auto"/>
            </w:tcBorders>
            <w:shd w:val="clear" w:color="auto" w:fill="auto"/>
            <w:vAlign w:val="center"/>
            <w:hideMark/>
          </w:tcPr>
          <w:p w14:paraId="7442069F"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 xml:space="preserve">Min Female </w:t>
            </w:r>
            <w:proofErr w:type="spellStart"/>
            <w:r>
              <w:rPr>
                <w:rFonts w:ascii="Arial" w:eastAsia="Times New Roman" w:hAnsi="Arial" w:cs="Arial"/>
                <w:b/>
                <w:bCs/>
                <w:color w:val="000000"/>
                <w:sz w:val="14"/>
                <w:szCs w:val="14"/>
              </w:rPr>
              <w:t>L</w:t>
            </w:r>
            <w:r w:rsidRPr="008F2CDC">
              <w:rPr>
                <w:rFonts w:ascii="Arial" w:eastAsia="Times New Roman" w:hAnsi="Arial" w:cs="Arial"/>
                <w:b/>
                <w:bCs/>
                <w:color w:val="000000"/>
                <w:sz w:val="14"/>
                <w:szCs w:val="14"/>
              </w:rPr>
              <w:t>aM</w:t>
            </w:r>
            <w:proofErr w:type="spellEnd"/>
          </w:p>
        </w:tc>
        <w:tc>
          <w:tcPr>
            <w:tcW w:w="750" w:type="dxa"/>
            <w:tcBorders>
              <w:top w:val="single" w:sz="8" w:space="0" w:color="auto"/>
              <w:bottom w:val="single" w:sz="8" w:space="0" w:color="auto"/>
            </w:tcBorders>
            <w:shd w:val="clear" w:color="auto" w:fill="auto"/>
            <w:vAlign w:val="center"/>
            <w:hideMark/>
          </w:tcPr>
          <w:p w14:paraId="24050AA8"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Min Pup Length</w:t>
            </w:r>
          </w:p>
        </w:tc>
        <w:tc>
          <w:tcPr>
            <w:tcW w:w="800" w:type="dxa"/>
            <w:tcBorders>
              <w:top w:val="single" w:sz="8" w:space="0" w:color="auto"/>
              <w:bottom w:val="single" w:sz="8" w:space="0" w:color="auto"/>
            </w:tcBorders>
            <w:shd w:val="clear" w:color="auto" w:fill="auto"/>
            <w:vAlign w:val="center"/>
            <w:hideMark/>
          </w:tcPr>
          <w:p w14:paraId="7076A379"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Max</w:t>
            </w:r>
            <w:r w:rsidRPr="006F1692">
              <w:rPr>
                <w:rFonts w:ascii="Arial" w:eastAsia="Times New Roman" w:hAnsi="Arial" w:cs="Arial"/>
                <w:b/>
                <w:bCs/>
                <w:color w:val="000000"/>
                <w:sz w:val="14"/>
                <w:szCs w:val="14"/>
              </w:rPr>
              <w:br/>
            </w:r>
            <w:r w:rsidRPr="008F2CDC">
              <w:rPr>
                <w:rFonts w:ascii="Arial" w:eastAsia="Times New Roman" w:hAnsi="Arial" w:cs="Arial"/>
                <w:b/>
                <w:bCs/>
                <w:color w:val="000000"/>
                <w:sz w:val="14"/>
                <w:szCs w:val="14"/>
              </w:rPr>
              <w:t>Female</w:t>
            </w:r>
            <w:r>
              <w:rPr>
                <w:rFonts w:ascii="Arial" w:eastAsia="Times New Roman" w:hAnsi="Arial" w:cs="Arial"/>
                <w:b/>
                <w:bCs/>
                <w:color w:val="000000"/>
                <w:sz w:val="14"/>
                <w:szCs w:val="14"/>
              </w:rPr>
              <w:br/>
              <w:t>Mass</w:t>
            </w:r>
          </w:p>
        </w:tc>
        <w:tc>
          <w:tcPr>
            <w:tcW w:w="706" w:type="dxa"/>
            <w:tcBorders>
              <w:top w:val="single" w:sz="8" w:space="0" w:color="auto"/>
              <w:bottom w:val="single" w:sz="8" w:space="0" w:color="auto"/>
            </w:tcBorders>
            <w:shd w:val="clear" w:color="auto" w:fill="auto"/>
            <w:vAlign w:val="center"/>
            <w:hideMark/>
          </w:tcPr>
          <w:p w14:paraId="126A4E00"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 xml:space="preserve">Min </w:t>
            </w:r>
            <w:r>
              <w:rPr>
                <w:rFonts w:ascii="Arial" w:eastAsia="Times New Roman" w:hAnsi="Arial" w:cs="Arial"/>
                <w:b/>
                <w:bCs/>
                <w:color w:val="000000"/>
                <w:sz w:val="14"/>
                <w:szCs w:val="14"/>
              </w:rPr>
              <w:t xml:space="preserve">Female </w:t>
            </w:r>
            <w:proofErr w:type="spellStart"/>
            <w:r>
              <w:rPr>
                <w:rFonts w:ascii="Arial" w:eastAsia="Times New Roman" w:hAnsi="Arial" w:cs="Arial"/>
                <w:b/>
                <w:bCs/>
                <w:color w:val="000000"/>
                <w:sz w:val="14"/>
                <w:szCs w:val="14"/>
              </w:rPr>
              <w:t>MaM</w:t>
            </w:r>
            <w:proofErr w:type="spellEnd"/>
          </w:p>
        </w:tc>
        <w:tc>
          <w:tcPr>
            <w:tcW w:w="617" w:type="dxa"/>
            <w:tcBorders>
              <w:top w:val="single" w:sz="8" w:space="0" w:color="auto"/>
              <w:bottom w:val="single" w:sz="8" w:space="0" w:color="auto"/>
            </w:tcBorders>
            <w:shd w:val="clear" w:color="auto" w:fill="auto"/>
            <w:vAlign w:val="center"/>
            <w:hideMark/>
          </w:tcPr>
          <w:p w14:paraId="133EFEFD"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 xml:space="preserve">Min </w:t>
            </w:r>
            <w:r>
              <w:rPr>
                <w:rFonts w:ascii="Arial" w:eastAsia="Times New Roman" w:hAnsi="Arial" w:cs="Arial"/>
                <w:b/>
                <w:bCs/>
                <w:color w:val="000000"/>
                <w:sz w:val="14"/>
                <w:szCs w:val="14"/>
              </w:rPr>
              <w:t>Pup Mass</w:t>
            </w:r>
          </w:p>
        </w:tc>
        <w:tc>
          <w:tcPr>
            <w:tcW w:w="1728" w:type="dxa"/>
            <w:tcBorders>
              <w:top w:val="single" w:sz="8" w:space="0" w:color="auto"/>
              <w:bottom w:val="single" w:sz="8" w:space="0" w:color="auto"/>
            </w:tcBorders>
            <w:shd w:val="clear" w:color="auto" w:fill="auto"/>
            <w:vAlign w:val="center"/>
            <w:hideMark/>
          </w:tcPr>
          <w:p w14:paraId="72C8F118"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Mass Function</w:t>
            </w:r>
          </w:p>
        </w:tc>
        <w:tc>
          <w:tcPr>
            <w:tcW w:w="572" w:type="dxa"/>
            <w:tcBorders>
              <w:top w:val="single" w:sz="8" w:space="0" w:color="auto"/>
              <w:bottom w:val="single" w:sz="8" w:space="0" w:color="auto"/>
            </w:tcBorders>
            <w:shd w:val="clear" w:color="auto" w:fill="auto"/>
            <w:vAlign w:val="center"/>
            <w:hideMark/>
          </w:tcPr>
          <w:p w14:paraId="21D626F9" w14:textId="77777777" w:rsidR="00306D44" w:rsidRPr="008F2CDC" w:rsidRDefault="00306D44" w:rsidP="00FE6912">
            <w:pPr>
              <w:spacing w:after="0" w:line="240" w:lineRule="auto"/>
              <w:jc w:val="center"/>
              <w:rPr>
                <w:rFonts w:ascii="Arial" w:eastAsia="Times New Roman" w:hAnsi="Arial" w:cs="Arial"/>
                <w:b/>
                <w:bCs/>
                <w:i/>
                <w:iCs/>
                <w:color w:val="000000"/>
                <w:sz w:val="14"/>
                <w:szCs w:val="14"/>
              </w:rPr>
            </w:pPr>
            <w:r w:rsidRPr="008F2CDC">
              <w:rPr>
                <w:rFonts w:ascii="Arial" w:eastAsia="Times New Roman" w:hAnsi="Arial" w:cs="Arial"/>
                <w:b/>
                <w:bCs/>
                <w:i/>
                <w:iCs/>
                <w:color w:val="000000"/>
                <w:sz w:val="14"/>
                <w:szCs w:val="14"/>
              </w:rPr>
              <w:t>n</w:t>
            </w:r>
          </w:p>
        </w:tc>
        <w:tc>
          <w:tcPr>
            <w:tcW w:w="768" w:type="dxa"/>
            <w:tcBorders>
              <w:top w:val="single" w:sz="8" w:space="0" w:color="auto"/>
              <w:bottom w:val="single" w:sz="8" w:space="0" w:color="auto"/>
            </w:tcBorders>
            <w:shd w:val="clear" w:color="auto" w:fill="auto"/>
            <w:vAlign w:val="center"/>
            <w:hideMark/>
          </w:tcPr>
          <w:p w14:paraId="2FA1DEAC"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Prop</w:t>
            </w:r>
            <w:r w:rsidRPr="006F1692">
              <w:rPr>
                <w:rFonts w:ascii="Arial" w:eastAsia="Times New Roman" w:hAnsi="Arial" w:cs="Arial"/>
                <w:b/>
                <w:bCs/>
                <w:color w:val="000000"/>
                <w:sz w:val="14"/>
                <w:szCs w:val="14"/>
              </w:rPr>
              <w:t>.</w:t>
            </w:r>
            <w:r w:rsidRPr="008F2CDC">
              <w:rPr>
                <w:rFonts w:ascii="Arial" w:eastAsia="Times New Roman" w:hAnsi="Arial" w:cs="Arial"/>
                <w:b/>
                <w:bCs/>
                <w:color w:val="000000"/>
                <w:sz w:val="14"/>
                <w:szCs w:val="14"/>
              </w:rPr>
              <w:t xml:space="preserve"> </w:t>
            </w:r>
            <w:r w:rsidRPr="006F1692">
              <w:rPr>
                <w:rFonts w:ascii="Arial" w:eastAsia="Times New Roman" w:hAnsi="Arial" w:cs="Arial"/>
                <w:b/>
                <w:bCs/>
                <w:color w:val="000000"/>
                <w:sz w:val="14"/>
                <w:szCs w:val="14"/>
              </w:rPr>
              <w:t>F</w:t>
            </w:r>
            <w:r w:rsidRPr="008F2CDC">
              <w:rPr>
                <w:rFonts w:ascii="Arial" w:eastAsia="Times New Roman" w:hAnsi="Arial" w:cs="Arial"/>
                <w:b/>
                <w:bCs/>
                <w:color w:val="000000"/>
                <w:sz w:val="14"/>
                <w:szCs w:val="14"/>
              </w:rPr>
              <w:t>emale</w:t>
            </w:r>
          </w:p>
        </w:tc>
        <w:tc>
          <w:tcPr>
            <w:tcW w:w="616" w:type="dxa"/>
            <w:tcBorders>
              <w:top w:val="single" w:sz="8" w:space="0" w:color="auto"/>
              <w:bottom w:val="single" w:sz="8" w:space="0" w:color="auto"/>
            </w:tcBorders>
            <w:shd w:val="clear" w:color="auto" w:fill="auto"/>
            <w:vAlign w:val="center"/>
            <w:hideMark/>
          </w:tcPr>
          <w:p w14:paraId="6FE83982"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6F1692">
              <w:rPr>
                <w:rFonts w:ascii="Arial" w:eastAsia="Times New Roman" w:hAnsi="Arial" w:cs="Arial"/>
                <w:b/>
                <w:bCs/>
                <w:color w:val="000000"/>
                <w:sz w:val="14"/>
                <w:szCs w:val="14"/>
              </w:rPr>
              <w:t>U</w:t>
            </w:r>
            <w:r w:rsidRPr="008F2CDC">
              <w:rPr>
                <w:rFonts w:ascii="Arial" w:eastAsia="Times New Roman" w:hAnsi="Arial" w:cs="Arial"/>
                <w:b/>
                <w:bCs/>
                <w:color w:val="000000"/>
                <w:sz w:val="14"/>
                <w:szCs w:val="14"/>
              </w:rPr>
              <w:t>nits</w:t>
            </w:r>
          </w:p>
        </w:tc>
        <w:tc>
          <w:tcPr>
            <w:tcW w:w="820" w:type="dxa"/>
            <w:tcBorders>
              <w:top w:val="single" w:sz="8" w:space="0" w:color="auto"/>
              <w:bottom w:val="single" w:sz="8" w:space="0" w:color="auto"/>
            </w:tcBorders>
            <w:shd w:val="clear" w:color="auto" w:fill="auto"/>
            <w:vAlign w:val="center"/>
            <w:hideMark/>
          </w:tcPr>
          <w:p w14:paraId="3AF325F1"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a</w:t>
            </w:r>
          </w:p>
        </w:tc>
        <w:tc>
          <w:tcPr>
            <w:tcW w:w="567" w:type="dxa"/>
            <w:tcBorders>
              <w:top w:val="single" w:sz="8" w:space="0" w:color="auto"/>
              <w:bottom w:val="single" w:sz="8" w:space="0" w:color="auto"/>
            </w:tcBorders>
            <w:shd w:val="clear" w:color="auto" w:fill="auto"/>
            <w:vAlign w:val="center"/>
            <w:hideMark/>
          </w:tcPr>
          <w:p w14:paraId="1D034FD1"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b</w:t>
            </w:r>
          </w:p>
        </w:tc>
        <w:tc>
          <w:tcPr>
            <w:tcW w:w="490" w:type="dxa"/>
            <w:tcBorders>
              <w:top w:val="single" w:sz="8" w:space="0" w:color="auto"/>
              <w:bottom w:val="single" w:sz="8" w:space="0" w:color="auto"/>
            </w:tcBorders>
            <w:shd w:val="clear" w:color="auto" w:fill="auto"/>
            <w:vAlign w:val="center"/>
            <w:hideMark/>
          </w:tcPr>
          <w:p w14:paraId="2319C06C"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c</w:t>
            </w:r>
          </w:p>
        </w:tc>
        <w:tc>
          <w:tcPr>
            <w:tcW w:w="489" w:type="dxa"/>
            <w:tcBorders>
              <w:top w:val="single" w:sz="8" w:space="0" w:color="auto"/>
              <w:bottom w:val="single" w:sz="8" w:space="0" w:color="auto"/>
            </w:tcBorders>
            <w:shd w:val="clear" w:color="auto" w:fill="auto"/>
            <w:vAlign w:val="center"/>
            <w:hideMark/>
          </w:tcPr>
          <w:p w14:paraId="2DF7AB41"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R</w:t>
            </w:r>
            <w:r w:rsidRPr="008F2CDC">
              <w:rPr>
                <w:rFonts w:ascii="Arial" w:eastAsia="Times New Roman" w:hAnsi="Arial" w:cs="Arial"/>
                <w:b/>
                <w:bCs/>
                <w:color w:val="000000"/>
                <w:sz w:val="14"/>
                <w:szCs w:val="14"/>
                <w:vertAlign w:val="superscript"/>
              </w:rPr>
              <w:t>2</w:t>
            </w:r>
          </w:p>
        </w:tc>
        <w:tc>
          <w:tcPr>
            <w:tcW w:w="1440" w:type="dxa"/>
            <w:tcBorders>
              <w:top w:val="single" w:sz="8" w:space="0" w:color="auto"/>
              <w:bottom w:val="single" w:sz="8" w:space="0" w:color="auto"/>
            </w:tcBorders>
            <w:shd w:val="clear" w:color="auto" w:fill="auto"/>
            <w:vAlign w:val="center"/>
            <w:hideMark/>
          </w:tcPr>
          <w:p w14:paraId="1171A30D"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Mass source</w:t>
            </w:r>
          </w:p>
        </w:tc>
        <w:tc>
          <w:tcPr>
            <w:tcW w:w="1440" w:type="dxa"/>
            <w:tcBorders>
              <w:top w:val="single" w:sz="8" w:space="0" w:color="auto"/>
              <w:bottom w:val="single" w:sz="8" w:space="0" w:color="auto"/>
            </w:tcBorders>
            <w:shd w:val="clear" w:color="auto" w:fill="auto"/>
            <w:vAlign w:val="center"/>
            <w:hideMark/>
          </w:tcPr>
          <w:p w14:paraId="4F88D34F"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Length source</w:t>
            </w:r>
          </w:p>
        </w:tc>
      </w:tr>
      <w:tr w:rsidR="003A514D" w:rsidRPr="006F1692" w14:paraId="08E42950" w14:textId="77777777" w:rsidTr="00306D44">
        <w:trPr>
          <w:trHeight w:val="20"/>
          <w:jc w:val="center"/>
        </w:trPr>
        <w:tc>
          <w:tcPr>
            <w:tcW w:w="1345" w:type="dxa"/>
            <w:shd w:val="clear" w:color="auto" w:fill="auto"/>
            <w:noWrap/>
            <w:vAlign w:val="center"/>
            <w:hideMark/>
          </w:tcPr>
          <w:p w14:paraId="3BD4987E"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taylori</w:t>
            </w:r>
            <w:proofErr w:type="spellEnd"/>
          </w:p>
        </w:tc>
        <w:tc>
          <w:tcPr>
            <w:tcW w:w="901" w:type="dxa"/>
            <w:shd w:val="clear" w:color="auto" w:fill="auto"/>
            <w:noWrap/>
            <w:vAlign w:val="center"/>
            <w:hideMark/>
          </w:tcPr>
          <w:p w14:paraId="65EAE32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7F183C2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5FC8BC3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0.59</w:t>
            </w:r>
          </w:p>
        </w:tc>
        <w:tc>
          <w:tcPr>
            <w:tcW w:w="750" w:type="dxa"/>
            <w:shd w:val="clear" w:color="auto" w:fill="auto"/>
            <w:noWrap/>
            <w:vAlign w:val="center"/>
            <w:hideMark/>
          </w:tcPr>
          <w:p w14:paraId="32E8B92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0.31</w:t>
            </w:r>
          </w:p>
        </w:tc>
        <w:tc>
          <w:tcPr>
            <w:tcW w:w="800" w:type="dxa"/>
            <w:shd w:val="clear" w:color="auto" w:fill="auto"/>
            <w:noWrap/>
            <w:vAlign w:val="center"/>
            <w:hideMark/>
          </w:tcPr>
          <w:p w14:paraId="2513279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06" w:type="dxa"/>
            <w:shd w:val="clear" w:color="auto" w:fill="auto"/>
            <w:noWrap/>
            <w:vAlign w:val="center"/>
            <w:hideMark/>
          </w:tcPr>
          <w:p w14:paraId="6AE1B3D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0.95</w:t>
            </w:r>
          </w:p>
        </w:tc>
        <w:tc>
          <w:tcPr>
            <w:tcW w:w="617" w:type="dxa"/>
            <w:shd w:val="clear" w:color="auto" w:fill="auto"/>
            <w:noWrap/>
            <w:vAlign w:val="center"/>
            <w:hideMark/>
          </w:tcPr>
          <w:p w14:paraId="6FBC90C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0.12</w:t>
            </w:r>
          </w:p>
        </w:tc>
        <w:tc>
          <w:tcPr>
            <w:tcW w:w="1728" w:type="dxa"/>
            <w:shd w:val="clear" w:color="auto" w:fill="auto"/>
            <w:noWrap/>
            <w:vAlign w:val="center"/>
            <w:hideMark/>
          </w:tcPr>
          <w:p w14:paraId="300BD8B9" w14:textId="722BD23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r w:rsidRPr="008F2CDC">
              <w:rPr>
                <w:rFonts w:ascii="Arial" w:eastAsia="Times New Roman" w:hAnsi="Arial" w:cs="Arial"/>
                <w:color w:val="000000"/>
                <w:sz w:val="14"/>
                <w:szCs w:val="14"/>
              </w:rPr>
              <w:t xml:space="preserve"> × e</w:t>
            </w:r>
            <w:r w:rsidR="00961B34">
              <w:rPr>
                <w:rFonts w:ascii="Arial" w:eastAsia="Times New Roman" w:hAnsi="Arial" w:cs="Arial"/>
                <w:color w:val="000000"/>
                <w:sz w:val="14"/>
                <w:szCs w:val="14"/>
              </w:rPr>
              <w:t>xp</w:t>
            </w:r>
            <w:r w:rsidRPr="008F2CDC">
              <w:rPr>
                <w:rFonts w:ascii="Arial" w:eastAsia="Times New Roman" w:hAnsi="Arial" w:cs="Arial"/>
                <w:color w:val="000000"/>
                <w:sz w:val="14"/>
                <w:szCs w:val="14"/>
              </w:rPr>
              <w:t>(c^2/2)</w:t>
            </w:r>
          </w:p>
        </w:tc>
        <w:tc>
          <w:tcPr>
            <w:tcW w:w="572" w:type="dxa"/>
            <w:shd w:val="clear" w:color="auto" w:fill="auto"/>
            <w:noWrap/>
            <w:vAlign w:val="center"/>
            <w:hideMark/>
          </w:tcPr>
          <w:p w14:paraId="1BBC3B8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160</w:t>
            </w:r>
          </w:p>
        </w:tc>
        <w:tc>
          <w:tcPr>
            <w:tcW w:w="768" w:type="dxa"/>
            <w:shd w:val="clear" w:color="auto" w:fill="auto"/>
            <w:noWrap/>
            <w:vAlign w:val="center"/>
            <w:hideMark/>
          </w:tcPr>
          <w:p w14:paraId="1F45771A"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46F6E2F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mm</w:t>
            </w:r>
          </w:p>
        </w:tc>
        <w:tc>
          <w:tcPr>
            <w:tcW w:w="820" w:type="dxa"/>
            <w:shd w:val="clear" w:color="auto" w:fill="auto"/>
            <w:noWrap/>
            <w:vAlign w:val="center"/>
            <w:hideMark/>
          </w:tcPr>
          <w:p w14:paraId="086E9C6A" w14:textId="7A1BF79E"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1.12</w:t>
            </w:r>
            <w:r w:rsidRPr="006F1692">
              <w:rPr>
                <w:rFonts w:ascii="Arial" w:eastAsia="Times New Roman" w:hAnsi="Arial" w:cs="Arial"/>
                <w:color w:val="000000"/>
                <w:sz w:val="14"/>
                <w:szCs w:val="14"/>
                <w:vertAlign w:val="superscript"/>
              </w:rPr>
              <w:t>-9</w:t>
            </w:r>
          </w:p>
        </w:tc>
        <w:tc>
          <w:tcPr>
            <w:tcW w:w="567" w:type="dxa"/>
            <w:shd w:val="clear" w:color="auto" w:fill="auto"/>
            <w:noWrap/>
            <w:vAlign w:val="center"/>
            <w:hideMark/>
          </w:tcPr>
          <w:p w14:paraId="16735132" w14:textId="475909AE"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3.22</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0FEB7F7" w14:textId="70414D18" w:rsidR="003A514D" w:rsidRPr="008F2CDC" w:rsidRDefault="003A514D" w:rsidP="00EF06CA">
            <w:pPr>
              <w:spacing w:after="0" w:line="240" w:lineRule="auto"/>
              <w:jc w:val="center"/>
              <w:rPr>
                <w:rFonts w:ascii="Arial" w:eastAsia="Times New Roman" w:hAnsi="Arial" w:cs="Arial"/>
                <w:color w:val="000000"/>
                <w:sz w:val="14"/>
                <w:szCs w:val="14"/>
              </w:rPr>
            </w:pPr>
            <w:r w:rsidRPr="006F1692">
              <w:rPr>
                <w:rFonts w:ascii="Arial" w:eastAsia="Times New Roman" w:hAnsi="Arial" w:cs="Arial"/>
                <w:color w:val="000000"/>
                <w:sz w:val="14"/>
                <w:szCs w:val="14"/>
              </w:rPr>
              <w:t>0.11</w:t>
            </w:r>
          </w:p>
        </w:tc>
        <w:tc>
          <w:tcPr>
            <w:tcW w:w="489" w:type="dxa"/>
            <w:shd w:val="clear" w:color="auto" w:fill="auto"/>
            <w:noWrap/>
            <w:vAlign w:val="center"/>
            <w:hideMark/>
          </w:tcPr>
          <w:p w14:paraId="26E45F8A"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440" w:type="dxa"/>
            <w:shd w:val="clear" w:color="auto" w:fill="auto"/>
            <w:noWrap/>
            <w:vAlign w:val="center"/>
            <w:hideMark/>
          </w:tcPr>
          <w:p w14:paraId="2231FEB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Taylor et al. 2016</w:t>
            </w:r>
          </w:p>
        </w:tc>
        <w:tc>
          <w:tcPr>
            <w:tcW w:w="1440" w:type="dxa"/>
            <w:shd w:val="clear" w:color="auto" w:fill="auto"/>
            <w:noWrap/>
            <w:vAlign w:val="center"/>
            <w:hideMark/>
          </w:tcPr>
          <w:p w14:paraId="7304595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Taylor et al. 2016</w:t>
            </w:r>
          </w:p>
        </w:tc>
      </w:tr>
      <w:tr w:rsidR="003A514D" w:rsidRPr="006F1692" w14:paraId="064EE1EA" w14:textId="77777777" w:rsidTr="00306D44">
        <w:trPr>
          <w:trHeight w:val="20"/>
          <w:jc w:val="center"/>
        </w:trPr>
        <w:tc>
          <w:tcPr>
            <w:tcW w:w="1345" w:type="dxa"/>
            <w:shd w:val="clear" w:color="auto" w:fill="auto"/>
            <w:noWrap/>
            <w:vAlign w:val="center"/>
            <w:hideMark/>
          </w:tcPr>
          <w:p w14:paraId="34119949"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taylori</w:t>
            </w:r>
            <w:proofErr w:type="spellEnd"/>
          </w:p>
        </w:tc>
        <w:tc>
          <w:tcPr>
            <w:tcW w:w="901" w:type="dxa"/>
            <w:shd w:val="clear" w:color="auto" w:fill="auto"/>
            <w:noWrap/>
            <w:vAlign w:val="center"/>
            <w:hideMark/>
          </w:tcPr>
          <w:p w14:paraId="22325A5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00C086C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0.88</w:t>
            </w:r>
          </w:p>
        </w:tc>
        <w:tc>
          <w:tcPr>
            <w:tcW w:w="720" w:type="dxa"/>
            <w:shd w:val="clear" w:color="auto" w:fill="auto"/>
            <w:noWrap/>
            <w:vAlign w:val="center"/>
            <w:hideMark/>
          </w:tcPr>
          <w:p w14:paraId="74FEA16E"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6783FAD0" w14:textId="77777777" w:rsidR="003A514D" w:rsidRPr="008F2CDC" w:rsidRDefault="003A514D" w:rsidP="00EF06CA">
            <w:pPr>
              <w:spacing w:after="0" w:line="240" w:lineRule="auto"/>
              <w:jc w:val="center"/>
              <w:rPr>
                <w:rFonts w:ascii="Arial" w:eastAsia="Times New Roman" w:hAnsi="Arial" w:cs="Arial"/>
                <w:sz w:val="14"/>
                <w:szCs w:val="14"/>
              </w:rPr>
            </w:pPr>
          </w:p>
        </w:tc>
        <w:tc>
          <w:tcPr>
            <w:tcW w:w="800" w:type="dxa"/>
            <w:shd w:val="clear" w:color="auto" w:fill="auto"/>
            <w:noWrap/>
            <w:vAlign w:val="center"/>
            <w:hideMark/>
          </w:tcPr>
          <w:p w14:paraId="4D39DAB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3.26</w:t>
            </w:r>
          </w:p>
        </w:tc>
        <w:tc>
          <w:tcPr>
            <w:tcW w:w="706" w:type="dxa"/>
            <w:shd w:val="clear" w:color="auto" w:fill="auto"/>
            <w:noWrap/>
            <w:vAlign w:val="center"/>
            <w:hideMark/>
          </w:tcPr>
          <w:p w14:paraId="3F87D66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5938EAEF" w14:textId="77777777" w:rsidR="003A514D" w:rsidRPr="008F2CDC" w:rsidRDefault="003A514D" w:rsidP="00EF06CA">
            <w:pPr>
              <w:spacing w:after="0" w:line="240" w:lineRule="auto"/>
              <w:jc w:val="center"/>
              <w:rPr>
                <w:rFonts w:ascii="Arial" w:eastAsia="Times New Roman" w:hAnsi="Arial" w:cs="Arial"/>
                <w:sz w:val="14"/>
                <w:szCs w:val="14"/>
              </w:rPr>
            </w:pPr>
          </w:p>
        </w:tc>
        <w:tc>
          <w:tcPr>
            <w:tcW w:w="1728" w:type="dxa"/>
            <w:shd w:val="clear" w:color="auto" w:fill="auto"/>
            <w:noWrap/>
            <w:vAlign w:val="center"/>
            <w:hideMark/>
          </w:tcPr>
          <w:p w14:paraId="7799B188" w14:textId="77777777" w:rsidR="003A514D" w:rsidRPr="008F2CDC" w:rsidRDefault="003A514D" w:rsidP="00EF06CA">
            <w:pPr>
              <w:spacing w:after="0" w:line="240" w:lineRule="auto"/>
              <w:jc w:val="center"/>
              <w:rPr>
                <w:rFonts w:ascii="Arial" w:eastAsia="Times New Roman" w:hAnsi="Arial" w:cs="Arial"/>
                <w:sz w:val="14"/>
                <w:szCs w:val="14"/>
              </w:rPr>
            </w:pPr>
          </w:p>
        </w:tc>
        <w:tc>
          <w:tcPr>
            <w:tcW w:w="572" w:type="dxa"/>
            <w:shd w:val="clear" w:color="auto" w:fill="auto"/>
            <w:noWrap/>
            <w:vAlign w:val="center"/>
            <w:hideMark/>
          </w:tcPr>
          <w:p w14:paraId="56AD8351"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5993A7F8"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109FC45E"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5C3CF382"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2956A642"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7C34F842"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1724E45B"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7D592B9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Taylor et al. 2016</w:t>
            </w:r>
          </w:p>
        </w:tc>
        <w:tc>
          <w:tcPr>
            <w:tcW w:w="1440" w:type="dxa"/>
            <w:shd w:val="clear" w:color="auto" w:fill="auto"/>
            <w:noWrap/>
            <w:vAlign w:val="center"/>
            <w:hideMark/>
          </w:tcPr>
          <w:p w14:paraId="60E9D9A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Taylor et al. 2016</w:t>
            </w:r>
          </w:p>
        </w:tc>
      </w:tr>
      <w:tr w:rsidR="003A514D" w:rsidRPr="006F1692" w14:paraId="1D6F1549" w14:textId="77777777" w:rsidTr="00306D44">
        <w:trPr>
          <w:trHeight w:val="20"/>
          <w:jc w:val="center"/>
        </w:trPr>
        <w:tc>
          <w:tcPr>
            <w:tcW w:w="1345" w:type="dxa"/>
            <w:shd w:val="clear" w:color="auto" w:fill="auto"/>
            <w:noWrap/>
            <w:vAlign w:val="center"/>
            <w:hideMark/>
          </w:tcPr>
          <w:p w14:paraId="1B3D7B1E" w14:textId="2B492CA2"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terraenovae</w:t>
            </w:r>
            <w:proofErr w:type="spellEnd"/>
            <w:r w:rsidRPr="006F1692">
              <w:rPr>
                <w:rStyle w:val="FootnoteReference"/>
                <w:rFonts w:ascii="Arial" w:eastAsia="Times New Roman" w:hAnsi="Arial" w:cs="Arial"/>
                <w:i/>
                <w:iCs/>
                <w:color w:val="000000"/>
                <w:sz w:val="14"/>
                <w:szCs w:val="14"/>
              </w:rPr>
              <w:footnoteReference w:id="18"/>
            </w:r>
          </w:p>
        </w:tc>
        <w:tc>
          <w:tcPr>
            <w:tcW w:w="901" w:type="dxa"/>
            <w:shd w:val="clear" w:color="auto" w:fill="auto"/>
            <w:noWrap/>
            <w:vAlign w:val="center"/>
            <w:hideMark/>
          </w:tcPr>
          <w:p w14:paraId="20A8EEB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GOM</w:t>
            </w:r>
          </w:p>
        </w:tc>
        <w:tc>
          <w:tcPr>
            <w:tcW w:w="720" w:type="dxa"/>
            <w:shd w:val="clear" w:color="auto" w:fill="auto"/>
            <w:noWrap/>
            <w:vAlign w:val="center"/>
            <w:hideMark/>
          </w:tcPr>
          <w:p w14:paraId="0BDA9A8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0.94</w:t>
            </w:r>
          </w:p>
        </w:tc>
        <w:tc>
          <w:tcPr>
            <w:tcW w:w="720" w:type="dxa"/>
            <w:shd w:val="clear" w:color="auto" w:fill="auto"/>
            <w:noWrap/>
            <w:vAlign w:val="center"/>
            <w:hideMark/>
          </w:tcPr>
          <w:p w14:paraId="5C6701C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0.63</w:t>
            </w:r>
          </w:p>
        </w:tc>
        <w:tc>
          <w:tcPr>
            <w:tcW w:w="750" w:type="dxa"/>
            <w:shd w:val="clear" w:color="auto" w:fill="auto"/>
            <w:noWrap/>
            <w:vAlign w:val="center"/>
            <w:hideMark/>
          </w:tcPr>
          <w:p w14:paraId="76BC669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34B7ADC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6.80</w:t>
            </w:r>
          </w:p>
        </w:tc>
        <w:tc>
          <w:tcPr>
            <w:tcW w:w="706" w:type="dxa"/>
            <w:shd w:val="clear" w:color="auto" w:fill="auto"/>
            <w:noWrap/>
            <w:vAlign w:val="center"/>
            <w:hideMark/>
          </w:tcPr>
          <w:p w14:paraId="0591A04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1.81</w:t>
            </w:r>
          </w:p>
        </w:tc>
        <w:tc>
          <w:tcPr>
            <w:tcW w:w="617" w:type="dxa"/>
            <w:shd w:val="clear" w:color="auto" w:fill="auto"/>
            <w:noWrap/>
            <w:vAlign w:val="center"/>
            <w:hideMark/>
          </w:tcPr>
          <w:p w14:paraId="3EBF85F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5483F07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FL^b</w:t>
            </w:r>
            <w:proofErr w:type="spellEnd"/>
          </w:p>
        </w:tc>
        <w:tc>
          <w:tcPr>
            <w:tcW w:w="572" w:type="dxa"/>
            <w:shd w:val="clear" w:color="auto" w:fill="auto"/>
            <w:noWrap/>
            <w:vAlign w:val="center"/>
            <w:hideMark/>
          </w:tcPr>
          <w:p w14:paraId="72FA648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693</w:t>
            </w:r>
          </w:p>
        </w:tc>
        <w:tc>
          <w:tcPr>
            <w:tcW w:w="768" w:type="dxa"/>
            <w:shd w:val="clear" w:color="auto" w:fill="auto"/>
            <w:noWrap/>
            <w:vAlign w:val="center"/>
            <w:hideMark/>
          </w:tcPr>
          <w:p w14:paraId="0AF0013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346B50D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mm</w:t>
            </w:r>
          </w:p>
        </w:tc>
        <w:tc>
          <w:tcPr>
            <w:tcW w:w="820" w:type="dxa"/>
            <w:shd w:val="clear" w:color="auto" w:fill="auto"/>
            <w:noWrap/>
            <w:vAlign w:val="center"/>
            <w:hideMark/>
          </w:tcPr>
          <w:p w14:paraId="1409AC0A" w14:textId="37F3280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r w:rsidRPr="006F1692">
              <w:rPr>
                <w:rFonts w:ascii="Arial" w:eastAsia="Times New Roman" w:hAnsi="Arial" w:cs="Arial"/>
                <w:color w:val="000000"/>
                <w:sz w:val="14"/>
                <w:szCs w:val="14"/>
                <w:vertAlign w:val="superscript"/>
              </w:rPr>
              <w:t>-9</w:t>
            </w:r>
          </w:p>
        </w:tc>
        <w:tc>
          <w:tcPr>
            <w:tcW w:w="567" w:type="dxa"/>
            <w:shd w:val="clear" w:color="auto" w:fill="auto"/>
            <w:noWrap/>
            <w:vAlign w:val="center"/>
            <w:hideMark/>
          </w:tcPr>
          <w:p w14:paraId="5219C43D" w14:textId="390A5615"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3.31</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418A326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6DBB5B0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0.95</w:t>
            </w:r>
          </w:p>
        </w:tc>
        <w:tc>
          <w:tcPr>
            <w:tcW w:w="1440" w:type="dxa"/>
            <w:shd w:val="clear" w:color="auto" w:fill="auto"/>
            <w:noWrap/>
            <w:vAlign w:val="center"/>
            <w:hideMark/>
          </w:tcPr>
          <w:p w14:paraId="479FE054"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Hoffmayer</w:t>
            </w:r>
            <w:proofErr w:type="spellEnd"/>
            <w:r w:rsidRPr="008F2CDC">
              <w:rPr>
                <w:rFonts w:ascii="Arial" w:eastAsia="Times New Roman" w:hAnsi="Arial" w:cs="Arial"/>
                <w:color w:val="000000"/>
                <w:sz w:val="14"/>
                <w:szCs w:val="14"/>
              </w:rPr>
              <w:t xml:space="preserve"> er al. 2013</w:t>
            </w:r>
          </w:p>
        </w:tc>
        <w:tc>
          <w:tcPr>
            <w:tcW w:w="1440" w:type="dxa"/>
            <w:shd w:val="clear" w:color="auto" w:fill="auto"/>
            <w:noWrap/>
            <w:vAlign w:val="center"/>
            <w:hideMark/>
          </w:tcPr>
          <w:p w14:paraId="5B6DC6C3"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Hoffmayer</w:t>
            </w:r>
            <w:proofErr w:type="spellEnd"/>
            <w:r w:rsidRPr="008F2CDC">
              <w:rPr>
                <w:rFonts w:ascii="Arial" w:eastAsia="Times New Roman" w:hAnsi="Arial" w:cs="Arial"/>
                <w:color w:val="000000"/>
                <w:sz w:val="14"/>
                <w:szCs w:val="14"/>
              </w:rPr>
              <w:t xml:space="preserve"> er al. 2013</w:t>
            </w:r>
          </w:p>
        </w:tc>
      </w:tr>
      <w:tr w:rsidR="003A514D" w:rsidRPr="006F1692" w14:paraId="117CD146" w14:textId="77777777" w:rsidTr="00306D44">
        <w:trPr>
          <w:trHeight w:val="20"/>
          <w:jc w:val="center"/>
        </w:trPr>
        <w:tc>
          <w:tcPr>
            <w:tcW w:w="1345" w:type="dxa"/>
            <w:shd w:val="clear" w:color="auto" w:fill="auto"/>
            <w:noWrap/>
            <w:vAlign w:val="center"/>
            <w:hideMark/>
          </w:tcPr>
          <w:p w14:paraId="49906151"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terraenovae</w:t>
            </w:r>
            <w:proofErr w:type="spellEnd"/>
          </w:p>
        </w:tc>
        <w:tc>
          <w:tcPr>
            <w:tcW w:w="901" w:type="dxa"/>
            <w:shd w:val="clear" w:color="auto" w:fill="auto"/>
            <w:noWrap/>
            <w:vAlign w:val="center"/>
            <w:hideMark/>
          </w:tcPr>
          <w:p w14:paraId="42F24B6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GOM</w:t>
            </w:r>
          </w:p>
        </w:tc>
        <w:tc>
          <w:tcPr>
            <w:tcW w:w="720" w:type="dxa"/>
            <w:shd w:val="clear" w:color="auto" w:fill="auto"/>
            <w:noWrap/>
            <w:vAlign w:val="center"/>
            <w:hideMark/>
          </w:tcPr>
          <w:p w14:paraId="644456C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0.92</w:t>
            </w:r>
          </w:p>
        </w:tc>
        <w:tc>
          <w:tcPr>
            <w:tcW w:w="720" w:type="dxa"/>
            <w:shd w:val="clear" w:color="auto" w:fill="auto"/>
            <w:noWrap/>
            <w:vAlign w:val="center"/>
            <w:hideMark/>
          </w:tcPr>
          <w:p w14:paraId="2CC1393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0.72</w:t>
            </w:r>
          </w:p>
        </w:tc>
        <w:tc>
          <w:tcPr>
            <w:tcW w:w="750" w:type="dxa"/>
            <w:shd w:val="clear" w:color="auto" w:fill="auto"/>
            <w:noWrap/>
            <w:vAlign w:val="center"/>
            <w:hideMark/>
          </w:tcPr>
          <w:p w14:paraId="0BBD3D5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0.23</w:t>
            </w:r>
          </w:p>
        </w:tc>
        <w:tc>
          <w:tcPr>
            <w:tcW w:w="800" w:type="dxa"/>
            <w:shd w:val="clear" w:color="auto" w:fill="auto"/>
            <w:noWrap/>
            <w:vAlign w:val="center"/>
            <w:hideMark/>
          </w:tcPr>
          <w:p w14:paraId="75E7E3B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6.33</w:t>
            </w:r>
          </w:p>
        </w:tc>
        <w:tc>
          <w:tcPr>
            <w:tcW w:w="706" w:type="dxa"/>
            <w:shd w:val="clear" w:color="auto" w:fill="auto"/>
            <w:noWrap/>
            <w:vAlign w:val="center"/>
            <w:hideMark/>
          </w:tcPr>
          <w:p w14:paraId="5C17AF8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2.82</w:t>
            </w:r>
          </w:p>
        </w:tc>
        <w:tc>
          <w:tcPr>
            <w:tcW w:w="617" w:type="dxa"/>
            <w:shd w:val="clear" w:color="auto" w:fill="auto"/>
            <w:noWrap/>
            <w:vAlign w:val="center"/>
            <w:hideMark/>
          </w:tcPr>
          <w:p w14:paraId="13B5DC5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0.06</w:t>
            </w:r>
          </w:p>
        </w:tc>
        <w:tc>
          <w:tcPr>
            <w:tcW w:w="1728" w:type="dxa"/>
            <w:shd w:val="clear" w:color="auto" w:fill="auto"/>
            <w:noWrap/>
            <w:vAlign w:val="center"/>
            <w:hideMark/>
          </w:tcPr>
          <w:p w14:paraId="42D2803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FL^b</w:t>
            </w:r>
            <w:proofErr w:type="spellEnd"/>
          </w:p>
        </w:tc>
        <w:tc>
          <w:tcPr>
            <w:tcW w:w="572" w:type="dxa"/>
            <w:shd w:val="clear" w:color="auto" w:fill="auto"/>
            <w:noWrap/>
            <w:vAlign w:val="center"/>
            <w:hideMark/>
          </w:tcPr>
          <w:p w14:paraId="1FD360F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693</w:t>
            </w:r>
          </w:p>
        </w:tc>
        <w:tc>
          <w:tcPr>
            <w:tcW w:w="768" w:type="dxa"/>
            <w:shd w:val="clear" w:color="auto" w:fill="auto"/>
            <w:noWrap/>
            <w:vAlign w:val="center"/>
            <w:hideMark/>
          </w:tcPr>
          <w:p w14:paraId="0B3B328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790D4BB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mm</w:t>
            </w:r>
          </w:p>
        </w:tc>
        <w:tc>
          <w:tcPr>
            <w:tcW w:w="820" w:type="dxa"/>
            <w:shd w:val="clear" w:color="auto" w:fill="auto"/>
            <w:noWrap/>
            <w:vAlign w:val="center"/>
            <w:hideMark/>
          </w:tcPr>
          <w:p w14:paraId="0E1F7970" w14:textId="240CC96C"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r w:rsidRPr="006F1692">
              <w:rPr>
                <w:rFonts w:ascii="Arial" w:eastAsia="Times New Roman" w:hAnsi="Arial" w:cs="Arial"/>
                <w:color w:val="000000"/>
                <w:sz w:val="14"/>
                <w:szCs w:val="14"/>
                <w:vertAlign w:val="superscript"/>
              </w:rPr>
              <w:t>-9</w:t>
            </w:r>
          </w:p>
        </w:tc>
        <w:tc>
          <w:tcPr>
            <w:tcW w:w="567" w:type="dxa"/>
            <w:shd w:val="clear" w:color="auto" w:fill="auto"/>
            <w:noWrap/>
            <w:vAlign w:val="center"/>
            <w:hideMark/>
          </w:tcPr>
          <w:p w14:paraId="68828731" w14:textId="633343F9"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3.31</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728943E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16FF04B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0.95</w:t>
            </w:r>
          </w:p>
        </w:tc>
        <w:tc>
          <w:tcPr>
            <w:tcW w:w="1440" w:type="dxa"/>
            <w:shd w:val="clear" w:color="auto" w:fill="auto"/>
            <w:noWrap/>
            <w:vAlign w:val="center"/>
            <w:hideMark/>
          </w:tcPr>
          <w:p w14:paraId="50645D1C"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Hoffmayer</w:t>
            </w:r>
            <w:proofErr w:type="spellEnd"/>
            <w:r w:rsidRPr="008F2CDC">
              <w:rPr>
                <w:rFonts w:ascii="Arial" w:eastAsia="Times New Roman" w:hAnsi="Arial" w:cs="Arial"/>
                <w:color w:val="000000"/>
                <w:sz w:val="14"/>
                <w:szCs w:val="14"/>
              </w:rPr>
              <w:t xml:space="preserve"> er al. 2013</w:t>
            </w:r>
          </w:p>
        </w:tc>
        <w:tc>
          <w:tcPr>
            <w:tcW w:w="1440" w:type="dxa"/>
            <w:shd w:val="clear" w:color="auto" w:fill="auto"/>
            <w:noWrap/>
            <w:vAlign w:val="center"/>
            <w:hideMark/>
          </w:tcPr>
          <w:p w14:paraId="3554CE5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Cortés 2000</w:t>
            </w:r>
          </w:p>
        </w:tc>
      </w:tr>
      <w:tr w:rsidR="003A514D" w:rsidRPr="006F1692" w14:paraId="0B9193F9" w14:textId="77777777" w:rsidTr="00306D44">
        <w:trPr>
          <w:trHeight w:val="20"/>
          <w:jc w:val="center"/>
        </w:trPr>
        <w:tc>
          <w:tcPr>
            <w:tcW w:w="1345" w:type="dxa"/>
            <w:shd w:val="clear" w:color="auto" w:fill="auto"/>
            <w:noWrap/>
            <w:vAlign w:val="center"/>
            <w:hideMark/>
          </w:tcPr>
          <w:p w14:paraId="7C7532F5"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terraenovae</w:t>
            </w:r>
            <w:proofErr w:type="spellEnd"/>
          </w:p>
        </w:tc>
        <w:tc>
          <w:tcPr>
            <w:tcW w:w="901" w:type="dxa"/>
            <w:shd w:val="clear" w:color="auto" w:fill="auto"/>
            <w:noWrap/>
            <w:vAlign w:val="center"/>
            <w:hideMark/>
          </w:tcPr>
          <w:p w14:paraId="3730DA9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GOM</w:t>
            </w:r>
          </w:p>
        </w:tc>
        <w:tc>
          <w:tcPr>
            <w:tcW w:w="720" w:type="dxa"/>
            <w:shd w:val="clear" w:color="auto" w:fill="auto"/>
            <w:noWrap/>
            <w:vAlign w:val="center"/>
            <w:hideMark/>
          </w:tcPr>
          <w:p w14:paraId="683F8B6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68D2F9FA" w14:textId="77777777" w:rsidR="003A514D" w:rsidRPr="008F2CDC" w:rsidRDefault="003A514D" w:rsidP="00EF06CA">
            <w:pPr>
              <w:spacing w:after="0" w:line="240" w:lineRule="auto"/>
              <w:jc w:val="center"/>
              <w:rPr>
                <w:rFonts w:ascii="Arial" w:eastAsia="Times New Roman" w:hAnsi="Arial" w:cs="Arial"/>
                <w:sz w:val="14"/>
                <w:szCs w:val="14"/>
              </w:rPr>
            </w:pPr>
          </w:p>
        </w:tc>
        <w:tc>
          <w:tcPr>
            <w:tcW w:w="750" w:type="dxa"/>
            <w:shd w:val="clear" w:color="auto" w:fill="auto"/>
            <w:noWrap/>
            <w:vAlign w:val="center"/>
            <w:hideMark/>
          </w:tcPr>
          <w:p w14:paraId="00CCE1B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0.33</w:t>
            </w:r>
          </w:p>
        </w:tc>
        <w:tc>
          <w:tcPr>
            <w:tcW w:w="800" w:type="dxa"/>
            <w:shd w:val="clear" w:color="auto" w:fill="auto"/>
            <w:noWrap/>
            <w:vAlign w:val="center"/>
            <w:hideMark/>
          </w:tcPr>
          <w:p w14:paraId="4EFAC5B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06" w:type="dxa"/>
            <w:shd w:val="clear" w:color="auto" w:fill="auto"/>
            <w:noWrap/>
            <w:vAlign w:val="center"/>
            <w:hideMark/>
          </w:tcPr>
          <w:p w14:paraId="057F36AE" w14:textId="77777777" w:rsidR="003A514D" w:rsidRPr="008F2CDC" w:rsidRDefault="003A514D" w:rsidP="00EF06CA">
            <w:pPr>
              <w:spacing w:after="0" w:line="240" w:lineRule="auto"/>
              <w:jc w:val="center"/>
              <w:rPr>
                <w:rFonts w:ascii="Arial" w:eastAsia="Times New Roman" w:hAnsi="Arial" w:cs="Arial"/>
                <w:sz w:val="14"/>
                <w:szCs w:val="14"/>
              </w:rPr>
            </w:pPr>
          </w:p>
        </w:tc>
        <w:tc>
          <w:tcPr>
            <w:tcW w:w="617" w:type="dxa"/>
            <w:shd w:val="clear" w:color="auto" w:fill="auto"/>
            <w:noWrap/>
            <w:vAlign w:val="center"/>
            <w:hideMark/>
          </w:tcPr>
          <w:p w14:paraId="7C61573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0.15</w:t>
            </w:r>
          </w:p>
        </w:tc>
        <w:tc>
          <w:tcPr>
            <w:tcW w:w="1728" w:type="dxa"/>
            <w:shd w:val="clear" w:color="auto" w:fill="auto"/>
            <w:noWrap/>
            <w:vAlign w:val="center"/>
            <w:hideMark/>
          </w:tcPr>
          <w:p w14:paraId="3D5B1CE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462B0E48"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7CCFB7E5"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47CEC0EE"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61CC444C"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74650FA4"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64160654"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3BFDB92E"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0FB5EC6F"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Hoffmayer</w:t>
            </w:r>
            <w:proofErr w:type="spellEnd"/>
            <w:r w:rsidRPr="008F2CDC">
              <w:rPr>
                <w:rFonts w:ascii="Arial" w:eastAsia="Times New Roman" w:hAnsi="Arial" w:cs="Arial"/>
                <w:color w:val="000000"/>
                <w:sz w:val="14"/>
                <w:szCs w:val="14"/>
              </w:rPr>
              <w:t xml:space="preserve"> er al. 2013</w:t>
            </w:r>
          </w:p>
        </w:tc>
        <w:tc>
          <w:tcPr>
            <w:tcW w:w="1440" w:type="dxa"/>
            <w:shd w:val="clear" w:color="auto" w:fill="auto"/>
            <w:noWrap/>
            <w:vAlign w:val="center"/>
            <w:hideMark/>
          </w:tcPr>
          <w:p w14:paraId="513C262E"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Hoffmayer</w:t>
            </w:r>
            <w:proofErr w:type="spellEnd"/>
            <w:r w:rsidRPr="008F2CDC">
              <w:rPr>
                <w:rFonts w:ascii="Arial" w:eastAsia="Times New Roman" w:hAnsi="Arial" w:cs="Arial"/>
                <w:color w:val="000000"/>
                <w:sz w:val="14"/>
                <w:szCs w:val="14"/>
              </w:rPr>
              <w:t xml:space="preserve"> er al. 2013</w:t>
            </w:r>
          </w:p>
        </w:tc>
      </w:tr>
      <w:tr w:rsidR="003A514D" w:rsidRPr="006F1692" w14:paraId="4B8E5693" w14:textId="77777777" w:rsidTr="00306D44">
        <w:trPr>
          <w:trHeight w:val="20"/>
          <w:jc w:val="center"/>
        </w:trPr>
        <w:tc>
          <w:tcPr>
            <w:tcW w:w="1345" w:type="dxa"/>
            <w:shd w:val="clear" w:color="auto" w:fill="auto"/>
            <w:noWrap/>
            <w:vAlign w:val="center"/>
            <w:hideMark/>
          </w:tcPr>
          <w:p w14:paraId="6AE66217"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Rhizoprionodon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terraenovae</w:t>
            </w:r>
            <w:proofErr w:type="spellEnd"/>
          </w:p>
        </w:tc>
        <w:tc>
          <w:tcPr>
            <w:tcW w:w="901" w:type="dxa"/>
            <w:shd w:val="clear" w:color="auto" w:fill="auto"/>
            <w:noWrap/>
            <w:vAlign w:val="center"/>
            <w:hideMark/>
          </w:tcPr>
          <w:p w14:paraId="234DF3C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NWA</w:t>
            </w:r>
          </w:p>
        </w:tc>
        <w:tc>
          <w:tcPr>
            <w:tcW w:w="720" w:type="dxa"/>
            <w:shd w:val="clear" w:color="auto" w:fill="auto"/>
            <w:noWrap/>
            <w:vAlign w:val="center"/>
            <w:hideMark/>
          </w:tcPr>
          <w:p w14:paraId="008D266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0.79</w:t>
            </w:r>
          </w:p>
        </w:tc>
        <w:tc>
          <w:tcPr>
            <w:tcW w:w="720" w:type="dxa"/>
            <w:shd w:val="clear" w:color="auto" w:fill="auto"/>
            <w:noWrap/>
            <w:vAlign w:val="center"/>
            <w:hideMark/>
          </w:tcPr>
          <w:p w14:paraId="4208125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0.59</w:t>
            </w:r>
          </w:p>
        </w:tc>
        <w:tc>
          <w:tcPr>
            <w:tcW w:w="750" w:type="dxa"/>
            <w:shd w:val="clear" w:color="auto" w:fill="auto"/>
            <w:noWrap/>
            <w:vAlign w:val="center"/>
            <w:hideMark/>
          </w:tcPr>
          <w:p w14:paraId="4AB47F4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0.20</w:t>
            </w:r>
          </w:p>
        </w:tc>
        <w:tc>
          <w:tcPr>
            <w:tcW w:w="800" w:type="dxa"/>
            <w:shd w:val="clear" w:color="auto" w:fill="auto"/>
            <w:noWrap/>
            <w:vAlign w:val="center"/>
            <w:hideMark/>
          </w:tcPr>
          <w:p w14:paraId="0983ACC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5.28</w:t>
            </w:r>
          </w:p>
        </w:tc>
        <w:tc>
          <w:tcPr>
            <w:tcW w:w="706" w:type="dxa"/>
            <w:shd w:val="clear" w:color="auto" w:fill="auto"/>
            <w:noWrap/>
            <w:vAlign w:val="center"/>
            <w:hideMark/>
          </w:tcPr>
          <w:p w14:paraId="1B87E39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2.17</w:t>
            </w:r>
          </w:p>
        </w:tc>
        <w:tc>
          <w:tcPr>
            <w:tcW w:w="617" w:type="dxa"/>
            <w:shd w:val="clear" w:color="auto" w:fill="auto"/>
            <w:noWrap/>
            <w:vAlign w:val="center"/>
            <w:hideMark/>
          </w:tcPr>
          <w:p w14:paraId="4732485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0.08</w:t>
            </w:r>
          </w:p>
        </w:tc>
        <w:tc>
          <w:tcPr>
            <w:tcW w:w="1728" w:type="dxa"/>
            <w:shd w:val="clear" w:color="auto" w:fill="auto"/>
            <w:noWrap/>
            <w:vAlign w:val="center"/>
            <w:hideMark/>
          </w:tcPr>
          <w:p w14:paraId="6F0EAF9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exp(a) x </w:t>
            </w:r>
            <w:proofErr w:type="spellStart"/>
            <w:r w:rsidRPr="008F2CDC">
              <w:rPr>
                <w:rFonts w:ascii="Arial" w:eastAsia="Times New Roman" w:hAnsi="Arial" w:cs="Arial"/>
                <w:color w:val="000000"/>
                <w:sz w:val="14"/>
                <w:szCs w:val="14"/>
              </w:rPr>
              <w:t>PCL^b</w:t>
            </w:r>
            <w:proofErr w:type="spellEnd"/>
          </w:p>
        </w:tc>
        <w:tc>
          <w:tcPr>
            <w:tcW w:w="572" w:type="dxa"/>
            <w:shd w:val="clear" w:color="auto" w:fill="auto"/>
            <w:noWrap/>
            <w:vAlign w:val="center"/>
            <w:hideMark/>
          </w:tcPr>
          <w:p w14:paraId="7700F9E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458</w:t>
            </w:r>
          </w:p>
        </w:tc>
        <w:tc>
          <w:tcPr>
            <w:tcW w:w="768" w:type="dxa"/>
            <w:shd w:val="clear" w:color="auto" w:fill="auto"/>
            <w:noWrap/>
            <w:vAlign w:val="center"/>
            <w:hideMark/>
          </w:tcPr>
          <w:p w14:paraId="7B7FD0F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7180302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20" w:type="dxa"/>
            <w:shd w:val="clear" w:color="auto" w:fill="auto"/>
            <w:noWrap/>
            <w:vAlign w:val="center"/>
            <w:hideMark/>
          </w:tcPr>
          <w:p w14:paraId="5DC335D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-1.86E+01</w:t>
            </w:r>
          </w:p>
        </w:tc>
        <w:tc>
          <w:tcPr>
            <w:tcW w:w="567" w:type="dxa"/>
            <w:shd w:val="clear" w:color="auto" w:fill="auto"/>
            <w:noWrap/>
            <w:vAlign w:val="center"/>
            <w:hideMark/>
          </w:tcPr>
          <w:p w14:paraId="24F5101C" w14:textId="296BF974"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3.04</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877D2F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57E4606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1440" w:type="dxa"/>
            <w:shd w:val="clear" w:color="auto" w:fill="auto"/>
            <w:noWrap/>
            <w:vAlign w:val="center"/>
            <w:hideMark/>
          </w:tcPr>
          <w:p w14:paraId="6F53757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Loefer &amp; Sedberry 2003</w:t>
            </w:r>
          </w:p>
        </w:tc>
        <w:tc>
          <w:tcPr>
            <w:tcW w:w="1440" w:type="dxa"/>
            <w:shd w:val="clear" w:color="auto" w:fill="auto"/>
            <w:noWrap/>
            <w:vAlign w:val="center"/>
            <w:hideMark/>
          </w:tcPr>
          <w:p w14:paraId="6FCDF71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Loefer &amp; Sedberry 2003</w:t>
            </w:r>
          </w:p>
        </w:tc>
      </w:tr>
      <w:tr w:rsidR="003A514D" w:rsidRPr="006F1692" w14:paraId="69622E1E" w14:textId="77777777" w:rsidTr="00306D44">
        <w:trPr>
          <w:trHeight w:val="20"/>
          <w:jc w:val="center"/>
        </w:trPr>
        <w:tc>
          <w:tcPr>
            <w:tcW w:w="1345" w:type="dxa"/>
            <w:shd w:val="clear" w:color="auto" w:fill="auto"/>
            <w:noWrap/>
            <w:vAlign w:val="center"/>
            <w:hideMark/>
          </w:tcPr>
          <w:p w14:paraId="2E9C180D"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Scoliodon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laticaudus</w:t>
            </w:r>
            <w:proofErr w:type="spellEnd"/>
          </w:p>
        </w:tc>
        <w:tc>
          <w:tcPr>
            <w:tcW w:w="901" w:type="dxa"/>
            <w:shd w:val="clear" w:color="auto" w:fill="auto"/>
            <w:noWrap/>
            <w:vAlign w:val="center"/>
            <w:hideMark/>
          </w:tcPr>
          <w:p w14:paraId="35536B9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NWI</w:t>
            </w:r>
          </w:p>
        </w:tc>
        <w:tc>
          <w:tcPr>
            <w:tcW w:w="720" w:type="dxa"/>
            <w:shd w:val="clear" w:color="auto" w:fill="auto"/>
            <w:noWrap/>
            <w:vAlign w:val="center"/>
            <w:hideMark/>
          </w:tcPr>
          <w:p w14:paraId="5C54250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0.72</w:t>
            </w:r>
          </w:p>
        </w:tc>
        <w:tc>
          <w:tcPr>
            <w:tcW w:w="720" w:type="dxa"/>
            <w:shd w:val="clear" w:color="auto" w:fill="auto"/>
            <w:noWrap/>
            <w:vAlign w:val="center"/>
            <w:hideMark/>
          </w:tcPr>
          <w:p w14:paraId="231E345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0.35</w:t>
            </w:r>
          </w:p>
        </w:tc>
        <w:tc>
          <w:tcPr>
            <w:tcW w:w="750" w:type="dxa"/>
            <w:shd w:val="clear" w:color="auto" w:fill="auto"/>
            <w:noWrap/>
            <w:vAlign w:val="center"/>
            <w:hideMark/>
          </w:tcPr>
          <w:p w14:paraId="58CAFEE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0.12</w:t>
            </w:r>
          </w:p>
        </w:tc>
        <w:tc>
          <w:tcPr>
            <w:tcW w:w="800" w:type="dxa"/>
            <w:shd w:val="clear" w:color="auto" w:fill="auto"/>
            <w:noWrap/>
            <w:vAlign w:val="center"/>
            <w:hideMark/>
          </w:tcPr>
          <w:p w14:paraId="7EA1526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1.27</w:t>
            </w:r>
          </w:p>
        </w:tc>
        <w:tc>
          <w:tcPr>
            <w:tcW w:w="706" w:type="dxa"/>
            <w:shd w:val="clear" w:color="auto" w:fill="auto"/>
            <w:noWrap/>
            <w:vAlign w:val="center"/>
            <w:hideMark/>
          </w:tcPr>
          <w:p w14:paraId="0DE2667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0.15</w:t>
            </w:r>
          </w:p>
        </w:tc>
        <w:tc>
          <w:tcPr>
            <w:tcW w:w="617" w:type="dxa"/>
            <w:shd w:val="clear" w:color="auto" w:fill="auto"/>
            <w:noWrap/>
            <w:vAlign w:val="center"/>
            <w:hideMark/>
          </w:tcPr>
          <w:p w14:paraId="418206F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0.01</w:t>
            </w:r>
          </w:p>
        </w:tc>
        <w:tc>
          <w:tcPr>
            <w:tcW w:w="1728" w:type="dxa"/>
            <w:shd w:val="clear" w:color="auto" w:fill="auto"/>
            <w:noWrap/>
            <w:vAlign w:val="center"/>
            <w:hideMark/>
          </w:tcPr>
          <w:p w14:paraId="34516DB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5B2EE4E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734</w:t>
            </w:r>
          </w:p>
        </w:tc>
        <w:tc>
          <w:tcPr>
            <w:tcW w:w="768" w:type="dxa"/>
            <w:shd w:val="clear" w:color="auto" w:fill="auto"/>
            <w:noWrap/>
            <w:vAlign w:val="center"/>
            <w:hideMark/>
          </w:tcPr>
          <w:p w14:paraId="310F6A3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376AE86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1B63374D" w14:textId="62ADF58B"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3.70</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484D4410" w14:textId="71E24903"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2.98</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5738F16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3E91E33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0.94</w:t>
            </w:r>
          </w:p>
        </w:tc>
        <w:tc>
          <w:tcPr>
            <w:tcW w:w="1440" w:type="dxa"/>
            <w:shd w:val="clear" w:color="auto" w:fill="auto"/>
            <w:noWrap/>
            <w:vAlign w:val="center"/>
            <w:hideMark/>
          </w:tcPr>
          <w:p w14:paraId="7DC6BD4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Sen et al. 2018b</w:t>
            </w:r>
          </w:p>
        </w:tc>
        <w:tc>
          <w:tcPr>
            <w:tcW w:w="1440" w:type="dxa"/>
            <w:shd w:val="clear" w:color="auto" w:fill="auto"/>
            <w:noWrap/>
            <w:vAlign w:val="center"/>
            <w:hideMark/>
          </w:tcPr>
          <w:p w14:paraId="4C580FC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Sen et al. 2018b</w:t>
            </w:r>
          </w:p>
        </w:tc>
      </w:tr>
      <w:tr w:rsidR="003A514D" w:rsidRPr="006F1692" w14:paraId="3868E85A" w14:textId="77777777" w:rsidTr="00306D44">
        <w:trPr>
          <w:trHeight w:val="20"/>
          <w:jc w:val="center"/>
        </w:trPr>
        <w:tc>
          <w:tcPr>
            <w:tcW w:w="1345" w:type="dxa"/>
            <w:shd w:val="clear" w:color="auto" w:fill="auto"/>
            <w:noWrap/>
            <w:vAlign w:val="center"/>
            <w:hideMark/>
          </w:tcPr>
          <w:p w14:paraId="76901328"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Triaenodon</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obesus</w:t>
            </w:r>
            <w:proofErr w:type="spellEnd"/>
          </w:p>
        </w:tc>
        <w:tc>
          <w:tcPr>
            <w:tcW w:w="901" w:type="dxa"/>
            <w:shd w:val="clear" w:color="auto" w:fill="auto"/>
            <w:noWrap/>
            <w:vAlign w:val="center"/>
            <w:hideMark/>
          </w:tcPr>
          <w:p w14:paraId="103BD2B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 SEI</w:t>
            </w:r>
          </w:p>
        </w:tc>
        <w:tc>
          <w:tcPr>
            <w:tcW w:w="720" w:type="dxa"/>
            <w:shd w:val="clear" w:color="auto" w:fill="auto"/>
            <w:noWrap/>
            <w:vAlign w:val="center"/>
            <w:hideMark/>
          </w:tcPr>
          <w:p w14:paraId="620F0FE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1.58</w:t>
            </w:r>
          </w:p>
        </w:tc>
        <w:tc>
          <w:tcPr>
            <w:tcW w:w="720" w:type="dxa"/>
            <w:shd w:val="clear" w:color="auto" w:fill="auto"/>
            <w:noWrap/>
            <w:vAlign w:val="center"/>
            <w:hideMark/>
          </w:tcPr>
          <w:p w14:paraId="76E1891F"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45566EA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0.60</w:t>
            </w:r>
          </w:p>
        </w:tc>
        <w:tc>
          <w:tcPr>
            <w:tcW w:w="800" w:type="dxa"/>
            <w:shd w:val="clear" w:color="auto" w:fill="auto"/>
            <w:noWrap/>
            <w:vAlign w:val="center"/>
            <w:hideMark/>
          </w:tcPr>
          <w:p w14:paraId="1FE021B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22.15</w:t>
            </w:r>
          </w:p>
        </w:tc>
        <w:tc>
          <w:tcPr>
            <w:tcW w:w="706" w:type="dxa"/>
            <w:shd w:val="clear" w:color="auto" w:fill="auto"/>
            <w:noWrap/>
            <w:vAlign w:val="center"/>
            <w:hideMark/>
          </w:tcPr>
          <w:p w14:paraId="747B090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2F173D2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0.75</w:t>
            </w:r>
          </w:p>
        </w:tc>
        <w:tc>
          <w:tcPr>
            <w:tcW w:w="1728" w:type="dxa"/>
            <w:shd w:val="clear" w:color="auto" w:fill="auto"/>
            <w:noWrap/>
            <w:vAlign w:val="center"/>
            <w:hideMark/>
          </w:tcPr>
          <w:p w14:paraId="299287C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6ECDD35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134</w:t>
            </w:r>
          </w:p>
        </w:tc>
        <w:tc>
          <w:tcPr>
            <w:tcW w:w="768" w:type="dxa"/>
            <w:shd w:val="clear" w:color="auto" w:fill="auto"/>
            <w:noWrap/>
            <w:vAlign w:val="center"/>
            <w:hideMark/>
          </w:tcPr>
          <w:p w14:paraId="6930864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059CCA2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6B0525DE" w14:textId="1271BA44"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4.70</w:t>
            </w:r>
            <w:r w:rsidRPr="006F1692">
              <w:rPr>
                <w:rFonts w:ascii="Arial" w:eastAsia="Times New Roman" w:hAnsi="Arial" w:cs="Arial"/>
                <w:color w:val="000000"/>
                <w:sz w:val="14"/>
                <w:szCs w:val="14"/>
                <w:vertAlign w:val="superscript"/>
              </w:rPr>
              <w:t>-7</w:t>
            </w:r>
          </w:p>
        </w:tc>
        <w:tc>
          <w:tcPr>
            <w:tcW w:w="567" w:type="dxa"/>
            <w:shd w:val="clear" w:color="auto" w:fill="auto"/>
            <w:noWrap/>
            <w:vAlign w:val="center"/>
            <w:hideMark/>
          </w:tcPr>
          <w:p w14:paraId="3F8AA9B6" w14:textId="5FA8A679"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3.49</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459D92E5"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4919249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0.96</w:t>
            </w:r>
          </w:p>
        </w:tc>
        <w:tc>
          <w:tcPr>
            <w:tcW w:w="1440" w:type="dxa"/>
            <w:shd w:val="clear" w:color="auto" w:fill="auto"/>
            <w:noWrap/>
            <w:vAlign w:val="center"/>
            <w:hideMark/>
          </w:tcPr>
          <w:p w14:paraId="649EC1E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Robbins 2006</w:t>
            </w:r>
          </w:p>
        </w:tc>
        <w:tc>
          <w:tcPr>
            <w:tcW w:w="1440" w:type="dxa"/>
            <w:shd w:val="clear" w:color="auto" w:fill="auto"/>
            <w:noWrap/>
            <w:vAlign w:val="center"/>
            <w:hideMark/>
          </w:tcPr>
          <w:p w14:paraId="3981821A"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Arunrugtichai</w:t>
            </w:r>
            <w:proofErr w:type="spellEnd"/>
            <w:r w:rsidRPr="008F2CDC">
              <w:rPr>
                <w:rFonts w:ascii="Arial" w:eastAsia="Times New Roman" w:hAnsi="Arial" w:cs="Arial"/>
                <w:color w:val="000000"/>
                <w:sz w:val="14"/>
                <w:szCs w:val="14"/>
              </w:rPr>
              <w:t xml:space="preserve"> et al. 2018</w:t>
            </w:r>
          </w:p>
        </w:tc>
      </w:tr>
      <w:tr w:rsidR="003A514D" w:rsidRPr="006F1692" w14:paraId="6A0B0AE8" w14:textId="77777777" w:rsidTr="00306D44">
        <w:trPr>
          <w:trHeight w:val="20"/>
          <w:jc w:val="center"/>
        </w:trPr>
        <w:tc>
          <w:tcPr>
            <w:tcW w:w="1345" w:type="dxa"/>
            <w:shd w:val="clear" w:color="auto" w:fill="auto"/>
            <w:noWrap/>
            <w:vAlign w:val="center"/>
            <w:hideMark/>
          </w:tcPr>
          <w:p w14:paraId="2BA6946C"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Hemigaleus</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austrailiensis</w:t>
            </w:r>
            <w:proofErr w:type="spellEnd"/>
          </w:p>
        </w:tc>
        <w:tc>
          <w:tcPr>
            <w:tcW w:w="901" w:type="dxa"/>
            <w:shd w:val="clear" w:color="auto" w:fill="auto"/>
            <w:noWrap/>
            <w:vAlign w:val="center"/>
            <w:hideMark/>
          </w:tcPr>
          <w:p w14:paraId="3098B0E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6CC7543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0.94</w:t>
            </w:r>
          </w:p>
        </w:tc>
        <w:tc>
          <w:tcPr>
            <w:tcW w:w="720" w:type="dxa"/>
            <w:shd w:val="clear" w:color="auto" w:fill="auto"/>
            <w:noWrap/>
            <w:vAlign w:val="center"/>
            <w:hideMark/>
          </w:tcPr>
          <w:p w14:paraId="35F610E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0.60</w:t>
            </w:r>
          </w:p>
        </w:tc>
        <w:tc>
          <w:tcPr>
            <w:tcW w:w="750" w:type="dxa"/>
            <w:shd w:val="clear" w:color="auto" w:fill="auto"/>
            <w:noWrap/>
            <w:vAlign w:val="center"/>
            <w:hideMark/>
          </w:tcPr>
          <w:p w14:paraId="3BF348C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0.30</w:t>
            </w:r>
          </w:p>
        </w:tc>
        <w:tc>
          <w:tcPr>
            <w:tcW w:w="800" w:type="dxa"/>
            <w:shd w:val="clear" w:color="auto" w:fill="auto"/>
            <w:noWrap/>
            <w:vAlign w:val="center"/>
            <w:hideMark/>
          </w:tcPr>
          <w:p w14:paraId="7F3CED5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3.30</w:t>
            </w:r>
          </w:p>
        </w:tc>
        <w:tc>
          <w:tcPr>
            <w:tcW w:w="706" w:type="dxa"/>
            <w:shd w:val="clear" w:color="auto" w:fill="auto"/>
            <w:noWrap/>
            <w:vAlign w:val="center"/>
            <w:hideMark/>
          </w:tcPr>
          <w:p w14:paraId="5F69E8A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0.81</w:t>
            </w:r>
          </w:p>
        </w:tc>
        <w:tc>
          <w:tcPr>
            <w:tcW w:w="617" w:type="dxa"/>
            <w:shd w:val="clear" w:color="auto" w:fill="auto"/>
            <w:noWrap/>
            <w:vAlign w:val="center"/>
            <w:hideMark/>
          </w:tcPr>
          <w:p w14:paraId="7D0F954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0.09</w:t>
            </w:r>
          </w:p>
        </w:tc>
        <w:tc>
          <w:tcPr>
            <w:tcW w:w="1728" w:type="dxa"/>
            <w:shd w:val="clear" w:color="auto" w:fill="auto"/>
            <w:noWrap/>
            <w:vAlign w:val="center"/>
            <w:hideMark/>
          </w:tcPr>
          <w:p w14:paraId="59DF991E" w14:textId="094948D4"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r w:rsidRPr="008F2CDC">
              <w:rPr>
                <w:rFonts w:ascii="Arial" w:eastAsia="Times New Roman" w:hAnsi="Arial" w:cs="Arial"/>
                <w:color w:val="000000"/>
                <w:sz w:val="14"/>
                <w:szCs w:val="14"/>
              </w:rPr>
              <w:t xml:space="preserve"> × e</w:t>
            </w:r>
            <w:r w:rsidR="00961B34">
              <w:rPr>
                <w:rFonts w:ascii="Arial" w:eastAsia="Times New Roman" w:hAnsi="Arial" w:cs="Arial"/>
                <w:color w:val="000000"/>
                <w:sz w:val="14"/>
                <w:szCs w:val="14"/>
              </w:rPr>
              <w:t>xp</w:t>
            </w:r>
            <w:r w:rsidRPr="008F2CDC">
              <w:rPr>
                <w:rFonts w:ascii="Arial" w:eastAsia="Times New Roman" w:hAnsi="Arial" w:cs="Arial"/>
                <w:color w:val="000000"/>
                <w:sz w:val="14"/>
                <w:szCs w:val="14"/>
              </w:rPr>
              <w:t>(c^2/2)</w:t>
            </w:r>
          </w:p>
        </w:tc>
        <w:tc>
          <w:tcPr>
            <w:tcW w:w="572" w:type="dxa"/>
            <w:shd w:val="clear" w:color="auto" w:fill="auto"/>
            <w:noWrap/>
            <w:vAlign w:val="center"/>
            <w:hideMark/>
          </w:tcPr>
          <w:p w14:paraId="4F213C4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80</w:t>
            </w:r>
          </w:p>
        </w:tc>
        <w:tc>
          <w:tcPr>
            <w:tcW w:w="768" w:type="dxa"/>
            <w:shd w:val="clear" w:color="auto" w:fill="auto"/>
            <w:noWrap/>
            <w:vAlign w:val="center"/>
            <w:hideMark/>
          </w:tcPr>
          <w:p w14:paraId="49130E8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7B21C9A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mm</w:t>
            </w:r>
          </w:p>
        </w:tc>
        <w:tc>
          <w:tcPr>
            <w:tcW w:w="820" w:type="dxa"/>
            <w:shd w:val="clear" w:color="auto" w:fill="auto"/>
            <w:noWrap/>
            <w:vAlign w:val="center"/>
            <w:hideMark/>
          </w:tcPr>
          <w:p w14:paraId="5A41FFBB" w14:textId="77193AD3"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1.51</w:t>
            </w:r>
            <w:r w:rsidRPr="006F1692">
              <w:rPr>
                <w:rFonts w:ascii="Arial" w:eastAsia="Times New Roman" w:hAnsi="Arial" w:cs="Arial"/>
                <w:color w:val="000000"/>
                <w:sz w:val="14"/>
                <w:szCs w:val="14"/>
                <w:vertAlign w:val="superscript"/>
              </w:rPr>
              <w:t>-9</w:t>
            </w:r>
          </w:p>
        </w:tc>
        <w:tc>
          <w:tcPr>
            <w:tcW w:w="567" w:type="dxa"/>
            <w:shd w:val="clear" w:color="auto" w:fill="auto"/>
            <w:noWrap/>
            <w:vAlign w:val="center"/>
            <w:hideMark/>
          </w:tcPr>
          <w:p w14:paraId="30FC90B6" w14:textId="0AE857C5"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3.14</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4485F8C" w14:textId="00747E2E" w:rsidR="003A514D" w:rsidRPr="008F2CDC" w:rsidRDefault="003A514D" w:rsidP="00EF06CA">
            <w:pPr>
              <w:spacing w:after="0" w:line="240" w:lineRule="auto"/>
              <w:jc w:val="center"/>
              <w:rPr>
                <w:rFonts w:ascii="Arial" w:eastAsia="Times New Roman" w:hAnsi="Arial" w:cs="Arial"/>
                <w:color w:val="000000"/>
                <w:sz w:val="14"/>
                <w:szCs w:val="14"/>
              </w:rPr>
            </w:pPr>
            <w:r w:rsidRPr="006F1692">
              <w:rPr>
                <w:rFonts w:ascii="Arial" w:eastAsia="Times New Roman" w:hAnsi="Arial" w:cs="Arial"/>
                <w:color w:val="000000"/>
                <w:sz w:val="14"/>
                <w:szCs w:val="14"/>
              </w:rPr>
              <w:t>0.15</w:t>
            </w:r>
          </w:p>
        </w:tc>
        <w:tc>
          <w:tcPr>
            <w:tcW w:w="489" w:type="dxa"/>
            <w:shd w:val="clear" w:color="auto" w:fill="auto"/>
            <w:noWrap/>
            <w:vAlign w:val="center"/>
            <w:hideMark/>
          </w:tcPr>
          <w:p w14:paraId="478657FF"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440" w:type="dxa"/>
            <w:shd w:val="clear" w:color="auto" w:fill="auto"/>
            <w:noWrap/>
            <w:vAlign w:val="center"/>
            <w:hideMark/>
          </w:tcPr>
          <w:p w14:paraId="07EABF3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Taylor et al. 2016</w:t>
            </w:r>
          </w:p>
        </w:tc>
        <w:tc>
          <w:tcPr>
            <w:tcW w:w="1440" w:type="dxa"/>
            <w:shd w:val="clear" w:color="auto" w:fill="auto"/>
            <w:noWrap/>
            <w:vAlign w:val="center"/>
            <w:hideMark/>
          </w:tcPr>
          <w:p w14:paraId="53B536F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White 2007c</w:t>
            </w:r>
          </w:p>
        </w:tc>
      </w:tr>
      <w:tr w:rsidR="003A514D" w:rsidRPr="006F1692" w14:paraId="7BDE9400" w14:textId="77777777" w:rsidTr="00306D44">
        <w:trPr>
          <w:trHeight w:val="20"/>
          <w:jc w:val="center"/>
        </w:trPr>
        <w:tc>
          <w:tcPr>
            <w:tcW w:w="1345" w:type="dxa"/>
            <w:shd w:val="clear" w:color="auto" w:fill="auto"/>
            <w:noWrap/>
            <w:vAlign w:val="center"/>
            <w:hideMark/>
          </w:tcPr>
          <w:p w14:paraId="44AE4A50"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Hemigaleus</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microstoma</w:t>
            </w:r>
            <w:proofErr w:type="spellEnd"/>
          </w:p>
        </w:tc>
        <w:tc>
          <w:tcPr>
            <w:tcW w:w="901" w:type="dxa"/>
            <w:shd w:val="clear" w:color="auto" w:fill="auto"/>
            <w:noWrap/>
            <w:vAlign w:val="center"/>
            <w:hideMark/>
          </w:tcPr>
          <w:p w14:paraId="6D65A55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6F85095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1.14</w:t>
            </w:r>
          </w:p>
        </w:tc>
        <w:tc>
          <w:tcPr>
            <w:tcW w:w="720" w:type="dxa"/>
            <w:shd w:val="clear" w:color="auto" w:fill="auto"/>
            <w:noWrap/>
            <w:vAlign w:val="center"/>
            <w:hideMark/>
          </w:tcPr>
          <w:p w14:paraId="5DC44FD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0.75</w:t>
            </w:r>
          </w:p>
        </w:tc>
        <w:tc>
          <w:tcPr>
            <w:tcW w:w="750" w:type="dxa"/>
            <w:shd w:val="clear" w:color="auto" w:fill="auto"/>
            <w:noWrap/>
            <w:vAlign w:val="center"/>
            <w:hideMark/>
          </w:tcPr>
          <w:p w14:paraId="4F386B2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0.47</w:t>
            </w:r>
          </w:p>
        </w:tc>
        <w:tc>
          <w:tcPr>
            <w:tcW w:w="800" w:type="dxa"/>
            <w:shd w:val="clear" w:color="auto" w:fill="auto"/>
            <w:noWrap/>
            <w:vAlign w:val="center"/>
            <w:hideMark/>
          </w:tcPr>
          <w:p w14:paraId="4272EAB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6.60</w:t>
            </w:r>
          </w:p>
        </w:tc>
        <w:tc>
          <w:tcPr>
            <w:tcW w:w="706" w:type="dxa"/>
            <w:shd w:val="clear" w:color="auto" w:fill="auto"/>
            <w:noWrap/>
            <w:vAlign w:val="center"/>
            <w:hideMark/>
          </w:tcPr>
          <w:p w14:paraId="4DA44A5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1.36</w:t>
            </w:r>
          </w:p>
        </w:tc>
        <w:tc>
          <w:tcPr>
            <w:tcW w:w="617" w:type="dxa"/>
            <w:shd w:val="clear" w:color="auto" w:fill="auto"/>
            <w:noWrap/>
            <w:vAlign w:val="center"/>
            <w:hideMark/>
          </w:tcPr>
          <w:p w14:paraId="32C6061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0.23</w:t>
            </w:r>
          </w:p>
        </w:tc>
        <w:tc>
          <w:tcPr>
            <w:tcW w:w="1728" w:type="dxa"/>
            <w:shd w:val="clear" w:color="auto" w:fill="auto"/>
            <w:noWrap/>
            <w:vAlign w:val="center"/>
            <w:hideMark/>
          </w:tcPr>
          <w:p w14:paraId="71E36EB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43CCBA7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w:t>
            </w:r>
          </w:p>
        </w:tc>
        <w:tc>
          <w:tcPr>
            <w:tcW w:w="768" w:type="dxa"/>
            <w:shd w:val="clear" w:color="auto" w:fill="auto"/>
            <w:noWrap/>
            <w:vAlign w:val="center"/>
            <w:hideMark/>
          </w:tcPr>
          <w:p w14:paraId="201A3AB4"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294ACC3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mm</w:t>
            </w:r>
          </w:p>
        </w:tc>
        <w:tc>
          <w:tcPr>
            <w:tcW w:w="820" w:type="dxa"/>
            <w:shd w:val="clear" w:color="auto" w:fill="auto"/>
            <w:noWrap/>
            <w:vAlign w:val="center"/>
            <w:hideMark/>
          </w:tcPr>
          <w:p w14:paraId="3588C54D" w14:textId="58C7EA1F"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2.00</w:t>
            </w:r>
            <w:r w:rsidRPr="006F1692">
              <w:rPr>
                <w:rFonts w:ascii="Arial" w:eastAsia="Times New Roman" w:hAnsi="Arial" w:cs="Arial"/>
                <w:color w:val="000000"/>
                <w:sz w:val="14"/>
                <w:szCs w:val="14"/>
                <w:vertAlign w:val="superscript"/>
              </w:rPr>
              <w:t>-8</w:t>
            </w:r>
          </w:p>
        </w:tc>
        <w:tc>
          <w:tcPr>
            <w:tcW w:w="567" w:type="dxa"/>
            <w:shd w:val="clear" w:color="auto" w:fill="auto"/>
            <w:noWrap/>
            <w:vAlign w:val="center"/>
            <w:hideMark/>
          </w:tcPr>
          <w:p w14:paraId="5B05EFB7" w14:textId="4117C96F"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3.77</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0DCA2A0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1FBB33A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1440" w:type="dxa"/>
            <w:shd w:val="clear" w:color="auto" w:fill="auto"/>
            <w:noWrap/>
            <w:vAlign w:val="center"/>
            <w:hideMark/>
          </w:tcPr>
          <w:p w14:paraId="6BB835D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White 2007c</w:t>
            </w:r>
          </w:p>
        </w:tc>
        <w:tc>
          <w:tcPr>
            <w:tcW w:w="1440" w:type="dxa"/>
            <w:shd w:val="clear" w:color="auto" w:fill="auto"/>
            <w:noWrap/>
            <w:vAlign w:val="center"/>
            <w:hideMark/>
          </w:tcPr>
          <w:p w14:paraId="14F7A76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White 2007c</w:t>
            </w:r>
          </w:p>
        </w:tc>
      </w:tr>
      <w:tr w:rsidR="003A514D" w:rsidRPr="006F1692" w14:paraId="72ECDD92" w14:textId="77777777" w:rsidTr="00306D44">
        <w:trPr>
          <w:trHeight w:val="20"/>
          <w:jc w:val="center"/>
        </w:trPr>
        <w:tc>
          <w:tcPr>
            <w:tcW w:w="1345" w:type="dxa"/>
            <w:shd w:val="clear" w:color="auto" w:fill="auto"/>
            <w:noWrap/>
            <w:vAlign w:val="center"/>
            <w:hideMark/>
          </w:tcPr>
          <w:p w14:paraId="24E0C5ED"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Hemipristris</w:t>
            </w:r>
            <w:proofErr w:type="spellEnd"/>
            <w:r w:rsidRPr="008F2CDC">
              <w:rPr>
                <w:rFonts w:ascii="Arial" w:eastAsia="Times New Roman" w:hAnsi="Arial" w:cs="Arial"/>
                <w:i/>
                <w:iCs/>
                <w:color w:val="000000"/>
                <w:sz w:val="14"/>
                <w:szCs w:val="14"/>
              </w:rPr>
              <w:t xml:space="preserve"> elongatus</w:t>
            </w:r>
          </w:p>
        </w:tc>
        <w:tc>
          <w:tcPr>
            <w:tcW w:w="901" w:type="dxa"/>
            <w:shd w:val="clear" w:color="auto" w:fill="auto"/>
            <w:noWrap/>
            <w:vAlign w:val="center"/>
            <w:hideMark/>
          </w:tcPr>
          <w:p w14:paraId="5E15EDB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0A4E40E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1.84</w:t>
            </w:r>
          </w:p>
        </w:tc>
        <w:tc>
          <w:tcPr>
            <w:tcW w:w="720" w:type="dxa"/>
            <w:shd w:val="clear" w:color="auto" w:fill="auto"/>
            <w:noWrap/>
            <w:vAlign w:val="center"/>
            <w:hideMark/>
          </w:tcPr>
          <w:p w14:paraId="771DB90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1.10</w:t>
            </w:r>
          </w:p>
        </w:tc>
        <w:tc>
          <w:tcPr>
            <w:tcW w:w="750" w:type="dxa"/>
            <w:shd w:val="clear" w:color="auto" w:fill="auto"/>
            <w:noWrap/>
            <w:vAlign w:val="center"/>
            <w:hideMark/>
          </w:tcPr>
          <w:p w14:paraId="4A51630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0.52</w:t>
            </w:r>
          </w:p>
        </w:tc>
        <w:tc>
          <w:tcPr>
            <w:tcW w:w="800" w:type="dxa"/>
            <w:shd w:val="clear" w:color="auto" w:fill="auto"/>
            <w:noWrap/>
            <w:vAlign w:val="center"/>
            <w:hideMark/>
          </w:tcPr>
          <w:p w14:paraId="2F517AB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30.17</w:t>
            </w:r>
          </w:p>
        </w:tc>
        <w:tc>
          <w:tcPr>
            <w:tcW w:w="706" w:type="dxa"/>
            <w:shd w:val="clear" w:color="auto" w:fill="auto"/>
            <w:noWrap/>
            <w:vAlign w:val="center"/>
            <w:hideMark/>
          </w:tcPr>
          <w:p w14:paraId="63DE3AB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5.79</w:t>
            </w:r>
          </w:p>
        </w:tc>
        <w:tc>
          <w:tcPr>
            <w:tcW w:w="617" w:type="dxa"/>
            <w:shd w:val="clear" w:color="auto" w:fill="auto"/>
            <w:noWrap/>
            <w:vAlign w:val="center"/>
            <w:hideMark/>
          </w:tcPr>
          <w:p w14:paraId="5F7E5B3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0.52</w:t>
            </w:r>
          </w:p>
        </w:tc>
        <w:tc>
          <w:tcPr>
            <w:tcW w:w="1728" w:type="dxa"/>
            <w:shd w:val="clear" w:color="auto" w:fill="auto"/>
            <w:noWrap/>
            <w:vAlign w:val="center"/>
            <w:hideMark/>
          </w:tcPr>
          <w:p w14:paraId="0D7E085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4F45B84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w:t>
            </w:r>
          </w:p>
        </w:tc>
        <w:tc>
          <w:tcPr>
            <w:tcW w:w="768" w:type="dxa"/>
            <w:shd w:val="clear" w:color="auto" w:fill="auto"/>
            <w:noWrap/>
            <w:vAlign w:val="center"/>
            <w:hideMark/>
          </w:tcPr>
          <w:p w14:paraId="40BA8B2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4F7A16F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19CFBE80" w14:textId="2C7D46F0"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1.62</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51CBF3E3" w14:textId="765A246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3.21</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18583EEF"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0C7306C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0.97</w:t>
            </w:r>
          </w:p>
        </w:tc>
        <w:tc>
          <w:tcPr>
            <w:tcW w:w="1440" w:type="dxa"/>
            <w:shd w:val="clear" w:color="auto" w:fill="auto"/>
            <w:noWrap/>
            <w:vAlign w:val="center"/>
            <w:hideMark/>
          </w:tcPr>
          <w:p w14:paraId="33D7E3B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McLoughlin 1991</w:t>
            </w:r>
          </w:p>
        </w:tc>
        <w:tc>
          <w:tcPr>
            <w:tcW w:w="1440" w:type="dxa"/>
            <w:shd w:val="clear" w:color="auto" w:fill="auto"/>
            <w:noWrap/>
            <w:vAlign w:val="center"/>
            <w:hideMark/>
          </w:tcPr>
          <w:p w14:paraId="7C480B7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McLoughlin 1991</w:t>
            </w:r>
          </w:p>
        </w:tc>
      </w:tr>
      <w:tr w:rsidR="003A514D" w:rsidRPr="006F1692" w14:paraId="3EC879D2" w14:textId="77777777" w:rsidTr="00306D44">
        <w:trPr>
          <w:trHeight w:val="20"/>
          <w:jc w:val="center"/>
        </w:trPr>
        <w:tc>
          <w:tcPr>
            <w:tcW w:w="1345" w:type="dxa"/>
            <w:shd w:val="clear" w:color="auto" w:fill="auto"/>
            <w:noWrap/>
            <w:vAlign w:val="center"/>
            <w:hideMark/>
          </w:tcPr>
          <w:p w14:paraId="03FD284C"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Paragaleus</w:t>
            </w:r>
            <w:proofErr w:type="spellEnd"/>
            <w:r w:rsidRPr="008F2CDC">
              <w:rPr>
                <w:rFonts w:ascii="Arial" w:eastAsia="Times New Roman" w:hAnsi="Arial" w:cs="Arial"/>
                <w:i/>
                <w:iCs/>
                <w:color w:val="000000"/>
                <w:sz w:val="14"/>
                <w:szCs w:val="14"/>
              </w:rPr>
              <w:t xml:space="preserve"> pectoralis</w:t>
            </w:r>
          </w:p>
        </w:tc>
        <w:tc>
          <w:tcPr>
            <w:tcW w:w="901" w:type="dxa"/>
            <w:shd w:val="clear" w:color="auto" w:fill="auto"/>
            <w:noWrap/>
            <w:vAlign w:val="center"/>
            <w:hideMark/>
          </w:tcPr>
          <w:p w14:paraId="21FFA1A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NEA</w:t>
            </w:r>
          </w:p>
        </w:tc>
        <w:tc>
          <w:tcPr>
            <w:tcW w:w="720" w:type="dxa"/>
            <w:shd w:val="clear" w:color="auto" w:fill="auto"/>
            <w:noWrap/>
            <w:vAlign w:val="center"/>
            <w:hideMark/>
          </w:tcPr>
          <w:p w14:paraId="66E89C4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1.38</w:t>
            </w:r>
          </w:p>
        </w:tc>
        <w:tc>
          <w:tcPr>
            <w:tcW w:w="720" w:type="dxa"/>
            <w:shd w:val="clear" w:color="auto" w:fill="auto"/>
            <w:noWrap/>
            <w:vAlign w:val="center"/>
            <w:hideMark/>
          </w:tcPr>
          <w:p w14:paraId="04BFC36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0.90</w:t>
            </w:r>
          </w:p>
        </w:tc>
        <w:tc>
          <w:tcPr>
            <w:tcW w:w="750" w:type="dxa"/>
            <w:shd w:val="clear" w:color="auto" w:fill="auto"/>
            <w:noWrap/>
            <w:vAlign w:val="center"/>
            <w:hideMark/>
          </w:tcPr>
          <w:p w14:paraId="4BB92DE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0.50</w:t>
            </w:r>
          </w:p>
        </w:tc>
        <w:tc>
          <w:tcPr>
            <w:tcW w:w="800" w:type="dxa"/>
            <w:shd w:val="clear" w:color="auto" w:fill="auto"/>
            <w:noWrap/>
            <w:vAlign w:val="center"/>
            <w:hideMark/>
          </w:tcPr>
          <w:p w14:paraId="1A23A43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11.00</w:t>
            </w:r>
          </w:p>
        </w:tc>
        <w:tc>
          <w:tcPr>
            <w:tcW w:w="706" w:type="dxa"/>
            <w:shd w:val="clear" w:color="auto" w:fill="auto"/>
            <w:noWrap/>
            <w:vAlign w:val="center"/>
            <w:hideMark/>
          </w:tcPr>
          <w:p w14:paraId="645F473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5.15</w:t>
            </w:r>
          </w:p>
        </w:tc>
        <w:tc>
          <w:tcPr>
            <w:tcW w:w="617" w:type="dxa"/>
            <w:shd w:val="clear" w:color="auto" w:fill="auto"/>
            <w:noWrap/>
            <w:vAlign w:val="center"/>
            <w:hideMark/>
          </w:tcPr>
          <w:p w14:paraId="363AF6A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0.21</w:t>
            </w:r>
          </w:p>
        </w:tc>
        <w:tc>
          <w:tcPr>
            <w:tcW w:w="1728" w:type="dxa"/>
            <w:shd w:val="clear" w:color="auto" w:fill="auto"/>
            <w:noWrap/>
            <w:vAlign w:val="center"/>
            <w:hideMark/>
          </w:tcPr>
          <w:p w14:paraId="0F14FB9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5E073A9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60</w:t>
            </w:r>
          </w:p>
        </w:tc>
        <w:tc>
          <w:tcPr>
            <w:tcW w:w="768" w:type="dxa"/>
            <w:shd w:val="clear" w:color="auto" w:fill="auto"/>
            <w:noWrap/>
            <w:vAlign w:val="center"/>
            <w:hideMark/>
          </w:tcPr>
          <w:p w14:paraId="565F3F1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1F03605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mm</w:t>
            </w:r>
          </w:p>
        </w:tc>
        <w:tc>
          <w:tcPr>
            <w:tcW w:w="820" w:type="dxa"/>
            <w:shd w:val="clear" w:color="auto" w:fill="auto"/>
            <w:noWrap/>
            <w:vAlign w:val="center"/>
            <w:hideMark/>
          </w:tcPr>
          <w:p w14:paraId="5F92E7E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567" w:type="dxa"/>
            <w:shd w:val="clear" w:color="auto" w:fill="auto"/>
            <w:noWrap/>
            <w:vAlign w:val="center"/>
            <w:hideMark/>
          </w:tcPr>
          <w:p w14:paraId="21D77903"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624A37BD"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54492AB8"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15F8C59D"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Capapé</w:t>
            </w:r>
            <w:proofErr w:type="spellEnd"/>
            <w:r w:rsidRPr="008F2CDC">
              <w:rPr>
                <w:rFonts w:ascii="Arial" w:eastAsia="Times New Roman" w:hAnsi="Arial" w:cs="Arial"/>
                <w:color w:val="000000"/>
                <w:sz w:val="14"/>
                <w:szCs w:val="14"/>
              </w:rPr>
              <w:t xml:space="preserve"> et al. 2005</w:t>
            </w:r>
          </w:p>
        </w:tc>
        <w:tc>
          <w:tcPr>
            <w:tcW w:w="1440" w:type="dxa"/>
            <w:shd w:val="clear" w:color="auto" w:fill="auto"/>
            <w:noWrap/>
            <w:vAlign w:val="center"/>
            <w:hideMark/>
          </w:tcPr>
          <w:p w14:paraId="03C1D9AD"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Capapé</w:t>
            </w:r>
            <w:proofErr w:type="spellEnd"/>
            <w:r w:rsidRPr="008F2CDC">
              <w:rPr>
                <w:rFonts w:ascii="Arial" w:eastAsia="Times New Roman" w:hAnsi="Arial" w:cs="Arial"/>
                <w:color w:val="000000"/>
                <w:sz w:val="14"/>
                <w:szCs w:val="14"/>
              </w:rPr>
              <w:t xml:space="preserve"> et al. 2005</w:t>
            </w:r>
          </w:p>
        </w:tc>
      </w:tr>
      <w:tr w:rsidR="003A514D" w:rsidRPr="006F1692" w14:paraId="3F7DC199" w14:textId="77777777" w:rsidTr="00306D44">
        <w:trPr>
          <w:trHeight w:val="20"/>
          <w:jc w:val="center"/>
        </w:trPr>
        <w:tc>
          <w:tcPr>
            <w:tcW w:w="1345" w:type="dxa"/>
            <w:shd w:val="clear" w:color="auto" w:fill="auto"/>
            <w:noWrap/>
            <w:vAlign w:val="center"/>
            <w:hideMark/>
          </w:tcPr>
          <w:p w14:paraId="2BF63B11"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Eusphyra</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blochii</w:t>
            </w:r>
            <w:proofErr w:type="spellEnd"/>
          </w:p>
        </w:tc>
        <w:tc>
          <w:tcPr>
            <w:tcW w:w="901" w:type="dxa"/>
            <w:shd w:val="clear" w:color="auto" w:fill="auto"/>
            <w:noWrap/>
            <w:vAlign w:val="center"/>
            <w:hideMark/>
          </w:tcPr>
          <w:p w14:paraId="2044C37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090C2A6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1.69</w:t>
            </w:r>
          </w:p>
        </w:tc>
        <w:tc>
          <w:tcPr>
            <w:tcW w:w="720" w:type="dxa"/>
            <w:shd w:val="clear" w:color="auto" w:fill="auto"/>
            <w:noWrap/>
            <w:vAlign w:val="center"/>
            <w:hideMark/>
          </w:tcPr>
          <w:p w14:paraId="32C2F69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1.20</w:t>
            </w:r>
          </w:p>
        </w:tc>
        <w:tc>
          <w:tcPr>
            <w:tcW w:w="750" w:type="dxa"/>
            <w:shd w:val="clear" w:color="auto" w:fill="auto"/>
            <w:noWrap/>
            <w:vAlign w:val="center"/>
            <w:hideMark/>
          </w:tcPr>
          <w:p w14:paraId="7C7B353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0.45</w:t>
            </w:r>
          </w:p>
        </w:tc>
        <w:tc>
          <w:tcPr>
            <w:tcW w:w="800" w:type="dxa"/>
            <w:shd w:val="clear" w:color="auto" w:fill="auto"/>
            <w:noWrap/>
            <w:vAlign w:val="center"/>
            <w:hideMark/>
          </w:tcPr>
          <w:p w14:paraId="1DB5F69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23.13</w:t>
            </w:r>
          </w:p>
        </w:tc>
        <w:tc>
          <w:tcPr>
            <w:tcW w:w="706" w:type="dxa"/>
            <w:shd w:val="clear" w:color="auto" w:fill="auto"/>
            <w:noWrap/>
            <w:vAlign w:val="center"/>
            <w:hideMark/>
          </w:tcPr>
          <w:p w14:paraId="68C2F1A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6.84</w:t>
            </w:r>
          </w:p>
        </w:tc>
        <w:tc>
          <w:tcPr>
            <w:tcW w:w="617" w:type="dxa"/>
            <w:shd w:val="clear" w:color="auto" w:fill="auto"/>
            <w:noWrap/>
            <w:vAlign w:val="center"/>
            <w:hideMark/>
          </w:tcPr>
          <w:p w14:paraId="19BE515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0.21</w:t>
            </w:r>
          </w:p>
        </w:tc>
        <w:tc>
          <w:tcPr>
            <w:tcW w:w="1728" w:type="dxa"/>
            <w:shd w:val="clear" w:color="auto" w:fill="auto"/>
            <w:noWrap/>
            <w:vAlign w:val="center"/>
            <w:hideMark/>
          </w:tcPr>
          <w:p w14:paraId="35443C9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5C18A7C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178</w:t>
            </w:r>
          </w:p>
        </w:tc>
        <w:tc>
          <w:tcPr>
            <w:tcW w:w="768" w:type="dxa"/>
            <w:shd w:val="clear" w:color="auto" w:fill="auto"/>
            <w:noWrap/>
            <w:vAlign w:val="center"/>
            <w:hideMark/>
          </w:tcPr>
          <w:p w14:paraId="38E85CF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454294D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2654EFA6" w14:textId="11C0C70E"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2.71</w:t>
            </w:r>
            <w:r w:rsidRPr="006F1692">
              <w:rPr>
                <w:rFonts w:ascii="Arial" w:eastAsia="Times New Roman" w:hAnsi="Arial" w:cs="Arial"/>
                <w:color w:val="000000"/>
                <w:sz w:val="14"/>
                <w:szCs w:val="14"/>
                <w:vertAlign w:val="superscript"/>
              </w:rPr>
              <w:t>-4</w:t>
            </w:r>
          </w:p>
        </w:tc>
        <w:tc>
          <w:tcPr>
            <w:tcW w:w="567" w:type="dxa"/>
            <w:shd w:val="clear" w:color="auto" w:fill="auto"/>
            <w:noWrap/>
            <w:vAlign w:val="center"/>
            <w:hideMark/>
          </w:tcPr>
          <w:p w14:paraId="237A6A3B" w14:textId="00843100"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3.56</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2A4A126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76AFEED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0.98</w:t>
            </w:r>
          </w:p>
        </w:tc>
        <w:tc>
          <w:tcPr>
            <w:tcW w:w="1440" w:type="dxa"/>
            <w:shd w:val="clear" w:color="auto" w:fill="auto"/>
            <w:noWrap/>
            <w:vAlign w:val="center"/>
            <w:hideMark/>
          </w:tcPr>
          <w:p w14:paraId="566BE6D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Lyle 1989</w:t>
            </w:r>
          </w:p>
        </w:tc>
        <w:tc>
          <w:tcPr>
            <w:tcW w:w="1440" w:type="dxa"/>
            <w:shd w:val="clear" w:color="auto" w:fill="auto"/>
            <w:noWrap/>
            <w:vAlign w:val="center"/>
            <w:hideMark/>
          </w:tcPr>
          <w:p w14:paraId="0483631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Lyle 1989</w:t>
            </w:r>
          </w:p>
        </w:tc>
      </w:tr>
      <w:tr w:rsidR="003A514D" w:rsidRPr="006F1692" w14:paraId="35BFB64B" w14:textId="77777777" w:rsidTr="00306D44">
        <w:trPr>
          <w:trHeight w:val="20"/>
          <w:jc w:val="center"/>
        </w:trPr>
        <w:tc>
          <w:tcPr>
            <w:tcW w:w="1345" w:type="dxa"/>
            <w:shd w:val="clear" w:color="auto" w:fill="auto"/>
            <w:noWrap/>
            <w:vAlign w:val="center"/>
            <w:hideMark/>
          </w:tcPr>
          <w:p w14:paraId="5678ECAA"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Sphyrna </w:t>
            </w:r>
            <w:proofErr w:type="spellStart"/>
            <w:r w:rsidRPr="008F2CDC">
              <w:rPr>
                <w:rFonts w:ascii="Arial" w:eastAsia="Times New Roman" w:hAnsi="Arial" w:cs="Arial"/>
                <w:i/>
                <w:iCs/>
                <w:color w:val="000000"/>
                <w:sz w:val="14"/>
                <w:szCs w:val="14"/>
              </w:rPr>
              <w:t>lewini</w:t>
            </w:r>
            <w:proofErr w:type="spellEnd"/>
          </w:p>
        </w:tc>
        <w:tc>
          <w:tcPr>
            <w:tcW w:w="901" w:type="dxa"/>
            <w:shd w:val="clear" w:color="auto" w:fill="auto"/>
            <w:noWrap/>
            <w:vAlign w:val="center"/>
            <w:hideMark/>
          </w:tcPr>
          <w:p w14:paraId="781C06A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GOM</w:t>
            </w:r>
          </w:p>
        </w:tc>
        <w:tc>
          <w:tcPr>
            <w:tcW w:w="720" w:type="dxa"/>
            <w:shd w:val="clear" w:color="auto" w:fill="auto"/>
            <w:noWrap/>
            <w:vAlign w:val="center"/>
            <w:hideMark/>
          </w:tcPr>
          <w:p w14:paraId="663921A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3.00</w:t>
            </w:r>
          </w:p>
        </w:tc>
        <w:tc>
          <w:tcPr>
            <w:tcW w:w="720" w:type="dxa"/>
            <w:shd w:val="clear" w:color="auto" w:fill="auto"/>
            <w:noWrap/>
            <w:vAlign w:val="center"/>
            <w:hideMark/>
          </w:tcPr>
          <w:p w14:paraId="38CC881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2.50</w:t>
            </w:r>
          </w:p>
        </w:tc>
        <w:tc>
          <w:tcPr>
            <w:tcW w:w="750" w:type="dxa"/>
            <w:shd w:val="clear" w:color="auto" w:fill="auto"/>
            <w:noWrap/>
            <w:vAlign w:val="center"/>
            <w:hideMark/>
          </w:tcPr>
          <w:p w14:paraId="198DA95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0.45</w:t>
            </w:r>
          </w:p>
        </w:tc>
        <w:tc>
          <w:tcPr>
            <w:tcW w:w="800" w:type="dxa"/>
            <w:shd w:val="clear" w:color="auto" w:fill="auto"/>
            <w:noWrap/>
            <w:vAlign w:val="center"/>
            <w:hideMark/>
          </w:tcPr>
          <w:p w14:paraId="6AA5E69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115.10</w:t>
            </w:r>
          </w:p>
        </w:tc>
        <w:tc>
          <w:tcPr>
            <w:tcW w:w="706" w:type="dxa"/>
            <w:shd w:val="clear" w:color="auto" w:fill="auto"/>
            <w:noWrap/>
            <w:vAlign w:val="center"/>
            <w:hideMark/>
          </w:tcPr>
          <w:p w14:paraId="798BF7F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68.96</w:t>
            </w:r>
          </w:p>
        </w:tc>
        <w:tc>
          <w:tcPr>
            <w:tcW w:w="617" w:type="dxa"/>
            <w:shd w:val="clear" w:color="auto" w:fill="auto"/>
            <w:noWrap/>
            <w:vAlign w:val="center"/>
            <w:hideMark/>
          </w:tcPr>
          <w:p w14:paraId="09B5632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0.56</w:t>
            </w:r>
          </w:p>
        </w:tc>
        <w:tc>
          <w:tcPr>
            <w:tcW w:w="1728" w:type="dxa"/>
            <w:shd w:val="clear" w:color="auto" w:fill="auto"/>
            <w:noWrap/>
            <w:vAlign w:val="center"/>
            <w:hideMark/>
          </w:tcPr>
          <w:p w14:paraId="0EAA8D1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7A91D49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43</w:t>
            </w:r>
          </w:p>
        </w:tc>
        <w:tc>
          <w:tcPr>
            <w:tcW w:w="768" w:type="dxa"/>
            <w:shd w:val="clear" w:color="auto" w:fill="auto"/>
            <w:noWrap/>
            <w:vAlign w:val="center"/>
            <w:hideMark/>
          </w:tcPr>
          <w:p w14:paraId="4796C1D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0.63</w:t>
            </w:r>
          </w:p>
        </w:tc>
        <w:tc>
          <w:tcPr>
            <w:tcW w:w="616" w:type="dxa"/>
            <w:shd w:val="clear" w:color="auto" w:fill="auto"/>
            <w:noWrap/>
            <w:vAlign w:val="center"/>
            <w:hideMark/>
          </w:tcPr>
          <w:p w14:paraId="7D97F68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49DA7310" w14:textId="04495D8B"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5C7CFFC2" w14:textId="60AD155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2.81</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426C923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5A33030D"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7209023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Branstetter 1987</w:t>
            </w:r>
          </w:p>
        </w:tc>
        <w:tc>
          <w:tcPr>
            <w:tcW w:w="1440" w:type="dxa"/>
            <w:shd w:val="clear" w:color="auto" w:fill="auto"/>
            <w:noWrap/>
            <w:vAlign w:val="center"/>
            <w:hideMark/>
          </w:tcPr>
          <w:p w14:paraId="5EA6881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Branstetter 1981</w:t>
            </w:r>
          </w:p>
        </w:tc>
      </w:tr>
      <w:tr w:rsidR="003A514D" w:rsidRPr="006F1692" w14:paraId="01A663EB" w14:textId="77777777" w:rsidTr="00306D44">
        <w:trPr>
          <w:trHeight w:val="20"/>
          <w:jc w:val="center"/>
        </w:trPr>
        <w:tc>
          <w:tcPr>
            <w:tcW w:w="1345" w:type="dxa"/>
            <w:shd w:val="clear" w:color="auto" w:fill="auto"/>
            <w:noWrap/>
            <w:vAlign w:val="center"/>
            <w:hideMark/>
          </w:tcPr>
          <w:p w14:paraId="16C13038"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Sphyrna </w:t>
            </w:r>
            <w:proofErr w:type="spellStart"/>
            <w:r w:rsidRPr="008F2CDC">
              <w:rPr>
                <w:rFonts w:ascii="Arial" w:eastAsia="Times New Roman" w:hAnsi="Arial" w:cs="Arial"/>
                <w:i/>
                <w:iCs/>
                <w:color w:val="000000"/>
                <w:sz w:val="14"/>
                <w:szCs w:val="14"/>
              </w:rPr>
              <w:t>lewini</w:t>
            </w:r>
            <w:proofErr w:type="spellEnd"/>
          </w:p>
        </w:tc>
        <w:tc>
          <w:tcPr>
            <w:tcW w:w="901" w:type="dxa"/>
            <w:shd w:val="clear" w:color="auto" w:fill="auto"/>
            <w:noWrap/>
            <w:vAlign w:val="center"/>
            <w:hideMark/>
          </w:tcPr>
          <w:p w14:paraId="0C63871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6141964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3.24</w:t>
            </w:r>
          </w:p>
        </w:tc>
        <w:tc>
          <w:tcPr>
            <w:tcW w:w="720" w:type="dxa"/>
            <w:shd w:val="clear" w:color="auto" w:fill="auto"/>
            <w:noWrap/>
            <w:vAlign w:val="center"/>
            <w:hideMark/>
          </w:tcPr>
          <w:p w14:paraId="2C2E17D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2.10</w:t>
            </w:r>
          </w:p>
        </w:tc>
        <w:tc>
          <w:tcPr>
            <w:tcW w:w="750" w:type="dxa"/>
            <w:shd w:val="clear" w:color="auto" w:fill="auto"/>
            <w:noWrap/>
            <w:vAlign w:val="center"/>
            <w:hideMark/>
          </w:tcPr>
          <w:p w14:paraId="7F55D0A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0.45</w:t>
            </w:r>
          </w:p>
        </w:tc>
        <w:tc>
          <w:tcPr>
            <w:tcW w:w="800" w:type="dxa"/>
            <w:shd w:val="clear" w:color="auto" w:fill="auto"/>
            <w:noWrap/>
            <w:vAlign w:val="center"/>
            <w:hideMark/>
          </w:tcPr>
          <w:p w14:paraId="1A33457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202.18</w:t>
            </w:r>
          </w:p>
        </w:tc>
        <w:tc>
          <w:tcPr>
            <w:tcW w:w="706" w:type="dxa"/>
            <w:shd w:val="clear" w:color="auto" w:fill="auto"/>
            <w:noWrap/>
            <w:vAlign w:val="center"/>
            <w:hideMark/>
          </w:tcPr>
          <w:p w14:paraId="3BFC4D6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52.06</w:t>
            </w:r>
          </w:p>
        </w:tc>
        <w:tc>
          <w:tcPr>
            <w:tcW w:w="617" w:type="dxa"/>
            <w:shd w:val="clear" w:color="auto" w:fill="auto"/>
            <w:noWrap/>
            <w:vAlign w:val="center"/>
            <w:hideMark/>
          </w:tcPr>
          <w:p w14:paraId="59334A1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0.42</w:t>
            </w:r>
          </w:p>
        </w:tc>
        <w:tc>
          <w:tcPr>
            <w:tcW w:w="1728" w:type="dxa"/>
            <w:shd w:val="clear" w:color="auto" w:fill="auto"/>
            <w:noWrap/>
            <w:vAlign w:val="center"/>
            <w:hideMark/>
          </w:tcPr>
          <w:p w14:paraId="1FADC84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68ED30D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276</w:t>
            </w:r>
          </w:p>
        </w:tc>
        <w:tc>
          <w:tcPr>
            <w:tcW w:w="768" w:type="dxa"/>
            <w:shd w:val="clear" w:color="auto" w:fill="auto"/>
            <w:noWrap/>
            <w:vAlign w:val="center"/>
            <w:hideMark/>
          </w:tcPr>
          <w:p w14:paraId="6E771ED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6AE5FDA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1442009D" w14:textId="0A6C3908"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431E3903" w14:textId="2348217F"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797E07D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72FFEEEA"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5F7D742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Chen et al. 1990</w:t>
            </w:r>
          </w:p>
        </w:tc>
        <w:tc>
          <w:tcPr>
            <w:tcW w:w="1440" w:type="dxa"/>
            <w:shd w:val="clear" w:color="auto" w:fill="auto"/>
            <w:noWrap/>
            <w:vAlign w:val="center"/>
            <w:hideMark/>
          </w:tcPr>
          <w:p w14:paraId="6ADED53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Chen 1988</w:t>
            </w:r>
          </w:p>
        </w:tc>
      </w:tr>
      <w:tr w:rsidR="003A514D" w:rsidRPr="006F1692" w14:paraId="1ADCC9E1" w14:textId="77777777" w:rsidTr="00306D44">
        <w:trPr>
          <w:trHeight w:val="20"/>
          <w:jc w:val="center"/>
        </w:trPr>
        <w:tc>
          <w:tcPr>
            <w:tcW w:w="1345" w:type="dxa"/>
            <w:shd w:val="clear" w:color="auto" w:fill="auto"/>
            <w:noWrap/>
            <w:vAlign w:val="center"/>
            <w:hideMark/>
          </w:tcPr>
          <w:p w14:paraId="6753E60A"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Sphyrna </w:t>
            </w:r>
            <w:proofErr w:type="spellStart"/>
            <w:r w:rsidRPr="008F2CDC">
              <w:rPr>
                <w:rFonts w:ascii="Arial" w:eastAsia="Times New Roman" w:hAnsi="Arial" w:cs="Arial"/>
                <w:i/>
                <w:iCs/>
                <w:color w:val="000000"/>
                <w:sz w:val="14"/>
                <w:szCs w:val="14"/>
              </w:rPr>
              <w:t>lewini</w:t>
            </w:r>
            <w:proofErr w:type="spellEnd"/>
          </w:p>
        </w:tc>
        <w:tc>
          <w:tcPr>
            <w:tcW w:w="901" w:type="dxa"/>
            <w:shd w:val="clear" w:color="auto" w:fill="auto"/>
            <w:noWrap/>
            <w:vAlign w:val="center"/>
            <w:hideMark/>
          </w:tcPr>
          <w:p w14:paraId="18AD0C4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41BC4A9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2.60</w:t>
            </w:r>
          </w:p>
        </w:tc>
        <w:tc>
          <w:tcPr>
            <w:tcW w:w="720" w:type="dxa"/>
            <w:shd w:val="clear" w:color="auto" w:fill="auto"/>
            <w:noWrap/>
            <w:vAlign w:val="center"/>
            <w:hideMark/>
          </w:tcPr>
          <w:p w14:paraId="6F86846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169265C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0.47</w:t>
            </w:r>
          </w:p>
        </w:tc>
        <w:tc>
          <w:tcPr>
            <w:tcW w:w="800" w:type="dxa"/>
            <w:shd w:val="clear" w:color="auto" w:fill="auto"/>
            <w:noWrap/>
            <w:vAlign w:val="center"/>
            <w:hideMark/>
          </w:tcPr>
          <w:p w14:paraId="0957F8B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82.86</w:t>
            </w:r>
          </w:p>
        </w:tc>
        <w:tc>
          <w:tcPr>
            <w:tcW w:w="706" w:type="dxa"/>
            <w:shd w:val="clear" w:color="auto" w:fill="auto"/>
            <w:noWrap/>
            <w:vAlign w:val="center"/>
            <w:hideMark/>
          </w:tcPr>
          <w:p w14:paraId="0EEC268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148F7B9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0.46</w:t>
            </w:r>
          </w:p>
        </w:tc>
        <w:tc>
          <w:tcPr>
            <w:tcW w:w="1728" w:type="dxa"/>
            <w:shd w:val="clear" w:color="auto" w:fill="auto"/>
            <w:noWrap/>
            <w:vAlign w:val="center"/>
            <w:hideMark/>
          </w:tcPr>
          <w:p w14:paraId="5F85023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3804B74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252</w:t>
            </w:r>
          </w:p>
        </w:tc>
        <w:tc>
          <w:tcPr>
            <w:tcW w:w="768" w:type="dxa"/>
            <w:shd w:val="clear" w:color="auto" w:fill="auto"/>
            <w:noWrap/>
            <w:vAlign w:val="center"/>
            <w:hideMark/>
          </w:tcPr>
          <w:p w14:paraId="27F7013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49F69B8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14BA8B1A" w14:textId="5D86BBFC"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3.99</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5377293B" w14:textId="4390B57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1D758C89"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419D1DE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1440" w:type="dxa"/>
            <w:shd w:val="clear" w:color="auto" w:fill="auto"/>
            <w:noWrap/>
            <w:vAlign w:val="center"/>
            <w:hideMark/>
          </w:tcPr>
          <w:p w14:paraId="4391720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Lyle 1989</w:t>
            </w:r>
          </w:p>
        </w:tc>
        <w:tc>
          <w:tcPr>
            <w:tcW w:w="1440" w:type="dxa"/>
            <w:shd w:val="clear" w:color="auto" w:fill="auto"/>
            <w:noWrap/>
            <w:vAlign w:val="center"/>
            <w:hideMark/>
          </w:tcPr>
          <w:p w14:paraId="3DD1209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Harry et al. 2011</w:t>
            </w:r>
          </w:p>
        </w:tc>
      </w:tr>
      <w:tr w:rsidR="003A514D" w:rsidRPr="006F1692" w14:paraId="11FB277F" w14:textId="77777777" w:rsidTr="00306D44">
        <w:trPr>
          <w:trHeight w:val="20"/>
          <w:jc w:val="center"/>
        </w:trPr>
        <w:tc>
          <w:tcPr>
            <w:tcW w:w="1345" w:type="dxa"/>
            <w:shd w:val="clear" w:color="auto" w:fill="auto"/>
            <w:noWrap/>
            <w:vAlign w:val="center"/>
            <w:hideMark/>
          </w:tcPr>
          <w:p w14:paraId="233981F9"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Sphyrna </w:t>
            </w:r>
            <w:proofErr w:type="spellStart"/>
            <w:r w:rsidRPr="008F2CDC">
              <w:rPr>
                <w:rFonts w:ascii="Arial" w:eastAsia="Times New Roman" w:hAnsi="Arial" w:cs="Arial"/>
                <w:i/>
                <w:iCs/>
                <w:color w:val="000000"/>
                <w:sz w:val="14"/>
                <w:szCs w:val="14"/>
              </w:rPr>
              <w:t>lewini</w:t>
            </w:r>
            <w:proofErr w:type="spellEnd"/>
          </w:p>
        </w:tc>
        <w:tc>
          <w:tcPr>
            <w:tcW w:w="901" w:type="dxa"/>
            <w:shd w:val="clear" w:color="auto" w:fill="auto"/>
            <w:noWrap/>
            <w:vAlign w:val="center"/>
            <w:hideMark/>
          </w:tcPr>
          <w:p w14:paraId="703C010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48FF4B2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3.16</w:t>
            </w:r>
          </w:p>
        </w:tc>
        <w:tc>
          <w:tcPr>
            <w:tcW w:w="720" w:type="dxa"/>
            <w:shd w:val="clear" w:color="auto" w:fill="auto"/>
            <w:noWrap/>
            <w:vAlign w:val="center"/>
            <w:hideMark/>
          </w:tcPr>
          <w:p w14:paraId="04F2A4E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2.00</w:t>
            </w:r>
          </w:p>
        </w:tc>
        <w:tc>
          <w:tcPr>
            <w:tcW w:w="750" w:type="dxa"/>
            <w:shd w:val="clear" w:color="auto" w:fill="auto"/>
            <w:noWrap/>
            <w:vAlign w:val="center"/>
            <w:hideMark/>
          </w:tcPr>
          <w:p w14:paraId="6BAC2EC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0.45</w:t>
            </w:r>
          </w:p>
        </w:tc>
        <w:tc>
          <w:tcPr>
            <w:tcW w:w="800" w:type="dxa"/>
            <w:shd w:val="clear" w:color="auto" w:fill="auto"/>
            <w:noWrap/>
            <w:vAlign w:val="center"/>
            <w:hideMark/>
          </w:tcPr>
          <w:p w14:paraId="478C008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149.63</w:t>
            </w:r>
          </w:p>
        </w:tc>
        <w:tc>
          <w:tcPr>
            <w:tcW w:w="706" w:type="dxa"/>
            <w:shd w:val="clear" w:color="auto" w:fill="auto"/>
            <w:noWrap/>
            <w:vAlign w:val="center"/>
            <w:hideMark/>
          </w:tcPr>
          <w:p w14:paraId="60FD32B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37.42</w:t>
            </w:r>
          </w:p>
        </w:tc>
        <w:tc>
          <w:tcPr>
            <w:tcW w:w="617" w:type="dxa"/>
            <w:shd w:val="clear" w:color="auto" w:fill="auto"/>
            <w:noWrap/>
            <w:vAlign w:val="center"/>
            <w:hideMark/>
          </w:tcPr>
          <w:p w14:paraId="6C8F004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0.41</w:t>
            </w:r>
          </w:p>
        </w:tc>
        <w:tc>
          <w:tcPr>
            <w:tcW w:w="1728" w:type="dxa"/>
            <w:shd w:val="clear" w:color="auto" w:fill="auto"/>
            <w:noWrap/>
            <w:vAlign w:val="center"/>
            <w:hideMark/>
          </w:tcPr>
          <w:p w14:paraId="450B6CC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2DAAFDF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252</w:t>
            </w:r>
          </w:p>
        </w:tc>
        <w:tc>
          <w:tcPr>
            <w:tcW w:w="768" w:type="dxa"/>
            <w:shd w:val="clear" w:color="auto" w:fill="auto"/>
            <w:noWrap/>
            <w:vAlign w:val="center"/>
            <w:hideMark/>
          </w:tcPr>
          <w:p w14:paraId="13DCB0E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147ABFF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442450B6" w14:textId="6CEF14C3"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3.99</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40391D00" w14:textId="0076FB8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A1A5C65"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10576EE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1440" w:type="dxa"/>
            <w:shd w:val="clear" w:color="auto" w:fill="auto"/>
            <w:noWrap/>
            <w:vAlign w:val="center"/>
            <w:hideMark/>
          </w:tcPr>
          <w:p w14:paraId="0546501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Lyle 1989</w:t>
            </w:r>
          </w:p>
        </w:tc>
        <w:tc>
          <w:tcPr>
            <w:tcW w:w="1440" w:type="dxa"/>
            <w:shd w:val="clear" w:color="auto" w:fill="auto"/>
            <w:noWrap/>
            <w:vAlign w:val="center"/>
            <w:hideMark/>
          </w:tcPr>
          <w:p w14:paraId="757B305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Lyle 1989</w:t>
            </w:r>
          </w:p>
        </w:tc>
      </w:tr>
      <w:tr w:rsidR="003A514D" w:rsidRPr="006F1692" w14:paraId="2F9FFAF7" w14:textId="77777777" w:rsidTr="00306D44">
        <w:trPr>
          <w:trHeight w:val="20"/>
          <w:jc w:val="center"/>
        </w:trPr>
        <w:tc>
          <w:tcPr>
            <w:tcW w:w="1345" w:type="dxa"/>
            <w:shd w:val="clear" w:color="auto" w:fill="auto"/>
            <w:noWrap/>
            <w:vAlign w:val="center"/>
            <w:hideMark/>
          </w:tcPr>
          <w:p w14:paraId="6B26E02B"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Sphyrna </w:t>
            </w:r>
            <w:proofErr w:type="spellStart"/>
            <w:r w:rsidRPr="008F2CDC">
              <w:rPr>
                <w:rFonts w:ascii="Arial" w:eastAsia="Times New Roman" w:hAnsi="Arial" w:cs="Arial"/>
                <w:i/>
                <w:iCs/>
                <w:color w:val="000000"/>
                <w:sz w:val="14"/>
                <w:szCs w:val="14"/>
              </w:rPr>
              <w:t>lewini</w:t>
            </w:r>
            <w:proofErr w:type="spellEnd"/>
          </w:p>
        </w:tc>
        <w:tc>
          <w:tcPr>
            <w:tcW w:w="901" w:type="dxa"/>
            <w:shd w:val="clear" w:color="auto" w:fill="auto"/>
            <w:noWrap/>
            <w:vAlign w:val="center"/>
            <w:hideMark/>
          </w:tcPr>
          <w:p w14:paraId="4D72B1D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441CF48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3.17</w:t>
            </w:r>
          </w:p>
        </w:tc>
        <w:tc>
          <w:tcPr>
            <w:tcW w:w="720" w:type="dxa"/>
            <w:shd w:val="clear" w:color="auto" w:fill="auto"/>
            <w:noWrap/>
            <w:vAlign w:val="center"/>
            <w:hideMark/>
          </w:tcPr>
          <w:p w14:paraId="25DE733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2.29</w:t>
            </w:r>
          </w:p>
        </w:tc>
        <w:tc>
          <w:tcPr>
            <w:tcW w:w="750" w:type="dxa"/>
            <w:shd w:val="clear" w:color="auto" w:fill="auto"/>
            <w:noWrap/>
            <w:vAlign w:val="center"/>
            <w:hideMark/>
          </w:tcPr>
          <w:p w14:paraId="61F7662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0.39</w:t>
            </w:r>
          </w:p>
        </w:tc>
        <w:tc>
          <w:tcPr>
            <w:tcW w:w="800" w:type="dxa"/>
            <w:shd w:val="clear" w:color="auto" w:fill="auto"/>
            <w:noWrap/>
            <w:vAlign w:val="center"/>
            <w:hideMark/>
          </w:tcPr>
          <w:p w14:paraId="6B16466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159.69</w:t>
            </w:r>
          </w:p>
        </w:tc>
        <w:tc>
          <w:tcPr>
            <w:tcW w:w="706" w:type="dxa"/>
            <w:shd w:val="clear" w:color="auto" w:fill="auto"/>
            <w:noWrap/>
            <w:vAlign w:val="center"/>
            <w:hideMark/>
          </w:tcPr>
          <w:p w14:paraId="5097904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59.65</w:t>
            </w:r>
          </w:p>
        </w:tc>
        <w:tc>
          <w:tcPr>
            <w:tcW w:w="617" w:type="dxa"/>
            <w:shd w:val="clear" w:color="auto" w:fill="auto"/>
            <w:noWrap/>
            <w:vAlign w:val="center"/>
            <w:hideMark/>
          </w:tcPr>
          <w:p w14:paraId="618773F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0.28</w:t>
            </w:r>
          </w:p>
        </w:tc>
        <w:tc>
          <w:tcPr>
            <w:tcW w:w="1728" w:type="dxa"/>
            <w:shd w:val="clear" w:color="auto" w:fill="auto"/>
            <w:noWrap/>
            <w:vAlign w:val="center"/>
            <w:hideMark/>
          </w:tcPr>
          <w:p w14:paraId="2478F26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3CC351E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34</w:t>
            </w:r>
          </w:p>
        </w:tc>
        <w:tc>
          <w:tcPr>
            <w:tcW w:w="768" w:type="dxa"/>
            <w:shd w:val="clear" w:color="auto" w:fill="auto"/>
            <w:noWrap/>
            <w:vAlign w:val="center"/>
            <w:hideMark/>
          </w:tcPr>
          <w:p w14:paraId="2C2A052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6313804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mm</w:t>
            </w:r>
          </w:p>
        </w:tc>
        <w:tc>
          <w:tcPr>
            <w:tcW w:w="820" w:type="dxa"/>
            <w:shd w:val="clear" w:color="auto" w:fill="auto"/>
            <w:noWrap/>
            <w:vAlign w:val="center"/>
            <w:hideMark/>
          </w:tcPr>
          <w:p w14:paraId="7E2D13F5" w14:textId="1D4DF9C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22639AFD" w14:textId="6208DD80"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3.03</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23D8E7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6E901C3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1440" w:type="dxa"/>
            <w:shd w:val="clear" w:color="auto" w:fill="auto"/>
            <w:noWrap/>
            <w:vAlign w:val="center"/>
            <w:hideMark/>
          </w:tcPr>
          <w:p w14:paraId="299641E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White et al. 2008</w:t>
            </w:r>
          </w:p>
        </w:tc>
        <w:tc>
          <w:tcPr>
            <w:tcW w:w="1440" w:type="dxa"/>
            <w:shd w:val="clear" w:color="auto" w:fill="auto"/>
            <w:noWrap/>
            <w:vAlign w:val="center"/>
            <w:hideMark/>
          </w:tcPr>
          <w:p w14:paraId="046B9E2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White et al. 2008</w:t>
            </w:r>
          </w:p>
        </w:tc>
      </w:tr>
      <w:tr w:rsidR="003A514D" w:rsidRPr="006F1692" w14:paraId="18DCB519" w14:textId="77777777" w:rsidTr="00306D44">
        <w:trPr>
          <w:trHeight w:val="20"/>
          <w:jc w:val="center"/>
        </w:trPr>
        <w:tc>
          <w:tcPr>
            <w:tcW w:w="1345" w:type="dxa"/>
            <w:shd w:val="clear" w:color="auto" w:fill="auto"/>
            <w:noWrap/>
            <w:vAlign w:val="center"/>
            <w:hideMark/>
          </w:tcPr>
          <w:p w14:paraId="276BAEAC" w14:textId="3E9CF91A"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Sphyrna </w:t>
            </w:r>
            <w:proofErr w:type="spellStart"/>
            <w:r w:rsidRPr="008F2CDC">
              <w:rPr>
                <w:rFonts w:ascii="Arial" w:eastAsia="Times New Roman" w:hAnsi="Arial" w:cs="Arial"/>
                <w:i/>
                <w:iCs/>
                <w:color w:val="000000"/>
                <w:sz w:val="14"/>
                <w:szCs w:val="14"/>
              </w:rPr>
              <w:t>lewini</w:t>
            </w:r>
            <w:proofErr w:type="spellEnd"/>
            <w:r w:rsidRPr="006F1692">
              <w:rPr>
                <w:rStyle w:val="FootnoteReference"/>
                <w:rFonts w:ascii="Arial" w:eastAsia="Times New Roman" w:hAnsi="Arial" w:cs="Arial"/>
                <w:i/>
                <w:iCs/>
                <w:color w:val="000000"/>
                <w:sz w:val="14"/>
                <w:szCs w:val="14"/>
              </w:rPr>
              <w:footnoteReference w:id="19"/>
            </w:r>
          </w:p>
        </w:tc>
        <w:tc>
          <w:tcPr>
            <w:tcW w:w="901" w:type="dxa"/>
            <w:shd w:val="clear" w:color="auto" w:fill="auto"/>
            <w:noWrap/>
            <w:vAlign w:val="center"/>
            <w:hideMark/>
          </w:tcPr>
          <w:p w14:paraId="6918C74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SWI</w:t>
            </w:r>
          </w:p>
        </w:tc>
        <w:tc>
          <w:tcPr>
            <w:tcW w:w="720" w:type="dxa"/>
            <w:shd w:val="clear" w:color="auto" w:fill="auto"/>
            <w:noWrap/>
            <w:vAlign w:val="center"/>
            <w:hideMark/>
          </w:tcPr>
          <w:p w14:paraId="76A139D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2233F70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1.83</w:t>
            </w:r>
          </w:p>
        </w:tc>
        <w:tc>
          <w:tcPr>
            <w:tcW w:w="750" w:type="dxa"/>
            <w:shd w:val="clear" w:color="auto" w:fill="auto"/>
            <w:noWrap/>
            <w:vAlign w:val="center"/>
            <w:hideMark/>
          </w:tcPr>
          <w:p w14:paraId="3E984A7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736D944A" w14:textId="77777777" w:rsidR="003A514D" w:rsidRPr="008F2CDC" w:rsidRDefault="003A514D" w:rsidP="00EF06CA">
            <w:pPr>
              <w:spacing w:after="0" w:line="240" w:lineRule="auto"/>
              <w:jc w:val="center"/>
              <w:rPr>
                <w:rFonts w:ascii="Arial" w:eastAsia="Times New Roman" w:hAnsi="Arial" w:cs="Arial"/>
                <w:sz w:val="14"/>
                <w:szCs w:val="14"/>
              </w:rPr>
            </w:pPr>
          </w:p>
        </w:tc>
        <w:tc>
          <w:tcPr>
            <w:tcW w:w="706" w:type="dxa"/>
            <w:shd w:val="clear" w:color="auto" w:fill="auto"/>
            <w:noWrap/>
            <w:vAlign w:val="center"/>
            <w:hideMark/>
          </w:tcPr>
          <w:p w14:paraId="4DDECBA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82.68</w:t>
            </w:r>
          </w:p>
        </w:tc>
        <w:tc>
          <w:tcPr>
            <w:tcW w:w="617" w:type="dxa"/>
            <w:shd w:val="clear" w:color="auto" w:fill="auto"/>
            <w:noWrap/>
            <w:vAlign w:val="center"/>
            <w:hideMark/>
          </w:tcPr>
          <w:p w14:paraId="7737876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2851798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PCL^b</w:t>
            </w:r>
            <w:proofErr w:type="spellEnd"/>
          </w:p>
        </w:tc>
        <w:tc>
          <w:tcPr>
            <w:tcW w:w="572" w:type="dxa"/>
            <w:shd w:val="clear" w:color="auto" w:fill="auto"/>
            <w:noWrap/>
            <w:vAlign w:val="center"/>
            <w:hideMark/>
          </w:tcPr>
          <w:p w14:paraId="090A07D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353</w:t>
            </w:r>
          </w:p>
        </w:tc>
        <w:tc>
          <w:tcPr>
            <w:tcW w:w="768" w:type="dxa"/>
            <w:shd w:val="clear" w:color="auto" w:fill="auto"/>
            <w:noWrap/>
            <w:vAlign w:val="center"/>
            <w:hideMark/>
          </w:tcPr>
          <w:p w14:paraId="60DBF10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70B9F07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284B8A35" w14:textId="1F5D57CC"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7501DFE7" w14:textId="22EAD02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3.10</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3F79A2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2CE1A01D"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66C8391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De Bruyn et al. 2005</w:t>
            </w:r>
          </w:p>
        </w:tc>
        <w:tc>
          <w:tcPr>
            <w:tcW w:w="1440" w:type="dxa"/>
            <w:shd w:val="clear" w:color="auto" w:fill="auto"/>
            <w:noWrap/>
            <w:vAlign w:val="center"/>
            <w:hideMark/>
          </w:tcPr>
          <w:p w14:paraId="2A444A2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De Bruyn et al. 2005</w:t>
            </w:r>
          </w:p>
        </w:tc>
      </w:tr>
      <w:tr w:rsidR="003A514D" w:rsidRPr="006F1692" w14:paraId="66428690" w14:textId="77777777" w:rsidTr="00306D44">
        <w:trPr>
          <w:trHeight w:val="20"/>
          <w:jc w:val="center"/>
        </w:trPr>
        <w:tc>
          <w:tcPr>
            <w:tcW w:w="1345" w:type="dxa"/>
            <w:shd w:val="clear" w:color="auto" w:fill="auto"/>
            <w:noWrap/>
            <w:vAlign w:val="center"/>
            <w:hideMark/>
          </w:tcPr>
          <w:p w14:paraId="661C4324" w14:textId="74E0B0C4"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Sphyrna </w:t>
            </w:r>
            <w:proofErr w:type="spellStart"/>
            <w:r w:rsidRPr="008F2CDC">
              <w:rPr>
                <w:rFonts w:ascii="Arial" w:eastAsia="Times New Roman" w:hAnsi="Arial" w:cs="Arial"/>
                <w:i/>
                <w:iCs/>
                <w:color w:val="000000"/>
                <w:sz w:val="14"/>
                <w:szCs w:val="14"/>
              </w:rPr>
              <w:t>lewini</w:t>
            </w:r>
            <w:proofErr w:type="spellEnd"/>
            <w:r w:rsidRPr="006F1692">
              <w:rPr>
                <w:rStyle w:val="FootnoteReference"/>
                <w:rFonts w:ascii="Arial" w:eastAsia="Times New Roman" w:hAnsi="Arial" w:cs="Arial"/>
                <w:i/>
                <w:iCs/>
                <w:color w:val="000000"/>
                <w:sz w:val="14"/>
                <w:szCs w:val="14"/>
              </w:rPr>
              <w:footnoteReference w:id="20"/>
            </w:r>
          </w:p>
        </w:tc>
        <w:tc>
          <w:tcPr>
            <w:tcW w:w="901" w:type="dxa"/>
            <w:shd w:val="clear" w:color="auto" w:fill="auto"/>
            <w:noWrap/>
            <w:vAlign w:val="center"/>
            <w:hideMark/>
          </w:tcPr>
          <w:p w14:paraId="6548ABB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SWI</w:t>
            </w:r>
          </w:p>
        </w:tc>
        <w:tc>
          <w:tcPr>
            <w:tcW w:w="720" w:type="dxa"/>
            <w:shd w:val="clear" w:color="auto" w:fill="auto"/>
            <w:noWrap/>
            <w:vAlign w:val="center"/>
            <w:hideMark/>
          </w:tcPr>
          <w:p w14:paraId="2FF0A469"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3DE01F92" w14:textId="77777777" w:rsidR="003A514D" w:rsidRPr="008F2CDC" w:rsidRDefault="003A514D" w:rsidP="00EF06CA">
            <w:pPr>
              <w:spacing w:after="0" w:line="240" w:lineRule="auto"/>
              <w:jc w:val="center"/>
              <w:rPr>
                <w:rFonts w:ascii="Arial" w:eastAsia="Times New Roman" w:hAnsi="Arial" w:cs="Arial"/>
                <w:sz w:val="14"/>
                <w:szCs w:val="14"/>
              </w:rPr>
            </w:pPr>
          </w:p>
        </w:tc>
        <w:tc>
          <w:tcPr>
            <w:tcW w:w="750" w:type="dxa"/>
            <w:shd w:val="clear" w:color="auto" w:fill="auto"/>
            <w:noWrap/>
            <w:vAlign w:val="center"/>
            <w:hideMark/>
          </w:tcPr>
          <w:p w14:paraId="5A27EC3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0.29</w:t>
            </w:r>
          </w:p>
        </w:tc>
        <w:tc>
          <w:tcPr>
            <w:tcW w:w="800" w:type="dxa"/>
            <w:shd w:val="clear" w:color="auto" w:fill="auto"/>
            <w:noWrap/>
            <w:vAlign w:val="center"/>
            <w:hideMark/>
          </w:tcPr>
          <w:p w14:paraId="489D10EE"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06" w:type="dxa"/>
            <w:shd w:val="clear" w:color="auto" w:fill="auto"/>
            <w:noWrap/>
            <w:vAlign w:val="center"/>
            <w:hideMark/>
          </w:tcPr>
          <w:p w14:paraId="4C9F6156" w14:textId="77777777" w:rsidR="003A514D" w:rsidRPr="008F2CDC" w:rsidRDefault="003A514D" w:rsidP="00EF06CA">
            <w:pPr>
              <w:spacing w:after="0" w:line="240" w:lineRule="auto"/>
              <w:jc w:val="center"/>
              <w:rPr>
                <w:rFonts w:ascii="Arial" w:eastAsia="Times New Roman" w:hAnsi="Arial" w:cs="Arial"/>
                <w:sz w:val="14"/>
                <w:szCs w:val="14"/>
              </w:rPr>
            </w:pPr>
          </w:p>
        </w:tc>
        <w:tc>
          <w:tcPr>
            <w:tcW w:w="617" w:type="dxa"/>
            <w:shd w:val="clear" w:color="auto" w:fill="auto"/>
            <w:noWrap/>
            <w:vAlign w:val="center"/>
            <w:hideMark/>
          </w:tcPr>
          <w:p w14:paraId="1966092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2.93</w:t>
            </w:r>
          </w:p>
        </w:tc>
        <w:tc>
          <w:tcPr>
            <w:tcW w:w="1728" w:type="dxa"/>
            <w:shd w:val="clear" w:color="auto" w:fill="auto"/>
            <w:noWrap/>
            <w:vAlign w:val="center"/>
            <w:hideMark/>
          </w:tcPr>
          <w:p w14:paraId="7A798F4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PCL^b</w:t>
            </w:r>
            <w:proofErr w:type="spellEnd"/>
          </w:p>
        </w:tc>
        <w:tc>
          <w:tcPr>
            <w:tcW w:w="572" w:type="dxa"/>
            <w:shd w:val="clear" w:color="auto" w:fill="auto"/>
            <w:noWrap/>
            <w:vAlign w:val="center"/>
            <w:hideMark/>
          </w:tcPr>
          <w:p w14:paraId="32C57EE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85</w:t>
            </w:r>
          </w:p>
        </w:tc>
        <w:tc>
          <w:tcPr>
            <w:tcW w:w="768" w:type="dxa"/>
            <w:shd w:val="clear" w:color="auto" w:fill="auto"/>
            <w:noWrap/>
            <w:vAlign w:val="center"/>
            <w:hideMark/>
          </w:tcPr>
          <w:p w14:paraId="5DA2C5C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4889426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54C603BF" w14:textId="313C58D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5.43</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4B8AA069" w14:textId="298DC24D"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3.92</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2038B6CF"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3AC9F4CC"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70C1088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De Bruyn et al. 2005</w:t>
            </w:r>
          </w:p>
        </w:tc>
        <w:tc>
          <w:tcPr>
            <w:tcW w:w="1440" w:type="dxa"/>
            <w:shd w:val="clear" w:color="auto" w:fill="auto"/>
            <w:noWrap/>
            <w:vAlign w:val="center"/>
            <w:hideMark/>
          </w:tcPr>
          <w:p w14:paraId="38711BC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De Bruyn et al. 2005</w:t>
            </w:r>
          </w:p>
        </w:tc>
      </w:tr>
      <w:tr w:rsidR="003A514D" w:rsidRPr="006F1692" w14:paraId="28273D69" w14:textId="77777777" w:rsidTr="00306D44">
        <w:trPr>
          <w:trHeight w:val="20"/>
          <w:jc w:val="center"/>
        </w:trPr>
        <w:tc>
          <w:tcPr>
            <w:tcW w:w="1345" w:type="dxa"/>
            <w:shd w:val="clear" w:color="auto" w:fill="auto"/>
            <w:noWrap/>
            <w:vAlign w:val="center"/>
            <w:hideMark/>
          </w:tcPr>
          <w:p w14:paraId="21313F25"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Sphyrna </w:t>
            </w:r>
            <w:proofErr w:type="spellStart"/>
            <w:r w:rsidRPr="008F2CDC">
              <w:rPr>
                <w:rFonts w:ascii="Arial" w:eastAsia="Times New Roman" w:hAnsi="Arial" w:cs="Arial"/>
                <w:i/>
                <w:iCs/>
                <w:color w:val="000000"/>
                <w:sz w:val="14"/>
                <w:szCs w:val="14"/>
              </w:rPr>
              <w:t>lewini</w:t>
            </w:r>
            <w:proofErr w:type="spellEnd"/>
          </w:p>
        </w:tc>
        <w:tc>
          <w:tcPr>
            <w:tcW w:w="901" w:type="dxa"/>
            <w:shd w:val="clear" w:color="auto" w:fill="auto"/>
            <w:noWrap/>
            <w:vAlign w:val="center"/>
            <w:hideMark/>
          </w:tcPr>
          <w:p w14:paraId="7950397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SWI</w:t>
            </w:r>
          </w:p>
        </w:tc>
        <w:tc>
          <w:tcPr>
            <w:tcW w:w="720" w:type="dxa"/>
            <w:shd w:val="clear" w:color="auto" w:fill="auto"/>
            <w:noWrap/>
            <w:vAlign w:val="center"/>
            <w:hideMark/>
          </w:tcPr>
          <w:p w14:paraId="15B89D7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2.43</w:t>
            </w:r>
          </w:p>
        </w:tc>
        <w:tc>
          <w:tcPr>
            <w:tcW w:w="720" w:type="dxa"/>
            <w:shd w:val="clear" w:color="auto" w:fill="auto"/>
            <w:noWrap/>
            <w:vAlign w:val="center"/>
            <w:hideMark/>
          </w:tcPr>
          <w:p w14:paraId="667C8F0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5388DCDC" w14:textId="77777777" w:rsidR="003A514D" w:rsidRPr="008F2CDC" w:rsidRDefault="003A514D" w:rsidP="00EF06CA">
            <w:pPr>
              <w:spacing w:after="0" w:line="240" w:lineRule="auto"/>
              <w:jc w:val="center"/>
              <w:rPr>
                <w:rFonts w:ascii="Arial" w:eastAsia="Times New Roman" w:hAnsi="Arial" w:cs="Arial"/>
                <w:sz w:val="14"/>
                <w:szCs w:val="14"/>
              </w:rPr>
            </w:pPr>
          </w:p>
        </w:tc>
        <w:tc>
          <w:tcPr>
            <w:tcW w:w="800" w:type="dxa"/>
            <w:shd w:val="clear" w:color="auto" w:fill="auto"/>
            <w:noWrap/>
            <w:vAlign w:val="center"/>
            <w:hideMark/>
          </w:tcPr>
          <w:p w14:paraId="448DB66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243.00</w:t>
            </w:r>
          </w:p>
        </w:tc>
        <w:tc>
          <w:tcPr>
            <w:tcW w:w="706" w:type="dxa"/>
            <w:shd w:val="clear" w:color="auto" w:fill="auto"/>
            <w:noWrap/>
            <w:vAlign w:val="center"/>
            <w:hideMark/>
          </w:tcPr>
          <w:p w14:paraId="0B9C003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7ABFF8B1" w14:textId="77777777" w:rsidR="003A514D" w:rsidRPr="008F2CDC" w:rsidRDefault="003A514D" w:rsidP="00EF06CA">
            <w:pPr>
              <w:spacing w:after="0" w:line="240" w:lineRule="auto"/>
              <w:jc w:val="center"/>
              <w:rPr>
                <w:rFonts w:ascii="Arial" w:eastAsia="Times New Roman" w:hAnsi="Arial" w:cs="Arial"/>
                <w:sz w:val="14"/>
                <w:szCs w:val="14"/>
              </w:rPr>
            </w:pPr>
          </w:p>
        </w:tc>
        <w:tc>
          <w:tcPr>
            <w:tcW w:w="1728" w:type="dxa"/>
            <w:shd w:val="clear" w:color="auto" w:fill="auto"/>
            <w:noWrap/>
            <w:vAlign w:val="center"/>
            <w:hideMark/>
          </w:tcPr>
          <w:p w14:paraId="31B4948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3259F971"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40C34515"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1E3E1916"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4F552E64"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11E1A486"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18715544"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4EE0C81A"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2069625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De Bruyn et al. 2005</w:t>
            </w:r>
          </w:p>
        </w:tc>
        <w:tc>
          <w:tcPr>
            <w:tcW w:w="1440" w:type="dxa"/>
            <w:shd w:val="clear" w:color="auto" w:fill="auto"/>
            <w:noWrap/>
            <w:vAlign w:val="center"/>
            <w:hideMark/>
          </w:tcPr>
          <w:p w14:paraId="05EE75B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De Bruyn et al. 2005</w:t>
            </w:r>
          </w:p>
        </w:tc>
      </w:tr>
      <w:tr w:rsidR="003A514D" w:rsidRPr="006F1692" w14:paraId="7C0774E4" w14:textId="77777777" w:rsidTr="00306D44">
        <w:trPr>
          <w:trHeight w:val="20"/>
          <w:jc w:val="center"/>
        </w:trPr>
        <w:tc>
          <w:tcPr>
            <w:tcW w:w="1345" w:type="dxa"/>
            <w:shd w:val="clear" w:color="auto" w:fill="auto"/>
            <w:noWrap/>
            <w:vAlign w:val="center"/>
            <w:hideMark/>
          </w:tcPr>
          <w:p w14:paraId="046B9AA6"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Sphyrna </w:t>
            </w:r>
            <w:proofErr w:type="spellStart"/>
            <w:r w:rsidRPr="008F2CDC">
              <w:rPr>
                <w:rFonts w:ascii="Arial" w:eastAsia="Times New Roman" w:hAnsi="Arial" w:cs="Arial"/>
                <w:i/>
                <w:iCs/>
                <w:color w:val="000000"/>
                <w:sz w:val="14"/>
                <w:szCs w:val="14"/>
              </w:rPr>
              <w:t>mokarran</w:t>
            </w:r>
            <w:proofErr w:type="spellEnd"/>
          </w:p>
        </w:tc>
        <w:tc>
          <w:tcPr>
            <w:tcW w:w="901" w:type="dxa"/>
            <w:shd w:val="clear" w:color="auto" w:fill="auto"/>
            <w:noWrap/>
            <w:vAlign w:val="center"/>
            <w:hideMark/>
          </w:tcPr>
          <w:p w14:paraId="2F1879F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590AEFC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4.40</w:t>
            </w:r>
          </w:p>
        </w:tc>
        <w:tc>
          <w:tcPr>
            <w:tcW w:w="720" w:type="dxa"/>
            <w:shd w:val="clear" w:color="auto" w:fill="auto"/>
            <w:noWrap/>
            <w:vAlign w:val="center"/>
            <w:hideMark/>
          </w:tcPr>
          <w:p w14:paraId="139CE42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2.28</w:t>
            </w:r>
          </w:p>
        </w:tc>
        <w:tc>
          <w:tcPr>
            <w:tcW w:w="750" w:type="dxa"/>
            <w:shd w:val="clear" w:color="auto" w:fill="auto"/>
            <w:noWrap/>
            <w:vAlign w:val="center"/>
            <w:hideMark/>
          </w:tcPr>
          <w:p w14:paraId="04EA987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0.71</w:t>
            </w:r>
          </w:p>
        </w:tc>
        <w:tc>
          <w:tcPr>
            <w:tcW w:w="800" w:type="dxa"/>
            <w:shd w:val="clear" w:color="auto" w:fill="auto"/>
            <w:noWrap/>
            <w:vAlign w:val="center"/>
            <w:hideMark/>
          </w:tcPr>
          <w:p w14:paraId="36E812A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451.54</w:t>
            </w:r>
          </w:p>
        </w:tc>
        <w:tc>
          <w:tcPr>
            <w:tcW w:w="706" w:type="dxa"/>
            <w:shd w:val="clear" w:color="auto" w:fill="auto"/>
            <w:noWrap/>
            <w:vAlign w:val="center"/>
            <w:hideMark/>
          </w:tcPr>
          <w:p w14:paraId="002163F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53.66</w:t>
            </w:r>
          </w:p>
        </w:tc>
        <w:tc>
          <w:tcPr>
            <w:tcW w:w="617" w:type="dxa"/>
            <w:shd w:val="clear" w:color="auto" w:fill="auto"/>
            <w:noWrap/>
            <w:vAlign w:val="center"/>
            <w:hideMark/>
          </w:tcPr>
          <w:p w14:paraId="1C04006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1.22</w:t>
            </w:r>
          </w:p>
        </w:tc>
        <w:tc>
          <w:tcPr>
            <w:tcW w:w="1728" w:type="dxa"/>
            <w:shd w:val="clear" w:color="auto" w:fill="auto"/>
            <w:noWrap/>
            <w:vAlign w:val="center"/>
            <w:hideMark/>
          </w:tcPr>
          <w:p w14:paraId="608F24F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3A9E1B6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117</w:t>
            </w:r>
          </w:p>
        </w:tc>
        <w:tc>
          <w:tcPr>
            <w:tcW w:w="768" w:type="dxa"/>
            <w:shd w:val="clear" w:color="auto" w:fill="auto"/>
            <w:noWrap/>
            <w:vAlign w:val="center"/>
            <w:hideMark/>
          </w:tcPr>
          <w:p w14:paraId="5E8D7DE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7523F80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7FF03BED" w14:textId="1A1EAEE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1.23</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3E37E344" w14:textId="171093F2"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3.24</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01167E6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56FBC89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1440" w:type="dxa"/>
            <w:shd w:val="clear" w:color="auto" w:fill="auto"/>
            <w:noWrap/>
            <w:vAlign w:val="center"/>
            <w:hideMark/>
          </w:tcPr>
          <w:p w14:paraId="144B829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Lyle 1989</w:t>
            </w:r>
          </w:p>
        </w:tc>
        <w:tc>
          <w:tcPr>
            <w:tcW w:w="1440" w:type="dxa"/>
            <w:shd w:val="clear" w:color="auto" w:fill="auto"/>
            <w:noWrap/>
            <w:vAlign w:val="center"/>
            <w:hideMark/>
          </w:tcPr>
          <w:p w14:paraId="2FDE3E4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Harry et al. 2011</w:t>
            </w:r>
          </w:p>
        </w:tc>
      </w:tr>
      <w:tr w:rsidR="003A514D" w:rsidRPr="006F1692" w14:paraId="39D7F94C" w14:textId="77777777" w:rsidTr="00306D44">
        <w:trPr>
          <w:trHeight w:val="20"/>
          <w:jc w:val="center"/>
        </w:trPr>
        <w:tc>
          <w:tcPr>
            <w:tcW w:w="1345" w:type="dxa"/>
            <w:shd w:val="clear" w:color="auto" w:fill="auto"/>
            <w:noWrap/>
            <w:vAlign w:val="center"/>
            <w:hideMark/>
          </w:tcPr>
          <w:p w14:paraId="451C45E4"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Sphyrna </w:t>
            </w:r>
            <w:proofErr w:type="spellStart"/>
            <w:r w:rsidRPr="008F2CDC">
              <w:rPr>
                <w:rFonts w:ascii="Arial" w:eastAsia="Times New Roman" w:hAnsi="Arial" w:cs="Arial"/>
                <w:i/>
                <w:iCs/>
                <w:color w:val="000000"/>
                <w:sz w:val="14"/>
                <w:szCs w:val="14"/>
              </w:rPr>
              <w:t>mokarran</w:t>
            </w:r>
            <w:proofErr w:type="spellEnd"/>
          </w:p>
        </w:tc>
        <w:tc>
          <w:tcPr>
            <w:tcW w:w="901" w:type="dxa"/>
            <w:shd w:val="clear" w:color="auto" w:fill="auto"/>
            <w:noWrap/>
            <w:vAlign w:val="center"/>
            <w:hideMark/>
          </w:tcPr>
          <w:p w14:paraId="68B2076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10D3EB5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4.45</w:t>
            </w:r>
          </w:p>
        </w:tc>
        <w:tc>
          <w:tcPr>
            <w:tcW w:w="720" w:type="dxa"/>
            <w:shd w:val="clear" w:color="auto" w:fill="auto"/>
            <w:noWrap/>
            <w:vAlign w:val="center"/>
            <w:hideMark/>
          </w:tcPr>
          <w:p w14:paraId="2CF937E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2.10</w:t>
            </w:r>
          </w:p>
        </w:tc>
        <w:tc>
          <w:tcPr>
            <w:tcW w:w="750" w:type="dxa"/>
            <w:shd w:val="clear" w:color="auto" w:fill="auto"/>
            <w:noWrap/>
            <w:vAlign w:val="center"/>
            <w:hideMark/>
          </w:tcPr>
          <w:p w14:paraId="6FE2B96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0.65</w:t>
            </w:r>
          </w:p>
        </w:tc>
        <w:tc>
          <w:tcPr>
            <w:tcW w:w="800" w:type="dxa"/>
            <w:shd w:val="clear" w:color="auto" w:fill="auto"/>
            <w:noWrap/>
            <w:vAlign w:val="center"/>
            <w:hideMark/>
          </w:tcPr>
          <w:p w14:paraId="67EFF43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468.37</w:t>
            </w:r>
          </w:p>
        </w:tc>
        <w:tc>
          <w:tcPr>
            <w:tcW w:w="706" w:type="dxa"/>
            <w:shd w:val="clear" w:color="auto" w:fill="auto"/>
            <w:noWrap/>
            <w:vAlign w:val="center"/>
            <w:hideMark/>
          </w:tcPr>
          <w:p w14:paraId="7B77F02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41.11</w:t>
            </w:r>
          </w:p>
        </w:tc>
        <w:tc>
          <w:tcPr>
            <w:tcW w:w="617" w:type="dxa"/>
            <w:shd w:val="clear" w:color="auto" w:fill="auto"/>
            <w:noWrap/>
            <w:vAlign w:val="center"/>
            <w:hideMark/>
          </w:tcPr>
          <w:p w14:paraId="4345587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0.92</w:t>
            </w:r>
          </w:p>
        </w:tc>
        <w:tc>
          <w:tcPr>
            <w:tcW w:w="1728" w:type="dxa"/>
            <w:shd w:val="clear" w:color="auto" w:fill="auto"/>
            <w:noWrap/>
            <w:vAlign w:val="center"/>
            <w:hideMark/>
          </w:tcPr>
          <w:p w14:paraId="565FCBE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3508863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117</w:t>
            </w:r>
          </w:p>
        </w:tc>
        <w:tc>
          <w:tcPr>
            <w:tcW w:w="768" w:type="dxa"/>
            <w:shd w:val="clear" w:color="auto" w:fill="auto"/>
            <w:noWrap/>
            <w:vAlign w:val="center"/>
            <w:hideMark/>
          </w:tcPr>
          <w:p w14:paraId="2311B2B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7901DBF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cm</w:t>
            </w:r>
          </w:p>
        </w:tc>
        <w:tc>
          <w:tcPr>
            <w:tcW w:w="820" w:type="dxa"/>
            <w:shd w:val="clear" w:color="auto" w:fill="auto"/>
            <w:noWrap/>
            <w:vAlign w:val="center"/>
            <w:hideMark/>
          </w:tcPr>
          <w:p w14:paraId="575F6EA3" w14:textId="7AB9CC8D"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1.23</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03244526" w14:textId="4841DB2B"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3.24</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217D85C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67827F0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1440" w:type="dxa"/>
            <w:shd w:val="clear" w:color="auto" w:fill="auto"/>
            <w:noWrap/>
            <w:vAlign w:val="center"/>
            <w:hideMark/>
          </w:tcPr>
          <w:p w14:paraId="145149C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Lyle 1989</w:t>
            </w:r>
          </w:p>
        </w:tc>
        <w:tc>
          <w:tcPr>
            <w:tcW w:w="1440" w:type="dxa"/>
            <w:shd w:val="clear" w:color="auto" w:fill="auto"/>
            <w:noWrap/>
            <w:vAlign w:val="center"/>
            <w:hideMark/>
          </w:tcPr>
          <w:p w14:paraId="0D881D4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&amp; Lyle 1989</w:t>
            </w:r>
          </w:p>
        </w:tc>
      </w:tr>
      <w:tr w:rsidR="003A514D" w:rsidRPr="006F1692" w14:paraId="214B9860" w14:textId="77777777" w:rsidTr="00306D44">
        <w:trPr>
          <w:trHeight w:val="20"/>
          <w:jc w:val="center"/>
        </w:trPr>
        <w:tc>
          <w:tcPr>
            <w:tcW w:w="1345" w:type="dxa"/>
            <w:shd w:val="clear" w:color="auto" w:fill="auto"/>
            <w:noWrap/>
            <w:vAlign w:val="center"/>
            <w:hideMark/>
          </w:tcPr>
          <w:p w14:paraId="2D839D8B" w14:textId="5CF1AD15"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Sphyrna </w:t>
            </w:r>
            <w:proofErr w:type="spellStart"/>
            <w:r w:rsidRPr="008F2CDC">
              <w:rPr>
                <w:rFonts w:ascii="Arial" w:eastAsia="Times New Roman" w:hAnsi="Arial" w:cs="Arial"/>
                <w:i/>
                <w:iCs/>
                <w:color w:val="000000"/>
                <w:sz w:val="14"/>
                <w:szCs w:val="14"/>
              </w:rPr>
              <w:t>tiburo</w:t>
            </w:r>
            <w:proofErr w:type="spellEnd"/>
            <w:r w:rsidRPr="006F1692">
              <w:rPr>
                <w:rStyle w:val="FootnoteReference"/>
                <w:rFonts w:ascii="Arial" w:eastAsia="Times New Roman" w:hAnsi="Arial" w:cs="Arial"/>
                <w:i/>
                <w:iCs/>
                <w:color w:val="000000"/>
                <w:sz w:val="14"/>
                <w:szCs w:val="14"/>
              </w:rPr>
              <w:footnoteReference w:id="21"/>
            </w:r>
          </w:p>
        </w:tc>
        <w:tc>
          <w:tcPr>
            <w:tcW w:w="901" w:type="dxa"/>
            <w:shd w:val="clear" w:color="auto" w:fill="auto"/>
            <w:noWrap/>
            <w:vAlign w:val="center"/>
            <w:hideMark/>
          </w:tcPr>
          <w:p w14:paraId="2D3FBB8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NWA</w:t>
            </w:r>
          </w:p>
        </w:tc>
        <w:tc>
          <w:tcPr>
            <w:tcW w:w="720" w:type="dxa"/>
            <w:shd w:val="clear" w:color="auto" w:fill="auto"/>
            <w:noWrap/>
            <w:vAlign w:val="center"/>
            <w:hideMark/>
          </w:tcPr>
          <w:p w14:paraId="010A28A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1.04</w:t>
            </w:r>
          </w:p>
        </w:tc>
        <w:tc>
          <w:tcPr>
            <w:tcW w:w="720" w:type="dxa"/>
            <w:shd w:val="clear" w:color="auto" w:fill="auto"/>
            <w:noWrap/>
            <w:vAlign w:val="center"/>
            <w:hideMark/>
          </w:tcPr>
          <w:p w14:paraId="7DC7274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0.82</w:t>
            </w:r>
          </w:p>
        </w:tc>
        <w:tc>
          <w:tcPr>
            <w:tcW w:w="750" w:type="dxa"/>
            <w:shd w:val="clear" w:color="auto" w:fill="auto"/>
            <w:noWrap/>
            <w:vAlign w:val="center"/>
            <w:hideMark/>
          </w:tcPr>
          <w:p w14:paraId="5C3A8BA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0.25</w:t>
            </w:r>
          </w:p>
        </w:tc>
        <w:tc>
          <w:tcPr>
            <w:tcW w:w="800" w:type="dxa"/>
            <w:shd w:val="clear" w:color="auto" w:fill="auto"/>
            <w:noWrap/>
            <w:vAlign w:val="center"/>
            <w:hideMark/>
          </w:tcPr>
          <w:p w14:paraId="4D0BBE1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13.25</w:t>
            </w:r>
          </w:p>
        </w:tc>
        <w:tc>
          <w:tcPr>
            <w:tcW w:w="706" w:type="dxa"/>
            <w:shd w:val="clear" w:color="auto" w:fill="auto"/>
            <w:noWrap/>
            <w:vAlign w:val="center"/>
            <w:hideMark/>
          </w:tcPr>
          <w:p w14:paraId="5689267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6.18</w:t>
            </w:r>
          </w:p>
        </w:tc>
        <w:tc>
          <w:tcPr>
            <w:tcW w:w="617" w:type="dxa"/>
            <w:shd w:val="clear" w:color="auto" w:fill="auto"/>
            <w:noWrap/>
            <w:vAlign w:val="center"/>
            <w:hideMark/>
          </w:tcPr>
          <w:p w14:paraId="66958B7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0.14</w:t>
            </w:r>
          </w:p>
        </w:tc>
        <w:tc>
          <w:tcPr>
            <w:tcW w:w="1728" w:type="dxa"/>
            <w:shd w:val="clear" w:color="auto" w:fill="auto"/>
            <w:noWrap/>
            <w:vAlign w:val="center"/>
            <w:hideMark/>
          </w:tcPr>
          <w:p w14:paraId="1213D46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STL^b</w:t>
            </w:r>
            <w:proofErr w:type="spellEnd"/>
          </w:p>
        </w:tc>
        <w:tc>
          <w:tcPr>
            <w:tcW w:w="572" w:type="dxa"/>
            <w:shd w:val="clear" w:color="auto" w:fill="auto"/>
            <w:noWrap/>
            <w:vAlign w:val="center"/>
            <w:hideMark/>
          </w:tcPr>
          <w:p w14:paraId="07E0E3E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200</w:t>
            </w:r>
          </w:p>
        </w:tc>
        <w:tc>
          <w:tcPr>
            <w:tcW w:w="768" w:type="dxa"/>
            <w:shd w:val="clear" w:color="auto" w:fill="auto"/>
            <w:noWrap/>
            <w:vAlign w:val="center"/>
            <w:hideMark/>
          </w:tcPr>
          <w:p w14:paraId="59932F3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7E8824B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47F4FCA9" w14:textId="5C694073"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1C8DAF32" w14:textId="0FC31A3B"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3.21</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0286D5C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09C4DBA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0.98</w:t>
            </w:r>
          </w:p>
        </w:tc>
        <w:tc>
          <w:tcPr>
            <w:tcW w:w="1440" w:type="dxa"/>
            <w:shd w:val="clear" w:color="auto" w:fill="auto"/>
            <w:noWrap/>
            <w:vAlign w:val="center"/>
            <w:hideMark/>
          </w:tcPr>
          <w:p w14:paraId="602ABE9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Frazier et al. 2014</w:t>
            </w:r>
          </w:p>
        </w:tc>
        <w:tc>
          <w:tcPr>
            <w:tcW w:w="1440" w:type="dxa"/>
            <w:shd w:val="clear" w:color="auto" w:fill="auto"/>
            <w:noWrap/>
            <w:vAlign w:val="center"/>
            <w:hideMark/>
          </w:tcPr>
          <w:p w14:paraId="62DF083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Frazier et al. 2013</w:t>
            </w:r>
          </w:p>
        </w:tc>
      </w:tr>
      <w:tr w:rsidR="003A514D" w:rsidRPr="006F1692" w14:paraId="3B66B0D5" w14:textId="77777777" w:rsidTr="00306D44">
        <w:trPr>
          <w:trHeight w:val="20"/>
          <w:jc w:val="center"/>
        </w:trPr>
        <w:tc>
          <w:tcPr>
            <w:tcW w:w="1345" w:type="dxa"/>
            <w:shd w:val="clear" w:color="auto" w:fill="auto"/>
            <w:noWrap/>
            <w:vAlign w:val="center"/>
            <w:hideMark/>
          </w:tcPr>
          <w:p w14:paraId="6C2165A7"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 xml:space="preserve">Sphyrna </w:t>
            </w:r>
            <w:proofErr w:type="spellStart"/>
            <w:r w:rsidRPr="008F2CDC">
              <w:rPr>
                <w:rFonts w:ascii="Arial" w:eastAsia="Times New Roman" w:hAnsi="Arial" w:cs="Arial"/>
                <w:i/>
                <w:iCs/>
                <w:color w:val="000000"/>
                <w:sz w:val="14"/>
                <w:szCs w:val="14"/>
              </w:rPr>
              <w:t>zygaena</w:t>
            </w:r>
            <w:proofErr w:type="spellEnd"/>
          </w:p>
        </w:tc>
        <w:tc>
          <w:tcPr>
            <w:tcW w:w="901" w:type="dxa"/>
            <w:shd w:val="clear" w:color="auto" w:fill="auto"/>
            <w:noWrap/>
            <w:vAlign w:val="center"/>
            <w:hideMark/>
          </w:tcPr>
          <w:p w14:paraId="58459C2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NEP</w:t>
            </w:r>
          </w:p>
        </w:tc>
        <w:tc>
          <w:tcPr>
            <w:tcW w:w="720" w:type="dxa"/>
            <w:shd w:val="clear" w:color="auto" w:fill="auto"/>
            <w:noWrap/>
            <w:vAlign w:val="center"/>
            <w:hideMark/>
          </w:tcPr>
          <w:p w14:paraId="0184279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2.86</w:t>
            </w:r>
          </w:p>
        </w:tc>
        <w:tc>
          <w:tcPr>
            <w:tcW w:w="720" w:type="dxa"/>
            <w:shd w:val="clear" w:color="auto" w:fill="auto"/>
            <w:noWrap/>
            <w:vAlign w:val="center"/>
            <w:hideMark/>
          </w:tcPr>
          <w:p w14:paraId="45F0624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2.00</w:t>
            </w:r>
          </w:p>
        </w:tc>
        <w:tc>
          <w:tcPr>
            <w:tcW w:w="750" w:type="dxa"/>
            <w:shd w:val="clear" w:color="auto" w:fill="auto"/>
            <w:noWrap/>
            <w:vAlign w:val="center"/>
            <w:hideMark/>
          </w:tcPr>
          <w:p w14:paraId="31F789D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0.46</w:t>
            </w:r>
          </w:p>
        </w:tc>
        <w:tc>
          <w:tcPr>
            <w:tcW w:w="800" w:type="dxa"/>
            <w:shd w:val="clear" w:color="auto" w:fill="auto"/>
            <w:noWrap/>
            <w:vAlign w:val="center"/>
            <w:hideMark/>
          </w:tcPr>
          <w:p w14:paraId="006F39E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116.01</w:t>
            </w:r>
          </w:p>
        </w:tc>
        <w:tc>
          <w:tcPr>
            <w:tcW w:w="706" w:type="dxa"/>
            <w:shd w:val="clear" w:color="auto" w:fill="auto"/>
            <w:noWrap/>
            <w:vAlign w:val="center"/>
            <w:hideMark/>
          </w:tcPr>
          <w:p w14:paraId="460CE2A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36.93</w:t>
            </w:r>
          </w:p>
        </w:tc>
        <w:tc>
          <w:tcPr>
            <w:tcW w:w="617" w:type="dxa"/>
            <w:shd w:val="clear" w:color="auto" w:fill="auto"/>
            <w:noWrap/>
            <w:vAlign w:val="center"/>
            <w:hideMark/>
          </w:tcPr>
          <w:p w14:paraId="7760000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0.33</w:t>
            </w:r>
          </w:p>
        </w:tc>
        <w:tc>
          <w:tcPr>
            <w:tcW w:w="1728" w:type="dxa"/>
            <w:shd w:val="clear" w:color="auto" w:fill="auto"/>
            <w:noWrap/>
            <w:vAlign w:val="center"/>
            <w:hideMark/>
          </w:tcPr>
          <w:p w14:paraId="38EEE0C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1410084A"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461ABB0D"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0A86B61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6D047E6C" w14:textId="72FBB310"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6072EEEB" w14:textId="73AF960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3.20</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3444869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43ECF55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1440" w:type="dxa"/>
            <w:shd w:val="clear" w:color="auto" w:fill="auto"/>
            <w:noWrap/>
            <w:vAlign w:val="center"/>
            <w:hideMark/>
          </w:tcPr>
          <w:p w14:paraId="748C452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Nava </w:t>
            </w:r>
            <w:proofErr w:type="spellStart"/>
            <w:r w:rsidRPr="008F2CDC">
              <w:rPr>
                <w:rFonts w:ascii="Arial" w:eastAsia="Times New Roman" w:hAnsi="Arial" w:cs="Arial"/>
                <w:color w:val="000000"/>
                <w:sz w:val="14"/>
                <w:szCs w:val="14"/>
              </w:rPr>
              <w:t>Nava</w:t>
            </w:r>
            <w:proofErr w:type="spellEnd"/>
            <w:r w:rsidRPr="008F2CDC">
              <w:rPr>
                <w:rFonts w:ascii="Arial" w:eastAsia="Times New Roman" w:hAnsi="Arial" w:cs="Arial"/>
                <w:color w:val="000000"/>
                <w:sz w:val="14"/>
                <w:szCs w:val="14"/>
              </w:rPr>
              <w:t xml:space="preserve"> &amp; Márquez-</w:t>
            </w:r>
            <w:proofErr w:type="spellStart"/>
            <w:r w:rsidRPr="008F2CDC">
              <w:rPr>
                <w:rFonts w:ascii="Arial" w:eastAsia="Times New Roman" w:hAnsi="Arial" w:cs="Arial"/>
                <w:color w:val="000000"/>
                <w:sz w:val="14"/>
                <w:szCs w:val="14"/>
              </w:rPr>
              <w:t>Farías</w:t>
            </w:r>
            <w:proofErr w:type="spellEnd"/>
            <w:r w:rsidRPr="008F2CDC">
              <w:rPr>
                <w:rFonts w:ascii="Arial" w:eastAsia="Times New Roman" w:hAnsi="Arial" w:cs="Arial"/>
                <w:color w:val="000000"/>
                <w:sz w:val="14"/>
                <w:szCs w:val="14"/>
              </w:rPr>
              <w:t xml:space="preserve"> 2014</w:t>
            </w:r>
          </w:p>
        </w:tc>
        <w:tc>
          <w:tcPr>
            <w:tcW w:w="1440" w:type="dxa"/>
            <w:shd w:val="clear" w:color="auto" w:fill="auto"/>
            <w:noWrap/>
            <w:vAlign w:val="center"/>
            <w:hideMark/>
          </w:tcPr>
          <w:p w14:paraId="44458E0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Nava </w:t>
            </w:r>
            <w:proofErr w:type="spellStart"/>
            <w:r w:rsidRPr="008F2CDC">
              <w:rPr>
                <w:rFonts w:ascii="Arial" w:eastAsia="Times New Roman" w:hAnsi="Arial" w:cs="Arial"/>
                <w:color w:val="000000"/>
                <w:sz w:val="14"/>
                <w:szCs w:val="14"/>
              </w:rPr>
              <w:t>Nava</w:t>
            </w:r>
            <w:proofErr w:type="spellEnd"/>
            <w:r w:rsidRPr="008F2CDC">
              <w:rPr>
                <w:rFonts w:ascii="Arial" w:eastAsia="Times New Roman" w:hAnsi="Arial" w:cs="Arial"/>
                <w:color w:val="000000"/>
                <w:sz w:val="14"/>
                <w:szCs w:val="14"/>
              </w:rPr>
              <w:t xml:space="preserve"> &amp; Márquez-</w:t>
            </w:r>
            <w:proofErr w:type="spellStart"/>
            <w:r w:rsidRPr="008F2CDC">
              <w:rPr>
                <w:rFonts w:ascii="Arial" w:eastAsia="Times New Roman" w:hAnsi="Arial" w:cs="Arial"/>
                <w:color w:val="000000"/>
                <w:sz w:val="14"/>
                <w:szCs w:val="14"/>
              </w:rPr>
              <w:t>Farías</w:t>
            </w:r>
            <w:proofErr w:type="spellEnd"/>
            <w:r w:rsidRPr="008F2CDC">
              <w:rPr>
                <w:rFonts w:ascii="Arial" w:eastAsia="Times New Roman" w:hAnsi="Arial" w:cs="Arial"/>
                <w:color w:val="000000"/>
                <w:sz w:val="14"/>
                <w:szCs w:val="14"/>
              </w:rPr>
              <w:t xml:space="preserve"> 2014</w:t>
            </w:r>
          </w:p>
        </w:tc>
      </w:tr>
      <w:tr w:rsidR="003A514D" w:rsidRPr="006F1692" w14:paraId="05C1236C" w14:textId="77777777" w:rsidTr="00306D44">
        <w:trPr>
          <w:trHeight w:val="20"/>
          <w:jc w:val="center"/>
        </w:trPr>
        <w:tc>
          <w:tcPr>
            <w:tcW w:w="1345" w:type="dxa"/>
            <w:shd w:val="clear" w:color="auto" w:fill="auto"/>
            <w:noWrap/>
            <w:vAlign w:val="center"/>
            <w:hideMark/>
          </w:tcPr>
          <w:p w14:paraId="6D9AB2BE"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Alopias</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pelagicus</w:t>
            </w:r>
            <w:proofErr w:type="spellEnd"/>
          </w:p>
        </w:tc>
        <w:tc>
          <w:tcPr>
            <w:tcW w:w="901" w:type="dxa"/>
            <w:shd w:val="clear" w:color="auto" w:fill="auto"/>
            <w:noWrap/>
            <w:vAlign w:val="center"/>
            <w:hideMark/>
          </w:tcPr>
          <w:p w14:paraId="62C81B4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NEI, NWI</w:t>
            </w:r>
          </w:p>
        </w:tc>
        <w:tc>
          <w:tcPr>
            <w:tcW w:w="720" w:type="dxa"/>
            <w:shd w:val="clear" w:color="auto" w:fill="auto"/>
            <w:noWrap/>
            <w:vAlign w:val="center"/>
            <w:hideMark/>
          </w:tcPr>
          <w:p w14:paraId="31CB878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3.19</w:t>
            </w:r>
          </w:p>
        </w:tc>
        <w:tc>
          <w:tcPr>
            <w:tcW w:w="720" w:type="dxa"/>
            <w:shd w:val="clear" w:color="auto" w:fill="auto"/>
            <w:noWrap/>
            <w:vAlign w:val="center"/>
            <w:hideMark/>
          </w:tcPr>
          <w:p w14:paraId="681B0ED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2.71</w:t>
            </w:r>
          </w:p>
        </w:tc>
        <w:tc>
          <w:tcPr>
            <w:tcW w:w="750" w:type="dxa"/>
            <w:shd w:val="clear" w:color="auto" w:fill="auto"/>
            <w:noWrap/>
            <w:vAlign w:val="center"/>
            <w:hideMark/>
          </w:tcPr>
          <w:p w14:paraId="7116702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1.38</w:t>
            </w:r>
          </w:p>
        </w:tc>
        <w:tc>
          <w:tcPr>
            <w:tcW w:w="800" w:type="dxa"/>
            <w:shd w:val="clear" w:color="auto" w:fill="auto"/>
            <w:noWrap/>
            <w:vAlign w:val="center"/>
            <w:hideMark/>
          </w:tcPr>
          <w:p w14:paraId="04D88A2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69.09</w:t>
            </w:r>
          </w:p>
        </w:tc>
        <w:tc>
          <w:tcPr>
            <w:tcW w:w="706" w:type="dxa"/>
            <w:shd w:val="clear" w:color="auto" w:fill="auto"/>
            <w:noWrap/>
            <w:vAlign w:val="center"/>
            <w:hideMark/>
          </w:tcPr>
          <w:p w14:paraId="02384D2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44.48</w:t>
            </w:r>
          </w:p>
        </w:tc>
        <w:tc>
          <w:tcPr>
            <w:tcW w:w="617" w:type="dxa"/>
            <w:shd w:val="clear" w:color="auto" w:fill="auto"/>
            <w:noWrap/>
            <w:vAlign w:val="center"/>
            <w:hideMark/>
          </w:tcPr>
          <w:p w14:paraId="44F40B2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7.19</w:t>
            </w:r>
          </w:p>
        </w:tc>
        <w:tc>
          <w:tcPr>
            <w:tcW w:w="1728" w:type="dxa"/>
            <w:shd w:val="clear" w:color="auto" w:fill="auto"/>
            <w:noWrap/>
            <w:vAlign w:val="center"/>
            <w:hideMark/>
          </w:tcPr>
          <w:p w14:paraId="615DF14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67CE5A6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162</w:t>
            </w:r>
          </w:p>
        </w:tc>
        <w:tc>
          <w:tcPr>
            <w:tcW w:w="768" w:type="dxa"/>
            <w:shd w:val="clear" w:color="auto" w:fill="auto"/>
            <w:noWrap/>
            <w:vAlign w:val="center"/>
            <w:hideMark/>
          </w:tcPr>
          <w:p w14:paraId="72703FD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0.65</w:t>
            </w:r>
          </w:p>
        </w:tc>
        <w:tc>
          <w:tcPr>
            <w:tcW w:w="616" w:type="dxa"/>
            <w:shd w:val="clear" w:color="auto" w:fill="auto"/>
            <w:noWrap/>
            <w:vAlign w:val="center"/>
            <w:hideMark/>
          </w:tcPr>
          <w:p w14:paraId="574E346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6E3D6C32" w14:textId="5A23385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456CA204" w14:textId="5C4EFEBB"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2.70</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7390440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008D97F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0.92</w:t>
            </w:r>
          </w:p>
        </w:tc>
        <w:tc>
          <w:tcPr>
            <w:tcW w:w="1440" w:type="dxa"/>
            <w:shd w:val="clear" w:color="auto" w:fill="auto"/>
            <w:noWrap/>
            <w:vAlign w:val="center"/>
            <w:hideMark/>
          </w:tcPr>
          <w:p w14:paraId="530B517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Varghese et al. 2015</w:t>
            </w:r>
          </w:p>
        </w:tc>
        <w:tc>
          <w:tcPr>
            <w:tcW w:w="1440" w:type="dxa"/>
            <w:shd w:val="clear" w:color="auto" w:fill="auto"/>
            <w:noWrap/>
            <w:vAlign w:val="center"/>
            <w:hideMark/>
          </w:tcPr>
          <w:p w14:paraId="74413CA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Varghese et al. 2017</w:t>
            </w:r>
          </w:p>
        </w:tc>
      </w:tr>
      <w:tr w:rsidR="003A514D" w:rsidRPr="006F1692" w14:paraId="6528B743" w14:textId="77777777" w:rsidTr="00306D44">
        <w:trPr>
          <w:trHeight w:val="20"/>
          <w:jc w:val="center"/>
        </w:trPr>
        <w:tc>
          <w:tcPr>
            <w:tcW w:w="1345" w:type="dxa"/>
            <w:shd w:val="clear" w:color="auto" w:fill="auto"/>
            <w:noWrap/>
            <w:vAlign w:val="center"/>
            <w:hideMark/>
          </w:tcPr>
          <w:p w14:paraId="5D789BCE"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Alopias</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superciliosus</w:t>
            </w:r>
            <w:proofErr w:type="spellEnd"/>
          </w:p>
        </w:tc>
        <w:tc>
          <w:tcPr>
            <w:tcW w:w="901" w:type="dxa"/>
            <w:shd w:val="clear" w:color="auto" w:fill="auto"/>
            <w:noWrap/>
            <w:vAlign w:val="center"/>
            <w:hideMark/>
          </w:tcPr>
          <w:p w14:paraId="76FE292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NEI, NWI</w:t>
            </w:r>
          </w:p>
        </w:tc>
        <w:tc>
          <w:tcPr>
            <w:tcW w:w="720" w:type="dxa"/>
            <w:shd w:val="clear" w:color="auto" w:fill="auto"/>
            <w:noWrap/>
            <w:vAlign w:val="center"/>
            <w:hideMark/>
          </w:tcPr>
          <w:p w14:paraId="0F7E2FB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3.46</w:t>
            </w:r>
          </w:p>
        </w:tc>
        <w:tc>
          <w:tcPr>
            <w:tcW w:w="720" w:type="dxa"/>
            <w:shd w:val="clear" w:color="auto" w:fill="auto"/>
            <w:noWrap/>
            <w:vAlign w:val="center"/>
            <w:hideMark/>
          </w:tcPr>
          <w:p w14:paraId="76F931E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50FC747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1.26</w:t>
            </w:r>
          </w:p>
        </w:tc>
        <w:tc>
          <w:tcPr>
            <w:tcW w:w="800" w:type="dxa"/>
            <w:shd w:val="clear" w:color="auto" w:fill="auto"/>
            <w:noWrap/>
            <w:vAlign w:val="center"/>
            <w:hideMark/>
          </w:tcPr>
          <w:p w14:paraId="000DA5C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110.55</w:t>
            </w:r>
          </w:p>
        </w:tc>
        <w:tc>
          <w:tcPr>
            <w:tcW w:w="706" w:type="dxa"/>
            <w:shd w:val="clear" w:color="auto" w:fill="auto"/>
            <w:noWrap/>
            <w:vAlign w:val="center"/>
            <w:hideMark/>
          </w:tcPr>
          <w:p w14:paraId="269D3F8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799BB48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5.45</w:t>
            </w:r>
          </w:p>
        </w:tc>
        <w:tc>
          <w:tcPr>
            <w:tcW w:w="1728" w:type="dxa"/>
            <w:shd w:val="clear" w:color="auto" w:fill="auto"/>
            <w:noWrap/>
            <w:vAlign w:val="center"/>
            <w:hideMark/>
          </w:tcPr>
          <w:p w14:paraId="656A72C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05D4896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43</w:t>
            </w:r>
          </w:p>
        </w:tc>
        <w:tc>
          <w:tcPr>
            <w:tcW w:w="768" w:type="dxa"/>
            <w:shd w:val="clear" w:color="auto" w:fill="auto"/>
            <w:noWrap/>
            <w:vAlign w:val="center"/>
            <w:hideMark/>
          </w:tcPr>
          <w:p w14:paraId="45A8D00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0.72</w:t>
            </w:r>
          </w:p>
        </w:tc>
        <w:tc>
          <w:tcPr>
            <w:tcW w:w="616" w:type="dxa"/>
            <w:shd w:val="clear" w:color="auto" w:fill="auto"/>
            <w:noWrap/>
            <w:vAlign w:val="center"/>
            <w:hideMark/>
          </w:tcPr>
          <w:p w14:paraId="78413D3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79D621F2" w14:textId="5E4B5E52"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26E13F52" w14:textId="5ACAEA85"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2.98</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2A46F0C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7E8EC5E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0.87</w:t>
            </w:r>
          </w:p>
        </w:tc>
        <w:tc>
          <w:tcPr>
            <w:tcW w:w="1440" w:type="dxa"/>
            <w:shd w:val="clear" w:color="auto" w:fill="auto"/>
            <w:noWrap/>
            <w:vAlign w:val="center"/>
            <w:hideMark/>
          </w:tcPr>
          <w:p w14:paraId="464BD63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Varghese et al. 2015</w:t>
            </w:r>
          </w:p>
        </w:tc>
        <w:tc>
          <w:tcPr>
            <w:tcW w:w="1440" w:type="dxa"/>
            <w:shd w:val="clear" w:color="auto" w:fill="auto"/>
            <w:noWrap/>
            <w:vAlign w:val="center"/>
            <w:hideMark/>
          </w:tcPr>
          <w:p w14:paraId="6665A99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Benjamin et al. 2015</w:t>
            </w:r>
          </w:p>
        </w:tc>
      </w:tr>
      <w:tr w:rsidR="00306D44" w:rsidRPr="006F1692" w14:paraId="0532DF81" w14:textId="77777777" w:rsidTr="00FE6912">
        <w:trPr>
          <w:trHeight w:val="20"/>
          <w:jc w:val="center"/>
        </w:trPr>
        <w:tc>
          <w:tcPr>
            <w:tcW w:w="1345" w:type="dxa"/>
            <w:tcBorders>
              <w:top w:val="single" w:sz="8" w:space="0" w:color="auto"/>
              <w:bottom w:val="single" w:sz="8" w:space="0" w:color="auto"/>
            </w:tcBorders>
            <w:shd w:val="clear" w:color="auto" w:fill="auto"/>
            <w:vAlign w:val="center"/>
            <w:hideMark/>
          </w:tcPr>
          <w:p w14:paraId="7F574759"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lastRenderedPageBreak/>
              <w:t>Binomial</w:t>
            </w:r>
          </w:p>
        </w:tc>
        <w:tc>
          <w:tcPr>
            <w:tcW w:w="901" w:type="dxa"/>
            <w:tcBorders>
              <w:top w:val="single" w:sz="8" w:space="0" w:color="auto"/>
              <w:bottom w:val="single" w:sz="8" w:space="0" w:color="auto"/>
            </w:tcBorders>
            <w:shd w:val="clear" w:color="auto" w:fill="auto"/>
            <w:vAlign w:val="center"/>
            <w:hideMark/>
          </w:tcPr>
          <w:p w14:paraId="52590AD5"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Ecoregion</w:t>
            </w:r>
          </w:p>
        </w:tc>
        <w:tc>
          <w:tcPr>
            <w:tcW w:w="720" w:type="dxa"/>
            <w:tcBorders>
              <w:top w:val="single" w:sz="8" w:space="0" w:color="auto"/>
              <w:bottom w:val="single" w:sz="8" w:space="0" w:color="auto"/>
            </w:tcBorders>
            <w:shd w:val="clear" w:color="auto" w:fill="auto"/>
            <w:vAlign w:val="center"/>
            <w:hideMark/>
          </w:tcPr>
          <w:p w14:paraId="3D015DA1"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Max Female Length</w:t>
            </w:r>
          </w:p>
        </w:tc>
        <w:tc>
          <w:tcPr>
            <w:tcW w:w="720" w:type="dxa"/>
            <w:tcBorders>
              <w:top w:val="single" w:sz="8" w:space="0" w:color="auto"/>
              <w:bottom w:val="single" w:sz="8" w:space="0" w:color="auto"/>
            </w:tcBorders>
            <w:shd w:val="clear" w:color="auto" w:fill="auto"/>
            <w:vAlign w:val="center"/>
            <w:hideMark/>
          </w:tcPr>
          <w:p w14:paraId="7871B191"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 xml:space="preserve">Min Female </w:t>
            </w:r>
            <w:proofErr w:type="spellStart"/>
            <w:r>
              <w:rPr>
                <w:rFonts w:ascii="Arial" w:eastAsia="Times New Roman" w:hAnsi="Arial" w:cs="Arial"/>
                <w:b/>
                <w:bCs/>
                <w:color w:val="000000"/>
                <w:sz w:val="14"/>
                <w:szCs w:val="14"/>
              </w:rPr>
              <w:t>L</w:t>
            </w:r>
            <w:r w:rsidRPr="008F2CDC">
              <w:rPr>
                <w:rFonts w:ascii="Arial" w:eastAsia="Times New Roman" w:hAnsi="Arial" w:cs="Arial"/>
                <w:b/>
                <w:bCs/>
                <w:color w:val="000000"/>
                <w:sz w:val="14"/>
                <w:szCs w:val="14"/>
              </w:rPr>
              <w:t>aM</w:t>
            </w:r>
            <w:proofErr w:type="spellEnd"/>
          </w:p>
        </w:tc>
        <w:tc>
          <w:tcPr>
            <w:tcW w:w="750" w:type="dxa"/>
            <w:tcBorders>
              <w:top w:val="single" w:sz="8" w:space="0" w:color="auto"/>
              <w:bottom w:val="single" w:sz="8" w:space="0" w:color="auto"/>
            </w:tcBorders>
            <w:shd w:val="clear" w:color="auto" w:fill="auto"/>
            <w:vAlign w:val="center"/>
            <w:hideMark/>
          </w:tcPr>
          <w:p w14:paraId="3CB5FDD7"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Min Pup Length</w:t>
            </w:r>
          </w:p>
        </w:tc>
        <w:tc>
          <w:tcPr>
            <w:tcW w:w="800" w:type="dxa"/>
            <w:tcBorders>
              <w:top w:val="single" w:sz="8" w:space="0" w:color="auto"/>
              <w:bottom w:val="single" w:sz="8" w:space="0" w:color="auto"/>
            </w:tcBorders>
            <w:shd w:val="clear" w:color="auto" w:fill="auto"/>
            <w:vAlign w:val="center"/>
            <w:hideMark/>
          </w:tcPr>
          <w:p w14:paraId="2CD7E5D1"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Max</w:t>
            </w:r>
            <w:r w:rsidRPr="006F1692">
              <w:rPr>
                <w:rFonts w:ascii="Arial" w:eastAsia="Times New Roman" w:hAnsi="Arial" w:cs="Arial"/>
                <w:b/>
                <w:bCs/>
                <w:color w:val="000000"/>
                <w:sz w:val="14"/>
                <w:szCs w:val="14"/>
              </w:rPr>
              <w:br/>
            </w:r>
            <w:r w:rsidRPr="008F2CDC">
              <w:rPr>
                <w:rFonts w:ascii="Arial" w:eastAsia="Times New Roman" w:hAnsi="Arial" w:cs="Arial"/>
                <w:b/>
                <w:bCs/>
                <w:color w:val="000000"/>
                <w:sz w:val="14"/>
                <w:szCs w:val="14"/>
              </w:rPr>
              <w:t>Female</w:t>
            </w:r>
            <w:r>
              <w:rPr>
                <w:rFonts w:ascii="Arial" w:eastAsia="Times New Roman" w:hAnsi="Arial" w:cs="Arial"/>
                <w:b/>
                <w:bCs/>
                <w:color w:val="000000"/>
                <w:sz w:val="14"/>
                <w:szCs w:val="14"/>
              </w:rPr>
              <w:br/>
              <w:t>Mass</w:t>
            </w:r>
          </w:p>
        </w:tc>
        <w:tc>
          <w:tcPr>
            <w:tcW w:w="706" w:type="dxa"/>
            <w:tcBorders>
              <w:top w:val="single" w:sz="8" w:space="0" w:color="auto"/>
              <w:bottom w:val="single" w:sz="8" w:space="0" w:color="auto"/>
            </w:tcBorders>
            <w:shd w:val="clear" w:color="auto" w:fill="auto"/>
            <w:vAlign w:val="center"/>
            <w:hideMark/>
          </w:tcPr>
          <w:p w14:paraId="71984C0E"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 xml:space="preserve">Min </w:t>
            </w:r>
            <w:r>
              <w:rPr>
                <w:rFonts w:ascii="Arial" w:eastAsia="Times New Roman" w:hAnsi="Arial" w:cs="Arial"/>
                <w:b/>
                <w:bCs/>
                <w:color w:val="000000"/>
                <w:sz w:val="14"/>
                <w:szCs w:val="14"/>
              </w:rPr>
              <w:t xml:space="preserve">Female </w:t>
            </w:r>
            <w:proofErr w:type="spellStart"/>
            <w:r>
              <w:rPr>
                <w:rFonts w:ascii="Arial" w:eastAsia="Times New Roman" w:hAnsi="Arial" w:cs="Arial"/>
                <w:b/>
                <w:bCs/>
                <w:color w:val="000000"/>
                <w:sz w:val="14"/>
                <w:szCs w:val="14"/>
              </w:rPr>
              <w:t>MaM</w:t>
            </w:r>
            <w:proofErr w:type="spellEnd"/>
          </w:p>
        </w:tc>
        <w:tc>
          <w:tcPr>
            <w:tcW w:w="617" w:type="dxa"/>
            <w:tcBorders>
              <w:top w:val="single" w:sz="8" w:space="0" w:color="auto"/>
              <w:bottom w:val="single" w:sz="8" w:space="0" w:color="auto"/>
            </w:tcBorders>
            <w:shd w:val="clear" w:color="auto" w:fill="auto"/>
            <w:vAlign w:val="center"/>
            <w:hideMark/>
          </w:tcPr>
          <w:p w14:paraId="7AAA99B6"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 xml:space="preserve">Min </w:t>
            </w:r>
            <w:r>
              <w:rPr>
                <w:rFonts w:ascii="Arial" w:eastAsia="Times New Roman" w:hAnsi="Arial" w:cs="Arial"/>
                <w:b/>
                <w:bCs/>
                <w:color w:val="000000"/>
                <w:sz w:val="14"/>
                <w:szCs w:val="14"/>
              </w:rPr>
              <w:t>Pup Mass</w:t>
            </w:r>
          </w:p>
        </w:tc>
        <w:tc>
          <w:tcPr>
            <w:tcW w:w="1728" w:type="dxa"/>
            <w:tcBorders>
              <w:top w:val="single" w:sz="8" w:space="0" w:color="auto"/>
              <w:bottom w:val="single" w:sz="8" w:space="0" w:color="auto"/>
            </w:tcBorders>
            <w:shd w:val="clear" w:color="auto" w:fill="auto"/>
            <w:vAlign w:val="center"/>
            <w:hideMark/>
          </w:tcPr>
          <w:p w14:paraId="7DD7D938"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Mass Function</w:t>
            </w:r>
          </w:p>
        </w:tc>
        <w:tc>
          <w:tcPr>
            <w:tcW w:w="572" w:type="dxa"/>
            <w:tcBorders>
              <w:top w:val="single" w:sz="8" w:space="0" w:color="auto"/>
              <w:bottom w:val="single" w:sz="8" w:space="0" w:color="auto"/>
            </w:tcBorders>
            <w:shd w:val="clear" w:color="auto" w:fill="auto"/>
            <w:vAlign w:val="center"/>
            <w:hideMark/>
          </w:tcPr>
          <w:p w14:paraId="5CB52E28" w14:textId="77777777" w:rsidR="00306D44" w:rsidRPr="008F2CDC" w:rsidRDefault="00306D44" w:rsidP="00FE6912">
            <w:pPr>
              <w:spacing w:after="0" w:line="240" w:lineRule="auto"/>
              <w:jc w:val="center"/>
              <w:rPr>
                <w:rFonts w:ascii="Arial" w:eastAsia="Times New Roman" w:hAnsi="Arial" w:cs="Arial"/>
                <w:b/>
                <w:bCs/>
                <w:i/>
                <w:iCs/>
                <w:color w:val="000000"/>
                <w:sz w:val="14"/>
                <w:szCs w:val="14"/>
              </w:rPr>
            </w:pPr>
            <w:r w:rsidRPr="008F2CDC">
              <w:rPr>
                <w:rFonts w:ascii="Arial" w:eastAsia="Times New Roman" w:hAnsi="Arial" w:cs="Arial"/>
                <w:b/>
                <w:bCs/>
                <w:i/>
                <w:iCs/>
                <w:color w:val="000000"/>
                <w:sz w:val="14"/>
                <w:szCs w:val="14"/>
              </w:rPr>
              <w:t>n</w:t>
            </w:r>
          </w:p>
        </w:tc>
        <w:tc>
          <w:tcPr>
            <w:tcW w:w="768" w:type="dxa"/>
            <w:tcBorders>
              <w:top w:val="single" w:sz="8" w:space="0" w:color="auto"/>
              <w:bottom w:val="single" w:sz="8" w:space="0" w:color="auto"/>
            </w:tcBorders>
            <w:shd w:val="clear" w:color="auto" w:fill="auto"/>
            <w:vAlign w:val="center"/>
            <w:hideMark/>
          </w:tcPr>
          <w:p w14:paraId="2DB89544"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Prop</w:t>
            </w:r>
            <w:r w:rsidRPr="006F1692">
              <w:rPr>
                <w:rFonts w:ascii="Arial" w:eastAsia="Times New Roman" w:hAnsi="Arial" w:cs="Arial"/>
                <w:b/>
                <w:bCs/>
                <w:color w:val="000000"/>
                <w:sz w:val="14"/>
                <w:szCs w:val="14"/>
              </w:rPr>
              <w:t>.</w:t>
            </w:r>
            <w:r w:rsidRPr="008F2CDC">
              <w:rPr>
                <w:rFonts w:ascii="Arial" w:eastAsia="Times New Roman" w:hAnsi="Arial" w:cs="Arial"/>
                <w:b/>
                <w:bCs/>
                <w:color w:val="000000"/>
                <w:sz w:val="14"/>
                <w:szCs w:val="14"/>
              </w:rPr>
              <w:t xml:space="preserve"> </w:t>
            </w:r>
            <w:r w:rsidRPr="006F1692">
              <w:rPr>
                <w:rFonts w:ascii="Arial" w:eastAsia="Times New Roman" w:hAnsi="Arial" w:cs="Arial"/>
                <w:b/>
                <w:bCs/>
                <w:color w:val="000000"/>
                <w:sz w:val="14"/>
                <w:szCs w:val="14"/>
              </w:rPr>
              <w:t>F</w:t>
            </w:r>
            <w:r w:rsidRPr="008F2CDC">
              <w:rPr>
                <w:rFonts w:ascii="Arial" w:eastAsia="Times New Roman" w:hAnsi="Arial" w:cs="Arial"/>
                <w:b/>
                <w:bCs/>
                <w:color w:val="000000"/>
                <w:sz w:val="14"/>
                <w:szCs w:val="14"/>
              </w:rPr>
              <w:t>emale</w:t>
            </w:r>
          </w:p>
        </w:tc>
        <w:tc>
          <w:tcPr>
            <w:tcW w:w="616" w:type="dxa"/>
            <w:tcBorders>
              <w:top w:val="single" w:sz="8" w:space="0" w:color="auto"/>
              <w:bottom w:val="single" w:sz="8" w:space="0" w:color="auto"/>
            </w:tcBorders>
            <w:shd w:val="clear" w:color="auto" w:fill="auto"/>
            <w:vAlign w:val="center"/>
            <w:hideMark/>
          </w:tcPr>
          <w:p w14:paraId="1D43184A"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6F1692">
              <w:rPr>
                <w:rFonts w:ascii="Arial" w:eastAsia="Times New Roman" w:hAnsi="Arial" w:cs="Arial"/>
                <w:b/>
                <w:bCs/>
                <w:color w:val="000000"/>
                <w:sz w:val="14"/>
                <w:szCs w:val="14"/>
              </w:rPr>
              <w:t>U</w:t>
            </w:r>
            <w:r w:rsidRPr="008F2CDC">
              <w:rPr>
                <w:rFonts w:ascii="Arial" w:eastAsia="Times New Roman" w:hAnsi="Arial" w:cs="Arial"/>
                <w:b/>
                <w:bCs/>
                <w:color w:val="000000"/>
                <w:sz w:val="14"/>
                <w:szCs w:val="14"/>
              </w:rPr>
              <w:t>nits</w:t>
            </w:r>
          </w:p>
        </w:tc>
        <w:tc>
          <w:tcPr>
            <w:tcW w:w="820" w:type="dxa"/>
            <w:tcBorders>
              <w:top w:val="single" w:sz="8" w:space="0" w:color="auto"/>
              <w:bottom w:val="single" w:sz="8" w:space="0" w:color="auto"/>
            </w:tcBorders>
            <w:shd w:val="clear" w:color="auto" w:fill="auto"/>
            <w:vAlign w:val="center"/>
            <w:hideMark/>
          </w:tcPr>
          <w:p w14:paraId="32078668"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a</w:t>
            </w:r>
          </w:p>
        </w:tc>
        <w:tc>
          <w:tcPr>
            <w:tcW w:w="567" w:type="dxa"/>
            <w:tcBorders>
              <w:top w:val="single" w:sz="8" w:space="0" w:color="auto"/>
              <w:bottom w:val="single" w:sz="8" w:space="0" w:color="auto"/>
            </w:tcBorders>
            <w:shd w:val="clear" w:color="auto" w:fill="auto"/>
            <w:vAlign w:val="center"/>
            <w:hideMark/>
          </w:tcPr>
          <w:p w14:paraId="65BC0E1C"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b</w:t>
            </w:r>
          </w:p>
        </w:tc>
        <w:tc>
          <w:tcPr>
            <w:tcW w:w="490" w:type="dxa"/>
            <w:tcBorders>
              <w:top w:val="single" w:sz="8" w:space="0" w:color="auto"/>
              <w:bottom w:val="single" w:sz="8" w:space="0" w:color="auto"/>
            </w:tcBorders>
            <w:shd w:val="clear" w:color="auto" w:fill="auto"/>
            <w:vAlign w:val="center"/>
            <w:hideMark/>
          </w:tcPr>
          <w:p w14:paraId="7A762933"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c</w:t>
            </w:r>
          </w:p>
        </w:tc>
        <w:tc>
          <w:tcPr>
            <w:tcW w:w="489" w:type="dxa"/>
            <w:tcBorders>
              <w:top w:val="single" w:sz="8" w:space="0" w:color="auto"/>
              <w:bottom w:val="single" w:sz="8" w:space="0" w:color="auto"/>
            </w:tcBorders>
            <w:shd w:val="clear" w:color="auto" w:fill="auto"/>
            <w:vAlign w:val="center"/>
            <w:hideMark/>
          </w:tcPr>
          <w:p w14:paraId="22179259"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R</w:t>
            </w:r>
            <w:r w:rsidRPr="008F2CDC">
              <w:rPr>
                <w:rFonts w:ascii="Arial" w:eastAsia="Times New Roman" w:hAnsi="Arial" w:cs="Arial"/>
                <w:b/>
                <w:bCs/>
                <w:color w:val="000000"/>
                <w:sz w:val="14"/>
                <w:szCs w:val="14"/>
                <w:vertAlign w:val="superscript"/>
              </w:rPr>
              <w:t>2</w:t>
            </w:r>
          </w:p>
        </w:tc>
        <w:tc>
          <w:tcPr>
            <w:tcW w:w="1440" w:type="dxa"/>
            <w:tcBorders>
              <w:top w:val="single" w:sz="8" w:space="0" w:color="auto"/>
              <w:bottom w:val="single" w:sz="8" w:space="0" w:color="auto"/>
            </w:tcBorders>
            <w:shd w:val="clear" w:color="auto" w:fill="auto"/>
            <w:vAlign w:val="center"/>
            <w:hideMark/>
          </w:tcPr>
          <w:p w14:paraId="7D562DE1"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Mass source</w:t>
            </w:r>
          </w:p>
        </w:tc>
        <w:tc>
          <w:tcPr>
            <w:tcW w:w="1440" w:type="dxa"/>
            <w:tcBorders>
              <w:top w:val="single" w:sz="8" w:space="0" w:color="auto"/>
              <w:bottom w:val="single" w:sz="8" w:space="0" w:color="auto"/>
            </w:tcBorders>
            <w:shd w:val="clear" w:color="auto" w:fill="auto"/>
            <w:vAlign w:val="center"/>
            <w:hideMark/>
          </w:tcPr>
          <w:p w14:paraId="6E2B10DD"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Length source</w:t>
            </w:r>
          </w:p>
        </w:tc>
      </w:tr>
      <w:tr w:rsidR="003A514D" w:rsidRPr="006F1692" w14:paraId="7FF84752" w14:textId="77777777" w:rsidTr="00306D44">
        <w:trPr>
          <w:trHeight w:val="20"/>
          <w:jc w:val="center"/>
        </w:trPr>
        <w:tc>
          <w:tcPr>
            <w:tcW w:w="1345" w:type="dxa"/>
            <w:shd w:val="clear" w:color="auto" w:fill="auto"/>
            <w:noWrap/>
            <w:vAlign w:val="center"/>
            <w:hideMark/>
          </w:tcPr>
          <w:p w14:paraId="660B6D43"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Alopias</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superciliosus</w:t>
            </w:r>
            <w:proofErr w:type="spellEnd"/>
          </w:p>
        </w:tc>
        <w:tc>
          <w:tcPr>
            <w:tcW w:w="901" w:type="dxa"/>
            <w:shd w:val="clear" w:color="auto" w:fill="auto"/>
            <w:noWrap/>
            <w:vAlign w:val="center"/>
            <w:hideMark/>
          </w:tcPr>
          <w:p w14:paraId="5F6BA11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NEI, NWI</w:t>
            </w:r>
          </w:p>
        </w:tc>
        <w:tc>
          <w:tcPr>
            <w:tcW w:w="720" w:type="dxa"/>
            <w:shd w:val="clear" w:color="auto" w:fill="auto"/>
            <w:noWrap/>
            <w:vAlign w:val="center"/>
            <w:hideMark/>
          </w:tcPr>
          <w:p w14:paraId="3F0F017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3.61</w:t>
            </w:r>
          </w:p>
        </w:tc>
        <w:tc>
          <w:tcPr>
            <w:tcW w:w="720" w:type="dxa"/>
            <w:shd w:val="clear" w:color="auto" w:fill="auto"/>
            <w:noWrap/>
            <w:vAlign w:val="center"/>
            <w:hideMark/>
          </w:tcPr>
          <w:p w14:paraId="3DB6ED9E"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2DC6AEA0" w14:textId="77777777" w:rsidR="003A514D" w:rsidRPr="008F2CDC" w:rsidRDefault="003A514D" w:rsidP="00EF06CA">
            <w:pPr>
              <w:spacing w:after="0" w:line="240" w:lineRule="auto"/>
              <w:jc w:val="center"/>
              <w:rPr>
                <w:rFonts w:ascii="Arial" w:eastAsia="Times New Roman" w:hAnsi="Arial" w:cs="Arial"/>
                <w:sz w:val="14"/>
                <w:szCs w:val="14"/>
              </w:rPr>
            </w:pPr>
          </w:p>
        </w:tc>
        <w:tc>
          <w:tcPr>
            <w:tcW w:w="800" w:type="dxa"/>
            <w:shd w:val="clear" w:color="auto" w:fill="auto"/>
            <w:noWrap/>
            <w:vAlign w:val="center"/>
            <w:hideMark/>
          </w:tcPr>
          <w:p w14:paraId="3A25FD0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125.46</w:t>
            </w:r>
          </w:p>
        </w:tc>
        <w:tc>
          <w:tcPr>
            <w:tcW w:w="706" w:type="dxa"/>
            <w:shd w:val="clear" w:color="auto" w:fill="auto"/>
            <w:noWrap/>
            <w:vAlign w:val="center"/>
            <w:hideMark/>
          </w:tcPr>
          <w:p w14:paraId="5E67D0C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4FC12BB9" w14:textId="77777777" w:rsidR="003A514D" w:rsidRPr="008F2CDC" w:rsidRDefault="003A514D" w:rsidP="00EF06CA">
            <w:pPr>
              <w:spacing w:after="0" w:line="240" w:lineRule="auto"/>
              <w:jc w:val="center"/>
              <w:rPr>
                <w:rFonts w:ascii="Arial" w:eastAsia="Times New Roman" w:hAnsi="Arial" w:cs="Arial"/>
                <w:sz w:val="14"/>
                <w:szCs w:val="14"/>
              </w:rPr>
            </w:pPr>
          </w:p>
        </w:tc>
        <w:tc>
          <w:tcPr>
            <w:tcW w:w="1728" w:type="dxa"/>
            <w:shd w:val="clear" w:color="auto" w:fill="auto"/>
            <w:noWrap/>
            <w:vAlign w:val="center"/>
            <w:hideMark/>
          </w:tcPr>
          <w:p w14:paraId="40B7325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31AB5BD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43</w:t>
            </w:r>
          </w:p>
        </w:tc>
        <w:tc>
          <w:tcPr>
            <w:tcW w:w="768" w:type="dxa"/>
            <w:shd w:val="clear" w:color="auto" w:fill="auto"/>
            <w:noWrap/>
            <w:vAlign w:val="center"/>
            <w:hideMark/>
          </w:tcPr>
          <w:p w14:paraId="15EFD6A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0.72</w:t>
            </w:r>
          </w:p>
        </w:tc>
        <w:tc>
          <w:tcPr>
            <w:tcW w:w="616" w:type="dxa"/>
            <w:shd w:val="clear" w:color="auto" w:fill="auto"/>
            <w:noWrap/>
            <w:vAlign w:val="center"/>
            <w:hideMark/>
          </w:tcPr>
          <w:p w14:paraId="2D0A5BF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017725BE" w14:textId="030A9D9D"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52EFAC09" w14:textId="01D9110B"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2.98</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4FA7B015"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6F1B00A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0.87</w:t>
            </w:r>
          </w:p>
        </w:tc>
        <w:tc>
          <w:tcPr>
            <w:tcW w:w="1440" w:type="dxa"/>
            <w:shd w:val="clear" w:color="auto" w:fill="auto"/>
            <w:noWrap/>
            <w:vAlign w:val="center"/>
            <w:hideMark/>
          </w:tcPr>
          <w:p w14:paraId="79F3E2A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Varghese et al. 2015</w:t>
            </w:r>
          </w:p>
        </w:tc>
        <w:tc>
          <w:tcPr>
            <w:tcW w:w="1440" w:type="dxa"/>
            <w:shd w:val="clear" w:color="auto" w:fill="auto"/>
            <w:noWrap/>
            <w:vAlign w:val="center"/>
            <w:hideMark/>
          </w:tcPr>
          <w:p w14:paraId="1C4AE32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Varghese et al. 2017</w:t>
            </w:r>
          </w:p>
        </w:tc>
      </w:tr>
      <w:tr w:rsidR="003A514D" w:rsidRPr="006F1692" w14:paraId="5E8C07A8" w14:textId="77777777" w:rsidTr="00306D44">
        <w:trPr>
          <w:trHeight w:val="20"/>
          <w:jc w:val="center"/>
        </w:trPr>
        <w:tc>
          <w:tcPr>
            <w:tcW w:w="1345" w:type="dxa"/>
            <w:shd w:val="clear" w:color="auto" w:fill="auto"/>
            <w:noWrap/>
            <w:vAlign w:val="center"/>
            <w:hideMark/>
          </w:tcPr>
          <w:p w14:paraId="72D508ED"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Alopias</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superciliosus</w:t>
            </w:r>
            <w:proofErr w:type="spellEnd"/>
          </w:p>
        </w:tc>
        <w:tc>
          <w:tcPr>
            <w:tcW w:w="901" w:type="dxa"/>
            <w:shd w:val="clear" w:color="auto" w:fill="auto"/>
            <w:noWrap/>
            <w:vAlign w:val="center"/>
            <w:hideMark/>
          </w:tcPr>
          <w:p w14:paraId="71C45AE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NEI, NWI</w:t>
            </w:r>
          </w:p>
        </w:tc>
        <w:tc>
          <w:tcPr>
            <w:tcW w:w="720" w:type="dxa"/>
            <w:shd w:val="clear" w:color="auto" w:fill="auto"/>
            <w:noWrap/>
            <w:vAlign w:val="center"/>
            <w:hideMark/>
          </w:tcPr>
          <w:p w14:paraId="14E0B5BA"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0BA857A5" w14:textId="77777777" w:rsidR="003A514D" w:rsidRPr="008F2CDC" w:rsidRDefault="003A514D" w:rsidP="00EF06CA">
            <w:pPr>
              <w:spacing w:after="0" w:line="240" w:lineRule="auto"/>
              <w:jc w:val="center"/>
              <w:rPr>
                <w:rFonts w:ascii="Arial" w:eastAsia="Times New Roman" w:hAnsi="Arial" w:cs="Arial"/>
                <w:sz w:val="14"/>
                <w:szCs w:val="14"/>
              </w:rPr>
            </w:pPr>
          </w:p>
        </w:tc>
        <w:tc>
          <w:tcPr>
            <w:tcW w:w="750" w:type="dxa"/>
            <w:shd w:val="clear" w:color="auto" w:fill="auto"/>
            <w:noWrap/>
            <w:vAlign w:val="center"/>
            <w:hideMark/>
          </w:tcPr>
          <w:p w14:paraId="54371BD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1.35</w:t>
            </w:r>
          </w:p>
        </w:tc>
        <w:tc>
          <w:tcPr>
            <w:tcW w:w="800" w:type="dxa"/>
            <w:shd w:val="clear" w:color="auto" w:fill="auto"/>
            <w:noWrap/>
            <w:vAlign w:val="center"/>
            <w:hideMark/>
          </w:tcPr>
          <w:p w14:paraId="6133410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06" w:type="dxa"/>
            <w:shd w:val="clear" w:color="auto" w:fill="auto"/>
            <w:noWrap/>
            <w:vAlign w:val="center"/>
            <w:hideMark/>
          </w:tcPr>
          <w:p w14:paraId="06534992" w14:textId="77777777" w:rsidR="003A514D" w:rsidRPr="008F2CDC" w:rsidRDefault="003A514D" w:rsidP="00EF06CA">
            <w:pPr>
              <w:spacing w:after="0" w:line="240" w:lineRule="auto"/>
              <w:jc w:val="center"/>
              <w:rPr>
                <w:rFonts w:ascii="Arial" w:eastAsia="Times New Roman" w:hAnsi="Arial" w:cs="Arial"/>
                <w:sz w:val="14"/>
                <w:szCs w:val="14"/>
              </w:rPr>
            </w:pPr>
          </w:p>
        </w:tc>
        <w:tc>
          <w:tcPr>
            <w:tcW w:w="617" w:type="dxa"/>
            <w:shd w:val="clear" w:color="auto" w:fill="auto"/>
            <w:noWrap/>
            <w:vAlign w:val="center"/>
            <w:hideMark/>
          </w:tcPr>
          <w:p w14:paraId="443A223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3.50</w:t>
            </w:r>
          </w:p>
        </w:tc>
        <w:tc>
          <w:tcPr>
            <w:tcW w:w="1728" w:type="dxa"/>
            <w:shd w:val="clear" w:color="auto" w:fill="auto"/>
            <w:noWrap/>
            <w:vAlign w:val="center"/>
            <w:hideMark/>
          </w:tcPr>
          <w:p w14:paraId="053F1FA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459F32B3"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0768D645"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5BF0D55A"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4135D80E"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49AE5C50"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411850FD"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5CE7D146"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445462B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Varghese et al. 2017</w:t>
            </w:r>
          </w:p>
        </w:tc>
        <w:tc>
          <w:tcPr>
            <w:tcW w:w="1440" w:type="dxa"/>
            <w:shd w:val="clear" w:color="auto" w:fill="auto"/>
            <w:noWrap/>
            <w:vAlign w:val="center"/>
            <w:hideMark/>
          </w:tcPr>
          <w:p w14:paraId="745AE83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Varghese et al. 2017</w:t>
            </w:r>
          </w:p>
        </w:tc>
      </w:tr>
      <w:tr w:rsidR="003A514D" w:rsidRPr="006F1692" w14:paraId="3E6F10C9" w14:textId="77777777" w:rsidTr="00306D44">
        <w:trPr>
          <w:trHeight w:val="20"/>
          <w:jc w:val="center"/>
        </w:trPr>
        <w:tc>
          <w:tcPr>
            <w:tcW w:w="1345" w:type="dxa"/>
            <w:shd w:val="clear" w:color="auto" w:fill="auto"/>
            <w:noWrap/>
            <w:vAlign w:val="center"/>
            <w:hideMark/>
          </w:tcPr>
          <w:p w14:paraId="3D0EAB59"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Alopias</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pelagicus</w:t>
            </w:r>
            <w:proofErr w:type="spellEnd"/>
          </w:p>
        </w:tc>
        <w:tc>
          <w:tcPr>
            <w:tcW w:w="901" w:type="dxa"/>
            <w:shd w:val="clear" w:color="auto" w:fill="auto"/>
            <w:noWrap/>
            <w:vAlign w:val="center"/>
            <w:hideMark/>
          </w:tcPr>
          <w:p w14:paraId="76D03DB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2DDC5AC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3.65</w:t>
            </w:r>
          </w:p>
        </w:tc>
        <w:tc>
          <w:tcPr>
            <w:tcW w:w="720" w:type="dxa"/>
            <w:shd w:val="clear" w:color="auto" w:fill="auto"/>
            <w:noWrap/>
            <w:vAlign w:val="center"/>
            <w:hideMark/>
          </w:tcPr>
          <w:p w14:paraId="7993D1F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2.82</w:t>
            </w:r>
          </w:p>
        </w:tc>
        <w:tc>
          <w:tcPr>
            <w:tcW w:w="750" w:type="dxa"/>
            <w:shd w:val="clear" w:color="auto" w:fill="auto"/>
            <w:noWrap/>
            <w:vAlign w:val="center"/>
            <w:hideMark/>
          </w:tcPr>
          <w:p w14:paraId="36EB081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1.58</w:t>
            </w:r>
          </w:p>
        </w:tc>
        <w:tc>
          <w:tcPr>
            <w:tcW w:w="800" w:type="dxa"/>
            <w:shd w:val="clear" w:color="auto" w:fill="auto"/>
            <w:noWrap/>
            <w:vAlign w:val="center"/>
            <w:hideMark/>
          </w:tcPr>
          <w:p w14:paraId="71A20A8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113.26</w:t>
            </w:r>
          </w:p>
        </w:tc>
        <w:tc>
          <w:tcPr>
            <w:tcW w:w="706" w:type="dxa"/>
            <w:shd w:val="clear" w:color="auto" w:fill="auto"/>
            <w:noWrap/>
            <w:vAlign w:val="center"/>
            <w:hideMark/>
          </w:tcPr>
          <w:p w14:paraId="707AFBB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59.51</w:t>
            </w:r>
          </w:p>
        </w:tc>
        <w:tc>
          <w:tcPr>
            <w:tcW w:w="617" w:type="dxa"/>
            <w:shd w:val="clear" w:color="auto" w:fill="auto"/>
            <w:noWrap/>
            <w:vAlign w:val="center"/>
            <w:hideMark/>
          </w:tcPr>
          <w:p w14:paraId="3918771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14.03</w:t>
            </w:r>
          </w:p>
        </w:tc>
        <w:tc>
          <w:tcPr>
            <w:tcW w:w="1728" w:type="dxa"/>
            <w:shd w:val="clear" w:color="auto" w:fill="auto"/>
            <w:noWrap/>
            <w:vAlign w:val="center"/>
            <w:hideMark/>
          </w:tcPr>
          <w:p w14:paraId="7A9CDFA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119CB9C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230</w:t>
            </w:r>
          </w:p>
        </w:tc>
        <w:tc>
          <w:tcPr>
            <w:tcW w:w="768" w:type="dxa"/>
            <w:shd w:val="clear" w:color="auto" w:fill="auto"/>
            <w:noWrap/>
            <w:vAlign w:val="center"/>
            <w:hideMark/>
          </w:tcPr>
          <w:p w14:paraId="448F2A0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434B631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3E257DCA" w14:textId="544B4EBB"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4.60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3F5781B4" w14:textId="74A64035"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2.49</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1B17AFA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76B99A2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0.80</w:t>
            </w:r>
          </w:p>
        </w:tc>
        <w:tc>
          <w:tcPr>
            <w:tcW w:w="1440" w:type="dxa"/>
            <w:shd w:val="clear" w:color="auto" w:fill="auto"/>
            <w:noWrap/>
            <w:vAlign w:val="center"/>
            <w:hideMark/>
          </w:tcPr>
          <w:p w14:paraId="495B2B1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Liu et al. 1999</w:t>
            </w:r>
          </w:p>
        </w:tc>
        <w:tc>
          <w:tcPr>
            <w:tcW w:w="1440" w:type="dxa"/>
            <w:shd w:val="clear" w:color="auto" w:fill="auto"/>
            <w:noWrap/>
            <w:vAlign w:val="center"/>
            <w:hideMark/>
          </w:tcPr>
          <w:p w14:paraId="4990433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Liu et al. 1999</w:t>
            </w:r>
          </w:p>
        </w:tc>
      </w:tr>
      <w:tr w:rsidR="003A514D" w:rsidRPr="006F1692" w14:paraId="37E351B2" w14:textId="77777777" w:rsidTr="00306D44">
        <w:trPr>
          <w:trHeight w:val="20"/>
          <w:jc w:val="center"/>
        </w:trPr>
        <w:tc>
          <w:tcPr>
            <w:tcW w:w="1345" w:type="dxa"/>
            <w:shd w:val="clear" w:color="auto" w:fill="auto"/>
            <w:noWrap/>
            <w:vAlign w:val="center"/>
            <w:hideMark/>
          </w:tcPr>
          <w:p w14:paraId="45E3C244"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Alopias</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pelagicus</w:t>
            </w:r>
            <w:proofErr w:type="spellEnd"/>
          </w:p>
        </w:tc>
        <w:tc>
          <w:tcPr>
            <w:tcW w:w="901" w:type="dxa"/>
            <w:shd w:val="clear" w:color="auto" w:fill="auto"/>
            <w:noWrap/>
            <w:vAlign w:val="center"/>
            <w:hideMark/>
          </w:tcPr>
          <w:p w14:paraId="4DA07CF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20E7473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3.26</w:t>
            </w:r>
          </w:p>
        </w:tc>
        <w:tc>
          <w:tcPr>
            <w:tcW w:w="720" w:type="dxa"/>
            <w:shd w:val="clear" w:color="auto" w:fill="auto"/>
            <w:noWrap/>
            <w:vAlign w:val="center"/>
            <w:hideMark/>
          </w:tcPr>
          <w:p w14:paraId="63A4760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2.85</w:t>
            </w:r>
          </w:p>
        </w:tc>
        <w:tc>
          <w:tcPr>
            <w:tcW w:w="750" w:type="dxa"/>
            <w:shd w:val="clear" w:color="auto" w:fill="auto"/>
            <w:noWrap/>
            <w:vAlign w:val="center"/>
            <w:hideMark/>
          </w:tcPr>
          <w:p w14:paraId="3751C5D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1.30</w:t>
            </w:r>
          </w:p>
        </w:tc>
        <w:tc>
          <w:tcPr>
            <w:tcW w:w="800" w:type="dxa"/>
            <w:shd w:val="clear" w:color="auto" w:fill="auto"/>
            <w:noWrap/>
            <w:vAlign w:val="center"/>
            <w:hideMark/>
          </w:tcPr>
          <w:p w14:paraId="571F78E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80.18</w:t>
            </w:r>
          </w:p>
        </w:tc>
        <w:tc>
          <w:tcPr>
            <w:tcW w:w="706" w:type="dxa"/>
            <w:shd w:val="clear" w:color="auto" w:fill="auto"/>
            <w:noWrap/>
            <w:vAlign w:val="center"/>
            <w:hideMark/>
          </w:tcPr>
          <w:p w14:paraId="6D6E582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52.04</w:t>
            </w:r>
          </w:p>
        </w:tc>
        <w:tc>
          <w:tcPr>
            <w:tcW w:w="617" w:type="dxa"/>
            <w:shd w:val="clear" w:color="auto" w:fill="auto"/>
            <w:noWrap/>
            <w:vAlign w:val="center"/>
            <w:hideMark/>
          </w:tcPr>
          <w:p w14:paraId="3D381A3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4.17</w:t>
            </w:r>
          </w:p>
        </w:tc>
        <w:tc>
          <w:tcPr>
            <w:tcW w:w="1728" w:type="dxa"/>
            <w:shd w:val="clear" w:color="auto" w:fill="auto"/>
            <w:noWrap/>
            <w:vAlign w:val="center"/>
            <w:hideMark/>
          </w:tcPr>
          <w:p w14:paraId="2C52B89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4BB2E88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9</w:t>
            </w:r>
          </w:p>
        </w:tc>
        <w:tc>
          <w:tcPr>
            <w:tcW w:w="768" w:type="dxa"/>
            <w:shd w:val="clear" w:color="auto" w:fill="auto"/>
            <w:noWrap/>
            <w:vAlign w:val="center"/>
            <w:hideMark/>
          </w:tcPr>
          <w:p w14:paraId="298F7B4E"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007A274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 mm</w:t>
            </w:r>
          </w:p>
        </w:tc>
        <w:tc>
          <w:tcPr>
            <w:tcW w:w="820" w:type="dxa"/>
            <w:shd w:val="clear" w:color="auto" w:fill="auto"/>
            <w:noWrap/>
            <w:vAlign w:val="center"/>
            <w:hideMark/>
          </w:tcPr>
          <w:p w14:paraId="694143ED" w14:textId="12467874"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4.00</w:t>
            </w:r>
            <w:r w:rsidRPr="006F1692">
              <w:rPr>
                <w:rFonts w:ascii="Arial" w:eastAsia="Times New Roman" w:hAnsi="Arial" w:cs="Arial"/>
                <w:color w:val="000000"/>
                <w:sz w:val="14"/>
                <w:szCs w:val="14"/>
                <w:vertAlign w:val="superscript"/>
              </w:rPr>
              <w:t>-7</w:t>
            </w:r>
          </w:p>
        </w:tc>
        <w:tc>
          <w:tcPr>
            <w:tcW w:w="567" w:type="dxa"/>
            <w:shd w:val="clear" w:color="auto" w:fill="auto"/>
            <w:noWrap/>
            <w:vAlign w:val="center"/>
            <w:hideMark/>
          </w:tcPr>
          <w:p w14:paraId="07D7CE58" w14:textId="1DDE4E9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3.22</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7D13AC7A"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76CCD27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0.98</w:t>
            </w:r>
          </w:p>
        </w:tc>
        <w:tc>
          <w:tcPr>
            <w:tcW w:w="1440" w:type="dxa"/>
            <w:shd w:val="clear" w:color="auto" w:fill="auto"/>
            <w:noWrap/>
            <w:vAlign w:val="center"/>
            <w:hideMark/>
          </w:tcPr>
          <w:p w14:paraId="2AB2C26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White 2007b</w:t>
            </w:r>
          </w:p>
        </w:tc>
        <w:tc>
          <w:tcPr>
            <w:tcW w:w="1440" w:type="dxa"/>
            <w:shd w:val="clear" w:color="auto" w:fill="auto"/>
            <w:noWrap/>
            <w:vAlign w:val="center"/>
            <w:hideMark/>
          </w:tcPr>
          <w:p w14:paraId="26D797B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White 2007b</w:t>
            </w:r>
          </w:p>
        </w:tc>
      </w:tr>
      <w:tr w:rsidR="003A514D" w:rsidRPr="006F1692" w14:paraId="12729FE9" w14:textId="77777777" w:rsidTr="00306D44">
        <w:trPr>
          <w:trHeight w:val="20"/>
          <w:jc w:val="center"/>
        </w:trPr>
        <w:tc>
          <w:tcPr>
            <w:tcW w:w="1345" w:type="dxa"/>
            <w:shd w:val="clear" w:color="auto" w:fill="auto"/>
            <w:noWrap/>
            <w:vAlign w:val="center"/>
            <w:hideMark/>
          </w:tcPr>
          <w:p w14:paraId="26C1DED3" w14:textId="3673D4AF"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Alopias</w:t>
            </w:r>
            <w:proofErr w:type="spellEnd"/>
            <w:r w:rsidRPr="008F2CDC">
              <w:rPr>
                <w:rFonts w:ascii="Arial" w:eastAsia="Times New Roman" w:hAnsi="Arial" w:cs="Arial"/>
                <w:i/>
                <w:iCs/>
                <w:color w:val="000000"/>
                <w:sz w:val="14"/>
                <w:szCs w:val="14"/>
              </w:rPr>
              <w:t xml:space="preserve"> vulpinus</w:t>
            </w:r>
            <w:r w:rsidRPr="006F1692">
              <w:rPr>
                <w:rStyle w:val="FootnoteReference"/>
                <w:rFonts w:ascii="Arial" w:eastAsia="Times New Roman" w:hAnsi="Arial" w:cs="Arial"/>
                <w:i/>
                <w:iCs/>
                <w:color w:val="000000"/>
                <w:sz w:val="14"/>
                <w:szCs w:val="14"/>
              </w:rPr>
              <w:footnoteReference w:id="22"/>
            </w:r>
          </w:p>
        </w:tc>
        <w:tc>
          <w:tcPr>
            <w:tcW w:w="901" w:type="dxa"/>
            <w:shd w:val="clear" w:color="auto" w:fill="auto"/>
            <w:noWrap/>
            <w:vAlign w:val="center"/>
            <w:hideMark/>
          </w:tcPr>
          <w:p w14:paraId="768E113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NWA</w:t>
            </w:r>
          </w:p>
        </w:tc>
        <w:tc>
          <w:tcPr>
            <w:tcW w:w="720" w:type="dxa"/>
            <w:shd w:val="clear" w:color="auto" w:fill="auto"/>
            <w:noWrap/>
            <w:vAlign w:val="center"/>
            <w:hideMark/>
          </w:tcPr>
          <w:p w14:paraId="4337D05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2.63</w:t>
            </w:r>
          </w:p>
        </w:tc>
        <w:tc>
          <w:tcPr>
            <w:tcW w:w="720" w:type="dxa"/>
            <w:shd w:val="clear" w:color="auto" w:fill="auto"/>
            <w:noWrap/>
            <w:vAlign w:val="center"/>
            <w:hideMark/>
          </w:tcPr>
          <w:p w14:paraId="4F404D3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2.16</w:t>
            </w:r>
          </w:p>
        </w:tc>
        <w:tc>
          <w:tcPr>
            <w:tcW w:w="750" w:type="dxa"/>
            <w:shd w:val="clear" w:color="auto" w:fill="auto"/>
            <w:noWrap/>
            <w:vAlign w:val="center"/>
            <w:hideMark/>
          </w:tcPr>
          <w:p w14:paraId="70DFB00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0.78</w:t>
            </w:r>
          </w:p>
        </w:tc>
        <w:tc>
          <w:tcPr>
            <w:tcW w:w="800" w:type="dxa"/>
            <w:shd w:val="clear" w:color="auto" w:fill="auto"/>
            <w:noWrap/>
            <w:vAlign w:val="center"/>
            <w:hideMark/>
          </w:tcPr>
          <w:p w14:paraId="5071672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260.43</w:t>
            </w:r>
          </w:p>
        </w:tc>
        <w:tc>
          <w:tcPr>
            <w:tcW w:w="706" w:type="dxa"/>
            <w:shd w:val="clear" w:color="auto" w:fill="auto"/>
            <w:noWrap/>
            <w:vAlign w:val="center"/>
            <w:hideMark/>
          </w:tcPr>
          <w:p w14:paraId="298EC57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149.61</w:t>
            </w:r>
          </w:p>
        </w:tc>
        <w:tc>
          <w:tcPr>
            <w:tcW w:w="617" w:type="dxa"/>
            <w:shd w:val="clear" w:color="auto" w:fill="auto"/>
            <w:noWrap/>
            <w:vAlign w:val="center"/>
            <w:hideMark/>
          </w:tcPr>
          <w:p w14:paraId="653B3E7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8.50</w:t>
            </w:r>
          </w:p>
        </w:tc>
        <w:tc>
          <w:tcPr>
            <w:tcW w:w="1728" w:type="dxa"/>
            <w:shd w:val="clear" w:color="auto" w:fill="auto"/>
            <w:noWrap/>
            <w:vAlign w:val="center"/>
            <w:hideMark/>
          </w:tcPr>
          <w:p w14:paraId="2CD7AD2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FL^b</w:t>
            </w:r>
            <w:proofErr w:type="spellEnd"/>
          </w:p>
        </w:tc>
        <w:tc>
          <w:tcPr>
            <w:tcW w:w="572" w:type="dxa"/>
            <w:shd w:val="clear" w:color="auto" w:fill="auto"/>
            <w:noWrap/>
            <w:vAlign w:val="center"/>
            <w:hideMark/>
          </w:tcPr>
          <w:p w14:paraId="36402C5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693</w:t>
            </w:r>
          </w:p>
        </w:tc>
        <w:tc>
          <w:tcPr>
            <w:tcW w:w="768" w:type="dxa"/>
            <w:shd w:val="clear" w:color="auto" w:fill="auto"/>
            <w:noWrap/>
            <w:vAlign w:val="center"/>
            <w:hideMark/>
          </w:tcPr>
          <w:p w14:paraId="56F2052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1DBBC90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481C3663" w14:textId="040D3C05"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4.00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7D5F3ED1" w14:textId="5CC9C722"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2.82</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49F9C35F"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0DC8FFA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0.93</w:t>
            </w:r>
          </w:p>
        </w:tc>
        <w:tc>
          <w:tcPr>
            <w:tcW w:w="1440" w:type="dxa"/>
            <w:shd w:val="clear" w:color="auto" w:fill="auto"/>
            <w:noWrap/>
            <w:vAlign w:val="center"/>
            <w:hideMark/>
          </w:tcPr>
          <w:p w14:paraId="7303C7CF"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Gervelis</w:t>
            </w:r>
            <w:proofErr w:type="spellEnd"/>
            <w:r w:rsidRPr="008F2CDC">
              <w:rPr>
                <w:rFonts w:ascii="Arial" w:eastAsia="Times New Roman" w:hAnsi="Arial" w:cs="Arial"/>
                <w:color w:val="000000"/>
                <w:sz w:val="14"/>
                <w:szCs w:val="14"/>
              </w:rPr>
              <w:t xml:space="preserve"> &amp; </w:t>
            </w:r>
            <w:proofErr w:type="spellStart"/>
            <w:r w:rsidRPr="008F2CDC">
              <w:rPr>
                <w:rFonts w:ascii="Arial" w:eastAsia="Times New Roman" w:hAnsi="Arial" w:cs="Arial"/>
                <w:color w:val="000000"/>
                <w:sz w:val="14"/>
                <w:szCs w:val="14"/>
              </w:rPr>
              <w:t>Natanson</w:t>
            </w:r>
            <w:proofErr w:type="spellEnd"/>
            <w:r w:rsidRPr="008F2CDC">
              <w:rPr>
                <w:rFonts w:ascii="Arial" w:eastAsia="Times New Roman" w:hAnsi="Arial" w:cs="Arial"/>
                <w:color w:val="000000"/>
                <w:sz w:val="14"/>
                <w:szCs w:val="14"/>
              </w:rPr>
              <w:t xml:space="preserve"> 2013</w:t>
            </w:r>
          </w:p>
        </w:tc>
        <w:tc>
          <w:tcPr>
            <w:tcW w:w="1440" w:type="dxa"/>
            <w:shd w:val="clear" w:color="auto" w:fill="auto"/>
            <w:noWrap/>
            <w:vAlign w:val="center"/>
            <w:hideMark/>
          </w:tcPr>
          <w:p w14:paraId="731547DB"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Natanson</w:t>
            </w:r>
            <w:proofErr w:type="spellEnd"/>
            <w:r w:rsidRPr="008F2CDC">
              <w:rPr>
                <w:rFonts w:ascii="Arial" w:eastAsia="Times New Roman" w:hAnsi="Arial" w:cs="Arial"/>
                <w:color w:val="000000"/>
                <w:sz w:val="14"/>
                <w:szCs w:val="14"/>
              </w:rPr>
              <w:t xml:space="preserve"> &amp; </w:t>
            </w:r>
            <w:proofErr w:type="spellStart"/>
            <w:r w:rsidRPr="008F2CDC">
              <w:rPr>
                <w:rFonts w:ascii="Arial" w:eastAsia="Times New Roman" w:hAnsi="Arial" w:cs="Arial"/>
                <w:color w:val="000000"/>
                <w:sz w:val="14"/>
                <w:szCs w:val="14"/>
              </w:rPr>
              <w:t>Gervelis</w:t>
            </w:r>
            <w:proofErr w:type="spellEnd"/>
            <w:r w:rsidRPr="008F2CDC">
              <w:rPr>
                <w:rFonts w:ascii="Arial" w:eastAsia="Times New Roman" w:hAnsi="Arial" w:cs="Arial"/>
                <w:color w:val="000000"/>
                <w:sz w:val="14"/>
                <w:szCs w:val="14"/>
              </w:rPr>
              <w:t xml:space="preserve"> 2013</w:t>
            </w:r>
          </w:p>
        </w:tc>
      </w:tr>
      <w:tr w:rsidR="003A514D" w:rsidRPr="006F1692" w14:paraId="1DA98E3D" w14:textId="77777777" w:rsidTr="00306D44">
        <w:trPr>
          <w:trHeight w:val="20"/>
          <w:jc w:val="center"/>
        </w:trPr>
        <w:tc>
          <w:tcPr>
            <w:tcW w:w="1345" w:type="dxa"/>
            <w:shd w:val="clear" w:color="auto" w:fill="auto"/>
            <w:noWrap/>
            <w:vAlign w:val="center"/>
            <w:hideMark/>
          </w:tcPr>
          <w:p w14:paraId="526D7127"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Cetorhinus</w:t>
            </w:r>
            <w:proofErr w:type="spellEnd"/>
            <w:r w:rsidRPr="008F2CDC">
              <w:rPr>
                <w:rFonts w:ascii="Arial" w:eastAsia="Times New Roman" w:hAnsi="Arial" w:cs="Arial"/>
                <w:i/>
                <w:iCs/>
                <w:color w:val="000000"/>
                <w:sz w:val="14"/>
                <w:szCs w:val="14"/>
              </w:rPr>
              <w:t xml:space="preserve"> maximus</w:t>
            </w:r>
          </w:p>
        </w:tc>
        <w:tc>
          <w:tcPr>
            <w:tcW w:w="901" w:type="dxa"/>
            <w:shd w:val="clear" w:color="auto" w:fill="auto"/>
            <w:noWrap/>
            <w:vAlign w:val="center"/>
            <w:hideMark/>
          </w:tcPr>
          <w:p w14:paraId="4B9AD84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ALL</w:t>
            </w:r>
          </w:p>
        </w:tc>
        <w:tc>
          <w:tcPr>
            <w:tcW w:w="720" w:type="dxa"/>
            <w:shd w:val="clear" w:color="auto" w:fill="auto"/>
            <w:noWrap/>
            <w:vAlign w:val="center"/>
            <w:hideMark/>
          </w:tcPr>
          <w:p w14:paraId="0E6735D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9.80</w:t>
            </w:r>
          </w:p>
        </w:tc>
        <w:tc>
          <w:tcPr>
            <w:tcW w:w="720" w:type="dxa"/>
            <w:shd w:val="clear" w:color="auto" w:fill="auto"/>
            <w:noWrap/>
            <w:vAlign w:val="center"/>
            <w:hideMark/>
          </w:tcPr>
          <w:p w14:paraId="2888649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5.00</w:t>
            </w:r>
          </w:p>
        </w:tc>
        <w:tc>
          <w:tcPr>
            <w:tcW w:w="750" w:type="dxa"/>
            <w:shd w:val="clear" w:color="auto" w:fill="auto"/>
            <w:noWrap/>
            <w:vAlign w:val="center"/>
            <w:hideMark/>
          </w:tcPr>
          <w:p w14:paraId="13881AF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1.50</w:t>
            </w:r>
          </w:p>
        </w:tc>
        <w:tc>
          <w:tcPr>
            <w:tcW w:w="800" w:type="dxa"/>
            <w:shd w:val="clear" w:color="auto" w:fill="auto"/>
            <w:noWrap/>
            <w:vAlign w:val="center"/>
            <w:hideMark/>
          </w:tcPr>
          <w:p w14:paraId="677F90A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7058.94</w:t>
            </w:r>
          </w:p>
        </w:tc>
        <w:tc>
          <w:tcPr>
            <w:tcW w:w="706" w:type="dxa"/>
            <w:shd w:val="clear" w:color="auto" w:fill="auto"/>
            <w:noWrap/>
            <w:vAlign w:val="center"/>
            <w:hideMark/>
          </w:tcPr>
          <w:p w14:paraId="23DE555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937.50</w:t>
            </w:r>
          </w:p>
        </w:tc>
        <w:tc>
          <w:tcPr>
            <w:tcW w:w="617" w:type="dxa"/>
            <w:shd w:val="clear" w:color="auto" w:fill="auto"/>
            <w:noWrap/>
            <w:vAlign w:val="center"/>
            <w:hideMark/>
          </w:tcPr>
          <w:p w14:paraId="237C437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25.31</w:t>
            </w:r>
          </w:p>
        </w:tc>
        <w:tc>
          <w:tcPr>
            <w:tcW w:w="1728" w:type="dxa"/>
            <w:shd w:val="clear" w:color="auto" w:fill="auto"/>
            <w:noWrap/>
            <w:vAlign w:val="center"/>
            <w:hideMark/>
          </w:tcPr>
          <w:p w14:paraId="713619A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1704F4D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w:t>
            </w:r>
          </w:p>
        </w:tc>
        <w:tc>
          <w:tcPr>
            <w:tcW w:w="768" w:type="dxa"/>
            <w:shd w:val="clear" w:color="auto" w:fill="auto"/>
            <w:noWrap/>
            <w:vAlign w:val="center"/>
            <w:hideMark/>
          </w:tcPr>
          <w:p w14:paraId="3432B3B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0.00</w:t>
            </w:r>
          </w:p>
        </w:tc>
        <w:tc>
          <w:tcPr>
            <w:tcW w:w="616" w:type="dxa"/>
            <w:shd w:val="clear" w:color="auto" w:fill="auto"/>
            <w:noWrap/>
            <w:vAlign w:val="center"/>
            <w:hideMark/>
          </w:tcPr>
          <w:p w14:paraId="1825C090"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tn</w:t>
            </w:r>
            <w:proofErr w:type="spellEnd"/>
            <w:r w:rsidRPr="008F2CDC">
              <w:rPr>
                <w:rFonts w:ascii="Arial" w:eastAsia="Times New Roman" w:hAnsi="Arial" w:cs="Arial"/>
                <w:color w:val="000000"/>
                <w:sz w:val="14"/>
                <w:szCs w:val="14"/>
              </w:rPr>
              <w:t>, m</w:t>
            </w:r>
          </w:p>
        </w:tc>
        <w:tc>
          <w:tcPr>
            <w:tcW w:w="820" w:type="dxa"/>
            <w:shd w:val="clear" w:color="auto" w:fill="auto"/>
            <w:noWrap/>
            <w:vAlign w:val="center"/>
            <w:hideMark/>
          </w:tcPr>
          <w:p w14:paraId="7B590D8E" w14:textId="4295D3F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7.50</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2269F819" w14:textId="6907EE00"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3.00</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565FA62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2E753208"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610D21E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Pauly 1997</w:t>
            </w:r>
          </w:p>
        </w:tc>
        <w:tc>
          <w:tcPr>
            <w:tcW w:w="1440" w:type="dxa"/>
            <w:shd w:val="clear" w:color="auto" w:fill="auto"/>
            <w:noWrap/>
            <w:vAlign w:val="center"/>
            <w:hideMark/>
          </w:tcPr>
          <w:p w14:paraId="4FDAF30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Compagno 1984a</w:t>
            </w:r>
          </w:p>
        </w:tc>
      </w:tr>
      <w:tr w:rsidR="003A514D" w:rsidRPr="006F1692" w14:paraId="1F9FC547" w14:textId="77777777" w:rsidTr="00306D44">
        <w:trPr>
          <w:trHeight w:val="20"/>
          <w:jc w:val="center"/>
        </w:trPr>
        <w:tc>
          <w:tcPr>
            <w:tcW w:w="1345" w:type="dxa"/>
            <w:shd w:val="clear" w:color="auto" w:fill="auto"/>
            <w:noWrap/>
            <w:vAlign w:val="center"/>
            <w:hideMark/>
          </w:tcPr>
          <w:p w14:paraId="0CC26CF7"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Carcharodon carcharias</w:t>
            </w:r>
          </w:p>
        </w:tc>
        <w:tc>
          <w:tcPr>
            <w:tcW w:w="901" w:type="dxa"/>
            <w:shd w:val="clear" w:color="auto" w:fill="auto"/>
            <w:noWrap/>
            <w:vAlign w:val="center"/>
            <w:hideMark/>
          </w:tcPr>
          <w:p w14:paraId="19DAF90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 NWP</w:t>
            </w:r>
          </w:p>
        </w:tc>
        <w:tc>
          <w:tcPr>
            <w:tcW w:w="720" w:type="dxa"/>
            <w:shd w:val="clear" w:color="auto" w:fill="auto"/>
            <w:noWrap/>
            <w:vAlign w:val="center"/>
            <w:hideMark/>
          </w:tcPr>
          <w:p w14:paraId="00913FD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5F4AE5F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4.50</w:t>
            </w:r>
          </w:p>
        </w:tc>
        <w:tc>
          <w:tcPr>
            <w:tcW w:w="750" w:type="dxa"/>
            <w:shd w:val="clear" w:color="auto" w:fill="auto"/>
            <w:noWrap/>
            <w:vAlign w:val="center"/>
            <w:hideMark/>
          </w:tcPr>
          <w:p w14:paraId="5764D37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5210DA36" w14:textId="77777777" w:rsidR="003A514D" w:rsidRPr="008F2CDC" w:rsidRDefault="003A514D" w:rsidP="00EF06CA">
            <w:pPr>
              <w:spacing w:after="0" w:line="240" w:lineRule="auto"/>
              <w:jc w:val="center"/>
              <w:rPr>
                <w:rFonts w:ascii="Arial" w:eastAsia="Times New Roman" w:hAnsi="Arial" w:cs="Arial"/>
                <w:sz w:val="14"/>
                <w:szCs w:val="14"/>
              </w:rPr>
            </w:pPr>
          </w:p>
        </w:tc>
        <w:tc>
          <w:tcPr>
            <w:tcW w:w="706" w:type="dxa"/>
            <w:shd w:val="clear" w:color="auto" w:fill="auto"/>
            <w:noWrap/>
            <w:vAlign w:val="center"/>
            <w:hideMark/>
          </w:tcPr>
          <w:p w14:paraId="6B9037F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995.17</w:t>
            </w:r>
          </w:p>
        </w:tc>
        <w:tc>
          <w:tcPr>
            <w:tcW w:w="617" w:type="dxa"/>
            <w:shd w:val="clear" w:color="auto" w:fill="auto"/>
            <w:noWrap/>
            <w:vAlign w:val="center"/>
            <w:hideMark/>
          </w:tcPr>
          <w:p w14:paraId="16C0ADBE"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78D61AC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288BD77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162</w:t>
            </w:r>
          </w:p>
        </w:tc>
        <w:tc>
          <w:tcPr>
            <w:tcW w:w="768" w:type="dxa"/>
            <w:shd w:val="clear" w:color="auto" w:fill="auto"/>
            <w:noWrap/>
            <w:vAlign w:val="center"/>
            <w:hideMark/>
          </w:tcPr>
          <w:p w14:paraId="17D6106E"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0A410CC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7C93E656" w14:textId="24D13C8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50F86C59" w14:textId="3EFD0EBD"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3.01</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5617CF4"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680388A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0.72</w:t>
            </w:r>
          </w:p>
        </w:tc>
        <w:tc>
          <w:tcPr>
            <w:tcW w:w="1440" w:type="dxa"/>
            <w:shd w:val="clear" w:color="auto" w:fill="auto"/>
            <w:noWrap/>
            <w:vAlign w:val="center"/>
            <w:hideMark/>
          </w:tcPr>
          <w:p w14:paraId="6A9F9EE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Christiansen et al. 2014</w:t>
            </w:r>
          </w:p>
        </w:tc>
        <w:tc>
          <w:tcPr>
            <w:tcW w:w="1440" w:type="dxa"/>
            <w:shd w:val="clear" w:color="auto" w:fill="auto"/>
            <w:noWrap/>
            <w:vAlign w:val="center"/>
            <w:hideMark/>
          </w:tcPr>
          <w:p w14:paraId="08A0E5E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Christiansen et al. 2014</w:t>
            </w:r>
          </w:p>
        </w:tc>
      </w:tr>
      <w:tr w:rsidR="003A514D" w:rsidRPr="006F1692" w14:paraId="47FB0B8C" w14:textId="77777777" w:rsidTr="00306D44">
        <w:trPr>
          <w:trHeight w:val="20"/>
          <w:jc w:val="center"/>
        </w:trPr>
        <w:tc>
          <w:tcPr>
            <w:tcW w:w="1345" w:type="dxa"/>
            <w:shd w:val="clear" w:color="auto" w:fill="auto"/>
            <w:noWrap/>
            <w:vAlign w:val="center"/>
            <w:hideMark/>
          </w:tcPr>
          <w:p w14:paraId="4F5FF4C8"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Carcharodon carcharias</w:t>
            </w:r>
          </w:p>
        </w:tc>
        <w:tc>
          <w:tcPr>
            <w:tcW w:w="901" w:type="dxa"/>
            <w:shd w:val="clear" w:color="auto" w:fill="auto"/>
            <w:noWrap/>
            <w:vAlign w:val="center"/>
            <w:hideMark/>
          </w:tcPr>
          <w:p w14:paraId="2F3E7B2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 NWP</w:t>
            </w:r>
          </w:p>
        </w:tc>
        <w:tc>
          <w:tcPr>
            <w:tcW w:w="720" w:type="dxa"/>
            <w:shd w:val="clear" w:color="auto" w:fill="auto"/>
            <w:noWrap/>
            <w:vAlign w:val="center"/>
            <w:hideMark/>
          </w:tcPr>
          <w:p w14:paraId="0B06EFC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6.02</w:t>
            </w:r>
          </w:p>
        </w:tc>
        <w:tc>
          <w:tcPr>
            <w:tcW w:w="720" w:type="dxa"/>
            <w:shd w:val="clear" w:color="auto" w:fill="auto"/>
            <w:noWrap/>
            <w:vAlign w:val="center"/>
            <w:hideMark/>
          </w:tcPr>
          <w:p w14:paraId="2429FED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7A2130A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1.26</w:t>
            </w:r>
          </w:p>
        </w:tc>
        <w:tc>
          <w:tcPr>
            <w:tcW w:w="800" w:type="dxa"/>
            <w:shd w:val="clear" w:color="auto" w:fill="auto"/>
            <w:noWrap/>
            <w:vAlign w:val="center"/>
            <w:hideMark/>
          </w:tcPr>
          <w:p w14:paraId="66544E4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2460.00</w:t>
            </w:r>
          </w:p>
        </w:tc>
        <w:tc>
          <w:tcPr>
            <w:tcW w:w="706" w:type="dxa"/>
            <w:shd w:val="clear" w:color="auto" w:fill="auto"/>
            <w:noWrap/>
            <w:vAlign w:val="center"/>
            <w:hideMark/>
          </w:tcPr>
          <w:p w14:paraId="4B4B20DA"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1C38341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16.00</w:t>
            </w:r>
          </w:p>
        </w:tc>
        <w:tc>
          <w:tcPr>
            <w:tcW w:w="1728" w:type="dxa"/>
            <w:shd w:val="clear" w:color="auto" w:fill="auto"/>
            <w:noWrap/>
            <w:vAlign w:val="center"/>
            <w:hideMark/>
          </w:tcPr>
          <w:p w14:paraId="333361F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498AF588"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72FA4336"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05F16289"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185DD53F"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62CAA38F"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12F17E57"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55889DD4"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751BC02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Christiansen et al. 2014</w:t>
            </w:r>
          </w:p>
        </w:tc>
        <w:tc>
          <w:tcPr>
            <w:tcW w:w="1440" w:type="dxa"/>
            <w:shd w:val="clear" w:color="auto" w:fill="auto"/>
            <w:noWrap/>
            <w:vAlign w:val="center"/>
            <w:hideMark/>
          </w:tcPr>
          <w:p w14:paraId="44A6A45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Christiansen et al. 2014</w:t>
            </w:r>
          </w:p>
        </w:tc>
      </w:tr>
      <w:tr w:rsidR="003A514D" w:rsidRPr="006F1692" w14:paraId="41FED8D7" w14:textId="77777777" w:rsidTr="00306D44">
        <w:trPr>
          <w:trHeight w:val="20"/>
          <w:jc w:val="center"/>
        </w:trPr>
        <w:tc>
          <w:tcPr>
            <w:tcW w:w="1345" w:type="dxa"/>
            <w:shd w:val="clear" w:color="auto" w:fill="auto"/>
            <w:noWrap/>
            <w:vAlign w:val="center"/>
            <w:hideMark/>
          </w:tcPr>
          <w:p w14:paraId="04F6DC52"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Isurus</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oxyrinchus</w:t>
            </w:r>
            <w:proofErr w:type="spellEnd"/>
          </w:p>
        </w:tc>
        <w:tc>
          <w:tcPr>
            <w:tcW w:w="901" w:type="dxa"/>
            <w:shd w:val="clear" w:color="auto" w:fill="auto"/>
            <w:noWrap/>
            <w:vAlign w:val="center"/>
            <w:hideMark/>
          </w:tcPr>
          <w:p w14:paraId="0D6EDCD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711A7CD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20343D6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2.78</w:t>
            </w:r>
          </w:p>
        </w:tc>
        <w:tc>
          <w:tcPr>
            <w:tcW w:w="750" w:type="dxa"/>
            <w:shd w:val="clear" w:color="auto" w:fill="auto"/>
            <w:noWrap/>
            <w:vAlign w:val="center"/>
            <w:hideMark/>
          </w:tcPr>
          <w:p w14:paraId="0F24E859"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15F253D5" w14:textId="77777777" w:rsidR="003A514D" w:rsidRPr="008F2CDC" w:rsidRDefault="003A514D" w:rsidP="00EF06CA">
            <w:pPr>
              <w:spacing w:after="0" w:line="240" w:lineRule="auto"/>
              <w:jc w:val="center"/>
              <w:rPr>
                <w:rFonts w:ascii="Arial" w:eastAsia="Times New Roman" w:hAnsi="Arial" w:cs="Arial"/>
                <w:sz w:val="14"/>
                <w:szCs w:val="14"/>
              </w:rPr>
            </w:pPr>
          </w:p>
        </w:tc>
        <w:tc>
          <w:tcPr>
            <w:tcW w:w="706" w:type="dxa"/>
            <w:shd w:val="clear" w:color="auto" w:fill="auto"/>
            <w:noWrap/>
            <w:vAlign w:val="center"/>
            <w:hideMark/>
          </w:tcPr>
          <w:p w14:paraId="0C86E06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178.37</w:t>
            </w:r>
          </w:p>
        </w:tc>
        <w:tc>
          <w:tcPr>
            <w:tcW w:w="617" w:type="dxa"/>
            <w:shd w:val="clear" w:color="auto" w:fill="auto"/>
            <w:noWrap/>
            <w:vAlign w:val="center"/>
            <w:hideMark/>
          </w:tcPr>
          <w:p w14:paraId="2D5AC67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0E7C021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6F40C41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612</w:t>
            </w:r>
          </w:p>
        </w:tc>
        <w:tc>
          <w:tcPr>
            <w:tcW w:w="768" w:type="dxa"/>
            <w:shd w:val="clear" w:color="auto" w:fill="auto"/>
            <w:noWrap/>
            <w:vAlign w:val="center"/>
            <w:hideMark/>
          </w:tcPr>
          <w:p w14:paraId="22B079A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6737014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443A1C26" w14:textId="7DD45F6F"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0456BF97" w14:textId="4E330AB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2.95</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0F00B8E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29C266D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0.98</w:t>
            </w:r>
          </w:p>
        </w:tc>
        <w:tc>
          <w:tcPr>
            <w:tcW w:w="1440" w:type="dxa"/>
            <w:shd w:val="clear" w:color="auto" w:fill="auto"/>
            <w:noWrap/>
            <w:vAlign w:val="center"/>
            <w:hideMark/>
          </w:tcPr>
          <w:p w14:paraId="21EFEF5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Joung &amp; Hsu 2005</w:t>
            </w:r>
          </w:p>
        </w:tc>
        <w:tc>
          <w:tcPr>
            <w:tcW w:w="1440" w:type="dxa"/>
            <w:shd w:val="clear" w:color="auto" w:fill="auto"/>
            <w:noWrap/>
            <w:vAlign w:val="center"/>
            <w:hideMark/>
          </w:tcPr>
          <w:p w14:paraId="0CBCCC8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Joung &amp; Hsu 2005</w:t>
            </w:r>
          </w:p>
        </w:tc>
      </w:tr>
      <w:tr w:rsidR="003A514D" w:rsidRPr="006F1692" w14:paraId="3F67AEF4" w14:textId="77777777" w:rsidTr="00306D44">
        <w:trPr>
          <w:trHeight w:val="20"/>
          <w:jc w:val="center"/>
        </w:trPr>
        <w:tc>
          <w:tcPr>
            <w:tcW w:w="1345" w:type="dxa"/>
            <w:shd w:val="clear" w:color="auto" w:fill="auto"/>
            <w:noWrap/>
            <w:vAlign w:val="center"/>
            <w:hideMark/>
          </w:tcPr>
          <w:p w14:paraId="68D197BB"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Isurus</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oxyrinchus</w:t>
            </w:r>
            <w:proofErr w:type="spellEnd"/>
          </w:p>
        </w:tc>
        <w:tc>
          <w:tcPr>
            <w:tcW w:w="901" w:type="dxa"/>
            <w:shd w:val="clear" w:color="auto" w:fill="auto"/>
            <w:noWrap/>
            <w:vAlign w:val="center"/>
            <w:hideMark/>
          </w:tcPr>
          <w:p w14:paraId="4BB6C2C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3D5BA1C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3.14</w:t>
            </w:r>
          </w:p>
        </w:tc>
        <w:tc>
          <w:tcPr>
            <w:tcW w:w="720" w:type="dxa"/>
            <w:shd w:val="clear" w:color="auto" w:fill="auto"/>
            <w:noWrap/>
            <w:vAlign w:val="center"/>
            <w:hideMark/>
          </w:tcPr>
          <w:p w14:paraId="7F59A2A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2CC1172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0.74</w:t>
            </w:r>
          </w:p>
        </w:tc>
        <w:tc>
          <w:tcPr>
            <w:tcW w:w="800" w:type="dxa"/>
            <w:shd w:val="clear" w:color="auto" w:fill="auto"/>
            <w:noWrap/>
            <w:vAlign w:val="center"/>
            <w:hideMark/>
          </w:tcPr>
          <w:p w14:paraId="06A278E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336.00</w:t>
            </w:r>
          </w:p>
        </w:tc>
        <w:tc>
          <w:tcPr>
            <w:tcW w:w="706" w:type="dxa"/>
            <w:shd w:val="clear" w:color="auto" w:fill="auto"/>
            <w:noWrap/>
            <w:vAlign w:val="center"/>
            <w:hideMark/>
          </w:tcPr>
          <w:p w14:paraId="22051D2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393CE00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2.98</w:t>
            </w:r>
          </w:p>
        </w:tc>
        <w:tc>
          <w:tcPr>
            <w:tcW w:w="1728" w:type="dxa"/>
            <w:shd w:val="clear" w:color="auto" w:fill="auto"/>
            <w:noWrap/>
            <w:vAlign w:val="center"/>
            <w:hideMark/>
          </w:tcPr>
          <w:p w14:paraId="6F6A309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1B83D135"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2AFDABBB"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60B1F7BA"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26798FC3"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208CE29D"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57DE7268"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0BD7E3AA"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7445A91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Joung &amp; Hsu 2005</w:t>
            </w:r>
          </w:p>
        </w:tc>
        <w:tc>
          <w:tcPr>
            <w:tcW w:w="1440" w:type="dxa"/>
            <w:shd w:val="clear" w:color="auto" w:fill="auto"/>
            <w:noWrap/>
            <w:vAlign w:val="center"/>
            <w:hideMark/>
          </w:tcPr>
          <w:p w14:paraId="2F753B1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Joung &amp; Hsu 2005</w:t>
            </w:r>
          </w:p>
        </w:tc>
      </w:tr>
      <w:tr w:rsidR="003A514D" w:rsidRPr="006F1692" w14:paraId="0B1E7D41" w14:textId="77777777" w:rsidTr="00306D44">
        <w:trPr>
          <w:trHeight w:val="20"/>
          <w:jc w:val="center"/>
        </w:trPr>
        <w:tc>
          <w:tcPr>
            <w:tcW w:w="1345" w:type="dxa"/>
            <w:shd w:val="clear" w:color="auto" w:fill="auto"/>
            <w:noWrap/>
            <w:vAlign w:val="center"/>
            <w:hideMark/>
          </w:tcPr>
          <w:p w14:paraId="07AF8DD4"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Isurus</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oxyrinchus</w:t>
            </w:r>
            <w:proofErr w:type="spellEnd"/>
          </w:p>
        </w:tc>
        <w:tc>
          <w:tcPr>
            <w:tcW w:w="901" w:type="dxa"/>
            <w:shd w:val="clear" w:color="auto" w:fill="auto"/>
            <w:noWrap/>
            <w:vAlign w:val="center"/>
            <w:hideMark/>
          </w:tcPr>
          <w:p w14:paraId="74E0A08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NEP</w:t>
            </w:r>
          </w:p>
        </w:tc>
        <w:tc>
          <w:tcPr>
            <w:tcW w:w="720" w:type="dxa"/>
            <w:shd w:val="clear" w:color="auto" w:fill="auto"/>
            <w:noWrap/>
            <w:vAlign w:val="center"/>
            <w:hideMark/>
          </w:tcPr>
          <w:p w14:paraId="687C5DA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3.62</w:t>
            </w:r>
          </w:p>
        </w:tc>
        <w:tc>
          <w:tcPr>
            <w:tcW w:w="720" w:type="dxa"/>
            <w:shd w:val="clear" w:color="auto" w:fill="auto"/>
            <w:noWrap/>
            <w:vAlign w:val="center"/>
            <w:hideMark/>
          </w:tcPr>
          <w:p w14:paraId="06227384"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72B6553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0.70</w:t>
            </w:r>
          </w:p>
        </w:tc>
        <w:tc>
          <w:tcPr>
            <w:tcW w:w="800" w:type="dxa"/>
            <w:shd w:val="clear" w:color="auto" w:fill="auto"/>
            <w:noWrap/>
            <w:vAlign w:val="center"/>
            <w:hideMark/>
          </w:tcPr>
          <w:p w14:paraId="57F0C72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169.48</w:t>
            </w:r>
          </w:p>
        </w:tc>
        <w:tc>
          <w:tcPr>
            <w:tcW w:w="706" w:type="dxa"/>
            <w:shd w:val="clear" w:color="auto" w:fill="auto"/>
            <w:noWrap/>
            <w:vAlign w:val="center"/>
            <w:hideMark/>
          </w:tcPr>
          <w:p w14:paraId="4B15BDDF"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1C21FA8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2.40</w:t>
            </w:r>
          </w:p>
        </w:tc>
        <w:tc>
          <w:tcPr>
            <w:tcW w:w="1728" w:type="dxa"/>
            <w:shd w:val="clear" w:color="auto" w:fill="auto"/>
            <w:noWrap/>
            <w:vAlign w:val="center"/>
            <w:hideMark/>
          </w:tcPr>
          <w:p w14:paraId="5E94600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54B8232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1409</w:t>
            </w:r>
          </w:p>
        </w:tc>
        <w:tc>
          <w:tcPr>
            <w:tcW w:w="768" w:type="dxa"/>
            <w:shd w:val="clear" w:color="auto" w:fill="auto"/>
            <w:noWrap/>
            <w:vAlign w:val="center"/>
            <w:hideMark/>
          </w:tcPr>
          <w:p w14:paraId="3728611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23224AE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759FA687" w14:textId="52BE332F"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4.00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08C46E80" w14:textId="0D516E2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2.59</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72CFD5E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2A4CE71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0.65</w:t>
            </w:r>
          </w:p>
        </w:tc>
        <w:tc>
          <w:tcPr>
            <w:tcW w:w="1440" w:type="dxa"/>
            <w:shd w:val="clear" w:color="auto" w:fill="auto"/>
            <w:noWrap/>
            <w:vAlign w:val="center"/>
            <w:hideMark/>
          </w:tcPr>
          <w:p w14:paraId="634B1D5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Carreón</w:t>
            </w:r>
            <w:r w:rsidRPr="008F2CDC">
              <w:rPr>
                <w:rFonts w:ascii="Cambria Math" w:eastAsia="Times New Roman" w:hAnsi="Cambria Math" w:cs="Cambria Math"/>
                <w:color w:val="000000"/>
                <w:sz w:val="14"/>
                <w:szCs w:val="14"/>
              </w:rPr>
              <w:t>‐</w:t>
            </w:r>
            <w:r w:rsidRPr="008F2CDC">
              <w:rPr>
                <w:rFonts w:ascii="Arial" w:eastAsia="Times New Roman" w:hAnsi="Arial" w:cs="Arial"/>
                <w:color w:val="000000"/>
                <w:sz w:val="14"/>
                <w:szCs w:val="14"/>
              </w:rPr>
              <w:t>Zapiain et al. 2018</w:t>
            </w:r>
          </w:p>
        </w:tc>
        <w:tc>
          <w:tcPr>
            <w:tcW w:w="1440" w:type="dxa"/>
            <w:shd w:val="clear" w:color="auto" w:fill="auto"/>
            <w:noWrap/>
            <w:vAlign w:val="center"/>
            <w:hideMark/>
          </w:tcPr>
          <w:p w14:paraId="53B2BD8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Carreón</w:t>
            </w:r>
            <w:r w:rsidRPr="008F2CDC">
              <w:rPr>
                <w:rFonts w:ascii="Cambria Math" w:eastAsia="Times New Roman" w:hAnsi="Cambria Math" w:cs="Cambria Math"/>
                <w:color w:val="000000"/>
                <w:sz w:val="14"/>
                <w:szCs w:val="14"/>
              </w:rPr>
              <w:t>‐</w:t>
            </w:r>
            <w:r w:rsidRPr="008F2CDC">
              <w:rPr>
                <w:rFonts w:ascii="Arial" w:eastAsia="Times New Roman" w:hAnsi="Arial" w:cs="Arial"/>
                <w:color w:val="000000"/>
                <w:sz w:val="14"/>
                <w:szCs w:val="14"/>
              </w:rPr>
              <w:t>Zapiain et al. 2018</w:t>
            </w:r>
          </w:p>
        </w:tc>
      </w:tr>
      <w:tr w:rsidR="003A514D" w:rsidRPr="006F1692" w14:paraId="7D20AC17" w14:textId="77777777" w:rsidTr="00306D44">
        <w:trPr>
          <w:trHeight w:val="20"/>
          <w:jc w:val="center"/>
        </w:trPr>
        <w:tc>
          <w:tcPr>
            <w:tcW w:w="1345" w:type="dxa"/>
            <w:shd w:val="clear" w:color="auto" w:fill="auto"/>
            <w:noWrap/>
            <w:vAlign w:val="center"/>
            <w:hideMark/>
          </w:tcPr>
          <w:p w14:paraId="2BB7CE7A" w14:textId="6547E105"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Isurus</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oxyrinchus</w:t>
            </w:r>
            <w:proofErr w:type="spellEnd"/>
            <w:r w:rsidRPr="006F1692">
              <w:rPr>
                <w:rStyle w:val="FootnoteReference"/>
                <w:rFonts w:ascii="Arial" w:eastAsia="Times New Roman" w:hAnsi="Arial" w:cs="Arial"/>
                <w:i/>
                <w:iCs/>
                <w:color w:val="000000"/>
                <w:sz w:val="14"/>
                <w:szCs w:val="14"/>
              </w:rPr>
              <w:footnoteReference w:id="23"/>
            </w:r>
          </w:p>
        </w:tc>
        <w:tc>
          <w:tcPr>
            <w:tcW w:w="901" w:type="dxa"/>
            <w:shd w:val="clear" w:color="auto" w:fill="auto"/>
            <w:noWrap/>
            <w:vAlign w:val="center"/>
            <w:hideMark/>
          </w:tcPr>
          <w:p w14:paraId="4578EA1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NWA</w:t>
            </w:r>
          </w:p>
        </w:tc>
        <w:tc>
          <w:tcPr>
            <w:tcW w:w="720" w:type="dxa"/>
            <w:shd w:val="clear" w:color="auto" w:fill="auto"/>
            <w:noWrap/>
            <w:vAlign w:val="center"/>
            <w:hideMark/>
          </w:tcPr>
          <w:p w14:paraId="4AB8A6E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3.47</w:t>
            </w:r>
          </w:p>
        </w:tc>
        <w:tc>
          <w:tcPr>
            <w:tcW w:w="720" w:type="dxa"/>
            <w:shd w:val="clear" w:color="auto" w:fill="auto"/>
            <w:noWrap/>
            <w:vAlign w:val="center"/>
            <w:hideMark/>
          </w:tcPr>
          <w:p w14:paraId="28E6E69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2.59</w:t>
            </w:r>
          </w:p>
        </w:tc>
        <w:tc>
          <w:tcPr>
            <w:tcW w:w="750" w:type="dxa"/>
            <w:shd w:val="clear" w:color="auto" w:fill="auto"/>
            <w:noWrap/>
            <w:vAlign w:val="center"/>
            <w:hideMark/>
          </w:tcPr>
          <w:p w14:paraId="3D2A364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0.73</w:t>
            </w:r>
          </w:p>
        </w:tc>
        <w:tc>
          <w:tcPr>
            <w:tcW w:w="800" w:type="dxa"/>
            <w:shd w:val="clear" w:color="auto" w:fill="auto"/>
            <w:noWrap/>
            <w:vAlign w:val="center"/>
            <w:hideMark/>
          </w:tcPr>
          <w:p w14:paraId="17713DC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277.66</w:t>
            </w:r>
          </w:p>
        </w:tc>
        <w:tc>
          <w:tcPr>
            <w:tcW w:w="706" w:type="dxa"/>
            <w:shd w:val="clear" w:color="auto" w:fill="auto"/>
            <w:noWrap/>
            <w:vAlign w:val="center"/>
            <w:hideMark/>
          </w:tcPr>
          <w:p w14:paraId="6E5CAC8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114.02</w:t>
            </w:r>
          </w:p>
        </w:tc>
        <w:tc>
          <w:tcPr>
            <w:tcW w:w="617" w:type="dxa"/>
            <w:shd w:val="clear" w:color="auto" w:fill="auto"/>
            <w:noWrap/>
            <w:vAlign w:val="center"/>
            <w:hideMark/>
          </w:tcPr>
          <w:p w14:paraId="7454773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2.81</w:t>
            </w:r>
          </w:p>
        </w:tc>
        <w:tc>
          <w:tcPr>
            <w:tcW w:w="1728" w:type="dxa"/>
            <w:shd w:val="clear" w:color="auto" w:fill="auto"/>
            <w:noWrap/>
            <w:vAlign w:val="center"/>
            <w:hideMark/>
          </w:tcPr>
          <w:p w14:paraId="676E324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FL^b</w:t>
            </w:r>
            <w:proofErr w:type="spellEnd"/>
          </w:p>
        </w:tc>
        <w:tc>
          <w:tcPr>
            <w:tcW w:w="572" w:type="dxa"/>
            <w:shd w:val="clear" w:color="auto" w:fill="auto"/>
            <w:noWrap/>
            <w:vAlign w:val="center"/>
            <w:hideMark/>
          </w:tcPr>
          <w:p w14:paraId="6FE9F91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2081</w:t>
            </w:r>
          </w:p>
        </w:tc>
        <w:tc>
          <w:tcPr>
            <w:tcW w:w="768" w:type="dxa"/>
            <w:shd w:val="clear" w:color="auto" w:fill="auto"/>
            <w:noWrap/>
            <w:vAlign w:val="center"/>
            <w:hideMark/>
          </w:tcPr>
          <w:p w14:paraId="7E055B9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0.51</w:t>
            </w:r>
          </w:p>
        </w:tc>
        <w:tc>
          <w:tcPr>
            <w:tcW w:w="616" w:type="dxa"/>
            <w:shd w:val="clear" w:color="auto" w:fill="auto"/>
            <w:noWrap/>
            <w:vAlign w:val="center"/>
            <w:hideMark/>
          </w:tcPr>
          <w:p w14:paraId="2E979C4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09532357" w14:textId="3534DDFB"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557F8863" w14:textId="531D117B"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3.14</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18A0184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50CF4AB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0.96</w:t>
            </w:r>
          </w:p>
        </w:tc>
        <w:tc>
          <w:tcPr>
            <w:tcW w:w="1440" w:type="dxa"/>
            <w:shd w:val="clear" w:color="auto" w:fill="auto"/>
            <w:noWrap/>
            <w:vAlign w:val="center"/>
            <w:hideMark/>
          </w:tcPr>
          <w:p w14:paraId="3B72CEF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Kohler et al. 1996</w:t>
            </w:r>
          </w:p>
        </w:tc>
        <w:tc>
          <w:tcPr>
            <w:tcW w:w="1440" w:type="dxa"/>
            <w:shd w:val="clear" w:color="auto" w:fill="auto"/>
            <w:noWrap/>
            <w:vAlign w:val="center"/>
            <w:hideMark/>
          </w:tcPr>
          <w:p w14:paraId="3E7A83D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Cortés 2000</w:t>
            </w:r>
          </w:p>
        </w:tc>
      </w:tr>
      <w:tr w:rsidR="003A514D" w:rsidRPr="006F1692" w14:paraId="28832FAB" w14:textId="77777777" w:rsidTr="00306D44">
        <w:trPr>
          <w:trHeight w:val="20"/>
          <w:jc w:val="center"/>
        </w:trPr>
        <w:tc>
          <w:tcPr>
            <w:tcW w:w="1345" w:type="dxa"/>
            <w:shd w:val="clear" w:color="auto" w:fill="auto"/>
            <w:noWrap/>
            <w:vAlign w:val="center"/>
            <w:hideMark/>
          </w:tcPr>
          <w:p w14:paraId="6976D827"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Isurus</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oxyrinchus</w:t>
            </w:r>
            <w:proofErr w:type="spellEnd"/>
          </w:p>
        </w:tc>
        <w:tc>
          <w:tcPr>
            <w:tcW w:w="901" w:type="dxa"/>
            <w:shd w:val="clear" w:color="auto" w:fill="auto"/>
            <w:noWrap/>
            <w:vAlign w:val="center"/>
            <w:hideMark/>
          </w:tcPr>
          <w:p w14:paraId="0F4F3C4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SWP</w:t>
            </w:r>
          </w:p>
        </w:tc>
        <w:tc>
          <w:tcPr>
            <w:tcW w:w="720" w:type="dxa"/>
            <w:shd w:val="clear" w:color="auto" w:fill="auto"/>
            <w:noWrap/>
            <w:vAlign w:val="center"/>
            <w:hideMark/>
          </w:tcPr>
          <w:p w14:paraId="6DC8C0D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3.43</w:t>
            </w:r>
          </w:p>
        </w:tc>
        <w:tc>
          <w:tcPr>
            <w:tcW w:w="720" w:type="dxa"/>
            <w:shd w:val="clear" w:color="auto" w:fill="auto"/>
            <w:noWrap/>
            <w:vAlign w:val="center"/>
            <w:hideMark/>
          </w:tcPr>
          <w:p w14:paraId="499AEFC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2.80</w:t>
            </w:r>
          </w:p>
        </w:tc>
        <w:tc>
          <w:tcPr>
            <w:tcW w:w="750" w:type="dxa"/>
            <w:shd w:val="clear" w:color="auto" w:fill="auto"/>
            <w:noWrap/>
            <w:vAlign w:val="center"/>
            <w:hideMark/>
          </w:tcPr>
          <w:p w14:paraId="57ED0F3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0.70</w:t>
            </w:r>
          </w:p>
        </w:tc>
        <w:tc>
          <w:tcPr>
            <w:tcW w:w="800" w:type="dxa"/>
            <w:shd w:val="clear" w:color="auto" w:fill="auto"/>
            <w:noWrap/>
            <w:vAlign w:val="center"/>
            <w:hideMark/>
          </w:tcPr>
          <w:p w14:paraId="3C6C8E3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349.57</w:t>
            </w:r>
          </w:p>
        </w:tc>
        <w:tc>
          <w:tcPr>
            <w:tcW w:w="706" w:type="dxa"/>
            <w:shd w:val="clear" w:color="auto" w:fill="auto"/>
            <w:noWrap/>
            <w:vAlign w:val="center"/>
            <w:hideMark/>
          </w:tcPr>
          <w:p w14:paraId="2B997FE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186.34</w:t>
            </w:r>
          </w:p>
        </w:tc>
        <w:tc>
          <w:tcPr>
            <w:tcW w:w="617" w:type="dxa"/>
            <w:shd w:val="clear" w:color="auto" w:fill="auto"/>
            <w:noWrap/>
            <w:vAlign w:val="center"/>
            <w:hideMark/>
          </w:tcPr>
          <w:p w14:paraId="3ACD385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2.53</w:t>
            </w:r>
          </w:p>
        </w:tc>
        <w:tc>
          <w:tcPr>
            <w:tcW w:w="1728" w:type="dxa"/>
            <w:shd w:val="clear" w:color="auto" w:fill="auto"/>
            <w:noWrap/>
            <w:vAlign w:val="center"/>
            <w:hideMark/>
          </w:tcPr>
          <w:p w14:paraId="6DF6E62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12E0ABC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80</w:t>
            </w:r>
          </w:p>
        </w:tc>
        <w:tc>
          <w:tcPr>
            <w:tcW w:w="768" w:type="dxa"/>
            <w:shd w:val="clear" w:color="auto" w:fill="auto"/>
            <w:noWrap/>
            <w:vAlign w:val="center"/>
            <w:hideMark/>
          </w:tcPr>
          <w:p w14:paraId="502BEE1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0.48</w:t>
            </w:r>
          </w:p>
        </w:tc>
        <w:tc>
          <w:tcPr>
            <w:tcW w:w="616" w:type="dxa"/>
            <w:shd w:val="clear" w:color="auto" w:fill="auto"/>
            <w:noWrap/>
            <w:vAlign w:val="center"/>
            <w:hideMark/>
          </w:tcPr>
          <w:p w14:paraId="405952D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3DCC4A04" w14:textId="272B20B8"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6140469B" w14:textId="002BABC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3.10</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79E1894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5C5BD13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1440" w:type="dxa"/>
            <w:shd w:val="clear" w:color="auto" w:fill="auto"/>
            <w:noWrap/>
            <w:vAlign w:val="center"/>
            <w:hideMark/>
          </w:tcPr>
          <w:p w14:paraId="4975166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1983</w:t>
            </w:r>
          </w:p>
        </w:tc>
        <w:tc>
          <w:tcPr>
            <w:tcW w:w="1440" w:type="dxa"/>
            <w:shd w:val="clear" w:color="auto" w:fill="auto"/>
            <w:noWrap/>
            <w:vAlign w:val="center"/>
            <w:hideMark/>
          </w:tcPr>
          <w:p w14:paraId="2BE9197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Stevens 1983</w:t>
            </w:r>
          </w:p>
        </w:tc>
      </w:tr>
      <w:tr w:rsidR="003A514D" w:rsidRPr="006F1692" w14:paraId="3A0917E7" w14:textId="77777777" w:rsidTr="00306D44">
        <w:trPr>
          <w:trHeight w:val="20"/>
          <w:jc w:val="center"/>
        </w:trPr>
        <w:tc>
          <w:tcPr>
            <w:tcW w:w="1345" w:type="dxa"/>
            <w:shd w:val="clear" w:color="auto" w:fill="auto"/>
            <w:noWrap/>
            <w:vAlign w:val="center"/>
            <w:hideMark/>
          </w:tcPr>
          <w:p w14:paraId="4BC87E80" w14:textId="1877122D"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Lamna nasus</w:t>
            </w:r>
            <w:r w:rsidRPr="006F1692">
              <w:rPr>
                <w:rStyle w:val="FootnoteReference"/>
                <w:rFonts w:ascii="Arial" w:eastAsia="Times New Roman" w:hAnsi="Arial" w:cs="Arial"/>
                <w:i/>
                <w:iCs/>
                <w:color w:val="000000"/>
                <w:sz w:val="14"/>
                <w:szCs w:val="14"/>
              </w:rPr>
              <w:footnoteReference w:id="24"/>
            </w:r>
          </w:p>
        </w:tc>
        <w:tc>
          <w:tcPr>
            <w:tcW w:w="901" w:type="dxa"/>
            <w:shd w:val="clear" w:color="auto" w:fill="auto"/>
            <w:noWrap/>
            <w:vAlign w:val="center"/>
            <w:hideMark/>
          </w:tcPr>
          <w:p w14:paraId="65A9C3F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NWA</w:t>
            </w:r>
          </w:p>
        </w:tc>
        <w:tc>
          <w:tcPr>
            <w:tcW w:w="720" w:type="dxa"/>
            <w:shd w:val="clear" w:color="auto" w:fill="auto"/>
            <w:noWrap/>
            <w:vAlign w:val="center"/>
            <w:hideMark/>
          </w:tcPr>
          <w:p w14:paraId="3CD1032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2.88</w:t>
            </w:r>
          </w:p>
        </w:tc>
        <w:tc>
          <w:tcPr>
            <w:tcW w:w="720" w:type="dxa"/>
            <w:shd w:val="clear" w:color="auto" w:fill="auto"/>
            <w:noWrap/>
            <w:vAlign w:val="center"/>
            <w:hideMark/>
          </w:tcPr>
          <w:p w14:paraId="3971B54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2.18</w:t>
            </w:r>
          </w:p>
        </w:tc>
        <w:tc>
          <w:tcPr>
            <w:tcW w:w="750" w:type="dxa"/>
            <w:shd w:val="clear" w:color="auto" w:fill="auto"/>
            <w:noWrap/>
            <w:vAlign w:val="center"/>
            <w:hideMark/>
          </w:tcPr>
          <w:p w14:paraId="5A43FF5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0.55</w:t>
            </w:r>
          </w:p>
        </w:tc>
        <w:tc>
          <w:tcPr>
            <w:tcW w:w="800" w:type="dxa"/>
            <w:shd w:val="clear" w:color="auto" w:fill="auto"/>
            <w:noWrap/>
            <w:vAlign w:val="center"/>
            <w:hideMark/>
          </w:tcPr>
          <w:p w14:paraId="7DA6ABC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168.94</w:t>
            </w:r>
          </w:p>
        </w:tc>
        <w:tc>
          <w:tcPr>
            <w:tcW w:w="706" w:type="dxa"/>
            <w:shd w:val="clear" w:color="auto" w:fill="auto"/>
            <w:noWrap/>
            <w:vAlign w:val="center"/>
            <w:hideMark/>
          </w:tcPr>
          <w:p w14:paraId="7E19CE7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76.31</w:t>
            </w:r>
          </w:p>
        </w:tc>
        <w:tc>
          <w:tcPr>
            <w:tcW w:w="617" w:type="dxa"/>
            <w:shd w:val="clear" w:color="auto" w:fill="auto"/>
            <w:noWrap/>
            <w:vAlign w:val="center"/>
            <w:hideMark/>
          </w:tcPr>
          <w:p w14:paraId="3F12496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1.72</w:t>
            </w:r>
          </w:p>
        </w:tc>
        <w:tc>
          <w:tcPr>
            <w:tcW w:w="1728" w:type="dxa"/>
            <w:shd w:val="clear" w:color="auto" w:fill="auto"/>
            <w:noWrap/>
            <w:vAlign w:val="center"/>
            <w:hideMark/>
          </w:tcPr>
          <w:p w14:paraId="3B97BC3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FL^b</w:t>
            </w:r>
            <w:proofErr w:type="spellEnd"/>
          </w:p>
        </w:tc>
        <w:tc>
          <w:tcPr>
            <w:tcW w:w="572" w:type="dxa"/>
            <w:shd w:val="clear" w:color="auto" w:fill="auto"/>
            <w:noWrap/>
            <w:vAlign w:val="center"/>
            <w:hideMark/>
          </w:tcPr>
          <w:p w14:paraId="3C52ED7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w:t>
            </w:r>
          </w:p>
        </w:tc>
        <w:tc>
          <w:tcPr>
            <w:tcW w:w="768" w:type="dxa"/>
            <w:shd w:val="clear" w:color="auto" w:fill="auto"/>
            <w:noWrap/>
            <w:vAlign w:val="center"/>
            <w:hideMark/>
          </w:tcPr>
          <w:p w14:paraId="546BD6E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0.13</w:t>
            </w:r>
          </w:p>
        </w:tc>
        <w:tc>
          <w:tcPr>
            <w:tcW w:w="616" w:type="dxa"/>
            <w:shd w:val="clear" w:color="auto" w:fill="auto"/>
            <w:noWrap/>
            <w:vAlign w:val="center"/>
            <w:hideMark/>
          </w:tcPr>
          <w:p w14:paraId="481F2C8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6EFB6EF6" w14:textId="575289C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1.50</w:t>
            </w:r>
            <w:r w:rsidRPr="006F1692">
              <w:rPr>
                <w:rFonts w:ascii="Arial" w:eastAsia="Times New Roman" w:hAnsi="Arial" w:cs="Arial"/>
                <w:color w:val="000000"/>
                <w:sz w:val="14"/>
                <w:szCs w:val="14"/>
                <w:vertAlign w:val="superscript"/>
              </w:rPr>
              <w:t>-5</w:t>
            </w:r>
          </w:p>
        </w:tc>
        <w:tc>
          <w:tcPr>
            <w:tcW w:w="567" w:type="dxa"/>
            <w:shd w:val="clear" w:color="auto" w:fill="auto"/>
            <w:noWrap/>
            <w:vAlign w:val="center"/>
            <w:hideMark/>
          </w:tcPr>
          <w:p w14:paraId="3EDCB73F" w14:textId="19539054"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2.96</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346ECAA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1961F9B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0.94</w:t>
            </w:r>
          </w:p>
        </w:tc>
        <w:tc>
          <w:tcPr>
            <w:tcW w:w="1440" w:type="dxa"/>
            <w:shd w:val="clear" w:color="auto" w:fill="auto"/>
            <w:noWrap/>
            <w:vAlign w:val="center"/>
            <w:hideMark/>
          </w:tcPr>
          <w:p w14:paraId="5EB56AB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Kohler et al. 1996</w:t>
            </w:r>
          </w:p>
        </w:tc>
        <w:tc>
          <w:tcPr>
            <w:tcW w:w="1440" w:type="dxa"/>
            <w:shd w:val="clear" w:color="auto" w:fill="auto"/>
            <w:noWrap/>
            <w:vAlign w:val="center"/>
            <w:hideMark/>
          </w:tcPr>
          <w:p w14:paraId="70CB159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Jensen et al. 2002</w:t>
            </w:r>
          </w:p>
        </w:tc>
      </w:tr>
      <w:tr w:rsidR="003A514D" w:rsidRPr="006F1692" w14:paraId="788C9DB1" w14:textId="77777777" w:rsidTr="00306D44">
        <w:trPr>
          <w:trHeight w:val="20"/>
          <w:jc w:val="center"/>
        </w:trPr>
        <w:tc>
          <w:tcPr>
            <w:tcW w:w="1345" w:type="dxa"/>
            <w:shd w:val="clear" w:color="auto" w:fill="auto"/>
            <w:noWrap/>
            <w:vAlign w:val="center"/>
            <w:hideMark/>
          </w:tcPr>
          <w:p w14:paraId="09E6DA1B" w14:textId="5AF30E1D"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Lamna nasus</w:t>
            </w:r>
            <w:r w:rsidRPr="006F1692">
              <w:rPr>
                <w:rStyle w:val="FootnoteReference"/>
                <w:rFonts w:ascii="Arial" w:eastAsia="Times New Roman" w:hAnsi="Arial" w:cs="Arial"/>
                <w:i/>
                <w:iCs/>
                <w:color w:val="000000"/>
                <w:sz w:val="14"/>
                <w:szCs w:val="14"/>
              </w:rPr>
              <w:footnoteReference w:id="25"/>
            </w:r>
          </w:p>
        </w:tc>
        <w:tc>
          <w:tcPr>
            <w:tcW w:w="901" w:type="dxa"/>
            <w:shd w:val="clear" w:color="auto" w:fill="auto"/>
            <w:noWrap/>
            <w:vAlign w:val="center"/>
            <w:hideMark/>
          </w:tcPr>
          <w:p w14:paraId="7849E17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SEI, SWP</w:t>
            </w:r>
          </w:p>
        </w:tc>
        <w:tc>
          <w:tcPr>
            <w:tcW w:w="720" w:type="dxa"/>
            <w:shd w:val="clear" w:color="auto" w:fill="auto"/>
            <w:noWrap/>
            <w:vAlign w:val="center"/>
            <w:hideMark/>
          </w:tcPr>
          <w:p w14:paraId="455BCA7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2.06</w:t>
            </w:r>
          </w:p>
        </w:tc>
        <w:tc>
          <w:tcPr>
            <w:tcW w:w="720" w:type="dxa"/>
            <w:shd w:val="clear" w:color="auto" w:fill="auto"/>
            <w:noWrap/>
            <w:vAlign w:val="center"/>
            <w:hideMark/>
          </w:tcPr>
          <w:p w14:paraId="6D739D5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1.65</w:t>
            </w:r>
          </w:p>
        </w:tc>
        <w:tc>
          <w:tcPr>
            <w:tcW w:w="750" w:type="dxa"/>
            <w:shd w:val="clear" w:color="auto" w:fill="auto"/>
            <w:noWrap/>
            <w:vAlign w:val="center"/>
            <w:hideMark/>
          </w:tcPr>
          <w:p w14:paraId="0767BF1E"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321B917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154.09</w:t>
            </w:r>
          </w:p>
        </w:tc>
        <w:tc>
          <w:tcPr>
            <w:tcW w:w="706" w:type="dxa"/>
            <w:shd w:val="clear" w:color="auto" w:fill="auto"/>
            <w:noWrap/>
            <w:vAlign w:val="center"/>
            <w:hideMark/>
          </w:tcPr>
          <w:p w14:paraId="66A8DC4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76.96</w:t>
            </w:r>
          </w:p>
        </w:tc>
        <w:tc>
          <w:tcPr>
            <w:tcW w:w="617" w:type="dxa"/>
            <w:shd w:val="clear" w:color="auto" w:fill="auto"/>
            <w:noWrap/>
            <w:vAlign w:val="center"/>
            <w:hideMark/>
          </w:tcPr>
          <w:p w14:paraId="771732EE"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5009DBE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log(w) = a × </w:t>
            </w:r>
            <w:proofErr w:type="gramStart"/>
            <w:r w:rsidRPr="008F2CDC">
              <w:rPr>
                <w:rFonts w:ascii="Arial" w:eastAsia="Times New Roman" w:hAnsi="Arial" w:cs="Arial"/>
                <w:color w:val="000000"/>
                <w:sz w:val="14"/>
                <w:szCs w:val="14"/>
              </w:rPr>
              <w:t>log(</w:t>
            </w:r>
            <w:proofErr w:type="gramEnd"/>
            <w:r w:rsidRPr="008F2CDC">
              <w:rPr>
                <w:rFonts w:ascii="Arial" w:eastAsia="Times New Roman" w:hAnsi="Arial" w:cs="Arial"/>
                <w:color w:val="000000"/>
                <w:sz w:val="14"/>
                <w:szCs w:val="14"/>
              </w:rPr>
              <w:t>FL) + b</w:t>
            </w:r>
          </w:p>
        </w:tc>
        <w:tc>
          <w:tcPr>
            <w:tcW w:w="572" w:type="dxa"/>
            <w:shd w:val="clear" w:color="auto" w:fill="auto"/>
            <w:noWrap/>
            <w:vAlign w:val="center"/>
            <w:hideMark/>
          </w:tcPr>
          <w:p w14:paraId="351227B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641</w:t>
            </w:r>
          </w:p>
        </w:tc>
        <w:tc>
          <w:tcPr>
            <w:tcW w:w="768" w:type="dxa"/>
            <w:shd w:val="clear" w:color="auto" w:fill="auto"/>
            <w:noWrap/>
            <w:vAlign w:val="center"/>
            <w:hideMark/>
          </w:tcPr>
          <w:p w14:paraId="148B969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4A1CEE4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52EE0850" w14:textId="38E22E69"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3.13</w:t>
            </w:r>
            <w:r w:rsidRPr="006F1692">
              <w:rPr>
                <w:rFonts w:ascii="Arial" w:eastAsia="Times New Roman" w:hAnsi="Arial" w:cs="Arial"/>
                <w:color w:val="000000"/>
                <w:sz w:val="14"/>
                <w:szCs w:val="14"/>
              </w:rPr>
              <w:t xml:space="preserve"> </w:t>
            </w:r>
          </w:p>
        </w:tc>
        <w:tc>
          <w:tcPr>
            <w:tcW w:w="567" w:type="dxa"/>
            <w:shd w:val="clear" w:color="auto" w:fill="auto"/>
            <w:noWrap/>
            <w:vAlign w:val="center"/>
            <w:hideMark/>
          </w:tcPr>
          <w:p w14:paraId="10C1BBD5" w14:textId="29A95AF2"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-5.05</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734F9AE4"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4FF605B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0.96</w:t>
            </w:r>
          </w:p>
        </w:tc>
        <w:tc>
          <w:tcPr>
            <w:tcW w:w="1440" w:type="dxa"/>
            <w:shd w:val="clear" w:color="auto" w:fill="auto"/>
            <w:noWrap/>
            <w:vAlign w:val="center"/>
            <w:hideMark/>
          </w:tcPr>
          <w:p w14:paraId="2C4695C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Francis &amp; Stevens 2000</w:t>
            </w:r>
          </w:p>
        </w:tc>
        <w:tc>
          <w:tcPr>
            <w:tcW w:w="1440" w:type="dxa"/>
            <w:shd w:val="clear" w:color="auto" w:fill="auto"/>
            <w:noWrap/>
            <w:vAlign w:val="center"/>
            <w:hideMark/>
          </w:tcPr>
          <w:p w14:paraId="2AED9C2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Francis &amp; Stevens 2000</w:t>
            </w:r>
          </w:p>
        </w:tc>
      </w:tr>
      <w:tr w:rsidR="003A514D" w:rsidRPr="006F1692" w14:paraId="465B4849" w14:textId="77777777" w:rsidTr="00306D44">
        <w:trPr>
          <w:trHeight w:val="20"/>
          <w:jc w:val="center"/>
        </w:trPr>
        <w:tc>
          <w:tcPr>
            <w:tcW w:w="1345" w:type="dxa"/>
            <w:shd w:val="clear" w:color="auto" w:fill="auto"/>
            <w:noWrap/>
            <w:vAlign w:val="center"/>
            <w:hideMark/>
          </w:tcPr>
          <w:p w14:paraId="458A9679" w14:textId="020BEBF3"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Lamna nasus</w:t>
            </w:r>
            <w:r w:rsidRPr="006F1692">
              <w:rPr>
                <w:rStyle w:val="FootnoteReference"/>
                <w:rFonts w:ascii="Arial" w:eastAsia="Times New Roman" w:hAnsi="Arial" w:cs="Arial"/>
                <w:i/>
                <w:iCs/>
                <w:color w:val="000000"/>
                <w:sz w:val="14"/>
                <w:szCs w:val="14"/>
              </w:rPr>
              <w:footnoteReference w:id="26"/>
            </w:r>
          </w:p>
        </w:tc>
        <w:tc>
          <w:tcPr>
            <w:tcW w:w="901" w:type="dxa"/>
            <w:shd w:val="clear" w:color="auto" w:fill="auto"/>
            <w:noWrap/>
            <w:vAlign w:val="center"/>
            <w:hideMark/>
          </w:tcPr>
          <w:p w14:paraId="70BB6D8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SEI, SWP</w:t>
            </w:r>
          </w:p>
        </w:tc>
        <w:tc>
          <w:tcPr>
            <w:tcW w:w="720" w:type="dxa"/>
            <w:shd w:val="clear" w:color="auto" w:fill="auto"/>
            <w:noWrap/>
            <w:vAlign w:val="center"/>
            <w:hideMark/>
          </w:tcPr>
          <w:p w14:paraId="6164EDF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780AF420" w14:textId="77777777" w:rsidR="003A514D" w:rsidRPr="008F2CDC" w:rsidRDefault="003A514D" w:rsidP="00EF06CA">
            <w:pPr>
              <w:spacing w:after="0" w:line="240" w:lineRule="auto"/>
              <w:jc w:val="center"/>
              <w:rPr>
                <w:rFonts w:ascii="Arial" w:eastAsia="Times New Roman" w:hAnsi="Arial" w:cs="Arial"/>
                <w:sz w:val="14"/>
                <w:szCs w:val="14"/>
              </w:rPr>
            </w:pPr>
          </w:p>
        </w:tc>
        <w:tc>
          <w:tcPr>
            <w:tcW w:w="750" w:type="dxa"/>
            <w:shd w:val="clear" w:color="auto" w:fill="auto"/>
            <w:noWrap/>
            <w:vAlign w:val="center"/>
            <w:hideMark/>
          </w:tcPr>
          <w:p w14:paraId="57445B1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0.58</w:t>
            </w:r>
          </w:p>
        </w:tc>
        <w:tc>
          <w:tcPr>
            <w:tcW w:w="800" w:type="dxa"/>
            <w:shd w:val="clear" w:color="auto" w:fill="auto"/>
            <w:noWrap/>
            <w:vAlign w:val="center"/>
            <w:hideMark/>
          </w:tcPr>
          <w:p w14:paraId="7466ADA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06" w:type="dxa"/>
            <w:shd w:val="clear" w:color="auto" w:fill="auto"/>
            <w:noWrap/>
            <w:vAlign w:val="center"/>
            <w:hideMark/>
          </w:tcPr>
          <w:p w14:paraId="22210A5B" w14:textId="77777777" w:rsidR="003A514D" w:rsidRPr="008F2CDC" w:rsidRDefault="003A514D" w:rsidP="00EF06CA">
            <w:pPr>
              <w:spacing w:after="0" w:line="240" w:lineRule="auto"/>
              <w:jc w:val="center"/>
              <w:rPr>
                <w:rFonts w:ascii="Arial" w:eastAsia="Times New Roman" w:hAnsi="Arial" w:cs="Arial"/>
                <w:sz w:val="14"/>
                <w:szCs w:val="14"/>
              </w:rPr>
            </w:pPr>
          </w:p>
        </w:tc>
        <w:tc>
          <w:tcPr>
            <w:tcW w:w="617" w:type="dxa"/>
            <w:shd w:val="clear" w:color="auto" w:fill="auto"/>
            <w:noWrap/>
            <w:vAlign w:val="center"/>
            <w:hideMark/>
          </w:tcPr>
          <w:p w14:paraId="6897168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2.18</w:t>
            </w:r>
          </w:p>
        </w:tc>
        <w:tc>
          <w:tcPr>
            <w:tcW w:w="1728" w:type="dxa"/>
            <w:shd w:val="clear" w:color="auto" w:fill="auto"/>
            <w:noWrap/>
            <w:vAlign w:val="center"/>
            <w:hideMark/>
          </w:tcPr>
          <w:p w14:paraId="07473DB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log(w) = a × </w:t>
            </w:r>
            <w:proofErr w:type="gramStart"/>
            <w:r w:rsidRPr="008F2CDC">
              <w:rPr>
                <w:rFonts w:ascii="Arial" w:eastAsia="Times New Roman" w:hAnsi="Arial" w:cs="Arial"/>
                <w:color w:val="000000"/>
                <w:sz w:val="14"/>
                <w:szCs w:val="14"/>
              </w:rPr>
              <w:t>log(</w:t>
            </w:r>
            <w:proofErr w:type="gramEnd"/>
            <w:r w:rsidRPr="008F2CDC">
              <w:rPr>
                <w:rFonts w:ascii="Arial" w:eastAsia="Times New Roman" w:hAnsi="Arial" w:cs="Arial"/>
                <w:color w:val="000000"/>
                <w:sz w:val="14"/>
                <w:szCs w:val="14"/>
              </w:rPr>
              <w:t>FL) + b</w:t>
            </w:r>
          </w:p>
        </w:tc>
        <w:tc>
          <w:tcPr>
            <w:tcW w:w="572" w:type="dxa"/>
            <w:shd w:val="clear" w:color="auto" w:fill="auto"/>
            <w:noWrap/>
            <w:vAlign w:val="center"/>
            <w:hideMark/>
          </w:tcPr>
          <w:p w14:paraId="3F736F6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768" w:type="dxa"/>
            <w:shd w:val="clear" w:color="auto" w:fill="auto"/>
            <w:noWrap/>
            <w:vAlign w:val="center"/>
            <w:hideMark/>
          </w:tcPr>
          <w:p w14:paraId="4A84D925"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658B326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2819DB69" w14:textId="27464CFB"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2.92</w:t>
            </w:r>
            <w:r w:rsidRPr="006F1692">
              <w:rPr>
                <w:rFonts w:ascii="Arial" w:eastAsia="Times New Roman" w:hAnsi="Arial" w:cs="Arial"/>
                <w:color w:val="000000"/>
                <w:sz w:val="14"/>
                <w:szCs w:val="14"/>
              </w:rPr>
              <w:t xml:space="preserve"> </w:t>
            </w:r>
          </w:p>
        </w:tc>
        <w:tc>
          <w:tcPr>
            <w:tcW w:w="567" w:type="dxa"/>
            <w:shd w:val="clear" w:color="auto" w:fill="auto"/>
            <w:noWrap/>
            <w:vAlign w:val="center"/>
            <w:hideMark/>
          </w:tcPr>
          <w:p w14:paraId="030308E4" w14:textId="66F0C62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-4.72</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2678B9B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007985B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0.97</w:t>
            </w:r>
          </w:p>
        </w:tc>
        <w:tc>
          <w:tcPr>
            <w:tcW w:w="1440" w:type="dxa"/>
            <w:shd w:val="clear" w:color="auto" w:fill="auto"/>
            <w:noWrap/>
            <w:vAlign w:val="center"/>
            <w:hideMark/>
          </w:tcPr>
          <w:p w14:paraId="510C6F7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Francis &amp; Stevens 2000</w:t>
            </w:r>
          </w:p>
        </w:tc>
        <w:tc>
          <w:tcPr>
            <w:tcW w:w="1440" w:type="dxa"/>
            <w:shd w:val="clear" w:color="auto" w:fill="auto"/>
            <w:noWrap/>
            <w:vAlign w:val="center"/>
            <w:hideMark/>
          </w:tcPr>
          <w:p w14:paraId="651DE15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Francis &amp; Stevens 2000</w:t>
            </w:r>
          </w:p>
        </w:tc>
      </w:tr>
      <w:tr w:rsidR="003A514D" w:rsidRPr="006F1692" w14:paraId="45CBB992" w14:textId="77777777" w:rsidTr="00306D44">
        <w:trPr>
          <w:trHeight w:val="20"/>
          <w:jc w:val="center"/>
        </w:trPr>
        <w:tc>
          <w:tcPr>
            <w:tcW w:w="1345" w:type="dxa"/>
            <w:shd w:val="clear" w:color="auto" w:fill="auto"/>
            <w:noWrap/>
            <w:vAlign w:val="center"/>
            <w:hideMark/>
          </w:tcPr>
          <w:p w14:paraId="36F0E566"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Megachasma</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pelagios</w:t>
            </w:r>
            <w:proofErr w:type="spellEnd"/>
          </w:p>
        </w:tc>
        <w:tc>
          <w:tcPr>
            <w:tcW w:w="901" w:type="dxa"/>
            <w:shd w:val="clear" w:color="auto" w:fill="auto"/>
            <w:noWrap/>
            <w:vAlign w:val="center"/>
            <w:hideMark/>
          </w:tcPr>
          <w:p w14:paraId="529D3B7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ALL</w:t>
            </w:r>
          </w:p>
        </w:tc>
        <w:tc>
          <w:tcPr>
            <w:tcW w:w="720" w:type="dxa"/>
            <w:shd w:val="clear" w:color="auto" w:fill="auto"/>
            <w:noWrap/>
            <w:vAlign w:val="center"/>
            <w:hideMark/>
          </w:tcPr>
          <w:p w14:paraId="74FF340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7.09</w:t>
            </w:r>
          </w:p>
        </w:tc>
        <w:tc>
          <w:tcPr>
            <w:tcW w:w="720" w:type="dxa"/>
            <w:shd w:val="clear" w:color="auto" w:fill="auto"/>
            <w:noWrap/>
            <w:vAlign w:val="center"/>
            <w:hideMark/>
          </w:tcPr>
          <w:p w14:paraId="7D7BA45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5.20</w:t>
            </w:r>
          </w:p>
        </w:tc>
        <w:tc>
          <w:tcPr>
            <w:tcW w:w="750" w:type="dxa"/>
            <w:shd w:val="clear" w:color="auto" w:fill="auto"/>
            <w:noWrap/>
            <w:vAlign w:val="center"/>
            <w:hideMark/>
          </w:tcPr>
          <w:p w14:paraId="0B5BA50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1.70</w:t>
            </w:r>
          </w:p>
        </w:tc>
        <w:tc>
          <w:tcPr>
            <w:tcW w:w="800" w:type="dxa"/>
            <w:shd w:val="clear" w:color="auto" w:fill="auto"/>
            <w:noWrap/>
            <w:vAlign w:val="center"/>
            <w:hideMark/>
          </w:tcPr>
          <w:p w14:paraId="55D78D4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1952.64</w:t>
            </w:r>
          </w:p>
        </w:tc>
        <w:tc>
          <w:tcPr>
            <w:tcW w:w="706" w:type="dxa"/>
            <w:shd w:val="clear" w:color="auto" w:fill="auto"/>
            <w:noWrap/>
            <w:vAlign w:val="center"/>
            <w:hideMark/>
          </w:tcPr>
          <w:p w14:paraId="4954E24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845.45</w:t>
            </w:r>
          </w:p>
        </w:tc>
        <w:tc>
          <w:tcPr>
            <w:tcW w:w="617" w:type="dxa"/>
            <w:shd w:val="clear" w:color="auto" w:fill="auto"/>
            <w:noWrap/>
            <w:vAlign w:val="center"/>
            <w:hideMark/>
          </w:tcPr>
          <w:p w14:paraId="5879515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41.31</w:t>
            </w:r>
          </w:p>
        </w:tc>
        <w:tc>
          <w:tcPr>
            <w:tcW w:w="1728" w:type="dxa"/>
            <w:shd w:val="clear" w:color="auto" w:fill="auto"/>
            <w:noWrap/>
            <w:vAlign w:val="center"/>
            <w:hideMark/>
          </w:tcPr>
          <w:p w14:paraId="4132ACD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0BEBE39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w:t>
            </w:r>
          </w:p>
        </w:tc>
        <w:tc>
          <w:tcPr>
            <w:tcW w:w="768" w:type="dxa"/>
            <w:shd w:val="clear" w:color="auto" w:fill="auto"/>
            <w:noWrap/>
            <w:vAlign w:val="center"/>
            <w:hideMark/>
          </w:tcPr>
          <w:p w14:paraId="738627D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0.58</w:t>
            </w:r>
          </w:p>
        </w:tc>
        <w:tc>
          <w:tcPr>
            <w:tcW w:w="616" w:type="dxa"/>
            <w:shd w:val="clear" w:color="auto" w:fill="auto"/>
            <w:noWrap/>
            <w:vAlign w:val="center"/>
            <w:hideMark/>
          </w:tcPr>
          <w:p w14:paraId="7CB327B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m</w:t>
            </w:r>
          </w:p>
        </w:tc>
        <w:tc>
          <w:tcPr>
            <w:tcW w:w="820" w:type="dxa"/>
            <w:shd w:val="clear" w:color="auto" w:fill="auto"/>
            <w:noWrap/>
            <w:vAlign w:val="center"/>
            <w:hideMark/>
          </w:tcPr>
          <w:p w14:paraId="00086630" w14:textId="1B710D14"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9.86</w:t>
            </w:r>
            <w:r w:rsidRPr="006F1692">
              <w:rPr>
                <w:rFonts w:ascii="Arial" w:eastAsia="Times New Roman" w:hAnsi="Arial" w:cs="Arial"/>
                <w:color w:val="000000"/>
                <w:sz w:val="14"/>
                <w:szCs w:val="14"/>
              </w:rPr>
              <w:t xml:space="preserve"> </w:t>
            </w:r>
          </w:p>
        </w:tc>
        <w:tc>
          <w:tcPr>
            <w:tcW w:w="567" w:type="dxa"/>
            <w:shd w:val="clear" w:color="auto" w:fill="auto"/>
            <w:noWrap/>
            <w:vAlign w:val="center"/>
            <w:hideMark/>
          </w:tcPr>
          <w:p w14:paraId="5D4501E6" w14:textId="7CBE85FF"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2.70</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3B66B2D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6DE6D05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0.83</w:t>
            </w:r>
          </w:p>
        </w:tc>
        <w:tc>
          <w:tcPr>
            <w:tcW w:w="1440" w:type="dxa"/>
            <w:shd w:val="clear" w:color="auto" w:fill="auto"/>
            <w:noWrap/>
            <w:vAlign w:val="center"/>
            <w:hideMark/>
          </w:tcPr>
          <w:p w14:paraId="4AD49B3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Watanabe &amp; </w:t>
            </w:r>
            <w:proofErr w:type="spellStart"/>
            <w:r w:rsidRPr="008F2CDC">
              <w:rPr>
                <w:rFonts w:ascii="Arial" w:eastAsia="Times New Roman" w:hAnsi="Arial" w:cs="Arial"/>
                <w:color w:val="000000"/>
                <w:sz w:val="14"/>
                <w:szCs w:val="14"/>
              </w:rPr>
              <w:t>Papastamatiou</w:t>
            </w:r>
            <w:proofErr w:type="spellEnd"/>
            <w:r w:rsidRPr="008F2CDC">
              <w:rPr>
                <w:rFonts w:ascii="Arial" w:eastAsia="Times New Roman" w:hAnsi="Arial" w:cs="Arial"/>
                <w:color w:val="000000"/>
                <w:sz w:val="14"/>
                <w:szCs w:val="14"/>
              </w:rPr>
              <w:t xml:space="preserve"> 2019</w:t>
            </w:r>
          </w:p>
        </w:tc>
        <w:tc>
          <w:tcPr>
            <w:tcW w:w="1440" w:type="dxa"/>
            <w:shd w:val="clear" w:color="auto" w:fill="auto"/>
            <w:noWrap/>
            <w:vAlign w:val="center"/>
            <w:hideMark/>
          </w:tcPr>
          <w:p w14:paraId="59524FC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Watanabe &amp; </w:t>
            </w:r>
            <w:proofErr w:type="spellStart"/>
            <w:r w:rsidRPr="008F2CDC">
              <w:rPr>
                <w:rFonts w:ascii="Arial" w:eastAsia="Times New Roman" w:hAnsi="Arial" w:cs="Arial"/>
                <w:color w:val="000000"/>
                <w:sz w:val="14"/>
                <w:szCs w:val="14"/>
              </w:rPr>
              <w:t>Papastamatiou</w:t>
            </w:r>
            <w:proofErr w:type="spellEnd"/>
            <w:r w:rsidRPr="008F2CDC">
              <w:rPr>
                <w:rFonts w:ascii="Arial" w:eastAsia="Times New Roman" w:hAnsi="Arial" w:cs="Arial"/>
                <w:color w:val="000000"/>
                <w:sz w:val="14"/>
                <w:szCs w:val="14"/>
              </w:rPr>
              <w:t xml:space="preserve"> 2019</w:t>
            </w:r>
          </w:p>
        </w:tc>
      </w:tr>
      <w:tr w:rsidR="003A514D" w:rsidRPr="006F1692" w14:paraId="4FC40288" w14:textId="77777777" w:rsidTr="00306D44">
        <w:trPr>
          <w:trHeight w:val="20"/>
          <w:jc w:val="center"/>
        </w:trPr>
        <w:tc>
          <w:tcPr>
            <w:tcW w:w="1345" w:type="dxa"/>
            <w:shd w:val="clear" w:color="auto" w:fill="auto"/>
            <w:noWrap/>
            <w:vAlign w:val="center"/>
            <w:hideMark/>
          </w:tcPr>
          <w:p w14:paraId="339AF0EE"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Carcharias taurus</w:t>
            </w:r>
          </w:p>
        </w:tc>
        <w:tc>
          <w:tcPr>
            <w:tcW w:w="901" w:type="dxa"/>
            <w:shd w:val="clear" w:color="auto" w:fill="auto"/>
            <w:noWrap/>
            <w:vAlign w:val="center"/>
            <w:hideMark/>
          </w:tcPr>
          <w:p w14:paraId="5A199A9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NWA</w:t>
            </w:r>
          </w:p>
        </w:tc>
        <w:tc>
          <w:tcPr>
            <w:tcW w:w="720" w:type="dxa"/>
            <w:shd w:val="clear" w:color="auto" w:fill="auto"/>
            <w:noWrap/>
            <w:vAlign w:val="center"/>
            <w:hideMark/>
          </w:tcPr>
          <w:p w14:paraId="234CCC0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3.18</w:t>
            </w:r>
          </w:p>
        </w:tc>
        <w:tc>
          <w:tcPr>
            <w:tcW w:w="720" w:type="dxa"/>
            <w:shd w:val="clear" w:color="auto" w:fill="auto"/>
            <w:noWrap/>
            <w:vAlign w:val="center"/>
            <w:hideMark/>
          </w:tcPr>
          <w:p w14:paraId="543B15D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2.20</w:t>
            </w:r>
          </w:p>
        </w:tc>
        <w:tc>
          <w:tcPr>
            <w:tcW w:w="750" w:type="dxa"/>
            <w:shd w:val="clear" w:color="auto" w:fill="auto"/>
            <w:noWrap/>
            <w:vAlign w:val="center"/>
            <w:hideMark/>
          </w:tcPr>
          <w:p w14:paraId="79C1738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800" w:type="dxa"/>
            <w:shd w:val="clear" w:color="auto" w:fill="auto"/>
            <w:noWrap/>
            <w:vAlign w:val="center"/>
            <w:hideMark/>
          </w:tcPr>
          <w:p w14:paraId="0D7AED0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131.76</w:t>
            </w:r>
          </w:p>
        </w:tc>
        <w:tc>
          <w:tcPr>
            <w:tcW w:w="706" w:type="dxa"/>
            <w:shd w:val="clear" w:color="auto" w:fill="auto"/>
            <w:noWrap/>
            <w:vAlign w:val="center"/>
            <w:hideMark/>
          </w:tcPr>
          <w:p w14:paraId="3FE2C76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54.42</w:t>
            </w:r>
          </w:p>
        </w:tc>
        <w:tc>
          <w:tcPr>
            <w:tcW w:w="617" w:type="dxa"/>
            <w:shd w:val="clear" w:color="auto" w:fill="auto"/>
            <w:noWrap/>
            <w:vAlign w:val="center"/>
            <w:hideMark/>
          </w:tcPr>
          <w:p w14:paraId="7A07BEC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8.20</w:t>
            </w:r>
          </w:p>
        </w:tc>
        <w:tc>
          <w:tcPr>
            <w:tcW w:w="1728" w:type="dxa"/>
            <w:shd w:val="clear" w:color="auto" w:fill="auto"/>
            <w:noWrap/>
            <w:vAlign w:val="center"/>
            <w:hideMark/>
          </w:tcPr>
          <w:p w14:paraId="162F0A1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024BFF1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55</w:t>
            </w:r>
          </w:p>
        </w:tc>
        <w:tc>
          <w:tcPr>
            <w:tcW w:w="768" w:type="dxa"/>
            <w:shd w:val="clear" w:color="auto" w:fill="auto"/>
            <w:noWrap/>
            <w:vAlign w:val="center"/>
            <w:hideMark/>
          </w:tcPr>
          <w:p w14:paraId="38857E3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744765D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721B9903" w14:textId="61E31503"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1.30</w:t>
            </w:r>
            <w:r w:rsidRPr="006F1692">
              <w:rPr>
                <w:rFonts w:ascii="Arial" w:eastAsia="Times New Roman" w:hAnsi="Arial" w:cs="Arial"/>
                <w:color w:val="000000"/>
                <w:sz w:val="14"/>
                <w:szCs w:val="14"/>
                <w:vertAlign w:val="superscript"/>
              </w:rPr>
              <w:t>-4</w:t>
            </w:r>
          </w:p>
        </w:tc>
        <w:tc>
          <w:tcPr>
            <w:tcW w:w="567" w:type="dxa"/>
            <w:shd w:val="clear" w:color="auto" w:fill="auto"/>
            <w:noWrap/>
            <w:vAlign w:val="center"/>
            <w:hideMark/>
          </w:tcPr>
          <w:p w14:paraId="27C9FE1B" w14:textId="6D873E59"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2.40</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0B26089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4D240D8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0.84</w:t>
            </w:r>
          </w:p>
        </w:tc>
        <w:tc>
          <w:tcPr>
            <w:tcW w:w="1440" w:type="dxa"/>
            <w:shd w:val="clear" w:color="auto" w:fill="auto"/>
            <w:noWrap/>
            <w:vAlign w:val="center"/>
            <w:hideMark/>
          </w:tcPr>
          <w:p w14:paraId="7B26CB6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Goldman et al. 2006</w:t>
            </w:r>
          </w:p>
        </w:tc>
        <w:tc>
          <w:tcPr>
            <w:tcW w:w="1440" w:type="dxa"/>
            <w:shd w:val="clear" w:color="auto" w:fill="auto"/>
            <w:noWrap/>
            <w:vAlign w:val="center"/>
            <w:hideMark/>
          </w:tcPr>
          <w:p w14:paraId="1A5526F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Cortés 2000</w:t>
            </w:r>
          </w:p>
        </w:tc>
      </w:tr>
      <w:tr w:rsidR="003A514D" w:rsidRPr="006F1692" w14:paraId="6C864AD9" w14:textId="77777777" w:rsidTr="00306D44">
        <w:trPr>
          <w:trHeight w:val="20"/>
          <w:jc w:val="center"/>
        </w:trPr>
        <w:tc>
          <w:tcPr>
            <w:tcW w:w="1345" w:type="dxa"/>
            <w:shd w:val="clear" w:color="auto" w:fill="auto"/>
            <w:noWrap/>
            <w:vAlign w:val="center"/>
            <w:hideMark/>
          </w:tcPr>
          <w:p w14:paraId="2DA1F579"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Carcharias taurus</w:t>
            </w:r>
          </w:p>
        </w:tc>
        <w:tc>
          <w:tcPr>
            <w:tcW w:w="901" w:type="dxa"/>
            <w:shd w:val="clear" w:color="auto" w:fill="auto"/>
            <w:noWrap/>
            <w:vAlign w:val="center"/>
            <w:hideMark/>
          </w:tcPr>
          <w:p w14:paraId="3952E32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SEA, SWI</w:t>
            </w:r>
          </w:p>
        </w:tc>
        <w:tc>
          <w:tcPr>
            <w:tcW w:w="720" w:type="dxa"/>
            <w:shd w:val="clear" w:color="auto" w:fill="auto"/>
            <w:noWrap/>
            <w:vAlign w:val="center"/>
            <w:hideMark/>
          </w:tcPr>
          <w:p w14:paraId="3BE1DC0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2.88</w:t>
            </w:r>
          </w:p>
        </w:tc>
        <w:tc>
          <w:tcPr>
            <w:tcW w:w="720" w:type="dxa"/>
            <w:shd w:val="clear" w:color="auto" w:fill="auto"/>
            <w:noWrap/>
            <w:vAlign w:val="center"/>
            <w:hideMark/>
          </w:tcPr>
          <w:p w14:paraId="62C22E7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2.24</w:t>
            </w:r>
          </w:p>
        </w:tc>
        <w:tc>
          <w:tcPr>
            <w:tcW w:w="750" w:type="dxa"/>
            <w:shd w:val="clear" w:color="auto" w:fill="auto"/>
            <w:noWrap/>
            <w:vAlign w:val="center"/>
            <w:hideMark/>
          </w:tcPr>
          <w:p w14:paraId="4E7C663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0.84</w:t>
            </w:r>
          </w:p>
        </w:tc>
        <w:tc>
          <w:tcPr>
            <w:tcW w:w="800" w:type="dxa"/>
            <w:shd w:val="clear" w:color="auto" w:fill="auto"/>
            <w:noWrap/>
            <w:vAlign w:val="center"/>
            <w:hideMark/>
          </w:tcPr>
          <w:p w14:paraId="156B0D0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163.00</w:t>
            </w:r>
          </w:p>
        </w:tc>
        <w:tc>
          <w:tcPr>
            <w:tcW w:w="706" w:type="dxa"/>
            <w:shd w:val="clear" w:color="auto" w:fill="auto"/>
            <w:noWrap/>
            <w:vAlign w:val="center"/>
            <w:hideMark/>
          </w:tcPr>
          <w:p w14:paraId="46E06BD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70.00</w:t>
            </w:r>
          </w:p>
        </w:tc>
        <w:tc>
          <w:tcPr>
            <w:tcW w:w="617" w:type="dxa"/>
            <w:shd w:val="clear" w:color="auto" w:fill="auto"/>
            <w:noWrap/>
            <w:vAlign w:val="center"/>
            <w:hideMark/>
          </w:tcPr>
          <w:p w14:paraId="2A96C35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4.50</w:t>
            </w:r>
          </w:p>
        </w:tc>
        <w:tc>
          <w:tcPr>
            <w:tcW w:w="1728" w:type="dxa"/>
            <w:shd w:val="clear" w:color="auto" w:fill="auto"/>
            <w:noWrap/>
            <w:vAlign w:val="center"/>
            <w:hideMark/>
          </w:tcPr>
          <w:p w14:paraId="74D0DA7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6BDDB9C4"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342C9648"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2D8E0839"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3CDE31CC"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332936B4"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4F2457D4"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404A41F2"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7BD0CA4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Smale 2002</w:t>
            </w:r>
          </w:p>
        </w:tc>
        <w:tc>
          <w:tcPr>
            <w:tcW w:w="1440" w:type="dxa"/>
            <w:shd w:val="clear" w:color="auto" w:fill="auto"/>
            <w:noWrap/>
            <w:vAlign w:val="center"/>
            <w:hideMark/>
          </w:tcPr>
          <w:p w14:paraId="13EC550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Smale 2002</w:t>
            </w:r>
          </w:p>
        </w:tc>
      </w:tr>
      <w:tr w:rsidR="003A514D" w:rsidRPr="006F1692" w14:paraId="5462EC76" w14:textId="77777777" w:rsidTr="00306D44">
        <w:trPr>
          <w:trHeight w:val="20"/>
          <w:jc w:val="center"/>
        </w:trPr>
        <w:tc>
          <w:tcPr>
            <w:tcW w:w="1345" w:type="dxa"/>
            <w:shd w:val="clear" w:color="auto" w:fill="auto"/>
            <w:noWrap/>
            <w:vAlign w:val="center"/>
            <w:hideMark/>
          </w:tcPr>
          <w:p w14:paraId="76F26336"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Odontaspis ferox</w:t>
            </w:r>
          </w:p>
        </w:tc>
        <w:tc>
          <w:tcPr>
            <w:tcW w:w="901" w:type="dxa"/>
            <w:shd w:val="clear" w:color="auto" w:fill="auto"/>
            <w:noWrap/>
            <w:vAlign w:val="center"/>
            <w:hideMark/>
          </w:tcPr>
          <w:p w14:paraId="4BD4FC8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ALL</w:t>
            </w:r>
          </w:p>
        </w:tc>
        <w:tc>
          <w:tcPr>
            <w:tcW w:w="720" w:type="dxa"/>
            <w:shd w:val="clear" w:color="auto" w:fill="auto"/>
            <w:noWrap/>
            <w:vAlign w:val="center"/>
            <w:hideMark/>
          </w:tcPr>
          <w:p w14:paraId="44E8FF97"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39A22C4E" w14:textId="77777777" w:rsidR="003A514D" w:rsidRPr="008F2CDC" w:rsidRDefault="003A514D" w:rsidP="00EF06CA">
            <w:pPr>
              <w:spacing w:after="0" w:line="240" w:lineRule="auto"/>
              <w:jc w:val="center"/>
              <w:rPr>
                <w:rFonts w:ascii="Arial" w:eastAsia="Times New Roman" w:hAnsi="Arial" w:cs="Arial"/>
                <w:sz w:val="14"/>
                <w:szCs w:val="14"/>
              </w:rPr>
            </w:pPr>
          </w:p>
        </w:tc>
        <w:tc>
          <w:tcPr>
            <w:tcW w:w="750" w:type="dxa"/>
            <w:shd w:val="clear" w:color="auto" w:fill="auto"/>
            <w:noWrap/>
            <w:vAlign w:val="center"/>
            <w:hideMark/>
          </w:tcPr>
          <w:p w14:paraId="1D8A8E1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1.01</w:t>
            </w:r>
          </w:p>
        </w:tc>
        <w:tc>
          <w:tcPr>
            <w:tcW w:w="800" w:type="dxa"/>
            <w:shd w:val="clear" w:color="auto" w:fill="auto"/>
            <w:noWrap/>
            <w:vAlign w:val="center"/>
            <w:hideMark/>
          </w:tcPr>
          <w:p w14:paraId="677AF04F"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06" w:type="dxa"/>
            <w:shd w:val="clear" w:color="auto" w:fill="auto"/>
            <w:noWrap/>
            <w:vAlign w:val="center"/>
            <w:hideMark/>
          </w:tcPr>
          <w:p w14:paraId="7261F79D" w14:textId="77777777" w:rsidR="003A514D" w:rsidRPr="008F2CDC" w:rsidRDefault="003A514D" w:rsidP="00EF06CA">
            <w:pPr>
              <w:spacing w:after="0" w:line="240" w:lineRule="auto"/>
              <w:jc w:val="center"/>
              <w:rPr>
                <w:rFonts w:ascii="Arial" w:eastAsia="Times New Roman" w:hAnsi="Arial" w:cs="Arial"/>
                <w:sz w:val="14"/>
                <w:szCs w:val="14"/>
              </w:rPr>
            </w:pPr>
          </w:p>
        </w:tc>
        <w:tc>
          <w:tcPr>
            <w:tcW w:w="617" w:type="dxa"/>
            <w:shd w:val="clear" w:color="auto" w:fill="auto"/>
            <w:noWrap/>
            <w:vAlign w:val="center"/>
            <w:hideMark/>
          </w:tcPr>
          <w:p w14:paraId="336537F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5.34</w:t>
            </w:r>
          </w:p>
        </w:tc>
        <w:tc>
          <w:tcPr>
            <w:tcW w:w="1728" w:type="dxa"/>
            <w:shd w:val="clear" w:color="auto" w:fill="auto"/>
            <w:noWrap/>
            <w:vAlign w:val="center"/>
            <w:hideMark/>
          </w:tcPr>
          <w:p w14:paraId="4D2121B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7FE416C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w:t>
            </w:r>
          </w:p>
        </w:tc>
        <w:tc>
          <w:tcPr>
            <w:tcW w:w="768" w:type="dxa"/>
            <w:shd w:val="clear" w:color="auto" w:fill="auto"/>
            <w:noWrap/>
            <w:vAlign w:val="center"/>
            <w:hideMark/>
          </w:tcPr>
          <w:p w14:paraId="6C4B4C5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0.59</w:t>
            </w:r>
          </w:p>
        </w:tc>
        <w:tc>
          <w:tcPr>
            <w:tcW w:w="616" w:type="dxa"/>
            <w:shd w:val="clear" w:color="auto" w:fill="auto"/>
            <w:noWrap/>
            <w:vAlign w:val="center"/>
            <w:hideMark/>
          </w:tcPr>
          <w:p w14:paraId="1FBCF40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2EEAC0EE" w14:textId="6FF8ABA4"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7EF8451F" w14:textId="736CC7F8"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3.19</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1580AE3A"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04A8933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1440" w:type="dxa"/>
            <w:shd w:val="clear" w:color="auto" w:fill="auto"/>
            <w:noWrap/>
            <w:vAlign w:val="center"/>
            <w:hideMark/>
          </w:tcPr>
          <w:p w14:paraId="52240B3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Fergusson et al. 2008</w:t>
            </w:r>
          </w:p>
        </w:tc>
        <w:tc>
          <w:tcPr>
            <w:tcW w:w="1440" w:type="dxa"/>
            <w:shd w:val="clear" w:color="auto" w:fill="auto"/>
            <w:noWrap/>
            <w:vAlign w:val="center"/>
            <w:hideMark/>
          </w:tcPr>
          <w:p w14:paraId="4BCEB78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Fergusson et al. 2008</w:t>
            </w:r>
          </w:p>
        </w:tc>
      </w:tr>
      <w:tr w:rsidR="003A514D" w:rsidRPr="006F1692" w14:paraId="6EAA9BA0" w14:textId="77777777" w:rsidTr="00306D44">
        <w:trPr>
          <w:trHeight w:val="20"/>
          <w:jc w:val="center"/>
        </w:trPr>
        <w:tc>
          <w:tcPr>
            <w:tcW w:w="1345" w:type="dxa"/>
            <w:shd w:val="clear" w:color="auto" w:fill="auto"/>
            <w:noWrap/>
            <w:vAlign w:val="center"/>
            <w:hideMark/>
          </w:tcPr>
          <w:p w14:paraId="72165CD5"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Odontaspis ferox</w:t>
            </w:r>
          </w:p>
        </w:tc>
        <w:tc>
          <w:tcPr>
            <w:tcW w:w="901" w:type="dxa"/>
            <w:shd w:val="clear" w:color="auto" w:fill="auto"/>
            <w:noWrap/>
            <w:vAlign w:val="center"/>
            <w:hideMark/>
          </w:tcPr>
          <w:p w14:paraId="5EF43BC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ALL</w:t>
            </w:r>
          </w:p>
        </w:tc>
        <w:tc>
          <w:tcPr>
            <w:tcW w:w="720" w:type="dxa"/>
            <w:shd w:val="clear" w:color="auto" w:fill="auto"/>
            <w:noWrap/>
            <w:vAlign w:val="center"/>
            <w:hideMark/>
          </w:tcPr>
          <w:p w14:paraId="5AA650C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4.50</w:t>
            </w:r>
          </w:p>
        </w:tc>
        <w:tc>
          <w:tcPr>
            <w:tcW w:w="720" w:type="dxa"/>
            <w:shd w:val="clear" w:color="auto" w:fill="auto"/>
            <w:noWrap/>
            <w:vAlign w:val="center"/>
            <w:hideMark/>
          </w:tcPr>
          <w:p w14:paraId="3975DC6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79961E48" w14:textId="77777777" w:rsidR="003A514D" w:rsidRPr="008F2CDC" w:rsidRDefault="003A514D" w:rsidP="00EF06CA">
            <w:pPr>
              <w:spacing w:after="0" w:line="240" w:lineRule="auto"/>
              <w:jc w:val="center"/>
              <w:rPr>
                <w:rFonts w:ascii="Arial" w:eastAsia="Times New Roman" w:hAnsi="Arial" w:cs="Arial"/>
                <w:sz w:val="14"/>
                <w:szCs w:val="14"/>
              </w:rPr>
            </w:pPr>
          </w:p>
        </w:tc>
        <w:tc>
          <w:tcPr>
            <w:tcW w:w="800" w:type="dxa"/>
            <w:shd w:val="clear" w:color="auto" w:fill="auto"/>
            <w:noWrap/>
            <w:vAlign w:val="center"/>
            <w:hideMark/>
          </w:tcPr>
          <w:p w14:paraId="0F14A47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700.00</w:t>
            </w:r>
          </w:p>
        </w:tc>
        <w:tc>
          <w:tcPr>
            <w:tcW w:w="706" w:type="dxa"/>
            <w:shd w:val="clear" w:color="auto" w:fill="auto"/>
            <w:noWrap/>
            <w:vAlign w:val="center"/>
            <w:hideMark/>
          </w:tcPr>
          <w:p w14:paraId="25F57FA9"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562F2C7E" w14:textId="77777777" w:rsidR="003A514D" w:rsidRPr="008F2CDC" w:rsidRDefault="003A514D" w:rsidP="00EF06CA">
            <w:pPr>
              <w:spacing w:after="0" w:line="240" w:lineRule="auto"/>
              <w:jc w:val="center"/>
              <w:rPr>
                <w:rFonts w:ascii="Arial" w:eastAsia="Times New Roman" w:hAnsi="Arial" w:cs="Arial"/>
                <w:sz w:val="14"/>
                <w:szCs w:val="14"/>
              </w:rPr>
            </w:pPr>
          </w:p>
        </w:tc>
        <w:tc>
          <w:tcPr>
            <w:tcW w:w="1728" w:type="dxa"/>
            <w:shd w:val="clear" w:color="auto" w:fill="auto"/>
            <w:noWrap/>
            <w:vAlign w:val="center"/>
            <w:hideMark/>
          </w:tcPr>
          <w:p w14:paraId="6ACABD2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480B3C0D"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720BA8BE"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4455820D"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1F6AFE79"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66B121F3"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347057BF"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54E30683"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247DBE6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Fergusson et al. 2008</w:t>
            </w:r>
          </w:p>
        </w:tc>
        <w:tc>
          <w:tcPr>
            <w:tcW w:w="1440" w:type="dxa"/>
            <w:shd w:val="clear" w:color="auto" w:fill="auto"/>
            <w:noWrap/>
            <w:vAlign w:val="center"/>
            <w:hideMark/>
          </w:tcPr>
          <w:p w14:paraId="06FE8E6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Fergusson et al. 2008</w:t>
            </w:r>
          </w:p>
        </w:tc>
      </w:tr>
      <w:tr w:rsidR="003A514D" w:rsidRPr="006F1692" w14:paraId="5B355B2E" w14:textId="77777777" w:rsidTr="00306D44">
        <w:trPr>
          <w:trHeight w:val="20"/>
          <w:jc w:val="center"/>
        </w:trPr>
        <w:tc>
          <w:tcPr>
            <w:tcW w:w="1345" w:type="dxa"/>
            <w:shd w:val="clear" w:color="auto" w:fill="auto"/>
            <w:noWrap/>
            <w:vAlign w:val="center"/>
            <w:hideMark/>
          </w:tcPr>
          <w:p w14:paraId="22213386"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Pseudocarcharias</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kamoharai</w:t>
            </w:r>
            <w:proofErr w:type="spellEnd"/>
          </w:p>
        </w:tc>
        <w:tc>
          <w:tcPr>
            <w:tcW w:w="901" w:type="dxa"/>
            <w:shd w:val="clear" w:color="auto" w:fill="auto"/>
            <w:noWrap/>
            <w:vAlign w:val="center"/>
            <w:hideMark/>
          </w:tcPr>
          <w:p w14:paraId="6EC272D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SWI</w:t>
            </w:r>
          </w:p>
        </w:tc>
        <w:tc>
          <w:tcPr>
            <w:tcW w:w="720" w:type="dxa"/>
            <w:shd w:val="clear" w:color="auto" w:fill="auto"/>
            <w:noWrap/>
            <w:vAlign w:val="center"/>
            <w:hideMark/>
          </w:tcPr>
          <w:p w14:paraId="34BBC5A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1.05</w:t>
            </w:r>
          </w:p>
        </w:tc>
        <w:tc>
          <w:tcPr>
            <w:tcW w:w="720" w:type="dxa"/>
            <w:shd w:val="clear" w:color="auto" w:fill="auto"/>
            <w:noWrap/>
            <w:vAlign w:val="center"/>
            <w:hideMark/>
          </w:tcPr>
          <w:p w14:paraId="229A1F6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0.89</w:t>
            </w:r>
          </w:p>
        </w:tc>
        <w:tc>
          <w:tcPr>
            <w:tcW w:w="750" w:type="dxa"/>
            <w:shd w:val="clear" w:color="auto" w:fill="auto"/>
            <w:noWrap/>
            <w:vAlign w:val="center"/>
            <w:hideMark/>
          </w:tcPr>
          <w:p w14:paraId="0DB2E7A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0.40</w:t>
            </w:r>
          </w:p>
        </w:tc>
        <w:tc>
          <w:tcPr>
            <w:tcW w:w="800" w:type="dxa"/>
            <w:shd w:val="clear" w:color="auto" w:fill="auto"/>
            <w:noWrap/>
            <w:vAlign w:val="center"/>
            <w:hideMark/>
          </w:tcPr>
          <w:p w14:paraId="236D4DC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4.76</w:t>
            </w:r>
          </w:p>
        </w:tc>
        <w:tc>
          <w:tcPr>
            <w:tcW w:w="706" w:type="dxa"/>
            <w:shd w:val="clear" w:color="auto" w:fill="auto"/>
            <w:noWrap/>
            <w:vAlign w:val="center"/>
            <w:hideMark/>
          </w:tcPr>
          <w:p w14:paraId="334DA4E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3.81</w:t>
            </w:r>
          </w:p>
        </w:tc>
        <w:tc>
          <w:tcPr>
            <w:tcW w:w="617" w:type="dxa"/>
            <w:shd w:val="clear" w:color="auto" w:fill="auto"/>
            <w:noWrap/>
            <w:vAlign w:val="center"/>
            <w:hideMark/>
          </w:tcPr>
          <w:p w14:paraId="44BC3B6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1.30</w:t>
            </w:r>
          </w:p>
        </w:tc>
        <w:tc>
          <w:tcPr>
            <w:tcW w:w="1728" w:type="dxa"/>
            <w:shd w:val="clear" w:color="auto" w:fill="auto"/>
            <w:noWrap/>
            <w:vAlign w:val="center"/>
            <w:hideMark/>
          </w:tcPr>
          <w:p w14:paraId="044010E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1186475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377</w:t>
            </w:r>
          </w:p>
        </w:tc>
        <w:tc>
          <w:tcPr>
            <w:tcW w:w="768" w:type="dxa"/>
            <w:shd w:val="clear" w:color="auto" w:fill="auto"/>
            <w:noWrap/>
            <w:vAlign w:val="center"/>
            <w:hideMark/>
          </w:tcPr>
          <w:p w14:paraId="676C04C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0.07</w:t>
            </w:r>
          </w:p>
        </w:tc>
        <w:tc>
          <w:tcPr>
            <w:tcW w:w="616" w:type="dxa"/>
            <w:shd w:val="clear" w:color="auto" w:fill="auto"/>
            <w:noWrap/>
            <w:vAlign w:val="center"/>
            <w:hideMark/>
          </w:tcPr>
          <w:p w14:paraId="35FF881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2715306D" w14:textId="357D3AF1"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9.08</w:t>
            </w:r>
            <w:r w:rsidRPr="006F1692">
              <w:rPr>
                <w:rFonts w:ascii="Arial" w:eastAsia="Times New Roman" w:hAnsi="Arial" w:cs="Arial"/>
                <w:color w:val="000000"/>
                <w:sz w:val="14"/>
                <w:szCs w:val="14"/>
                <w:vertAlign w:val="superscript"/>
              </w:rPr>
              <w:t>-3</w:t>
            </w:r>
          </w:p>
        </w:tc>
        <w:tc>
          <w:tcPr>
            <w:tcW w:w="567" w:type="dxa"/>
            <w:shd w:val="clear" w:color="auto" w:fill="auto"/>
            <w:noWrap/>
            <w:vAlign w:val="center"/>
            <w:hideMark/>
          </w:tcPr>
          <w:p w14:paraId="72EF9D69" w14:textId="54FDCC15"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1.35</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D76C0D9"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7FD140D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0.28</w:t>
            </w:r>
          </w:p>
        </w:tc>
        <w:tc>
          <w:tcPr>
            <w:tcW w:w="1440" w:type="dxa"/>
            <w:shd w:val="clear" w:color="auto" w:fill="auto"/>
            <w:noWrap/>
            <w:vAlign w:val="center"/>
            <w:hideMark/>
          </w:tcPr>
          <w:p w14:paraId="19B1434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Ariz et al. 2007</w:t>
            </w:r>
          </w:p>
        </w:tc>
        <w:tc>
          <w:tcPr>
            <w:tcW w:w="1440" w:type="dxa"/>
            <w:shd w:val="clear" w:color="auto" w:fill="auto"/>
            <w:noWrap/>
            <w:vAlign w:val="center"/>
            <w:hideMark/>
          </w:tcPr>
          <w:p w14:paraId="406E1C0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Cortés 2000</w:t>
            </w:r>
          </w:p>
        </w:tc>
      </w:tr>
      <w:tr w:rsidR="003A514D" w:rsidRPr="006F1692" w14:paraId="2BA1DAE1" w14:textId="77777777" w:rsidTr="00306D44">
        <w:trPr>
          <w:trHeight w:val="20"/>
          <w:jc w:val="center"/>
        </w:trPr>
        <w:tc>
          <w:tcPr>
            <w:tcW w:w="1345" w:type="dxa"/>
            <w:shd w:val="clear" w:color="auto" w:fill="auto"/>
            <w:noWrap/>
            <w:vAlign w:val="center"/>
            <w:hideMark/>
          </w:tcPr>
          <w:p w14:paraId="28F7E77A"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Ginglymostoma</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cirratum</w:t>
            </w:r>
            <w:proofErr w:type="spellEnd"/>
          </w:p>
        </w:tc>
        <w:tc>
          <w:tcPr>
            <w:tcW w:w="901" w:type="dxa"/>
            <w:shd w:val="clear" w:color="auto" w:fill="auto"/>
            <w:noWrap/>
            <w:vAlign w:val="center"/>
            <w:hideMark/>
          </w:tcPr>
          <w:p w14:paraId="4977FF2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NWA</w:t>
            </w:r>
          </w:p>
        </w:tc>
        <w:tc>
          <w:tcPr>
            <w:tcW w:w="720" w:type="dxa"/>
            <w:shd w:val="clear" w:color="auto" w:fill="auto"/>
            <w:noWrap/>
            <w:vAlign w:val="center"/>
            <w:hideMark/>
          </w:tcPr>
          <w:p w14:paraId="1B8427C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37F5CD8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2.23</w:t>
            </w:r>
          </w:p>
        </w:tc>
        <w:tc>
          <w:tcPr>
            <w:tcW w:w="750" w:type="dxa"/>
            <w:shd w:val="clear" w:color="auto" w:fill="auto"/>
            <w:noWrap/>
            <w:vAlign w:val="center"/>
            <w:hideMark/>
          </w:tcPr>
          <w:p w14:paraId="6BD9EF7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0.28</w:t>
            </w:r>
          </w:p>
        </w:tc>
        <w:tc>
          <w:tcPr>
            <w:tcW w:w="800" w:type="dxa"/>
            <w:shd w:val="clear" w:color="auto" w:fill="auto"/>
            <w:noWrap/>
            <w:vAlign w:val="center"/>
            <w:hideMark/>
          </w:tcPr>
          <w:p w14:paraId="22C53A2C"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06" w:type="dxa"/>
            <w:shd w:val="clear" w:color="auto" w:fill="auto"/>
            <w:noWrap/>
            <w:vAlign w:val="center"/>
            <w:hideMark/>
          </w:tcPr>
          <w:p w14:paraId="0355607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61.72</w:t>
            </w:r>
          </w:p>
        </w:tc>
        <w:tc>
          <w:tcPr>
            <w:tcW w:w="617" w:type="dxa"/>
            <w:shd w:val="clear" w:color="auto" w:fill="auto"/>
            <w:noWrap/>
            <w:vAlign w:val="center"/>
            <w:hideMark/>
          </w:tcPr>
          <w:p w14:paraId="7D62445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0.15</w:t>
            </w:r>
          </w:p>
        </w:tc>
        <w:tc>
          <w:tcPr>
            <w:tcW w:w="1728" w:type="dxa"/>
            <w:shd w:val="clear" w:color="auto" w:fill="auto"/>
            <w:noWrap/>
            <w:vAlign w:val="center"/>
            <w:hideMark/>
          </w:tcPr>
          <w:p w14:paraId="3DE5982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37F4351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217</w:t>
            </w:r>
          </w:p>
        </w:tc>
        <w:tc>
          <w:tcPr>
            <w:tcW w:w="768" w:type="dxa"/>
            <w:shd w:val="clear" w:color="auto" w:fill="auto"/>
            <w:noWrap/>
            <w:vAlign w:val="center"/>
            <w:hideMark/>
          </w:tcPr>
          <w:p w14:paraId="2EA593F0"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21293D3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cm</w:t>
            </w:r>
          </w:p>
        </w:tc>
        <w:tc>
          <w:tcPr>
            <w:tcW w:w="820" w:type="dxa"/>
            <w:shd w:val="clear" w:color="auto" w:fill="auto"/>
            <w:noWrap/>
            <w:vAlign w:val="center"/>
            <w:hideMark/>
          </w:tcPr>
          <w:p w14:paraId="461D8D4B" w14:textId="1F0F8C34"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9.00</w:t>
            </w:r>
            <w:r w:rsidRPr="006F1692">
              <w:rPr>
                <w:rFonts w:ascii="Arial" w:eastAsia="Times New Roman" w:hAnsi="Arial" w:cs="Arial"/>
                <w:color w:val="000000"/>
                <w:sz w:val="14"/>
                <w:szCs w:val="14"/>
                <w:vertAlign w:val="superscript"/>
              </w:rPr>
              <w:t>-6</w:t>
            </w:r>
          </w:p>
        </w:tc>
        <w:tc>
          <w:tcPr>
            <w:tcW w:w="567" w:type="dxa"/>
            <w:shd w:val="clear" w:color="auto" w:fill="auto"/>
            <w:noWrap/>
            <w:vAlign w:val="center"/>
            <w:hideMark/>
          </w:tcPr>
          <w:p w14:paraId="76C23FD3" w14:textId="1FE8ADE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2.91</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151769B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3E3FE9F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0.99</w:t>
            </w:r>
          </w:p>
        </w:tc>
        <w:tc>
          <w:tcPr>
            <w:tcW w:w="1440" w:type="dxa"/>
            <w:shd w:val="clear" w:color="auto" w:fill="auto"/>
            <w:noWrap/>
            <w:vAlign w:val="center"/>
            <w:hideMark/>
          </w:tcPr>
          <w:p w14:paraId="34FEDFE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Castro 2000</w:t>
            </w:r>
          </w:p>
        </w:tc>
        <w:tc>
          <w:tcPr>
            <w:tcW w:w="1440" w:type="dxa"/>
            <w:shd w:val="clear" w:color="auto" w:fill="auto"/>
            <w:noWrap/>
            <w:vAlign w:val="center"/>
            <w:hideMark/>
          </w:tcPr>
          <w:p w14:paraId="30E0657B"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Castro 2000</w:t>
            </w:r>
          </w:p>
        </w:tc>
      </w:tr>
      <w:tr w:rsidR="003A514D" w:rsidRPr="006F1692" w14:paraId="604D236A" w14:textId="77777777" w:rsidTr="00306D44">
        <w:trPr>
          <w:trHeight w:val="20"/>
          <w:jc w:val="center"/>
        </w:trPr>
        <w:tc>
          <w:tcPr>
            <w:tcW w:w="1345" w:type="dxa"/>
            <w:shd w:val="clear" w:color="auto" w:fill="auto"/>
            <w:noWrap/>
            <w:vAlign w:val="center"/>
            <w:hideMark/>
          </w:tcPr>
          <w:p w14:paraId="7B56B03E"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Ginglymostoma</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cirratum</w:t>
            </w:r>
            <w:proofErr w:type="spellEnd"/>
          </w:p>
        </w:tc>
        <w:tc>
          <w:tcPr>
            <w:tcW w:w="901" w:type="dxa"/>
            <w:shd w:val="clear" w:color="auto" w:fill="auto"/>
            <w:noWrap/>
            <w:vAlign w:val="center"/>
            <w:hideMark/>
          </w:tcPr>
          <w:p w14:paraId="47B437C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NWA</w:t>
            </w:r>
          </w:p>
        </w:tc>
        <w:tc>
          <w:tcPr>
            <w:tcW w:w="720" w:type="dxa"/>
            <w:shd w:val="clear" w:color="auto" w:fill="auto"/>
            <w:noWrap/>
            <w:vAlign w:val="center"/>
            <w:hideMark/>
          </w:tcPr>
          <w:p w14:paraId="67CDA84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2.65</w:t>
            </w:r>
          </w:p>
        </w:tc>
        <w:tc>
          <w:tcPr>
            <w:tcW w:w="720" w:type="dxa"/>
            <w:shd w:val="clear" w:color="auto" w:fill="auto"/>
            <w:noWrap/>
            <w:vAlign w:val="center"/>
            <w:hideMark/>
          </w:tcPr>
          <w:p w14:paraId="57BDD92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29417954" w14:textId="77777777" w:rsidR="003A514D" w:rsidRPr="008F2CDC" w:rsidRDefault="003A514D" w:rsidP="00EF06CA">
            <w:pPr>
              <w:spacing w:after="0" w:line="240" w:lineRule="auto"/>
              <w:jc w:val="center"/>
              <w:rPr>
                <w:rFonts w:ascii="Arial" w:eastAsia="Times New Roman" w:hAnsi="Arial" w:cs="Arial"/>
                <w:sz w:val="14"/>
                <w:szCs w:val="14"/>
              </w:rPr>
            </w:pPr>
          </w:p>
        </w:tc>
        <w:tc>
          <w:tcPr>
            <w:tcW w:w="800" w:type="dxa"/>
            <w:shd w:val="clear" w:color="auto" w:fill="auto"/>
            <w:noWrap/>
            <w:vAlign w:val="center"/>
            <w:hideMark/>
          </w:tcPr>
          <w:p w14:paraId="4FD8472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114.50</w:t>
            </w:r>
          </w:p>
        </w:tc>
        <w:tc>
          <w:tcPr>
            <w:tcW w:w="706" w:type="dxa"/>
            <w:shd w:val="clear" w:color="auto" w:fill="auto"/>
            <w:noWrap/>
            <w:vAlign w:val="center"/>
            <w:hideMark/>
          </w:tcPr>
          <w:p w14:paraId="372EB9DA"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169C9E63" w14:textId="77777777" w:rsidR="003A514D" w:rsidRPr="008F2CDC" w:rsidRDefault="003A514D" w:rsidP="00EF06CA">
            <w:pPr>
              <w:spacing w:after="0" w:line="240" w:lineRule="auto"/>
              <w:jc w:val="center"/>
              <w:rPr>
                <w:rFonts w:ascii="Arial" w:eastAsia="Times New Roman" w:hAnsi="Arial" w:cs="Arial"/>
                <w:sz w:val="14"/>
                <w:szCs w:val="14"/>
              </w:rPr>
            </w:pPr>
          </w:p>
        </w:tc>
        <w:tc>
          <w:tcPr>
            <w:tcW w:w="1728" w:type="dxa"/>
            <w:shd w:val="clear" w:color="auto" w:fill="auto"/>
            <w:noWrap/>
            <w:vAlign w:val="center"/>
            <w:hideMark/>
          </w:tcPr>
          <w:p w14:paraId="11750CA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38FF4AF5"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34EB5FE3"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44CA5ADC"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220C8A22"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561BF685"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09CD20B0"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1D6BC7A5"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4AD6D84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Castro 2000</w:t>
            </w:r>
          </w:p>
        </w:tc>
        <w:tc>
          <w:tcPr>
            <w:tcW w:w="1440" w:type="dxa"/>
            <w:shd w:val="clear" w:color="auto" w:fill="auto"/>
            <w:noWrap/>
            <w:vAlign w:val="center"/>
            <w:hideMark/>
          </w:tcPr>
          <w:p w14:paraId="2F335B9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Castro 2000</w:t>
            </w:r>
          </w:p>
        </w:tc>
      </w:tr>
      <w:tr w:rsidR="003A514D" w:rsidRPr="006F1692" w14:paraId="34AF8151" w14:textId="77777777" w:rsidTr="00306D44">
        <w:trPr>
          <w:trHeight w:val="20"/>
          <w:jc w:val="center"/>
        </w:trPr>
        <w:tc>
          <w:tcPr>
            <w:tcW w:w="1345" w:type="dxa"/>
            <w:shd w:val="clear" w:color="auto" w:fill="auto"/>
            <w:noWrap/>
            <w:vAlign w:val="center"/>
            <w:hideMark/>
          </w:tcPr>
          <w:p w14:paraId="0A5493DF"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Orectolobus</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halei</w:t>
            </w:r>
            <w:proofErr w:type="spellEnd"/>
          </w:p>
        </w:tc>
        <w:tc>
          <w:tcPr>
            <w:tcW w:w="901" w:type="dxa"/>
            <w:shd w:val="clear" w:color="auto" w:fill="auto"/>
            <w:noWrap/>
            <w:vAlign w:val="center"/>
            <w:hideMark/>
          </w:tcPr>
          <w:p w14:paraId="69B976E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SWP</w:t>
            </w:r>
          </w:p>
        </w:tc>
        <w:tc>
          <w:tcPr>
            <w:tcW w:w="720" w:type="dxa"/>
            <w:shd w:val="clear" w:color="auto" w:fill="auto"/>
            <w:noWrap/>
            <w:vAlign w:val="center"/>
            <w:hideMark/>
          </w:tcPr>
          <w:p w14:paraId="0B12574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2.02</w:t>
            </w:r>
          </w:p>
        </w:tc>
        <w:tc>
          <w:tcPr>
            <w:tcW w:w="720" w:type="dxa"/>
            <w:shd w:val="clear" w:color="auto" w:fill="auto"/>
            <w:noWrap/>
            <w:vAlign w:val="center"/>
            <w:hideMark/>
          </w:tcPr>
          <w:p w14:paraId="59ABFC5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1.74</w:t>
            </w:r>
          </w:p>
        </w:tc>
        <w:tc>
          <w:tcPr>
            <w:tcW w:w="750" w:type="dxa"/>
            <w:shd w:val="clear" w:color="auto" w:fill="auto"/>
            <w:noWrap/>
            <w:vAlign w:val="center"/>
            <w:hideMark/>
          </w:tcPr>
          <w:p w14:paraId="35FC678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0.28</w:t>
            </w:r>
          </w:p>
        </w:tc>
        <w:tc>
          <w:tcPr>
            <w:tcW w:w="800" w:type="dxa"/>
            <w:shd w:val="clear" w:color="auto" w:fill="auto"/>
            <w:noWrap/>
            <w:vAlign w:val="center"/>
            <w:hideMark/>
          </w:tcPr>
          <w:p w14:paraId="2F1B87CC"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57.99</w:t>
            </w:r>
          </w:p>
        </w:tc>
        <w:tc>
          <w:tcPr>
            <w:tcW w:w="706" w:type="dxa"/>
            <w:shd w:val="clear" w:color="auto" w:fill="auto"/>
            <w:noWrap/>
            <w:vAlign w:val="center"/>
            <w:hideMark/>
          </w:tcPr>
          <w:p w14:paraId="4E355EF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37.01</w:t>
            </w:r>
          </w:p>
        </w:tc>
        <w:tc>
          <w:tcPr>
            <w:tcW w:w="617" w:type="dxa"/>
            <w:shd w:val="clear" w:color="auto" w:fill="auto"/>
            <w:noWrap/>
            <w:vAlign w:val="center"/>
            <w:hideMark/>
          </w:tcPr>
          <w:p w14:paraId="7089435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0.15</w:t>
            </w:r>
          </w:p>
        </w:tc>
        <w:tc>
          <w:tcPr>
            <w:tcW w:w="1728" w:type="dxa"/>
            <w:shd w:val="clear" w:color="auto" w:fill="auto"/>
            <w:noWrap/>
            <w:vAlign w:val="center"/>
            <w:hideMark/>
          </w:tcPr>
          <w:p w14:paraId="5CE8FBA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c x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53ABD9E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106</w:t>
            </w:r>
          </w:p>
        </w:tc>
        <w:tc>
          <w:tcPr>
            <w:tcW w:w="768" w:type="dxa"/>
            <w:shd w:val="clear" w:color="auto" w:fill="auto"/>
            <w:noWrap/>
            <w:vAlign w:val="center"/>
            <w:hideMark/>
          </w:tcPr>
          <w:p w14:paraId="02D24FC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594C34C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mm</w:t>
            </w:r>
          </w:p>
        </w:tc>
        <w:tc>
          <w:tcPr>
            <w:tcW w:w="820" w:type="dxa"/>
            <w:shd w:val="clear" w:color="auto" w:fill="auto"/>
            <w:noWrap/>
            <w:vAlign w:val="center"/>
            <w:hideMark/>
          </w:tcPr>
          <w:p w14:paraId="5B909C51" w14:textId="0149C0F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6.52</w:t>
            </w:r>
            <w:r w:rsidRPr="006F1692">
              <w:rPr>
                <w:rFonts w:ascii="Arial" w:eastAsia="Times New Roman" w:hAnsi="Arial" w:cs="Arial"/>
                <w:color w:val="000000"/>
                <w:sz w:val="14"/>
                <w:szCs w:val="14"/>
                <w:vertAlign w:val="superscript"/>
              </w:rPr>
              <w:t>-9</w:t>
            </w:r>
          </w:p>
        </w:tc>
        <w:tc>
          <w:tcPr>
            <w:tcW w:w="567" w:type="dxa"/>
            <w:shd w:val="clear" w:color="auto" w:fill="auto"/>
            <w:noWrap/>
            <w:vAlign w:val="center"/>
            <w:hideMark/>
          </w:tcPr>
          <w:p w14:paraId="55C9B5DA" w14:textId="7B594B73"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3.01</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365251A6" w14:textId="293785DD"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1.01</w:t>
            </w:r>
            <w:r w:rsidRPr="006F1692">
              <w:rPr>
                <w:rFonts w:ascii="Arial" w:eastAsia="Times New Roman" w:hAnsi="Arial" w:cs="Arial"/>
                <w:color w:val="000000"/>
                <w:sz w:val="14"/>
                <w:szCs w:val="14"/>
              </w:rPr>
              <w:t xml:space="preserve"> </w:t>
            </w:r>
          </w:p>
        </w:tc>
        <w:tc>
          <w:tcPr>
            <w:tcW w:w="489" w:type="dxa"/>
            <w:shd w:val="clear" w:color="auto" w:fill="auto"/>
            <w:noWrap/>
            <w:vAlign w:val="center"/>
            <w:hideMark/>
          </w:tcPr>
          <w:p w14:paraId="0F1324E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440" w:type="dxa"/>
            <w:shd w:val="clear" w:color="auto" w:fill="auto"/>
            <w:noWrap/>
            <w:vAlign w:val="center"/>
            <w:hideMark/>
          </w:tcPr>
          <w:p w14:paraId="6C7B4BFE"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Huveneers</w:t>
            </w:r>
            <w:proofErr w:type="spellEnd"/>
            <w:r w:rsidRPr="008F2CDC">
              <w:rPr>
                <w:rFonts w:ascii="Arial" w:eastAsia="Times New Roman" w:hAnsi="Arial" w:cs="Arial"/>
                <w:color w:val="000000"/>
                <w:sz w:val="14"/>
                <w:szCs w:val="14"/>
              </w:rPr>
              <w:t xml:space="preserve"> et al. 2007b</w:t>
            </w:r>
          </w:p>
        </w:tc>
        <w:tc>
          <w:tcPr>
            <w:tcW w:w="1440" w:type="dxa"/>
            <w:shd w:val="clear" w:color="auto" w:fill="auto"/>
            <w:noWrap/>
            <w:vAlign w:val="center"/>
            <w:hideMark/>
          </w:tcPr>
          <w:p w14:paraId="511F3134"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Huveneers</w:t>
            </w:r>
            <w:proofErr w:type="spellEnd"/>
            <w:r w:rsidRPr="008F2CDC">
              <w:rPr>
                <w:rFonts w:ascii="Arial" w:eastAsia="Times New Roman" w:hAnsi="Arial" w:cs="Arial"/>
                <w:color w:val="000000"/>
                <w:sz w:val="14"/>
                <w:szCs w:val="14"/>
              </w:rPr>
              <w:t xml:space="preserve"> et al. 2007a</w:t>
            </w:r>
          </w:p>
        </w:tc>
      </w:tr>
      <w:tr w:rsidR="003A514D" w:rsidRPr="006F1692" w14:paraId="76F2ADD5" w14:textId="77777777" w:rsidTr="00306D44">
        <w:trPr>
          <w:trHeight w:val="20"/>
          <w:jc w:val="center"/>
        </w:trPr>
        <w:tc>
          <w:tcPr>
            <w:tcW w:w="1345" w:type="dxa"/>
            <w:shd w:val="clear" w:color="auto" w:fill="auto"/>
            <w:noWrap/>
            <w:vAlign w:val="center"/>
            <w:hideMark/>
          </w:tcPr>
          <w:p w14:paraId="4C00C9B5"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Orectolobus</w:t>
            </w:r>
            <w:proofErr w:type="spellEnd"/>
            <w:r w:rsidRPr="008F2CDC">
              <w:rPr>
                <w:rFonts w:ascii="Arial" w:eastAsia="Times New Roman" w:hAnsi="Arial" w:cs="Arial"/>
                <w:i/>
                <w:iCs/>
                <w:color w:val="000000"/>
                <w:sz w:val="14"/>
                <w:szCs w:val="14"/>
              </w:rPr>
              <w:t xml:space="preserve"> maculatus</w:t>
            </w:r>
          </w:p>
        </w:tc>
        <w:tc>
          <w:tcPr>
            <w:tcW w:w="901" w:type="dxa"/>
            <w:shd w:val="clear" w:color="auto" w:fill="auto"/>
            <w:noWrap/>
            <w:vAlign w:val="center"/>
            <w:hideMark/>
          </w:tcPr>
          <w:p w14:paraId="5546F0F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SWP</w:t>
            </w:r>
          </w:p>
        </w:tc>
        <w:tc>
          <w:tcPr>
            <w:tcW w:w="720" w:type="dxa"/>
            <w:shd w:val="clear" w:color="auto" w:fill="auto"/>
            <w:noWrap/>
            <w:vAlign w:val="center"/>
            <w:hideMark/>
          </w:tcPr>
          <w:p w14:paraId="1D96B66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1.51</w:t>
            </w:r>
          </w:p>
        </w:tc>
        <w:tc>
          <w:tcPr>
            <w:tcW w:w="720" w:type="dxa"/>
            <w:shd w:val="clear" w:color="auto" w:fill="auto"/>
            <w:noWrap/>
            <w:vAlign w:val="center"/>
            <w:hideMark/>
          </w:tcPr>
          <w:p w14:paraId="39E1621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1.27</w:t>
            </w:r>
          </w:p>
        </w:tc>
        <w:tc>
          <w:tcPr>
            <w:tcW w:w="750" w:type="dxa"/>
            <w:shd w:val="clear" w:color="auto" w:fill="auto"/>
            <w:noWrap/>
            <w:vAlign w:val="center"/>
            <w:hideMark/>
          </w:tcPr>
          <w:p w14:paraId="167DEFA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786033A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21.81</w:t>
            </w:r>
          </w:p>
        </w:tc>
        <w:tc>
          <w:tcPr>
            <w:tcW w:w="706" w:type="dxa"/>
            <w:shd w:val="clear" w:color="auto" w:fill="auto"/>
            <w:noWrap/>
            <w:vAlign w:val="center"/>
            <w:hideMark/>
          </w:tcPr>
          <w:p w14:paraId="1DA9B6C1"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13.48</w:t>
            </w:r>
          </w:p>
        </w:tc>
        <w:tc>
          <w:tcPr>
            <w:tcW w:w="617" w:type="dxa"/>
            <w:shd w:val="clear" w:color="auto" w:fill="auto"/>
            <w:noWrap/>
            <w:vAlign w:val="center"/>
            <w:hideMark/>
          </w:tcPr>
          <w:p w14:paraId="12D4C8F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082F07E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c x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3537865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73</w:t>
            </w:r>
          </w:p>
        </w:tc>
        <w:tc>
          <w:tcPr>
            <w:tcW w:w="768" w:type="dxa"/>
            <w:shd w:val="clear" w:color="auto" w:fill="auto"/>
            <w:noWrap/>
            <w:vAlign w:val="center"/>
            <w:hideMark/>
          </w:tcPr>
          <w:p w14:paraId="2E2AB81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37E4179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mm</w:t>
            </w:r>
          </w:p>
        </w:tc>
        <w:tc>
          <w:tcPr>
            <w:tcW w:w="820" w:type="dxa"/>
            <w:shd w:val="clear" w:color="auto" w:fill="auto"/>
            <w:noWrap/>
            <w:vAlign w:val="center"/>
            <w:hideMark/>
          </w:tcPr>
          <w:p w14:paraId="44695378" w14:textId="6CB96BB5"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3.17</w:t>
            </w:r>
            <w:r w:rsidRPr="006F1692">
              <w:rPr>
                <w:rFonts w:ascii="Arial" w:eastAsia="Times New Roman" w:hAnsi="Arial" w:cs="Arial"/>
                <w:color w:val="000000"/>
                <w:sz w:val="14"/>
                <w:szCs w:val="14"/>
                <w:vertAlign w:val="superscript"/>
              </w:rPr>
              <w:t>-8</w:t>
            </w:r>
          </w:p>
        </w:tc>
        <w:tc>
          <w:tcPr>
            <w:tcW w:w="567" w:type="dxa"/>
            <w:shd w:val="clear" w:color="auto" w:fill="auto"/>
            <w:noWrap/>
            <w:vAlign w:val="center"/>
            <w:hideMark/>
          </w:tcPr>
          <w:p w14:paraId="17B4001B" w14:textId="622C447E"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2.78</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6F74D9A8" w14:textId="2F1155C8"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1.01</w:t>
            </w:r>
            <w:r w:rsidRPr="006F1692">
              <w:rPr>
                <w:rFonts w:ascii="Arial" w:eastAsia="Times New Roman" w:hAnsi="Arial" w:cs="Arial"/>
                <w:color w:val="000000"/>
                <w:sz w:val="14"/>
                <w:szCs w:val="14"/>
              </w:rPr>
              <w:t xml:space="preserve"> </w:t>
            </w:r>
          </w:p>
        </w:tc>
        <w:tc>
          <w:tcPr>
            <w:tcW w:w="489" w:type="dxa"/>
            <w:shd w:val="clear" w:color="auto" w:fill="auto"/>
            <w:noWrap/>
            <w:vAlign w:val="center"/>
            <w:hideMark/>
          </w:tcPr>
          <w:p w14:paraId="70CEF7AB"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440" w:type="dxa"/>
            <w:shd w:val="clear" w:color="auto" w:fill="auto"/>
            <w:noWrap/>
            <w:vAlign w:val="center"/>
            <w:hideMark/>
          </w:tcPr>
          <w:p w14:paraId="4F003BDA"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Huveneers</w:t>
            </w:r>
            <w:proofErr w:type="spellEnd"/>
            <w:r w:rsidRPr="008F2CDC">
              <w:rPr>
                <w:rFonts w:ascii="Arial" w:eastAsia="Times New Roman" w:hAnsi="Arial" w:cs="Arial"/>
                <w:color w:val="000000"/>
                <w:sz w:val="14"/>
                <w:szCs w:val="14"/>
              </w:rPr>
              <w:t xml:space="preserve"> et al. 2007b</w:t>
            </w:r>
          </w:p>
        </w:tc>
        <w:tc>
          <w:tcPr>
            <w:tcW w:w="1440" w:type="dxa"/>
            <w:shd w:val="clear" w:color="auto" w:fill="auto"/>
            <w:noWrap/>
            <w:vAlign w:val="center"/>
            <w:hideMark/>
          </w:tcPr>
          <w:p w14:paraId="57050737"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Huveneers</w:t>
            </w:r>
            <w:proofErr w:type="spellEnd"/>
            <w:r w:rsidRPr="008F2CDC">
              <w:rPr>
                <w:rFonts w:ascii="Arial" w:eastAsia="Times New Roman" w:hAnsi="Arial" w:cs="Arial"/>
                <w:color w:val="000000"/>
                <w:sz w:val="14"/>
                <w:szCs w:val="14"/>
              </w:rPr>
              <w:t xml:space="preserve"> et al. 2007a</w:t>
            </w:r>
          </w:p>
        </w:tc>
      </w:tr>
      <w:tr w:rsidR="003A514D" w:rsidRPr="006F1692" w14:paraId="7DEF0AB1" w14:textId="77777777" w:rsidTr="00306D44">
        <w:trPr>
          <w:trHeight w:val="20"/>
          <w:jc w:val="center"/>
        </w:trPr>
        <w:tc>
          <w:tcPr>
            <w:tcW w:w="1345" w:type="dxa"/>
            <w:shd w:val="clear" w:color="auto" w:fill="auto"/>
            <w:noWrap/>
            <w:vAlign w:val="center"/>
            <w:hideMark/>
          </w:tcPr>
          <w:p w14:paraId="5703B0F3"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Orectolobus</w:t>
            </w:r>
            <w:proofErr w:type="spellEnd"/>
            <w:r w:rsidRPr="008F2CDC">
              <w:rPr>
                <w:rFonts w:ascii="Arial" w:eastAsia="Times New Roman" w:hAnsi="Arial" w:cs="Arial"/>
                <w:i/>
                <w:iCs/>
                <w:color w:val="000000"/>
                <w:sz w:val="14"/>
                <w:szCs w:val="14"/>
              </w:rPr>
              <w:t xml:space="preserve"> maculatus</w:t>
            </w:r>
          </w:p>
        </w:tc>
        <w:tc>
          <w:tcPr>
            <w:tcW w:w="901" w:type="dxa"/>
            <w:shd w:val="clear" w:color="auto" w:fill="auto"/>
            <w:noWrap/>
            <w:vAlign w:val="center"/>
            <w:hideMark/>
          </w:tcPr>
          <w:p w14:paraId="43A83BC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SWP</w:t>
            </w:r>
          </w:p>
        </w:tc>
        <w:tc>
          <w:tcPr>
            <w:tcW w:w="720" w:type="dxa"/>
            <w:shd w:val="clear" w:color="auto" w:fill="auto"/>
            <w:noWrap/>
            <w:vAlign w:val="center"/>
            <w:hideMark/>
          </w:tcPr>
          <w:p w14:paraId="2809676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0BCFCF48" w14:textId="77777777" w:rsidR="003A514D" w:rsidRPr="008F2CDC" w:rsidRDefault="003A514D" w:rsidP="00EF06CA">
            <w:pPr>
              <w:spacing w:after="0" w:line="240" w:lineRule="auto"/>
              <w:jc w:val="center"/>
              <w:rPr>
                <w:rFonts w:ascii="Arial" w:eastAsia="Times New Roman" w:hAnsi="Arial" w:cs="Arial"/>
                <w:sz w:val="14"/>
                <w:szCs w:val="14"/>
              </w:rPr>
            </w:pPr>
          </w:p>
        </w:tc>
        <w:tc>
          <w:tcPr>
            <w:tcW w:w="750" w:type="dxa"/>
            <w:shd w:val="clear" w:color="auto" w:fill="auto"/>
            <w:noWrap/>
            <w:vAlign w:val="center"/>
            <w:hideMark/>
          </w:tcPr>
          <w:p w14:paraId="3E4FA4D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0.23</w:t>
            </w:r>
          </w:p>
        </w:tc>
        <w:tc>
          <w:tcPr>
            <w:tcW w:w="800" w:type="dxa"/>
            <w:shd w:val="clear" w:color="auto" w:fill="auto"/>
            <w:noWrap/>
            <w:vAlign w:val="center"/>
            <w:hideMark/>
          </w:tcPr>
          <w:p w14:paraId="1074BCD5"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06" w:type="dxa"/>
            <w:shd w:val="clear" w:color="auto" w:fill="auto"/>
            <w:noWrap/>
            <w:vAlign w:val="center"/>
            <w:hideMark/>
          </w:tcPr>
          <w:p w14:paraId="697CE53C" w14:textId="77777777" w:rsidR="003A514D" w:rsidRPr="008F2CDC" w:rsidRDefault="003A514D" w:rsidP="00EF06CA">
            <w:pPr>
              <w:spacing w:after="0" w:line="240" w:lineRule="auto"/>
              <w:jc w:val="center"/>
              <w:rPr>
                <w:rFonts w:ascii="Arial" w:eastAsia="Times New Roman" w:hAnsi="Arial" w:cs="Arial"/>
                <w:sz w:val="14"/>
                <w:szCs w:val="14"/>
              </w:rPr>
            </w:pPr>
          </w:p>
        </w:tc>
        <w:tc>
          <w:tcPr>
            <w:tcW w:w="617" w:type="dxa"/>
            <w:shd w:val="clear" w:color="auto" w:fill="auto"/>
            <w:noWrap/>
            <w:vAlign w:val="center"/>
            <w:hideMark/>
          </w:tcPr>
          <w:p w14:paraId="77730EE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0.08</w:t>
            </w:r>
          </w:p>
        </w:tc>
        <w:tc>
          <w:tcPr>
            <w:tcW w:w="1728" w:type="dxa"/>
            <w:shd w:val="clear" w:color="auto" w:fill="auto"/>
            <w:noWrap/>
            <w:vAlign w:val="center"/>
            <w:hideMark/>
          </w:tcPr>
          <w:p w14:paraId="14109C0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6194CF8E"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24EB6F8D"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77233C73"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1DD30BE1"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447B7335"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4EFF8222"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3B302FF0"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42ABDF02"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Huveneers</w:t>
            </w:r>
            <w:proofErr w:type="spellEnd"/>
            <w:r w:rsidRPr="008F2CDC">
              <w:rPr>
                <w:rFonts w:ascii="Arial" w:eastAsia="Times New Roman" w:hAnsi="Arial" w:cs="Arial"/>
                <w:color w:val="000000"/>
                <w:sz w:val="14"/>
                <w:szCs w:val="14"/>
              </w:rPr>
              <w:t xml:space="preserve"> et al. 2007b</w:t>
            </w:r>
          </w:p>
        </w:tc>
        <w:tc>
          <w:tcPr>
            <w:tcW w:w="1440" w:type="dxa"/>
            <w:shd w:val="clear" w:color="auto" w:fill="auto"/>
            <w:noWrap/>
            <w:vAlign w:val="center"/>
            <w:hideMark/>
          </w:tcPr>
          <w:p w14:paraId="56971AE1"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Huveneers</w:t>
            </w:r>
            <w:proofErr w:type="spellEnd"/>
            <w:r w:rsidRPr="008F2CDC">
              <w:rPr>
                <w:rFonts w:ascii="Arial" w:eastAsia="Times New Roman" w:hAnsi="Arial" w:cs="Arial"/>
                <w:color w:val="000000"/>
                <w:sz w:val="14"/>
                <w:szCs w:val="14"/>
              </w:rPr>
              <w:t xml:space="preserve"> et al. 2007a</w:t>
            </w:r>
          </w:p>
        </w:tc>
      </w:tr>
      <w:tr w:rsidR="00306D44" w:rsidRPr="006F1692" w14:paraId="25DCA583" w14:textId="77777777" w:rsidTr="00FE6912">
        <w:trPr>
          <w:trHeight w:val="20"/>
          <w:jc w:val="center"/>
        </w:trPr>
        <w:tc>
          <w:tcPr>
            <w:tcW w:w="1345" w:type="dxa"/>
            <w:tcBorders>
              <w:top w:val="single" w:sz="8" w:space="0" w:color="auto"/>
              <w:bottom w:val="single" w:sz="8" w:space="0" w:color="auto"/>
            </w:tcBorders>
            <w:shd w:val="clear" w:color="auto" w:fill="auto"/>
            <w:vAlign w:val="center"/>
            <w:hideMark/>
          </w:tcPr>
          <w:p w14:paraId="0BB51D07"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lastRenderedPageBreak/>
              <w:t>Binomial</w:t>
            </w:r>
          </w:p>
        </w:tc>
        <w:tc>
          <w:tcPr>
            <w:tcW w:w="901" w:type="dxa"/>
            <w:tcBorders>
              <w:top w:val="single" w:sz="8" w:space="0" w:color="auto"/>
              <w:bottom w:val="single" w:sz="8" w:space="0" w:color="auto"/>
            </w:tcBorders>
            <w:shd w:val="clear" w:color="auto" w:fill="auto"/>
            <w:vAlign w:val="center"/>
            <w:hideMark/>
          </w:tcPr>
          <w:p w14:paraId="3E273BC2"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Ecoregion</w:t>
            </w:r>
          </w:p>
        </w:tc>
        <w:tc>
          <w:tcPr>
            <w:tcW w:w="720" w:type="dxa"/>
            <w:tcBorders>
              <w:top w:val="single" w:sz="8" w:space="0" w:color="auto"/>
              <w:bottom w:val="single" w:sz="8" w:space="0" w:color="auto"/>
            </w:tcBorders>
            <w:shd w:val="clear" w:color="auto" w:fill="auto"/>
            <w:vAlign w:val="center"/>
            <w:hideMark/>
          </w:tcPr>
          <w:p w14:paraId="022C4D62"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Max Female Length</w:t>
            </w:r>
          </w:p>
        </w:tc>
        <w:tc>
          <w:tcPr>
            <w:tcW w:w="720" w:type="dxa"/>
            <w:tcBorders>
              <w:top w:val="single" w:sz="8" w:space="0" w:color="auto"/>
              <w:bottom w:val="single" w:sz="8" w:space="0" w:color="auto"/>
            </w:tcBorders>
            <w:shd w:val="clear" w:color="auto" w:fill="auto"/>
            <w:vAlign w:val="center"/>
            <w:hideMark/>
          </w:tcPr>
          <w:p w14:paraId="78A15C26"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 xml:space="preserve">Min Female </w:t>
            </w:r>
            <w:proofErr w:type="spellStart"/>
            <w:r>
              <w:rPr>
                <w:rFonts w:ascii="Arial" w:eastAsia="Times New Roman" w:hAnsi="Arial" w:cs="Arial"/>
                <w:b/>
                <w:bCs/>
                <w:color w:val="000000"/>
                <w:sz w:val="14"/>
                <w:szCs w:val="14"/>
              </w:rPr>
              <w:t>L</w:t>
            </w:r>
            <w:r w:rsidRPr="008F2CDC">
              <w:rPr>
                <w:rFonts w:ascii="Arial" w:eastAsia="Times New Roman" w:hAnsi="Arial" w:cs="Arial"/>
                <w:b/>
                <w:bCs/>
                <w:color w:val="000000"/>
                <w:sz w:val="14"/>
                <w:szCs w:val="14"/>
              </w:rPr>
              <w:t>aM</w:t>
            </w:r>
            <w:proofErr w:type="spellEnd"/>
          </w:p>
        </w:tc>
        <w:tc>
          <w:tcPr>
            <w:tcW w:w="750" w:type="dxa"/>
            <w:tcBorders>
              <w:top w:val="single" w:sz="8" w:space="0" w:color="auto"/>
              <w:bottom w:val="single" w:sz="8" w:space="0" w:color="auto"/>
            </w:tcBorders>
            <w:shd w:val="clear" w:color="auto" w:fill="auto"/>
            <w:vAlign w:val="center"/>
            <w:hideMark/>
          </w:tcPr>
          <w:p w14:paraId="61591CCF"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Min Pup Length</w:t>
            </w:r>
          </w:p>
        </w:tc>
        <w:tc>
          <w:tcPr>
            <w:tcW w:w="800" w:type="dxa"/>
            <w:tcBorders>
              <w:top w:val="single" w:sz="8" w:space="0" w:color="auto"/>
              <w:bottom w:val="single" w:sz="8" w:space="0" w:color="auto"/>
            </w:tcBorders>
            <w:shd w:val="clear" w:color="auto" w:fill="auto"/>
            <w:vAlign w:val="center"/>
            <w:hideMark/>
          </w:tcPr>
          <w:p w14:paraId="32B31D79"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Max</w:t>
            </w:r>
            <w:r w:rsidRPr="006F1692">
              <w:rPr>
                <w:rFonts w:ascii="Arial" w:eastAsia="Times New Roman" w:hAnsi="Arial" w:cs="Arial"/>
                <w:b/>
                <w:bCs/>
                <w:color w:val="000000"/>
                <w:sz w:val="14"/>
                <w:szCs w:val="14"/>
              </w:rPr>
              <w:br/>
            </w:r>
            <w:r w:rsidRPr="008F2CDC">
              <w:rPr>
                <w:rFonts w:ascii="Arial" w:eastAsia="Times New Roman" w:hAnsi="Arial" w:cs="Arial"/>
                <w:b/>
                <w:bCs/>
                <w:color w:val="000000"/>
                <w:sz w:val="14"/>
                <w:szCs w:val="14"/>
              </w:rPr>
              <w:t>Female</w:t>
            </w:r>
            <w:r>
              <w:rPr>
                <w:rFonts w:ascii="Arial" w:eastAsia="Times New Roman" w:hAnsi="Arial" w:cs="Arial"/>
                <w:b/>
                <w:bCs/>
                <w:color w:val="000000"/>
                <w:sz w:val="14"/>
                <w:szCs w:val="14"/>
              </w:rPr>
              <w:br/>
              <w:t>Mass</w:t>
            </w:r>
          </w:p>
        </w:tc>
        <w:tc>
          <w:tcPr>
            <w:tcW w:w="706" w:type="dxa"/>
            <w:tcBorders>
              <w:top w:val="single" w:sz="8" w:space="0" w:color="auto"/>
              <w:bottom w:val="single" w:sz="8" w:space="0" w:color="auto"/>
            </w:tcBorders>
            <w:shd w:val="clear" w:color="auto" w:fill="auto"/>
            <w:vAlign w:val="center"/>
            <w:hideMark/>
          </w:tcPr>
          <w:p w14:paraId="1C7E707E"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 xml:space="preserve">Min </w:t>
            </w:r>
            <w:r>
              <w:rPr>
                <w:rFonts w:ascii="Arial" w:eastAsia="Times New Roman" w:hAnsi="Arial" w:cs="Arial"/>
                <w:b/>
                <w:bCs/>
                <w:color w:val="000000"/>
                <w:sz w:val="14"/>
                <w:szCs w:val="14"/>
              </w:rPr>
              <w:t xml:space="preserve">Female </w:t>
            </w:r>
            <w:proofErr w:type="spellStart"/>
            <w:r>
              <w:rPr>
                <w:rFonts w:ascii="Arial" w:eastAsia="Times New Roman" w:hAnsi="Arial" w:cs="Arial"/>
                <w:b/>
                <w:bCs/>
                <w:color w:val="000000"/>
                <w:sz w:val="14"/>
                <w:szCs w:val="14"/>
              </w:rPr>
              <w:t>MaM</w:t>
            </w:r>
            <w:proofErr w:type="spellEnd"/>
          </w:p>
        </w:tc>
        <w:tc>
          <w:tcPr>
            <w:tcW w:w="617" w:type="dxa"/>
            <w:tcBorders>
              <w:top w:val="single" w:sz="8" w:space="0" w:color="auto"/>
              <w:bottom w:val="single" w:sz="8" w:space="0" w:color="auto"/>
            </w:tcBorders>
            <w:shd w:val="clear" w:color="auto" w:fill="auto"/>
            <w:vAlign w:val="center"/>
            <w:hideMark/>
          </w:tcPr>
          <w:p w14:paraId="39AE5AD4"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 xml:space="preserve">Min </w:t>
            </w:r>
            <w:r>
              <w:rPr>
                <w:rFonts w:ascii="Arial" w:eastAsia="Times New Roman" w:hAnsi="Arial" w:cs="Arial"/>
                <w:b/>
                <w:bCs/>
                <w:color w:val="000000"/>
                <w:sz w:val="14"/>
                <w:szCs w:val="14"/>
              </w:rPr>
              <w:t>Pup Mass</w:t>
            </w:r>
          </w:p>
        </w:tc>
        <w:tc>
          <w:tcPr>
            <w:tcW w:w="1728" w:type="dxa"/>
            <w:tcBorders>
              <w:top w:val="single" w:sz="8" w:space="0" w:color="auto"/>
              <w:bottom w:val="single" w:sz="8" w:space="0" w:color="auto"/>
            </w:tcBorders>
            <w:shd w:val="clear" w:color="auto" w:fill="auto"/>
            <w:vAlign w:val="center"/>
            <w:hideMark/>
          </w:tcPr>
          <w:p w14:paraId="70DF54AC"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Mass Function</w:t>
            </w:r>
          </w:p>
        </w:tc>
        <w:tc>
          <w:tcPr>
            <w:tcW w:w="572" w:type="dxa"/>
            <w:tcBorders>
              <w:top w:val="single" w:sz="8" w:space="0" w:color="auto"/>
              <w:bottom w:val="single" w:sz="8" w:space="0" w:color="auto"/>
            </w:tcBorders>
            <w:shd w:val="clear" w:color="auto" w:fill="auto"/>
            <w:vAlign w:val="center"/>
            <w:hideMark/>
          </w:tcPr>
          <w:p w14:paraId="42C04CA3" w14:textId="77777777" w:rsidR="00306D44" w:rsidRPr="008F2CDC" w:rsidRDefault="00306D44" w:rsidP="00FE6912">
            <w:pPr>
              <w:spacing w:after="0" w:line="240" w:lineRule="auto"/>
              <w:jc w:val="center"/>
              <w:rPr>
                <w:rFonts w:ascii="Arial" w:eastAsia="Times New Roman" w:hAnsi="Arial" w:cs="Arial"/>
                <w:b/>
                <w:bCs/>
                <w:i/>
                <w:iCs/>
                <w:color w:val="000000"/>
                <w:sz w:val="14"/>
                <w:szCs w:val="14"/>
              </w:rPr>
            </w:pPr>
            <w:r w:rsidRPr="008F2CDC">
              <w:rPr>
                <w:rFonts w:ascii="Arial" w:eastAsia="Times New Roman" w:hAnsi="Arial" w:cs="Arial"/>
                <w:b/>
                <w:bCs/>
                <w:i/>
                <w:iCs/>
                <w:color w:val="000000"/>
                <w:sz w:val="14"/>
                <w:szCs w:val="14"/>
              </w:rPr>
              <w:t>n</w:t>
            </w:r>
          </w:p>
        </w:tc>
        <w:tc>
          <w:tcPr>
            <w:tcW w:w="768" w:type="dxa"/>
            <w:tcBorders>
              <w:top w:val="single" w:sz="8" w:space="0" w:color="auto"/>
              <w:bottom w:val="single" w:sz="8" w:space="0" w:color="auto"/>
            </w:tcBorders>
            <w:shd w:val="clear" w:color="auto" w:fill="auto"/>
            <w:vAlign w:val="center"/>
            <w:hideMark/>
          </w:tcPr>
          <w:p w14:paraId="6648D052"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Prop</w:t>
            </w:r>
            <w:r w:rsidRPr="006F1692">
              <w:rPr>
                <w:rFonts w:ascii="Arial" w:eastAsia="Times New Roman" w:hAnsi="Arial" w:cs="Arial"/>
                <w:b/>
                <w:bCs/>
                <w:color w:val="000000"/>
                <w:sz w:val="14"/>
                <w:szCs w:val="14"/>
              </w:rPr>
              <w:t>.</w:t>
            </w:r>
            <w:r w:rsidRPr="008F2CDC">
              <w:rPr>
                <w:rFonts w:ascii="Arial" w:eastAsia="Times New Roman" w:hAnsi="Arial" w:cs="Arial"/>
                <w:b/>
                <w:bCs/>
                <w:color w:val="000000"/>
                <w:sz w:val="14"/>
                <w:szCs w:val="14"/>
              </w:rPr>
              <w:t xml:space="preserve"> </w:t>
            </w:r>
            <w:r w:rsidRPr="006F1692">
              <w:rPr>
                <w:rFonts w:ascii="Arial" w:eastAsia="Times New Roman" w:hAnsi="Arial" w:cs="Arial"/>
                <w:b/>
                <w:bCs/>
                <w:color w:val="000000"/>
                <w:sz w:val="14"/>
                <w:szCs w:val="14"/>
              </w:rPr>
              <w:t>F</w:t>
            </w:r>
            <w:r w:rsidRPr="008F2CDC">
              <w:rPr>
                <w:rFonts w:ascii="Arial" w:eastAsia="Times New Roman" w:hAnsi="Arial" w:cs="Arial"/>
                <w:b/>
                <w:bCs/>
                <w:color w:val="000000"/>
                <w:sz w:val="14"/>
                <w:szCs w:val="14"/>
              </w:rPr>
              <w:t>emale</w:t>
            </w:r>
          </w:p>
        </w:tc>
        <w:tc>
          <w:tcPr>
            <w:tcW w:w="616" w:type="dxa"/>
            <w:tcBorders>
              <w:top w:val="single" w:sz="8" w:space="0" w:color="auto"/>
              <w:bottom w:val="single" w:sz="8" w:space="0" w:color="auto"/>
            </w:tcBorders>
            <w:shd w:val="clear" w:color="auto" w:fill="auto"/>
            <w:vAlign w:val="center"/>
            <w:hideMark/>
          </w:tcPr>
          <w:p w14:paraId="126CC218"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6F1692">
              <w:rPr>
                <w:rFonts w:ascii="Arial" w:eastAsia="Times New Roman" w:hAnsi="Arial" w:cs="Arial"/>
                <w:b/>
                <w:bCs/>
                <w:color w:val="000000"/>
                <w:sz w:val="14"/>
                <w:szCs w:val="14"/>
              </w:rPr>
              <w:t>U</w:t>
            </w:r>
            <w:r w:rsidRPr="008F2CDC">
              <w:rPr>
                <w:rFonts w:ascii="Arial" w:eastAsia="Times New Roman" w:hAnsi="Arial" w:cs="Arial"/>
                <w:b/>
                <w:bCs/>
                <w:color w:val="000000"/>
                <w:sz w:val="14"/>
                <w:szCs w:val="14"/>
              </w:rPr>
              <w:t>nits</w:t>
            </w:r>
          </w:p>
        </w:tc>
        <w:tc>
          <w:tcPr>
            <w:tcW w:w="820" w:type="dxa"/>
            <w:tcBorders>
              <w:top w:val="single" w:sz="8" w:space="0" w:color="auto"/>
              <w:bottom w:val="single" w:sz="8" w:space="0" w:color="auto"/>
            </w:tcBorders>
            <w:shd w:val="clear" w:color="auto" w:fill="auto"/>
            <w:vAlign w:val="center"/>
            <w:hideMark/>
          </w:tcPr>
          <w:p w14:paraId="715EC033"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a</w:t>
            </w:r>
          </w:p>
        </w:tc>
        <w:tc>
          <w:tcPr>
            <w:tcW w:w="567" w:type="dxa"/>
            <w:tcBorders>
              <w:top w:val="single" w:sz="8" w:space="0" w:color="auto"/>
              <w:bottom w:val="single" w:sz="8" w:space="0" w:color="auto"/>
            </w:tcBorders>
            <w:shd w:val="clear" w:color="auto" w:fill="auto"/>
            <w:vAlign w:val="center"/>
            <w:hideMark/>
          </w:tcPr>
          <w:p w14:paraId="5B00482E"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b</w:t>
            </w:r>
          </w:p>
        </w:tc>
        <w:tc>
          <w:tcPr>
            <w:tcW w:w="490" w:type="dxa"/>
            <w:tcBorders>
              <w:top w:val="single" w:sz="8" w:space="0" w:color="auto"/>
              <w:bottom w:val="single" w:sz="8" w:space="0" w:color="auto"/>
            </w:tcBorders>
            <w:shd w:val="clear" w:color="auto" w:fill="auto"/>
            <w:vAlign w:val="center"/>
            <w:hideMark/>
          </w:tcPr>
          <w:p w14:paraId="34DDFD08"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c</w:t>
            </w:r>
          </w:p>
        </w:tc>
        <w:tc>
          <w:tcPr>
            <w:tcW w:w="489" w:type="dxa"/>
            <w:tcBorders>
              <w:top w:val="single" w:sz="8" w:space="0" w:color="auto"/>
              <w:bottom w:val="single" w:sz="8" w:space="0" w:color="auto"/>
            </w:tcBorders>
            <w:shd w:val="clear" w:color="auto" w:fill="auto"/>
            <w:vAlign w:val="center"/>
            <w:hideMark/>
          </w:tcPr>
          <w:p w14:paraId="4340DA19"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R</w:t>
            </w:r>
            <w:r w:rsidRPr="008F2CDC">
              <w:rPr>
                <w:rFonts w:ascii="Arial" w:eastAsia="Times New Roman" w:hAnsi="Arial" w:cs="Arial"/>
                <w:b/>
                <w:bCs/>
                <w:color w:val="000000"/>
                <w:sz w:val="14"/>
                <w:szCs w:val="14"/>
                <w:vertAlign w:val="superscript"/>
              </w:rPr>
              <w:t>2</w:t>
            </w:r>
          </w:p>
        </w:tc>
        <w:tc>
          <w:tcPr>
            <w:tcW w:w="1440" w:type="dxa"/>
            <w:tcBorders>
              <w:top w:val="single" w:sz="8" w:space="0" w:color="auto"/>
              <w:bottom w:val="single" w:sz="8" w:space="0" w:color="auto"/>
            </w:tcBorders>
            <w:shd w:val="clear" w:color="auto" w:fill="auto"/>
            <w:vAlign w:val="center"/>
            <w:hideMark/>
          </w:tcPr>
          <w:p w14:paraId="29FBC1C8"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Mass source</w:t>
            </w:r>
          </w:p>
        </w:tc>
        <w:tc>
          <w:tcPr>
            <w:tcW w:w="1440" w:type="dxa"/>
            <w:tcBorders>
              <w:top w:val="single" w:sz="8" w:space="0" w:color="auto"/>
              <w:bottom w:val="single" w:sz="8" w:space="0" w:color="auto"/>
            </w:tcBorders>
            <w:shd w:val="clear" w:color="auto" w:fill="auto"/>
            <w:vAlign w:val="center"/>
            <w:hideMark/>
          </w:tcPr>
          <w:p w14:paraId="3A45E12F" w14:textId="77777777" w:rsidR="00306D44" w:rsidRPr="008F2CDC" w:rsidRDefault="00306D44" w:rsidP="00FE6912">
            <w:pPr>
              <w:spacing w:after="0" w:line="240" w:lineRule="auto"/>
              <w:jc w:val="center"/>
              <w:rPr>
                <w:rFonts w:ascii="Arial" w:eastAsia="Times New Roman" w:hAnsi="Arial" w:cs="Arial"/>
                <w:b/>
                <w:bCs/>
                <w:color w:val="000000"/>
                <w:sz w:val="14"/>
                <w:szCs w:val="14"/>
              </w:rPr>
            </w:pPr>
            <w:r w:rsidRPr="008F2CDC">
              <w:rPr>
                <w:rFonts w:ascii="Arial" w:eastAsia="Times New Roman" w:hAnsi="Arial" w:cs="Arial"/>
                <w:b/>
                <w:bCs/>
                <w:color w:val="000000"/>
                <w:sz w:val="14"/>
                <w:szCs w:val="14"/>
              </w:rPr>
              <w:t>Length source</w:t>
            </w:r>
          </w:p>
        </w:tc>
      </w:tr>
      <w:tr w:rsidR="003A514D" w:rsidRPr="006F1692" w14:paraId="67060892" w14:textId="77777777" w:rsidTr="00306D44">
        <w:trPr>
          <w:trHeight w:val="20"/>
          <w:jc w:val="center"/>
        </w:trPr>
        <w:tc>
          <w:tcPr>
            <w:tcW w:w="1345" w:type="dxa"/>
            <w:shd w:val="clear" w:color="auto" w:fill="auto"/>
            <w:noWrap/>
            <w:vAlign w:val="center"/>
            <w:hideMark/>
          </w:tcPr>
          <w:p w14:paraId="567A2A27"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Orectolobus</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ornatus</w:t>
            </w:r>
            <w:proofErr w:type="spellEnd"/>
          </w:p>
        </w:tc>
        <w:tc>
          <w:tcPr>
            <w:tcW w:w="901" w:type="dxa"/>
            <w:shd w:val="clear" w:color="auto" w:fill="auto"/>
            <w:noWrap/>
            <w:vAlign w:val="center"/>
            <w:hideMark/>
          </w:tcPr>
          <w:p w14:paraId="27AFEBC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SWP</w:t>
            </w:r>
          </w:p>
        </w:tc>
        <w:tc>
          <w:tcPr>
            <w:tcW w:w="720" w:type="dxa"/>
            <w:shd w:val="clear" w:color="auto" w:fill="auto"/>
            <w:noWrap/>
            <w:vAlign w:val="center"/>
            <w:hideMark/>
          </w:tcPr>
          <w:p w14:paraId="22F490A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1.04</w:t>
            </w:r>
          </w:p>
        </w:tc>
        <w:tc>
          <w:tcPr>
            <w:tcW w:w="720" w:type="dxa"/>
            <w:shd w:val="clear" w:color="auto" w:fill="auto"/>
            <w:noWrap/>
            <w:vAlign w:val="center"/>
            <w:hideMark/>
          </w:tcPr>
          <w:p w14:paraId="1B5D1C7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0.81</w:t>
            </w:r>
          </w:p>
        </w:tc>
        <w:tc>
          <w:tcPr>
            <w:tcW w:w="750" w:type="dxa"/>
            <w:shd w:val="clear" w:color="auto" w:fill="auto"/>
            <w:noWrap/>
            <w:vAlign w:val="center"/>
            <w:hideMark/>
          </w:tcPr>
          <w:p w14:paraId="5E1A1955"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800" w:type="dxa"/>
            <w:shd w:val="clear" w:color="auto" w:fill="auto"/>
            <w:noWrap/>
            <w:vAlign w:val="center"/>
            <w:hideMark/>
          </w:tcPr>
          <w:p w14:paraId="2A4AC7B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8.17</w:t>
            </w:r>
          </w:p>
        </w:tc>
        <w:tc>
          <w:tcPr>
            <w:tcW w:w="706" w:type="dxa"/>
            <w:shd w:val="clear" w:color="auto" w:fill="auto"/>
            <w:noWrap/>
            <w:vAlign w:val="center"/>
            <w:hideMark/>
          </w:tcPr>
          <w:p w14:paraId="11DD932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3.67</w:t>
            </w:r>
          </w:p>
        </w:tc>
        <w:tc>
          <w:tcPr>
            <w:tcW w:w="617" w:type="dxa"/>
            <w:shd w:val="clear" w:color="auto" w:fill="auto"/>
            <w:noWrap/>
            <w:vAlign w:val="center"/>
            <w:hideMark/>
          </w:tcPr>
          <w:p w14:paraId="7C62EB72"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728" w:type="dxa"/>
            <w:shd w:val="clear" w:color="auto" w:fill="auto"/>
            <w:noWrap/>
            <w:vAlign w:val="center"/>
            <w:hideMark/>
          </w:tcPr>
          <w:p w14:paraId="79EF8206"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c x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0F138D2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159</w:t>
            </w:r>
          </w:p>
        </w:tc>
        <w:tc>
          <w:tcPr>
            <w:tcW w:w="768" w:type="dxa"/>
            <w:shd w:val="clear" w:color="auto" w:fill="auto"/>
            <w:noWrap/>
            <w:vAlign w:val="center"/>
            <w:hideMark/>
          </w:tcPr>
          <w:p w14:paraId="7C1BBAB4"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1.00</w:t>
            </w:r>
          </w:p>
        </w:tc>
        <w:tc>
          <w:tcPr>
            <w:tcW w:w="616" w:type="dxa"/>
            <w:shd w:val="clear" w:color="auto" w:fill="auto"/>
            <w:noWrap/>
            <w:vAlign w:val="center"/>
            <w:hideMark/>
          </w:tcPr>
          <w:p w14:paraId="4ED696E8"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mm</w:t>
            </w:r>
          </w:p>
        </w:tc>
        <w:tc>
          <w:tcPr>
            <w:tcW w:w="820" w:type="dxa"/>
            <w:shd w:val="clear" w:color="auto" w:fill="auto"/>
            <w:noWrap/>
            <w:vAlign w:val="center"/>
            <w:hideMark/>
          </w:tcPr>
          <w:p w14:paraId="19682484" w14:textId="10D6B65F"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1.81</w:t>
            </w:r>
            <w:r w:rsidRPr="006F1692">
              <w:rPr>
                <w:rFonts w:ascii="Arial" w:eastAsia="Times New Roman" w:hAnsi="Arial" w:cs="Arial"/>
                <w:color w:val="000000"/>
                <w:sz w:val="14"/>
                <w:szCs w:val="14"/>
                <w:vertAlign w:val="superscript"/>
              </w:rPr>
              <w:t>-9</w:t>
            </w:r>
          </w:p>
        </w:tc>
        <w:tc>
          <w:tcPr>
            <w:tcW w:w="567" w:type="dxa"/>
            <w:shd w:val="clear" w:color="auto" w:fill="auto"/>
            <w:noWrap/>
            <w:vAlign w:val="center"/>
            <w:hideMark/>
          </w:tcPr>
          <w:p w14:paraId="4B4D9473" w14:textId="7B93B638"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3.20</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7A44D7F7" w14:textId="795F9156"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1.01</w:t>
            </w:r>
            <w:r w:rsidRPr="006F1692">
              <w:rPr>
                <w:rFonts w:ascii="Arial" w:eastAsia="Times New Roman" w:hAnsi="Arial" w:cs="Arial"/>
                <w:color w:val="000000"/>
                <w:sz w:val="14"/>
                <w:szCs w:val="14"/>
              </w:rPr>
              <w:t xml:space="preserve"> </w:t>
            </w:r>
          </w:p>
        </w:tc>
        <w:tc>
          <w:tcPr>
            <w:tcW w:w="489" w:type="dxa"/>
            <w:shd w:val="clear" w:color="auto" w:fill="auto"/>
            <w:noWrap/>
            <w:vAlign w:val="center"/>
            <w:hideMark/>
          </w:tcPr>
          <w:p w14:paraId="3E1E16EA"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1440" w:type="dxa"/>
            <w:shd w:val="clear" w:color="auto" w:fill="auto"/>
            <w:noWrap/>
            <w:vAlign w:val="center"/>
            <w:hideMark/>
          </w:tcPr>
          <w:p w14:paraId="2361F656"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Huveneers</w:t>
            </w:r>
            <w:proofErr w:type="spellEnd"/>
            <w:r w:rsidRPr="008F2CDC">
              <w:rPr>
                <w:rFonts w:ascii="Arial" w:eastAsia="Times New Roman" w:hAnsi="Arial" w:cs="Arial"/>
                <w:color w:val="000000"/>
                <w:sz w:val="14"/>
                <w:szCs w:val="14"/>
              </w:rPr>
              <w:t xml:space="preserve"> et al. 2007b</w:t>
            </w:r>
          </w:p>
        </w:tc>
        <w:tc>
          <w:tcPr>
            <w:tcW w:w="1440" w:type="dxa"/>
            <w:shd w:val="clear" w:color="auto" w:fill="auto"/>
            <w:noWrap/>
            <w:vAlign w:val="center"/>
            <w:hideMark/>
          </w:tcPr>
          <w:p w14:paraId="0034073B"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Huveneers</w:t>
            </w:r>
            <w:proofErr w:type="spellEnd"/>
            <w:r w:rsidRPr="008F2CDC">
              <w:rPr>
                <w:rFonts w:ascii="Arial" w:eastAsia="Times New Roman" w:hAnsi="Arial" w:cs="Arial"/>
                <w:color w:val="000000"/>
                <w:sz w:val="14"/>
                <w:szCs w:val="14"/>
              </w:rPr>
              <w:t xml:space="preserve"> et al. 2007a</w:t>
            </w:r>
          </w:p>
        </w:tc>
      </w:tr>
      <w:tr w:rsidR="003A514D" w:rsidRPr="006F1692" w14:paraId="628BC672" w14:textId="77777777" w:rsidTr="00306D44">
        <w:trPr>
          <w:trHeight w:val="20"/>
          <w:jc w:val="center"/>
        </w:trPr>
        <w:tc>
          <w:tcPr>
            <w:tcW w:w="1345" w:type="dxa"/>
            <w:shd w:val="clear" w:color="auto" w:fill="auto"/>
            <w:noWrap/>
            <w:vAlign w:val="center"/>
            <w:hideMark/>
          </w:tcPr>
          <w:p w14:paraId="6D83B456"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proofErr w:type="spellStart"/>
            <w:r w:rsidRPr="008F2CDC">
              <w:rPr>
                <w:rFonts w:ascii="Arial" w:eastAsia="Times New Roman" w:hAnsi="Arial" w:cs="Arial"/>
                <w:i/>
                <w:iCs/>
                <w:color w:val="000000"/>
                <w:sz w:val="14"/>
                <w:szCs w:val="14"/>
              </w:rPr>
              <w:t>Orectolobus</w:t>
            </w:r>
            <w:proofErr w:type="spellEnd"/>
            <w:r w:rsidRPr="008F2CDC">
              <w:rPr>
                <w:rFonts w:ascii="Arial" w:eastAsia="Times New Roman" w:hAnsi="Arial" w:cs="Arial"/>
                <w:i/>
                <w:iCs/>
                <w:color w:val="000000"/>
                <w:sz w:val="14"/>
                <w:szCs w:val="14"/>
              </w:rPr>
              <w:t xml:space="preserve"> </w:t>
            </w:r>
            <w:proofErr w:type="spellStart"/>
            <w:r w:rsidRPr="008F2CDC">
              <w:rPr>
                <w:rFonts w:ascii="Arial" w:eastAsia="Times New Roman" w:hAnsi="Arial" w:cs="Arial"/>
                <w:i/>
                <w:iCs/>
                <w:color w:val="000000"/>
                <w:sz w:val="14"/>
                <w:szCs w:val="14"/>
              </w:rPr>
              <w:t>ornatus</w:t>
            </w:r>
            <w:proofErr w:type="spellEnd"/>
          </w:p>
        </w:tc>
        <w:tc>
          <w:tcPr>
            <w:tcW w:w="901" w:type="dxa"/>
            <w:shd w:val="clear" w:color="auto" w:fill="auto"/>
            <w:noWrap/>
            <w:vAlign w:val="center"/>
            <w:hideMark/>
          </w:tcPr>
          <w:p w14:paraId="70AA33A9"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SWP</w:t>
            </w:r>
          </w:p>
        </w:tc>
        <w:tc>
          <w:tcPr>
            <w:tcW w:w="720" w:type="dxa"/>
            <w:shd w:val="clear" w:color="auto" w:fill="auto"/>
            <w:noWrap/>
            <w:vAlign w:val="center"/>
            <w:hideMark/>
          </w:tcPr>
          <w:p w14:paraId="4C8CD44D"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20" w:type="dxa"/>
            <w:shd w:val="clear" w:color="auto" w:fill="auto"/>
            <w:noWrap/>
            <w:vAlign w:val="center"/>
            <w:hideMark/>
          </w:tcPr>
          <w:p w14:paraId="51B97C31" w14:textId="77777777" w:rsidR="003A514D" w:rsidRPr="008F2CDC" w:rsidRDefault="003A514D" w:rsidP="00EF06CA">
            <w:pPr>
              <w:spacing w:after="0" w:line="240" w:lineRule="auto"/>
              <w:jc w:val="center"/>
              <w:rPr>
                <w:rFonts w:ascii="Arial" w:eastAsia="Times New Roman" w:hAnsi="Arial" w:cs="Arial"/>
                <w:sz w:val="14"/>
                <w:szCs w:val="14"/>
              </w:rPr>
            </w:pPr>
          </w:p>
        </w:tc>
        <w:tc>
          <w:tcPr>
            <w:tcW w:w="750" w:type="dxa"/>
            <w:shd w:val="clear" w:color="auto" w:fill="auto"/>
            <w:noWrap/>
            <w:vAlign w:val="center"/>
            <w:hideMark/>
          </w:tcPr>
          <w:p w14:paraId="53DE450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0.18</w:t>
            </w:r>
          </w:p>
        </w:tc>
        <w:tc>
          <w:tcPr>
            <w:tcW w:w="800" w:type="dxa"/>
            <w:shd w:val="clear" w:color="auto" w:fill="auto"/>
            <w:noWrap/>
            <w:vAlign w:val="center"/>
            <w:hideMark/>
          </w:tcPr>
          <w:p w14:paraId="110C2173"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06" w:type="dxa"/>
            <w:shd w:val="clear" w:color="auto" w:fill="auto"/>
            <w:noWrap/>
            <w:vAlign w:val="center"/>
            <w:hideMark/>
          </w:tcPr>
          <w:p w14:paraId="196BF9D1" w14:textId="77777777" w:rsidR="003A514D" w:rsidRPr="008F2CDC" w:rsidRDefault="003A514D" w:rsidP="00EF06CA">
            <w:pPr>
              <w:spacing w:after="0" w:line="240" w:lineRule="auto"/>
              <w:jc w:val="center"/>
              <w:rPr>
                <w:rFonts w:ascii="Arial" w:eastAsia="Times New Roman" w:hAnsi="Arial" w:cs="Arial"/>
                <w:sz w:val="14"/>
                <w:szCs w:val="14"/>
              </w:rPr>
            </w:pPr>
          </w:p>
        </w:tc>
        <w:tc>
          <w:tcPr>
            <w:tcW w:w="617" w:type="dxa"/>
            <w:shd w:val="clear" w:color="auto" w:fill="auto"/>
            <w:noWrap/>
            <w:vAlign w:val="center"/>
            <w:hideMark/>
          </w:tcPr>
          <w:p w14:paraId="5E5B93E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0.07</w:t>
            </w:r>
          </w:p>
        </w:tc>
        <w:tc>
          <w:tcPr>
            <w:tcW w:w="1728" w:type="dxa"/>
            <w:shd w:val="clear" w:color="auto" w:fill="auto"/>
            <w:noWrap/>
            <w:vAlign w:val="center"/>
            <w:hideMark/>
          </w:tcPr>
          <w:p w14:paraId="7A44E71E"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Observed</w:t>
            </w:r>
          </w:p>
        </w:tc>
        <w:tc>
          <w:tcPr>
            <w:tcW w:w="572" w:type="dxa"/>
            <w:shd w:val="clear" w:color="auto" w:fill="auto"/>
            <w:noWrap/>
            <w:vAlign w:val="center"/>
            <w:hideMark/>
          </w:tcPr>
          <w:p w14:paraId="3DD69CA1" w14:textId="77777777" w:rsidR="003A514D" w:rsidRPr="008F2CDC" w:rsidRDefault="003A514D" w:rsidP="00EF06CA">
            <w:pPr>
              <w:spacing w:after="0" w:line="240" w:lineRule="auto"/>
              <w:jc w:val="center"/>
              <w:rPr>
                <w:rFonts w:ascii="Arial" w:eastAsia="Times New Roman" w:hAnsi="Arial" w:cs="Arial"/>
                <w:sz w:val="14"/>
                <w:szCs w:val="14"/>
              </w:rPr>
            </w:pPr>
          </w:p>
        </w:tc>
        <w:tc>
          <w:tcPr>
            <w:tcW w:w="768" w:type="dxa"/>
            <w:shd w:val="clear" w:color="auto" w:fill="auto"/>
            <w:noWrap/>
            <w:vAlign w:val="center"/>
            <w:hideMark/>
          </w:tcPr>
          <w:p w14:paraId="6D43971D" w14:textId="77777777" w:rsidR="003A514D" w:rsidRPr="008F2CDC" w:rsidRDefault="003A514D" w:rsidP="00EF06CA">
            <w:pPr>
              <w:spacing w:after="0" w:line="240" w:lineRule="auto"/>
              <w:jc w:val="center"/>
              <w:rPr>
                <w:rFonts w:ascii="Arial" w:eastAsia="Times New Roman" w:hAnsi="Arial" w:cs="Arial"/>
                <w:sz w:val="14"/>
                <w:szCs w:val="14"/>
              </w:rPr>
            </w:pPr>
          </w:p>
        </w:tc>
        <w:tc>
          <w:tcPr>
            <w:tcW w:w="616" w:type="dxa"/>
            <w:shd w:val="clear" w:color="auto" w:fill="auto"/>
            <w:noWrap/>
            <w:vAlign w:val="center"/>
            <w:hideMark/>
          </w:tcPr>
          <w:p w14:paraId="55093071" w14:textId="77777777" w:rsidR="003A514D" w:rsidRPr="008F2CDC" w:rsidRDefault="003A514D" w:rsidP="00EF06CA">
            <w:pPr>
              <w:spacing w:after="0" w:line="240" w:lineRule="auto"/>
              <w:jc w:val="center"/>
              <w:rPr>
                <w:rFonts w:ascii="Arial" w:eastAsia="Times New Roman" w:hAnsi="Arial" w:cs="Arial"/>
                <w:sz w:val="14"/>
                <w:szCs w:val="14"/>
              </w:rPr>
            </w:pPr>
          </w:p>
        </w:tc>
        <w:tc>
          <w:tcPr>
            <w:tcW w:w="820" w:type="dxa"/>
            <w:shd w:val="clear" w:color="auto" w:fill="auto"/>
            <w:noWrap/>
            <w:vAlign w:val="center"/>
            <w:hideMark/>
          </w:tcPr>
          <w:p w14:paraId="5C943119" w14:textId="77777777" w:rsidR="003A514D" w:rsidRPr="008F2CDC" w:rsidRDefault="003A514D" w:rsidP="00EF06CA">
            <w:pPr>
              <w:spacing w:after="0" w:line="240" w:lineRule="auto"/>
              <w:jc w:val="center"/>
              <w:rPr>
                <w:rFonts w:ascii="Arial" w:eastAsia="Times New Roman" w:hAnsi="Arial" w:cs="Arial"/>
                <w:sz w:val="14"/>
                <w:szCs w:val="14"/>
              </w:rPr>
            </w:pPr>
          </w:p>
        </w:tc>
        <w:tc>
          <w:tcPr>
            <w:tcW w:w="567" w:type="dxa"/>
            <w:shd w:val="clear" w:color="auto" w:fill="auto"/>
            <w:noWrap/>
            <w:vAlign w:val="center"/>
            <w:hideMark/>
          </w:tcPr>
          <w:p w14:paraId="3C2C61F3" w14:textId="77777777" w:rsidR="003A514D" w:rsidRPr="008F2CDC" w:rsidRDefault="003A514D" w:rsidP="00EF06CA">
            <w:pPr>
              <w:spacing w:after="0" w:line="240" w:lineRule="auto"/>
              <w:jc w:val="center"/>
              <w:rPr>
                <w:rFonts w:ascii="Arial" w:eastAsia="Times New Roman" w:hAnsi="Arial" w:cs="Arial"/>
                <w:sz w:val="14"/>
                <w:szCs w:val="14"/>
              </w:rPr>
            </w:pPr>
          </w:p>
        </w:tc>
        <w:tc>
          <w:tcPr>
            <w:tcW w:w="490" w:type="dxa"/>
            <w:shd w:val="clear" w:color="auto" w:fill="auto"/>
            <w:noWrap/>
            <w:vAlign w:val="center"/>
            <w:hideMark/>
          </w:tcPr>
          <w:p w14:paraId="0DB68744" w14:textId="77777777" w:rsidR="003A514D" w:rsidRPr="008F2CDC" w:rsidRDefault="003A514D" w:rsidP="00EF06CA">
            <w:pPr>
              <w:spacing w:after="0" w:line="240" w:lineRule="auto"/>
              <w:jc w:val="center"/>
              <w:rPr>
                <w:rFonts w:ascii="Arial" w:eastAsia="Times New Roman" w:hAnsi="Arial" w:cs="Arial"/>
                <w:sz w:val="14"/>
                <w:szCs w:val="14"/>
              </w:rPr>
            </w:pPr>
          </w:p>
        </w:tc>
        <w:tc>
          <w:tcPr>
            <w:tcW w:w="489" w:type="dxa"/>
            <w:shd w:val="clear" w:color="auto" w:fill="auto"/>
            <w:noWrap/>
            <w:vAlign w:val="center"/>
            <w:hideMark/>
          </w:tcPr>
          <w:p w14:paraId="2E6FE2F8" w14:textId="77777777" w:rsidR="003A514D" w:rsidRPr="008F2CDC" w:rsidRDefault="003A514D" w:rsidP="00EF06CA">
            <w:pPr>
              <w:spacing w:after="0" w:line="240" w:lineRule="auto"/>
              <w:jc w:val="center"/>
              <w:rPr>
                <w:rFonts w:ascii="Arial" w:eastAsia="Times New Roman" w:hAnsi="Arial" w:cs="Arial"/>
                <w:sz w:val="14"/>
                <w:szCs w:val="14"/>
              </w:rPr>
            </w:pPr>
          </w:p>
        </w:tc>
        <w:tc>
          <w:tcPr>
            <w:tcW w:w="1440" w:type="dxa"/>
            <w:shd w:val="clear" w:color="auto" w:fill="auto"/>
            <w:noWrap/>
            <w:vAlign w:val="center"/>
            <w:hideMark/>
          </w:tcPr>
          <w:p w14:paraId="1562FE7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Otway et al. 2019</w:t>
            </w:r>
          </w:p>
        </w:tc>
        <w:tc>
          <w:tcPr>
            <w:tcW w:w="1440" w:type="dxa"/>
            <w:shd w:val="clear" w:color="auto" w:fill="auto"/>
            <w:noWrap/>
            <w:vAlign w:val="center"/>
            <w:hideMark/>
          </w:tcPr>
          <w:p w14:paraId="11C8E1D1" w14:textId="77777777" w:rsidR="003A514D" w:rsidRPr="008F2CDC" w:rsidRDefault="003A514D" w:rsidP="00EF06CA">
            <w:pPr>
              <w:spacing w:after="0" w:line="240" w:lineRule="auto"/>
              <w:jc w:val="center"/>
              <w:rPr>
                <w:rFonts w:ascii="Arial" w:eastAsia="Times New Roman" w:hAnsi="Arial" w:cs="Arial"/>
                <w:color w:val="000000"/>
                <w:sz w:val="14"/>
                <w:szCs w:val="14"/>
              </w:rPr>
            </w:pPr>
            <w:proofErr w:type="spellStart"/>
            <w:r w:rsidRPr="008F2CDC">
              <w:rPr>
                <w:rFonts w:ascii="Arial" w:eastAsia="Times New Roman" w:hAnsi="Arial" w:cs="Arial"/>
                <w:color w:val="000000"/>
                <w:sz w:val="14"/>
                <w:szCs w:val="14"/>
              </w:rPr>
              <w:t>Huveneers</w:t>
            </w:r>
            <w:proofErr w:type="spellEnd"/>
            <w:r w:rsidRPr="008F2CDC">
              <w:rPr>
                <w:rFonts w:ascii="Arial" w:eastAsia="Times New Roman" w:hAnsi="Arial" w:cs="Arial"/>
                <w:color w:val="000000"/>
                <w:sz w:val="14"/>
                <w:szCs w:val="14"/>
              </w:rPr>
              <w:t xml:space="preserve"> et al. 2007a</w:t>
            </w:r>
          </w:p>
        </w:tc>
      </w:tr>
      <w:tr w:rsidR="003A514D" w:rsidRPr="006F1692" w14:paraId="31746372" w14:textId="77777777" w:rsidTr="00306D44">
        <w:trPr>
          <w:trHeight w:val="20"/>
          <w:jc w:val="center"/>
        </w:trPr>
        <w:tc>
          <w:tcPr>
            <w:tcW w:w="1345" w:type="dxa"/>
            <w:shd w:val="clear" w:color="auto" w:fill="auto"/>
            <w:noWrap/>
            <w:vAlign w:val="center"/>
            <w:hideMark/>
          </w:tcPr>
          <w:p w14:paraId="2748F41C" w14:textId="77777777" w:rsidR="003A514D" w:rsidRPr="008F2CDC" w:rsidRDefault="003A514D" w:rsidP="00EF06CA">
            <w:pPr>
              <w:spacing w:after="0" w:line="240" w:lineRule="auto"/>
              <w:jc w:val="center"/>
              <w:rPr>
                <w:rFonts w:ascii="Arial" w:eastAsia="Times New Roman" w:hAnsi="Arial" w:cs="Arial"/>
                <w:i/>
                <w:iCs/>
                <w:color w:val="000000"/>
                <w:sz w:val="14"/>
                <w:szCs w:val="14"/>
              </w:rPr>
            </w:pPr>
            <w:r w:rsidRPr="008F2CDC">
              <w:rPr>
                <w:rFonts w:ascii="Arial" w:eastAsia="Times New Roman" w:hAnsi="Arial" w:cs="Arial"/>
                <w:i/>
                <w:iCs/>
                <w:color w:val="000000"/>
                <w:sz w:val="14"/>
                <w:szCs w:val="14"/>
              </w:rPr>
              <w:t>Rhincodon typus</w:t>
            </w:r>
          </w:p>
        </w:tc>
        <w:tc>
          <w:tcPr>
            <w:tcW w:w="901" w:type="dxa"/>
            <w:shd w:val="clear" w:color="auto" w:fill="auto"/>
            <w:noWrap/>
            <w:vAlign w:val="center"/>
            <w:hideMark/>
          </w:tcPr>
          <w:p w14:paraId="34C990D7"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INDO</w:t>
            </w:r>
          </w:p>
        </w:tc>
        <w:tc>
          <w:tcPr>
            <w:tcW w:w="720" w:type="dxa"/>
            <w:shd w:val="clear" w:color="auto" w:fill="auto"/>
            <w:noWrap/>
            <w:vAlign w:val="center"/>
            <w:hideMark/>
          </w:tcPr>
          <w:p w14:paraId="33C66A90"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18.80</w:t>
            </w:r>
          </w:p>
        </w:tc>
        <w:tc>
          <w:tcPr>
            <w:tcW w:w="720" w:type="dxa"/>
            <w:shd w:val="clear" w:color="auto" w:fill="auto"/>
            <w:noWrap/>
            <w:vAlign w:val="center"/>
            <w:hideMark/>
          </w:tcPr>
          <w:p w14:paraId="5DF2E3B6"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750" w:type="dxa"/>
            <w:shd w:val="clear" w:color="auto" w:fill="auto"/>
            <w:noWrap/>
            <w:vAlign w:val="center"/>
            <w:hideMark/>
          </w:tcPr>
          <w:p w14:paraId="4A16AF4F"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0.46</w:t>
            </w:r>
          </w:p>
        </w:tc>
        <w:tc>
          <w:tcPr>
            <w:tcW w:w="800" w:type="dxa"/>
            <w:shd w:val="clear" w:color="auto" w:fill="auto"/>
            <w:noWrap/>
            <w:vAlign w:val="center"/>
            <w:hideMark/>
          </w:tcPr>
          <w:p w14:paraId="63503CA5"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53632.14</w:t>
            </w:r>
          </w:p>
        </w:tc>
        <w:tc>
          <w:tcPr>
            <w:tcW w:w="706" w:type="dxa"/>
            <w:shd w:val="clear" w:color="auto" w:fill="auto"/>
            <w:noWrap/>
            <w:vAlign w:val="center"/>
            <w:hideMark/>
          </w:tcPr>
          <w:p w14:paraId="183362B5"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7" w:type="dxa"/>
            <w:shd w:val="clear" w:color="auto" w:fill="auto"/>
            <w:noWrap/>
            <w:vAlign w:val="center"/>
            <w:hideMark/>
          </w:tcPr>
          <w:p w14:paraId="065E684A"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1.31</w:t>
            </w:r>
          </w:p>
        </w:tc>
        <w:tc>
          <w:tcPr>
            <w:tcW w:w="1728" w:type="dxa"/>
            <w:shd w:val="clear" w:color="auto" w:fill="auto"/>
            <w:noWrap/>
            <w:vAlign w:val="center"/>
            <w:hideMark/>
          </w:tcPr>
          <w:p w14:paraId="6ED38AA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 xml:space="preserve">w = a × </w:t>
            </w:r>
            <w:proofErr w:type="spellStart"/>
            <w:r w:rsidRPr="008F2CDC">
              <w:rPr>
                <w:rFonts w:ascii="Arial" w:eastAsia="Times New Roman" w:hAnsi="Arial" w:cs="Arial"/>
                <w:color w:val="000000"/>
                <w:sz w:val="14"/>
                <w:szCs w:val="14"/>
              </w:rPr>
              <w:t>L^b</w:t>
            </w:r>
            <w:proofErr w:type="spellEnd"/>
          </w:p>
        </w:tc>
        <w:tc>
          <w:tcPr>
            <w:tcW w:w="572" w:type="dxa"/>
            <w:shd w:val="clear" w:color="auto" w:fill="auto"/>
            <w:noWrap/>
            <w:vAlign w:val="center"/>
            <w:hideMark/>
          </w:tcPr>
          <w:p w14:paraId="2D4FC87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246</w:t>
            </w:r>
          </w:p>
        </w:tc>
        <w:tc>
          <w:tcPr>
            <w:tcW w:w="768" w:type="dxa"/>
            <w:shd w:val="clear" w:color="auto" w:fill="auto"/>
            <w:noWrap/>
            <w:vAlign w:val="center"/>
            <w:hideMark/>
          </w:tcPr>
          <w:p w14:paraId="68C99261"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616" w:type="dxa"/>
            <w:shd w:val="clear" w:color="auto" w:fill="auto"/>
            <w:noWrap/>
            <w:vAlign w:val="center"/>
            <w:hideMark/>
          </w:tcPr>
          <w:p w14:paraId="180192B2"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kg, m</w:t>
            </w:r>
          </w:p>
        </w:tc>
        <w:tc>
          <w:tcPr>
            <w:tcW w:w="820" w:type="dxa"/>
            <w:shd w:val="clear" w:color="auto" w:fill="auto"/>
            <w:noWrap/>
            <w:vAlign w:val="center"/>
            <w:hideMark/>
          </w:tcPr>
          <w:p w14:paraId="0F656905" w14:textId="0C94A088" w:rsidR="003A514D" w:rsidRPr="008F2CDC" w:rsidRDefault="003A514D" w:rsidP="00EF06CA">
            <w:pPr>
              <w:spacing w:after="0" w:line="240" w:lineRule="auto"/>
              <w:jc w:val="center"/>
              <w:rPr>
                <w:rFonts w:ascii="Arial" w:eastAsia="Times New Roman" w:hAnsi="Arial" w:cs="Arial"/>
                <w:color w:val="000000"/>
                <w:sz w:val="14"/>
                <w:szCs w:val="14"/>
              </w:rPr>
            </w:pPr>
            <w:r w:rsidRPr="006F1692">
              <w:rPr>
                <w:rFonts w:ascii="Arial" w:eastAsia="Times New Roman" w:hAnsi="Arial" w:cs="Arial"/>
                <w:color w:val="000000"/>
                <w:sz w:val="14"/>
                <w:szCs w:val="14"/>
              </w:rPr>
              <w:t>12.10</w:t>
            </w:r>
          </w:p>
        </w:tc>
        <w:tc>
          <w:tcPr>
            <w:tcW w:w="567" w:type="dxa"/>
            <w:shd w:val="clear" w:color="auto" w:fill="auto"/>
            <w:noWrap/>
            <w:vAlign w:val="center"/>
            <w:hideMark/>
          </w:tcPr>
          <w:p w14:paraId="407A9AB1" w14:textId="51B2552A"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2.86</w:t>
            </w:r>
            <w:r w:rsidRPr="006F1692">
              <w:rPr>
                <w:rFonts w:ascii="Arial" w:eastAsia="Times New Roman" w:hAnsi="Arial" w:cs="Arial"/>
                <w:color w:val="000000"/>
                <w:sz w:val="14"/>
                <w:szCs w:val="14"/>
              </w:rPr>
              <w:t xml:space="preserve"> </w:t>
            </w:r>
          </w:p>
        </w:tc>
        <w:tc>
          <w:tcPr>
            <w:tcW w:w="490" w:type="dxa"/>
            <w:shd w:val="clear" w:color="auto" w:fill="auto"/>
            <w:noWrap/>
            <w:vAlign w:val="center"/>
            <w:hideMark/>
          </w:tcPr>
          <w:p w14:paraId="3A8D42C8" w14:textId="77777777" w:rsidR="003A514D" w:rsidRPr="008F2CDC" w:rsidRDefault="003A514D" w:rsidP="00EF06CA">
            <w:pPr>
              <w:spacing w:after="0" w:line="240" w:lineRule="auto"/>
              <w:jc w:val="center"/>
              <w:rPr>
                <w:rFonts w:ascii="Arial" w:eastAsia="Times New Roman" w:hAnsi="Arial" w:cs="Arial"/>
                <w:color w:val="000000"/>
                <w:sz w:val="14"/>
                <w:szCs w:val="14"/>
              </w:rPr>
            </w:pPr>
          </w:p>
        </w:tc>
        <w:tc>
          <w:tcPr>
            <w:tcW w:w="489" w:type="dxa"/>
            <w:shd w:val="clear" w:color="auto" w:fill="auto"/>
            <w:noWrap/>
            <w:vAlign w:val="center"/>
            <w:hideMark/>
          </w:tcPr>
          <w:p w14:paraId="5847BB43"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0.96</w:t>
            </w:r>
          </w:p>
        </w:tc>
        <w:tc>
          <w:tcPr>
            <w:tcW w:w="1440" w:type="dxa"/>
            <w:shd w:val="clear" w:color="auto" w:fill="auto"/>
            <w:noWrap/>
            <w:vAlign w:val="center"/>
            <w:hideMark/>
          </w:tcPr>
          <w:p w14:paraId="52E7D38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Hsu et al. 2012</w:t>
            </w:r>
          </w:p>
        </w:tc>
        <w:tc>
          <w:tcPr>
            <w:tcW w:w="1440" w:type="dxa"/>
            <w:shd w:val="clear" w:color="auto" w:fill="auto"/>
            <w:noWrap/>
            <w:vAlign w:val="center"/>
            <w:hideMark/>
          </w:tcPr>
          <w:p w14:paraId="22ABBCBD" w14:textId="77777777" w:rsidR="003A514D" w:rsidRPr="008F2CDC" w:rsidRDefault="003A514D" w:rsidP="00EF06CA">
            <w:pPr>
              <w:spacing w:after="0" w:line="240" w:lineRule="auto"/>
              <w:jc w:val="center"/>
              <w:rPr>
                <w:rFonts w:ascii="Arial" w:eastAsia="Times New Roman" w:hAnsi="Arial" w:cs="Arial"/>
                <w:color w:val="000000"/>
                <w:sz w:val="14"/>
                <w:szCs w:val="14"/>
              </w:rPr>
            </w:pPr>
            <w:r w:rsidRPr="008F2CDC">
              <w:rPr>
                <w:rFonts w:ascii="Arial" w:eastAsia="Times New Roman" w:hAnsi="Arial" w:cs="Arial"/>
                <w:color w:val="000000"/>
                <w:sz w:val="14"/>
                <w:szCs w:val="14"/>
              </w:rPr>
              <w:t>Chen et al. 2002</w:t>
            </w:r>
          </w:p>
        </w:tc>
      </w:tr>
    </w:tbl>
    <w:p w14:paraId="12CB2BE8" w14:textId="2C292E34" w:rsidR="00BD37EE" w:rsidRDefault="00BD37EE" w:rsidP="00A67431">
      <w:pPr>
        <w:spacing w:after="0" w:line="240" w:lineRule="auto"/>
        <w:rPr>
          <w:sz w:val="20"/>
          <w:szCs w:val="20"/>
        </w:rPr>
      </w:pPr>
    </w:p>
    <w:p w14:paraId="37C73B56" w14:textId="77777777" w:rsidR="00A448FF" w:rsidRDefault="00A448FF" w:rsidP="00A67431">
      <w:pPr>
        <w:spacing w:after="0" w:line="240" w:lineRule="auto"/>
        <w:rPr>
          <w:sz w:val="20"/>
          <w:szCs w:val="20"/>
        </w:rPr>
      </w:pPr>
      <w:r>
        <w:rPr>
          <w:sz w:val="20"/>
          <w:szCs w:val="20"/>
        </w:rPr>
        <w:br w:type="page"/>
      </w:r>
    </w:p>
    <w:p w14:paraId="42DE5748" w14:textId="7490F13E" w:rsidR="00A448FF" w:rsidRDefault="00A448FF" w:rsidP="00A67431">
      <w:pPr>
        <w:spacing w:after="0" w:line="240" w:lineRule="auto"/>
        <w:rPr>
          <w:sz w:val="20"/>
          <w:szCs w:val="20"/>
        </w:rPr>
      </w:pPr>
      <w:r w:rsidRPr="00766434">
        <w:rPr>
          <w:b/>
          <w:bCs/>
          <w:sz w:val="20"/>
          <w:szCs w:val="20"/>
        </w:rPr>
        <w:lastRenderedPageBreak/>
        <w:t>Appendix 4.</w:t>
      </w:r>
      <w:r>
        <w:rPr>
          <w:sz w:val="20"/>
          <w:szCs w:val="20"/>
        </w:rPr>
        <w:t xml:space="preserve"> </w:t>
      </w:r>
      <w:r w:rsidR="00766434">
        <w:rPr>
          <w:sz w:val="20"/>
          <w:szCs w:val="20"/>
        </w:rPr>
        <w:t xml:space="preserve">Gestation period (in months) for each species considered in this study. </w:t>
      </w:r>
      <w:r>
        <w:rPr>
          <w:sz w:val="20"/>
          <w:szCs w:val="20"/>
        </w:rPr>
        <w:t xml:space="preserve"> </w:t>
      </w:r>
    </w:p>
    <w:tbl>
      <w:tblPr>
        <w:tblW w:w="9360"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2160"/>
        <w:gridCol w:w="1080"/>
        <w:gridCol w:w="1080"/>
        <w:gridCol w:w="1080"/>
        <w:gridCol w:w="1080"/>
        <w:gridCol w:w="2880"/>
      </w:tblGrid>
      <w:tr w:rsidR="00766434" w:rsidRPr="00ED234B" w14:paraId="52E7F645" w14:textId="77777777" w:rsidTr="00766434">
        <w:trPr>
          <w:trHeight w:val="144"/>
          <w:jc w:val="center"/>
        </w:trPr>
        <w:tc>
          <w:tcPr>
            <w:tcW w:w="2160" w:type="dxa"/>
            <w:tcBorders>
              <w:top w:val="single" w:sz="8" w:space="0" w:color="auto"/>
              <w:bottom w:val="single" w:sz="8" w:space="0" w:color="auto"/>
            </w:tcBorders>
            <w:shd w:val="clear" w:color="auto" w:fill="auto"/>
            <w:noWrap/>
            <w:vAlign w:val="center"/>
            <w:hideMark/>
          </w:tcPr>
          <w:p w14:paraId="534AD6ED" w14:textId="77777777" w:rsidR="00ED234B" w:rsidRPr="00ED234B" w:rsidRDefault="00ED234B" w:rsidP="00ED234B">
            <w:pPr>
              <w:spacing w:after="0" w:line="240" w:lineRule="auto"/>
              <w:jc w:val="center"/>
              <w:rPr>
                <w:rFonts w:ascii="Arial" w:eastAsia="Times New Roman" w:hAnsi="Arial" w:cs="Arial"/>
                <w:b/>
                <w:bCs/>
                <w:color w:val="000000"/>
                <w:sz w:val="16"/>
                <w:szCs w:val="16"/>
              </w:rPr>
            </w:pPr>
            <w:r w:rsidRPr="00ED234B">
              <w:rPr>
                <w:rFonts w:ascii="Arial" w:eastAsia="Times New Roman" w:hAnsi="Arial" w:cs="Arial"/>
                <w:b/>
                <w:bCs/>
                <w:color w:val="000000"/>
                <w:sz w:val="16"/>
                <w:szCs w:val="16"/>
              </w:rPr>
              <w:t>Binomial</w:t>
            </w:r>
          </w:p>
        </w:tc>
        <w:tc>
          <w:tcPr>
            <w:tcW w:w="1080" w:type="dxa"/>
            <w:tcBorders>
              <w:top w:val="single" w:sz="8" w:space="0" w:color="auto"/>
              <w:bottom w:val="single" w:sz="8" w:space="0" w:color="auto"/>
            </w:tcBorders>
            <w:shd w:val="clear" w:color="auto" w:fill="auto"/>
            <w:noWrap/>
            <w:vAlign w:val="center"/>
            <w:hideMark/>
          </w:tcPr>
          <w:p w14:paraId="79241BC9" w14:textId="77777777" w:rsidR="00ED234B" w:rsidRPr="00ED234B" w:rsidRDefault="00ED234B" w:rsidP="00ED234B">
            <w:pPr>
              <w:spacing w:after="0" w:line="240" w:lineRule="auto"/>
              <w:jc w:val="center"/>
              <w:rPr>
                <w:rFonts w:ascii="Arial" w:eastAsia="Times New Roman" w:hAnsi="Arial" w:cs="Arial"/>
                <w:b/>
                <w:bCs/>
                <w:color w:val="000000"/>
                <w:sz w:val="16"/>
                <w:szCs w:val="16"/>
              </w:rPr>
            </w:pPr>
            <w:r w:rsidRPr="00ED234B">
              <w:rPr>
                <w:rFonts w:ascii="Arial" w:eastAsia="Times New Roman" w:hAnsi="Arial" w:cs="Arial"/>
                <w:b/>
                <w:bCs/>
                <w:color w:val="000000"/>
                <w:sz w:val="16"/>
                <w:szCs w:val="16"/>
              </w:rPr>
              <w:t>Ecoregion</w:t>
            </w:r>
          </w:p>
        </w:tc>
        <w:tc>
          <w:tcPr>
            <w:tcW w:w="1080" w:type="dxa"/>
            <w:tcBorders>
              <w:top w:val="single" w:sz="8" w:space="0" w:color="auto"/>
              <w:bottom w:val="single" w:sz="8" w:space="0" w:color="auto"/>
            </w:tcBorders>
            <w:shd w:val="clear" w:color="auto" w:fill="auto"/>
            <w:noWrap/>
            <w:vAlign w:val="center"/>
            <w:hideMark/>
          </w:tcPr>
          <w:p w14:paraId="794AD81D" w14:textId="77777777" w:rsidR="00ED234B" w:rsidRPr="00ED234B" w:rsidRDefault="00ED234B" w:rsidP="00ED234B">
            <w:pPr>
              <w:spacing w:after="0" w:line="240" w:lineRule="auto"/>
              <w:jc w:val="center"/>
              <w:rPr>
                <w:rFonts w:ascii="Arial" w:eastAsia="Times New Roman" w:hAnsi="Arial" w:cs="Arial"/>
                <w:b/>
                <w:bCs/>
                <w:color w:val="000000"/>
                <w:sz w:val="16"/>
                <w:szCs w:val="16"/>
              </w:rPr>
            </w:pPr>
            <w:r w:rsidRPr="00ED234B">
              <w:rPr>
                <w:rFonts w:ascii="Arial" w:eastAsia="Times New Roman" w:hAnsi="Arial" w:cs="Arial"/>
                <w:b/>
                <w:bCs/>
                <w:color w:val="000000"/>
                <w:sz w:val="16"/>
                <w:szCs w:val="16"/>
              </w:rPr>
              <w:t>Min Gestation</w:t>
            </w:r>
          </w:p>
        </w:tc>
        <w:tc>
          <w:tcPr>
            <w:tcW w:w="1080" w:type="dxa"/>
            <w:tcBorders>
              <w:top w:val="single" w:sz="8" w:space="0" w:color="auto"/>
              <w:bottom w:val="single" w:sz="8" w:space="0" w:color="auto"/>
            </w:tcBorders>
            <w:shd w:val="clear" w:color="auto" w:fill="auto"/>
            <w:noWrap/>
            <w:vAlign w:val="center"/>
            <w:hideMark/>
          </w:tcPr>
          <w:p w14:paraId="4751D888" w14:textId="77777777" w:rsidR="00ED234B" w:rsidRPr="00ED234B" w:rsidRDefault="00ED234B" w:rsidP="00ED234B">
            <w:pPr>
              <w:spacing w:after="0" w:line="240" w:lineRule="auto"/>
              <w:jc w:val="center"/>
              <w:rPr>
                <w:rFonts w:ascii="Arial" w:eastAsia="Times New Roman" w:hAnsi="Arial" w:cs="Arial"/>
                <w:b/>
                <w:bCs/>
                <w:color w:val="000000"/>
                <w:sz w:val="16"/>
                <w:szCs w:val="16"/>
              </w:rPr>
            </w:pPr>
            <w:r w:rsidRPr="00ED234B">
              <w:rPr>
                <w:rFonts w:ascii="Arial" w:eastAsia="Times New Roman" w:hAnsi="Arial" w:cs="Arial"/>
                <w:b/>
                <w:bCs/>
                <w:color w:val="000000"/>
                <w:sz w:val="16"/>
                <w:szCs w:val="16"/>
              </w:rPr>
              <w:t>Med Gestation</w:t>
            </w:r>
          </w:p>
        </w:tc>
        <w:tc>
          <w:tcPr>
            <w:tcW w:w="1080" w:type="dxa"/>
            <w:tcBorders>
              <w:top w:val="single" w:sz="8" w:space="0" w:color="auto"/>
              <w:bottom w:val="single" w:sz="8" w:space="0" w:color="auto"/>
            </w:tcBorders>
            <w:shd w:val="clear" w:color="auto" w:fill="auto"/>
            <w:noWrap/>
            <w:vAlign w:val="center"/>
            <w:hideMark/>
          </w:tcPr>
          <w:p w14:paraId="29ECA6F5" w14:textId="77777777" w:rsidR="00ED234B" w:rsidRPr="00ED234B" w:rsidRDefault="00ED234B" w:rsidP="00ED234B">
            <w:pPr>
              <w:spacing w:after="0" w:line="240" w:lineRule="auto"/>
              <w:jc w:val="center"/>
              <w:rPr>
                <w:rFonts w:ascii="Arial" w:eastAsia="Times New Roman" w:hAnsi="Arial" w:cs="Arial"/>
                <w:b/>
                <w:bCs/>
                <w:color w:val="000000"/>
                <w:sz w:val="16"/>
                <w:szCs w:val="16"/>
              </w:rPr>
            </w:pPr>
            <w:r w:rsidRPr="00ED234B">
              <w:rPr>
                <w:rFonts w:ascii="Arial" w:eastAsia="Times New Roman" w:hAnsi="Arial" w:cs="Arial"/>
                <w:b/>
                <w:bCs/>
                <w:color w:val="000000"/>
                <w:sz w:val="16"/>
                <w:szCs w:val="16"/>
              </w:rPr>
              <w:t>Max Gestation</w:t>
            </w:r>
          </w:p>
        </w:tc>
        <w:tc>
          <w:tcPr>
            <w:tcW w:w="2880" w:type="dxa"/>
            <w:tcBorders>
              <w:top w:val="single" w:sz="8" w:space="0" w:color="auto"/>
              <w:bottom w:val="single" w:sz="8" w:space="0" w:color="auto"/>
            </w:tcBorders>
            <w:shd w:val="clear" w:color="auto" w:fill="auto"/>
            <w:noWrap/>
            <w:vAlign w:val="center"/>
            <w:hideMark/>
          </w:tcPr>
          <w:p w14:paraId="76CDDEC4" w14:textId="77777777" w:rsidR="00ED234B" w:rsidRPr="00ED234B" w:rsidRDefault="00ED234B" w:rsidP="00ED234B">
            <w:pPr>
              <w:spacing w:after="0" w:line="240" w:lineRule="auto"/>
              <w:jc w:val="center"/>
              <w:rPr>
                <w:rFonts w:ascii="Arial" w:eastAsia="Times New Roman" w:hAnsi="Arial" w:cs="Arial"/>
                <w:b/>
                <w:bCs/>
                <w:color w:val="000000"/>
                <w:sz w:val="16"/>
                <w:szCs w:val="16"/>
              </w:rPr>
            </w:pPr>
            <w:r w:rsidRPr="00ED234B">
              <w:rPr>
                <w:rFonts w:ascii="Arial" w:eastAsia="Times New Roman" w:hAnsi="Arial" w:cs="Arial"/>
                <w:b/>
                <w:bCs/>
                <w:color w:val="000000"/>
                <w:sz w:val="16"/>
                <w:szCs w:val="16"/>
              </w:rPr>
              <w:t>Source</w:t>
            </w:r>
          </w:p>
        </w:tc>
      </w:tr>
      <w:tr w:rsidR="00ED234B" w:rsidRPr="00ED234B" w14:paraId="5D5A04A0" w14:textId="77777777" w:rsidTr="00766434">
        <w:trPr>
          <w:trHeight w:val="144"/>
          <w:jc w:val="center"/>
        </w:trPr>
        <w:tc>
          <w:tcPr>
            <w:tcW w:w="2160" w:type="dxa"/>
            <w:tcBorders>
              <w:top w:val="single" w:sz="8" w:space="0" w:color="auto"/>
            </w:tcBorders>
            <w:shd w:val="clear" w:color="auto" w:fill="auto"/>
            <w:noWrap/>
            <w:vAlign w:val="center"/>
            <w:hideMark/>
          </w:tcPr>
          <w:p w14:paraId="27DF92A7"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Squalus </w:t>
            </w:r>
            <w:proofErr w:type="spellStart"/>
            <w:r w:rsidRPr="00ED234B">
              <w:rPr>
                <w:rFonts w:ascii="Arial" w:eastAsia="Times New Roman" w:hAnsi="Arial" w:cs="Arial"/>
                <w:i/>
                <w:iCs/>
                <w:color w:val="000000"/>
                <w:sz w:val="16"/>
                <w:szCs w:val="16"/>
              </w:rPr>
              <w:t>acanthias</w:t>
            </w:r>
            <w:proofErr w:type="spellEnd"/>
          </w:p>
        </w:tc>
        <w:tc>
          <w:tcPr>
            <w:tcW w:w="1080" w:type="dxa"/>
            <w:tcBorders>
              <w:top w:val="single" w:sz="8" w:space="0" w:color="auto"/>
            </w:tcBorders>
            <w:shd w:val="clear" w:color="auto" w:fill="auto"/>
            <w:noWrap/>
            <w:vAlign w:val="center"/>
            <w:hideMark/>
          </w:tcPr>
          <w:p w14:paraId="4709E57D"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MED</w:t>
            </w:r>
          </w:p>
        </w:tc>
        <w:tc>
          <w:tcPr>
            <w:tcW w:w="1080" w:type="dxa"/>
            <w:tcBorders>
              <w:top w:val="single" w:sz="8" w:space="0" w:color="auto"/>
            </w:tcBorders>
            <w:shd w:val="clear" w:color="auto" w:fill="auto"/>
            <w:noWrap/>
            <w:vAlign w:val="center"/>
            <w:hideMark/>
          </w:tcPr>
          <w:p w14:paraId="61B5B790"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23</w:t>
            </w:r>
          </w:p>
        </w:tc>
        <w:tc>
          <w:tcPr>
            <w:tcW w:w="1080" w:type="dxa"/>
            <w:tcBorders>
              <w:top w:val="single" w:sz="8" w:space="0" w:color="auto"/>
            </w:tcBorders>
            <w:shd w:val="clear" w:color="auto" w:fill="auto"/>
            <w:noWrap/>
            <w:vAlign w:val="center"/>
            <w:hideMark/>
          </w:tcPr>
          <w:p w14:paraId="134FF046"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23.5</w:t>
            </w:r>
          </w:p>
        </w:tc>
        <w:tc>
          <w:tcPr>
            <w:tcW w:w="1080" w:type="dxa"/>
            <w:tcBorders>
              <w:top w:val="single" w:sz="8" w:space="0" w:color="auto"/>
            </w:tcBorders>
            <w:shd w:val="clear" w:color="auto" w:fill="auto"/>
            <w:noWrap/>
            <w:vAlign w:val="center"/>
            <w:hideMark/>
          </w:tcPr>
          <w:p w14:paraId="7CC1628D"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24</w:t>
            </w:r>
          </w:p>
        </w:tc>
        <w:tc>
          <w:tcPr>
            <w:tcW w:w="2880" w:type="dxa"/>
            <w:tcBorders>
              <w:top w:val="single" w:sz="8" w:space="0" w:color="auto"/>
            </w:tcBorders>
            <w:shd w:val="clear" w:color="auto" w:fill="auto"/>
            <w:noWrap/>
            <w:vAlign w:val="center"/>
            <w:hideMark/>
          </w:tcPr>
          <w:p w14:paraId="21EEB31C"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Demirhan &amp; Seyhan 2006</w:t>
            </w:r>
          </w:p>
        </w:tc>
      </w:tr>
      <w:tr w:rsidR="00ED234B" w:rsidRPr="00ED234B" w14:paraId="7EEFF86A" w14:textId="77777777" w:rsidTr="00766434">
        <w:trPr>
          <w:trHeight w:val="144"/>
          <w:jc w:val="center"/>
        </w:trPr>
        <w:tc>
          <w:tcPr>
            <w:tcW w:w="2160" w:type="dxa"/>
            <w:shd w:val="clear" w:color="auto" w:fill="auto"/>
            <w:noWrap/>
            <w:vAlign w:val="center"/>
            <w:hideMark/>
          </w:tcPr>
          <w:p w14:paraId="61704497"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Squalus </w:t>
            </w:r>
            <w:proofErr w:type="spellStart"/>
            <w:r w:rsidRPr="00ED234B">
              <w:rPr>
                <w:rFonts w:ascii="Arial" w:eastAsia="Times New Roman" w:hAnsi="Arial" w:cs="Arial"/>
                <w:i/>
                <w:iCs/>
                <w:color w:val="000000"/>
                <w:sz w:val="16"/>
                <w:szCs w:val="16"/>
              </w:rPr>
              <w:t>acanthias</w:t>
            </w:r>
            <w:proofErr w:type="spellEnd"/>
          </w:p>
        </w:tc>
        <w:tc>
          <w:tcPr>
            <w:tcW w:w="1080" w:type="dxa"/>
            <w:shd w:val="clear" w:color="auto" w:fill="auto"/>
            <w:noWrap/>
            <w:vAlign w:val="center"/>
            <w:hideMark/>
          </w:tcPr>
          <w:p w14:paraId="2B044639"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MED</w:t>
            </w:r>
          </w:p>
        </w:tc>
        <w:tc>
          <w:tcPr>
            <w:tcW w:w="1080" w:type="dxa"/>
            <w:shd w:val="clear" w:color="auto" w:fill="auto"/>
            <w:noWrap/>
            <w:vAlign w:val="center"/>
            <w:hideMark/>
          </w:tcPr>
          <w:p w14:paraId="5E06CBBA"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18</w:t>
            </w:r>
          </w:p>
        </w:tc>
        <w:tc>
          <w:tcPr>
            <w:tcW w:w="1080" w:type="dxa"/>
            <w:shd w:val="clear" w:color="auto" w:fill="auto"/>
            <w:noWrap/>
            <w:vAlign w:val="center"/>
            <w:hideMark/>
          </w:tcPr>
          <w:p w14:paraId="45C2824D"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21.0</w:t>
            </w:r>
          </w:p>
        </w:tc>
        <w:tc>
          <w:tcPr>
            <w:tcW w:w="1080" w:type="dxa"/>
            <w:shd w:val="clear" w:color="auto" w:fill="auto"/>
            <w:noWrap/>
            <w:vAlign w:val="center"/>
            <w:hideMark/>
          </w:tcPr>
          <w:p w14:paraId="520D94BF"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24</w:t>
            </w:r>
          </w:p>
        </w:tc>
        <w:tc>
          <w:tcPr>
            <w:tcW w:w="2880" w:type="dxa"/>
            <w:shd w:val="clear" w:color="auto" w:fill="auto"/>
            <w:noWrap/>
            <w:vAlign w:val="center"/>
            <w:hideMark/>
          </w:tcPr>
          <w:p w14:paraId="6E1035E1" w14:textId="77777777" w:rsidR="00ED234B" w:rsidRPr="00ED234B" w:rsidRDefault="00ED234B" w:rsidP="00ED234B">
            <w:pPr>
              <w:spacing w:after="0" w:line="240" w:lineRule="auto"/>
              <w:jc w:val="center"/>
              <w:rPr>
                <w:rFonts w:ascii="Arial" w:eastAsia="Times New Roman" w:hAnsi="Arial" w:cs="Arial"/>
                <w:color w:val="000000"/>
                <w:sz w:val="16"/>
                <w:szCs w:val="16"/>
              </w:rPr>
            </w:pPr>
            <w:proofErr w:type="spellStart"/>
            <w:r w:rsidRPr="00ED234B">
              <w:rPr>
                <w:rFonts w:ascii="Arial" w:eastAsia="Times New Roman" w:hAnsi="Arial" w:cs="Arial"/>
                <w:color w:val="000000"/>
                <w:sz w:val="16"/>
                <w:szCs w:val="16"/>
              </w:rPr>
              <w:t>Capapé</w:t>
            </w:r>
            <w:proofErr w:type="spellEnd"/>
            <w:r w:rsidRPr="00ED234B">
              <w:rPr>
                <w:rFonts w:ascii="Arial" w:eastAsia="Times New Roman" w:hAnsi="Arial" w:cs="Arial"/>
                <w:color w:val="000000"/>
                <w:sz w:val="16"/>
                <w:szCs w:val="16"/>
              </w:rPr>
              <w:t xml:space="preserve"> &amp; Reynaud 2011</w:t>
            </w:r>
          </w:p>
        </w:tc>
      </w:tr>
      <w:tr w:rsidR="00ED234B" w:rsidRPr="00ED234B" w14:paraId="1DEA809F" w14:textId="77777777" w:rsidTr="00766434">
        <w:trPr>
          <w:trHeight w:val="144"/>
          <w:jc w:val="center"/>
        </w:trPr>
        <w:tc>
          <w:tcPr>
            <w:tcW w:w="2160" w:type="dxa"/>
            <w:shd w:val="clear" w:color="auto" w:fill="auto"/>
            <w:noWrap/>
            <w:vAlign w:val="center"/>
            <w:hideMark/>
          </w:tcPr>
          <w:p w14:paraId="5719E820"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Squalus </w:t>
            </w:r>
            <w:proofErr w:type="spellStart"/>
            <w:r w:rsidRPr="00ED234B">
              <w:rPr>
                <w:rFonts w:ascii="Arial" w:eastAsia="Times New Roman" w:hAnsi="Arial" w:cs="Arial"/>
                <w:i/>
                <w:iCs/>
                <w:color w:val="000000"/>
                <w:sz w:val="16"/>
                <w:szCs w:val="16"/>
              </w:rPr>
              <w:t>acanthias</w:t>
            </w:r>
            <w:proofErr w:type="spellEnd"/>
          </w:p>
        </w:tc>
        <w:tc>
          <w:tcPr>
            <w:tcW w:w="1080" w:type="dxa"/>
            <w:shd w:val="clear" w:color="auto" w:fill="auto"/>
            <w:noWrap/>
            <w:vAlign w:val="center"/>
            <w:hideMark/>
          </w:tcPr>
          <w:p w14:paraId="17EB09F1"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NEA</w:t>
            </w:r>
          </w:p>
        </w:tc>
        <w:tc>
          <w:tcPr>
            <w:tcW w:w="1080" w:type="dxa"/>
            <w:shd w:val="clear" w:color="auto" w:fill="auto"/>
            <w:noWrap/>
            <w:vAlign w:val="center"/>
            <w:hideMark/>
          </w:tcPr>
          <w:p w14:paraId="2EE90EC3"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18</w:t>
            </w:r>
          </w:p>
        </w:tc>
        <w:tc>
          <w:tcPr>
            <w:tcW w:w="1080" w:type="dxa"/>
            <w:shd w:val="clear" w:color="auto" w:fill="auto"/>
            <w:noWrap/>
            <w:vAlign w:val="center"/>
            <w:hideMark/>
          </w:tcPr>
          <w:p w14:paraId="3DE808C3"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21.0</w:t>
            </w:r>
          </w:p>
        </w:tc>
        <w:tc>
          <w:tcPr>
            <w:tcW w:w="1080" w:type="dxa"/>
            <w:shd w:val="clear" w:color="auto" w:fill="auto"/>
            <w:noWrap/>
            <w:vAlign w:val="center"/>
            <w:hideMark/>
          </w:tcPr>
          <w:p w14:paraId="09A4E3FB"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24</w:t>
            </w:r>
          </w:p>
        </w:tc>
        <w:tc>
          <w:tcPr>
            <w:tcW w:w="2880" w:type="dxa"/>
            <w:shd w:val="clear" w:color="auto" w:fill="auto"/>
            <w:noWrap/>
            <w:vAlign w:val="center"/>
            <w:hideMark/>
          </w:tcPr>
          <w:p w14:paraId="15CABE12"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Henderson et al. 2002</w:t>
            </w:r>
          </w:p>
        </w:tc>
      </w:tr>
      <w:tr w:rsidR="00ED234B" w:rsidRPr="00ED234B" w14:paraId="6D570796" w14:textId="77777777" w:rsidTr="00766434">
        <w:trPr>
          <w:trHeight w:val="144"/>
          <w:jc w:val="center"/>
        </w:trPr>
        <w:tc>
          <w:tcPr>
            <w:tcW w:w="2160" w:type="dxa"/>
            <w:shd w:val="clear" w:color="auto" w:fill="auto"/>
            <w:noWrap/>
            <w:vAlign w:val="center"/>
            <w:hideMark/>
          </w:tcPr>
          <w:p w14:paraId="4855238F"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Squalus </w:t>
            </w:r>
            <w:proofErr w:type="spellStart"/>
            <w:r w:rsidRPr="00ED234B">
              <w:rPr>
                <w:rFonts w:ascii="Arial" w:eastAsia="Times New Roman" w:hAnsi="Arial" w:cs="Arial"/>
                <w:i/>
                <w:iCs/>
                <w:color w:val="000000"/>
                <w:sz w:val="16"/>
                <w:szCs w:val="16"/>
              </w:rPr>
              <w:t>acanthias</w:t>
            </w:r>
            <w:proofErr w:type="spellEnd"/>
          </w:p>
        </w:tc>
        <w:tc>
          <w:tcPr>
            <w:tcW w:w="1080" w:type="dxa"/>
            <w:shd w:val="clear" w:color="auto" w:fill="auto"/>
            <w:noWrap/>
            <w:vAlign w:val="center"/>
            <w:hideMark/>
          </w:tcPr>
          <w:p w14:paraId="05420FF3"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NEP</w:t>
            </w:r>
          </w:p>
        </w:tc>
        <w:tc>
          <w:tcPr>
            <w:tcW w:w="1080" w:type="dxa"/>
            <w:shd w:val="clear" w:color="auto" w:fill="auto"/>
            <w:noWrap/>
            <w:vAlign w:val="center"/>
            <w:hideMark/>
          </w:tcPr>
          <w:p w14:paraId="526A9F70"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5F737470"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23.0</w:t>
            </w:r>
          </w:p>
        </w:tc>
        <w:tc>
          <w:tcPr>
            <w:tcW w:w="1080" w:type="dxa"/>
            <w:shd w:val="clear" w:color="auto" w:fill="auto"/>
            <w:noWrap/>
            <w:vAlign w:val="center"/>
            <w:hideMark/>
          </w:tcPr>
          <w:p w14:paraId="6B46C3FA"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14D93F1D"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Ketchen 1972</w:t>
            </w:r>
          </w:p>
        </w:tc>
      </w:tr>
      <w:tr w:rsidR="00ED234B" w:rsidRPr="00ED234B" w14:paraId="5F35CA51" w14:textId="77777777" w:rsidTr="00766434">
        <w:trPr>
          <w:trHeight w:val="144"/>
          <w:jc w:val="center"/>
        </w:trPr>
        <w:tc>
          <w:tcPr>
            <w:tcW w:w="2160" w:type="dxa"/>
            <w:shd w:val="clear" w:color="auto" w:fill="auto"/>
            <w:noWrap/>
            <w:vAlign w:val="center"/>
            <w:hideMark/>
          </w:tcPr>
          <w:p w14:paraId="3ECAED58"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Squalus </w:t>
            </w:r>
            <w:proofErr w:type="spellStart"/>
            <w:r w:rsidRPr="00ED234B">
              <w:rPr>
                <w:rFonts w:ascii="Arial" w:eastAsia="Times New Roman" w:hAnsi="Arial" w:cs="Arial"/>
                <w:i/>
                <w:iCs/>
                <w:color w:val="000000"/>
                <w:sz w:val="16"/>
                <w:szCs w:val="16"/>
              </w:rPr>
              <w:t>acanthias</w:t>
            </w:r>
            <w:proofErr w:type="spellEnd"/>
          </w:p>
        </w:tc>
        <w:tc>
          <w:tcPr>
            <w:tcW w:w="1080" w:type="dxa"/>
            <w:shd w:val="clear" w:color="auto" w:fill="auto"/>
            <w:noWrap/>
            <w:vAlign w:val="center"/>
            <w:hideMark/>
          </w:tcPr>
          <w:p w14:paraId="0A001985"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NWA</w:t>
            </w:r>
          </w:p>
        </w:tc>
        <w:tc>
          <w:tcPr>
            <w:tcW w:w="1080" w:type="dxa"/>
            <w:shd w:val="clear" w:color="auto" w:fill="auto"/>
            <w:noWrap/>
            <w:vAlign w:val="center"/>
            <w:hideMark/>
          </w:tcPr>
          <w:p w14:paraId="40DFC0E8"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20</w:t>
            </w:r>
          </w:p>
        </w:tc>
        <w:tc>
          <w:tcPr>
            <w:tcW w:w="1080" w:type="dxa"/>
            <w:shd w:val="clear" w:color="auto" w:fill="auto"/>
            <w:noWrap/>
            <w:vAlign w:val="center"/>
            <w:hideMark/>
          </w:tcPr>
          <w:p w14:paraId="62F869F5"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21.0</w:t>
            </w:r>
          </w:p>
        </w:tc>
        <w:tc>
          <w:tcPr>
            <w:tcW w:w="1080" w:type="dxa"/>
            <w:shd w:val="clear" w:color="auto" w:fill="auto"/>
            <w:noWrap/>
            <w:vAlign w:val="center"/>
            <w:hideMark/>
          </w:tcPr>
          <w:p w14:paraId="6F05C87F"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22</w:t>
            </w:r>
          </w:p>
        </w:tc>
        <w:tc>
          <w:tcPr>
            <w:tcW w:w="2880" w:type="dxa"/>
            <w:shd w:val="clear" w:color="auto" w:fill="auto"/>
            <w:noWrap/>
            <w:vAlign w:val="center"/>
            <w:hideMark/>
          </w:tcPr>
          <w:p w14:paraId="4BE9B0F0"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Hisaw &amp; Albert 1947</w:t>
            </w:r>
          </w:p>
        </w:tc>
      </w:tr>
      <w:tr w:rsidR="00ED234B" w:rsidRPr="00ED234B" w14:paraId="3E07AE30" w14:textId="77777777" w:rsidTr="00766434">
        <w:trPr>
          <w:trHeight w:val="144"/>
          <w:jc w:val="center"/>
        </w:trPr>
        <w:tc>
          <w:tcPr>
            <w:tcW w:w="2160" w:type="dxa"/>
            <w:shd w:val="clear" w:color="auto" w:fill="auto"/>
            <w:noWrap/>
            <w:vAlign w:val="center"/>
            <w:hideMark/>
          </w:tcPr>
          <w:p w14:paraId="2D9F6B2E"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Squalus </w:t>
            </w:r>
            <w:proofErr w:type="spellStart"/>
            <w:r w:rsidRPr="00ED234B">
              <w:rPr>
                <w:rFonts w:ascii="Arial" w:eastAsia="Times New Roman" w:hAnsi="Arial" w:cs="Arial"/>
                <w:i/>
                <w:iCs/>
                <w:color w:val="000000"/>
                <w:sz w:val="16"/>
                <w:szCs w:val="16"/>
              </w:rPr>
              <w:t>acanthias</w:t>
            </w:r>
            <w:proofErr w:type="spellEnd"/>
          </w:p>
        </w:tc>
        <w:tc>
          <w:tcPr>
            <w:tcW w:w="1080" w:type="dxa"/>
            <w:shd w:val="clear" w:color="auto" w:fill="auto"/>
            <w:noWrap/>
            <w:vAlign w:val="center"/>
            <w:hideMark/>
          </w:tcPr>
          <w:p w14:paraId="57DF90D0"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NWA</w:t>
            </w:r>
          </w:p>
        </w:tc>
        <w:tc>
          <w:tcPr>
            <w:tcW w:w="1080" w:type="dxa"/>
            <w:shd w:val="clear" w:color="auto" w:fill="auto"/>
            <w:noWrap/>
            <w:vAlign w:val="center"/>
            <w:hideMark/>
          </w:tcPr>
          <w:p w14:paraId="36C351E1"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7E29082A"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23.0</w:t>
            </w:r>
          </w:p>
        </w:tc>
        <w:tc>
          <w:tcPr>
            <w:tcW w:w="1080" w:type="dxa"/>
            <w:shd w:val="clear" w:color="auto" w:fill="auto"/>
            <w:noWrap/>
            <w:vAlign w:val="center"/>
            <w:hideMark/>
          </w:tcPr>
          <w:p w14:paraId="072B34E3"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1F98A53C" w14:textId="77777777" w:rsidR="00ED234B" w:rsidRPr="00ED234B" w:rsidRDefault="00ED234B" w:rsidP="00ED234B">
            <w:pPr>
              <w:spacing w:after="0" w:line="240" w:lineRule="auto"/>
              <w:jc w:val="center"/>
              <w:rPr>
                <w:rFonts w:ascii="Arial" w:eastAsia="Times New Roman" w:hAnsi="Arial" w:cs="Arial"/>
                <w:color w:val="000000"/>
                <w:sz w:val="16"/>
                <w:szCs w:val="16"/>
              </w:rPr>
            </w:pPr>
            <w:proofErr w:type="spellStart"/>
            <w:r w:rsidRPr="00ED234B">
              <w:rPr>
                <w:rFonts w:ascii="Arial" w:eastAsia="Times New Roman" w:hAnsi="Arial" w:cs="Arial"/>
                <w:color w:val="000000"/>
                <w:sz w:val="16"/>
                <w:szCs w:val="16"/>
              </w:rPr>
              <w:t>Natanson</w:t>
            </w:r>
            <w:proofErr w:type="spellEnd"/>
            <w:r w:rsidRPr="00ED234B">
              <w:rPr>
                <w:rFonts w:ascii="Arial" w:eastAsia="Times New Roman" w:hAnsi="Arial" w:cs="Arial"/>
                <w:color w:val="000000"/>
                <w:sz w:val="16"/>
                <w:szCs w:val="16"/>
              </w:rPr>
              <w:t xml:space="preserve"> et al. 2017</w:t>
            </w:r>
          </w:p>
        </w:tc>
      </w:tr>
      <w:tr w:rsidR="00ED234B" w:rsidRPr="00ED234B" w14:paraId="43635DDE" w14:textId="77777777" w:rsidTr="00766434">
        <w:trPr>
          <w:trHeight w:val="144"/>
          <w:jc w:val="center"/>
        </w:trPr>
        <w:tc>
          <w:tcPr>
            <w:tcW w:w="2160" w:type="dxa"/>
            <w:shd w:val="clear" w:color="auto" w:fill="auto"/>
            <w:noWrap/>
            <w:vAlign w:val="center"/>
            <w:hideMark/>
          </w:tcPr>
          <w:p w14:paraId="47B2348A"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Squalus </w:t>
            </w:r>
            <w:proofErr w:type="spellStart"/>
            <w:r w:rsidRPr="00ED234B">
              <w:rPr>
                <w:rFonts w:ascii="Arial" w:eastAsia="Times New Roman" w:hAnsi="Arial" w:cs="Arial"/>
                <w:i/>
                <w:iCs/>
                <w:color w:val="000000"/>
                <w:sz w:val="16"/>
                <w:szCs w:val="16"/>
              </w:rPr>
              <w:t>acanthias</w:t>
            </w:r>
            <w:proofErr w:type="spellEnd"/>
          </w:p>
        </w:tc>
        <w:tc>
          <w:tcPr>
            <w:tcW w:w="1080" w:type="dxa"/>
            <w:shd w:val="clear" w:color="auto" w:fill="auto"/>
            <w:noWrap/>
            <w:vAlign w:val="center"/>
            <w:hideMark/>
          </w:tcPr>
          <w:p w14:paraId="1A966874"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NWA</w:t>
            </w:r>
          </w:p>
        </w:tc>
        <w:tc>
          <w:tcPr>
            <w:tcW w:w="1080" w:type="dxa"/>
            <w:shd w:val="clear" w:color="auto" w:fill="auto"/>
            <w:noWrap/>
            <w:vAlign w:val="center"/>
            <w:hideMark/>
          </w:tcPr>
          <w:p w14:paraId="1731E736"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22</w:t>
            </w:r>
          </w:p>
        </w:tc>
        <w:tc>
          <w:tcPr>
            <w:tcW w:w="1080" w:type="dxa"/>
            <w:shd w:val="clear" w:color="auto" w:fill="auto"/>
            <w:noWrap/>
            <w:vAlign w:val="center"/>
            <w:hideMark/>
          </w:tcPr>
          <w:p w14:paraId="707FB784"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22.5</w:t>
            </w:r>
          </w:p>
        </w:tc>
        <w:tc>
          <w:tcPr>
            <w:tcW w:w="1080" w:type="dxa"/>
            <w:shd w:val="clear" w:color="auto" w:fill="auto"/>
            <w:noWrap/>
            <w:vAlign w:val="center"/>
            <w:hideMark/>
          </w:tcPr>
          <w:p w14:paraId="6EB025EE"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23</w:t>
            </w:r>
          </w:p>
        </w:tc>
        <w:tc>
          <w:tcPr>
            <w:tcW w:w="2880" w:type="dxa"/>
            <w:shd w:val="clear" w:color="auto" w:fill="auto"/>
            <w:noWrap/>
            <w:vAlign w:val="center"/>
            <w:hideMark/>
          </w:tcPr>
          <w:p w14:paraId="76AC19B6" w14:textId="77777777" w:rsidR="00ED234B" w:rsidRPr="00ED234B" w:rsidRDefault="00ED234B" w:rsidP="00ED234B">
            <w:pPr>
              <w:spacing w:after="0" w:line="240" w:lineRule="auto"/>
              <w:jc w:val="center"/>
              <w:rPr>
                <w:rFonts w:ascii="Arial" w:eastAsia="Times New Roman" w:hAnsi="Arial" w:cs="Arial"/>
                <w:color w:val="000000"/>
                <w:sz w:val="16"/>
                <w:szCs w:val="16"/>
              </w:rPr>
            </w:pPr>
            <w:proofErr w:type="spellStart"/>
            <w:r w:rsidRPr="00ED234B">
              <w:rPr>
                <w:rFonts w:ascii="Arial" w:eastAsia="Times New Roman" w:hAnsi="Arial" w:cs="Arial"/>
                <w:color w:val="000000"/>
                <w:sz w:val="16"/>
                <w:szCs w:val="16"/>
              </w:rPr>
              <w:t>Bubley</w:t>
            </w:r>
            <w:proofErr w:type="spellEnd"/>
            <w:r w:rsidRPr="00ED234B">
              <w:rPr>
                <w:rFonts w:ascii="Arial" w:eastAsia="Times New Roman" w:hAnsi="Arial" w:cs="Arial"/>
                <w:color w:val="000000"/>
                <w:sz w:val="16"/>
                <w:szCs w:val="16"/>
              </w:rPr>
              <w:t xml:space="preserve"> et al. 2013</w:t>
            </w:r>
          </w:p>
        </w:tc>
      </w:tr>
      <w:tr w:rsidR="00ED234B" w:rsidRPr="00ED234B" w14:paraId="4BBB00E0" w14:textId="77777777" w:rsidTr="00766434">
        <w:trPr>
          <w:trHeight w:val="144"/>
          <w:jc w:val="center"/>
        </w:trPr>
        <w:tc>
          <w:tcPr>
            <w:tcW w:w="2160" w:type="dxa"/>
            <w:shd w:val="clear" w:color="auto" w:fill="auto"/>
            <w:noWrap/>
            <w:vAlign w:val="center"/>
            <w:hideMark/>
          </w:tcPr>
          <w:p w14:paraId="5614E623"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Squalus </w:t>
            </w:r>
            <w:proofErr w:type="spellStart"/>
            <w:r w:rsidRPr="00ED234B">
              <w:rPr>
                <w:rFonts w:ascii="Arial" w:eastAsia="Times New Roman" w:hAnsi="Arial" w:cs="Arial"/>
                <w:i/>
                <w:iCs/>
                <w:color w:val="000000"/>
                <w:sz w:val="16"/>
                <w:szCs w:val="16"/>
              </w:rPr>
              <w:t>acanthias</w:t>
            </w:r>
            <w:proofErr w:type="spellEnd"/>
          </w:p>
        </w:tc>
        <w:tc>
          <w:tcPr>
            <w:tcW w:w="1080" w:type="dxa"/>
            <w:shd w:val="clear" w:color="auto" w:fill="auto"/>
            <w:noWrap/>
            <w:vAlign w:val="center"/>
            <w:hideMark/>
          </w:tcPr>
          <w:p w14:paraId="7ACDBA68"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SWP</w:t>
            </w:r>
          </w:p>
        </w:tc>
        <w:tc>
          <w:tcPr>
            <w:tcW w:w="1080" w:type="dxa"/>
            <w:shd w:val="clear" w:color="auto" w:fill="auto"/>
            <w:noWrap/>
            <w:vAlign w:val="center"/>
            <w:hideMark/>
          </w:tcPr>
          <w:p w14:paraId="417524FD"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4618C577"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24.0</w:t>
            </w:r>
          </w:p>
        </w:tc>
        <w:tc>
          <w:tcPr>
            <w:tcW w:w="1080" w:type="dxa"/>
            <w:shd w:val="clear" w:color="auto" w:fill="auto"/>
            <w:noWrap/>
            <w:vAlign w:val="center"/>
            <w:hideMark/>
          </w:tcPr>
          <w:p w14:paraId="3F5C51FA"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53C1C54D" w14:textId="77777777" w:rsidR="00ED234B" w:rsidRPr="00ED234B" w:rsidRDefault="00ED234B" w:rsidP="00ED234B">
            <w:pPr>
              <w:spacing w:after="0" w:line="240" w:lineRule="auto"/>
              <w:jc w:val="center"/>
              <w:rPr>
                <w:rFonts w:ascii="Arial" w:eastAsia="Times New Roman" w:hAnsi="Arial" w:cs="Arial"/>
                <w:color w:val="000000"/>
                <w:sz w:val="16"/>
                <w:szCs w:val="16"/>
              </w:rPr>
            </w:pPr>
            <w:proofErr w:type="spellStart"/>
            <w:r w:rsidRPr="00ED234B">
              <w:rPr>
                <w:rFonts w:ascii="Arial" w:eastAsia="Times New Roman" w:hAnsi="Arial" w:cs="Arial"/>
                <w:color w:val="000000"/>
                <w:sz w:val="16"/>
                <w:szCs w:val="16"/>
              </w:rPr>
              <w:t>Hanchet</w:t>
            </w:r>
            <w:proofErr w:type="spellEnd"/>
            <w:r w:rsidRPr="00ED234B">
              <w:rPr>
                <w:rFonts w:ascii="Arial" w:eastAsia="Times New Roman" w:hAnsi="Arial" w:cs="Arial"/>
                <w:color w:val="000000"/>
                <w:sz w:val="16"/>
                <w:szCs w:val="16"/>
              </w:rPr>
              <w:t xml:space="preserve"> 1988</w:t>
            </w:r>
          </w:p>
        </w:tc>
      </w:tr>
      <w:tr w:rsidR="00ED234B" w:rsidRPr="00ED234B" w14:paraId="2EAE3317" w14:textId="77777777" w:rsidTr="00766434">
        <w:trPr>
          <w:trHeight w:val="144"/>
          <w:jc w:val="center"/>
        </w:trPr>
        <w:tc>
          <w:tcPr>
            <w:tcW w:w="2160" w:type="dxa"/>
            <w:shd w:val="clear" w:color="auto" w:fill="auto"/>
            <w:noWrap/>
            <w:vAlign w:val="center"/>
            <w:hideMark/>
          </w:tcPr>
          <w:p w14:paraId="601D6C69"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Squalus </w:t>
            </w:r>
            <w:proofErr w:type="spellStart"/>
            <w:r w:rsidRPr="00ED234B">
              <w:rPr>
                <w:rFonts w:ascii="Arial" w:eastAsia="Times New Roman" w:hAnsi="Arial" w:cs="Arial"/>
                <w:i/>
                <w:iCs/>
                <w:color w:val="000000"/>
                <w:sz w:val="16"/>
                <w:szCs w:val="16"/>
              </w:rPr>
              <w:t>blainville</w:t>
            </w:r>
            <w:proofErr w:type="spellEnd"/>
          </w:p>
        </w:tc>
        <w:tc>
          <w:tcPr>
            <w:tcW w:w="1080" w:type="dxa"/>
            <w:shd w:val="clear" w:color="auto" w:fill="auto"/>
            <w:noWrap/>
            <w:vAlign w:val="center"/>
            <w:hideMark/>
          </w:tcPr>
          <w:p w14:paraId="63D4EC95"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MED</w:t>
            </w:r>
          </w:p>
        </w:tc>
        <w:tc>
          <w:tcPr>
            <w:tcW w:w="1080" w:type="dxa"/>
            <w:shd w:val="clear" w:color="auto" w:fill="auto"/>
            <w:noWrap/>
            <w:vAlign w:val="center"/>
            <w:hideMark/>
          </w:tcPr>
          <w:p w14:paraId="7A84F44E"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599D4EEB"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17.0</w:t>
            </w:r>
          </w:p>
        </w:tc>
        <w:tc>
          <w:tcPr>
            <w:tcW w:w="1080" w:type="dxa"/>
            <w:shd w:val="clear" w:color="auto" w:fill="auto"/>
            <w:noWrap/>
            <w:vAlign w:val="center"/>
            <w:hideMark/>
          </w:tcPr>
          <w:p w14:paraId="02E96D82"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501AC96D"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Cannizzaro et al. 1995</w:t>
            </w:r>
          </w:p>
        </w:tc>
      </w:tr>
      <w:tr w:rsidR="00ED234B" w:rsidRPr="00ED234B" w14:paraId="78730021" w14:textId="77777777" w:rsidTr="00766434">
        <w:trPr>
          <w:trHeight w:val="144"/>
          <w:jc w:val="center"/>
        </w:trPr>
        <w:tc>
          <w:tcPr>
            <w:tcW w:w="2160" w:type="dxa"/>
            <w:shd w:val="clear" w:color="auto" w:fill="auto"/>
            <w:noWrap/>
            <w:vAlign w:val="center"/>
            <w:hideMark/>
          </w:tcPr>
          <w:p w14:paraId="6BEAD7B0"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Squalus </w:t>
            </w:r>
            <w:proofErr w:type="spellStart"/>
            <w:r w:rsidRPr="00ED234B">
              <w:rPr>
                <w:rFonts w:ascii="Arial" w:eastAsia="Times New Roman" w:hAnsi="Arial" w:cs="Arial"/>
                <w:i/>
                <w:iCs/>
                <w:color w:val="000000"/>
                <w:sz w:val="16"/>
                <w:szCs w:val="16"/>
              </w:rPr>
              <w:t>chloroculus</w:t>
            </w:r>
            <w:proofErr w:type="spellEnd"/>
          </w:p>
        </w:tc>
        <w:tc>
          <w:tcPr>
            <w:tcW w:w="1080" w:type="dxa"/>
            <w:shd w:val="clear" w:color="auto" w:fill="auto"/>
            <w:noWrap/>
            <w:vAlign w:val="center"/>
            <w:hideMark/>
          </w:tcPr>
          <w:p w14:paraId="2B616F14"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SEI</w:t>
            </w:r>
          </w:p>
        </w:tc>
        <w:tc>
          <w:tcPr>
            <w:tcW w:w="1080" w:type="dxa"/>
            <w:shd w:val="clear" w:color="auto" w:fill="auto"/>
            <w:noWrap/>
            <w:vAlign w:val="center"/>
            <w:hideMark/>
          </w:tcPr>
          <w:p w14:paraId="53EF1AB8"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31</w:t>
            </w:r>
          </w:p>
        </w:tc>
        <w:tc>
          <w:tcPr>
            <w:tcW w:w="1080" w:type="dxa"/>
            <w:shd w:val="clear" w:color="auto" w:fill="auto"/>
            <w:noWrap/>
            <w:vAlign w:val="center"/>
            <w:hideMark/>
          </w:tcPr>
          <w:p w14:paraId="16E0F77D"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32.5</w:t>
            </w:r>
          </w:p>
        </w:tc>
        <w:tc>
          <w:tcPr>
            <w:tcW w:w="1080" w:type="dxa"/>
            <w:shd w:val="clear" w:color="auto" w:fill="auto"/>
            <w:noWrap/>
            <w:vAlign w:val="center"/>
            <w:hideMark/>
          </w:tcPr>
          <w:p w14:paraId="4F832670"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34</w:t>
            </w:r>
          </w:p>
        </w:tc>
        <w:tc>
          <w:tcPr>
            <w:tcW w:w="2880" w:type="dxa"/>
            <w:shd w:val="clear" w:color="auto" w:fill="auto"/>
            <w:noWrap/>
            <w:vAlign w:val="center"/>
            <w:hideMark/>
          </w:tcPr>
          <w:p w14:paraId="75668115" w14:textId="77777777" w:rsidR="00ED234B" w:rsidRPr="00ED234B" w:rsidRDefault="00ED234B" w:rsidP="00ED234B">
            <w:pPr>
              <w:spacing w:after="0" w:line="240" w:lineRule="auto"/>
              <w:jc w:val="center"/>
              <w:rPr>
                <w:rFonts w:ascii="Arial" w:eastAsia="Times New Roman" w:hAnsi="Arial" w:cs="Arial"/>
                <w:color w:val="000000"/>
                <w:sz w:val="16"/>
                <w:szCs w:val="16"/>
              </w:rPr>
            </w:pPr>
            <w:proofErr w:type="spellStart"/>
            <w:r w:rsidRPr="00ED234B">
              <w:rPr>
                <w:rFonts w:ascii="Arial" w:eastAsia="Times New Roman" w:hAnsi="Arial" w:cs="Arial"/>
                <w:color w:val="000000"/>
                <w:sz w:val="16"/>
                <w:szCs w:val="16"/>
              </w:rPr>
              <w:t>Rochowski</w:t>
            </w:r>
            <w:proofErr w:type="spellEnd"/>
            <w:r w:rsidRPr="00ED234B">
              <w:rPr>
                <w:rFonts w:ascii="Arial" w:eastAsia="Times New Roman" w:hAnsi="Arial" w:cs="Arial"/>
                <w:color w:val="000000"/>
                <w:sz w:val="16"/>
                <w:szCs w:val="16"/>
              </w:rPr>
              <w:t xml:space="preserve"> et al. 2015</w:t>
            </w:r>
          </w:p>
        </w:tc>
      </w:tr>
      <w:tr w:rsidR="00ED234B" w:rsidRPr="00ED234B" w14:paraId="7CA98CF2" w14:textId="77777777" w:rsidTr="00766434">
        <w:trPr>
          <w:trHeight w:val="144"/>
          <w:jc w:val="center"/>
        </w:trPr>
        <w:tc>
          <w:tcPr>
            <w:tcW w:w="2160" w:type="dxa"/>
            <w:shd w:val="clear" w:color="auto" w:fill="auto"/>
            <w:noWrap/>
            <w:vAlign w:val="center"/>
            <w:hideMark/>
          </w:tcPr>
          <w:p w14:paraId="6ED8FBC7"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Squalus megalops</w:t>
            </w:r>
          </w:p>
        </w:tc>
        <w:tc>
          <w:tcPr>
            <w:tcW w:w="1080" w:type="dxa"/>
            <w:shd w:val="clear" w:color="auto" w:fill="auto"/>
            <w:noWrap/>
            <w:vAlign w:val="center"/>
            <w:hideMark/>
          </w:tcPr>
          <w:p w14:paraId="154002FF"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NEA</w:t>
            </w:r>
          </w:p>
        </w:tc>
        <w:tc>
          <w:tcPr>
            <w:tcW w:w="1080" w:type="dxa"/>
            <w:shd w:val="clear" w:color="auto" w:fill="auto"/>
            <w:noWrap/>
            <w:vAlign w:val="center"/>
            <w:hideMark/>
          </w:tcPr>
          <w:p w14:paraId="53BFB44C"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7C74A245"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24.0</w:t>
            </w:r>
          </w:p>
        </w:tc>
        <w:tc>
          <w:tcPr>
            <w:tcW w:w="1080" w:type="dxa"/>
            <w:shd w:val="clear" w:color="auto" w:fill="auto"/>
            <w:noWrap/>
            <w:vAlign w:val="center"/>
            <w:hideMark/>
          </w:tcPr>
          <w:p w14:paraId="21822907"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196CC40B"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Pajuelo et al. 2011</w:t>
            </w:r>
          </w:p>
        </w:tc>
      </w:tr>
      <w:tr w:rsidR="00ED234B" w:rsidRPr="00ED234B" w14:paraId="2D4011AB" w14:textId="77777777" w:rsidTr="00766434">
        <w:trPr>
          <w:trHeight w:val="144"/>
          <w:jc w:val="center"/>
        </w:trPr>
        <w:tc>
          <w:tcPr>
            <w:tcW w:w="2160" w:type="dxa"/>
            <w:shd w:val="clear" w:color="auto" w:fill="auto"/>
            <w:noWrap/>
            <w:vAlign w:val="center"/>
            <w:hideMark/>
          </w:tcPr>
          <w:p w14:paraId="0F910D8A"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Squalus megalops</w:t>
            </w:r>
          </w:p>
        </w:tc>
        <w:tc>
          <w:tcPr>
            <w:tcW w:w="1080" w:type="dxa"/>
            <w:shd w:val="clear" w:color="auto" w:fill="auto"/>
            <w:noWrap/>
            <w:vAlign w:val="center"/>
            <w:hideMark/>
          </w:tcPr>
          <w:p w14:paraId="4AC110B8"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SEI, SWP</w:t>
            </w:r>
          </w:p>
        </w:tc>
        <w:tc>
          <w:tcPr>
            <w:tcW w:w="1080" w:type="dxa"/>
            <w:shd w:val="clear" w:color="auto" w:fill="auto"/>
            <w:noWrap/>
            <w:vAlign w:val="center"/>
            <w:hideMark/>
          </w:tcPr>
          <w:p w14:paraId="6BAB356A"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222D03CB"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24.0</w:t>
            </w:r>
          </w:p>
        </w:tc>
        <w:tc>
          <w:tcPr>
            <w:tcW w:w="1080" w:type="dxa"/>
            <w:shd w:val="clear" w:color="auto" w:fill="auto"/>
            <w:noWrap/>
            <w:vAlign w:val="center"/>
            <w:hideMark/>
          </w:tcPr>
          <w:p w14:paraId="33F745F5"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30439F39"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Braccini et al. 2006</w:t>
            </w:r>
          </w:p>
        </w:tc>
      </w:tr>
      <w:tr w:rsidR="00ED234B" w:rsidRPr="00ED234B" w14:paraId="70866257" w14:textId="77777777" w:rsidTr="00766434">
        <w:trPr>
          <w:trHeight w:val="144"/>
          <w:jc w:val="center"/>
        </w:trPr>
        <w:tc>
          <w:tcPr>
            <w:tcW w:w="2160" w:type="dxa"/>
            <w:shd w:val="clear" w:color="auto" w:fill="auto"/>
            <w:noWrap/>
            <w:vAlign w:val="center"/>
            <w:hideMark/>
          </w:tcPr>
          <w:p w14:paraId="0DF29D4C"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Heptranchias</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perlo</w:t>
            </w:r>
            <w:proofErr w:type="spellEnd"/>
          </w:p>
        </w:tc>
        <w:tc>
          <w:tcPr>
            <w:tcW w:w="1080" w:type="dxa"/>
            <w:shd w:val="clear" w:color="auto" w:fill="auto"/>
            <w:noWrap/>
            <w:vAlign w:val="center"/>
            <w:hideMark/>
          </w:tcPr>
          <w:p w14:paraId="2F892DB9"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SWA</w:t>
            </w:r>
          </w:p>
        </w:tc>
        <w:tc>
          <w:tcPr>
            <w:tcW w:w="1080" w:type="dxa"/>
            <w:shd w:val="clear" w:color="auto" w:fill="auto"/>
            <w:noWrap/>
            <w:vAlign w:val="center"/>
            <w:hideMark/>
          </w:tcPr>
          <w:p w14:paraId="3CABE621"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w:t>
            </w:r>
          </w:p>
        </w:tc>
        <w:tc>
          <w:tcPr>
            <w:tcW w:w="1080" w:type="dxa"/>
            <w:shd w:val="clear" w:color="auto" w:fill="auto"/>
            <w:noWrap/>
            <w:vAlign w:val="center"/>
            <w:hideMark/>
          </w:tcPr>
          <w:p w14:paraId="29A84440"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11.0</w:t>
            </w:r>
          </w:p>
        </w:tc>
        <w:tc>
          <w:tcPr>
            <w:tcW w:w="1080" w:type="dxa"/>
            <w:shd w:val="clear" w:color="auto" w:fill="auto"/>
            <w:noWrap/>
            <w:vAlign w:val="center"/>
            <w:hideMark/>
          </w:tcPr>
          <w:p w14:paraId="374F10EF"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w:t>
            </w:r>
          </w:p>
        </w:tc>
        <w:tc>
          <w:tcPr>
            <w:tcW w:w="2880" w:type="dxa"/>
            <w:shd w:val="clear" w:color="auto" w:fill="auto"/>
            <w:noWrap/>
            <w:vAlign w:val="center"/>
            <w:hideMark/>
          </w:tcPr>
          <w:p w14:paraId="6F4977D0"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Amorim et al. 2020</w:t>
            </w:r>
          </w:p>
        </w:tc>
      </w:tr>
      <w:tr w:rsidR="00ED234B" w:rsidRPr="00ED234B" w14:paraId="5A63A77F" w14:textId="77777777" w:rsidTr="00766434">
        <w:trPr>
          <w:trHeight w:val="144"/>
          <w:jc w:val="center"/>
        </w:trPr>
        <w:tc>
          <w:tcPr>
            <w:tcW w:w="2160" w:type="dxa"/>
            <w:shd w:val="clear" w:color="auto" w:fill="auto"/>
            <w:noWrap/>
            <w:vAlign w:val="center"/>
            <w:hideMark/>
          </w:tcPr>
          <w:p w14:paraId="6E77A681"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Notorynchus</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cepedianus</w:t>
            </w:r>
            <w:proofErr w:type="spellEnd"/>
          </w:p>
        </w:tc>
        <w:tc>
          <w:tcPr>
            <w:tcW w:w="1080" w:type="dxa"/>
            <w:shd w:val="clear" w:color="auto" w:fill="auto"/>
            <w:noWrap/>
            <w:vAlign w:val="center"/>
            <w:hideMark/>
          </w:tcPr>
          <w:p w14:paraId="7F3B8949"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NEP</w:t>
            </w:r>
          </w:p>
        </w:tc>
        <w:tc>
          <w:tcPr>
            <w:tcW w:w="1080" w:type="dxa"/>
            <w:shd w:val="clear" w:color="auto" w:fill="auto"/>
            <w:noWrap/>
            <w:vAlign w:val="center"/>
            <w:hideMark/>
          </w:tcPr>
          <w:p w14:paraId="2A0EC16A"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131EB7C8"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1C7D36F2"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0AB199BD"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Ebert 1989</w:t>
            </w:r>
          </w:p>
        </w:tc>
      </w:tr>
      <w:tr w:rsidR="00ED234B" w:rsidRPr="00ED234B" w14:paraId="0E963F98" w14:textId="77777777" w:rsidTr="00766434">
        <w:trPr>
          <w:trHeight w:val="144"/>
          <w:jc w:val="center"/>
        </w:trPr>
        <w:tc>
          <w:tcPr>
            <w:tcW w:w="2160" w:type="dxa"/>
            <w:shd w:val="clear" w:color="auto" w:fill="auto"/>
            <w:noWrap/>
            <w:vAlign w:val="center"/>
            <w:hideMark/>
          </w:tcPr>
          <w:p w14:paraId="3C1DAA0C"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Notorynchus</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cepedianus</w:t>
            </w:r>
            <w:proofErr w:type="spellEnd"/>
          </w:p>
        </w:tc>
        <w:tc>
          <w:tcPr>
            <w:tcW w:w="1080" w:type="dxa"/>
            <w:shd w:val="clear" w:color="auto" w:fill="auto"/>
            <w:noWrap/>
            <w:vAlign w:val="center"/>
            <w:hideMark/>
          </w:tcPr>
          <w:p w14:paraId="59117250"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SEA, SWI</w:t>
            </w:r>
          </w:p>
        </w:tc>
        <w:tc>
          <w:tcPr>
            <w:tcW w:w="1080" w:type="dxa"/>
            <w:shd w:val="clear" w:color="auto" w:fill="auto"/>
            <w:noWrap/>
            <w:vAlign w:val="center"/>
            <w:hideMark/>
          </w:tcPr>
          <w:p w14:paraId="0D5B4CBE"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029BDB29"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303367F9"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3F287827"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Ebert 1996</w:t>
            </w:r>
          </w:p>
        </w:tc>
      </w:tr>
      <w:tr w:rsidR="00ED234B" w:rsidRPr="00ED234B" w14:paraId="7E97F941" w14:textId="77777777" w:rsidTr="00766434">
        <w:trPr>
          <w:trHeight w:val="144"/>
          <w:jc w:val="center"/>
        </w:trPr>
        <w:tc>
          <w:tcPr>
            <w:tcW w:w="2160" w:type="dxa"/>
            <w:shd w:val="clear" w:color="auto" w:fill="auto"/>
            <w:noWrap/>
            <w:vAlign w:val="center"/>
            <w:hideMark/>
          </w:tcPr>
          <w:p w14:paraId="35127260"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Notorynchus</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cepedianus</w:t>
            </w:r>
            <w:proofErr w:type="spellEnd"/>
          </w:p>
        </w:tc>
        <w:tc>
          <w:tcPr>
            <w:tcW w:w="1080" w:type="dxa"/>
            <w:shd w:val="clear" w:color="auto" w:fill="auto"/>
            <w:noWrap/>
            <w:vAlign w:val="center"/>
            <w:hideMark/>
          </w:tcPr>
          <w:p w14:paraId="1FBAA3A5"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SEI</w:t>
            </w:r>
          </w:p>
        </w:tc>
        <w:tc>
          <w:tcPr>
            <w:tcW w:w="1080" w:type="dxa"/>
            <w:shd w:val="clear" w:color="auto" w:fill="auto"/>
            <w:noWrap/>
            <w:vAlign w:val="center"/>
            <w:hideMark/>
          </w:tcPr>
          <w:p w14:paraId="5624B174"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58B8980A"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3CAD9CDD"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6B678CF8" w14:textId="77777777" w:rsidR="00ED234B" w:rsidRPr="00ED234B" w:rsidRDefault="00ED234B" w:rsidP="00ED234B">
            <w:pPr>
              <w:spacing w:after="0" w:line="240" w:lineRule="auto"/>
              <w:jc w:val="center"/>
              <w:rPr>
                <w:rFonts w:ascii="Arial" w:eastAsia="Times New Roman" w:hAnsi="Arial" w:cs="Arial"/>
                <w:color w:val="000000"/>
                <w:sz w:val="16"/>
                <w:szCs w:val="16"/>
              </w:rPr>
            </w:pPr>
            <w:proofErr w:type="spellStart"/>
            <w:r w:rsidRPr="00ED234B">
              <w:rPr>
                <w:rFonts w:ascii="Arial" w:eastAsia="Times New Roman" w:hAnsi="Arial" w:cs="Arial"/>
                <w:color w:val="000000"/>
                <w:sz w:val="16"/>
                <w:szCs w:val="16"/>
              </w:rPr>
              <w:t>Awruch</w:t>
            </w:r>
            <w:proofErr w:type="spellEnd"/>
            <w:r w:rsidRPr="00ED234B">
              <w:rPr>
                <w:rFonts w:ascii="Arial" w:eastAsia="Times New Roman" w:hAnsi="Arial" w:cs="Arial"/>
                <w:color w:val="000000"/>
                <w:sz w:val="16"/>
                <w:szCs w:val="16"/>
              </w:rPr>
              <w:t xml:space="preserve"> et al. 2014</w:t>
            </w:r>
          </w:p>
        </w:tc>
      </w:tr>
      <w:tr w:rsidR="00ED234B" w:rsidRPr="00ED234B" w14:paraId="372DA015" w14:textId="77777777" w:rsidTr="00766434">
        <w:trPr>
          <w:trHeight w:val="144"/>
          <w:jc w:val="center"/>
        </w:trPr>
        <w:tc>
          <w:tcPr>
            <w:tcW w:w="2160" w:type="dxa"/>
            <w:shd w:val="clear" w:color="auto" w:fill="auto"/>
            <w:noWrap/>
            <w:vAlign w:val="center"/>
            <w:hideMark/>
          </w:tcPr>
          <w:p w14:paraId="274239DC"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acronotus</w:t>
            </w:r>
            <w:proofErr w:type="spellEnd"/>
          </w:p>
        </w:tc>
        <w:tc>
          <w:tcPr>
            <w:tcW w:w="1080" w:type="dxa"/>
            <w:shd w:val="clear" w:color="auto" w:fill="auto"/>
            <w:noWrap/>
            <w:vAlign w:val="center"/>
            <w:hideMark/>
          </w:tcPr>
          <w:p w14:paraId="32B28184"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GOM</w:t>
            </w:r>
          </w:p>
        </w:tc>
        <w:tc>
          <w:tcPr>
            <w:tcW w:w="1080" w:type="dxa"/>
            <w:shd w:val="clear" w:color="auto" w:fill="auto"/>
            <w:noWrap/>
            <w:vAlign w:val="center"/>
            <w:hideMark/>
          </w:tcPr>
          <w:p w14:paraId="051F8192"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w:t>
            </w:r>
          </w:p>
        </w:tc>
        <w:tc>
          <w:tcPr>
            <w:tcW w:w="1080" w:type="dxa"/>
            <w:shd w:val="clear" w:color="auto" w:fill="auto"/>
            <w:noWrap/>
            <w:vAlign w:val="center"/>
            <w:hideMark/>
          </w:tcPr>
          <w:p w14:paraId="24BA5EA3"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9.5</w:t>
            </w:r>
          </w:p>
        </w:tc>
        <w:tc>
          <w:tcPr>
            <w:tcW w:w="1080" w:type="dxa"/>
            <w:shd w:val="clear" w:color="auto" w:fill="auto"/>
            <w:noWrap/>
            <w:vAlign w:val="center"/>
            <w:hideMark/>
          </w:tcPr>
          <w:p w14:paraId="1CCD4738"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w:t>
            </w:r>
          </w:p>
        </w:tc>
        <w:tc>
          <w:tcPr>
            <w:tcW w:w="2880" w:type="dxa"/>
            <w:shd w:val="clear" w:color="auto" w:fill="auto"/>
            <w:noWrap/>
            <w:vAlign w:val="center"/>
            <w:hideMark/>
          </w:tcPr>
          <w:p w14:paraId="0A31E512"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Sulikowski et al. 2007</w:t>
            </w:r>
          </w:p>
        </w:tc>
      </w:tr>
      <w:tr w:rsidR="00ED234B" w:rsidRPr="00ED234B" w14:paraId="1FF2372B" w14:textId="77777777" w:rsidTr="00766434">
        <w:trPr>
          <w:trHeight w:val="144"/>
          <w:jc w:val="center"/>
        </w:trPr>
        <w:tc>
          <w:tcPr>
            <w:tcW w:w="2160" w:type="dxa"/>
            <w:shd w:val="clear" w:color="auto" w:fill="auto"/>
            <w:noWrap/>
            <w:vAlign w:val="center"/>
            <w:hideMark/>
          </w:tcPr>
          <w:p w14:paraId="6C631679"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acronotus</w:t>
            </w:r>
            <w:proofErr w:type="spellEnd"/>
          </w:p>
        </w:tc>
        <w:tc>
          <w:tcPr>
            <w:tcW w:w="1080" w:type="dxa"/>
            <w:shd w:val="clear" w:color="auto" w:fill="auto"/>
            <w:noWrap/>
            <w:vAlign w:val="center"/>
            <w:hideMark/>
          </w:tcPr>
          <w:p w14:paraId="30621FC9"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3F6A375D"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68DAC05A"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8.0</w:t>
            </w:r>
          </w:p>
        </w:tc>
        <w:tc>
          <w:tcPr>
            <w:tcW w:w="1080" w:type="dxa"/>
            <w:shd w:val="clear" w:color="auto" w:fill="auto"/>
            <w:noWrap/>
            <w:vAlign w:val="center"/>
            <w:hideMark/>
          </w:tcPr>
          <w:p w14:paraId="2B12272C"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72757ABA"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Harry et al. 2013</w:t>
            </w:r>
          </w:p>
        </w:tc>
      </w:tr>
      <w:tr w:rsidR="00ED234B" w:rsidRPr="00ED234B" w14:paraId="66A7BF44" w14:textId="77777777" w:rsidTr="00766434">
        <w:trPr>
          <w:trHeight w:val="144"/>
          <w:jc w:val="center"/>
        </w:trPr>
        <w:tc>
          <w:tcPr>
            <w:tcW w:w="2160" w:type="dxa"/>
            <w:shd w:val="clear" w:color="auto" w:fill="auto"/>
            <w:noWrap/>
            <w:vAlign w:val="center"/>
            <w:hideMark/>
          </w:tcPr>
          <w:p w14:paraId="2A3B415E"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acronotus</w:t>
            </w:r>
            <w:proofErr w:type="spellEnd"/>
          </w:p>
        </w:tc>
        <w:tc>
          <w:tcPr>
            <w:tcW w:w="1080" w:type="dxa"/>
            <w:shd w:val="clear" w:color="auto" w:fill="auto"/>
            <w:noWrap/>
            <w:vAlign w:val="center"/>
            <w:hideMark/>
          </w:tcPr>
          <w:p w14:paraId="3E477755"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NWA</w:t>
            </w:r>
          </w:p>
        </w:tc>
        <w:tc>
          <w:tcPr>
            <w:tcW w:w="1080" w:type="dxa"/>
            <w:shd w:val="clear" w:color="auto" w:fill="auto"/>
            <w:noWrap/>
            <w:vAlign w:val="center"/>
            <w:hideMark/>
          </w:tcPr>
          <w:p w14:paraId="56B9DCF5"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335E7E1E"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11.0</w:t>
            </w:r>
          </w:p>
        </w:tc>
        <w:tc>
          <w:tcPr>
            <w:tcW w:w="1080" w:type="dxa"/>
            <w:shd w:val="clear" w:color="auto" w:fill="auto"/>
            <w:noWrap/>
            <w:vAlign w:val="center"/>
            <w:hideMark/>
          </w:tcPr>
          <w:p w14:paraId="4B1919F1"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1D05129C"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Driggers et al. 2004a</w:t>
            </w:r>
          </w:p>
        </w:tc>
      </w:tr>
      <w:tr w:rsidR="00ED234B" w:rsidRPr="00ED234B" w14:paraId="418E7089" w14:textId="77777777" w:rsidTr="00766434">
        <w:trPr>
          <w:trHeight w:val="144"/>
          <w:jc w:val="center"/>
        </w:trPr>
        <w:tc>
          <w:tcPr>
            <w:tcW w:w="2160" w:type="dxa"/>
            <w:shd w:val="clear" w:color="auto" w:fill="auto"/>
            <w:noWrap/>
            <w:vAlign w:val="center"/>
            <w:hideMark/>
          </w:tcPr>
          <w:p w14:paraId="4C617050"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albimarginatus</w:t>
            </w:r>
            <w:proofErr w:type="spellEnd"/>
          </w:p>
        </w:tc>
        <w:tc>
          <w:tcPr>
            <w:tcW w:w="1080" w:type="dxa"/>
            <w:shd w:val="clear" w:color="auto" w:fill="auto"/>
            <w:noWrap/>
            <w:vAlign w:val="center"/>
            <w:hideMark/>
          </w:tcPr>
          <w:p w14:paraId="511E9A62"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SWI</w:t>
            </w:r>
          </w:p>
        </w:tc>
        <w:tc>
          <w:tcPr>
            <w:tcW w:w="1080" w:type="dxa"/>
            <w:shd w:val="clear" w:color="auto" w:fill="auto"/>
            <w:noWrap/>
            <w:vAlign w:val="center"/>
            <w:hideMark/>
          </w:tcPr>
          <w:p w14:paraId="1E157BF8"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39418ED1"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2310CAD5"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56421E3A"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Wheeler 1962</w:t>
            </w:r>
          </w:p>
        </w:tc>
      </w:tr>
      <w:tr w:rsidR="00ED234B" w:rsidRPr="00ED234B" w14:paraId="7DA8F6E6" w14:textId="77777777" w:rsidTr="00766434">
        <w:trPr>
          <w:trHeight w:val="144"/>
          <w:jc w:val="center"/>
        </w:trPr>
        <w:tc>
          <w:tcPr>
            <w:tcW w:w="2160" w:type="dxa"/>
            <w:shd w:val="clear" w:color="auto" w:fill="auto"/>
            <w:noWrap/>
            <w:vAlign w:val="center"/>
            <w:hideMark/>
          </w:tcPr>
          <w:p w14:paraId="10800CF7"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amblyrhynchoides</w:t>
            </w:r>
            <w:proofErr w:type="spellEnd"/>
          </w:p>
        </w:tc>
        <w:tc>
          <w:tcPr>
            <w:tcW w:w="1080" w:type="dxa"/>
            <w:shd w:val="clear" w:color="auto" w:fill="auto"/>
            <w:noWrap/>
            <w:vAlign w:val="center"/>
            <w:hideMark/>
          </w:tcPr>
          <w:p w14:paraId="1B7E275D"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51B8E723"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w:t>
            </w:r>
          </w:p>
        </w:tc>
        <w:tc>
          <w:tcPr>
            <w:tcW w:w="1080" w:type="dxa"/>
            <w:shd w:val="clear" w:color="auto" w:fill="auto"/>
            <w:noWrap/>
            <w:vAlign w:val="center"/>
            <w:hideMark/>
          </w:tcPr>
          <w:p w14:paraId="3D880713"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9.5</w:t>
            </w:r>
          </w:p>
        </w:tc>
        <w:tc>
          <w:tcPr>
            <w:tcW w:w="1080" w:type="dxa"/>
            <w:shd w:val="clear" w:color="auto" w:fill="auto"/>
            <w:noWrap/>
            <w:vAlign w:val="center"/>
            <w:hideMark/>
          </w:tcPr>
          <w:p w14:paraId="26844A2E"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w:t>
            </w:r>
          </w:p>
        </w:tc>
        <w:tc>
          <w:tcPr>
            <w:tcW w:w="2880" w:type="dxa"/>
            <w:shd w:val="clear" w:color="auto" w:fill="auto"/>
            <w:noWrap/>
            <w:vAlign w:val="center"/>
            <w:hideMark/>
          </w:tcPr>
          <w:p w14:paraId="3C1E9E3A"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Stevens &amp; McLoughlin 1991</w:t>
            </w:r>
          </w:p>
        </w:tc>
      </w:tr>
      <w:tr w:rsidR="00ED234B" w:rsidRPr="00ED234B" w14:paraId="1CEF0797" w14:textId="77777777" w:rsidTr="00766434">
        <w:trPr>
          <w:trHeight w:val="144"/>
          <w:jc w:val="center"/>
        </w:trPr>
        <w:tc>
          <w:tcPr>
            <w:tcW w:w="2160" w:type="dxa"/>
            <w:shd w:val="clear" w:color="auto" w:fill="auto"/>
            <w:noWrap/>
            <w:vAlign w:val="center"/>
            <w:hideMark/>
          </w:tcPr>
          <w:p w14:paraId="5614E1F8"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amblyrhynchos</w:t>
            </w:r>
            <w:proofErr w:type="spellEnd"/>
          </w:p>
        </w:tc>
        <w:tc>
          <w:tcPr>
            <w:tcW w:w="1080" w:type="dxa"/>
            <w:shd w:val="clear" w:color="auto" w:fill="auto"/>
            <w:noWrap/>
            <w:vAlign w:val="center"/>
            <w:hideMark/>
          </w:tcPr>
          <w:p w14:paraId="7A2DD037"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4A99C81D"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w:t>
            </w:r>
          </w:p>
        </w:tc>
        <w:tc>
          <w:tcPr>
            <w:tcW w:w="1080" w:type="dxa"/>
            <w:shd w:val="clear" w:color="auto" w:fill="auto"/>
            <w:noWrap/>
            <w:vAlign w:val="center"/>
            <w:hideMark/>
          </w:tcPr>
          <w:p w14:paraId="089EDD60"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13.0</w:t>
            </w:r>
          </w:p>
        </w:tc>
        <w:tc>
          <w:tcPr>
            <w:tcW w:w="1080" w:type="dxa"/>
            <w:shd w:val="clear" w:color="auto" w:fill="auto"/>
            <w:noWrap/>
            <w:vAlign w:val="center"/>
            <w:hideMark/>
          </w:tcPr>
          <w:p w14:paraId="519F6160"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14</w:t>
            </w:r>
          </w:p>
        </w:tc>
        <w:tc>
          <w:tcPr>
            <w:tcW w:w="2880" w:type="dxa"/>
            <w:shd w:val="clear" w:color="auto" w:fill="auto"/>
            <w:noWrap/>
            <w:vAlign w:val="center"/>
            <w:hideMark/>
          </w:tcPr>
          <w:p w14:paraId="6A676DE0"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Last et al. 2010b</w:t>
            </w:r>
          </w:p>
        </w:tc>
      </w:tr>
      <w:tr w:rsidR="00ED234B" w:rsidRPr="00ED234B" w14:paraId="1819E476" w14:textId="77777777" w:rsidTr="00766434">
        <w:trPr>
          <w:trHeight w:val="144"/>
          <w:jc w:val="center"/>
        </w:trPr>
        <w:tc>
          <w:tcPr>
            <w:tcW w:w="2160" w:type="dxa"/>
            <w:shd w:val="clear" w:color="auto" w:fill="auto"/>
            <w:noWrap/>
            <w:vAlign w:val="center"/>
            <w:hideMark/>
          </w:tcPr>
          <w:p w14:paraId="1902DDD6"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amblyrhynchos</w:t>
            </w:r>
            <w:proofErr w:type="spellEnd"/>
          </w:p>
        </w:tc>
        <w:tc>
          <w:tcPr>
            <w:tcW w:w="1080" w:type="dxa"/>
            <w:shd w:val="clear" w:color="auto" w:fill="auto"/>
            <w:noWrap/>
            <w:vAlign w:val="center"/>
            <w:hideMark/>
          </w:tcPr>
          <w:p w14:paraId="1E051424"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PI</w:t>
            </w:r>
          </w:p>
        </w:tc>
        <w:tc>
          <w:tcPr>
            <w:tcW w:w="1080" w:type="dxa"/>
            <w:shd w:val="clear" w:color="auto" w:fill="auto"/>
            <w:noWrap/>
            <w:vAlign w:val="center"/>
            <w:hideMark/>
          </w:tcPr>
          <w:p w14:paraId="43E261CD"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5ECEBC34"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3C1702B7"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59CFE891"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Wetherbee et al. 1997</w:t>
            </w:r>
          </w:p>
        </w:tc>
      </w:tr>
      <w:tr w:rsidR="00ED234B" w:rsidRPr="00ED234B" w14:paraId="49999A15" w14:textId="77777777" w:rsidTr="00766434">
        <w:trPr>
          <w:trHeight w:val="144"/>
          <w:jc w:val="center"/>
        </w:trPr>
        <w:tc>
          <w:tcPr>
            <w:tcW w:w="2160" w:type="dxa"/>
            <w:shd w:val="clear" w:color="auto" w:fill="auto"/>
            <w:noWrap/>
            <w:vAlign w:val="center"/>
            <w:hideMark/>
          </w:tcPr>
          <w:p w14:paraId="345E37EB"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amboinensis</w:t>
            </w:r>
            <w:proofErr w:type="spellEnd"/>
          </w:p>
        </w:tc>
        <w:tc>
          <w:tcPr>
            <w:tcW w:w="1080" w:type="dxa"/>
            <w:shd w:val="clear" w:color="auto" w:fill="auto"/>
            <w:noWrap/>
            <w:vAlign w:val="center"/>
            <w:hideMark/>
          </w:tcPr>
          <w:p w14:paraId="1D93FCED"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SWI</w:t>
            </w:r>
          </w:p>
        </w:tc>
        <w:tc>
          <w:tcPr>
            <w:tcW w:w="1080" w:type="dxa"/>
            <w:shd w:val="clear" w:color="auto" w:fill="auto"/>
            <w:noWrap/>
            <w:vAlign w:val="center"/>
            <w:hideMark/>
          </w:tcPr>
          <w:p w14:paraId="515ADFAC"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26439F94"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0B4DBF4B"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40B06182"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Cliff &amp; Dudley 1991b</w:t>
            </w:r>
          </w:p>
        </w:tc>
      </w:tr>
      <w:tr w:rsidR="00ED234B" w:rsidRPr="00ED234B" w14:paraId="68A9AE92" w14:textId="77777777" w:rsidTr="00766434">
        <w:trPr>
          <w:trHeight w:val="144"/>
          <w:jc w:val="center"/>
        </w:trPr>
        <w:tc>
          <w:tcPr>
            <w:tcW w:w="2160" w:type="dxa"/>
            <w:shd w:val="clear" w:color="auto" w:fill="auto"/>
            <w:noWrap/>
            <w:vAlign w:val="center"/>
            <w:hideMark/>
          </w:tcPr>
          <w:p w14:paraId="24B8FA03"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brachyurus</w:t>
            </w:r>
            <w:proofErr w:type="spellEnd"/>
          </w:p>
        </w:tc>
        <w:tc>
          <w:tcPr>
            <w:tcW w:w="1080" w:type="dxa"/>
            <w:shd w:val="clear" w:color="auto" w:fill="auto"/>
            <w:noWrap/>
            <w:vAlign w:val="center"/>
            <w:hideMark/>
          </w:tcPr>
          <w:p w14:paraId="675C0B85"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SWI</w:t>
            </w:r>
          </w:p>
        </w:tc>
        <w:tc>
          <w:tcPr>
            <w:tcW w:w="1080" w:type="dxa"/>
            <w:shd w:val="clear" w:color="auto" w:fill="auto"/>
            <w:noWrap/>
            <w:vAlign w:val="center"/>
            <w:hideMark/>
          </w:tcPr>
          <w:p w14:paraId="5132E3A1"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28536A10"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2318A1BC"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03016C70"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Cliff &amp; Dudley 1992</w:t>
            </w:r>
          </w:p>
        </w:tc>
      </w:tr>
      <w:tr w:rsidR="00ED234B" w:rsidRPr="00ED234B" w14:paraId="697D04F8" w14:textId="77777777" w:rsidTr="00766434">
        <w:trPr>
          <w:trHeight w:val="144"/>
          <w:jc w:val="center"/>
        </w:trPr>
        <w:tc>
          <w:tcPr>
            <w:tcW w:w="2160" w:type="dxa"/>
            <w:shd w:val="clear" w:color="auto" w:fill="auto"/>
            <w:noWrap/>
            <w:vAlign w:val="center"/>
            <w:hideMark/>
          </w:tcPr>
          <w:p w14:paraId="509B057C"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brevipinna</w:t>
            </w:r>
            <w:proofErr w:type="spellEnd"/>
          </w:p>
        </w:tc>
        <w:tc>
          <w:tcPr>
            <w:tcW w:w="1080" w:type="dxa"/>
            <w:shd w:val="clear" w:color="auto" w:fill="auto"/>
            <w:noWrap/>
            <w:vAlign w:val="center"/>
            <w:hideMark/>
          </w:tcPr>
          <w:p w14:paraId="662E4CD9"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GOM</w:t>
            </w:r>
          </w:p>
        </w:tc>
        <w:tc>
          <w:tcPr>
            <w:tcW w:w="1080" w:type="dxa"/>
            <w:shd w:val="clear" w:color="auto" w:fill="auto"/>
            <w:noWrap/>
            <w:vAlign w:val="center"/>
            <w:hideMark/>
          </w:tcPr>
          <w:p w14:paraId="194702C4"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w:t>
            </w:r>
          </w:p>
        </w:tc>
        <w:tc>
          <w:tcPr>
            <w:tcW w:w="1080" w:type="dxa"/>
            <w:shd w:val="clear" w:color="auto" w:fill="auto"/>
            <w:noWrap/>
            <w:vAlign w:val="center"/>
            <w:hideMark/>
          </w:tcPr>
          <w:p w14:paraId="5441DC30"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11.5</w:t>
            </w:r>
          </w:p>
        </w:tc>
        <w:tc>
          <w:tcPr>
            <w:tcW w:w="1080" w:type="dxa"/>
            <w:shd w:val="clear" w:color="auto" w:fill="auto"/>
            <w:noWrap/>
            <w:vAlign w:val="center"/>
            <w:hideMark/>
          </w:tcPr>
          <w:p w14:paraId="7DA9061C"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w:t>
            </w:r>
          </w:p>
        </w:tc>
        <w:tc>
          <w:tcPr>
            <w:tcW w:w="2880" w:type="dxa"/>
            <w:shd w:val="clear" w:color="auto" w:fill="auto"/>
            <w:noWrap/>
            <w:vAlign w:val="center"/>
            <w:hideMark/>
          </w:tcPr>
          <w:p w14:paraId="585C56DB"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Branstetter 1981</w:t>
            </w:r>
          </w:p>
        </w:tc>
      </w:tr>
      <w:tr w:rsidR="00ED234B" w:rsidRPr="00ED234B" w14:paraId="036217B8" w14:textId="77777777" w:rsidTr="00766434">
        <w:trPr>
          <w:trHeight w:val="144"/>
          <w:jc w:val="center"/>
        </w:trPr>
        <w:tc>
          <w:tcPr>
            <w:tcW w:w="2160" w:type="dxa"/>
            <w:shd w:val="clear" w:color="auto" w:fill="auto"/>
            <w:noWrap/>
            <w:vAlign w:val="center"/>
            <w:hideMark/>
          </w:tcPr>
          <w:p w14:paraId="7C349022"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brevipinna</w:t>
            </w:r>
            <w:proofErr w:type="spellEnd"/>
          </w:p>
        </w:tc>
        <w:tc>
          <w:tcPr>
            <w:tcW w:w="1080" w:type="dxa"/>
            <w:shd w:val="clear" w:color="auto" w:fill="auto"/>
            <w:noWrap/>
            <w:vAlign w:val="center"/>
            <w:hideMark/>
          </w:tcPr>
          <w:p w14:paraId="078A53BA"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60BAC549"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w:t>
            </w:r>
          </w:p>
        </w:tc>
        <w:tc>
          <w:tcPr>
            <w:tcW w:w="1080" w:type="dxa"/>
            <w:shd w:val="clear" w:color="auto" w:fill="auto"/>
            <w:noWrap/>
            <w:vAlign w:val="center"/>
            <w:hideMark/>
          </w:tcPr>
          <w:p w14:paraId="782F5CA1"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11.0</w:t>
            </w:r>
          </w:p>
        </w:tc>
        <w:tc>
          <w:tcPr>
            <w:tcW w:w="1080" w:type="dxa"/>
            <w:shd w:val="clear" w:color="auto" w:fill="auto"/>
            <w:noWrap/>
            <w:vAlign w:val="center"/>
            <w:hideMark/>
          </w:tcPr>
          <w:p w14:paraId="4C0187E5"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w:t>
            </w:r>
          </w:p>
        </w:tc>
        <w:tc>
          <w:tcPr>
            <w:tcW w:w="2880" w:type="dxa"/>
            <w:shd w:val="clear" w:color="auto" w:fill="auto"/>
            <w:noWrap/>
            <w:vAlign w:val="center"/>
            <w:hideMark/>
          </w:tcPr>
          <w:p w14:paraId="71C73C52"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Joung et al. 2005</w:t>
            </w:r>
          </w:p>
        </w:tc>
      </w:tr>
      <w:tr w:rsidR="00ED234B" w:rsidRPr="00ED234B" w14:paraId="475766C8" w14:textId="77777777" w:rsidTr="00766434">
        <w:trPr>
          <w:trHeight w:val="144"/>
          <w:jc w:val="center"/>
        </w:trPr>
        <w:tc>
          <w:tcPr>
            <w:tcW w:w="2160" w:type="dxa"/>
            <w:shd w:val="clear" w:color="auto" w:fill="auto"/>
            <w:noWrap/>
            <w:vAlign w:val="center"/>
            <w:hideMark/>
          </w:tcPr>
          <w:p w14:paraId="6534A01E"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brevipinna</w:t>
            </w:r>
            <w:proofErr w:type="spellEnd"/>
          </w:p>
        </w:tc>
        <w:tc>
          <w:tcPr>
            <w:tcW w:w="1080" w:type="dxa"/>
            <w:shd w:val="clear" w:color="auto" w:fill="auto"/>
            <w:noWrap/>
            <w:vAlign w:val="center"/>
            <w:hideMark/>
          </w:tcPr>
          <w:p w14:paraId="2EEF9A88"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NEA</w:t>
            </w:r>
          </w:p>
        </w:tc>
        <w:tc>
          <w:tcPr>
            <w:tcW w:w="1080" w:type="dxa"/>
            <w:shd w:val="clear" w:color="auto" w:fill="auto"/>
            <w:noWrap/>
            <w:vAlign w:val="center"/>
            <w:hideMark/>
          </w:tcPr>
          <w:p w14:paraId="39082202"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13</w:t>
            </w:r>
          </w:p>
        </w:tc>
        <w:tc>
          <w:tcPr>
            <w:tcW w:w="1080" w:type="dxa"/>
            <w:shd w:val="clear" w:color="auto" w:fill="auto"/>
            <w:noWrap/>
            <w:vAlign w:val="center"/>
            <w:hideMark/>
          </w:tcPr>
          <w:p w14:paraId="080D6EF6"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13.5</w:t>
            </w:r>
          </w:p>
        </w:tc>
        <w:tc>
          <w:tcPr>
            <w:tcW w:w="1080" w:type="dxa"/>
            <w:shd w:val="clear" w:color="auto" w:fill="auto"/>
            <w:noWrap/>
            <w:vAlign w:val="center"/>
            <w:hideMark/>
          </w:tcPr>
          <w:p w14:paraId="06668ABE"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14</w:t>
            </w:r>
          </w:p>
        </w:tc>
        <w:tc>
          <w:tcPr>
            <w:tcW w:w="2880" w:type="dxa"/>
            <w:shd w:val="clear" w:color="auto" w:fill="auto"/>
            <w:noWrap/>
            <w:vAlign w:val="center"/>
            <w:hideMark/>
          </w:tcPr>
          <w:p w14:paraId="26E5576B" w14:textId="77777777" w:rsidR="00ED234B" w:rsidRPr="00ED234B" w:rsidRDefault="00ED234B" w:rsidP="00ED234B">
            <w:pPr>
              <w:spacing w:after="0" w:line="240" w:lineRule="auto"/>
              <w:jc w:val="center"/>
              <w:rPr>
                <w:rFonts w:ascii="Arial" w:eastAsia="Times New Roman" w:hAnsi="Arial" w:cs="Arial"/>
                <w:color w:val="000000"/>
                <w:sz w:val="16"/>
                <w:szCs w:val="16"/>
              </w:rPr>
            </w:pPr>
            <w:proofErr w:type="spellStart"/>
            <w:r w:rsidRPr="00ED234B">
              <w:rPr>
                <w:rFonts w:ascii="Arial" w:eastAsia="Times New Roman" w:hAnsi="Arial" w:cs="Arial"/>
                <w:color w:val="000000"/>
                <w:sz w:val="16"/>
                <w:szCs w:val="16"/>
              </w:rPr>
              <w:t>Capapé</w:t>
            </w:r>
            <w:proofErr w:type="spellEnd"/>
            <w:r w:rsidRPr="00ED234B">
              <w:rPr>
                <w:rFonts w:ascii="Arial" w:eastAsia="Times New Roman" w:hAnsi="Arial" w:cs="Arial"/>
                <w:color w:val="000000"/>
                <w:sz w:val="16"/>
                <w:szCs w:val="16"/>
              </w:rPr>
              <w:t xml:space="preserve"> et al. 2003b</w:t>
            </w:r>
          </w:p>
        </w:tc>
      </w:tr>
      <w:tr w:rsidR="00ED234B" w:rsidRPr="00ED234B" w14:paraId="06191C71" w14:textId="77777777" w:rsidTr="00766434">
        <w:trPr>
          <w:trHeight w:val="144"/>
          <w:jc w:val="center"/>
        </w:trPr>
        <w:tc>
          <w:tcPr>
            <w:tcW w:w="2160" w:type="dxa"/>
            <w:shd w:val="clear" w:color="auto" w:fill="auto"/>
            <w:noWrap/>
            <w:vAlign w:val="center"/>
            <w:hideMark/>
          </w:tcPr>
          <w:p w14:paraId="7F0EE85C"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brevipinna</w:t>
            </w:r>
            <w:proofErr w:type="spellEnd"/>
          </w:p>
        </w:tc>
        <w:tc>
          <w:tcPr>
            <w:tcW w:w="1080" w:type="dxa"/>
            <w:shd w:val="clear" w:color="auto" w:fill="auto"/>
            <w:noWrap/>
            <w:vAlign w:val="center"/>
            <w:hideMark/>
          </w:tcPr>
          <w:p w14:paraId="79F50C3A"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SWI</w:t>
            </w:r>
          </w:p>
        </w:tc>
        <w:tc>
          <w:tcPr>
            <w:tcW w:w="1080" w:type="dxa"/>
            <w:shd w:val="clear" w:color="auto" w:fill="auto"/>
            <w:noWrap/>
            <w:vAlign w:val="center"/>
            <w:hideMark/>
          </w:tcPr>
          <w:p w14:paraId="48E3022F"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13</w:t>
            </w:r>
          </w:p>
        </w:tc>
        <w:tc>
          <w:tcPr>
            <w:tcW w:w="1080" w:type="dxa"/>
            <w:shd w:val="clear" w:color="auto" w:fill="auto"/>
            <w:noWrap/>
            <w:vAlign w:val="center"/>
            <w:hideMark/>
          </w:tcPr>
          <w:p w14:paraId="47D79B51"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15.0</w:t>
            </w:r>
          </w:p>
        </w:tc>
        <w:tc>
          <w:tcPr>
            <w:tcW w:w="1080" w:type="dxa"/>
            <w:shd w:val="clear" w:color="auto" w:fill="auto"/>
            <w:noWrap/>
            <w:vAlign w:val="center"/>
            <w:hideMark/>
          </w:tcPr>
          <w:p w14:paraId="356E4EE3"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18</w:t>
            </w:r>
          </w:p>
        </w:tc>
        <w:tc>
          <w:tcPr>
            <w:tcW w:w="2880" w:type="dxa"/>
            <w:shd w:val="clear" w:color="auto" w:fill="auto"/>
            <w:noWrap/>
            <w:vAlign w:val="center"/>
            <w:hideMark/>
          </w:tcPr>
          <w:p w14:paraId="63D539D9"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Allen &amp; Cliff 2000</w:t>
            </w:r>
          </w:p>
        </w:tc>
      </w:tr>
      <w:tr w:rsidR="00ED234B" w:rsidRPr="00ED234B" w14:paraId="473AE685" w14:textId="77777777" w:rsidTr="00766434">
        <w:trPr>
          <w:trHeight w:val="144"/>
          <w:jc w:val="center"/>
        </w:trPr>
        <w:tc>
          <w:tcPr>
            <w:tcW w:w="2160" w:type="dxa"/>
            <w:shd w:val="clear" w:color="auto" w:fill="auto"/>
            <w:noWrap/>
            <w:vAlign w:val="center"/>
            <w:hideMark/>
          </w:tcPr>
          <w:p w14:paraId="0C64D007"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brevipinna</w:t>
            </w:r>
            <w:proofErr w:type="spellEnd"/>
          </w:p>
        </w:tc>
        <w:tc>
          <w:tcPr>
            <w:tcW w:w="1080" w:type="dxa"/>
            <w:shd w:val="clear" w:color="auto" w:fill="auto"/>
            <w:noWrap/>
            <w:vAlign w:val="center"/>
            <w:hideMark/>
          </w:tcPr>
          <w:p w14:paraId="128D6022"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SWI</w:t>
            </w:r>
          </w:p>
        </w:tc>
        <w:tc>
          <w:tcPr>
            <w:tcW w:w="1080" w:type="dxa"/>
            <w:shd w:val="clear" w:color="auto" w:fill="auto"/>
            <w:noWrap/>
            <w:vAlign w:val="center"/>
            <w:hideMark/>
          </w:tcPr>
          <w:p w14:paraId="54ADA5AF"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w:t>
            </w:r>
          </w:p>
        </w:tc>
        <w:tc>
          <w:tcPr>
            <w:tcW w:w="1080" w:type="dxa"/>
            <w:shd w:val="clear" w:color="auto" w:fill="auto"/>
            <w:noWrap/>
            <w:vAlign w:val="center"/>
            <w:hideMark/>
          </w:tcPr>
          <w:p w14:paraId="24BA004B"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13.5</w:t>
            </w:r>
          </w:p>
        </w:tc>
        <w:tc>
          <w:tcPr>
            <w:tcW w:w="1080" w:type="dxa"/>
            <w:shd w:val="clear" w:color="auto" w:fill="auto"/>
            <w:noWrap/>
            <w:vAlign w:val="center"/>
            <w:hideMark/>
          </w:tcPr>
          <w:p w14:paraId="0EAA0F4C"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15</w:t>
            </w:r>
          </w:p>
        </w:tc>
        <w:tc>
          <w:tcPr>
            <w:tcW w:w="2880" w:type="dxa"/>
            <w:shd w:val="clear" w:color="auto" w:fill="auto"/>
            <w:noWrap/>
            <w:vAlign w:val="center"/>
            <w:hideMark/>
          </w:tcPr>
          <w:p w14:paraId="2D19861E"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Bass 1973</w:t>
            </w:r>
          </w:p>
        </w:tc>
      </w:tr>
      <w:tr w:rsidR="00ED234B" w:rsidRPr="00ED234B" w14:paraId="780798F9" w14:textId="77777777" w:rsidTr="00766434">
        <w:trPr>
          <w:trHeight w:val="144"/>
          <w:jc w:val="center"/>
        </w:trPr>
        <w:tc>
          <w:tcPr>
            <w:tcW w:w="2160" w:type="dxa"/>
            <w:shd w:val="clear" w:color="auto" w:fill="auto"/>
            <w:noWrap/>
            <w:vAlign w:val="center"/>
            <w:hideMark/>
          </w:tcPr>
          <w:p w14:paraId="39AA49F1"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brevipinna</w:t>
            </w:r>
            <w:proofErr w:type="spellEnd"/>
          </w:p>
        </w:tc>
        <w:tc>
          <w:tcPr>
            <w:tcW w:w="1080" w:type="dxa"/>
            <w:shd w:val="clear" w:color="auto" w:fill="auto"/>
            <w:noWrap/>
            <w:vAlign w:val="center"/>
            <w:hideMark/>
          </w:tcPr>
          <w:p w14:paraId="54E38348"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SWP</w:t>
            </w:r>
          </w:p>
        </w:tc>
        <w:tc>
          <w:tcPr>
            <w:tcW w:w="1080" w:type="dxa"/>
            <w:shd w:val="clear" w:color="auto" w:fill="auto"/>
            <w:noWrap/>
            <w:vAlign w:val="center"/>
            <w:hideMark/>
          </w:tcPr>
          <w:p w14:paraId="37304E1A"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53311954"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1DA59C36"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75667E48"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Geraghty et al. 2016</w:t>
            </w:r>
          </w:p>
        </w:tc>
      </w:tr>
      <w:tr w:rsidR="00ED234B" w:rsidRPr="00ED234B" w14:paraId="68B5DA53" w14:textId="77777777" w:rsidTr="00766434">
        <w:trPr>
          <w:trHeight w:val="144"/>
          <w:jc w:val="center"/>
        </w:trPr>
        <w:tc>
          <w:tcPr>
            <w:tcW w:w="2160" w:type="dxa"/>
            <w:shd w:val="clear" w:color="auto" w:fill="auto"/>
            <w:noWrap/>
            <w:vAlign w:val="center"/>
            <w:hideMark/>
          </w:tcPr>
          <w:p w14:paraId="56847C5F"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brevipinna</w:t>
            </w:r>
            <w:proofErr w:type="spellEnd"/>
          </w:p>
        </w:tc>
        <w:tc>
          <w:tcPr>
            <w:tcW w:w="1080" w:type="dxa"/>
            <w:shd w:val="clear" w:color="auto" w:fill="auto"/>
            <w:noWrap/>
            <w:vAlign w:val="center"/>
            <w:hideMark/>
          </w:tcPr>
          <w:p w14:paraId="33A4225A"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SWP</w:t>
            </w:r>
          </w:p>
        </w:tc>
        <w:tc>
          <w:tcPr>
            <w:tcW w:w="1080" w:type="dxa"/>
            <w:shd w:val="clear" w:color="auto" w:fill="auto"/>
            <w:noWrap/>
            <w:vAlign w:val="center"/>
            <w:hideMark/>
          </w:tcPr>
          <w:p w14:paraId="3AC6A85E"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7235F789"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1B66375C"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3B66902D"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Stevens 1984a</w:t>
            </w:r>
          </w:p>
        </w:tc>
      </w:tr>
      <w:tr w:rsidR="00ED234B" w:rsidRPr="00ED234B" w14:paraId="1D2F1292" w14:textId="77777777" w:rsidTr="00766434">
        <w:trPr>
          <w:trHeight w:val="144"/>
          <w:jc w:val="center"/>
        </w:trPr>
        <w:tc>
          <w:tcPr>
            <w:tcW w:w="2160" w:type="dxa"/>
            <w:shd w:val="clear" w:color="auto" w:fill="auto"/>
            <w:noWrap/>
            <w:vAlign w:val="center"/>
            <w:hideMark/>
          </w:tcPr>
          <w:p w14:paraId="23858309"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cautus</w:t>
            </w:r>
            <w:proofErr w:type="spellEnd"/>
          </w:p>
        </w:tc>
        <w:tc>
          <w:tcPr>
            <w:tcW w:w="1080" w:type="dxa"/>
            <w:shd w:val="clear" w:color="auto" w:fill="auto"/>
            <w:noWrap/>
            <w:vAlign w:val="center"/>
            <w:hideMark/>
          </w:tcPr>
          <w:p w14:paraId="5400C4CA"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3C8A4F07"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8</w:t>
            </w:r>
          </w:p>
        </w:tc>
        <w:tc>
          <w:tcPr>
            <w:tcW w:w="1080" w:type="dxa"/>
            <w:shd w:val="clear" w:color="auto" w:fill="auto"/>
            <w:noWrap/>
            <w:vAlign w:val="center"/>
            <w:hideMark/>
          </w:tcPr>
          <w:p w14:paraId="21068AA0"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8.5</w:t>
            </w:r>
          </w:p>
        </w:tc>
        <w:tc>
          <w:tcPr>
            <w:tcW w:w="1080" w:type="dxa"/>
            <w:shd w:val="clear" w:color="auto" w:fill="auto"/>
            <w:noWrap/>
            <w:vAlign w:val="center"/>
            <w:hideMark/>
          </w:tcPr>
          <w:p w14:paraId="1300CFC1"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w:t>
            </w:r>
          </w:p>
        </w:tc>
        <w:tc>
          <w:tcPr>
            <w:tcW w:w="2880" w:type="dxa"/>
            <w:shd w:val="clear" w:color="auto" w:fill="auto"/>
            <w:noWrap/>
            <w:vAlign w:val="center"/>
            <w:hideMark/>
          </w:tcPr>
          <w:p w14:paraId="212ED85C"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Lyle 1987</w:t>
            </w:r>
          </w:p>
        </w:tc>
      </w:tr>
      <w:tr w:rsidR="00ED234B" w:rsidRPr="00ED234B" w14:paraId="219CBBD3" w14:textId="77777777" w:rsidTr="00766434">
        <w:trPr>
          <w:trHeight w:val="144"/>
          <w:jc w:val="center"/>
        </w:trPr>
        <w:tc>
          <w:tcPr>
            <w:tcW w:w="2160" w:type="dxa"/>
            <w:shd w:val="clear" w:color="auto" w:fill="auto"/>
            <w:noWrap/>
            <w:vAlign w:val="center"/>
            <w:hideMark/>
          </w:tcPr>
          <w:p w14:paraId="31E83A04"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cautus</w:t>
            </w:r>
            <w:proofErr w:type="spellEnd"/>
          </w:p>
        </w:tc>
        <w:tc>
          <w:tcPr>
            <w:tcW w:w="1080" w:type="dxa"/>
            <w:shd w:val="clear" w:color="auto" w:fill="auto"/>
            <w:noWrap/>
            <w:vAlign w:val="center"/>
            <w:hideMark/>
          </w:tcPr>
          <w:p w14:paraId="3506702A"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SEI</w:t>
            </w:r>
          </w:p>
        </w:tc>
        <w:tc>
          <w:tcPr>
            <w:tcW w:w="1080" w:type="dxa"/>
            <w:shd w:val="clear" w:color="auto" w:fill="auto"/>
            <w:noWrap/>
            <w:vAlign w:val="center"/>
            <w:hideMark/>
          </w:tcPr>
          <w:p w14:paraId="5309C463"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38BFEE98"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11.0</w:t>
            </w:r>
          </w:p>
        </w:tc>
        <w:tc>
          <w:tcPr>
            <w:tcW w:w="1080" w:type="dxa"/>
            <w:shd w:val="clear" w:color="auto" w:fill="auto"/>
            <w:noWrap/>
            <w:vAlign w:val="center"/>
            <w:hideMark/>
          </w:tcPr>
          <w:p w14:paraId="363114E3"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13FB0FE0"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White et al. 2002</w:t>
            </w:r>
          </w:p>
        </w:tc>
      </w:tr>
      <w:tr w:rsidR="00ED234B" w:rsidRPr="00ED234B" w14:paraId="59C65536" w14:textId="77777777" w:rsidTr="00766434">
        <w:trPr>
          <w:trHeight w:val="144"/>
          <w:jc w:val="center"/>
        </w:trPr>
        <w:tc>
          <w:tcPr>
            <w:tcW w:w="2160" w:type="dxa"/>
            <w:shd w:val="clear" w:color="auto" w:fill="auto"/>
            <w:noWrap/>
            <w:vAlign w:val="center"/>
            <w:hideMark/>
          </w:tcPr>
          <w:p w14:paraId="14DE5104"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falciformis</w:t>
            </w:r>
            <w:proofErr w:type="spellEnd"/>
          </w:p>
        </w:tc>
        <w:tc>
          <w:tcPr>
            <w:tcW w:w="1080" w:type="dxa"/>
            <w:shd w:val="clear" w:color="auto" w:fill="auto"/>
            <w:noWrap/>
            <w:vAlign w:val="center"/>
            <w:hideMark/>
          </w:tcPr>
          <w:p w14:paraId="2FD6C53F"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GOM</w:t>
            </w:r>
          </w:p>
        </w:tc>
        <w:tc>
          <w:tcPr>
            <w:tcW w:w="1080" w:type="dxa"/>
            <w:shd w:val="clear" w:color="auto" w:fill="auto"/>
            <w:noWrap/>
            <w:vAlign w:val="center"/>
            <w:hideMark/>
          </w:tcPr>
          <w:p w14:paraId="5D59BD9A"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56CBB43B"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5FCE1BDD"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010FE4BA"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Bonfil 1993</w:t>
            </w:r>
          </w:p>
        </w:tc>
      </w:tr>
      <w:tr w:rsidR="00ED234B" w:rsidRPr="00ED234B" w14:paraId="5F8E8E60" w14:textId="77777777" w:rsidTr="00766434">
        <w:trPr>
          <w:trHeight w:val="144"/>
          <w:jc w:val="center"/>
        </w:trPr>
        <w:tc>
          <w:tcPr>
            <w:tcW w:w="2160" w:type="dxa"/>
            <w:shd w:val="clear" w:color="auto" w:fill="auto"/>
            <w:noWrap/>
            <w:vAlign w:val="center"/>
            <w:hideMark/>
          </w:tcPr>
          <w:p w14:paraId="28BFE7D0"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falciformis</w:t>
            </w:r>
            <w:proofErr w:type="spellEnd"/>
          </w:p>
        </w:tc>
        <w:tc>
          <w:tcPr>
            <w:tcW w:w="1080" w:type="dxa"/>
            <w:shd w:val="clear" w:color="auto" w:fill="auto"/>
            <w:noWrap/>
            <w:vAlign w:val="center"/>
            <w:hideMark/>
          </w:tcPr>
          <w:p w14:paraId="652CEAC8"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NEP</w:t>
            </w:r>
          </w:p>
        </w:tc>
        <w:tc>
          <w:tcPr>
            <w:tcW w:w="1080" w:type="dxa"/>
            <w:shd w:val="clear" w:color="auto" w:fill="auto"/>
            <w:noWrap/>
            <w:vAlign w:val="center"/>
            <w:hideMark/>
          </w:tcPr>
          <w:p w14:paraId="0737DACB"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w:t>
            </w:r>
          </w:p>
        </w:tc>
        <w:tc>
          <w:tcPr>
            <w:tcW w:w="1080" w:type="dxa"/>
            <w:shd w:val="clear" w:color="auto" w:fill="auto"/>
            <w:noWrap/>
            <w:vAlign w:val="center"/>
            <w:hideMark/>
          </w:tcPr>
          <w:p w14:paraId="04D152F3"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11.5</w:t>
            </w:r>
          </w:p>
        </w:tc>
        <w:tc>
          <w:tcPr>
            <w:tcW w:w="1080" w:type="dxa"/>
            <w:shd w:val="clear" w:color="auto" w:fill="auto"/>
            <w:noWrap/>
            <w:vAlign w:val="center"/>
            <w:hideMark/>
          </w:tcPr>
          <w:p w14:paraId="6D67E667"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w:t>
            </w:r>
          </w:p>
        </w:tc>
        <w:tc>
          <w:tcPr>
            <w:tcW w:w="2880" w:type="dxa"/>
            <w:shd w:val="clear" w:color="auto" w:fill="auto"/>
            <w:noWrap/>
            <w:vAlign w:val="center"/>
            <w:hideMark/>
          </w:tcPr>
          <w:p w14:paraId="45FEEB1D"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Hoyos-Padilla et al. 2012</w:t>
            </w:r>
          </w:p>
        </w:tc>
      </w:tr>
      <w:tr w:rsidR="00ED234B" w:rsidRPr="00ED234B" w14:paraId="0BAC8CBB" w14:textId="77777777" w:rsidTr="00766434">
        <w:trPr>
          <w:trHeight w:val="144"/>
          <w:jc w:val="center"/>
        </w:trPr>
        <w:tc>
          <w:tcPr>
            <w:tcW w:w="2160" w:type="dxa"/>
            <w:shd w:val="clear" w:color="auto" w:fill="auto"/>
            <w:noWrap/>
            <w:vAlign w:val="center"/>
            <w:hideMark/>
          </w:tcPr>
          <w:p w14:paraId="7AF8E6B7"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fitzroyensis</w:t>
            </w:r>
            <w:proofErr w:type="spellEnd"/>
          </w:p>
        </w:tc>
        <w:tc>
          <w:tcPr>
            <w:tcW w:w="1080" w:type="dxa"/>
            <w:shd w:val="clear" w:color="auto" w:fill="auto"/>
            <w:noWrap/>
            <w:vAlign w:val="center"/>
            <w:hideMark/>
          </w:tcPr>
          <w:p w14:paraId="39B8059F"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63BC8A70"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7</w:t>
            </w:r>
          </w:p>
        </w:tc>
        <w:tc>
          <w:tcPr>
            <w:tcW w:w="1080" w:type="dxa"/>
            <w:shd w:val="clear" w:color="auto" w:fill="auto"/>
            <w:noWrap/>
            <w:vAlign w:val="center"/>
            <w:hideMark/>
          </w:tcPr>
          <w:p w14:paraId="5317D72F"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8.5</w:t>
            </w:r>
          </w:p>
        </w:tc>
        <w:tc>
          <w:tcPr>
            <w:tcW w:w="1080" w:type="dxa"/>
            <w:shd w:val="clear" w:color="auto" w:fill="auto"/>
            <w:noWrap/>
            <w:vAlign w:val="center"/>
            <w:hideMark/>
          </w:tcPr>
          <w:p w14:paraId="54A70083"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w:t>
            </w:r>
          </w:p>
        </w:tc>
        <w:tc>
          <w:tcPr>
            <w:tcW w:w="2880" w:type="dxa"/>
            <w:shd w:val="clear" w:color="auto" w:fill="auto"/>
            <w:noWrap/>
            <w:vAlign w:val="center"/>
            <w:hideMark/>
          </w:tcPr>
          <w:p w14:paraId="25CB84A6"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Lyle 1987</w:t>
            </w:r>
          </w:p>
        </w:tc>
      </w:tr>
      <w:tr w:rsidR="00ED234B" w:rsidRPr="00ED234B" w14:paraId="363648E3" w14:textId="77777777" w:rsidTr="00766434">
        <w:trPr>
          <w:trHeight w:val="144"/>
          <w:jc w:val="center"/>
        </w:trPr>
        <w:tc>
          <w:tcPr>
            <w:tcW w:w="2160" w:type="dxa"/>
            <w:shd w:val="clear" w:color="auto" w:fill="auto"/>
            <w:noWrap/>
            <w:vAlign w:val="center"/>
            <w:hideMark/>
          </w:tcPr>
          <w:p w14:paraId="759F8CCA"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galapagensis</w:t>
            </w:r>
            <w:proofErr w:type="spellEnd"/>
          </w:p>
        </w:tc>
        <w:tc>
          <w:tcPr>
            <w:tcW w:w="1080" w:type="dxa"/>
            <w:shd w:val="clear" w:color="auto" w:fill="auto"/>
            <w:noWrap/>
            <w:vAlign w:val="center"/>
            <w:hideMark/>
          </w:tcPr>
          <w:p w14:paraId="04E91DB1"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PI</w:t>
            </w:r>
          </w:p>
        </w:tc>
        <w:tc>
          <w:tcPr>
            <w:tcW w:w="1080" w:type="dxa"/>
            <w:shd w:val="clear" w:color="auto" w:fill="auto"/>
            <w:noWrap/>
            <w:vAlign w:val="center"/>
            <w:hideMark/>
          </w:tcPr>
          <w:p w14:paraId="7E24CFF6"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654B0734"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0A603308"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279264EB"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Wetherbee et al. 1996</w:t>
            </w:r>
          </w:p>
        </w:tc>
      </w:tr>
      <w:tr w:rsidR="00ED234B" w:rsidRPr="00ED234B" w14:paraId="6FC339CA" w14:textId="77777777" w:rsidTr="00766434">
        <w:trPr>
          <w:trHeight w:val="144"/>
          <w:jc w:val="center"/>
        </w:trPr>
        <w:tc>
          <w:tcPr>
            <w:tcW w:w="2160" w:type="dxa"/>
            <w:shd w:val="clear" w:color="auto" w:fill="auto"/>
            <w:noWrap/>
            <w:vAlign w:val="center"/>
            <w:hideMark/>
          </w:tcPr>
          <w:p w14:paraId="5B970B2C"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isodon</w:t>
            </w:r>
            <w:proofErr w:type="spellEnd"/>
          </w:p>
        </w:tc>
        <w:tc>
          <w:tcPr>
            <w:tcW w:w="1080" w:type="dxa"/>
            <w:shd w:val="clear" w:color="auto" w:fill="auto"/>
            <w:noWrap/>
            <w:vAlign w:val="center"/>
            <w:hideMark/>
          </w:tcPr>
          <w:p w14:paraId="4C94879A"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GOM</w:t>
            </w:r>
          </w:p>
        </w:tc>
        <w:tc>
          <w:tcPr>
            <w:tcW w:w="1080" w:type="dxa"/>
            <w:shd w:val="clear" w:color="auto" w:fill="auto"/>
            <w:noWrap/>
            <w:vAlign w:val="center"/>
            <w:hideMark/>
          </w:tcPr>
          <w:p w14:paraId="7922F902"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w:t>
            </w:r>
          </w:p>
        </w:tc>
        <w:tc>
          <w:tcPr>
            <w:tcW w:w="1080" w:type="dxa"/>
            <w:shd w:val="clear" w:color="auto" w:fill="auto"/>
            <w:noWrap/>
            <w:vAlign w:val="center"/>
            <w:hideMark/>
          </w:tcPr>
          <w:p w14:paraId="4DB7A84E"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11.5</w:t>
            </w:r>
          </w:p>
        </w:tc>
        <w:tc>
          <w:tcPr>
            <w:tcW w:w="1080" w:type="dxa"/>
            <w:shd w:val="clear" w:color="auto" w:fill="auto"/>
            <w:noWrap/>
            <w:vAlign w:val="center"/>
            <w:hideMark/>
          </w:tcPr>
          <w:p w14:paraId="19C08571"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w:t>
            </w:r>
          </w:p>
        </w:tc>
        <w:tc>
          <w:tcPr>
            <w:tcW w:w="2880" w:type="dxa"/>
            <w:shd w:val="clear" w:color="auto" w:fill="auto"/>
            <w:noWrap/>
            <w:vAlign w:val="center"/>
            <w:hideMark/>
          </w:tcPr>
          <w:p w14:paraId="09CBF002"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Higgs et al. 2020</w:t>
            </w:r>
          </w:p>
        </w:tc>
      </w:tr>
      <w:tr w:rsidR="00ED234B" w:rsidRPr="00ED234B" w14:paraId="477629A4" w14:textId="77777777" w:rsidTr="00766434">
        <w:trPr>
          <w:trHeight w:val="144"/>
          <w:jc w:val="center"/>
        </w:trPr>
        <w:tc>
          <w:tcPr>
            <w:tcW w:w="2160" w:type="dxa"/>
            <w:shd w:val="clear" w:color="auto" w:fill="auto"/>
            <w:noWrap/>
            <w:vAlign w:val="center"/>
            <w:hideMark/>
          </w:tcPr>
          <w:p w14:paraId="2F8CFC03"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isodon</w:t>
            </w:r>
            <w:proofErr w:type="spellEnd"/>
          </w:p>
        </w:tc>
        <w:tc>
          <w:tcPr>
            <w:tcW w:w="1080" w:type="dxa"/>
            <w:shd w:val="clear" w:color="auto" w:fill="auto"/>
            <w:noWrap/>
            <w:vAlign w:val="center"/>
            <w:hideMark/>
          </w:tcPr>
          <w:p w14:paraId="4EACBBDB"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NWA</w:t>
            </w:r>
          </w:p>
        </w:tc>
        <w:tc>
          <w:tcPr>
            <w:tcW w:w="1080" w:type="dxa"/>
            <w:shd w:val="clear" w:color="auto" w:fill="auto"/>
            <w:noWrap/>
            <w:vAlign w:val="center"/>
            <w:hideMark/>
          </w:tcPr>
          <w:p w14:paraId="53AFA64F"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148C182B"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5D87D993"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3FB2BFD5"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Castro 1993</w:t>
            </w:r>
          </w:p>
        </w:tc>
      </w:tr>
      <w:tr w:rsidR="00ED234B" w:rsidRPr="00ED234B" w14:paraId="5680E7BE" w14:textId="77777777" w:rsidTr="00766434">
        <w:trPr>
          <w:trHeight w:val="144"/>
          <w:jc w:val="center"/>
        </w:trPr>
        <w:tc>
          <w:tcPr>
            <w:tcW w:w="2160" w:type="dxa"/>
            <w:shd w:val="clear" w:color="auto" w:fill="auto"/>
            <w:noWrap/>
            <w:vAlign w:val="center"/>
            <w:hideMark/>
          </w:tcPr>
          <w:p w14:paraId="1B285B90"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Carcharhinus leucas</w:t>
            </w:r>
          </w:p>
        </w:tc>
        <w:tc>
          <w:tcPr>
            <w:tcW w:w="1080" w:type="dxa"/>
            <w:shd w:val="clear" w:color="auto" w:fill="auto"/>
            <w:noWrap/>
            <w:vAlign w:val="center"/>
            <w:hideMark/>
          </w:tcPr>
          <w:p w14:paraId="764D54C3"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0FB9B88D"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62E9A880"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38F227F1"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3CF3228A" w14:textId="77777777" w:rsidR="00ED234B" w:rsidRPr="00ED234B" w:rsidRDefault="00ED234B" w:rsidP="00ED234B">
            <w:pPr>
              <w:spacing w:after="0" w:line="240" w:lineRule="auto"/>
              <w:jc w:val="center"/>
              <w:rPr>
                <w:rFonts w:ascii="Arial" w:eastAsia="Times New Roman" w:hAnsi="Arial" w:cs="Arial"/>
                <w:color w:val="000000"/>
                <w:sz w:val="16"/>
                <w:szCs w:val="16"/>
              </w:rPr>
            </w:pPr>
            <w:proofErr w:type="spellStart"/>
            <w:r w:rsidRPr="00ED234B">
              <w:rPr>
                <w:rFonts w:ascii="Arial" w:eastAsia="Times New Roman" w:hAnsi="Arial" w:cs="Arial"/>
                <w:color w:val="000000"/>
                <w:sz w:val="16"/>
                <w:szCs w:val="16"/>
              </w:rPr>
              <w:t>Brunnschweiler</w:t>
            </w:r>
            <w:proofErr w:type="spellEnd"/>
            <w:r w:rsidRPr="00ED234B">
              <w:rPr>
                <w:rFonts w:ascii="Arial" w:eastAsia="Times New Roman" w:hAnsi="Arial" w:cs="Arial"/>
                <w:color w:val="000000"/>
                <w:sz w:val="16"/>
                <w:szCs w:val="16"/>
              </w:rPr>
              <w:t xml:space="preserve"> et al. 2011</w:t>
            </w:r>
          </w:p>
        </w:tc>
      </w:tr>
      <w:tr w:rsidR="00ED234B" w:rsidRPr="00ED234B" w14:paraId="297590EA" w14:textId="77777777" w:rsidTr="00766434">
        <w:trPr>
          <w:trHeight w:val="144"/>
          <w:jc w:val="center"/>
        </w:trPr>
        <w:tc>
          <w:tcPr>
            <w:tcW w:w="2160" w:type="dxa"/>
            <w:shd w:val="clear" w:color="auto" w:fill="auto"/>
            <w:noWrap/>
            <w:vAlign w:val="center"/>
            <w:hideMark/>
          </w:tcPr>
          <w:p w14:paraId="2A47352C"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Carcharhinus leucas</w:t>
            </w:r>
          </w:p>
        </w:tc>
        <w:tc>
          <w:tcPr>
            <w:tcW w:w="1080" w:type="dxa"/>
            <w:shd w:val="clear" w:color="auto" w:fill="auto"/>
            <w:noWrap/>
            <w:vAlign w:val="center"/>
            <w:hideMark/>
          </w:tcPr>
          <w:p w14:paraId="08CFA7F6"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216B4D14"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w:t>
            </w:r>
          </w:p>
        </w:tc>
        <w:tc>
          <w:tcPr>
            <w:tcW w:w="1080" w:type="dxa"/>
            <w:shd w:val="clear" w:color="auto" w:fill="auto"/>
            <w:noWrap/>
            <w:vAlign w:val="center"/>
            <w:hideMark/>
          </w:tcPr>
          <w:p w14:paraId="2C78C166"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10.5</w:t>
            </w:r>
          </w:p>
        </w:tc>
        <w:tc>
          <w:tcPr>
            <w:tcW w:w="1080" w:type="dxa"/>
            <w:shd w:val="clear" w:color="auto" w:fill="auto"/>
            <w:noWrap/>
            <w:vAlign w:val="center"/>
            <w:hideMark/>
          </w:tcPr>
          <w:p w14:paraId="2FA02452"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w:t>
            </w:r>
          </w:p>
        </w:tc>
        <w:tc>
          <w:tcPr>
            <w:tcW w:w="2880" w:type="dxa"/>
            <w:shd w:val="clear" w:color="auto" w:fill="auto"/>
            <w:noWrap/>
            <w:vAlign w:val="center"/>
            <w:hideMark/>
          </w:tcPr>
          <w:p w14:paraId="2D9E3575"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Last et al. 2010b</w:t>
            </w:r>
          </w:p>
        </w:tc>
      </w:tr>
      <w:tr w:rsidR="00ED234B" w:rsidRPr="00ED234B" w14:paraId="30EE909E" w14:textId="77777777" w:rsidTr="00766434">
        <w:trPr>
          <w:trHeight w:val="144"/>
          <w:jc w:val="center"/>
        </w:trPr>
        <w:tc>
          <w:tcPr>
            <w:tcW w:w="2160" w:type="dxa"/>
            <w:shd w:val="clear" w:color="auto" w:fill="auto"/>
            <w:noWrap/>
            <w:vAlign w:val="center"/>
            <w:hideMark/>
          </w:tcPr>
          <w:p w14:paraId="1E451875"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Carcharhinus leucas</w:t>
            </w:r>
          </w:p>
        </w:tc>
        <w:tc>
          <w:tcPr>
            <w:tcW w:w="1080" w:type="dxa"/>
            <w:shd w:val="clear" w:color="auto" w:fill="auto"/>
            <w:noWrap/>
            <w:vAlign w:val="center"/>
            <w:hideMark/>
          </w:tcPr>
          <w:p w14:paraId="5BC803DD"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SWI</w:t>
            </w:r>
          </w:p>
        </w:tc>
        <w:tc>
          <w:tcPr>
            <w:tcW w:w="1080" w:type="dxa"/>
            <w:shd w:val="clear" w:color="auto" w:fill="auto"/>
            <w:noWrap/>
            <w:vAlign w:val="center"/>
            <w:hideMark/>
          </w:tcPr>
          <w:p w14:paraId="23491A71"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46881CC5"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6EC4827D"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03CED5D9"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Pirog et al. 2019</w:t>
            </w:r>
          </w:p>
        </w:tc>
      </w:tr>
      <w:tr w:rsidR="00ED234B" w:rsidRPr="00ED234B" w14:paraId="4A37C6CE" w14:textId="77777777" w:rsidTr="00766434">
        <w:trPr>
          <w:trHeight w:val="144"/>
          <w:jc w:val="center"/>
        </w:trPr>
        <w:tc>
          <w:tcPr>
            <w:tcW w:w="2160" w:type="dxa"/>
            <w:shd w:val="clear" w:color="auto" w:fill="auto"/>
            <w:noWrap/>
            <w:vAlign w:val="center"/>
            <w:hideMark/>
          </w:tcPr>
          <w:p w14:paraId="4B2ECC5F"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limbatus</w:t>
            </w:r>
            <w:proofErr w:type="spellEnd"/>
          </w:p>
        </w:tc>
        <w:tc>
          <w:tcPr>
            <w:tcW w:w="1080" w:type="dxa"/>
            <w:shd w:val="clear" w:color="auto" w:fill="auto"/>
            <w:noWrap/>
            <w:vAlign w:val="center"/>
            <w:hideMark/>
          </w:tcPr>
          <w:p w14:paraId="5D634395"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GOM</w:t>
            </w:r>
          </w:p>
        </w:tc>
        <w:tc>
          <w:tcPr>
            <w:tcW w:w="1080" w:type="dxa"/>
            <w:shd w:val="clear" w:color="auto" w:fill="auto"/>
            <w:noWrap/>
            <w:vAlign w:val="center"/>
            <w:hideMark/>
          </w:tcPr>
          <w:p w14:paraId="44249A9F"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4B4CAA64"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573195FE"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24541F0C"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Branstetter 1981</w:t>
            </w:r>
          </w:p>
        </w:tc>
      </w:tr>
      <w:tr w:rsidR="00ED234B" w:rsidRPr="00ED234B" w14:paraId="60E1FFE2" w14:textId="77777777" w:rsidTr="00766434">
        <w:trPr>
          <w:trHeight w:val="144"/>
          <w:jc w:val="center"/>
        </w:trPr>
        <w:tc>
          <w:tcPr>
            <w:tcW w:w="2160" w:type="dxa"/>
            <w:shd w:val="clear" w:color="auto" w:fill="auto"/>
            <w:noWrap/>
            <w:vAlign w:val="center"/>
            <w:hideMark/>
          </w:tcPr>
          <w:p w14:paraId="58D2B68F"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limbatus</w:t>
            </w:r>
            <w:proofErr w:type="spellEnd"/>
          </w:p>
        </w:tc>
        <w:tc>
          <w:tcPr>
            <w:tcW w:w="1080" w:type="dxa"/>
            <w:shd w:val="clear" w:color="auto" w:fill="auto"/>
            <w:noWrap/>
            <w:vAlign w:val="center"/>
            <w:hideMark/>
          </w:tcPr>
          <w:p w14:paraId="26B2711B"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GOM</w:t>
            </w:r>
          </w:p>
        </w:tc>
        <w:tc>
          <w:tcPr>
            <w:tcW w:w="1080" w:type="dxa"/>
            <w:shd w:val="clear" w:color="auto" w:fill="auto"/>
            <w:noWrap/>
            <w:vAlign w:val="center"/>
            <w:hideMark/>
          </w:tcPr>
          <w:p w14:paraId="26A9D487"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5C4B0FF7"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46B0572A"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760CB754"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 xml:space="preserve">Baremore &amp; </w:t>
            </w:r>
            <w:proofErr w:type="spellStart"/>
            <w:r w:rsidRPr="00ED234B">
              <w:rPr>
                <w:rFonts w:ascii="Arial" w:eastAsia="Times New Roman" w:hAnsi="Arial" w:cs="Arial"/>
                <w:color w:val="000000"/>
                <w:sz w:val="16"/>
                <w:szCs w:val="16"/>
              </w:rPr>
              <w:t>Passerotti</w:t>
            </w:r>
            <w:proofErr w:type="spellEnd"/>
            <w:r w:rsidRPr="00ED234B">
              <w:rPr>
                <w:rFonts w:ascii="Arial" w:eastAsia="Times New Roman" w:hAnsi="Arial" w:cs="Arial"/>
                <w:color w:val="000000"/>
                <w:sz w:val="16"/>
                <w:szCs w:val="16"/>
              </w:rPr>
              <w:t xml:space="preserve"> 2013</w:t>
            </w:r>
          </w:p>
        </w:tc>
      </w:tr>
      <w:tr w:rsidR="00ED234B" w:rsidRPr="00ED234B" w14:paraId="730239BC" w14:textId="77777777" w:rsidTr="00766434">
        <w:trPr>
          <w:trHeight w:val="144"/>
          <w:jc w:val="center"/>
        </w:trPr>
        <w:tc>
          <w:tcPr>
            <w:tcW w:w="2160" w:type="dxa"/>
            <w:shd w:val="clear" w:color="auto" w:fill="auto"/>
            <w:noWrap/>
            <w:vAlign w:val="center"/>
            <w:hideMark/>
          </w:tcPr>
          <w:p w14:paraId="5922705E"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limbatus</w:t>
            </w:r>
            <w:proofErr w:type="spellEnd"/>
          </w:p>
        </w:tc>
        <w:tc>
          <w:tcPr>
            <w:tcW w:w="1080" w:type="dxa"/>
            <w:shd w:val="clear" w:color="auto" w:fill="auto"/>
            <w:noWrap/>
            <w:vAlign w:val="center"/>
            <w:hideMark/>
          </w:tcPr>
          <w:p w14:paraId="193DBC3D"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706B2DD3"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w:t>
            </w:r>
          </w:p>
        </w:tc>
        <w:tc>
          <w:tcPr>
            <w:tcW w:w="1080" w:type="dxa"/>
            <w:shd w:val="clear" w:color="auto" w:fill="auto"/>
            <w:noWrap/>
            <w:vAlign w:val="center"/>
            <w:hideMark/>
          </w:tcPr>
          <w:p w14:paraId="5AC9E44C"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11.0</w:t>
            </w:r>
          </w:p>
        </w:tc>
        <w:tc>
          <w:tcPr>
            <w:tcW w:w="1080" w:type="dxa"/>
            <w:shd w:val="clear" w:color="auto" w:fill="auto"/>
            <w:noWrap/>
            <w:vAlign w:val="center"/>
            <w:hideMark/>
          </w:tcPr>
          <w:p w14:paraId="0E482023"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w:t>
            </w:r>
          </w:p>
        </w:tc>
        <w:tc>
          <w:tcPr>
            <w:tcW w:w="2880" w:type="dxa"/>
            <w:shd w:val="clear" w:color="auto" w:fill="auto"/>
            <w:noWrap/>
            <w:vAlign w:val="center"/>
            <w:hideMark/>
          </w:tcPr>
          <w:p w14:paraId="0005A11B"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Last et al. 2010b</w:t>
            </w:r>
          </w:p>
        </w:tc>
      </w:tr>
      <w:tr w:rsidR="00ED234B" w:rsidRPr="00ED234B" w14:paraId="74E3C3E7" w14:textId="77777777" w:rsidTr="00766434">
        <w:trPr>
          <w:trHeight w:val="144"/>
          <w:jc w:val="center"/>
        </w:trPr>
        <w:tc>
          <w:tcPr>
            <w:tcW w:w="2160" w:type="dxa"/>
            <w:shd w:val="clear" w:color="auto" w:fill="auto"/>
            <w:noWrap/>
            <w:vAlign w:val="center"/>
            <w:hideMark/>
          </w:tcPr>
          <w:p w14:paraId="376DD297"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limbatus</w:t>
            </w:r>
            <w:proofErr w:type="spellEnd"/>
          </w:p>
        </w:tc>
        <w:tc>
          <w:tcPr>
            <w:tcW w:w="1080" w:type="dxa"/>
            <w:shd w:val="clear" w:color="auto" w:fill="auto"/>
            <w:noWrap/>
            <w:vAlign w:val="center"/>
            <w:hideMark/>
          </w:tcPr>
          <w:p w14:paraId="0B34C4D9"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MED, NEA</w:t>
            </w:r>
          </w:p>
        </w:tc>
        <w:tc>
          <w:tcPr>
            <w:tcW w:w="1080" w:type="dxa"/>
            <w:shd w:val="clear" w:color="auto" w:fill="auto"/>
            <w:noWrap/>
            <w:vAlign w:val="center"/>
            <w:hideMark/>
          </w:tcPr>
          <w:p w14:paraId="02707215"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w:t>
            </w:r>
          </w:p>
        </w:tc>
        <w:tc>
          <w:tcPr>
            <w:tcW w:w="1080" w:type="dxa"/>
            <w:shd w:val="clear" w:color="auto" w:fill="auto"/>
            <w:noWrap/>
            <w:vAlign w:val="center"/>
            <w:hideMark/>
          </w:tcPr>
          <w:p w14:paraId="2ED53A6A"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11.5</w:t>
            </w:r>
          </w:p>
        </w:tc>
        <w:tc>
          <w:tcPr>
            <w:tcW w:w="1080" w:type="dxa"/>
            <w:shd w:val="clear" w:color="auto" w:fill="auto"/>
            <w:noWrap/>
            <w:vAlign w:val="center"/>
            <w:hideMark/>
          </w:tcPr>
          <w:p w14:paraId="452EC37C"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w:t>
            </w:r>
          </w:p>
        </w:tc>
        <w:tc>
          <w:tcPr>
            <w:tcW w:w="2880" w:type="dxa"/>
            <w:shd w:val="clear" w:color="auto" w:fill="auto"/>
            <w:noWrap/>
            <w:vAlign w:val="center"/>
            <w:hideMark/>
          </w:tcPr>
          <w:p w14:paraId="2E0E47C3" w14:textId="77777777" w:rsidR="00ED234B" w:rsidRPr="00ED234B" w:rsidRDefault="00ED234B" w:rsidP="00ED234B">
            <w:pPr>
              <w:spacing w:after="0" w:line="240" w:lineRule="auto"/>
              <w:jc w:val="center"/>
              <w:rPr>
                <w:rFonts w:ascii="Arial" w:eastAsia="Times New Roman" w:hAnsi="Arial" w:cs="Arial"/>
                <w:color w:val="000000"/>
                <w:sz w:val="16"/>
                <w:szCs w:val="16"/>
              </w:rPr>
            </w:pPr>
            <w:proofErr w:type="spellStart"/>
            <w:r w:rsidRPr="00ED234B">
              <w:rPr>
                <w:rFonts w:ascii="Arial" w:eastAsia="Times New Roman" w:hAnsi="Arial" w:cs="Arial"/>
                <w:color w:val="000000"/>
                <w:sz w:val="16"/>
                <w:szCs w:val="16"/>
              </w:rPr>
              <w:t>Capapé</w:t>
            </w:r>
            <w:proofErr w:type="spellEnd"/>
            <w:r w:rsidRPr="00ED234B">
              <w:rPr>
                <w:rFonts w:ascii="Arial" w:eastAsia="Times New Roman" w:hAnsi="Arial" w:cs="Arial"/>
                <w:color w:val="000000"/>
                <w:sz w:val="16"/>
                <w:szCs w:val="16"/>
              </w:rPr>
              <w:t xml:space="preserve"> et al. 2004b</w:t>
            </w:r>
          </w:p>
        </w:tc>
      </w:tr>
      <w:tr w:rsidR="00ED234B" w:rsidRPr="00ED234B" w14:paraId="315ED75B" w14:textId="77777777" w:rsidTr="00766434">
        <w:trPr>
          <w:trHeight w:val="144"/>
          <w:jc w:val="center"/>
        </w:trPr>
        <w:tc>
          <w:tcPr>
            <w:tcW w:w="2160" w:type="dxa"/>
            <w:shd w:val="clear" w:color="auto" w:fill="auto"/>
            <w:noWrap/>
            <w:vAlign w:val="center"/>
            <w:hideMark/>
          </w:tcPr>
          <w:p w14:paraId="60DF5A5F" w14:textId="77777777" w:rsidR="00ED234B" w:rsidRPr="00ED234B" w:rsidRDefault="00ED234B" w:rsidP="00ED234B">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limbatus</w:t>
            </w:r>
            <w:proofErr w:type="spellEnd"/>
          </w:p>
        </w:tc>
        <w:tc>
          <w:tcPr>
            <w:tcW w:w="1080" w:type="dxa"/>
            <w:shd w:val="clear" w:color="auto" w:fill="auto"/>
            <w:noWrap/>
            <w:vAlign w:val="center"/>
            <w:hideMark/>
          </w:tcPr>
          <w:p w14:paraId="739AC640"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NWA</w:t>
            </w:r>
          </w:p>
        </w:tc>
        <w:tc>
          <w:tcPr>
            <w:tcW w:w="1080" w:type="dxa"/>
            <w:shd w:val="clear" w:color="auto" w:fill="auto"/>
            <w:noWrap/>
            <w:vAlign w:val="center"/>
            <w:hideMark/>
          </w:tcPr>
          <w:p w14:paraId="13B479FE"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0DB8B8C1"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11.0</w:t>
            </w:r>
          </w:p>
        </w:tc>
        <w:tc>
          <w:tcPr>
            <w:tcW w:w="1080" w:type="dxa"/>
            <w:shd w:val="clear" w:color="auto" w:fill="auto"/>
            <w:noWrap/>
            <w:vAlign w:val="center"/>
            <w:hideMark/>
          </w:tcPr>
          <w:p w14:paraId="02946F6D" w14:textId="77777777" w:rsidR="00ED234B" w:rsidRPr="00ED234B" w:rsidRDefault="00ED234B" w:rsidP="00ED234B">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13835BA0" w14:textId="77777777" w:rsidR="00ED234B" w:rsidRPr="00ED234B" w:rsidRDefault="00ED234B" w:rsidP="00ED234B">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Castro 1996</w:t>
            </w:r>
          </w:p>
        </w:tc>
      </w:tr>
      <w:tr w:rsidR="00766434" w:rsidRPr="00ED234B" w14:paraId="60A7C101" w14:textId="77777777" w:rsidTr="00766434">
        <w:trPr>
          <w:trHeight w:val="144"/>
          <w:jc w:val="center"/>
        </w:trPr>
        <w:tc>
          <w:tcPr>
            <w:tcW w:w="2160" w:type="dxa"/>
            <w:shd w:val="clear" w:color="auto" w:fill="auto"/>
            <w:noWrap/>
            <w:vAlign w:val="center"/>
            <w:hideMark/>
          </w:tcPr>
          <w:p w14:paraId="1E787A74" w14:textId="55CC0FB0"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b/>
                <w:bCs/>
                <w:color w:val="000000"/>
                <w:sz w:val="16"/>
                <w:szCs w:val="16"/>
              </w:rPr>
              <w:lastRenderedPageBreak/>
              <w:t>Binomial</w:t>
            </w:r>
          </w:p>
        </w:tc>
        <w:tc>
          <w:tcPr>
            <w:tcW w:w="1080" w:type="dxa"/>
            <w:shd w:val="clear" w:color="auto" w:fill="auto"/>
            <w:noWrap/>
            <w:vAlign w:val="center"/>
            <w:hideMark/>
          </w:tcPr>
          <w:p w14:paraId="0EFE770E" w14:textId="7FAF8586"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b/>
                <w:bCs/>
                <w:color w:val="000000"/>
                <w:sz w:val="16"/>
                <w:szCs w:val="16"/>
              </w:rPr>
              <w:t>Ecoregion</w:t>
            </w:r>
          </w:p>
        </w:tc>
        <w:tc>
          <w:tcPr>
            <w:tcW w:w="1080" w:type="dxa"/>
            <w:shd w:val="clear" w:color="auto" w:fill="auto"/>
            <w:noWrap/>
            <w:vAlign w:val="center"/>
            <w:hideMark/>
          </w:tcPr>
          <w:p w14:paraId="532A0F6E" w14:textId="6DE99AEA"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b/>
                <w:bCs/>
                <w:color w:val="000000"/>
                <w:sz w:val="16"/>
                <w:szCs w:val="16"/>
              </w:rPr>
              <w:t>Min Gestation</w:t>
            </w:r>
          </w:p>
        </w:tc>
        <w:tc>
          <w:tcPr>
            <w:tcW w:w="1080" w:type="dxa"/>
            <w:shd w:val="clear" w:color="auto" w:fill="auto"/>
            <w:noWrap/>
            <w:vAlign w:val="center"/>
            <w:hideMark/>
          </w:tcPr>
          <w:p w14:paraId="0F9EC369" w14:textId="46D9A430"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b/>
                <w:bCs/>
                <w:color w:val="000000"/>
                <w:sz w:val="16"/>
                <w:szCs w:val="16"/>
              </w:rPr>
              <w:t>Med Gestation</w:t>
            </w:r>
          </w:p>
        </w:tc>
        <w:tc>
          <w:tcPr>
            <w:tcW w:w="1080" w:type="dxa"/>
            <w:shd w:val="clear" w:color="auto" w:fill="auto"/>
            <w:noWrap/>
            <w:vAlign w:val="center"/>
            <w:hideMark/>
          </w:tcPr>
          <w:p w14:paraId="58BB3B74" w14:textId="18A6398F"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b/>
                <w:bCs/>
                <w:color w:val="000000"/>
                <w:sz w:val="16"/>
                <w:szCs w:val="16"/>
              </w:rPr>
              <w:t>Max Gestation</w:t>
            </w:r>
          </w:p>
        </w:tc>
        <w:tc>
          <w:tcPr>
            <w:tcW w:w="2880" w:type="dxa"/>
            <w:shd w:val="clear" w:color="auto" w:fill="auto"/>
            <w:noWrap/>
            <w:vAlign w:val="center"/>
            <w:hideMark/>
          </w:tcPr>
          <w:p w14:paraId="21E4C6B5" w14:textId="22CFB073"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b/>
                <w:bCs/>
                <w:color w:val="000000"/>
                <w:sz w:val="16"/>
                <w:szCs w:val="16"/>
              </w:rPr>
              <w:t>Source</w:t>
            </w:r>
          </w:p>
        </w:tc>
      </w:tr>
      <w:tr w:rsidR="00766434" w:rsidRPr="00ED234B" w14:paraId="3BA5357B" w14:textId="77777777" w:rsidTr="00766434">
        <w:trPr>
          <w:trHeight w:val="144"/>
          <w:jc w:val="center"/>
        </w:trPr>
        <w:tc>
          <w:tcPr>
            <w:tcW w:w="2160" w:type="dxa"/>
            <w:shd w:val="clear" w:color="auto" w:fill="auto"/>
            <w:noWrap/>
            <w:vAlign w:val="center"/>
            <w:hideMark/>
          </w:tcPr>
          <w:p w14:paraId="1EA4267F"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longimanus</w:t>
            </w:r>
            <w:proofErr w:type="spellEnd"/>
          </w:p>
        </w:tc>
        <w:tc>
          <w:tcPr>
            <w:tcW w:w="1080" w:type="dxa"/>
            <w:shd w:val="clear" w:color="auto" w:fill="auto"/>
            <w:noWrap/>
            <w:vAlign w:val="center"/>
            <w:hideMark/>
          </w:tcPr>
          <w:p w14:paraId="1A659587"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ALL</w:t>
            </w:r>
          </w:p>
        </w:tc>
        <w:tc>
          <w:tcPr>
            <w:tcW w:w="1080" w:type="dxa"/>
            <w:shd w:val="clear" w:color="auto" w:fill="auto"/>
            <w:noWrap/>
            <w:vAlign w:val="center"/>
            <w:hideMark/>
          </w:tcPr>
          <w:p w14:paraId="46262925"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410546C2"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027863E9"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5F9D968B" w14:textId="77777777" w:rsidR="00766434" w:rsidRPr="00ED234B" w:rsidRDefault="00766434" w:rsidP="00766434">
            <w:pPr>
              <w:spacing w:after="0" w:line="240" w:lineRule="auto"/>
              <w:jc w:val="center"/>
              <w:rPr>
                <w:rFonts w:ascii="Arial" w:eastAsia="Times New Roman" w:hAnsi="Arial" w:cs="Arial"/>
                <w:color w:val="000000"/>
                <w:sz w:val="16"/>
                <w:szCs w:val="16"/>
              </w:rPr>
            </w:pPr>
            <w:proofErr w:type="spellStart"/>
            <w:r w:rsidRPr="00ED234B">
              <w:rPr>
                <w:rFonts w:ascii="Arial" w:eastAsia="Times New Roman" w:hAnsi="Arial" w:cs="Arial"/>
                <w:color w:val="000000"/>
                <w:sz w:val="16"/>
                <w:szCs w:val="16"/>
              </w:rPr>
              <w:t>Bonafil</w:t>
            </w:r>
            <w:proofErr w:type="spellEnd"/>
            <w:r w:rsidRPr="00ED234B">
              <w:rPr>
                <w:rFonts w:ascii="Arial" w:eastAsia="Times New Roman" w:hAnsi="Arial" w:cs="Arial"/>
                <w:color w:val="000000"/>
                <w:sz w:val="16"/>
                <w:szCs w:val="16"/>
              </w:rPr>
              <w:t xml:space="preserve"> et al. 2008</w:t>
            </w:r>
          </w:p>
        </w:tc>
      </w:tr>
      <w:tr w:rsidR="00766434" w:rsidRPr="00ED234B" w14:paraId="7918EC96" w14:textId="77777777" w:rsidTr="00766434">
        <w:trPr>
          <w:trHeight w:val="144"/>
          <w:jc w:val="center"/>
        </w:trPr>
        <w:tc>
          <w:tcPr>
            <w:tcW w:w="2160" w:type="dxa"/>
            <w:shd w:val="clear" w:color="auto" w:fill="auto"/>
            <w:noWrap/>
            <w:vAlign w:val="center"/>
            <w:hideMark/>
          </w:tcPr>
          <w:p w14:paraId="4C017824"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longimanus</w:t>
            </w:r>
            <w:proofErr w:type="spellEnd"/>
          </w:p>
        </w:tc>
        <w:tc>
          <w:tcPr>
            <w:tcW w:w="1080" w:type="dxa"/>
            <w:shd w:val="clear" w:color="auto" w:fill="auto"/>
            <w:noWrap/>
            <w:vAlign w:val="center"/>
            <w:hideMark/>
          </w:tcPr>
          <w:p w14:paraId="6F6AC95A"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CEP, INDO, NEP, NWP, SEP, SWP</w:t>
            </w:r>
          </w:p>
        </w:tc>
        <w:tc>
          <w:tcPr>
            <w:tcW w:w="1080" w:type="dxa"/>
            <w:shd w:val="clear" w:color="auto" w:fill="auto"/>
            <w:noWrap/>
            <w:vAlign w:val="center"/>
            <w:hideMark/>
          </w:tcPr>
          <w:p w14:paraId="6EBB7E73"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w:t>
            </w:r>
          </w:p>
        </w:tc>
        <w:tc>
          <w:tcPr>
            <w:tcW w:w="1080" w:type="dxa"/>
            <w:shd w:val="clear" w:color="auto" w:fill="auto"/>
            <w:noWrap/>
            <w:vAlign w:val="center"/>
            <w:hideMark/>
          </w:tcPr>
          <w:p w14:paraId="29EEEC4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10.5</w:t>
            </w:r>
          </w:p>
        </w:tc>
        <w:tc>
          <w:tcPr>
            <w:tcW w:w="1080" w:type="dxa"/>
            <w:shd w:val="clear" w:color="auto" w:fill="auto"/>
            <w:noWrap/>
            <w:vAlign w:val="center"/>
            <w:hideMark/>
          </w:tcPr>
          <w:p w14:paraId="4DEA316F"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w:t>
            </w:r>
          </w:p>
        </w:tc>
        <w:tc>
          <w:tcPr>
            <w:tcW w:w="2880" w:type="dxa"/>
            <w:shd w:val="clear" w:color="auto" w:fill="auto"/>
            <w:noWrap/>
            <w:vAlign w:val="center"/>
            <w:hideMark/>
          </w:tcPr>
          <w:p w14:paraId="2C775587"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Seki et al. 1998</w:t>
            </w:r>
          </w:p>
        </w:tc>
      </w:tr>
      <w:tr w:rsidR="00766434" w:rsidRPr="00ED234B" w14:paraId="5511DA4B" w14:textId="77777777" w:rsidTr="00766434">
        <w:trPr>
          <w:trHeight w:val="144"/>
          <w:jc w:val="center"/>
        </w:trPr>
        <w:tc>
          <w:tcPr>
            <w:tcW w:w="2160" w:type="dxa"/>
            <w:shd w:val="clear" w:color="auto" w:fill="auto"/>
            <w:noWrap/>
            <w:vAlign w:val="center"/>
            <w:hideMark/>
          </w:tcPr>
          <w:p w14:paraId="4C3940CF"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longimanus</w:t>
            </w:r>
            <w:proofErr w:type="spellEnd"/>
          </w:p>
        </w:tc>
        <w:tc>
          <w:tcPr>
            <w:tcW w:w="1080" w:type="dxa"/>
            <w:shd w:val="clear" w:color="auto" w:fill="auto"/>
            <w:noWrap/>
            <w:vAlign w:val="center"/>
            <w:hideMark/>
          </w:tcPr>
          <w:p w14:paraId="4B782B07"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CWA, NWA, SWA</w:t>
            </w:r>
          </w:p>
        </w:tc>
        <w:tc>
          <w:tcPr>
            <w:tcW w:w="1080" w:type="dxa"/>
            <w:shd w:val="clear" w:color="auto" w:fill="auto"/>
            <w:noWrap/>
            <w:vAlign w:val="center"/>
            <w:hideMark/>
          </w:tcPr>
          <w:p w14:paraId="5C177F9C"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0C877C3C"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44B5C73D"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0CA946E8"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 xml:space="preserve">dos Santos </w:t>
            </w:r>
            <w:proofErr w:type="spellStart"/>
            <w:r w:rsidRPr="00ED234B">
              <w:rPr>
                <w:rFonts w:ascii="Arial" w:eastAsia="Times New Roman" w:hAnsi="Arial" w:cs="Arial"/>
                <w:color w:val="000000"/>
                <w:sz w:val="16"/>
                <w:szCs w:val="16"/>
              </w:rPr>
              <w:t>Tambourghi</w:t>
            </w:r>
            <w:proofErr w:type="spellEnd"/>
            <w:r w:rsidRPr="00ED234B">
              <w:rPr>
                <w:rFonts w:ascii="Arial" w:eastAsia="Times New Roman" w:hAnsi="Arial" w:cs="Arial"/>
                <w:color w:val="000000"/>
                <w:sz w:val="16"/>
                <w:szCs w:val="16"/>
              </w:rPr>
              <w:t xml:space="preserve"> et al. 2013</w:t>
            </w:r>
          </w:p>
        </w:tc>
      </w:tr>
      <w:tr w:rsidR="00766434" w:rsidRPr="00ED234B" w14:paraId="4D7D5EDE" w14:textId="77777777" w:rsidTr="00766434">
        <w:trPr>
          <w:trHeight w:val="144"/>
          <w:jc w:val="center"/>
        </w:trPr>
        <w:tc>
          <w:tcPr>
            <w:tcW w:w="2160" w:type="dxa"/>
            <w:shd w:val="clear" w:color="auto" w:fill="auto"/>
            <w:noWrap/>
            <w:vAlign w:val="center"/>
            <w:hideMark/>
          </w:tcPr>
          <w:p w14:paraId="28F048F0"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longimanus</w:t>
            </w:r>
            <w:proofErr w:type="spellEnd"/>
          </w:p>
        </w:tc>
        <w:tc>
          <w:tcPr>
            <w:tcW w:w="1080" w:type="dxa"/>
            <w:shd w:val="clear" w:color="auto" w:fill="auto"/>
            <w:noWrap/>
            <w:vAlign w:val="center"/>
            <w:hideMark/>
          </w:tcPr>
          <w:p w14:paraId="252AE2E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NWA</w:t>
            </w:r>
          </w:p>
        </w:tc>
        <w:tc>
          <w:tcPr>
            <w:tcW w:w="1080" w:type="dxa"/>
            <w:shd w:val="clear" w:color="auto" w:fill="auto"/>
            <w:noWrap/>
            <w:vAlign w:val="center"/>
            <w:hideMark/>
          </w:tcPr>
          <w:p w14:paraId="7950595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w:t>
            </w:r>
          </w:p>
        </w:tc>
        <w:tc>
          <w:tcPr>
            <w:tcW w:w="1080" w:type="dxa"/>
            <w:shd w:val="clear" w:color="auto" w:fill="auto"/>
            <w:noWrap/>
            <w:vAlign w:val="center"/>
            <w:hideMark/>
          </w:tcPr>
          <w:p w14:paraId="1A8138A0"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10.5</w:t>
            </w:r>
          </w:p>
        </w:tc>
        <w:tc>
          <w:tcPr>
            <w:tcW w:w="1080" w:type="dxa"/>
            <w:shd w:val="clear" w:color="auto" w:fill="auto"/>
            <w:noWrap/>
            <w:vAlign w:val="center"/>
            <w:hideMark/>
          </w:tcPr>
          <w:p w14:paraId="6A66251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w:t>
            </w:r>
          </w:p>
        </w:tc>
        <w:tc>
          <w:tcPr>
            <w:tcW w:w="2880" w:type="dxa"/>
            <w:shd w:val="clear" w:color="auto" w:fill="auto"/>
            <w:noWrap/>
            <w:vAlign w:val="center"/>
            <w:hideMark/>
          </w:tcPr>
          <w:p w14:paraId="6BA9004C"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Bigelow 1948</w:t>
            </w:r>
          </w:p>
        </w:tc>
      </w:tr>
      <w:tr w:rsidR="00766434" w:rsidRPr="00ED234B" w14:paraId="4010B8B3" w14:textId="77777777" w:rsidTr="00766434">
        <w:trPr>
          <w:trHeight w:val="144"/>
          <w:jc w:val="center"/>
        </w:trPr>
        <w:tc>
          <w:tcPr>
            <w:tcW w:w="2160" w:type="dxa"/>
            <w:shd w:val="clear" w:color="auto" w:fill="auto"/>
            <w:noWrap/>
            <w:vAlign w:val="center"/>
            <w:hideMark/>
          </w:tcPr>
          <w:p w14:paraId="5DAD3CD8"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macloti</w:t>
            </w:r>
            <w:proofErr w:type="spellEnd"/>
          </w:p>
        </w:tc>
        <w:tc>
          <w:tcPr>
            <w:tcW w:w="1080" w:type="dxa"/>
            <w:shd w:val="clear" w:color="auto" w:fill="auto"/>
            <w:noWrap/>
            <w:vAlign w:val="center"/>
            <w:hideMark/>
          </w:tcPr>
          <w:p w14:paraId="5A040E46"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68A46B2B"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06B0455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3361B41D"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4647804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Stevens &amp; McLoughlin 1991</w:t>
            </w:r>
          </w:p>
        </w:tc>
      </w:tr>
      <w:tr w:rsidR="00766434" w:rsidRPr="00ED234B" w14:paraId="5C448883" w14:textId="77777777" w:rsidTr="00766434">
        <w:trPr>
          <w:trHeight w:val="144"/>
          <w:jc w:val="center"/>
        </w:trPr>
        <w:tc>
          <w:tcPr>
            <w:tcW w:w="2160" w:type="dxa"/>
            <w:shd w:val="clear" w:color="auto" w:fill="auto"/>
            <w:noWrap/>
            <w:vAlign w:val="center"/>
            <w:hideMark/>
          </w:tcPr>
          <w:p w14:paraId="5C8A7880"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melanopterus</w:t>
            </w:r>
            <w:proofErr w:type="spellEnd"/>
          </w:p>
        </w:tc>
        <w:tc>
          <w:tcPr>
            <w:tcW w:w="1080" w:type="dxa"/>
            <w:shd w:val="clear" w:color="auto" w:fill="auto"/>
            <w:noWrap/>
            <w:vAlign w:val="center"/>
            <w:hideMark/>
          </w:tcPr>
          <w:p w14:paraId="473DBFA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26EE853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8</w:t>
            </w:r>
          </w:p>
        </w:tc>
        <w:tc>
          <w:tcPr>
            <w:tcW w:w="1080" w:type="dxa"/>
            <w:shd w:val="clear" w:color="auto" w:fill="auto"/>
            <w:noWrap/>
            <w:vAlign w:val="center"/>
            <w:hideMark/>
          </w:tcPr>
          <w:p w14:paraId="2779927B"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8.5</w:t>
            </w:r>
          </w:p>
        </w:tc>
        <w:tc>
          <w:tcPr>
            <w:tcW w:w="1080" w:type="dxa"/>
            <w:shd w:val="clear" w:color="auto" w:fill="auto"/>
            <w:noWrap/>
            <w:vAlign w:val="center"/>
            <w:hideMark/>
          </w:tcPr>
          <w:p w14:paraId="7DF54A0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w:t>
            </w:r>
          </w:p>
        </w:tc>
        <w:tc>
          <w:tcPr>
            <w:tcW w:w="2880" w:type="dxa"/>
            <w:shd w:val="clear" w:color="auto" w:fill="auto"/>
            <w:noWrap/>
            <w:vAlign w:val="center"/>
            <w:hideMark/>
          </w:tcPr>
          <w:p w14:paraId="4626DEF7"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Lyle 1987</w:t>
            </w:r>
          </w:p>
        </w:tc>
      </w:tr>
      <w:tr w:rsidR="00766434" w:rsidRPr="00ED234B" w14:paraId="15339B4F" w14:textId="77777777" w:rsidTr="00766434">
        <w:trPr>
          <w:trHeight w:val="144"/>
          <w:jc w:val="center"/>
        </w:trPr>
        <w:tc>
          <w:tcPr>
            <w:tcW w:w="2160" w:type="dxa"/>
            <w:shd w:val="clear" w:color="auto" w:fill="auto"/>
            <w:noWrap/>
            <w:vAlign w:val="center"/>
            <w:hideMark/>
          </w:tcPr>
          <w:p w14:paraId="4C36012D"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melanopterus</w:t>
            </w:r>
            <w:proofErr w:type="spellEnd"/>
          </w:p>
        </w:tc>
        <w:tc>
          <w:tcPr>
            <w:tcW w:w="1080" w:type="dxa"/>
            <w:shd w:val="clear" w:color="auto" w:fill="auto"/>
            <w:noWrap/>
            <w:vAlign w:val="center"/>
            <w:hideMark/>
          </w:tcPr>
          <w:p w14:paraId="4ED7F14A"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4D508AD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w:t>
            </w:r>
          </w:p>
        </w:tc>
        <w:tc>
          <w:tcPr>
            <w:tcW w:w="1080" w:type="dxa"/>
            <w:shd w:val="clear" w:color="auto" w:fill="auto"/>
            <w:noWrap/>
            <w:vAlign w:val="center"/>
            <w:hideMark/>
          </w:tcPr>
          <w:p w14:paraId="25EAFD40"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9.5</w:t>
            </w:r>
          </w:p>
        </w:tc>
        <w:tc>
          <w:tcPr>
            <w:tcW w:w="1080" w:type="dxa"/>
            <w:shd w:val="clear" w:color="auto" w:fill="auto"/>
            <w:noWrap/>
            <w:vAlign w:val="center"/>
            <w:hideMark/>
          </w:tcPr>
          <w:p w14:paraId="43023AF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w:t>
            </w:r>
          </w:p>
        </w:tc>
        <w:tc>
          <w:tcPr>
            <w:tcW w:w="2880" w:type="dxa"/>
            <w:shd w:val="clear" w:color="auto" w:fill="auto"/>
            <w:noWrap/>
            <w:vAlign w:val="center"/>
            <w:hideMark/>
          </w:tcPr>
          <w:p w14:paraId="479E0BB3"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Porcher 2009</w:t>
            </w:r>
          </w:p>
        </w:tc>
      </w:tr>
      <w:tr w:rsidR="00766434" w:rsidRPr="00ED234B" w14:paraId="3CFAD0D0" w14:textId="77777777" w:rsidTr="00766434">
        <w:trPr>
          <w:trHeight w:val="144"/>
          <w:jc w:val="center"/>
        </w:trPr>
        <w:tc>
          <w:tcPr>
            <w:tcW w:w="2160" w:type="dxa"/>
            <w:shd w:val="clear" w:color="auto" w:fill="auto"/>
            <w:noWrap/>
            <w:vAlign w:val="center"/>
            <w:hideMark/>
          </w:tcPr>
          <w:p w14:paraId="77D9F1E6"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melanopterus</w:t>
            </w:r>
            <w:proofErr w:type="spellEnd"/>
          </w:p>
        </w:tc>
        <w:tc>
          <w:tcPr>
            <w:tcW w:w="1080" w:type="dxa"/>
            <w:shd w:val="clear" w:color="auto" w:fill="auto"/>
            <w:noWrap/>
            <w:vAlign w:val="center"/>
            <w:hideMark/>
          </w:tcPr>
          <w:p w14:paraId="7F21FA57"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SWI</w:t>
            </w:r>
          </w:p>
        </w:tc>
        <w:tc>
          <w:tcPr>
            <w:tcW w:w="1080" w:type="dxa"/>
            <w:shd w:val="clear" w:color="auto" w:fill="auto"/>
            <w:noWrap/>
            <w:vAlign w:val="center"/>
            <w:hideMark/>
          </w:tcPr>
          <w:p w14:paraId="558DCA20"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w:t>
            </w:r>
          </w:p>
        </w:tc>
        <w:tc>
          <w:tcPr>
            <w:tcW w:w="1080" w:type="dxa"/>
            <w:shd w:val="clear" w:color="auto" w:fill="auto"/>
            <w:noWrap/>
            <w:vAlign w:val="center"/>
            <w:hideMark/>
          </w:tcPr>
          <w:p w14:paraId="3B900478"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10.0</w:t>
            </w:r>
          </w:p>
        </w:tc>
        <w:tc>
          <w:tcPr>
            <w:tcW w:w="1080" w:type="dxa"/>
            <w:shd w:val="clear" w:color="auto" w:fill="auto"/>
            <w:noWrap/>
            <w:vAlign w:val="center"/>
            <w:hideMark/>
          </w:tcPr>
          <w:p w14:paraId="1F083714"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w:t>
            </w:r>
          </w:p>
        </w:tc>
        <w:tc>
          <w:tcPr>
            <w:tcW w:w="2880" w:type="dxa"/>
            <w:shd w:val="clear" w:color="auto" w:fill="auto"/>
            <w:noWrap/>
            <w:vAlign w:val="center"/>
            <w:hideMark/>
          </w:tcPr>
          <w:p w14:paraId="1935B8AF"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Stevens 1984b</w:t>
            </w:r>
          </w:p>
        </w:tc>
      </w:tr>
      <w:tr w:rsidR="00766434" w:rsidRPr="00ED234B" w14:paraId="4B3CEA11" w14:textId="77777777" w:rsidTr="00766434">
        <w:trPr>
          <w:trHeight w:val="144"/>
          <w:jc w:val="center"/>
        </w:trPr>
        <w:tc>
          <w:tcPr>
            <w:tcW w:w="2160" w:type="dxa"/>
            <w:shd w:val="clear" w:color="auto" w:fill="auto"/>
            <w:noWrap/>
            <w:vAlign w:val="center"/>
            <w:hideMark/>
          </w:tcPr>
          <w:p w14:paraId="7D29A116"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Carcharhinus obscurus</w:t>
            </w:r>
          </w:p>
        </w:tc>
        <w:tc>
          <w:tcPr>
            <w:tcW w:w="1080" w:type="dxa"/>
            <w:shd w:val="clear" w:color="auto" w:fill="auto"/>
            <w:noWrap/>
            <w:vAlign w:val="center"/>
            <w:hideMark/>
          </w:tcPr>
          <w:p w14:paraId="4115CDEA"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GOM</w:t>
            </w:r>
          </w:p>
        </w:tc>
        <w:tc>
          <w:tcPr>
            <w:tcW w:w="1080" w:type="dxa"/>
            <w:shd w:val="clear" w:color="auto" w:fill="auto"/>
            <w:noWrap/>
            <w:vAlign w:val="center"/>
            <w:hideMark/>
          </w:tcPr>
          <w:p w14:paraId="7C896CD6"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3F213DFC"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16.0</w:t>
            </w:r>
          </w:p>
        </w:tc>
        <w:tc>
          <w:tcPr>
            <w:tcW w:w="1080" w:type="dxa"/>
            <w:shd w:val="clear" w:color="auto" w:fill="auto"/>
            <w:noWrap/>
            <w:vAlign w:val="center"/>
            <w:hideMark/>
          </w:tcPr>
          <w:p w14:paraId="7953CA47"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1E840EEA"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Clark &amp; von Schmidt 1965</w:t>
            </w:r>
          </w:p>
        </w:tc>
      </w:tr>
      <w:tr w:rsidR="00766434" w:rsidRPr="00ED234B" w14:paraId="6AB7B51A" w14:textId="77777777" w:rsidTr="00766434">
        <w:trPr>
          <w:trHeight w:val="144"/>
          <w:jc w:val="center"/>
        </w:trPr>
        <w:tc>
          <w:tcPr>
            <w:tcW w:w="2160" w:type="dxa"/>
            <w:shd w:val="clear" w:color="auto" w:fill="auto"/>
            <w:noWrap/>
            <w:vAlign w:val="center"/>
            <w:hideMark/>
          </w:tcPr>
          <w:p w14:paraId="7AEC7DD1"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Carcharhinus obscurus</w:t>
            </w:r>
          </w:p>
        </w:tc>
        <w:tc>
          <w:tcPr>
            <w:tcW w:w="1080" w:type="dxa"/>
            <w:shd w:val="clear" w:color="auto" w:fill="auto"/>
            <w:noWrap/>
            <w:vAlign w:val="center"/>
            <w:hideMark/>
          </w:tcPr>
          <w:p w14:paraId="5DA3AD7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GOM, NWA</w:t>
            </w:r>
          </w:p>
        </w:tc>
        <w:tc>
          <w:tcPr>
            <w:tcW w:w="1080" w:type="dxa"/>
            <w:shd w:val="clear" w:color="auto" w:fill="auto"/>
            <w:noWrap/>
            <w:vAlign w:val="center"/>
            <w:hideMark/>
          </w:tcPr>
          <w:p w14:paraId="6B438A4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22</w:t>
            </w:r>
          </w:p>
        </w:tc>
        <w:tc>
          <w:tcPr>
            <w:tcW w:w="1080" w:type="dxa"/>
            <w:shd w:val="clear" w:color="auto" w:fill="auto"/>
            <w:noWrap/>
            <w:vAlign w:val="center"/>
            <w:hideMark/>
          </w:tcPr>
          <w:p w14:paraId="191C6E8F"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23.0</w:t>
            </w:r>
          </w:p>
        </w:tc>
        <w:tc>
          <w:tcPr>
            <w:tcW w:w="1080" w:type="dxa"/>
            <w:shd w:val="clear" w:color="auto" w:fill="auto"/>
            <w:noWrap/>
            <w:vAlign w:val="center"/>
            <w:hideMark/>
          </w:tcPr>
          <w:p w14:paraId="72CA103B"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24</w:t>
            </w:r>
          </w:p>
        </w:tc>
        <w:tc>
          <w:tcPr>
            <w:tcW w:w="2880" w:type="dxa"/>
            <w:shd w:val="clear" w:color="auto" w:fill="auto"/>
            <w:noWrap/>
            <w:vAlign w:val="center"/>
            <w:hideMark/>
          </w:tcPr>
          <w:p w14:paraId="4CDD8EAF"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Branstetter &amp; Burgess 1996</w:t>
            </w:r>
          </w:p>
        </w:tc>
      </w:tr>
      <w:tr w:rsidR="00766434" w:rsidRPr="00ED234B" w14:paraId="34D6401C" w14:textId="77777777" w:rsidTr="00766434">
        <w:trPr>
          <w:trHeight w:val="144"/>
          <w:jc w:val="center"/>
        </w:trPr>
        <w:tc>
          <w:tcPr>
            <w:tcW w:w="2160" w:type="dxa"/>
            <w:shd w:val="clear" w:color="auto" w:fill="auto"/>
            <w:noWrap/>
            <w:vAlign w:val="center"/>
            <w:hideMark/>
          </w:tcPr>
          <w:p w14:paraId="24AB8502"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Carcharhinus obscurus</w:t>
            </w:r>
          </w:p>
        </w:tc>
        <w:tc>
          <w:tcPr>
            <w:tcW w:w="1080" w:type="dxa"/>
            <w:shd w:val="clear" w:color="auto" w:fill="auto"/>
            <w:noWrap/>
            <w:vAlign w:val="center"/>
            <w:hideMark/>
          </w:tcPr>
          <w:p w14:paraId="631A5A0B"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NWA</w:t>
            </w:r>
          </w:p>
        </w:tc>
        <w:tc>
          <w:tcPr>
            <w:tcW w:w="1080" w:type="dxa"/>
            <w:shd w:val="clear" w:color="auto" w:fill="auto"/>
            <w:noWrap/>
            <w:vAlign w:val="center"/>
            <w:hideMark/>
          </w:tcPr>
          <w:p w14:paraId="04FD3A4E"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01B281C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18.0</w:t>
            </w:r>
          </w:p>
        </w:tc>
        <w:tc>
          <w:tcPr>
            <w:tcW w:w="1080" w:type="dxa"/>
            <w:shd w:val="clear" w:color="auto" w:fill="auto"/>
            <w:noWrap/>
            <w:vAlign w:val="center"/>
            <w:hideMark/>
          </w:tcPr>
          <w:p w14:paraId="382A698B"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4E1FCBB2"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Castro 2009</w:t>
            </w:r>
          </w:p>
        </w:tc>
      </w:tr>
      <w:tr w:rsidR="00766434" w:rsidRPr="00ED234B" w14:paraId="1C0E0D87" w14:textId="77777777" w:rsidTr="00766434">
        <w:trPr>
          <w:trHeight w:val="144"/>
          <w:jc w:val="center"/>
        </w:trPr>
        <w:tc>
          <w:tcPr>
            <w:tcW w:w="2160" w:type="dxa"/>
            <w:shd w:val="clear" w:color="auto" w:fill="auto"/>
            <w:noWrap/>
            <w:vAlign w:val="center"/>
            <w:hideMark/>
          </w:tcPr>
          <w:p w14:paraId="1A6640D9"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Carcharhinus obscurus</w:t>
            </w:r>
          </w:p>
        </w:tc>
        <w:tc>
          <w:tcPr>
            <w:tcW w:w="1080" w:type="dxa"/>
            <w:shd w:val="clear" w:color="auto" w:fill="auto"/>
            <w:noWrap/>
            <w:vAlign w:val="center"/>
            <w:hideMark/>
          </w:tcPr>
          <w:p w14:paraId="5FD29408"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NWA</w:t>
            </w:r>
          </w:p>
        </w:tc>
        <w:tc>
          <w:tcPr>
            <w:tcW w:w="1080" w:type="dxa"/>
            <w:shd w:val="clear" w:color="auto" w:fill="auto"/>
            <w:noWrap/>
            <w:vAlign w:val="center"/>
            <w:hideMark/>
          </w:tcPr>
          <w:p w14:paraId="2C85D086"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249D6173"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22.0</w:t>
            </w:r>
          </w:p>
        </w:tc>
        <w:tc>
          <w:tcPr>
            <w:tcW w:w="1080" w:type="dxa"/>
            <w:shd w:val="clear" w:color="auto" w:fill="auto"/>
            <w:noWrap/>
            <w:vAlign w:val="center"/>
            <w:hideMark/>
          </w:tcPr>
          <w:p w14:paraId="44B0382B"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376796B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Musick et al. 1993</w:t>
            </w:r>
          </w:p>
        </w:tc>
      </w:tr>
      <w:tr w:rsidR="00766434" w:rsidRPr="00ED234B" w14:paraId="2BC5D836" w14:textId="77777777" w:rsidTr="00766434">
        <w:trPr>
          <w:trHeight w:val="144"/>
          <w:jc w:val="center"/>
        </w:trPr>
        <w:tc>
          <w:tcPr>
            <w:tcW w:w="2160" w:type="dxa"/>
            <w:shd w:val="clear" w:color="auto" w:fill="auto"/>
            <w:noWrap/>
            <w:vAlign w:val="center"/>
            <w:hideMark/>
          </w:tcPr>
          <w:p w14:paraId="6229B11C"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Carcharhinus obscurus</w:t>
            </w:r>
          </w:p>
        </w:tc>
        <w:tc>
          <w:tcPr>
            <w:tcW w:w="1080" w:type="dxa"/>
            <w:shd w:val="clear" w:color="auto" w:fill="auto"/>
            <w:noWrap/>
            <w:vAlign w:val="center"/>
            <w:hideMark/>
          </w:tcPr>
          <w:p w14:paraId="747C5A6F"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NWA</w:t>
            </w:r>
          </w:p>
        </w:tc>
        <w:tc>
          <w:tcPr>
            <w:tcW w:w="1080" w:type="dxa"/>
            <w:shd w:val="clear" w:color="auto" w:fill="auto"/>
            <w:noWrap/>
            <w:vAlign w:val="center"/>
            <w:hideMark/>
          </w:tcPr>
          <w:p w14:paraId="61A6374E"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40A4833A"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20.0</w:t>
            </w:r>
          </w:p>
        </w:tc>
        <w:tc>
          <w:tcPr>
            <w:tcW w:w="1080" w:type="dxa"/>
            <w:shd w:val="clear" w:color="auto" w:fill="auto"/>
            <w:noWrap/>
            <w:vAlign w:val="center"/>
            <w:hideMark/>
          </w:tcPr>
          <w:p w14:paraId="024B2463"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17BF950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Romine et al. 2009</w:t>
            </w:r>
          </w:p>
        </w:tc>
      </w:tr>
      <w:tr w:rsidR="00766434" w:rsidRPr="00ED234B" w14:paraId="55317071" w14:textId="77777777" w:rsidTr="00766434">
        <w:trPr>
          <w:trHeight w:val="144"/>
          <w:jc w:val="center"/>
        </w:trPr>
        <w:tc>
          <w:tcPr>
            <w:tcW w:w="2160" w:type="dxa"/>
            <w:shd w:val="clear" w:color="auto" w:fill="auto"/>
            <w:noWrap/>
            <w:vAlign w:val="center"/>
            <w:hideMark/>
          </w:tcPr>
          <w:p w14:paraId="60045AD8"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Carcharhinus obscurus</w:t>
            </w:r>
          </w:p>
        </w:tc>
        <w:tc>
          <w:tcPr>
            <w:tcW w:w="1080" w:type="dxa"/>
            <w:shd w:val="clear" w:color="auto" w:fill="auto"/>
            <w:noWrap/>
            <w:vAlign w:val="center"/>
            <w:hideMark/>
          </w:tcPr>
          <w:p w14:paraId="221DF86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SWI</w:t>
            </w:r>
          </w:p>
        </w:tc>
        <w:tc>
          <w:tcPr>
            <w:tcW w:w="1080" w:type="dxa"/>
            <w:shd w:val="clear" w:color="auto" w:fill="auto"/>
            <w:noWrap/>
            <w:vAlign w:val="center"/>
            <w:hideMark/>
          </w:tcPr>
          <w:p w14:paraId="72CF120E"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0CF49B5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24.0</w:t>
            </w:r>
          </w:p>
        </w:tc>
        <w:tc>
          <w:tcPr>
            <w:tcW w:w="1080" w:type="dxa"/>
            <w:shd w:val="clear" w:color="auto" w:fill="auto"/>
            <w:noWrap/>
            <w:vAlign w:val="center"/>
            <w:hideMark/>
          </w:tcPr>
          <w:p w14:paraId="1EF86D57"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3B876B70"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Dudley et al. 2005</w:t>
            </w:r>
          </w:p>
        </w:tc>
      </w:tr>
      <w:tr w:rsidR="00766434" w:rsidRPr="00ED234B" w14:paraId="26827417" w14:textId="77777777" w:rsidTr="00766434">
        <w:trPr>
          <w:trHeight w:val="144"/>
          <w:jc w:val="center"/>
        </w:trPr>
        <w:tc>
          <w:tcPr>
            <w:tcW w:w="2160" w:type="dxa"/>
            <w:shd w:val="clear" w:color="auto" w:fill="auto"/>
            <w:noWrap/>
            <w:vAlign w:val="center"/>
            <w:hideMark/>
          </w:tcPr>
          <w:p w14:paraId="64B38733"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perezi</w:t>
            </w:r>
            <w:proofErr w:type="spellEnd"/>
          </w:p>
        </w:tc>
        <w:tc>
          <w:tcPr>
            <w:tcW w:w="1080" w:type="dxa"/>
            <w:shd w:val="clear" w:color="auto" w:fill="auto"/>
            <w:noWrap/>
            <w:vAlign w:val="center"/>
            <w:hideMark/>
          </w:tcPr>
          <w:p w14:paraId="56569BCC"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SWA</w:t>
            </w:r>
          </w:p>
        </w:tc>
        <w:tc>
          <w:tcPr>
            <w:tcW w:w="1080" w:type="dxa"/>
            <w:shd w:val="clear" w:color="auto" w:fill="auto"/>
            <w:noWrap/>
            <w:vAlign w:val="center"/>
            <w:hideMark/>
          </w:tcPr>
          <w:p w14:paraId="53A3CD01"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4DFC8EC8"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6CFE6C50"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778E3B36"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Amorim et al. 1998</w:t>
            </w:r>
          </w:p>
        </w:tc>
      </w:tr>
      <w:tr w:rsidR="00766434" w:rsidRPr="00ED234B" w14:paraId="06523C38" w14:textId="77777777" w:rsidTr="00766434">
        <w:trPr>
          <w:trHeight w:val="144"/>
          <w:jc w:val="center"/>
        </w:trPr>
        <w:tc>
          <w:tcPr>
            <w:tcW w:w="2160" w:type="dxa"/>
            <w:shd w:val="clear" w:color="auto" w:fill="auto"/>
            <w:noWrap/>
            <w:vAlign w:val="center"/>
            <w:hideMark/>
          </w:tcPr>
          <w:p w14:paraId="75AC585D"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plumbeus</w:t>
            </w:r>
            <w:proofErr w:type="spellEnd"/>
          </w:p>
        </w:tc>
        <w:tc>
          <w:tcPr>
            <w:tcW w:w="1080" w:type="dxa"/>
            <w:shd w:val="clear" w:color="auto" w:fill="auto"/>
            <w:noWrap/>
            <w:vAlign w:val="center"/>
            <w:hideMark/>
          </w:tcPr>
          <w:p w14:paraId="6FC6E8F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GOM, NWA</w:t>
            </w:r>
          </w:p>
        </w:tc>
        <w:tc>
          <w:tcPr>
            <w:tcW w:w="1080" w:type="dxa"/>
            <w:shd w:val="clear" w:color="auto" w:fill="auto"/>
            <w:noWrap/>
            <w:vAlign w:val="center"/>
            <w:hideMark/>
          </w:tcPr>
          <w:p w14:paraId="3CE404E7"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129CDC2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26B75E0D"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639FD8EF"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Piercy 2009</w:t>
            </w:r>
          </w:p>
        </w:tc>
      </w:tr>
      <w:tr w:rsidR="00766434" w:rsidRPr="00ED234B" w14:paraId="00B1CE91" w14:textId="77777777" w:rsidTr="00766434">
        <w:trPr>
          <w:trHeight w:val="144"/>
          <w:jc w:val="center"/>
        </w:trPr>
        <w:tc>
          <w:tcPr>
            <w:tcW w:w="2160" w:type="dxa"/>
            <w:shd w:val="clear" w:color="auto" w:fill="auto"/>
            <w:noWrap/>
            <w:vAlign w:val="center"/>
            <w:hideMark/>
          </w:tcPr>
          <w:p w14:paraId="1BDCD955"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plumbeus</w:t>
            </w:r>
            <w:proofErr w:type="spellEnd"/>
          </w:p>
        </w:tc>
        <w:tc>
          <w:tcPr>
            <w:tcW w:w="1080" w:type="dxa"/>
            <w:shd w:val="clear" w:color="auto" w:fill="auto"/>
            <w:noWrap/>
            <w:vAlign w:val="center"/>
            <w:hideMark/>
          </w:tcPr>
          <w:p w14:paraId="028A5312"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GOM, NWA</w:t>
            </w:r>
          </w:p>
        </w:tc>
        <w:tc>
          <w:tcPr>
            <w:tcW w:w="1080" w:type="dxa"/>
            <w:shd w:val="clear" w:color="auto" w:fill="auto"/>
            <w:noWrap/>
            <w:vAlign w:val="center"/>
            <w:hideMark/>
          </w:tcPr>
          <w:p w14:paraId="0FA18E11"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43D3E25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329E1A7D"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766AF7D0"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Baremore &amp; Hale 2012</w:t>
            </w:r>
          </w:p>
        </w:tc>
      </w:tr>
      <w:tr w:rsidR="00766434" w:rsidRPr="00ED234B" w14:paraId="561820C7" w14:textId="77777777" w:rsidTr="00766434">
        <w:trPr>
          <w:trHeight w:val="144"/>
          <w:jc w:val="center"/>
        </w:trPr>
        <w:tc>
          <w:tcPr>
            <w:tcW w:w="2160" w:type="dxa"/>
            <w:shd w:val="clear" w:color="auto" w:fill="auto"/>
            <w:noWrap/>
            <w:vAlign w:val="center"/>
            <w:hideMark/>
          </w:tcPr>
          <w:p w14:paraId="404E48A6"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plumbeus</w:t>
            </w:r>
            <w:proofErr w:type="spellEnd"/>
          </w:p>
        </w:tc>
        <w:tc>
          <w:tcPr>
            <w:tcW w:w="1080" w:type="dxa"/>
            <w:shd w:val="clear" w:color="auto" w:fill="auto"/>
            <w:noWrap/>
            <w:vAlign w:val="center"/>
            <w:hideMark/>
          </w:tcPr>
          <w:p w14:paraId="1645D616"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1032B767"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w:t>
            </w:r>
          </w:p>
        </w:tc>
        <w:tc>
          <w:tcPr>
            <w:tcW w:w="1080" w:type="dxa"/>
            <w:shd w:val="clear" w:color="auto" w:fill="auto"/>
            <w:noWrap/>
            <w:vAlign w:val="center"/>
            <w:hideMark/>
          </w:tcPr>
          <w:p w14:paraId="04B2A0BF"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11.0</w:t>
            </w:r>
          </w:p>
        </w:tc>
        <w:tc>
          <w:tcPr>
            <w:tcW w:w="1080" w:type="dxa"/>
            <w:shd w:val="clear" w:color="auto" w:fill="auto"/>
            <w:noWrap/>
            <w:vAlign w:val="center"/>
            <w:hideMark/>
          </w:tcPr>
          <w:p w14:paraId="53CD66F3"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w:t>
            </w:r>
          </w:p>
        </w:tc>
        <w:tc>
          <w:tcPr>
            <w:tcW w:w="2880" w:type="dxa"/>
            <w:shd w:val="clear" w:color="auto" w:fill="auto"/>
            <w:noWrap/>
            <w:vAlign w:val="center"/>
            <w:hideMark/>
          </w:tcPr>
          <w:p w14:paraId="09F34E86"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Taniuchi 1971</w:t>
            </w:r>
          </w:p>
        </w:tc>
      </w:tr>
      <w:tr w:rsidR="00766434" w:rsidRPr="00ED234B" w14:paraId="1A5DA300" w14:textId="77777777" w:rsidTr="00766434">
        <w:trPr>
          <w:trHeight w:val="144"/>
          <w:jc w:val="center"/>
        </w:trPr>
        <w:tc>
          <w:tcPr>
            <w:tcW w:w="2160" w:type="dxa"/>
            <w:shd w:val="clear" w:color="auto" w:fill="auto"/>
            <w:noWrap/>
            <w:vAlign w:val="center"/>
            <w:hideMark/>
          </w:tcPr>
          <w:p w14:paraId="76AE51AC"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plumbeus</w:t>
            </w:r>
            <w:proofErr w:type="spellEnd"/>
          </w:p>
        </w:tc>
        <w:tc>
          <w:tcPr>
            <w:tcW w:w="1080" w:type="dxa"/>
            <w:shd w:val="clear" w:color="auto" w:fill="auto"/>
            <w:noWrap/>
            <w:vAlign w:val="center"/>
            <w:hideMark/>
          </w:tcPr>
          <w:p w14:paraId="18803C7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0A9C097B"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w:t>
            </w:r>
          </w:p>
        </w:tc>
        <w:tc>
          <w:tcPr>
            <w:tcW w:w="1080" w:type="dxa"/>
            <w:shd w:val="clear" w:color="auto" w:fill="auto"/>
            <w:noWrap/>
            <w:vAlign w:val="center"/>
            <w:hideMark/>
          </w:tcPr>
          <w:p w14:paraId="1F24774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11.0</w:t>
            </w:r>
          </w:p>
        </w:tc>
        <w:tc>
          <w:tcPr>
            <w:tcW w:w="1080" w:type="dxa"/>
            <w:shd w:val="clear" w:color="auto" w:fill="auto"/>
            <w:noWrap/>
            <w:vAlign w:val="center"/>
            <w:hideMark/>
          </w:tcPr>
          <w:p w14:paraId="550065C3"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w:t>
            </w:r>
          </w:p>
        </w:tc>
        <w:tc>
          <w:tcPr>
            <w:tcW w:w="2880" w:type="dxa"/>
            <w:shd w:val="clear" w:color="auto" w:fill="auto"/>
            <w:noWrap/>
            <w:vAlign w:val="center"/>
            <w:hideMark/>
          </w:tcPr>
          <w:p w14:paraId="0B4CBF90"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Joung &amp; Chen 1995</w:t>
            </w:r>
          </w:p>
        </w:tc>
      </w:tr>
      <w:tr w:rsidR="00766434" w:rsidRPr="00ED234B" w14:paraId="1A3BAFDE" w14:textId="77777777" w:rsidTr="00766434">
        <w:trPr>
          <w:trHeight w:val="144"/>
          <w:jc w:val="center"/>
        </w:trPr>
        <w:tc>
          <w:tcPr>
            <w:tcW w:w="2160" w:type="dxa"/>
            <w:shd w:val="clear" w:color="auto" w:fill="auto"/>
            <w:noWrap/>
            <w:vAlign w:val="center"/>
            <w:hideMark/>
          </w:tcPr>
          <w:p w14:paraId="1542E682"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plumbeus</w:t>
            </w:r>
            <w:proofErr w:type="spellEnd"/>
          </w:p>
        </w:tc>
        <w:tc>
          <w:tcPr>
            <w:tcW w:w="1080" w:type="dxa"/>
            <w:shd w:val="clear" w:color="auto" w:fill="auto"/>
            <w:noWrap/>
            <w:vAlign w:val="center"/>
            <w:hideMark/>
          </w:tcPr>
          <w:p w14:paraId="4291C2D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MED</w:t>
            </w:r>
          </w:p>
        </w:tc>
        <w:tc>
          <w:tcPr>
            <w:tcW w:w="1080" w:type="dxa"/>
            <w:shd w:val="clear" w:color="auto" w:fill="auto"/>
            <w:noWrap/>
            <w:vAlign w:val="center"/>
            <w:hideMark/>
          </w:tcPr>
          <w:p w14:paraId="6CECCC75"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536C853C"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05403BD2"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0C43A5C8"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Saïdi et al. 2005b</w:t>
            </w:r>
          </w:p>
        </w:tc>
      </w:tr>
      <w:tr w:rsidR="00766434" w:rsidRPr="00ED234B" w14:paraId="3D414557" w14:textId="77777777" w:rsidTr="00766434">
        <w:trPr>
          <w:trHeight w:val="144"/>
          <w:jc w:val="center"/>
        </w:trPr>
        <w:tc>
          <w:tcPr>
            <w:tcW w:w="2160" w:type="dxa"/>
            <w:shd w:val="clear" w:color="auto" w:fill="auto"/>
            <w:noWrap/>
            <w:vAlign w:val="center"/>
            <w:hideMark/>
          </w:tcPr>
          <w:p w14:paraId="7ED692B0"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plumbeus</w:t>
            </w:r>
            <w:proofErr w:type="spellEnd"/>
          </w:p>
        </w:tc>
        <w:tc>
          <w:tcPr>
            <w:tcW w:w="1080" w:type="dxa"/>
            <w:shd w:val="clear" w:color="auto" w:fill="auto"/>
            <w:noWrap/>
            <w:vAlign w:val="center"/>
            <w:hideMark/>
          </w:tcPr>
          <w:p w14:paraId="08C66F3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NEA</w:t>
            </w:r>
          </w:p>
        </w:tc>
        <w:tc>
          <w:tcPr>
            <w:tcW w:w="1080" w:type="dxa"/>
            <w:shd w:val="clear" w:color="auto" w:fill="auto"/>
            <w:noWrap/>
            <w:vAlign w:val="center"/>
            <w:hideMark/>
          </w:tcPr>
          <w:p w14:paraId="3FA63008"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658D7793"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7F3125FA"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1B8AF763"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Diatta et al. 2008</w:t>
            </w:r>
          </w:p>
        </w:tc>
      </w:tr>
      <w:tr w:rsidR="00766434" w:rsidRPr="00ED234B" w14:paraId="5AA5C4C0" w14:textId="77777777" w:rsidTr="00766434">
        <w:trPr>
          <w:trHeight w:val="144"/>
          <w:jc w:val="center"/>
        </w:trPr>
        <w:tc>
          <w:tcPr>
            <w:tcW w:w="2160" w:type="dxa"/>
            <w:shd w:val="clear" w:color="auto" w:fill="auto"/>
            <w:noWrap/>
            <w:vAlign w:val="center"/>
            <w:hideMark/>
          </w:tcPr>
          <w:p w14:paraId="0C0DF32D"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plumbeus</w:t>
            </w:r>
            <w:proofErr w:type="spellEnd"/>
          </w:p>
        </w:tc>
        <w:tc>
          <w:tcPr>
            <w:tcW w:w="1080" w:type="dxa"/>
            <w:shd w:val="clear" w:color="auto" w:fill="auto"/>
            <w:noWrap/>
            <w:vAlign w:val="center"/>
            <w:hideMark/>
          </w:tcPr>
          <w:p w14:paraId="0E36AD4A"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PI</w:t>
            </w:r>
          </w:p>
        </w:tc>
        <w:tc>
          <w:tcPr>
            <w:tcW w:w="1080" w:type="dxa"/>
            <w:shd w:val="clear" w:color="auto" w:fill="auto"/>
            <w:noWrap/>
            <w:vAlign w:val="center"/>
            <w:hideMark/>
          </w:tcPr>
          <w:p w14:paraId="62A29C3D"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1350BE62"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1BA4707F"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0E7C8923"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Wass 1973</w:t>
            </w:r>
          </w:p>
        </w:tc>
      </w:tr>
      <w:tr w:rsidR="00766434" w:rsidRPr="00ED234B" w14:paraId="73F1E6B5" w14:textId="77777777" w:rsidTr="00766434">
        <w:trPr>
          <w:trHeight w:val="144"/>
          <w:jc w:val="center"/>
        </w:trPr>
        <w:tc>
          <w:tcPr>
            <w:tcW w:w="2160" w:type="dxa"/>
            <w:shd w:val="clear" w:color="auto" w:fill="auto"/>
            <w:noWrap/>
            <w:vAlign w:val="center"/>
            <w:hideMark/>
          </w:tcPr>
          <w:p w14:paraId="2479ED11"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plumbeus</w:t>
            </w:r>
            <w:proofErr w:type="spellEnd"/>
          </w:p>
        </w:tc>
        <w:tc>
          <w:tcPr>
            <w:tcW w:w="1080" w:type="dxa"/>
            <w:shd w:val="clear" w:color="auto" w:fill="auto"/>
            <w:noWrap/>
            <w:vAlign w:val="center"/>
            <w:hideMark/>
          </w:tcPr>
          <w:p w14:paraId="74886D8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SEI</w:t>
            </w:r>
          </w:p>
        </w:tc>
        <w:tc>
          <w:tcPr>
            <w:tcW w:w="1080" w:type="dxa"/>
            <w:shd w:val="clear" w:color="auto" w:fill="auto"/>
            <w:noWrap/>
            <w:vAlign w:val="center"/>
            <w:hideMark/>
          </w:tcPr>
          <w:p w14:paraId="30DFCC42"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14ABDA9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1FECB74F"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574101E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McAuley et al. 2007</w:t>
            </w:r>
          </w:p>
        </w:tc>
      </w:tr>
      <w:tr w:rsidR="00766434" w:rsidRPr="00ED234B" w14:paraId="0260C19B" w14:textId="77777777" w:rsidTr="00766434">
        <w:trPr>
          <w:trHeight w:val="144"/>
          <w:jc w:val="center"/>
        </w:trPr>
        <w:tc>
          <w:tcPr>
            <w:tcW w:w="2160" w:type="dxa"/>
            <w:shd w:val="clear" w:color="auto" w:fill="auto"/>
            <w:noWrap/>
            <w:vAlign w:val="center"/>
            <w:hideMark/>
          </w:tcPr>
          <w:p w14:paraId="222CA305"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plumbeus</w:t>
            </w:r>
            <w:proofErr w:type="spellEnd"/>
          </w:p>
        </w:tc>
        <w:tc>
          <w:tcPr>
            <w:tcW w:w="1080" w:type="dxa"/>
            <w:shd w:val="clear" w:color="auto" w:fill="auto"/>
            <w:noWrap/>
            <w:vAlign w:val="center"/>
            <w:hideMark/>
          </w:tcPr>
          <w:p w14:paraId="2576B4A2"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SWA</w:t>
            </w:r>
          </w:p>
        </w:tc>
        <w:tc>
          <w:tcPr>
            <w:tcW w:w="1080" w:type="dxa"/>
            <w:shd w:val="clear" w:color="auto" w:fill="auto"/>
            <w:noWrap/>
            <w:vAlign w:val="center"/>
            <w:hideMark/>
          </w:tcPr>
          <w:p w14:paraId="55FC7F12"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52A3B5AC"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6D7D630B"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7E4D9BD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Hazin et al 2007</w:t>
            </w:r>
          </w:p>
        </w:tc>
      </w:tr>
      <w:tr w:rsidR="00766434" w:rsidRPr="00ED234B" w14:paraId="1DFD9E64" w14:textId="77777777" w:rsidTr="00766434">
        <w:trPr>
          <w:trHeight w:val="144"/>
          <w:jc w:val="center"/>
        </w:trPr>
        <w:tc>
          <w:tcPr>
            <w:tcW w:w="2160" w:type="dxa"/>
            <w:shd w:val="clear" w:color="auto" w:fill="auto"/>
            <w:noWrap/>
            <w:vAlign w:val="center"/>
            <w:hideMark/>
          </w:tcPr>
          <w:p w14:paraId="54F00ED4"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plumbeus</w:t>
            </w:r>
            <w:proofErr w:type="spellEnd"/>
          </w:p>
        </w:tc>
        <w:tc>
          <w:tcPr>
            <w:tcW w:w="1080" w:type="dxa"/>
            <w:shd w:val="clear" w:color="auto" w:fill="auto"/>
            <w:noWrap/>
            <w:vAlign w:val="center"/>
            <w:hideMark/>
          </w:tcPr>
          <w:p w14:paraId="1875CBB6"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SWI</w:t>
            </w:r>
          </w:p>
        </w:tc>
        <w:tc>
          <w:tcPr>
            <w:tcW w:w="1080" w:type="dxa"/>
            <w:shd w:val="clear" w:color="auto" w:fill="auto"/>
            <w:noWrap/>
            <w:vAlign w:val="center"/>
            <w:hideMark/>
          </w:tcPr>
          <w:p w14:paraId="7A14D6C9"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0C80DCC7"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46A2663B"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5F38B827"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Cliff et al. 1988</w:t>
            </w:r>
          </w:p>
        </w:tc>
      </w:tr>
      <w:tr w:rsidR="00766434" w:rsidRPr="00ED234B" w14:paraId="20FAD8A8" w14:textId="77777777" w:rsidTr="00766434">
        <w:trPr>
          <w:trHeight w:val="144"/>
          <w:jc w:val="center"/>
        </w:trPr>
        <w:tc>
          <w:tcPr>
            <w:tcW w:w="2160" w:type="dxa"/>
            <w:shd w:val="clear" w:color="auto" w:fill="auto"/>
            <w:noWrap/>
            <w:vAlign w:val="center"/>
            <w:hideMark/>
          </w:tcPr>
          <w:p w14:paraId="25B21D39"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porosus</w:t>
            </w:r>
            <w:proofErr w:type="spellEnd"/>
          </w:p>
        </w:tc>
        <w:tc>
          <w:tcPr>
            <w:tcW w:w="1080" w:type="dxa"/>
            <w:shd w:val="clear" w:color="auto" w:fill="auto"/>
            <w:noWrap/>
            <w:vAlign w:val="center"/>
            <w:hideMark/>
          </w:tcPr>
          <w:p w14:paraId="3D17E4B4"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CWA</w:t>
            </w:r>
          </w:p>
        </w:tc>
        <w:tc>
          <w:tcPr>
            <w:tcW w:w="1080" w:type="dxa"/>
            <w:shd w:val="clear" w:color="auto" w:fill="auto"/>
            <w:noWrap/>
            <w:vAlign w:val="center"/>
            <w:hideMark/>
          </w:tcPr>
          <w:p w14:paraId="58ADB4CA"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1AFD9CB3"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0E714769"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2ACD4C74"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Lessa et al. 1999b</w:t>
            </w:r>
          </w:p>
        </w:tc>
      </w:tr>
      <w:tr w:rsidR="00766434" w:rsidRPr="00ED234B" w14:paraId="4B376E4E" w14:textId="77777777" w:rsidTr="00766434">
        <w:trPr>
          <w:trHeight w:val="144"/>
          <w:jc w:val="center"/>
        </w:trPr>
        <w:tc>
          <w:tcPr>
            <w:tcW w:w="2160" w:type="dxa"/>
            <w:shd w:val="clear" w:color="auto" w:fill="auto"/>
            <w:noWrap/>
            <w:vAlign w:val="center"/>
            <w:hideMark/>
          </w:tcPr>
          <w:p w14:paraId="525668B1"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sealei</w:t>
            </w:r>
            <w:proofErr w:type="spellEnd"/>
          </w:p>
        </w:tc>
        <w:tc>
          <w:tcPr>
            <w:tcW w:w="1080" w:type="dxa"/>
            <w:shd w:val="clear" w:color="auto" w:fill="auto"/>
            <w:noWrap/>
            <w:vAlign w:val="center"/>
            <w:hideMark/>
          </w:tcPr>
          <w:p w14:paraId="57FB28F6"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595F5D53"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3A8C31F0"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9.0</w:t>
            </w:r>
          </w:p>
        </w:tc>
        <w:tc>
          <w:tcPr>
            <w:tcW w:w="1080" w:type="dxa"/>
            <w:shd w:val="clear" w:color="auto" w:fill="auto"/>
            <w:noWrap/>
            <w:vAlign w:val="center"/>
            <w:hideMark/>
          </w:tcPr>
          <w:p w14:paraId="2F649689"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40EFD126"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Last et al. 2010b</w:t>
            </w:r>
          </w:p>
        </w:tc>
      </w:tr>
      <w:tr w:rsidR="00766434" w:rsidRPr="00ED234B" w14:paraId="6CC4C68D" w14:textId="77777777" w:rsidTr="00766434">
        <w:trPr>
          <w:trHeight w:val="144"/>
          <w:jc w:val="center"/>
        </w:trPr>
        <w:tc>
          <w:tcPr>
            <w:tcW w:w="2160" w:type="dxa"/>
            <w:shd w:val="clear" w:color="auto" w:fill="auto"/>
            <w:noWrap/>
            <w:vAlign w:val="center"/>
            <w:hideMark/>
          </w:tcPr>
          <w:p w14:paraId="288F7576"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sorrah</w:t>
            </w:r>
            <w:proofErr w:type="spellEnd"/>
          </w:p>
        </w:tc>
        <w:tc>
          <w:tcPr>
            <w:tcW w:w="1080" w:type="dxa"/>
            <w:shd w:val="clear" w:color="auto" w:fill="auto"/>
            <w:noWrap/>
            <w:vAlign w:val="center"/>
            <w:hideMark/>
          </w:tcPr>
          <w:p w14:paraId="229A0284"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095F42D8"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w:t>
            </w:r>
          </w:p>
        </w:tc>
        <w:tc>
          <w:tcPr>
            <w:tcW w:w="1080" w:type="dxa"/>
            <w:shd w:val="clear" w:color="auto" w:fill="auto"/>
            <w:noWrap/>
            <w:vAlign w:val="center"/>
            <w:hideMark/>
          </w:tcPr>
          <w:p w14:paraId="2694177C"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9.5</w:t>
            </w:r>
          </w:p>
        </w:tc>
        <w:tc>
          <w:tcPr>
            <w:tcW w:w="1080" w:type="dxa"/>
            <w:shd w:val="clear" w:color="auto" w:fill="auto"/>
            <w:noWrap/>
            <w:vAlign w:val="center"/>
            <w:hideMark/>
          </w:tcPr>
          <w:p w14:paraId="1A55C0AC"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w:t>
            </w:r>
          </w:p>
        </w:tc>
        <w:tc>
          <w:tcPr>
            <w:tcW w:w="2880" w:type="dxa"/>
            <w:shd w:val="clear" w:color="auto" w:fill="auto"/>
            <w:noWrap/>
            <w:vAlign w:val="center"/>
            <w:hideMark/>
          </w:tcPr>
          <w:p w14:paraId="66CD4B0B"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Harry et al. 2013</w:t>
            </w:r>
          </w:p>
        </w:tc>
      </w:tr>
      <w:tr w:rsidR="00766434" w:rsidRPr="00ED234B" w14:paraId="29ACB4F3" w14:textId="77777777" w:rsidTr="00766434">
        <w:trPr>
          <w:trHeight w:val="144"/>
          <w:jc w:val="center"/>
        </w:trPr>
        <w:tc>
          <w:tcPr>
            <w:tcW w:w="2160" w:type="dxa"/>
            <w:shd w:val="clear" w:color="auto" w:fill="auto"/>
            <w:noWrap/>
            <w:vAlign w:val="center"/>
            <w:hideMark/>
          </w:tcPr>
          <w:p w14:paraId="5401FC18"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sorrah</w:t>
            </w:r>
            <w:proofErr w:type="spellEnd"/>
          </w:p>
        </w:tc>
        <w:tc>
          <w:tcPr>
            <w:tcW w:w="1080" w:type="dxa"/>
            <w:shd w:val="clear" w:color="auto" w:fill="auto"/>
            <w:noWrap/>
            <w:vAlign w:val="center"/>
            <w:hideMark/>
          </w:tcPr>
          <w:p w14:paraId="6B30FBB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 SEI</w:t>
            </w:r>
          </w:p>
        </w:tc>
        <w:tc>
          <w:tcPr>
            <w:tcW w:w="1080" w:type="dxa"/>
            <w:shd w:val="clear" w:color="auto" w:fill="auto"/>
            <w:noWrap/>
            <w:vAlign w:val="center"/>
            <w:hideMark/>
          </w:tcPr>
          <w:p w14:paraId="51354A89"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0479464F"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10.0</w:t>
            </w:r>
          </w:p>
        </w:tc>
        <w:tc>
          <w:tcPr>
            <w:tcW w:w="1080" w:type="dxa"/>
            <w:shd w:val="clear" w:color="auto" w:fill="auto"/>
            <w:noWrap/>
            <w:vAlign w:val="center"/>
            <w:hideMark/>
          </w:tcPr>
          <w:p w14:paraId="3B8B04B0"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5F3FB26C"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Stevens &amp; Wiley 1986</w:t>
            </w:r>
          </w:p>
        </w:tc>
      </w:tr>
      <w:tr w:rsidR="00766434" w:rsidRPr="00ED234B" w14:paraId="79687DE9" w14:textId="77777777" w:rsidTr="00766434">
        <w:trPr>
          <w:trHeight w:val="144"/>
          <w:jc w:val="center"/>
        </w:trPr>
        <w:tc>
          <w:tcPr>
            <w:tcW w:w="2160" w:type="dxa"/>
            <w:shd w:val="clear" w:color="auto" w:fill="auto"/>
            <w:noWrap/>
            <w:vAlign w:val="center"/>
            <w:hideMark/>
          </w:tcPr>
          <w:p w14:paraId="61A68E57"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tilstoni</w:t>
            </w:r>
            <w:proofErr w:type="spellEnd"/>
          </w:p>
        </w:tc>
        <w:tc>
          <w:tcPr>
            <w:tcW w:w="1080" w:type="dxa"/>
            <w:shd w:val="clear" w:color="auto" w:fill="auto"/>
            <w:noWrap/>
            <w:vAlign w:val="center"/>
            <w:hideMark/>
          </w:tcPr>
          <w:p w14:paraId="4DAF850F"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6190680A"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7BF42E6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9.0</w:t>
            </w:r>
          </w:p>
        </w:tc>
        <w:tc>
          <w:tcPr>
            <w:tcW w:w="1080" w:type="dxa"/>
            <w:shd w:val="clear" w:color="auto" w:fill="auto"/>
            <w:noWrap/>
            <w:vAlign w:val="center"/>
            <w:hideMark/>
          </w:tcPr>
          <w:p w14:paraId="61A63A41"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4115B90A"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Harry et al. 2013</w:t>
            </w:r>
          </w:p>
        </w:tc>
      </w:tr>
      <w:tr w:rsidR="00766434" w:rsidRPr="00ED234B" w14:paraId="2CD92F3C" w14:textId="77777777" w:rsidTr="00766434">
        <w:trPr>
          <w:trHeight w:val="144"/>
          <w:jc w:val="center"/>
        </w:trPr>
        <w:tc>
          <w:tcPr>
            <w:tcW w:w="2160" w:type="dxa"/>
            <w:shd w:val="clear" w:color="auto" w:fill="auto"/>
            <w:noWrap/>
            <w:vAlign w:val="center"/>
            <w:hideMark/>
          </w:tcPr>
          <w:p w14:paraId="38B34636"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Carcharhinus </w:t>
            </w:r>
            <w:proofErr w:type="spellStart"/>
            <w:r w:rsidRPr="00ED234B">
              <w:rPr>
                <w:rFonts w:ascii="Arial" w:eastAsia="Times New Roman" w:hAnsi="Arial" w:cs="Arial"/>
                <w:i/>
                <w:iCs/>
                <w:color w:val="000000"/>
                <w:sz w:val="16"/>
                <w:szCs w:val="16"/>
              </w:rPr>
              <w:t>tilstoni</w:t>
            </w:r>
            <w:proofErr w:type="spellEnd"/>
          </w:p>
        </w:tc>
        <w:tc>
          <w:tcPr>
            <w:tcW w:w="1080" w:type="dxa"/>
            <w:shd w:val="clear" w:color="auto" w:fill="auto"/>
            <w:noWrap/>
            <w:vAlign w:val="center"/>
            <w:hideMark/>
          </w:tcPr>
          <w:p w14:paraId="5099551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 SEI</w:t>
            </w:r>
          </w:p>
        </w:tc>
        <w:tc>
          <w:tcPr>
            <w:tcW w:w="1080" w:type="dxa"/>
            <w:shd w:val="clear" w:color="auto" w:fill="auto"/>
            <w:noWrap/>
            <w:vAlign w:val="center"/>
            <w:hideMark/>
          </w:tcPr>
          <w:p w14:paraId="25632F06"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690FCBD3"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10.0</w:t>
            </w:r>
          </w:p>
        </w:tc>
        <w:tc>
          <w:tcPr>
            <w:tcW w:w="1080" w:type="dxa"/>
            <w:shd w:val="clear" w:color="auto" w:fill="auto"/>
            <w:noWrap/>
            <w:vAlign w:val="center"/>
            <w:hideMark/>
          </w:tcPr>
          <w:p w14:paraId="1E0B44E8"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315F374C"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Stevens &amp; Wiley 1986</w:t>
            </w:r>
          </w:p>
        </w:tc>
      </w:tr>
      <w:tr w:rsidR="00766434" w:rsidRPr="00ED234B" w14:paraId="2425364D" w14:textId="77777777" w:rsidTr="00766434">
        <w:trPr>
          <w:trHeight w:val="144"/>
          <w:jc w:val="center"/>
        </w:trPr>
        <w:tc>
          <w:tcPr>
            <w:tcW w:w="2160" w:type="dxa"/>
            <w:shd w:val="clear" w:color="auto" w:fill="auto"/>
            <w:noWrap/>
            <w:vAlign w:val="center"/>
            <w:hideMark/>
          </w:tcPr>
          <w:p w14:paraId="22F5D55C"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Isogomphodon</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oxyrhynchus</w:t>
            </w:r>
            <w:proofErr w:type="spellEnd"/>
          </w:p>
        </w:tc>
        <w:tc>
          <w:tcPr>
            <w:tcW w:w="1080" w:type="dxa"/>
            <w:shd w:val="clear" w:color="auto" w:fill="auto"/>
            <w:noWrap/>
            <w:vAlign w:val="center"/>
            <w:hideMark/>
          </w:tcPr>
          <w:p w14:paraId="4C06E59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CWA</w:t>
            </w:r>
          </w:p>
        </w:tc>
        <w:tc>
          <w:tcPr>
            <w:tcW w:w="1080" w:type="dxa"/>
            <w:shd w:val="clear" w:color="auto" w:fill="auto"/>
            <w:noWrap/>
            <w:vAlign w:val="center"/>
            <w:hideMark/>
          </w:tcPr>
          <w:p w14:paraId="3FA3A4E8"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03FA2F34"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2FF185FB"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5FADA87A"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Lessa et al. 1999c</w:t>
            </w:r>
          </w:p>
        </w:tc>
      </w:tr>
      <w:tr w:rsidR="00766434" w:rsidRPr="00ED234B" w14:paraId="6E6AB750" w14:textId="77777777" w:rsidTr="00766434">
        <w:trPr>
          <w:trHeight w:val="144"/>
          <w:jc w:val="center"/>
        </w:trPr>
        <w:tc>
          <w:tcPr>
            <w:tcW w:w="2160" w:type="dxa"/>
            <w:shd w:val="clear" w:color="auto" w:fill="auto"/>
            <w:noWrap/>
            <w:vAlign w:val="center"/>
            <w:hideMark/>
          </w:tcPr>
          <w:p w14:paraId="42A0E39E"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Lamiopsis</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tephrodes</w:t>
            </w:r>
            <w:proofErr w:type="spellEnd"/>
          </w:p>
        </w:tc>
        <w:tc>
          <w:tcPr>
            <w:tcW w:w="1080" w:type="dxa"/>
            <w:shd w:val="clear" w:color="auto" w:fill="auto"/>
            <w:noWrap/>
            <w:vAlign w:val="center"/>
            <w:hideMark/>
          </w:tcPr>
          <w:p w14:paraId="3148EE5B"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55ECD740"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7A0A82F2"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8.0</w:t>
            </w:r>
          </w:p>
        </w:tc>
        <w:tc>
          <w:tcPr>
            <w:tcW w:w="1080" w:type="dxa"/>
            <w:shd w:val="clear" w:color="auto" w:fill="auto"/>
            <w:noWrap/>
            <w:vAlign w:val="center"/>
            <w:hideMark/>
          </w:tcPr>
          <w:p w14:paraId="004E6FCF"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5C240F4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Last et al. 2010b</w:t>
            </w:r>
          </w:p>
        </w:tc>
      </w:tr>
      <w:tr w:rsidR="00766434" w:rsidRPr="00ED234B" w14:paraId="761C4AE5" w14:textId="77777777" w:rsidTr="00766434">
        <w:trPr>
          <w:trHeight w:val="144"/>
          <w:jc w:val="center"/>
        </w:trPr>
        <w:tc>
          <w:tcPr>
            <w:tcW w:w="2160" w:type="dxa"/>
            <w:shd w:val="clear" w:color="auto" w:fill="auto"/>
            <w:noWrap/>
            <w:vAlign w:val="center"/>
            <w:hideMark/>
          </w:tcPr>
          <w:p w14:paraId="0F0759D9"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Loxodon</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macrorhinus</w:t>
            </w:r>
            <w:proofErr w:type="spellEnd"/>
          </w:p>
        </w:tc>
        <w:tc>
          <w:tcPr>
            <w:tcW w:w="1080" w:type="dxa"/>
            <w:shd w:val="clear" w:color="auto" w:fill="auto"/>
            <w:noWrap/>
            <w:vAlign w:val="center"/>
            <w:hideMark/>
          </w:tcPr>
          <w:p w14:paraId="280E8EF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518F1E86"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w:t>
            </w:r>
          </w:p>
        </w:tc>
        <w:tc>
          <w:tcPr>
            <w:tcW w:w="1080" w:type="dxa"/>
            <w:shd w:val="clear" w:color="auto" w:fill="auto"/>
            <w:noWrap/>
            <w:vAlign w:val="center"/>
            <w:hideMark/>
          </w:tcPr>
          <w:p w14:paraId="7A92EC7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10.5</w:t>
            </w:r>
          </w:p>
        </w:tc>
        <w:tc>
          <w:tcPr>
            <w:tcW w:w="1080" w:type="dxa"/>
            <w:shd w:val="clear" w:color="auto" w:fill="auto"/>
            <w:noWrap/>
            <w:vAlign w:val="center"/>
            <w:hideMark/>
          </w:tcPr>
          <w:p w14:paraId="71879A9A"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w:t>
            </w:r>
          </w:p>
        </w:tc>
        <w:tc>
          <w:tcPr>
            <w:tcW w:w="2880" w:type="dxa"/>
            <w:shd w:val="clear" w:color="auto" w:fill="auto"/>
            <w:noWrap/>
            <w:vAlign w:val="center"/>
            <w:hideMark/>
          </w:tcPr>
          <w:p w14:paraId="7A42F77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Gutteridge et al. 2013</w:t>
            </w:r>
          </w:p>
        </w:tc>
      </w:tr>
      <w:tr w:rsidR="00766434" w:rsidRPr="00ED234B" w14:paraId="040271F0" w14:textId="77777777" w:rsidTr="00766434">
        <w:trPr>
          <w:trHeight w:val="144"/>
          <w:jc w:val="center"/>
        </w:trPr>
        <w:tc>
          <w:tcPr>
            <w:tcW w:w="2160" w:type="dxa"/>
            <w:shd w:val="clear" w:color="auto" w:fill="auto"/>
            <w:noWrap/>
            <w:vAlign w:val="center"/>
            <w:hideMark/>
          </w:tcPr>
          <w:p w14:paraId="36723C16"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Nasolamia</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velox</w:t>
            </w:r>
            <w:proofErr w:type="spellEnd"/>
          </w:p>
        </w:tc>
        <w:tc>
          <w:tcPr>
            <w:tcW w:w="1080" w:type="dxa"/>
            <w:shd w:val="clear" w:color="auto" w:fill="auto"/>
            <w:noWrap/>
            <w:vAlign w:val="center"/>
            <w:hideMark/>
          </w:tcPr>
          <w:p w14:paraId="5777EC6F"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NEP</w:t>
            </w:r>
          </w:p>
        </w:tc>
        <w:tc>
          <w:tcPr>
            <w:tcW w:w="1080" w:type="dxa"/>
            <w:shd w:val="clear" w:color="auto" w:fill="auto"/>
            <w:noWrap/>
            <w:vAlign w:val="center"/>
            <w:hideMark/>
          </w:tcPr>
          <w:p w14:paraId="2EB6535D"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23A8E5F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9.0</w:t>
            </w:r>
          </w:p>
        </w:tc>
        <w:tc>
          <w:tcPr>
            <w:tcW w:w="1080" w:type="dxa"/>
            <w:shd w:val="clear" w:color="auto" w:fill="auto"/>
            <w:noWrap/>
            <w:vAlign w:val="center"/>
            <w:hideMark/>
          </w:tcPr>
          <w:p w14:paraId="218BCE2A"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0B70DE07"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Soriano-Velásquez et al. 2006</w:t>
            </w:r>
          </w:p>
        </w:tc>
      </w:tr>
      <w:tr w:rsidR="00766434" w:rsidRPr="00ED234B" w14:paraId="5D26CDCA" w14:textId="77777777" w:rsidTr="00766434">
        <w:trPr>
          <w:trHeight w:val="144"/>
          <w:jc w:val="center"/>
        </w:trPr>
        <w:tc>
          <w:tcPr>
            <w:tcW w:w="2160" w:type="dxa"/>
            <w:shd w:val="clear" w:color="auto" w:fill="auto"/>
            <w:noWrap/>
            <w:vAlign w:val="center"/>
            <w:hideMark/>
          </w:tcPr>
          <w:p w14:paraId="6CD9AAEC"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Negaprion</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acutidens</w:t>
            </w:r>
            <w:proofErr w:type="spellEnd"/>
          </w:p>
        </w:tc>
        <w:tc>
          <w:tcPr>
            <w:tcW w:w="1080" w:type="dxa"/>
            <w:shd w:val="clear" w:color="auto" w:fill="auto"/>
            <w:noWrap/>
            <w:vAlign w:val="center"/>
            <w:hideMark/>
          </w:tcPr>
          <w:p w14:paraId="757F1C6A"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2871F1F0"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w:t>
            </w:r>
          </w:p>
        </w:tc>
        <w:tc>
          <w:tcPr>
            <w:tcW w:w="1080" w:type="dxa"/>
            <w:shd w:val="clear" w:color="auto" w:fill="auto"/>
            <w:noWrap/>
            <w:vAlign w:val="center"/>
            <w:hideMark/>
          </w:tcPr>
          <w:p w14:paraId="365B5F87"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10.5</w:t>
            </w:r>
          </w:p>
        </w:tc>
        <w:tc>
          <w:tcPr>
            <w:tcW w:w="1080" w:type="dxa"/>
            <w:shd w:val="clear" w:color="auto" w:fill="auto"/>
            <w:noWrap/>
            <w:vAlign w:val="center"/>
            <w:hideMark/>
          </w:tcPr>
          <w:p w14:paraId="6A6C81A0"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w:t>
            </w:r>
          </w:p>
        </w:tc>
        <w:tc>
          <w:tcPr>
            <w:tcW w:w="2880" w:type="dxa"/>
            <w:shd w:val="clear" w:color="auto" w:fill="auto"/>
            <w:noWrap/>
            <w:vAlign w:val="center"/>
            <w:hideMark/>
          </w:tcPr>
          <w:p w14:paraId="5FB5D12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Mourier et al. 2013b</w:t>
            </w:r>
          </w:p>
        </w:tc>
      </w:tr>
      <w:tr w:rsidR="00766434" w:rsidRPr="00ED234B" w14:paraId="47888055" w14:textId="77777777" w:rsidTr="00766434">
        <w:trPr>
          <w:trHeight w:val="144"/>
          <w:jc w:val="center"/>
        </w:trPr>
        <w:tc>
          <w:tcPr>
            <w:tcW w:w="2160" w:type="dxa"/>
            <w:shd w:val="clear" w:color="auto" w:fill="auto"/>
            <w:noWrap/>
            <w:vAlign w:val="center"/>
            <w:hideMark/>
          </w:tcPr>
          <w:p w14:paraId="34B1B6CB"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Negaprion</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acutidens</w:t>
            </w:r>
            <w:proofErr w:type="spellEnd"/>
          </w:p>
        </w:tc>
        <w:tc>
          <w:tcPr>
            <w:tcW w:w="1080" w:type="dxa"/>
            <w:shd w:val="clear" w:color="auto" w:fill="auto"/>
            <w:noWrap/>
            <w:vAlign w:val="center"/>
            <w:hideMark/>
          </w:tcPr>
          <w:p w14:paraId="20BE5F9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SWI</w:t>
            </w:r>
          </w:p>
        </w:tc>
        <w:tc>
          <w:tcPr>
            <w:tcW w:w="1080" w:type="dxa"/>
            <w:shd w:val="clear" w:color="auto" w:fill="auto"/>
            <w:noWrap/>
            <w:vAlign w:val="center"/>
            <w:hideMark/>
          </w:tcPr>
          <w:p w14:paraId="4266EA0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w:t>
            </w:r>
          </w:p>
        </w:tc>
        <w:tc>
          <w:tcPr>
            <w:tcW w:w="1080" w:type="dxa"/>
            <w:shd w:val="clear" w:color="auto" w:fill="auto"/>
            <w:noWrap/>
            <w:vAlign w:val="center"/>
            <w:hideMark/>
          </w:tcPr>
          <w:p w14:paraId="012C8F72"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10.5</w:t>
            </w:r>
          </w:p>
        </w:tc>
        <w:tc>
          <w:tcPr>
            <w:tcW w:w="1080" w:type="dxa"/>
            <w:shd w:val="clear" w:color="auto" w:fill="auto"/>
            <w:noWrap/>
            <w:vAlign w:val="center"/>
            <w:hideMark/>
          </w:tcPr>
          <w:p w14:paraId="2587C2C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w:t>
            </w:r>
          </w:p>
        </w:tc>
        <w:tc>
          <w:tcPr>
            <w:tcW w:w="2880" w:type="dxa"/>
            <w:shd w:val="clear" w:color="auto" w:fill="auto"/>
            <w:noWrap/>
            <w:vAlign w:val="center"/>
            <w:hideMark/>
          </w:tcPr>
          <w:p w14:paraId="64485F9A"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Stevens 1984b</w:t>
            </w:r>
          </w:p>
        </w:tc>
      </w:tr>
      <w:tr w:rsidR="00766434" w:rsidRPr="00ED234B" w14:paraId="3D2E7E84" w14:textId="77777777" w:rsidTr="00766434">
        <w:trPr>
          <w:trHeight w:val="144"/>
          <w:jc w:val="center"/>
        </w:trPr>
        <w:tc>
          <w:tcPr>
            <w:tcW w:w="2160" w:type="dxa"/>
            <w:shd w:val="clear" w:color="auto" w:fill="auto"/>
            <w:noWrap/>
            <w:vAlign w:val="center"/>
            <w:hideMark/>
          </w:tcPr>
          <w:p w14:paraId="5AB015E4"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Negaprion</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brevirostris</w:t>
            </w:r>
            <w:proofErr w:type="spellEnd"/>
          </w:p>
        </w:tc>
        <w:tc>
          <w:tcPr>
            <w:tcW w:w="1080" w:type="dxa"/>
            <w:shd w:val="clear" w:color="auto" w:fill="auto"/>
            <w:noWrap/>
            <w:vAlign w:val="center"/>
            <w:hideMark/>
          </w:tcPr>
          <w:p w14:paraId="3044C3F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GOM</w:t>
            </w:r>
          </w:p>
        </w:tc>
        <w:tc>
          <w:tcPr>
            <w:tcW w:w="1080" w:type="dxa"/>
            <w:shd w:val="clear" w:color="auto" w:fill="auto"/>
            <w:noWrap/>
            <w:vAlign w:val="center"/>
            <w:hideMark/>
          </w:tcPr>
          <w:p w14:paraId="591DAE8B"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62BDFAF6"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2D51A1DC"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2FBB3D6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Clark &amp; von Schmidt 1965</w:t>
            </w:r>
          </w:p>
        </w:tc>
      </w:tr>
      <w:tr w:rsidR="00766434" w:rsidRPr="00ED234B" w14:paraId="447367BF" w14:textId="77777777" w:rsidTr="00766434">
        <w:trPr>
          <w:trHeight w:val="144"/>
          <w:jc w:val="center"/>
        </w:trPr>
        <w:tc>
          <w:tcPr>
            <w:tcW w:w="2160" w:type="dxa"/>
            <w:shd w:val="clear" w:color="auto" w:fill="auto"/>
            <w:noWrap/>
            <w:vAlign w:val="center"/>
            <w:hideMark/>
          </w:tcPr>
          <w:p w14:paraId="3BB86459"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Negaprion</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brevirostris</w:t>
            </w:r>
            <w:proofErr w:type="spellEnd"/>
          </w:p>
        </w:tc>
        <w:tc>
          <w:tcPr>
            <w:tcW w:w="1080" w:type="dxa"/>
            <w:shd w:val="clear" w:color="auto" w:fill="auto"/>
            <w:noWrap/>
            <w:vAlign w:val="center"/>
            <w:hideMark/>
          </w:tcPr>
          <w:p w14:paraId="2BEE6E5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NWA</w:t>
            </w:r>
          </w:p>
        </w:tc>
        <w:tc>
          <w:tcPr>
            <w:tcW w:w="1080" w:type="dxa"/>
            <w:shd w:val="clear" w:color="auto" w:fill="auto"/>
            <w:noWrap/>
            <w:vAlign w:val="center"/>
            <w:hideMark/>
          </w:tcPr>
          <w:p w14:paraId="750CE34A"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0A78713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499D059B"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27ECD9FC"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Feldheim et al. 2002</w:t>
            </w:r>
          </w:p>
        </w:tc>
      </w:tr>
      <w:tr w:rsidR="00766434" w:rsidRPr="00ED234B" w14:paraId="76623BBD" w14:textId="77777777" w:rsidTr="00766434">
        <w:trPr>
          <w:trHeight w:val="144"/>
          <w:jc w:val="center"/>
        </w:trPr>
        <w:tc>
          <w:tcPr>
            <w:tcW w:w="2160" w:type="dxa"/>
            <w:shd w:val="clear" w:color="auto" w:fill="auto"/>
            <w:noWrap/>
            <w:vAlign w:val="center"/>
            <w:hideMark/>
          </w:tcPr>
          <w:p w14:paraId="1A5FE401"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Prionace glauca</w:t>
            </w:r>
          </w:p>
        </w:tc>
        <w:tc>
          <w:tcPr>
            <w:tcW w:w="1080" w:type="dxa"/>
            <w:shd w:val="clear" w:color="auto" w:fill="auto"/>
            <w:noWrap/>
            <w:vAlign w:val="center"/>
            <w:hideMark/>
          </w:tcPr>
          <w:p w14:paraId="6BBAB72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CEA</w:t>
            </w:r>
          </w:p>
        </w:tc>
        <w:tc>
          <w:tcPr>
            <w:tcW w:w="1080" w:type="dxa"/>
            <w:shd w:val="clear" w:color="auto" w:fill="auto"/>
            <w:noWrap/>
            <w:vAlign w:val="center"/>
            <w:hideMark/>
          </w:tcPr>
          <w:p w14:paraId="751052B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w:t>
            </w:r>
          </w:p>
        </w:tc>
        <w:tc>
          <w:tcPr>
            <w:tcW w:w="1080" w:type="dxa"/>
            <w:shd w:val="clear" w:color="auto" w:fill="auto"/>
            <w:noWrap/>
            <w:vAlign w:val="center"/>
            <w:hideMark/>
          </w:tcPr>
          <w:p w14:paraId="0E431047"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10.5</w:t>
            </w:r>
          </w:p>
        </w:tc>
        <w:tc>
          <w:tcPr>
            <w:tcW w:w="1080" w:type="dxa"/>
            <w:shd w:val="clear" w:color="auto" w:fill="auto"/>
            <w:noWrap/>
            <w:vAlign w:val="center"/>
            <w:hideMark/>
          </w:tcPr>
          <w:p w14:paraId="3DD431C2"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w:t>
            </w:r>
          </w:p>
        </w:tc>
        <w:tc>
          <w:tcPr>
            <w:tcW w:w="2880" w:type="dxa"/>
            <w:shd w:val="clear" w:color="auto" w:fill="auto"/>
            <w:noWrap/>
            <w:vAlign w:val="center"/>
            <w:hideMark/>
          </w:tcPr>
          <w:p w14:paraId="1085C1A3"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Castro et al. 1995</w:t>
            </w:r>
          </w:p>
        </w:tc>
      </w:tr>
      <w:tr w:rsidR="00766434" w:rsidRPr="00ED234B" w14:paraId="72F14BEC" w14:textId="77777777" w:rsidTr="00766434">
        <w:trPr>
          <w:trHeight w:val="144"/>
          <w:jc w:val="center"/>
        </w:trPr>
        <w:tc>
          <w:tcPr>
            <w:tcW w:w="2160" w:type="dxa"/>
            <w:shd w:val="clear" w:color="auto" w:fill="auto"/>
            <w:noWrap/>
            <w:vAlign w:val="center"/>
            <w:hideMark/>
          </w:tcPr>
          <w:p w14:paraId="319AC456"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Prionace glauca</w:t>
            </w:r>
          </w:p>
        </w:tc>
        <w:tc>
          <w:tcPr>
            <w:tcW w:w="1080" w:type="dxa"/>
            <w:shd w:val="clear" w:color="auto" w:fill="auto"/>
            <w:noWrap/>
            <w:vAlign w:val="center"/>
            <w:hideMark/>
          </w:tcPr>
          <w:p w14:paraId="196AE8B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CEA</w:t>
            </w:r>
          </w:p>
        </w:tc>
        <w:tc>
          <w:tcPr>
            <w:tcW w:w="1080" w:type="dxa"/>
            <w:shd w:val="clear" w:color="auto" w:fill="auto"/>
            <w:noWrap/>
            <w:vAlign w:val="center"/>
            <w:hideMark/>
          </w:tcPr>
          <w:p w14:paraId="356D92C9"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47A5039C"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11.0</w:t>
            </w:r>
          </w:p>
        </w:tc>
        <w:tc>
          <w:tcPr>
            <w:tcW w:w="1080" w:type="dxa"/>
            <w:shd w:val="clear" w:color="auto" w:fill="auto"/>
            <w:noWrap/>
            <w:vAlign w:val="center"/>
            <w:hideMark/>
          </w:tcPr>
          <w:p w14:paraId="2088424D"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26645A84" w14:textId="77777777" w:rsidR="00766434" w:rsidRPr="00ED234B" w:rsidRDefault="00766434" w:rsidP="00766434">
            <w:pPr>
              <w:spacing w:after="0" w:line="240" w:lineRule="auto"/>
              <w:jc w:val="center"/>
              <w:rPr>
                <w:rFonts w:ascii="Arial" w:eastAsia="Times New Roman" w:hAnsi="Arial" w:cs="Arial"/>
                <w:color w:val="000000"/>
                <w:sz w:val="16"/>
                <w:szCs w:val="16"/>
              </w:rPr>
            </w:pPr>
            <w:proofErr w:type="spellStart"/>
            <w:r w:rsidRPr="00ED234B">
              <w:rPr>
                <w:rFonts w:ascii="Arial" w:eastAsia="Times New Roman" w:hAnsi="Arial" w:cs="Arial"/>
                <w:color w:val="000000"/>
                <w:sz w:val="16"/>
                <w:szCs w:val="16"/>
              </w:rPr>
              <w:t>Kouamé</w:t>
            </w:r>
            <w:proofErr w:type="spellEnd"/>
            <w:r w:rsidRPr="00ED234B">
              <w:rPr>
                <w:rFonts w:ascii="Arial" w:eastAsia="Times New Roman" w:hAnsi="Arial" w:cs="Arial"/>
                <w:color w:val="000000"/>
                <w:sz w:val="16"/>
                <w:szCs w:val="16"/>
              </w:rPr>
              <w:t xml:space="preserve"> et al 2019</w:t>
            </w:r>
          </w:p>
        </w:tc>
      </w:tr>
      <w:tr w:rsidR="00766434" w:rsidRPr="00ED234B" w14:paraId="10255150" w14:textId="77777777" w:rsidTr="00766434">
        <w:trPr>
          <w:trHeight w:val="144"/>
          <w:jc w:val="center"/>
        </w:trPr>
        <w:tc>
          <w:tcPr>
            <w:tcW w:w="2160" w:type="dxa"/>
            <w:shd w:val="clear" w:color="auto" w:fill="auto"/>
            <w:noWrap/>
            <w:vAlign w:val="center"/>
            <w:hideMark/>
          </w:tcPr>
          <w:p w14:paraId="2DFA9200"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Prionace glauca</w:t>
            </w:r>
          </w:p>
        </w:tc>
        <w:tc>
          <w:tcPr>
            <w:tcW w:w="1080" w:type="dxa"/>
            <w:shd w:val="clear" w:color="auto" w:fill="auto"/>
            <w:noWrap/>
            <w:vAlign w:val="center"/>
            <w:hideMark/>
          </w:tcPr>
          <w:p w14:paraId="00BFC7D2"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CWA, SWA</w:t>
            </w:r>
          </w:p>
        </w:tc>
        <w:tc>
          <w:tcPr>
            <w:tcW w:w="1080" w:type="dxa"/>
            <w:shd w:val="clear" w:color="auto" w:fill="auto"/>
            <w:noWrap/>
            <w:vAlign w:val="center"/>
            <w:hideMark/>
          </w:tcPr>
          <w:p w14:paraId="5861712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w:t>
            </w:r>
          </w:p>
        </w:tc>
        <w:tc>
          <w:tcPr>
            <w:tcW w:w="1080" w:type="dxa"/>
            <w:shd w:val="clear" w:color="auto" w:fill="auto"/>
            <w:noWrap/>
            <w:vAlign w:val="center"/>
            <w:hideMark/>
          </w:tcPr>
          <w:p w14:paraId="2D3E7894"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10.5</w:t>
            </w:r>
          </w:p>
        </w:tc>
        <w:tc>
          <w:tcPr>
            <w:tcW w:w="1080" w:type="dxa"/>
            <w:shd w:val="clear" w:color="auto" w:fill="auto"/>
            <w:noWrap/>
            <w:vAlign w:val="center"/>
            <w:hideMark/>
          </w:tcPr>
          <w:p w14:paraId="50A4866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w:t>
            </w:r>
          </w:p>
        </w:tc>
        <w:tc>
          <w:tcPr>
            <w:tcW w:w="2880" w:type="dxa"/>
            <w:shd w:val="clear" w:color="auto" w:fill="auto"/>
            <w:noWrap/>
            <w:vAlign w:val="center"/>
            <w:hideMark/>
          </w:tcPr>
          <w:p w14:paraId="52C5FA6F"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Hazin et al. 2000b</w:t>
            </w:r>
          </w:p>
        </w:tc>
      </w:tr>
      <w:tr w:rsidR="00766434" w:rsidRPr="00ED234B" w14:paraId="443519DF" w14:textId="77777777" w:rsidTr="00766434">
        <w:trPr>
          <w:trHeight w:val="144"/>
          <w:jc w:val="center"/>
        </w:trPr>
        <w:tc>
          <w:tcPr>
            <w:tcW w:w="2160" w:type="dxa"/>
            <w:shd w:val="clear" w:color="auto" w:fill="auto"/>
            <w:noWrap/>
            <w:vAlign w:val="center"/>
            <w:hideMark/>
          </w:tcPr>
          <w:p w14:paraId="02AD2D81"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Prionace glauca</w:t>
            </w:r>
          </w:p>
        </w:tc>
        <w:tc>
          <w:tcPr>
            <w:tcW w:w="1080" w:type="dxa"/>
            <w:shd w:val="clear" w:color="auto" w:fill="auto"/>
            <w:noWrap/>
            <w:vAlign w:val="center"/>
            <w:hideMark/>
          </w:tcPr>
          <w:p w14:paraId="48B74D42"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 NWP</w:t>
            </w:r>
          </w:p>
        </w:tc>
        <w:tc>
          <w:tcPr>
            <w:tcW w:w="1080" w:type="dxa"/>
            <w:shd w:val="clear" w:color="auto" w:fill="auto"/>
            <w:noWrap/>
            <w:vAlign w:val="center"/>
            <w:hideMark/>
          </w:tcPr>
          <w:p w14:paraId="3B1BBAF1"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31DF717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11.0</w:t>
            </w:r>
          </w:p>
        </w:tc>
        <w:tc>
          <w:tcPr>
            <w:tcW w:w="1080" w:type="dxa"/>
            <w:shd w:val="clear" w:color="auto" w:fill="auto"/>
            <w:noWrap/>
            <w:vAlign w:val="center"/>
            <w:hideMark/>
          </w:tcPr>
          <w:p w14:paraId="64119C41"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12A44D4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Fujinami et al. 2017</w:t>
            </w:r>
          </w:p>
        </w:tc>
      </w:tr>
      <w:tr w:rsidR="00766434" w:rsidRPr="00ED234B" w14:paraId="3720A7F8" w14:textId="77777777" w:rsidTr="00766434">
        <w:trPr>
          <w:trHeight w:val="144"/>
          <w:jc w:val="center"/>
        </w:trPr>
        <w:tc>
          <w:tcPr>
            <w:tcW w:w="2160" w:type="dxa"/>
            <w:shd w:val="clear" w:color="auto" w:fill="auto"/>
            <w:noWrap/>
            <w:vAlign w:val="center"/>
            <w:hideMark/>
          </w:tcPr>
          <w:p w14:paraId="442E56A1"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Prionace glauca</w:t>
            </w:r>
          </w:p>
        </w:tc>
        <w:tc>
          <w:tcPr>
            <w:tcW w:w="1080" w:type="dxa"/>
            <w:shd w:val="clear" w:color="auto" w:fill="auto"/>
            <w:noWrap/>
            <w:vAlign w:val="center"/>
            <w:hideMark/>
          </w:tcPr>
          <w:p w14:paraId="40BE376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NEP</w:t>
            </w:r>
          </w:p>
        </w:tc>
        <w:tc>
          <w:tcPr>
            <w:tcW w:w="1080" w:type="dxa"/>
            <w:shd w:val="clear" w:color="auto" w:fill="auto"/>
            <w:noWrap/>
            <w:vAlign w:val="center"/>
            <w:hideMark/>
          </w:tcPr>
          <w:p w14:paraId="5C6141B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w:t>
            </w:r>
          </w:p>
        </w:tc>
        <w:tc>
          <w:tcPr>
            <w:tcW w:w="1080" w:type="dxa"/>
            <w:shd w:val="clear" w:color="auto" w:fill="auto"/>
            <w:noWrap/>
            <w:vAlign w:val="center"/>
            <w:hideMark/>
          </w:tcPr>
          <w:p w14:paraId="1A23D424"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10.5</w:t>
            </w:r>
          </w:p>
        </w:tc>
        <w:tc>
          <w:tcPr>
            <w:tcW w:w="1080" w:type="dxa"/>
            <w:shd w:val="clear" w:color="auto" w:fill="auto"/>
            <w:noWrap/>
            <w:vAlign w:val="center"/>
            <w:hideMark/>
          </w:tcPr>
          <w:p w14:paraId="6B8E32C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w:t>
            </w:r>
          </w:p>
        </w:tc>
        <w:tc>
          <w:tcPr>
            <w:tcW w:w="2880" w:type="dxa"/>
            <w:shd w:val="clear" w:color="auto" w:fill="auto"/>
            <w:noWrap/>
            <w:vAlign w:val="center"/>
            <w:hideMark/>
          </w:tcPr>
          <w:p w14:paraId="493FFED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Carrera-Fernandez et al. 2010</w:t>
            </w:r>
          </w:p>
        </w:tc>
      </w:tr>
      <w:tr w:rsidR="00766434" w:rsidRPr="00ED234B" w14:paraId="41C4335F" w14:textId="77777777" w:rsidTr="00766434">
        <w:trPr>
          <w:trHeight w:val="144"/>
          <w:jc w:val="center"/>
        </w:trPr>
        <w:tc>
          <w:tcPr>
            <w:tcW w:w="2160" w:type="dxa"/>
            <w:shd w:val="clear" w:color="auto" w:fill="auto"/>
            <w:noWrap/>
            <w:vAlign w:val="center"/>
            <w:hideMark/>
          </w:tcPr>
          <w:p w14:paraId="7AD8A676"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Prionace glauca</w:t>
            </w:r>
          </w:p>
        </w:tc>
        <w:tc>
          <w:tcPr>
            <w:tcW w:w="1080" w:type="dxa"/>
            <w:shd w:val="clear" w:color="auto" w:fill="auto"/>
            <w:noWrap/>
            <w:vAlign w:val="center"/>
            <w:hideMark/>
          </w:tcPr>
          <w:p w14:paraId="6477071C"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NEP, NWP</w:t>
            </w:r>
          </w:p>
        </w:tc>
        <w:tc>
          <w:tcPr>
            <w:tcW w:w="1080" w:type="dxa"/>
            <w:shd w:val="clear" w:color="auto" w:fill="auto"/>
            <w:noWrap/>
            <w:vAlign w:val="center"/>
            <w:hideMark/>
          </w:tcPr>
          <w:p w14:paraId="45589BF5"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7363D73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5844A203"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5C08341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Nakano 1994</w:t>
            </w:r>
          </w:p>
        </w:tc>
      </w:tr>
      <w:tr w:rsidR="00766434" w:rsidRPr="00ED234B" w14:paraId="4AA00C86" w14:textId="77777777" w:rsidTr="00766434">
        <w:trPr>
          <w:trHeight w:val="144"/>
          <w:jc w:val="center"/>
        </w:trPr>
        <w:tc>
          <w:tcPr>
            <w:tcW w:w="2160" w:type="dxa"/>
            <w:shd w:val="clear" w:color="auto" w:fill="auto"/>
            <w:noWrap/>
            <w:vAlign w:val="center"/>
            <w:hideMark/>
          </w:tcPr>
          <w:p w14:paraId="1EF3A080"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Prionace glauca</w:t>
            </w:r>
          </w:p>
        </w:tc>
        <w:tc>
          <w:tcPr>
            <w:tcW w:w="1080" w:type="dxa"/>
            <w:shd w:val="clear" w:color="auto" w:fill="auto"/>
            <w:noWrap/>
            <w:vAlign w:val="center"/>
            <w:hideMark/>
          </w:tcPr>
          <w:p w14:paraId="036111F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NWA</w:t>
            </w:r>
          </w:p>
        </w:tc>
        <w:tc>
          <w:tcPr>
            <w:tcW w:w="1080" w:type="dxa"/>
            <w:shd w:val="clear" w:color="auto" w:fill="auto"/>
            <w:noWrap/>
            <w:vAlign w:val="center"/>
            <w:hideMark/>
          </w:tcPr>
          <w:p w14:paraId="3DF9E9F2"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w:t>
            </w:r>
          </w:p>
        </w:tc>
        <w:tc>
          <w:tcPr>
            <w:tcW w:w="1080" w:type="dxa"/>
            <w:shd w:val="clear" w:color="auto" w:fill="auto"/>
            <w:noWrap/>
            <w:vAlign w:val="center"/>
            <w:hideMark/>
          </w:tcPr>
          <w:p w14:paraId="3790C6E0"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10.5</w:t>
            </w:r>
          </w:p>
        </w:tc>
        <w:tc>
          <w:tcPr>
            <w:tcW w:w="1080" w:type="dxa"/>
            <w:shd w:val="clear" w:color="auto" w:fill="auto"/>
            <w:noWrap/>
            <w:vAlign w:val="center"/>
            <w:hideMark/>
          </w:tcPr>
          <w:p w14:paraId="482A50AC"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w:t>
            </w:r>
          </w:p>
        </w:tc>
        <w:tc>
          <w:tcPr>
            <w:tcW w:w="2880" w:type="dxa"/>
            <w:shd w:val="clear" w:color="auto" w:fill="auto"/>
            <w:noWrap/>
            <w:vAlign w:val="center"/>
            <w:hideMark/>
          </w:tcPr>
          <w:p w14:paraId="1A65B366"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Pratt Jr 1979</w:t>
            </w:r>
          </w:p>
        </w:tc>
      </w:tr>
      <w:tr w:rsidR="00766434" w:rsidRPr="00ED234B" w14:paraId="1C243594" w14:textId="77777777" w:rsidTr="00766434">
        <w:trPr>
          <w:trHeight w:val="144"/>
          <w:jc w:val="center"/>
        </w:trPr>
        <w:tc>
          <w:tcPr>
            <w:tcW w:w="2160" w:type="dxa"/>
            <w:shd w:val="clear" w:color="auto" w:fill="auto"/>
            <w:noWrap/>
            <w:vAlign w:val="center"/>
            <w:hideMark/>
          </w:tcPr>
          <w:p w14:paraId="790D3A8E"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Rhizoprionodon</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acutus</w:t>
            </w:r>
            <w:proofErr w:type="spellEnd"/>
          </w:p>
        </w:tc>
        <w:tc>
          <w:tcPr>
            <w:tcW w:w="1080" w:type="dxa"/>
            <w:shd w:val="clear" w:color="auto" w:fill="auto"/>
            <w:noWrap/>
            <w:vAlign w:val="center"/>
            <w:hideMark/>
          </w:tcPr>
          <w:p w14:paraId="0B8C5D8A"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22ED25AA"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7ECABCE0"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42BCE093"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63004356"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Last et al. 2010b</w:t>
            </w:r>
          </w:p>
        </w:tc>
      </w:tr>
      <w:tr w:rsidR="00766434" w:rsidRPr="00ED234B" w14:paraId="01683B32" w14:textId="77777777" w:rsidTr="00766434">
        <w:trPr>
          <w:trHeight w:val="144"/>
          <w:jc w:val="center"/>
        </w:trPr>
        <w:tc>
          <w:tcPr>
            <w:tcW w:w="2160" w:type="dxa"/>
            <w:shd w:val="clear" w:color="auto" w:fill="auto"/>
            <w:noWrap/>
            <w:vAlign w:val="center"/>
            <w:hideMark/>
          </w:tcPr>
          <w:p w14:paraId="3428217E" w14:textId="0E0E07D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b/>
                <w:bCs/>
                <w:color w:val="000000"/>
                <w:sz w:val="16"/>
                <w:szCs w:val="16"/>
              </w:rPr>
              <w:lastRenderedPageBreak/>
              <w:t>Binomial</w:t>
            </w:r>
          </w:p>
        </w:tc>
        <w:tc>
          <w:tcPr>
            <w:tcW w:w="1080" w:type="dxa"/>
            <w:shd w:val="clear" w:color="auto" w:fill="auto"/>
            <w:noWrap/>
            <w:vAlign w:val="center"/>
            <w:hideMark/>
          </w:tcPr>
          <w:p w14:paraId="0299B77E" w14:textId="44E0B703"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b/>
                <w:bCs/>
                <w:color w:val="000000"/>
                <w:sz w:val="16"/>
                <w:szCs w:val="16"/>
              </w:rPr>
              <w:t>Ecoregion</w:t>
            </w:r>
          </w:p>
        </w:tc>
        <w:tc>
          <w:tcPr>
            <w:tcW w:w="1080" w:type="dxa"/>
            <w:shd w:val="clear" w:color="auto" w:fill="auto"/>
            <w:noWrap/>
            <w:vAlign w:val="center"/>
            <w:hideMark/>
          </w:tcPr>
          <w:p w14:paraId="5E2112A5" w14:textId="7BD9B51E"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b/>
                <w:bCs/>
                <w:color w:val="000000"/>
                <w:sz w:val="16"/>
                <w:szCs w:val="16"/>
              </w:rPr>
              <w:t>Min Gestation</w:t>
            </w:r>
          </w:p>
        </w:tc>
        <w:tc>
          <w:tcPr>
            <w:tcW w:w="1080" w:type="dxa"/>
            <w:shd w:val="clear" w:color="auto" w:fill="auto"/>
            <w:noWrap/>
            <w:vAlign w:val="center"/>
            <w:hideMark/>
          </w:tcPr>
          <w:p w14:paraId="35D534C9" w14:textId="0DF56A43"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b/>
                <w:bCs/>
                <w:color w:val="000000"/>
                <w:sz w:val="16"/>
                <w:szCs w:val="16"/>
              </w:rPr>
              <w:t>Med Gestation</w:t>
            </w:r>
          </w:p>
        </w:tc>
        <w:tc>
          <w:tcPr>
            <w:tcW w:w="1080" w:type="dxa"/>
            <w:shd w:val="clear" w:color="auto" w:fill="auto"/>
            <w:noWrap/>
            <w:vAlign w:val="center"/>
            <w:hideMark/>
          </w:tcPr>
          <w:p w14:paraId="4F56E2A1" w14:textId="1AFA503A"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b/>
                <w:bCs/>
                <w:color w:val="000000"/>
                <w:sz w:val="16"/>
                <w:szCs w:val="16"/>
              </w:rPr>
              <w:t>Max Gestation</w:t>
            </w:r>
          </w:p>
        </w:tc>
        <w:tc>
          <w:tcPr>
            <w:tcW w:w="2880" w:type="dxa"/>
            <w:shd w:val="clear" w:color="auto" w:fill="auto"/>
            <w:noWrap/>
            <w:vAlign w:val="center"/>
            <w:hideMark/>
          </w:tcPr>
          <w:p w14:paraId="53410BA3" w14:textId="4D998B0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b/>
                <w:bCs/>
                <w:color w:val="000000"/>
                <w:sz w:val="16"/>
                <w:szCs w:val="16"/>
              </w:rPr>
              <w:t>Source</w:t>
            </w:r>
          </w:p>
        </w:tc>
      </w:tr>
      <w:tr w:rsidR="00766434" w:rsidRPr="00ED234B" w14:paraId="7EE4EE0F" w14:textId="77777777" w:rsidTr="00766434">
        <w:trPr>
          <w:trHeight w:val="144"/>
          <w:jc w:val="center"/>
        </w:trPr>
        <w:tc>
          <w:tcPr>
            <w:tcW w:w="2160" w:type="dxa"/>
            <w:shd w:val="clear" w:color="auto" w:fill="auto"/>
            <w:noWrap/>
            <w:vAlign w:val="center"/>
            <w:hideMark/>
          </w:tcPr>
          <w:p w14:paraId="16B38B83"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Rhizoprionodon</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lalandii</w:t>
            </w:r>
            <w:proofErr w:type="spellEnd"/>
          </w:p>
        </w:tc>
        <w:tc>
          <w:tcPr>
            <w:tcW w:w="1080" w:type="dxa"/>
            <w:shd w:val="clear" w:color="auto" w:fill="auto"/>
            <w:noWrap/>
            <w:vAlign w:val="center"/>
            <w:hideMark/>
          </w:tcPr>
          <w:p w14:paraId="00FBE9BA"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SWA</w:t>
            </w:r>
          </w:p>
        </w:tc>
        <w:tc>
          <w:tcPr>
            <w:tcW w:w="1080" w:type="dxa"/>
            <w:shd w:val="clear" w:color="auto" w:fill="auto"/>
            <w:noWrap/>
            <w:vAlign w:val="center"/>
            <w:hideMark/>
          </w:tcPr>
          <w:p w14:paraId="5B4227F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w:t>
            </w:r>
          </w:p>
        </w:tc>
        <w:tc>
          <w:tcPr>
            <w:tcW w:w="1080" w:type="dxa"/>
            <w:shd w:val="clear" w:color="auto" w:fill="auto"/>
            <w:noWrap/>
            <w:vAlign w:val="center"/>
            <w:hideMark/>
          </w:tcPr>
          <w:p w14:paraId="140461C7"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11.5</w:t>
            </w:r>
          </w:p>
        </w:tc>
        <w:tc>
          <w:tcPr>
            <w:tcW w:w="1080" w:type="dxa"/>
            <w:shd w:val="clear" w:color="auto" w:fill="auto"/>
            <w:noWrap/>
            <w:vAlign w:val="center"/>
            <w:hideMark/>
          </w:tcPr>
          <w:p w14:paraId="0727BC4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w:t>
            </w:r>
          </w:p>
        </w:tc>
        <w:tc>
          <w:tcPr>
            <w:tcW w:w="2880" w:type="dxa"/>
            <w:shd w:val="clear" w:color="auto" w:fill="auto"/>
            <w:noWrap/>
            <w:vAlign w:val="center"/>
            <w:hideMark/>
          </w:tcPr>
          <w:p w14:paraId="1A6DBC7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Motta et al. 2007</w:t>
            </w:r>
          </w:p>
        </w:tc>
      </w:tr>
      <w:tr w:rsidR="00766434" w:rsidRPr="00ED234B" w14:paraId="1E61762D" w14:textId="77777777" w:rsidTr="00766434">
        <w:trPr>
          <w:trHeight w:val="144"/>
          <w:jc w:val="center"/>
        </w:trPr>
        <w:tc>
          <w:tcPr>
            <w:tcW w:w="2160" w:type="dxa"/>
            <w:shd w:val="clear" w:color="auto" w:fill="auto"/>
            <w:noWrap/>
            <w:vAlign w:val="center"/>
            <w:hideMark/>
          </w:tcPr>
          <w:p w14:paraId="2F8DAFCF"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Rhizoprionodon</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longurio</w:t>
            </w:r>
            <w:proofErr w:type="spellEnd"/>
          </w:p>
        </w:tc>
        <w:tc>
          <w:tcPr>
            <w:tcW w:w="1080" w:type="dxa"/>
            <w:shd w:val="clear" w:color="auto" w:fill="auto"/>
            <w:noWrap/>
            <w:vAlign w:val="center"/>
            <w:hideMark/>
          </w:tcPr>
          <w:p w14:paraId="699E6380"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NEP</w:t>
            </w:r>
          </w:p>
        </w:tc>
        <w:tc>
          <w:tcPr>
            <w:tcW w:w="1080" w:type="dxa"/>
            <w:shd w:val="clear" w:color="auto" w:fill="auto"/>
            <w:noWrap/>
            <w:vAlign w:val="center"/>
            <w:hideMark/>
          </w:tcPr>
          <w:p w14:paraId="7C5C1464"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w:t>
            </w:r>
          </w:p>
        </w:tc>
        <w:tc>
          <w:tcPr>
            <w:tcW w:w="1080" w:type="dxa"/>
            <w:shd w:val="clear" w:color="auto" w:fill="auto"/>
            <w:noWrap/>
            <w:vAlign w:val="center"/>
            <w:hideMark/>
          </w:tcPr>
          <w:p w14:paraId="738739EF"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10.5</w:t>
            </w:r>
          </w:p>
        </w:tc>
        <w:tc>
          <w:tcPr>
            <w:tcW w:w="1080" w:type="dxa"/>
            <w:shd w:val="clear" w:color="auto" w:fill="auto"/>
            <w:noWrap/>
            <w:vAlign w:val="center"/>
            <w:hideMark/>
          </w:tcPr>
          <w:p w14:paraId="25C67E8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w:t>
            </w:r>
          </w:p>
        </w:tc>
        <w:tc>
          <w:tcPr>
            <w:tcW w:w="2880" w:type="dxa"/>
            <w:shd w:val="clear" w:color="auto" w:fill="auto"/>
            <w:noWrap/>
            <w:vAlign w:val="center"/>
            <w:hideMark/>
          </w:tcPr>
          <w:p w14:paraId="4AF1193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Márquez-</w:t>
            </w:r>
            <w:proofErr w:type="spellStart"/>
            <w:r w:rsidRPr="00ED234B">
              <w:rPr>
                <w:rFonts w:ascii="Arial" w:eastAsia="Times New Roman" w:hAnsi="Arial" w:cs="Arial"/>
                <w:color w:val="000000"/>
                <w:sz w:val="16"/>
                <w:szCs w:val="16"/>
              </w:rPr>
              <w:t>Farías</w:t>
            </w:r>
            <w:proofErr w:type="spellEnd"/>
            <w:r w:rsidRPr="00ED234B">
              <w:rPr>
                <w:rFonts w:ascii="Arial" w:eastAsia="Times New Roman" w:hAnsi="Arial" w:cs="Arial"/>
                <w:color w:val="000000"/>
                <w:sz w:val="16"/>
                <w:szCs w:val="16"/>
              </w:rPr>
              <w:t xml:space="preserve"> et al 2005</w:t>
            </w:r>
          </w:p>
        </w:tc>
      </w:tr>
      <w:tr w:rsidR="00766434" w:rsidRPr="00ED234B" w14:paraId="6CAFF45A" w14:textId="77777777" w:rsidTr="00766434">
        <w:trPr>
          <w:trHeight w:val="144"/>
          <w:jc w:val="center"/>
        </w:trPr>
        <w:tc>
          <w:tcPr>
            <w:tcW w:w="2160" w:type="dxa"/>
            <w:shd w:val="clear" w:color="auto" w:fill="auto"/>
            <w:noWrap/>
            <w:vAlign w:val="center"/>
            <w:hideMark/>
          </w:tcPr>
          <w:p w14:paraId="1BFF675A"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Rhizoprionodon</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oligolinx</w:t>
            </w:r>
            <w:proofErr w:type="spellEnd"/>
          </w:p>
        </w:tc>
        <w:tc>
          <w:tcPr>
            <w:tcW w:w="1080" w:type="dxa"/>
            <w:shd w:val="clear" w:color="auto" w:fill="auto"/>
            <w:noWrap/>
            <w:vAlign w:val="center"/>
            <w:hideMark/>
          </w:tcPr>
          <w:p w14:paraId="302CBAB8"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NWI</w:t>
            </w:r>
          </w:p>
        </w:tc>
        <w:tc>
          <w:tcPr>
            <w:tcW w:w="1080" w:type="dxa"/>
            <w:shd w:val="clear" w:color="auto" w:fill="auto"/>
            <w:noWrap/>
            <w:vAlign w:val="center"/>
            <w:hideMark/>
          </w:tcPr>
          <w:p w14:paraId="3F03E236"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130A026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020A88D4"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692FDFF7"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Purushottama et al. 2017b</w:t>
            </w:r>
          </w:p>
        </w:tc>
      </w:tr>
      <w:tr w:rsidR="00766434" w:rsidRPr="00ED234B" w14:paraId="6E641772" w14:textId="77777777" w:rsidTr="00766434">
        <w:trPr>
          <w:trHeight w:val="144"/>
          <w:jc w:val="center"/>
        </w:trPr>
        <w:tc>
          <w:tcPr>
            <w:tcW w:w="2160" w:type="dxa"/>
            <w:shd w:val="clear" w:color="auto" w:fill="auto"/>
            <w:noWrap/>
            <w:vAlign w:val="center"/>
            <w:hideMark/>
          </w:tcPr>
          <w:p w14:paraId="353E0793"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Rhizoprionodon</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porosus</w:t>
            </w:r>
            <w:proofErr w:type="spellEnd"/>
          </w:p>
        </w:tc>
        <w:tc>
          <w:tcPr>
            <w:tcW w:w="1080" w:type="dxa"/>
            <w:shd w:val="clear" w:color="auto" w:fill="auto"/>
            <w:noWrap/>
            <w:vAlign w:val="center"/>
            <w:hideMark/>
          </w:tcPr>
          <w:p w14:paraId="27B55504"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SWA</w:t>
            </w:r>
          </w:p>
        </w:tc>
        <w:tc>
          <w:tcPr>
            <w:tcW w:w="1080" w:type="dxa"/>
            <w:shd w:val="clear" w:color="auto" w:fill="auto"/>
            <w:noWrap/>
            <w:vAlign w:val="center"/>
            <w:hideMark/>
          </w:tcPr>
          <w:p w14:paraId="728B404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w:t>
            </w:r>
          </w:p>
        </w:tc>
        <w:tc>
          <w:tcPr>
            <w:tcW w:w="1080" w:type="dxa"/>
            <w:shd w:val="clear" w:color="auto" w:fill="auto"/>
            <w:noWrap/>
            <w:vAlign w:val="center"/>
            <w:hideMark/>
          </w:tcPr>
          <w:p w14:paraId="632E1572"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10.5</w:t>
            </w:r>
          </w:p>
        </w:tc>
        <w:tc>
          <w:tcPr>
            <w:tcW w:w="1080" w:type="dxa"/>
            <w:shd w:val="clear" w:color="auto" w:fill="auto"/>
            <w:noWrap/>
            <w:vAlign w:val="center"/>
            <w:hideMark/>
          </w:tcPr>
          <w:p w14:paraId="79F9AA06"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w:t>
            </w:r>
          </w:p>
        </w:tc>
        <w:tc>
          <w:tcPr>
            <w:tcW w:w="2880" w:type="dxa"/>
            <w:shd w:val="clear" w:color="auto" w:fill="auto"/>
            <w:noWrap/>
            <w:vAlign w:val="center"/>
            <w:hideMark/>
          </w:tcPr>
          <w:p w14:paraId="79FCB2CB"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Ferreira 1988</w:t>
            </w:r>
          </w:p>
        </w:tc>
      </w:tr>
      <w:tr w:rsidR="00766434" w:rsidRPr="00ED234B" w14:paraId="50207CDD" w14:textId="77777777" w:rsidTr="00766434">
        <w:trPr>
          <w:trHeight w:val="144"/>
          <w:jc w:val="center"/>
        </w:trPr>
        <w:tc>
          <w:tcPr>
            <w:tcW w:w="2160" w:type="dxa"/>
            <w:shd w:val="clear" w:color="auto" w:fill="auto"/>
            <w:noWrap/>
            <w:vAlign w:val="center"/>
            <w:hideMark/>
          </w:tcPr>
          <w:p w14:paraId="10E45A71"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Rhizoprionodon</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taylori</w:t>
            </w:r>
            <w:proofErr w:type="spellEnd"/>
          </w:p>
        </w:tc>
        <w:tc>
          <w:tcPr>
            <w:tcW w:w="1080" w:type="dxa"/>
            <w:shd w:val="clear" w:color="auto" w:fill="auto"/>
            <w:noWrap/>
            <w:vAlign w:val="center"/>
            <w:hideMark/>
          </w:tcPr>
          <w:p w14:paraId="236E556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5AD00F29"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7AE28C8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11.5</w:t>
            </w:r>
          </w:p>
        </w:tc>
        <w:tc>
          <w:tcPr>
            <w:tcW w:w="1080" w:type="dxa"/>
            <w:shd w:val="clear" w:color="auto" w:fill="auto"/>
            <w:noWrap/>
            <w:vAlign w:val="center"/>
            <w:hideMark/>
          </w:tcPr>
          <w:p w14:paraId="60371CAB"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3D53BA57" w14:textId="77777777" w:rsidR="00766434" w:rsidRPr="00ED234B" w:rsidRDefault="00766434" w:rsidP="00766434">
            <w:pPr>
              <w:spacing w:after="0" w:line="240" w:lineRule="auto"/>
              <w:jc w:val="center"/>
              <w:rPr>
                <w:rFonts w:ascii="Arial" w:eastAsia="Times New Roman" w:hAnsi="Arial" w:cs="Arial"/>
                <w:color w:val="000000"/>
                <w:sz w:val="16"/>
                <w:szCs w:val="16"/>
              </w:rPr>
            </w:pPr>
            <w:proofErr w:type="spellStart"/>
            <w:r w:rsidRPr="00ED234B">
              <w:rPr>
                <w:rFonts w:ascii="Arial" w:eastAsia="Times New Roman" w:hAnsi="Arial" w:cs="Arial"/>
                <w:color w:val="000000"/>
                <w:sz w:val="16"/>
                <w:szCs w:val="16"/>
              </w:rPr>
              <w:t>Simpfendorfer</w:t>
            </w:r>
            <w:proofErr w:type="spellEnd"/>
            <w:r w:rsidRPr="00ED234B">
              <w:rPr>
                <w:rFonts w:ascii="Arial" w:eastAsia="Times New Roman" w:hAnsi="Arial" w:cs="Arial"/>
                <w:color w:val="000000"/>
                <w:sz w:val="16"/>
                <w:szCs w:val="16"/>
              </w:rPr>
              <w:t xml:space="preserve"> 1992</w:t>
            </w:r>
          </w:p>
        </w:tc>
      </w:tr>
      <w:tr w:rsidR="00766434" w:rsidRPr="00ED234B" w14:paraId="72E7DD24" w14:textId="77777777" w:rsidTr="00766434">
        <w:trPr>
          <w:trHeight w:val="144"/>
          <w:jc w:val="center"/>
        </w:trPr>
        <w:tc>
          <w:tcPr>
            <w:tcW w:w="2160" w:type="dxa"/>
            <w:shd w:val="clear" w:color="auto" w:fill="auto"/>
            <w:noWrap/>
            <w:vAlign w:val="center"/>
            <w:hideMark/>
          </w:tcPr>
          <w:p w14:paraId="0962FB49"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Rhizoprionodon</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taylori</w:t>
            </w:r>
            <w:proofErr w:type="spellEnd"/>
          </w:p>
        </w:tc>
        <w:tc>
          <w:tcPr>
            <w:tcW w:w="1080" w:type="dxa"/>
            <w:shd w:val="clear" w:color="auto" w:fill="auto"/>
            <w:noWrap/>
            <w:vAlign w:val="center"/>
            <w:hideMark/>
          </w:tcPr>
          <w:p w14:paraId="354EE08F"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2E099AE7"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4188584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26B04748"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53AB6FAB"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Taylor et al. 2016</w:t>
            </w:r>
          </w:p>
        </w:tc>
      </w:tr>
      <w:tr w:rsidR="00766434" w:rsidRPr="00ED234B" w14:paraId="0B195F17" w14:textId="77777777" w:rsidTr="00766434">
        <w:trPr>
          <w:trHeight w:val="144"/>
          <w:jc w:val="center"/>
        </w:trPr>
        <w:tc>
          <w:tcPr>
            <w:tcW w:w="2160" w:type="dxa"/>
            <w:shd w:val="clear" w:color="auto" w:fill="auto"/>
            <w:noWrap/>
            <w:vAlign w:val="center"/>
            <w:hideMark/>
          </w:tcPr>
          <w:p w14:paraId="441BAF1B"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Rhizoprionodon</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terraenovae</w:t>
            </w:r>
            <w:proofErr w:type="spellEnd"/>
          </w:p>
        </w:tc>
        <w:tc>
          <w:tcPr>
            <w:tcW w:w="1080" w:type="dxa"/>
            <w:shd w:val="clear" w:color="auto" w:fill="auto"/>
            <w:noWrap/>
            <w:vAlign w:val="center"/>
            <w:hideMark/>
          </w:tcPr>
          <w:p w14:paraId="7519708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GOM</w:t>
            </w:r>
          </w:p>
        </w:tc>
        <w:tc>
          <w:tcPr>
            <w:tcW w:w="1080" w:type="dxa"/>
            <w:shd w:val="clear" w:color="auto" w:fill="auto"/>
            <w:noWrap/>
            <w:vAlign w:val="center"/>
            <w:hideMark/>
          </w:tcPr>
          <w:p w14:paraId="6BFFD7F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w:t>
            </w:r>
          </w:p>
        </w:tc>
        <w:tc>
          <w:tcPr>
            <w:tcW w:w="1080" w:type="dxa"/>
            <w:shd w:val="clear" w:color="auto" w:fill="auto"/>
            <w:noWrap/>
            <w:vAlign w:val="center"/>
            <w:hideMark/>
          </w:tcPr>
          <w:p w14:paraId="510C292B"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10.5</w:t>
            </w:r>
          </w:p>
        </w:tc>
        <w:tc>
          <w:tcPr>
            <w:tcW w:w="1080" w:type="dxa"/>
            <w:shd w:val="clear" w:color="auto" w:fill="auto"/>
            <w:noWrap/>
            <w:vAlign w:val="center"/>
            <w:hideMark/>
          </w:tcPr>
          <w:p w14:paraId="5A9430C2"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w:t>
            </w:r>
          </w:p>
        </w:tc>
        <w:tc>
          <w:tcPr>
            <w:tcW w:w="2880" w:type="dxa"/>
            <w:shd w:val="clear" w:color="auto" w:fill="auto"/>
            <w:noWrap/>
            <w:vAlign w:val="center"/>
            <w:hideMark/>
          </w:tcPr>
          <w:p w14:paraId="021F7007" w14:textId="77777777" w:rsidR="00766434" w:rsidRPr="00ED234B" w:rsidRDefault="00766434" w:rsidP="00766434">
            <w:pPr>
              <w:spacing w:after="0" w:line="240" w:lineRule="auto"/>
              <w:jc w:val="center"/>
              <w:rPr>
                <w:rFonts w:ascii="Arial" w:eastAsia="Times New Roman" w:hAnsi="Arial" w:cs="Arial"/>
                <w:color w:val="000000"/>
                <w:sz w:val="16"/>
                <w:szCs w:val="16"/>
              </w:rPr>
            </w:pPr>
            <w:proofErr w:type="spellStart"/>
            <w:r w:rsidRPr="00ED234B">
              <w:rPr>
                <w:rFonts w:ascii="Arial" w:eastAsia="Times New Roman" w:hAnsi="Arial" w:cs="Arial"/>
                <w:color w:val="000000"/>
                <w:sz w:val="16"/>
                <w:szCs w:val="16"/>
              </w:rPr>
              <w:t>Hoffmayer</w:t>
            </w:r>
            <w:proofErr w:type="spellEnd"/>
            <w:r w:rsidRPr="00ED234B">
              <w:rPr>
                <w:rFonts w:ascii="Arial" w:eastAsia="Times New Roman" w:hAnsi="Arial" w:cs="Arial"/>
                <w:color w:val="000000"/>
                <w:sz w:val="16"/>
                <w:szCs w:val="16"/>
              </w:rPr>
              <w:t xml:space="preserve"> er al. 2013</w:t>
            </w:r>
          </w:p>
        </w:tc>
      </w:tr>
      <w:tr w:rsidR="00766434" w:rsidRPr="00ED234B" w14:paraId="2F5A6359" w14:textId="77777777" w:rsidTr="00766434">
        <w:trPr>
          <w:trHeight w:val="144"/>
          <w:jc w:val="center"/>
        </w:trPr>
        <w:tc>
          <w:tcPr>
            <w:tcW w:w="2160" w:type="dxa"/>
            <w:shd w:val="clear" w:color="auto" w:fill="auto"/>
            <w:noWrap/>
            <w:vAlign w:val="center"/>
            <w:hideMark/>
          </w:tcPr>
          <w:p w14:paraId="67619EB7"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Rhizoprionodon</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terraenovae</w:t>
            </w:r>
            <w:proofErr w:type="spellEnd"/>
          </w:p>
        </w:tc>
        <w:tc>
          <w:tcPr>
            <w:tcW w:w="1080" w:type="dxa"/>
            <w:shd w:val="clear" w:color="auto" w:fill="auto"/>
            <w:noWrap/>
            <w:vAlign w:val="center"/>
            <w:hideMark/>
          </w:tcPr>
          <w:p w14:paraId="2712CD8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NWA</w:t>
            </w:r>
          </w:p>
        </w:tc>
        <w:tc>
          <w:tcPr>
            <w:tcW w:w="1080" w:type="dxa"/>
            <w:shd w:val="clear" w:color="auto" w:fill="auto"/>
            <w:noWrap/>
            <w:vAlign w:val="center"/>
            <w:hideMark/>
          </w:tcPr>
          <w:p w14:paraId="1762A22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w:t>
            </w:r>
          </w:p>
        </w:tc>
        <w:tc>
          <w:tcPr>
            <w:tcW w:w="1080" w:type="dxa"/>
            <w:shd w:val="clear" w:color="auto" w:fill="auto"/>
            <w:noWrap/>
            <w:vAlign w:val="center"/>
            <w:hideMark/>
          </w:tcPr>
          <w:p w14:paraId="3DF3BFA2"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11.5</w:t>
            </w:r>
          </w:p>
        </w:tc>
        <w:tc>
          <w:tcPr>
            <w:tcW w:w="1080" w:type="dxa"/>
            <w:shd w:val="clear" w:color="auto" w:fill="auto"/>
            <w:noWrap/>
            <w:vAlign w:val="center"/>
            <w:hideMark/>
          </w:tcPr>
          <w:p w14:paraId="4B0B814B"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w:t>
            </w:r>
          </w:p>
        </w:tc>
        <w:tc>
          <w:tcPr>
            <w:tcW w:w="2880" w:type="dxa"/>
            <w:shd w:val="clear" w:color="auto" w:fill="auto"/>
            <w:noWrap/>
            <w:vAlign w:val="center"/>
            <w:hideMark/>
          </w:tcPr>
          <w:p w14:paraId="136BF31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Castro &amp; Wourms 1993</w:t>
            </w:r>
          </w:p>
        </w:tc>
      </w:tr>
      <w:tr w:rsidR="00766434" w:rsidRPr="00ED234B" w14:paraId="03D02AE4" w14:textId="77777777" w:rsidTr="00766434">
        <w:trPr>
          <w:trHeight w:val="144"/>
          <w:jc w:val="center"/>
        </w:trPr>
        <w:tc>
          <w:tcPr>
            <w:tcW w:w="2160" w:type="dxa"/>
            <w:shd w:val="clear" w:color="auto" w:fill="auto"/>
            <w:noWrap/>
            <w:vAlign w:val="center"/>
            <w:hideMark/>
          </w:tcPr>
          <w:p w14:paraId="39A20F92"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Scoliodon</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laticaudus</w:t>
            </w:r>
            <w:proofErr w:type="spellEnd"/>
          </w:p>
        </w:tc>
        <w:tc>
          <w:tcPr>
            <w:tcW w:w="1080" w:type="dxa"/>
            <w:shd w:val="clear" w:color="auto" w:fill="auto"/>
            <w:noWrap/>
            <w:vAlign w:val="center"/>
            <w:hideMark/>
          </w:tcPr>
          <w:p w14:paraId="193C1D66"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32407EDD"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6F4FAF96"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6.0</w:t>
            </w:r>
          </w:p>
        </w:tc>
        <w:tc>
          <w:tcPr>
            <w:tcW w:w="1080" w:type="dxa"/>
            <w:shd w:val="clear" w:color="auto" w:fill="auto"/>
            <w:noWrap/>
            <w:vAlign w:val="center"/>
            <w:hideMark/>
          </w:tcPr>
          <w:p w14:paraId="5F0FFC62"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03523537"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Wourms 1993</w:t>
            </w:r>
          </w:p>
        </w:tc>
      </w:tr>
      <w:tr w:rsidR="00766434" w:rsidRPr="00ED234B" w14:paraId="5198F653" w14:textId="77777777" w:rsidTr="00766434">
        <w:trPr>
          <w:trHeight w:val="144"/>
          <w:jc w:val="center"/>
        </w:trPr>
        <w:tc>
          <w:tcPr>
            <w:tcW w:w="2160" w:type="dxa"/>
            <w:shd w:val="clear" w:color="auto" w:fill="auto"/>
            <w:noWrap/>
            <w:vAlign w:val="center"/>
            <w:hideMark/>
          </w:tcPr>
          <w:p w14:paraId="640A313D"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Scoliodon</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laticaudus</w:t>
            </w:r>
            <w:proofErr w:type="spellEnd"/>
          </w:p>
        </w:tc>
        <w:tc>
          <w:tcPr>
            <w:tcW w:w="1080" w:type="dxa"/>
            <w:shd w:val="clear" w:color="auto" w:fill="auto"/>
            <w:noWrap/>
            <w:vAlign w:val="center"/>
            <w:hideMark/>
          </w:tcPr>
          <w:p w14:paraId="760FDBC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MED</w:t>
            </w:r>
          </w:p>
        </w:tc>
        <w:tc>
          <w:tcPr>
            <w:tcW w:w="1080" w:type="dxa"/>
            <w:shd w:val="clear" w:color="auto" w:fill="auto"/>
            <w:noWrap/>
            <w:vAlign w:val="center"/>
            <w:hideMark/>
          </w:tcPr>
          <w:p w14:paraId="596F17B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5</w:t>
            </w:r>
          </w:p>
        </w:tc>
        <w:tc>
          <w:tcPr>
            <w:tcW w:w="1080" w:type="dxa"/>
            <w:shd w:val="clear" w:color="auto" w:fill="auto"/>
            <w:noWrap/>
            <w:vAlign w:val="center"/>
            <w:hideMark/>
          </w:tcPr>
          <w:p w14:paraId="15ECB65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5.5</w:t>
            </w:r>
          </w:p>
        </w:tc>
        <w:tc>
          <w:tcPr>
            <w:tcW w:w="1080" w:type="dxa"/>
            <w:shd w:val="clear" w:color="auto" w:fill="auto"/>
            <w:noWrap/>
            <w:vAlign w:val="center"/>
            <w:hideMark/>
          </w:tcPr>
          <w:p w14:paraId="351C2E07"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6</w:t>
            </w:r>
          </w:p>
        </w:tc>
        <w:tc>
          <w:tcPr>
            <w:tcW w:w="2880" w:type="dxa"/>
            <w:shd w:val="clear" w:color="auto" w:fill="auto"/>
            <w:noWrap/>
            <w:vAlign w:val="center"/>
            <w:hideMark/>
          </w:tcPr>
          <w:p w14:paraId="151E9724"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Devadoss 1998</w:t>
            </w:r>
          </w:p>
        </w:tc>
      </w:tr>
      <w:tr w:rsidR="00766434" w:rsidRPr="00ED234B" w14:paraId="2A2AA6F3" w14:textId="77777777" w:rsidTr="00766434">
        <w:trPr>
          <w:trHeight w:val="144"/>
          <w:jc w:val="center"/>
        </w:trPr>
        <w:tc>
          <w:tcPr>
            <w:tcW w:w="2160" w:type="dxa"/>
            <w:shd w:val="clear" w:color="auto" w:fill="auto"/>
            <w:noWrap/>
            <w:vAlign w:val="center"/>
            <w:hideMark/>
          </w:tcPr>
          <w:p w14:paraId="742EBB78"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Triaenodon</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obesus</w:t>
            </w:r>
            <w:proofErr w:type="spellEnd"/>
          </w:p>
        </w:tc>
        <w:tc>
          <w:tcPr>
            <w:tcW w:w="1080" w:type="dxa"/>
            <w:shd w:val="clear" w:color="auto" w:fill="auto"/>
            <w:noWrap/>
            <w:vAlign w:val="center"/>
            <w:hideMark/>
          </w:tcPr>
          <w:p w14:paraId="3FDAEB52"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4C828506"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w:t>
            </w:r>
          </w:p>
        </w:tc>
        <w:tc>
          <w:tcPr>
            <w:tcW w:w="1080" w:type="dxa"/>
            <w:shd w:val="clear" w:color="auto" w:fill="auto"/>
            <w:noWrap/>
            <w:vAlign w:val="center"/>
            <w:hideMark/>
          </w:tcPr>
          <w:p w14:paraId="46362806"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11.0</w:t>
            </w:r>
          </w:p>
        </w:tc>
        <w:tc>
          <w:tcPr>
            <w:tcW w:w="1080" w:type="dxa"/>
            <w:shd w:val="clear" w:color="auto" w:fill="auto"/>
            <w:noWrap/>
            <w:vAlign w:val="center"/>
            <w:hideMark/>
          </w:tcPr>
          <w:p w14:paraId="26AA36C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w:t>
            </w:r>
          </w:p>
        </w:tc>
        <w:tc>
          <w:tcPr>
            <w:tcW w:w="2880" w:type="dxa"/>
            <w:shd w:val="clear" w:color="auto" w:fill="auto"/>
            <w:noWrap/>
            <w:vAlign w:val="center"/>
            <w:hideMark/>
          </w:tcPr>
          <w:p w14:paraId="6B04973B"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Last et al. 2010b</w:t>
            </w:r>
          </w:p>
        </w:tc>
      </w:tr>
      <w:tr w:rsidR="00766434" w:rsidRPr="00ED234B" w14:paraId="26988214" w14:textId="77777777" w:rsidTr="00766434">
        <w:trPr>
          <w:trHeight w:val="144"/>
          <w:jc w:val="center"/>
        </w:trPr>
        <w:tc>
          <w:tcPr>
            <w:tcW w:w="2160" w:type="dxa"/>
            <w:shd w:val="clear" w:color="auto" w:fill="auto"/>
            <w:noWrap/>
            <w:vAlign w:val="center"/>
            <w:hideMark/>
          </w:tcPr>
          <w:p w14:paraId="41537D23"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Hemigaleus</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microstoma</w:t>
            </w:r>
            <w:proofErr w:type="spellEnd"/>
          </w:p>
        </w:tc>
        <w:tc>
          <w:tcPr>
            <w:tcW w:w="1080" w:type="dxa"/>
            <w:shd w:val="clear" w:color="auto" w:fill="auto"/>
            <w:noWrap/>
            <w:vAlign w:val="center"/>
            <w:hideMark/>
          </w:tcPr>
          <w:p w14:paraId="3AF47EC8"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 SEI</w:t>
            </w:r>
          </w:p>
        </w:tc>
        <w:tc>
          <w:tcPr>
            <w:tcW w:w="1080" w:type="dxa"/>
            <w:shd w:val="clear" w:color="auto" w:fill="auto"/>
            <w:noWrap/>
            <w:vAlign w:val="center"/>
            <w:hideMark/>
          </w:tcPr>
          <w:p w14:paraId="50B09B0B"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2238CD6A"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6.0</w:t>
            </w:r>
          </w:p>
        </w:tc>
        <w:tc>
          <w:tcPr>
            <w:tcW w:w="1080" w:type="dxa"/>
            <w:shd w:val="clear" w:color="auto" w:fill="auto"/>
            <w:noWrap/>
            <w:vAlign w:val="center"/>
            <w:hideMark/>
          </w:tcPr>
          <w:p w14:paraId="782D1BDE"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759314F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Stevens &amp; McLoughlin 1991</w:t>
            </w:r>
          </w:p>
        </w:tc>
      </w:tr>
      <w:tr w:rsidR="00766434" w:rsidRPr="00ED234B" w14:paraId="43B9C1A5" w14:textId="77777777" w:rsidTr="00766434">
        <w:trPr>
          <w:trHeight w:val="144"/>
          <w:jc w:val="center"/>
        </w:trPr>
        <w:tc>
          <w:tcPr>
            <w:tcW w:w="2160" w:type="dxa"/>
            <w:shd w:val="clear" w:color="auto" w:fill="auto"/>
            <w:noWrap/>
            <w:vAlign w:val="center"/>
            <w:hideMark/>
          </w:tcPr>
          <w:p w14:paraId="43C30937"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Hemipristis</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australiensis</w:t>
            </w:r>
            <w:proofErr w:type="spellEnd"/>
          </w:p>
        </w:tc>
        <w:tc>
          <w:tcPr>
            <w:tcW w:w="1080" w:type="dxa"/>
            <w:shd w:val="clear" w:color="auto" w:fill="auto"/>
            <w:noWrap/>
            <w:vAlign w:val="center"/>
            <w:hideMark/>
          </w:tcPr>
          <w:p w14:paraId="2C45558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7AEFE281"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5FD1585C"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6.0</w:t>
            </w:r>
          </w:p>
        </w:tc>
        <w:tc>
          <w:tcPr>
            <w:tcW w:w="1080" w:type="dxa"/>
            <w:shd w:val="clear" w:color="auto" w:fill="auto"/>
            <w:noWrap/>
            <w:vAlign w:val="center"/>
            <w:hideMark/>
          </w:tcPr>
          <w:p w14:paraId="7D37B808"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5D9BF95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Taylor et al. 2016</w:t>
            </w:r>
          </w:p>
        </w:tc>
      </w:tr>
      <w:tr w:rsidR="00766434" w:rsidRPr="00ED234B" w14:paraId="3F67FCCB" w14:textId="77777777" w:rsidTr="00766434">
        <w:trPr>
          <w:trHeight w:val="144"/>
          <w:jc w:val="center"/>
        </w:trPr>
        <w:tc>
          <w:tcPr>
            <w:tcW w:w="2160" w:type="dxa"/>
            <w:shd w:val="clear" w:color="auto" w:fill="auto"/>
            <w:noWrap/>
            <w:vAlign w:val="center"/>
            <w:hideMark/>
          </w:tcPr>
          <w:p w14:paraId="4846A983"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Hemipristis</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elongata</w:t>
            </w:r>
            <w:proofErr w:type="spellEnd"/>
          </w:p>
        </w:tc>
        <w:tc>
          <w:tcPr>
            <w:tcW w:w="1080" w:type="dxa"/>
            <w:shd w:val="clear" w:color="auto" w:fill="auto"/>
            <w:noWrap/>
            <w:vAlign w:val="center"/>
            <w:hideMark/>
          </w:tcPr>
          <w:p w14:paraId="59E1E6DF"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ALL</w:t>
            </w:r>
          </w:p>
        </w:tc>
        <w:tc>
          <w:tcPr>
            <w:tcW w:w="1080" w:type="dxa"/>
            <w:shd w:val="clear" w:color="auto" w:fill="auto"/>
            <w:noWrap/>
            <w:vAlign w:val="center"/>
            <w:hideMark/>
          </w:tcPr>
          <w:p w14:paraId="4A62E283"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7</w:t>
            </w:r>
          </w:p>
        </w:tc>
        <w:tc>
          <w:tcPr>
            <w:tcW w:w="1080" w:type="dxa"/>
            <w:shd w:val="clear" w:color="auto" w:fill="auto"/>
            <w:noWrap/>
            <w:vAlign w:val="center"/>
            <w:hideMark/>
          </w:tcPr>
          <w:p w14:paraId="4E988BD6"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7.5</w:t>
            </w:r>
          </w:p>
        </w:tc>
        <w:tc>
          <w:tcPr>
            <w:tcW w:w="1080" w:type="dxa"/>
            <w:shd w:val="clear" w:color="auto" w:fill="auto"/>
            <w:noWrap/>
            <w:vAlign w:val="center"/>
            <w:hideMark/>
          </w:tcPr>
          <w:p w14:paraId="4D397F30"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8</w:t>
            </w:r>
          </w:p>
        </w:tc>
        <w:tc>
          <w:tcPr>
            <w:tcW w:w="2880" w:type="dxa"/>
            <w:shd w:val="clear" w:color="auto" w:fill="auto"/>
            <w:noWrap/>
            <w:vAlign w:val="center"/>
            <w:hideMark/>
          </w:tcPr>
          <w:p w14:paraId="31D1243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Compagno 1984b</w:t>
            </w:r>
          </w:p>
        </w:tc>
      </w:tr>
      <w:tr w:rsidR="00766434" w:rsidRPr="00ED234B" w14:paraId="33FFCE5F" w14:textId="77777777" w:rsidTr="00766434">
        <w:trPr>
          <w:trHeight w:val="144"/>
          <w:jc w:val="center"/>
        </w:trPr>
        <w:tc>
          <w:tcPr>
            <w:tcW w:w="2160" w:type="dxa"/>
            <w:shd w:val="clear" w:color="auto" w:fill="auto"/>
            <w:noWrap/>
            <w:vAlign w:val="center"/>
            <w:hideMark/>
          </w:tcPr>
          <w:p w14:paraId="1359E046"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Hemipristis</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elongata</w:t>
            </w:r>
            <w:proofErr w:type="spellEnd"/>
          </w:p>
        </w:tc>
        <w:tc>
          <w:tcPr>
            <w:tcW w:w="1080" w:type="dxa"/>
            <w:shd w:val="clear" w:color="auto" w:fill="auto"/>
            <w:noWrap/>
            <w:vAlign w:val="center"/>
            <w:hideMark/>
          </w:tcPr>
          <w:p w14:paraId="79FD9FD0"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 SEI</w:t>
            </w:r>
          </w:p>
        </w:tc>
        <w:tc>
          <w:tcPr>
            <w:tcW w:w="1080" w:type="dxa"/>
            <w:shd w:val="clear" w:color="auto" w:fill="auto"/>
            <w:noWrap/>
            <w:vAlign w:val="center"/>
            <w:hideMark/>
          </w:tcPr>
          <w:p w14:paraId="11E8EC38"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7</w:t>
            </w:r>
          </w:p>
        </w:tc>
        <w:tc>
          <w:tcPr>
            <w:tcW w:w="1080" w:type="dxa"/>
            <w:shd w:val="clear" w:color="auto" w:fill="auto"/>
            <w:noWrap/>
            <w:vAlign w:val="center"/>
            <w:hideMark/>
          </w:tcPr>
          <w:p w14:paraId="2FBAEB5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7.5</w:t>
            </w:r>
          </w:p>
        </w:tc>
        <w:tc>
          <w:tcPr>
            <w:tcW w:w="1080" w:type="dxa"/>
            <w:shd w:val="clear" w:color="auto" w:fill="auto"/>
            <w:noWrap/>
            <w:vAlign w:val="center"/>
            <w:hideMark/>
          </w:tcPr>
          <w:p w14:paraId="30E3885B"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8</w:t>
            </w:r>
          </w:p>
        </w:tc>
        <w:tc>
          <w:tcPr>
            <w:tcW w:w="2880" w:type="dxa"/>
            <w:shd w:val="clear" w:color="auto" w:fill="auto"/>
            <w:noWrap/>
            <w:vAlign w:val="center"/>
            <w:hideMark/>
          </w:tcPr>
          <w:p w14:paraId="23F2C86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Last &amp; Stevens 2009</w:t>
            </w:r>
          </w:p>
        </w:tc>
      </w:tr>
      <w:tr w:rsidR="00766434" w:rsidRPr="00ED234B" w14:paraId="1B8C81AF" w14:textId="77777777" w:rsidTr="00766434">
        <w:trPr>
          <w:trHeight w:val="144"/>
          <w:jc w:val="center"/>
        </w:trPr>
        <w:tc>
          <w:tcPr>
            <w:tcW w:w="2160" w:type="dxa"/>
            <w:shd w:val="clear" w:color="auto" w:fill="auto"/>
            <w:noWrap/>
            <w:vAlign w:val="center"/>
            <w:hideMark/>
          </w:tcPr>
          <w:p w14:paraId="779CE501"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Paragaleus</w:t>
            </w:r>
            <w:proofErr w:type="spellEnd"/>
            <w:r w:rsidRPr="00ED234B">
              <w:rPr>
                <w:rFonts w:ascii="Arial" w:eastAsia="Times New Roman" w:hAnsi="Arial" w:cs="Arial"/>
                <w:i/>
                <w:iCs/>
                <w:color w:val="000000"/>
                <w:sz w:val="16"/>
                <w:szCs w:val="16"/>
              </w:rPr>
              <w:t xml:space="preserve"> pectoralis</w:t>
            </w:r>
          </w:p>
        </w:tc>
        <w:tc>
          <w:tcPr>
            <w:tcW w:w="1080" w:type="dxa"/>
            <w:shd w:val="clear" w:color="auto" w:fill="auto"/>
            <w:noWrap/>
            <w:vAlign w:val="center"/>
            <w:hideMark/>
          </w:tcPr>
          <w:p w14:paraId="590A570A"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NEA</w:t>
            </w:r>
          </w:p>
        </w:tc>
        <w:tc>
          <w:tcPr>
            <w:tcW w:w="1080" w:type="dxa"/>
            <w:shd w:val="clear" w:color="auto" w:fill="auto"/>
            <w:noWrap/>
            <w:vAlign w:val="center"/>
            <w:hideMark/>
          </w:tcPr>
          <w:p w14:paraId="7CBA0840"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07DB757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0937082B"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1F40FF3D" w14:textId="77777777" w:rsidR="00766434" w:rsidRPr="00ED234B" w:rsidRDefault="00766434" w:rsidP="00766434">
            <w:pPr>
              <w:spacing w:after="0" w:line="240" w:lineRule="auto"/>
              <w:jc w:val="center"/>
              <w:rPr>
                <w:rFonts w:ascii="Arial" w:eastAsia="Times New Roman" w:hAnsi="Arial" w:cs="Arial"/>
                <w:color w:val="000000"/>
                <w:sz w:val="16"/>
                <w:szCs w:val="16"/>
              </w:rPr>
            </w:pPr>
            <w:proofErr w:type="spellStart"/>
            <w:r w:rsidRPr="00ED234B">
              <w:rPr>
                <w:rFonts w:ascii="Arial" w:eastAsia="Times New Roman" w:hAnsi="Arial" w:cs="Arial"/>
                <w:color w:val="000000"/>
                <w:sz w:val="16"/>
                <w:szCs w:val="16"/>
              </w:rPr>
              <w:t>Capapé</w:t>
            </w:r>
            <w:proofErr w:type="spellEnd"/>
            <w:r w:rsidRPr="00ED234B">
              <w:rPr>
                <w:rFonts w:ascii="Arial" w:eastAsia="Times New Roman" w:hAnsi="Arial" w:cs="Arial"/>
                <w:color w:val="000000"/>
                <w:sz w:val="16"/>
                <w:szCs w:val="16"/>
              </w:rPr>
              <w:t xml:space="preserve"> et al. 2005</w:t>
            </w:r>
          </w:p>
        </w:tc>
      </w:tr>
      <w:tr w:rsidR="00766434" w:rsidRPr="00ED234B" w14:paraId="7930EE4D" w14:textId="77777777" w:rsidTr="00766434">
        <w:trPr>
          <w:trHeight w:val="144"/>
          <w:jc w:val="center"/>
        </w:trPr>
        <w:tc>
          <w:tcPr>
            <w:tcW w:w="2160" w:type="dxa"/>
            <w:shd w:val="clear" w:color="auto" w:fill="auto"/>
            <w:noWrap/>
            <w:vAlign w:val="center"/>
            <w:hideMark/>
          </w:tcPr>
          <w:p w14:paraId="7857C4BA"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Eusphyra</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blochii</w:t>
            </w:r>
            <w:proofErr w:type="spellEnd"/>
          </w:p>
        </w:tc>
        <w:tc>
          <w:tcPr>
            <w:tcW w:w="1080" w:type="dxa"/>
            <w:shd w:val="clear" w:color="auto" w:fill="auto"/>
            <w:noWrap/>
            <w:vAlign w:val="center"/>
            <w:hideMark/>
          </w:tcPr>
          <w:p w14:paraId="5A230F93"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0E196BEC"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w:t>
            </w:r>
          </w:p>
        </w:tc>
        <w:tc>
          <w:tcPr>
            <w:tcW w:w="1080" w:type="dxa"/>
            <w:shd w:val="clear" w:color="auto" w:fill="auto"/>
            <w:noWrap/>
            <w:vAlign w:val="center"/>
            <w:hideMark/>
          </w:tcPr>
          <w:p w14:paraId="004DF75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10.5</w:t>
            </w:r>
          </w:p>
        </w:tc>
        <w:tc>
          <w:tcPr>
            <w:tcW w:w="1080" w:type="dxa"/>
            <w:shd w:val="clear" w:color="auto" w:fill="auto"/>
            <w:noWrap/>
            <w:vAlign w:val="center"/>
            <w:hideMark/>
          </w:tcPr>
          <w:p w14:paraId="4A162D0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w:t>
            </w:r>
          </w:p>
        </w:tc>
        <w:tc>
          <w:tcPr>
            <w:tcW w:w="2880" w:type="dxa"/>
            <w:shd w:val="clear" w:color="auto" w:fill="auto"/>
            <w:noWrap/>
            <w:vAlign w:val="center"/>
            <w:hideMark/>
          </w:tcPr>
          <w:p w14:paraId="4FC950E3"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Stevens &amp; Lyle 1989</w:t>
            </w:r>
          </w:p>
        </w:tc>
      </w:tr>
      <w:tr w:rsidR="00766434" w:rsidRPr="00ED234B" w14:paraId="229ABE3D" w14:textId="77777777" w:rsidTr="00766434">
        <w:trPr>
          <w:trHeight w:val="144"/>
          <w:jc w:val="center"/>
        </w:trPr>
        <w:tc>
          <w:tcPr>
            <w:tcW w:w="2160" w:type="dxa"/>
            <w:shd w:val="clear" w:color="auto" w:fill="auto"/>
            <w:noWrap/>
            <w:vAlign w:val="center"/>
            <w:hideMark/>
          </w:tcPr>
          <w:p w14:paraId="6532F801"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Sphyrna </w:t>
            </w:r>
            <w:proofErr w:type="spellStart"/>
            <w:r w:rsidRPr="00ED234B">
              <w:rPr>
                <w:rFonts w:ascii="Arial" w:eastAsia="Times New Roman" w:hAnsi="Arial" w:cs="Arial"/>
                <w:i/>
                <w:iCs/>
                <w:color w:val="000000"/>
                <w:sz w:val="16"/>
                <w:szCs w:val="16"/>
              </w:rPr>
              <w:t>blochii</w:t>
            </w:r>
            <w:proofErr w:type="spellEnd"/>
          </w:p>
        </w:tc>
        <w:tc>
          <w:tcPr>
            <w:tcW w:w="1080" w:type="dxa"/>
            <w:shd w:val="clear" w:color="auto" w:fill="auto"/>
            <w:noWrap/>
            <w:vAlign w:val="center"/>
            <w:hideMark/>
          </w:tcPr>
          <w:p w14:paraId="6F613E43"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NEI</w:t>
            </w:r>
          </w:p>
        </w:tc>
        <w:tc>
          <w:tcPr>
            <w:tcW w:w="1080" w:type="dxa"/>
            <w:shd w:val="clear" w:color="auto" w:fill="auto"/>
            <w:noWrap/>
            <w:vAlign w:val="center"/>
            <w:hideMark/>
          </w:tcPr>
          <w:p w14:paraId="009E92DE"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5E75124F"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4C4C3B5D"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238E3BD9" w14:textId="77777777" w:rsidR="00766434" w:rsidRPr="00ED234B" w:rsidRDefault="00766434" w:rsidP="00766434">
            <w:pPr>
              <w:spacing w:after="0" w:line="240" w:lineRule="auto"/>
              <w:jc w:val="center"/>
              <w:rPr>
                <w:rFonts w:ascii="Arial" w:eastAsia="Times New Roman" w:hAnsi="Arial" w:cs="Arial"/>
                <w:color w:val="000000"/>
                <w:sz w:val="16"/>
                <w:szCs w:val="16"/>
              </w:rPr>
            </w:pPr>
            <w:proofErr w:type="spellStart"/>
            <w:r w:rsidRPr="00ED234B">
              <w:rPr>
                <w:rFonts w:ascii="Arial" w:eastAsia="Times New Roman" w:hAnsi="Arial" w:cs="Arial"/>
                <w:color w:val="000000"/>
                <w:sz w:val="16"/>
                <w:szCs w:val="16"/>
              </w:rPr>
              <w:t>Appukuttan</w:t>
            </w:r>
            <w:proofErr w:type="spellEnd"/>
            <w:r w:rsidRPr="00ED234B">
              <w:rPr>
                <w:rFonts w:ascii="Arial" w:eastAsia="Times New Roman" w:hAnsi="Arial" w:cs="Arial"/>
                <w:color w:val="000000"/>
                <w:sz w:val="16"/>
                <w:szCs w:val="16"/>
              </w:rPr>
              <w:t xml:space="preserve"> 1978</w:t>
            </w:r>
          </w:p>
        </w:tc>
      </w:tr>
      <w:tr w:rsidR="00766434" w:rsidRPr="00ED234B" w14:paraId="717DFA5A" w14:textId="77777777" w:rsidTr="00766434">
        <w:trPr>
          <w:trHeight w:val="144"/>
          <w:jc w:val="center"/>
        </w:trPr>
        <w:tc>
          <w:tcPr>
            <w:tcW w:w="2160" w:type="dxa"/>
            <w:shd w:val="clear" w:color="auto" w:fill="auto"/>
            <w:noWrap/>
            <w:vAlign w:val="center"/>
            <w:hideMark/>
          </w:tcPr>
          <w:p w14:paraId="2580EBCD"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Sphyrna </w:t>
            </w:r>
            <w:proofErr w:type="spellStart"/>
            <w:r w:rsidRPr="00ED234B">
              <w:rPr>
                <w:rFonts w:ascii="Arial" w:eastAsia="Times New Roman" w:hAnsi="Arial" w:cs="Arial"/>
                <w:i/>
                <w:iCs/>
                <w:color w:val="000000"/>
                <w:sz w:val="16"/>
                <w:szCs w:val="16"/>
              </w:rPr>
              <w:t>lewini</w:t>
            </w:r>
            <w:proofErr w:type="spellEnd"/>
          </w:p>
        </w:tc>
        <w:tc>
          <w:tcPr>
            <w:tcW w:w="1080" w:type="dxa"/>
            <w:shd w:val="clear" w:color="auto" w:fill="auto"/>
            <w:noWrap/>
            <w:vAlign w:val="center"/>
            <w:hideMark/>
          </w:tcPr>
          <w:p w14:paraId="5DE2CF7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CEP</w:t>
            </w:r>
          </w:p>
        </w:tc>
        <w:tc>
          <w:tcPr>
            <w:tcW w:w="1080" w:type="dxa"/>
            <w:shd w:val="clear" w:color="auto" w:fill="auto"/>
            <w:noWrap/>
            <w:vAlign w:val="center"/>
            <w:hideMark/>
          </w:tcPr>
          <w:p w14:paraId="613D1630"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w:t>
            </w:r>
          </w:p>
        </w:tc>
        <w:tc>
          <w:tcPr>
            <w:tcW w:w="1080" w:type="dxa"/>
            <w:shd w:val="clear" w:color="auto" w:fill="auto"/>
            <w:noWrap/>
            <w:vAlign w:val="center"/>
            <w:hideMark/>
          </w:tcPr>
          <w:p w14:paraId="7F891E1A"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10.5</w:t>
            </w:r>
          </w:p>
        </w:tc>
        <w:tc>
          <w:tcPr>
            <w:tcW w:w="1080" w:type="dxa"/>
            <w:shd w:val="clear" w:color="auto" w:fill="auto"/>
            <w:noWrap/>
            <w:vAlign w:val="center"/>
            <w:hideMark/>
          </w:tcPr>
          <w:p w14:paraId="4A54D683"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w:t>
            </w:r>
          </w:p>
        </w:tc>
        <w:tc>
          <w:tcPr>
            <w:tcW w:w="2880" w:type="dxa"/>
            <w:shd w:val="clear" w:color="auto" w:fill="auto"/>
            <w:noWrap/>
            <w:vAlign w:val="center"/>
            <w:hideMark/>
          </w:tcPr>
          <w:p w14:paraId="33B63E3A" w14:textId="77777777" w:rsidR="00766434" w:rsidRPr="00ED234B" w:rsidRDefault="00766434" w:rsidP="00766434">
            <w:pPr>
              <w:spacing w:after="0" w:line="240" w:lineRule="auto"/>
              <w:jc w:val="center"/>
              <w:rPr>
                <w:rFonts w:ascii="Arial" w:eastAsia="Times New Roman" w:hAnsi="Arial" w:cs="Arial"/>
                <w:color w:val="000000"/>
                <w:sz w:val="16"/>
                <w:szCs w:val="16"/>
              </w:rPr>
            </w:pPr>
            <w:proofErr w:type="spellStart"/>
            <w:r w:rsidRPr="00ED234B">
              <w:rPr>
                <w:rFonts w:ascii="Arial" w:eastAsia="Times New Roman" w:hAnsi="Arial" w:cs="Arial"/>
                <w:color w:val="000000"/>
                <w:sz w:val="16"/>
                <w:szCs w:val="16"/>
              </w:rPr>
              <w:t>Estupiñán</w:t>
            </w:r>
            <w:proofErr w:type="spellEnd"/>
            <w:r w:rsidRPr="00ED234B">
              <w:rPr>
                <w:rFonts w:ascii="Arial" w:eastAsia="Times New Roman" w:hAnsi="Arial" w:cs="Arial"/>
                <w:color w:val="000000"/>
                <w:sz w:val="16"/>
                <w:szCs w:val="16"/>
              </w:rPr>
              <w:t>-Montaño et al. 2021</w:t>
            </w:r>
          </w:p>
        </w:tc>
      </w:tr>
      <w:tr w:rsidR="00766434" w:rsidRPr="00ED234B" w14:paraId="5CF76892" w14:textId="77777777" w:rsidTr="00766434">
        <w:trPr>
          <w:trHeight w:val="144"/>
          <w:jc w:val="center"/>
        </w:trPr>
        <w:tc>
          <w:tcPr>
            <w:tcW w:w="2160" w:type="dxa"/>
            <w:shd w:val="clear" w:color="auto" w:fill="auto"/>
            <w:noWrap/>
            <w:vAlign w:val="center"/>
            <w:hideMark/>
          </w:tcPr>
          <w:p w14:paraId="08FA533F"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Sphyrna </w:t>
            </w:r>
            <w:proofErr w:type="spellStart"/>
            <w:r w:rsidRPr="00ED234B">
              <w:rPr>
                <w:rFonts w:ascii="Arial" w:eastAsia="Times New Roman" w:hAnsi="Arial" w:cs="Arial"/>
                <w:i/>
                <w:iCs/>
                <w:color w:val="000000"/>
                <w:sz w:val="16"/>
                <w:szCs w:val="16"/>
              </w:rPr>
              <w:t>lewini</w:t>
            </w:r>
            <w:proofErr w:type="spellEnd"/>
          </w:p>
        </w:tc>
        <w:tc>
          <w:tcPr>
            <w:tcW w:w="1080" w:type="dxa"/>
            <w:shd w:val="clear" w:color="auto" w:fill="auto"/>
            <w:noWrap/>
            <w:vAlign w:val="center"/>
            <w:hideMark/>
          </w:tcPr>
          <w:p w14:paraId="065857C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CWA, SWA</w:t>
            </w:r>
          </w:p>
        </w:tc>
        <w:tc>
          <w:tcPr>
            <w:tcW w:w="1080" w:type="dxa"/>
            <w:shd w:val="clear" w:color="auto" w:fill="auto"/>
            <w:noWrap/>
            <w:vAlign w:val="center"/>
            <w:hideMark/>
          </w:tcPr>
          <w:p w14:paraId="062D2AFE"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0DD70BBF"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10.0</w:t>
            </w:r>
          </w:p>
        </w:tc>
        <w:tc>
          <w:tcPr>
            <w:tcW w:w="1080" w:type="dxa"/>
            <w:shd w:val="clear" w:color="auto" w:fill="auto"/>
            <w:noWrap/>
            <w:vAlign w:val="center"/>
            <w:hideMark/>
          </w:tcPr>
          <w:p w14:paraId="0DEA5E14"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7327E7E0"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Hazin et al. 2001</w:t>
            </w:r>
          </w:p>
        </w:tc>
      </w:tr>
      <w:tr w:rsidR="00766434" w:rsidRPr="00ED234B" w14:paraId="0E589707" w14:textId="77777777" w:rsidTr="00766434">
        <w:trPr>
          <w:trHeight w:val="144"/>
          <w:jc w:val="center"/>
        </w:trPr>
        <w:tc>
          <w:tcPr>
            <w:tcW w:w="2160" w:type="dxa"/>
            <w:shd w:val="clear" w:color="auto" w:fill="auto"/>
            <w:noWrap/>
            <w:vAlign w:val="center"/>
            <w:hideMark/>
          </w:tcPr>
          <w:p w14:paraId="1A738DF8"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Sphyrna </w:t>
            </w:r>
            <w:proofErr w:type="spellStart"/>
            <w:r w:rsidRPr="00ED234B">
              <w:rPr>
                <w:rFonts w:ascii="Arial" w:eastAsia="Times New Roman" w:hAnsi="Arial" w:cs="Arial"/>
                <w:i/>
                <w:iCs/>
                <w:color w:val="000000"/>
                <w:sz w:val="16"/>
                <w:szCs w:val="16"/>
              </w:rPr>
              <w:t>lewini</w:t>
            </w:r>
            <w:proofErr w:type="spellEnd"/>
          </w:p>
        </w:tc>
        <w:tc>
          <w:tcPr>
            <w:tcW w:w="1080" w:type="dxa"/>
            <w:shd w:val="clear" w:color="auto" w:fill="auto"/>
            <w:noWrap/>
            <w:vAlign w:val="center"/>
            <w:hideMark/>
          </w:tcPr>
          <w:p w14:paraId="5E1A304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2DBAA45B"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6C3FF000"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10.0</w:t>
            </w:r>
          </w:p>
        </w:tc>
        <w:tc>
          <w:tcPr>
            <w:tcW w:w="1080" w:type="dxa"/>
            <w:shd w:val="clear" w:color="auto" w:fill="auto"/>
            <w:noWrap/>
            <w:vAlign w:val="center"/>
            <w:hideMark/>
          </w:tcPr>
          <w:p w14:paraId="6BE73200"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1F76098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Chen 1988</w:t>
            </w:r>
          </w:p>
        </w:tc>
      </w:tr>
      <w:tr w:rsidR="00766434" w:rsidRPr="00ED234B" w14:paraId="36845391" w14:textId="77777777" w:rsidTr="00766434">
        <w:trPr>
          <w:trHeight w:val="144"/>
          <w:jc w:val="center"/>
        </w:trPr>
        <w:tc>
          <w:tcPr>
            <w:tcW w:w="2160" w:type="dxa"/>
            <w:shd w:val="clear" w:color="auto" w:fill="auto"/>
            <w:noWrap/>
            <w:vAlign w:val="center"/>
            <w:hideMark/>
          </w:tcPr>
          <w:p w14:paraId="77A69B3E"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Sphyrna </w:t>
            </w:r>
            <w:proofErr w:type="spellStart"/>
            <w:r w:rsidRPr="00ED234B">
              <w:rPr>
                <w:rFonts w:ascii="Arial" w:eastAsia="Times New Roman" w:hAnsi="Arial" w:cs="Arial"/>
                <w:i/>
                <w:iCs/>
                <w:color w:val="000000"/>
                <w:sz w:val="16"/>
                <w:szCs w:val="16"/>
              </w:rPr>
              <w:t>lewini</w:t>
            </w:r>
            <w:proofErr w:type="spellEnd"/>
          </w:p>
        </w:tc>
        <w:tc>
          <w:tcPr>
            <w:tcW w:w="1080" w:type="dxa"/>
            <w:shd w:val="clear" w:color="auto" w:fill="auto"/>
            <w:noWrap/>
            <w:vAlign w:val="center"/>
            <w:hideMark/>
          </w:tcPr>
          <w:p w14:paraId="4D9E801A"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54A5328C"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w:t>
            </w:r>
          </w:p>
        </w:tc>
        <w:tc>
          <w:tcPr>
            <w:tcW w:w="1080" w:type="dxa"/>
            <w:shd w:val="clear" w:color="auto" w:fill="auto"/>
            <w:noWrap/>
            <w:vAlign w:val="center"/>
            <w:hideMark/>
          </w:tcPr>
          <w:p w14:paraId="6090FB2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9.5</w:t>
            </w:r>
          </w:p>
        </w:tc>
        <w:tc>
          <w:tcPr>
            <w:tcW w:w="1080" w:type="dxa"/>
            <w:shd w:val="clear" w:color="auto" w:fill="auto"/>
            <w:noWrap/>
            <w:vAlign w:val="center"/>
            <w:hideMark/>
          </w:tcPr>
          <w:p w14:paraId="3500D0C7"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w:t>
            </w:r>
          </w:p>
        </w:tc>
        <w:tc>
          <w:tcPr>
            <w:tcW w:w="2880" w:type="dxa"/>
            <w:shd w:val="clear" w:color="auto" w:fill="auto"/>
            <w:noWrap/>
            <w:vAlign w:val="center"/>
            <w:hideMark/>
          </w:tcPr>
          <w:p w14:paraId="7B563D8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Stevens &amp; Lyle 1989</w:t>
            </w:r>
          </w:p>
        </w:tc>
      </w:tr>
      <w:tr w:rsidR="00766434" w:rsidRPr="00ED234B" w14:paraId="11CF1420" w14:textId="77777777" w:rsidTr="00766434">
        <w:trPr>
          <w:trHeight w:val="144"/>
          <w:jc w:val="center"/>
        </w:trPr>
        <w:tc>
          <w:tcPr>
            <w:tcW w:w="2160" w:type="dxa"/>
            <w:shd w:val="clear" w:color="auto" w:fill="auto"/>
            <w:noWrap/>
            <w:vAlign w:val="center"/>
            <w:hideMark/>
          </w:tcPr>
          <w:p w14:paraId="0D86B992"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Sphyrna </w:t>
            </w:r>
            <w:proofErr w:type="spellStart"/>
            <w:r w:rsidRPr="00ED234B">
              <w:rPr>
                <w:rFonts w:ascii="Arial" w:eastAsia="Times New Roman" w:hAnsi="Arial" w:cs="Arial"/>
                <w:i/>
                <w:iCs/>
                <w:color w:val="000000"/>
                <w:sz w:val="16"/>
                <w:szCs w:val="16"/>
              </w:rPr>
              <w:t>lewini</w:t>
            </w:r>
            <w:proofErr w:type="spellEnd"/>
          </w:p>
        </w:tc>
        <w:tc>
          <w:tcPr>
            <w:tcW w:w="1080" w:type="dxa"/>
            <w:shd w:val="clear" w:color="auto" w:fill="auto"/>
            <w:noWrap/>
            <w:vAlign w:val="center"/>
            <w:hideMark/>
          </w:tcPr>
          <w:p w14:paraId="0489CBF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35637A5C"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4459DFE8"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8.0</w:t>
            </w:r>
          </w:p>
        </w:tc>
        <w:tc>
          <w:tcPr>
            <w:tcW w:w="1080" w:type="dxa"/>
            <w:shd w:val="clear" w:color="auto" w:fill="auto"/>
            <w:noWrap/>
            <w:vAlign w:val="center"/>
            <w:hideMark/>
          </w:tcPr>
          <w:p w14:paraId="46EFA1DF"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7221B2A3"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White et al. 2008</w:t>
            </w:r>
          </w:p>
        </w:tc>
      </w:tr>
      <w:tr w:rsidR="00766434" w:rsidRPr="00ED234B" w14:paraId="250A25B9" w14:textId="77777777" w:rsidTr="00766434">
        <w:trPr>
          <w:trHeight w:val="144"/>
          <w:jc w:val="center"/>
        </w:trPr>
        <w:tc>
          <w:tcPr>
            <w:tcW w:w="2160" w:type="dxa"/>
            <w:shd w:val="clear" w:color="auto" w:fill="auto"/>
            <w:noWrap/>
            <w:vAlign w:val="center"/>
            <w:hideMark/>
          </w:tcPr>
          <w:p w14:paraId="5043BB4F"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Sphyrna </w:t>
            </w:r>
            <w:proofErr w:type="spellStart"/>
            <w:r w:rsidRPr="00ED234B">
              <w:rPr>
                <w:rFonts w:ascii="Arial" w:eastAsia="Times New Roman" w:hAnsi="Arial" w:cs="Arial"/>
                <w:i/>
                <w:iCs/>
                <w:color w:val="000000"/>
                <w:sz w:val="16"/>
                <w:szCs w:val="16"/>
              </w:rPr>
              <w:t>lewini</w:t>
            </w:r>
            <w:proofErr w:type="spellEnd"/>
          </w:p>
        </w:tc>
        <w:tc>
          <w:tcPr>
            <w:tcW w:w="1080" w:type="dxa"/>
            <w:shd w:val="clear" w:color="auto" w:fill="auto"/>
            <w:noWrap/>
            <w:vAlign w:val="center"/>
            <w:hideMark/>
          </w:tcPr>
          <w:p w14:paraId="51759B9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NEP</w:t>
            </w:r>
          </w:p>
        </w:tc>
        <w:tc>
          <w:tcPr>
            <w:tcW w:w="1080" w:type="dxa"/>
            <w:shd w:val="clear" w:color="auto" w:fill="auto"/>
            <w:noWrap/>
            <w:vAlign w:val="center"/>
            <w:hideMark/>
          </w:tcPr>
          <w:p w14:paraId="27DDE9A9"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0759C606"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11.0</w:t>
            </w:r>
          </w:p>
        </w:tc>
        <w:tc>
          <w:tcPr>
            <w:tcW w:w="1080" w:type="dxa"/>
            <w:shd w:val="clear" w:color="auto" w:fill="auto"/>
            <w:noWrap/>
            <w:vAlign w:val="center"/>
            <w:hideMark/>
          </w:tcPr>
          <w:p w14:paraId="1A0E8E8D"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3B7F7DC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Torres-Huerto et al. 2008</w:t>
            </w:r>
          </w:p>
        </w:tc>
      </w:tr>
      <w:tr w:rsidR="00766434" w:rsidRPr="00ED234B" w14:paraId="64F7CD71" w14:textId="77777777" w:rsidTr="00766434">
        <w:trPr>
          <w:trHeight w:val="144"/>
          <w:jc w:val="center"/>
        </w:trPr>
        <w:tc>
          <w:tcPr>
            <w:tcW w:w="2160" w:type="dxa"/>
            <w:shd w:val="clear" w:color="auto" w:fill="auto"/>
            <w:noWrap/>
            <w:vAlign w:val="center"/>
            <w:hideMark/>
          </w:tcPr>
          <w:p w14:paraId="1155F48A"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Sphyrna </w:t>
            </w:r>
            <w:proofErr w:type="spellStart"/>
            <w:r w:rsidRPr="00ED234B">
              <w:rPr>
                <w:rFonts w:ascii="Arial" w:eastAsia="Times New Roman" w:hAnsi="Arial" w:cs="Arial"/>
                <w:i/>
                <w:iCs/>
                <w:color w:val="000000"/>
                <w:sz w:val="16"/>
                <w:szCs w:val="16"/>
              </w:rPr>
              <w:t>mokarran</w:t>
            </w:r>
            <w:proofErr w:type="spellEnd"/>
          </w:p>
        </w:tc>
        <w:tc>
          <w:tcPr>
            <w:tcW w:w="1080" w:type="dxa"/>
            <w:shd w:val="clear" w:color="auto" w:fill="auto"/>
            <w:noWrap/>
            <w:vAlign w:val="center"/>
            <w:hideMark/>
          </w:tcPr>
          <w:p w14:paraId="29930CC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095EF6EF"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w:t>
            </w:r>
          </w:p>
        </w:tc>
        <w:tc>
          <w:tcPr>
            <w:tcW w:w="1080" w:type="dxa"/>
            <w:shd w:val="clear" w:color="auto" w:fill="auto"/>
            <w:noWrap/>
            <w:vAlign w:val="center"/>
            <w:hideMark/>
          </w:tcPr>
          <w:p w14:paraId="1B33D5D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10.5</w:t>
            </w:r>
          </w:p>
        </w:tc>
        <w:tc>
          <w:tcPr>
            <w:tcW w:w="1080" w:type="dxa"/>
            <w:shd w:val="clear" w:color="auto" w:fill="auto"/>
            <w:noWrap/>
            <w:vAlign w:val="center"/>
            <w:hideMark/>
          </w:tcPr>
          <w:p w14:paraId="2EA04B1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w:t>
            </w:r>
          </w:p>
        </w:tc>
        <w:tc>
          <w:tcPr>
            <w:tcW w:w="2880" w:type="dxa"/>
            <w:shd w:val="clear" w:color="auto" w:fill="auto"/>
            <w:noWrap/>
            <w:vAlign w:val="center"/>
            <w:hideMark/>
          </w:tcPr>
          <w:p w14:paraId="566E6A7B"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Stevens &amp; Lyle 1989</w:t>
            </w:r>
          </w:p>
        </w:tc>
      </w:tr>
      <w:tr w:rsidR="00766434" w:rsidRPr="00ED234B" w14:paraId="42267C66" w14:textId="77777777" w:rsidTr="00766434">
        <w:trPr>
          <w:trHeight w:val="144"/>
          <w:jc w:val="center"/>
        </w:trPr>
        <w:tc>
          <w:tcPr>
            <w:tcW w:w="2160" w:type="dxa"/>
            <w:shd w:val="clear" w:color="auto" w:fill="auto"/>
            <w:noWrap/>
            <w:vAlign w:val="center"/>
            <w:hideMark/>
          </w:tcPr>
          <w:p w14:paraId="11916350"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Sphyrna </w:t>
            </w:r>
            <w:proofErr w:type="spellStart"/>
            <w:r w:rsidRPr="00ED234B">
              <w:rPr>
                <w:rFonts w:ascii="Arial" w:eastAsia="Times New Roman" w:hAnsi="Arial" w:cs="Arial"/>
                <w:i/>
                <w:iCs/>
                <w:color w:val="000000"/>
                <w:sz w:val="16"/>
                <w:szCs w:val="16"/>
              </w:rPr>
              <w:t>tiburo</w:t>
            </w:r>
            <w:proofErr w:type="spellEnd"/>
          </w:p>
        </w:tc>
        <w:tc>
          <w:tcPr>
            <w:tcW w:w="1080" w:type="dxa"/>
            <w:shd w:val="clear" w:color="auto" w:fill="auto"/>
            <w:noWrap/>
            <w:vAlign w:val="center"/>
            <w:hideMark/>
          </w:tcPr>
          <w:p w14:paraId="119B9FD3"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GOM</w:t>
            </w:r>
          </w:p>
        </w:tc>
        <w:tc>
          <w:tcPr>
            <w:tcW w:w="1080" w:type="dxa"/>
            <w:shd w:val="clear" w:color="auto" w:fill="auto"/>
            <w:noWrap/>
            <w:vAlign w:val="center"/>
            <w:hideMark/>
          </w:tcPr>
          <w:p w14:paraId="1A4F1821"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675D5F7C"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5.0</w:t>
            </w:r>
          </w:p>
        </w:tc>
        <w:tc>
          <w:tcPr>
            <w:tcW w:w="1080" w:type="dxa"/>
            <w:shd w:val="clear" w:color="auto" w:fill="auto"/>
            <w:noWrap/>
            <w:vAlign w:val="center"/>
            <w:hideMark/>
          </w:tcPr>
          <w:p w14:paraId="04250C6A"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1C59F55C"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Parsons 1993</w:t>
            </w:r>
          </w:p>
        </w:tc>
      </w:tr>
      <w:tr w:rsidR="00766434" w:rsidRPr="00ED234B" w14:paraId="680EAACD" w14:textId="77777777" w:rsidTr="00766434">
        <w:trPr>
          <w:trHeight w:val="144"/>
          <w:jc w:val="center"/>
        </w:trPr>
        <w:tc>
          <w:tcPr>
            <w:tcW w:w="2160" w:type="dxa"/>
            <w:shd w:val="clear" w:color="auto" w:fill="auto"/>
            <w:noWrap/>
            <w:vAlign w:val="center"/>
            <w:hideMark/>
          </w:tcPr>
          <w:p w14:paraId="597F34D0"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Sphyrna </w:t>
            </w:r>
            <w:proofErr w:type="spellStart"/>
            <w:r w:rsidRPr="00ED234B">
              <w:rPr>
                <w:rFonts w:ascii="Arial" w:eastAsia="Times New Roman" w:hAnsi="Arial" w:cs="Arial"/>
                <w:i/>
                <w:iCs/>
                <w:color w:val="000000"/>
                <w:sz w:val="16"/>
                <w:szCs w:val="16"/>
              </w:rPr>
              <w:t>tiburo</w:t>
            </w:r>
            <w:proofErr w:type="spellEnd"/>
          </w:p>
        </w:tc>
        <w:tc>
          <w:tcPr>
            <w:tcW w:w="1080" w:type="dxa"/>
            <w:shd w:val="clear" w:color="auto" w:fill="auto"/>
            <w:noWrap/>
            <w:vAlign w:val="center"/>
            <w:hideMark/>
          </w:tcPr>
          <w:p w14:paraId="0019EEA7"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GOM</w:t>
            </w:r>
          </w:p>
        </w:tc>
        <w:tc>
          <w:tcPr>
            <w:tcW w:w="1080" w:type="dxa"/>
            <w:shd w:val="clear" w:color="auto" w:fill="auto"/>
            <w:noWrap/>
            <w:vAlign w:val="center"/>
            <w:hideMark/>
          </w:tcPr>
          <w:p w14:paraId="7DE51D0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5</w:t>
            </w:r>
          </w:p>
        </w:tc>
        <w:tc>
          <w:tcPr>
            <w:tcW w:w="1080" w:type="dxa"/>
            <w:shd w:val="clear" w:color="auto" w:fill="auto"/>
            <w:noWrap/>
            <w:vAlign w:val="center"/>
            <w:hideMark/>
          </w:tcPr>
          <w:p w14:paraId="5997CE17"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5.5</w:t>
            </w:r>
          </w:p>
        </w:tc>
        <w:tc>
          <w:tcPr>
            <w:tcW w:w="1080" w:type="dxa"/>
            <w:shd w:val="clear" w:color="auto" w:fill="auto"/>
            <w:noWrap/>
            <w:vAlign w:val="center"/>
            <w:hideMark/>
          </w:tcPr>
          <w:p w14:paraId="2FCA3E8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6</w:t>
            </w:r>
          </w:p>
        </w:tc>
        <w:tc>
          <w:tcPr>
            <w:tcW w:w="2880" w:type="dxa"/>
            <w:shd w:val="clear" w:color="auto" w:fill="auto"/>
            <w:noWrap/>
            <w:vAlign w:val="center"/>
            <w:hideMark/>
          </w:tcPr>
          <w:p w14:paraId="7CCD38F3"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Palacios</w:t>
            </w:r>
            <w:r w:rsidRPr="00ED234B">
              <w:rPr>
                <w:rFonts w:ascii="Cambria Math" w:eastAsia="Times New Roman" w:hAnsi="Cambria Math" w:cs="Cambria Math"/>
                <w:color w:val="000000"/>
                <w:sz w:val="16"/>
                <w:szCs w:val="16"/>
              </w:rPr>
              <w:t>‐</w:t>
            </w:r>
            <w:r w:rsidRPr="00ED234B">
              <w:rPr>
                <w:rFonts w:ascii="Arial" w:eastAsia="Times New Roman" w:hAnsi="Arial" w:cs="Arial"/>
                <w:color w:val="000000"/>
                <w:sz w:val="16"/>
                <w:szCs w:val="16"/>
              </w:rPr>
              <w:t>Hernández et al. 2020</w:t>
            </w:r>
          </w:p>
        </w:tc>
      </w:tr>
      <w:tr w:rsidR="00766434" w:rsidRPr="00ED234B" w14:paraId="356842D2" w14:textId="77777777" w:rsidTr="00766434">
        <w:trPr>
          <w:trHeight w:val="144"/>
          <w:jc w:val="center"/>
        </w:trPr>
        <w:tc>
          <w:tcPr>
            <w:tcW w:w="2160" w:type="dxa"/>
            <w:shd w:val="clear" w:color="auto" w:fill="auto"/>
            <w:noWrap/>
            <w:vAlign w:val="center"/>
            <w:hideMark/>
          </w:tcPr>
          <w:p w14:paraId="15BB634D"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Sphyrna </w:t>
            </w:r>
            <w:proofErr w:type="spellStart"/>
            <w:r w:rsidRPr="00ED234B">
              <w:rPr>
                <w:rFonts w:ascii="Arial" w:eastAsia="Times New Roman" w:hAnsi="Arial" w:cs="Arial"/>
                <w:i/>
                <w:iCs/>
                <w:color w:val="000000"/>
                <w:sz w:val="16"/>
                <w:szCs w:val="16"/>
              </w:rPr>
              <w:t>tiburo</w:t>
            </w:r>
            <w:proofErr w:type="spellEnd"/>
          </w:p>
        </w:tc>
        <w:tc>
          <w:tcPr>
            <w:tcW w:w="1080" w:type="dxa"/>
            <w:shd w:val="clear" w:color="auto" w:fill="auto"/>
            <w:noWrap/>
            <w:vAlign w:val="center"/>
            <w:hideMark/>
          </w:tcPr>
          <w:p w14:paraId="50DD38D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GOM</w:t>
            </w:r>
          </w:p>
        </w:tc>
        <w:tc>
          <w:tcPr>
            <w:tcW w:w="1080" w:type="dxa"/>
            <w:shd w:val="clear" w:color="auto" w:fill="auto"/>
            <w:noWrap/>
            <w:vAlign w:val="center"/>
            <w:hideMark/>
          </w:tcPr>
          <w:p w14:paraId="51DB89D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5</w:t>
            </w:r>
          </w:p>
        </w:tc>
        <w:tc>
          <w:tcPr>
            <w:tcW w:w="1080" w:type="dxa"/>
            <w:shd w:val="clear" w:color="auto" w:fill="auto"/>
            <w:noWrap/>
            <w:vAlign w:val="center"/>
            <w:hideMark/>
          </w:tcPr>
          <w:p w14:paraId="6E4309B7"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4.8</w:t>
            </w:r>
          </w:p>
        </w:tc>
        <w:tc>
          <w:tcPr>
            <w:tcW w:w="1080" w:type="dxa"/>
            <w:shd w:val="clear" w:color="auto" w:fill="auto"/>
            <w:noWrap/>
            <w:vAlign w:val="center"/>
            <w:hideMark/>
          </w:tcPr>
          <w:p w14:paraId="1CD895D0"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5</w:t>
            </w:r>
          </w:p>
        </w:tc>
        <w:tc>
          <w:tcPr>
            <w:tcW w:w="2880" w:type="dxa"/>
            <w:shd w:val="clear" w:color="auto" w:fill="auto"/>
            <w:noWrap/>
            <w:vAlign w:val="center"/>
            <w:hideMark/>
          </w:tcPr>
          <w:p w14:paraId="3BF8086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Manire et al 1995</w:t>
            </w:r>
          </w:p>
        </w:tc>
      </w:tr>
      <w:tr w:rsidR="00766434" w:rsidRPr="00ED234B" w14:paraId="4729C412" w14:textId="77777777" w:rsidTr="00766434">
        <w:trPr>
          <w:trHeight w:val="144"/>
          <w:jc w:val="center"/>
        </w:trPr>
        <w:tc>
          <w:tcPr>
            <w:tcW w:w="2160" w:type="dxa"/>
            <w:shd w:val="clear" w:color="auto" w:fill="auto"/>
            <w:noWrap/>
            <w:vAlign w:val="center"/>
            <w:hideMark/>
          </w:tcPr>
          <w:p w14:paraId="7BD84A7A"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Sphyrna </w:t>
            </w:r>
            <w:proofErr w:type="spellStart"/>
            <w:r w:rsidRPr="00ED234B">
              <w:rPr>
                <w:rFonts w:ascii="Arial" w:eastAsia="Times New Roman" w:hAnsi="Arial" w:cs="Arial"/>
                <w:i/>
                <w:iCs/>
                <w:color w:val="000000"/>
                <w:sz w:val="16"/>
                <w:szCs w:val="16"/>
              </w:rPr>
              <w:t>tiburo</w:t>
            </w:r>
            <w:proofErr w:type="spellEnd"/>
          </w:p>
        </w:tc>
        <w:tc>
          <w:tcPr>
            <w:tcW w:w="1080" w:type="dxa"/>
            <w:shd w:val="clear" w:color="auto" w:fill="auto"/>
            <w:noWrap/>
            <w:vAlign w:val="center"/>
            <w:hideMark/>
          </w:tcPr>
          <w:p w14:paraId="33AE2282"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NWA</w:t>
            </w:r>
          </w:p>
        </w:tc>
        <w:tc>
          <w:tcPr>
            <w:tcW w:w="1080" w:type="dxa"/>
            <w:shd w:val="clear" w:color="auto" w:fill="auto"/>
            <w:noWrap/>
            <w:vAlign w:val="center"/>
            <w:hideMark/>
          </w:tcPr>
          <w:p w14:paraId="3A6E963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5</w:t>
            </w:r>
          </w:p>
        </w:tc>
        <w:tc>
          <w:tcPr>
            <w:tcW w:w="1080" w:type="dxa"/>
            <w:shd w:val="clear" w:color="auto" w:fill="auto"/>
            <w:noWrap/>
            <w:vAlign w:val="center"/>
            <w:hideMark/>
          </w:tcPr>
          <w:p w14:paraId="3F849BC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4.8</w:t>
            </w:r>
          </w:p>
        </w:tc>
        <w:tc>
          <w:tcPr>
            <w:tcW w:w="1080" w:type="dxa"/>
            <w:shd w:val="clear" w:color="auto" w:fill="auto"/>
            <w:noWrap/>
            <w:vAlign w:val="center"/>
            <w:hideMark/>
          </w:tcPr>
          <w:p w14:paraId="5D593A8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5</w:t>
            </w:r>
          </w:p>
        </w:tc>
        <w:tc>
          <w:tcPr>
            <w:tcW w:w="2880" w:type="dxa"/>
            <w:shd w:val="clear" w:color="auto" w:fill="auto"/>
            <w:noWrap/>
            <w:vAlign w:val="center"/>
            <w:hideMark/>
          </w:tcPr>
          <w:p w14:paraId="4326EB9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Gonzalez de Acevedo et al. 2020</w:t>
            </w:r>
          </w:p>
        </w:tc>
      </w:tr>
      <w:tr w:rsidR="00766434" w:rsidRPr="00ED234B" w14:paraId="4E00DE79" w14:textId="77777777" w:rsidTr="00766434">
        <w:trPr>
          <w:trHeight w:val="144"/>
          <w:jc w:val="center"/>
        </w:trPr>
        <w:tc>
          <w:tcPr>
            <w:tcW w:w="2160" w:type="dxa"/>
            <w:shd w:val="clear" w:color="auto" w:fill="auto"/>
            <w:noWrap/>
            <w:vAlign w:val="center"/>
            <w:hideMark/>
          </w:tcPr>
          <w:p w14:paraId="2853BECE"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Sphyrna </w:t>
            </w:r>
            <w:proofErr w:type="spellStart"/>
            <w:r w:rsidRPr="00ED234B">
              <w:rPr>
                <w:rFonts w:ascii="Arial" w:eastAsia="Times New Roman" w:hAnsi="Arial" w:cs="Arial"/>
                <w:i/>
                <w:iCs/>
                <w:color w:val="000000"/>
                <w:sz w:val="16"/>
                <w:szCs w:val="16"/>
              </w:rPr>
              <w:t>zygaena</w:t>
            </w:r>
            <w:proofErr w:type="spellEnd"/>
          </w:p>
        </w:tc>
        <w:tc>
          <w:tcPr>
            <w:tcW w:w="1080" w:type="dxa"/>
            <w:shd w:val="clear" w:color="auto" w:fill="auto"/>
            <w:noWrap/>
            <w:vAlign w:val="center"/>
            <w:hideMark/>
          </w:tcPr>
          <w:p w14:paraId="2FCBBDA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SWP</w:t>
            </w:r>
          </w:p>
        </w:tc>
        <w:tc>
          <w:tcPr>
            <w:tcW w:w="1080" w:type="dxa"/>
            <w:shd w:val="clear" w:color="auto" w:fill="auto"/>
            <w:noWrap/>
            <w:vAlign w:val="center"/>
            <w:hideMark/>
          </w:tcPr>
          <w:p w14:paraId="3636865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w:t>
            </w:r>
          </w:p>
        </w:tc>
        <w:tc>
          <w:tcPr>
            <w:tcW w:w="1080" w:type="dxa"/>
            <w:shd w:val="clear" w:color="auto" w:fill="auto"/>
            <w:noWrap/>
            <w:vAlign w:val="center"/>
            <w:hideMark/>
          </w:tcPr>
          <w:p w14:paraId="64CC313C"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10.5</w:t>
            </w:r>
          </w:p>
        </w:tc>
        <w:tc>
          <w:tcPr>
            <w:tcW w:w="1080" w:type="dxa"/>
            <w:shd w:val="clear" w:color="auto" w:fill="auto"/>
            <w:noWrap/>
            <w:vAlign w:val="center"/>
            <w:hideMark/>
          </w:tcPr>
          <w:p w14:paraId="0889BA2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w:t>
            </w:r>
          </w:p>
        </w:tc>
        <w:tc>
          <w:tcPr>
            <w:tcW w:w="2880" w:type="dxa"/>
            <w:shd w:val="clear" w:color="auto" w:fill="auto"/>
            <w:noWrap/>
            <w:vAlign w:val="center"/>
            <w:hideMark/>
          </w:tcPr>
          <w:p w14:paraId="26B6CDC6"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Stevens 1984a</w:t>
            </w:r>
          </w:p>
        </w:tc>
      </w:tr>
      <w:tr w:rsidR="00766434" w:rsidRPr="00ED234B" w14:paraId="1EBFBCB6" w14:textId="77777777" w:rsidTr="00766434">
        <w:trPr>
          <w:trHeight w:val="144"/>
          <w:jc w:val="center"/>
        </w:trPr>
        <w:tc>
          <w:tcPr>
            <w:tcW w:w="2160" w:type="dxa"/>
            <w:shd w:val="clear" w:color="auto" w:fill="auto"/>
            <w:noWrap/>
            <w:vAlign w:val="center"/>
            <w:hideMark/>
          </w:tcPr>
          <w:p w14:paraId="1263B4FB"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Alopias</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pelagicus</w:t>
            </w:r>
            <w:proofErr w:type="spellEnd"/>
          </w:p>
        </w:tc>
        <w:tc>
          <w:tcPr>
            <w:tcW w:w="1080" w:type="dxa"/>
            <w:shd w:val="clear" w:color="auto" w:fill="auto"/>
            <w:noWrap/>
            <w:vAlign w:val="center"/>
            <w:hideMark/>
          </w:tcPr>
          <w:p w14:paraId="1622BFA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CEP</w:t>
            </w:r>
          </w:p>
        </w:tc>
        <w:tc>
          <w:tcPr>
            <w:tcW w:w="1080" w:type="dxa"/>
            <w:shd w:val="clear" w:color="auto" w:fill="auto"/>
            <w:noWrap/>
            <w:vAlign w:val="center"/>
            <w:hideMark/>
          </w:tcPr>
          <w:p w14:paraId="4E20160E"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3FFAF87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9.0</w:t>
            </w:r>
          </w:p>
        </w:tc>
        <w:tc>
          <w:tcPr>
            <w:tcW w:w="1080" w:type="dxa"/>
            <w:shd w:val="clear" w:color="auto" w:fill="auto"/>
            <w:noWrap/>
            <w:vAlign w:val="center"/>
            <w:hideMark/>
          </w:tcPr>
          <w:p w14:paraId="1A1BD8B6"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395576EA"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Romero-Caicedo et al. 2014</w:t>
            </w:r>
          </w:p>
        </w:tc>
      </w:tr>
      <w:tr w:rsidR="00766434" w:rsidRPr="00ED234B" w14:paraId="3C3B30BD" w14:textId="77777777" w:rsidTr="00766434">
        <w:trPr>
          <w:trHeight w:val="144"/>
          <w:jc w:val="center"/>
        </w:trPr>
        <w:tc>
          <w:tcPr>
            <w:tcW w:w="2160" w:type="dxa"/>
            <w:shd w:val="clear" w:color="auto" w:fill="auto"/>
            <w:noWrap/>
            <w:vAlign w:val="center"/>
            <w:hideMark/>
          </w:tcPr>
          <w:p w14:paraId="3CB75375"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Alopias</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pelagicus</w:t>
            </w:r>
            <w:proofErr w:type="spellEnd"/>
          </w:p>
        </w:tc>
        <w:tc>
          <w:tcPr>
            <w:tcW w:w="1080" w:type="dxa"/>
            <w:shd w:val="clear" w:color="auto" w:fill="auto"/>
            <w:noWrap/>
            <w:vAlign w:val="center"/>
            <w:hideMark/>
          </w:tcPr>
          <w:p w14:paraId="600971F7"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6565EEFD"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128E4D1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782FEB0D"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61595C6A"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Liu et al. 1999</w:t>
            </w:r>
          </w:p>
        </w:tc>
      </w:tr>
      <w:tr w:rsidR="00766434" w:rsidRPr="00ED234B" w14:paraId="50999B18" w14:textId="77777777" w:rsidTr="00766434">
        <w:trPr>
          <w:trHeight w:val="144"/>
          <w:jc w:val="center"/>
        </w:trPr>
        <w:tc>
          <w:tcPr>
            <w:tcW w:w="2160" w:type="dxa"/>
            <w:shd w:val="clear" w:color="auto" w:fill="auto"/>
            <w:noWrap/>
            <w:vAlign w:val="center"/>
            <w:hideMark/>
          </w:tcPr>
          <w:p w14:paraId="45C9A185"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Alopias</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pelagicus</w:t>
            </w:r>
            <w:proofErr w:type="spellEnd"/>
          </w:p>
        </w:tc>
        <w:tc>
          <w:tcPr>
            <w:tcW w:w="1080" w:type="dxa"/>
            <w:shd w:val="clear" w:color="auto" w:fill="auto"/>
            <w:noWrap/>
            <w:vAlign w:val="center"/>
            <w:hideMark/>
          </w:tcPr>
          <w:p w14:paraId="6346438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NEI</w:t>
            </w:r>
          </w:p>
        </w:tc>
        <w:tc>
          <w:tcPr>
            <w:tcW w:w="1080" w:type="dxa"/>
            <w:shd w:val="clear" w:color="auto" w:fill="auto"/>
            <w:noWrap/>
            <w:vAlign w:val="center"/>
            <w:hideMark/>
          </w:tcPr>
          <w:p w14:paraId="1998A40D"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0FDA47B0"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9.0</w:t>
            </w:r>
          </w:p>
        </w:tc>
        <w:tc>
          <w:tcPr>
            <w:tcW w:w="1080" w:type="dxa"/>
            <w:shd w:val="clear" w:color="auto" w:fill="auto"/>
            <w:noWrap/>
            <w:vAlign w:val="center"/>
            <w:hideMark/>
          </w:tcPr>
          <w:p w14:paraId="43FCF0EC"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59B35A3C"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Das et al. 2016</w:t>
            </w:r>
          </w:p>
        </w:tc>
      </w:tr>
      <w:tr w:rsidR="00766434" w:rsidRPr="00ED234B" w14:paraId="15C627DD" w14:textId="77777777" w:rsidTr="00766434">
        <w:trPr>
          <w:trHeight w:val="144"/>
          <w:jc w:val="center"/>
        </w:trPr>
        <w:tc>
          <w:tcPr>
            <w:tcW w:w="2160" w:type="dxa"/>
            <w:shd w:val="clear" w:color="auto" w:fill="auto"/>
            <w:noWrap/>
            <w:vAlign w:val="center"/>
            <w:hideMark/>
          </w:tcPr>
          <w:p w14:paraId="2FDFC5C1"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Alopias</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pelagicus</w:t>
            </w:r>
            <w:proofErr w:type="spellEnd"/>
          </w:p>
        </w:tc>
        <w:tc>
          <w:tcPr>
            <w:tcW w:w="1080" w:type="dxa"/>
            <w:shd w:val="clear" w:color="auto" w:fill="auto"/>
            <w:noWrap/>
            <w:vAlign w:val="center"/>
            <w:hideMark/>
          </w:tcPr>
          <w:p w14:paraId="36B2556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NWI</w:t>
            </w:r>
          </w:p>
        </w:tc>
        <w:tc>
          <w:tcPr>
            <w:tcW w:w="1080" w:type="dxa"/>
            <w:shd w:val="clear" w:color="auto" w:fill="auto"/>
            <w:noWrap/>
            <w:vAlign w:val="center"/>
            <w:hideMark/>
          </w:tcPr>
          <w:p w14:paraId="72824307"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0A5246C0"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1170FA1C"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3637CD27"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Varghese et al. 2017</w:t>
            </w:r>
          </w:p>
        </w:tc>
      </w:tr>
      <w:tr w:rsidR="00766434" w:rsidRPr="00ED234B" w14:paraId="5385CB2B" w14:textId="77777777" w:rsidTr="00766434">
        <w:trPr>
          <w:trHeight w:val="144"/>
          <w:jc w:val="center"/>
        </w:trPr>
        <w:tc>
          <w:tcPr>
            <w:tcW w:w="2160" w:type="dxa"/>
            <w:shd w:val="clear" w:color="auto" w:fill="auto"/>
            <w:noWrap/>
            <w:vAlign w:val="center"/>
            <w:hideMark/>
          </w:tcPr>
          <w:p w14:paraId="6DF402D4"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Alopias</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superciliosus</w:t>
            </w:r>
            <w:proofErr w:type="spellEnd"/>
          </w:p>
        </w:tc>
        <w:tc>
          <w:tcPr>
            <w:tcW w:w="1080" w:type="dxa"/>
            <w:shd w:val="clear" w:color="auto" w:fill="auto"/>
            <w:noWrap/>
            <w:vAlign w:val="center"/>
            <w:hideMark/>
          </w:tcPr>
          <w:p w14:paraId="451D6C0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NEI</w:t>
            </w:r>
          </w:p>
        </w:tc>
        <w:tc>
          <w:tcPr>
            <w:tcW w:w="1080" w:type="dxa"/>
            <w:shd w:val="clear" w:color="auto" w:fill="auto"/>
            <w:noWrap/>
            <w:vAlign w:val="center"/>
            <w:hideMark/>
          </w:tcPr>
          <w:p w14:paraId="14C67A33"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1D4AC3B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9.0</w:t>
            </w:r>
          </w:p>
        </w:tc>
        <w:tc>
          <w:tcPr>
            <w:tcW w:w="1080" w:type="dxa"/>
            <w:shd w:val="clear" w:color="auto" w:fill="auto"/>
            <w:noWrap/>
            <w:vAlign w:val="center"/>
            <w:hideMark/>
          </w:tcPr>
          <w:p w14:paraId="5842ADAD"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110DA52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Das et al. 2016</w:t>
            </w:r>
          </w:p>
        </w:tc>
      </w:tr>
      <w:tr w:rsidR="00766434" w:rsidRPr="00ED234B" w14:paraId="6D06395A" w14:textId="77777777" w:rsidTr="00766434">
        <w:trPr>
          <w:trHeight w:val="144"/>
          <w:jc w:val="center"/>
        </w:trPr>
        <w:tc>
          <w:tcPr>
            <w:tcW w:w="2160" w:type="dxa"/>
            <w:shd w:val="clear" w:color="auto" w:fill="auto"/>
            <w:noWrap/>
            <w:vAlign w:val="center"/>
            <w:hideMark/>
          </w:tcPr>
          <w:p w14:paraId="4ED01014"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Alopias</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superciliosus</w:t>
            </w:r>
            <w:proofErr w:type="spellEnd"/>
          </w:p>
        </w:tc>
        <w:tc>
          <w:tcPr>
            <w:tcW w:w="1080" w:type="dxa"/>
            <w:shd w:val="clear" w:color="auto" w:fill="auto"/>
            <w:noWrap/>
            <w:vAlign w:val="center"/>
            <w:hideMark/>
          </w:tcPr>
          <w:p w14:paraId="1F05B8D8"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NWI</w:t>
            </w:r>
          </w:p>
        </w:tc>
        <w:tc>
          <w:tcPr>
            <w:tcW w:w="1080" w:type="dxa"/>
            <w:shd w:val="clear" w:color="auto" w:fill="auto"/>
            <w:noWrap/>
            <w:vAlign w:val="center"/>
            <w:hideMark/>
          </w:tcPr>
          <w:p w14:paraId="3990E753"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07071F1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37416BB6"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63CDE63A"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Varghese et al. 2017</w:t>
            </w:r>
          </w:p>
        </w:tc>
      </w:tr>
      <w:tr w:rsidR="00766434" w:rsidRPr="00ED234B" w14:paraId="3089DE21" w14:textId="77777777" w:rsidTr="00766434">
        <w:trPr>
          <w:trHeight w:val="144"/>
          <w:jc w:val="center"/>
        </w:trPr>
        <w:tc>
          <w:tcPr>
            <w:tcW w:w="2160" w:type="dxa"/>
            <w:shd w:val="clear" w:color="auto" w:fill="auto"/>
            <w:noWrap/>
            <w:vAlign w:val="center"/>
            <w:hideMark/>
          </w:tcPr>
          <w:p w14:paraId="22D31C52"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Alopias</w:t>
            </w:r>
            <w:proofErr w:type="spellEnd"/>
            <w:r w:rsidRPr="00ED234B">
              <w:rPr>
                <w:rFonts w:ascii="Arial" w:eastAsia="Times New Roman" w:hAnsi="Arial" w:cs="Arial"/>
                <w:i/>
                <w:iCs/>
                <w:color w:val="000000"/>
                <w:sz w:val="16"/>
                <w:szCs w:val="16"/>
              </w:rPr>
              <w:t xml:space="preserve"> vulpinus</w:t>
            </w:r>
          </w:p>
        </w:tc>
        <w:tc>
          <w:tcPr>
            <w:tcW w:w="1080" w:type="dxa"/>
            <w:shd w:val="clear" w:color="auto" w:fill="auto"/>
            <w:noWrap/>
            <w:vAlign w:val="center"/>
            <w:hideMark/>
          </w:tcPr>
          <w:p w14:paraId="17F23B8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NWA</w:t>
            </w:r>
          </w:p>
        </w:tc>
        <w:tc>
          <w:tcPr>
            <w:tcW w:w="1080" w:type="dxa"/>
            <w:shd w:val="clear" w:color="auto" w:fill="auto"/>
            <w:noWrap/>
            <w:vAlign w:val="center"/>
            <w:hideMark/>
          </w:tcPr>
          <w:p w14:paraId="42E347D2"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24471497"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55ED9B67"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176FA140" w14:textId="77777777" w:rsidR="00766434" w:rsidRPr="00ED234B" w:rsidRDefault="00766434" w:rsidP="00766434">
            <w:pPr>
              <w:spacing w:after="0" w:line="240" w:lineRule="auto"/>
              <w:jc w:val="center"/>
              <w:rPr>
                <w:rFonts w:ascii="Arial" w:eastAsia="Times New Roman" w:hAnsi="Arial" w:cs="Arial"/>
                <w:color w:val="000000"/>
                <w:sz w:val="16"/>
                <w:szCs w:val="16"/>
              </w:rPr>
            </w:pPr>
            <w:proofErr w:type="spellStart"/>
            <w:r w:rsidRPr="00ED234B">
              <w:rPr>
                <w:rFonts w:ascii="Arial" w:eastAsia="Times New Roman" w:hAnsi="Arial" w:cs="Arial"/>
                <w:color w:val="000000"/>
                <w:sz w:val="16"/>
                <w:szCs w:val="16"/>
              </w:rPr>
              <w:t>Natanson</w:t>
            </w:r>
            <w:proofErr w:type="spellEnd"/>
            <w:r w:rsidRPr="00ED234B">
              <w:rPr>
                <w:rFonts w:ascii="Arial" w:eastAsia="Times New Roman" w:hAnsi="Arial" w:cs="Arial"/>
                <w:color w:val="000000"/>
                <w:sz w:val="16"/>
                <w:szCs w:val="16"/>
              </w:rPr>
              <w:t xml:space="preserve"> &amp; </w:t>
            </w:r>
            <w:proofErr w:type="spellStart"/>
            <w:r w:rsidRPr="00ED234B">
              <w:rPr>
                <w:rFonts w:ascii="Arial" w:eastAsia="Times New Roman" w:hAnsi="Arial" w:cs="Arial"/>
                <w:color w:val="000000"/>
                <w:sz w:val="16"/>
                <w:szCs w:val="16"/>
              </w:rPr>
              <w:t>Gervelis</w:t>
            </w:r>
            <w:proofErr w:type="spellEnd"/>
            <w:r w:rsidRPr="00ED234B">
              <w:rPr>
                <w:rFonts w:ascii="Arial" w:eastAsia="Times New Roman" w:hAnsi="Arial" w:cs="Arial"/>
                <w:color w:val="000000"/>
                <w:sz w:val="16"/>
                <w:szCs w:val="16"/>
              </w:rPr>
              <w:t xml:space="preserve"> 2013</w:t>
            </w:r>
          </w:p>
        </w:tc>
      </w:tr>
      <w:tr w:rsidR="00766434" w:rsidRPr="00ED234B" w14:paraId="2C2EEDAC" w14:textId="77777777" w:rsidTr="00766434">
        <w:trPr>
          <w:trHeight w:val="144"/>
          <w:jc w:val="center"/>
        </w:trPr>
        <w:tc>
          <w:tcPr>
            <w:tcW w:w="2160" w:type="dxa"/>
            <w:shd w:val="clear" w:color="auto" w:fill="auto"/>
            <w:noWrap/>
            <w:vAlign w:val="center"/>
            <w:hideMark/>
          </w:tcPr>
          <w:p w14:paraId="341B7593"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Alopias</w:t>
            </w:r>
            <w:proofErr w:type="spellEnd"/>
            <w:r w:rsidRPr="00ED234B">
              <w:rPr>
                <w:rFonts w:ascii="Arial" w:eastAsia="Times New Roman" w:hAnsi="Arial" w:cs="Arial"/>
                <w:i/>
                <w:iCs/>
                <w:color w:val="000000"/>
                <w:sz w:val="16"/>
                <w:szCs w:val="16"/>
              </w:rPr>
              <w:t xml:space="preserve"> vulpinus</w:t>
            </w:r>
          </w:p>
        </w:tc>
        <w:tc>
          <w:tcPr>
            <w:tcW w:w="1080" w:type="dxa"/>
            <w:shd w:val="clear" w:color="auto" w:fill="auto"/>
            <w:noWrap/>
            <w:vAlign w:val="center"/>
            <w:hideMark/>
          </w:tcPr>
          <w:p w14:paraId="1C7A5D3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NWI</w:t>
            </w:r>
          </w:p>
        </w:tc>
        <w:tc>
          <w:tcPr>
            <w:tcW w:w="1080" w:type="dxa"/>
            <w:shd w:val="clear" w:color="auto" w:fill="auto"/>
            <w:noWrap/>
            <w:vAlign w:val="center"/>
            <w:hideMark/>
          </w:tcPr>
          <w:p w14:paraId="1D571EDD"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3247BEE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9.0</w:t>
            </w:r>
          </w:p>
        </w:tc>
        <w:tc>
          <w:tcPr>
            <w:tcW w:w="1080" w:type="dxa"/>
            <w:shd w:val="clear" w:color="auto" w:fill="auto"/>
            <w:noWrap/>
            <w:vAlign w:val="center"/>
            <w:hideMark/>
          </w:tcPr>
          <w:p w14:paraId="0572993B"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186D1798"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Gubanov 1972</w:t>
            </w:r>
          </w:p>
        </w:tc>
      </w:tr>
      <w:tr w:rsidR="00766434" w:rsidRPr="00ED234B" w14:paraId="1C51CA67" w14:textId="77777777" w:rsidTr="00766434">
        <w:trPr>
          <w:trHeight w:val="144"/>
          <w:jc w:val="center"/>
        </w:trPr>
        <w:tc>
          <w:tcPr>
            <w:tcW w:w="2160" w:type="dxa"/>
            <w:shd w:val="clear" w:color="auto" w:fill="auto"/>
            <w:noWrap/>
            <w:vAlign w:val="center"/>
            <w:hideMark/>
          </w:tcPr>
          <w:p w14:paraId="1F60B5F4"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Carcharodon carcharias</w:t>
            </w:r>
          </w:p>
        </w:tc>
        <w:tc>
          <w:tcPr>
            <w:tcW w:w="1080" w:type="dxa"/>
            <w:shd w:val="clear" w:color="auto" w:fill="auto"/>
            <w:noWrap/>
            <w:vAlign w:val="center"/>
            <w:hideMark/>
          </w:tcPr>
          <w:p w14:paraId="5C311CA4"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 NWP</w:t>
            </w:r>
          </w:p>
        </w:tc>
        <w:tc>
          <w:tcPr>
            <w:tcW w:w="1080" w:type="dxa"/>
            <w:shd w:val="clear" w:color="auto" w:fill="auto"/>
            <w:noWrap/>
            <w:vAlign w:val="center"/>
            <w:hideMark/>
          </w:tcPr>
          <w:p w14:paraId="6324B8F6"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12D8991A"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20.0</w:t>
            </w:r>
          </w:p>
        </w:tc>
        <w:tc>
          <w:tcPr>
            <w:tcW w:w="1080" w:type="dxa"/>
            <w:shd w:val="clear" w:color="auto" w:fill="auto"/>
            <w:noWrap/>
            <w:vAlign w:val="center"/>
            <w:hideMark/>
          </w:tcPr>
          <w:p w14:paraId="1A7624DB"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4170B80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Christiansen et al. 2014</w:t>
            </w:r>
          </w:p>
        </w:tc>
      </w:tr>
      <w:tr w:rsidR="00766434" w:rsidRPr="00ED234B" w14:paraId="4BA38B97" w14:textId="77777777" w:rsidTr="00766434">
        <w:trPr>
          <w:trHeight w:val="144"/>
          <w:jc w:val="center"/>
        </w:trPr>
        <w:tc>
          <w:tcPr>
            <w:tcW w:w="2160" w:type="dxa"/>
            <w:shd w:val="clear" w:color="auto" w:fill="auto"/>
            <w:noWrap/>
            <w:vAlign w:val="center"/>
            <w:hideMark/>
          </w:tcPr>
          <w:p w14:paraId="08CE98AE"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Isurus</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oxyrinchus</w:t>
            </w:r>
            <w:proofErr w:type="spellEnd"/>
          </w:p>
        </w:tc>
        <w:tc>
          <w:tcPr>
            <w:tcW w:w="1080" w:type="dxa"/>
            <w:shd w:val="clear" w:color="auto" w:fill="auto"/>
            <w:noWrap/>
            <w:vAlign w:val="center"/>
            <w:hideMark/>
          </w:tcPr>
          <w:p w14:paraId="78C3F4B8"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ALL</w:t>
            </w:r>
          </w:p>
        </w:tc>
        <w:tc>
          <w:tcPr>
            <w:tcW w:w="1080" w:type="dxa"/>
            <w:shd w:val="clear" w:color="auto" w:fill="auto"/>
            <w:noWrap/>
            <w:vAlign w:val="center"/>
            <w:hideMark/>
          </w:tcPr>
          <w:p w14:paraId="109028D0"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15</w:t>
            </w:r>
          </w:p>
        </w:tc>
        <w:tc>
          <w:tcPr>
            <w:tcW w:w="1080" w:type="dxa"/>
            <w:shd w:val="clear" w:color="auto" w:fill="auto"/>
            <w:noWrap/>
            <w:vAlign w:val="center"/>
            <w:hideMark/>
          </w:tcPr>
          <w:p w14:paraId="057A71AF"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16.5</w:t>
            </w:r>
          </w:p>
        </w:tc>
        <w:tc>
          <w:tcPr>
            <w:tcW w:w="1080" w:type="dxa"/>
            <w:shd w:val="clear" w:color="auto" w:fill="auto"/>
            <w:noWrap/>
            <w:vAlign w:val="center"/>
            <w:hideMark/>
          </w:tcPr>
          <w:p w14:paraId="4567E9F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18</w:t>
            </w:r>
          </w:p>
        </w:tc>
        <w:tc>
          <w:tcPr>
            <w:tcW w:w="2880" w:type="dxa"/>
            <w:shd w:val="clear" w:color="auto" w:fill="auto"/>
            <w:noWrap/>
            <w:vAlign w:val="center"/>
            <w:hideMark/>
          </w:tcPr>
          <w:p w14:paraId="3E869233"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Mollet et al. 2000</w:t>
            </w:r>
          </w:p>
        </w:tc>
      </w:tr>
      <w:tr w:rsidR="00766434" w:rsidRPr="00ED234B" w14:paraId="3A9E3E98" w14:textId="77777777" w:rsidTr="00766434">
        <w:trPr>
          <w:trHeight w:val="144"/>
          <w:jc w:val="center"/>
        </w:trPr>
        <w:tc>
          <w:tcPr>
            <w:tcW w:w="2160" w:type="dxa"/>
            <w:shd w:val="clear" w:color="auto" w:fill="auto"/>
            <w:noWrap/>
            <w:vAlign w:val="center"/>
            <w:hideMark/>
          </w:tcPr>
          <w:p w14:paraId="5C2EEA42"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Isurus</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oxyrinchus</w:t>
            </w:r>
            <w:proofErr w:type="spellEnd"/>
          </w:p>
        </w:tc>
        <w:tc>
          <w:tcPr>
            <w:tcW w:w="1080" w:type="dxa"/>
            <w:shd w:val="clear" w:color="auto" w:fill="auto"/>
            <w:noWrap/>
            <w:vAlign w:val="center"/>
            <w:hideMark/>
          </w:tcPr>
          <w:p w14:paraId="0EDDCDFB"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w:t>
            </w:r>
          </w:p>
        </w:tc>
        <w:tc>
          <w:tcPr>
            <w:tcW w:w="1080" w:type="dxa"/>
            <w:shd w:val="clear" w:color="auto" w:fill="auto"/>
            <w:noWrap/>
            <w:vAlign w:val="center"/>
            <w:hideMark/>
          </w:tcPr>
          <w:p w14:paraId="6E33CE27"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23</w:t>
            </w:r>
          </w:p>
        </w:tc>
        <w:tc>
          <w:tcPr>
            <w:tcW w:w="1080" w:type="dxa"/>
            <w:shd w:val="clear" w:color="auto" w:fill="auto"/>
            <w:noWrap/>
            <w:vAlign w:val="center"/>
            <w:hideMark/>
          </w:tcPr>
          <w:p w14:paraId="5478A24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24.0</w:t>
            </w:r>
          </w:p>
        </w:tc>
        <w:tc>
          <w:tcPr>
            <w:tcW w:w="1080" w:type="dxa"/>
            <w:shd w:val="clear" w:color="auto" w:fill="auto"/>
            <w:noWrap/>
            <w:vAlign w:val="center"/>
            <w:hideMark/>
          </w:tcPr>
          <w:p w14:paraId="32F77928"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25</w:t>
            </w:r>
          </w:p>
        </w:tc>
        <w:tc>
          <w:tcPr>
            <w:tcW w:w="2880" w:type="dxa"/>
            <w:shd w:val="clear" w:color="auto" w:fill="auto"/>
            <w:noWrap/>
            <w:vAlign w:val="center"/>
            <w:hideMark/>
          </w:tcPr>
          <w:p w14:paraId="5AEFBFCF"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Joung et al 2005</w:t>
            </w:r>
          </w:p>
        </w:tc>
      </w:tr>
      <w:tr w:rsidR="00766434" w:rsidRPr="00ED234B" w14:paraId="0FC205A8" w14:textId="77777777" w:rsidTr="00766434">
        <w:trPr>
          <w:trHeight w:val="144"/>
          <w:jc w:val="center"/>
        </w:trPr>
        <w:tc>
          <w:tcPr>
            <w:tcW w:w="2160" w:type="dxa"/>
            <w:shd w:val="clear" w:color="auto" w:fill="auto"/>
            <w:noWrap/>
            <w:vAlign w:val="center"/>
            <w:hideMark/>
          </w:tcPr>
          <w:p w14:paraId="63D41140"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Isurus</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oxyrinchus</w:t>
            </w:r>
            <w:proofErr w:type="spellEnd"/>
          </w:p>
        </w:tc>
        <w:tc>
          <w:tcPr>
            <w:tcW w:w="1080" w:type="dxa"/>
            <w:shd w:val="clear" w:color="auto" w:fill="auto"/>
            <w:noWrap/>
            <w:vAlign w:val="center"/>
            <w:hideMark/>
          </w:tcPr>
          <w:p w14:paraId="59A6C1C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NWA</w:t>
            </w:r>
          </w:p>
        </w:tc>
        <w:tc>
          <w:tcPr>
            <w:tcW w:w="1080" w:type="dxa"/>
            <w:shd w:val="clear" w:color="auto" w:fill="auto"/>
            <w:noWrap/>
            <w:vAlign w:val="center"/>
            <w:hideMark/>
          </w:tcPr>
          <w:p w14:paraId="6D63EC77"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2D738BE4"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12.0</w:t>
            </w:r>
          </w:p>
        </w:tc>
        <w:tc>
          <w:tcPr>
            <w:tcW w:w="1080" w:type="dxa"/>
            <w:shd w:val="clear" w:color="auto" w:fill="auto"/>
            <w:noWrap/>
            <w:vAlign w:val="center"/>
            <w:hideMark/>
          </w:tcPr>
          <w:p w14:paraId="44CA6AA4"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2469F3F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Pratt Jr &amp; Casey 1983</w:t>
            </w:r>
          </w:p>
        </w:tc>
      </w:tr>
      <w:tr w:rsidR="00766434" w:rsidRPr="00ED234B" w14:paraId="36026063" w14:textId="77777777" w:rsidTr="00766434">
        <w:trPr>
          <w:trHeight w:val="144"/>
          <w:jc w:val="center"/>
        </w:trPr>
        <w:tc>
          <w:tcPr>
            <w:tcW w:w="2160" w:type="dxa"/>
            <w:shd w:val="clear" w:color="auto" w:fill="auto"/>
            <w:noWrap/>
            <w:vAlign w:val="center"/>
            <w:hideMark/>
          </w:tcPr>
          <w:p w14:paraId="215FC238"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Isurus</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oxyrinchus</w:t>
            </w:r>
            <w:proofErr w:type="spellEnd"/>
          </w:p>
        </w:tc>
        <w:tc>
          <w:tcPr>
            <w:tcW w:w="1080" w:type="dxa"/>
            <w:shd w:val="clear" w:color="auto" w:fill="auto"/>
            <w:noWrap/>
            <w:vAlign w:val="center"/>
            <w:hideMark/>
          </w:tcPr>
          <w:p w14:paraId="71AA9D0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NWP</w:t>
            </w:r>
          </w:p>
        </w:tc>
        <w:tc>
          <w:tcPr>
            <w:tcW w:w="1080" w:type="dxa"/>
            <w:shd w:val="clear" w:color="auto" w:fill="auto"/>
            <w:noWrap/>
            <w:vAlign w:val="center"/>
            <w:hideMark/>
          </w:tcPr>
          <w:p w14:paraId="39582390"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w:t>
            </w:r>
          </w:p>
        </w:tc>
        <w:tc>
          <w:tcPr>
            <w:tcW w:w="1080" w:type="dxa"/>
            <w:shd w:val="clear" w:color="auto" w:fill="auto"/>
            <w:noWrap/>
            <w:vAlign w:val="center"/>
            <w:hideMark/>
          </w:tcPr>
          <w:p w14:paraId="0559205C"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11.0</w:t>
            </w:r>
          </w:p>
        </w:tc>
        <w:tc>
          <w:tcPr>
            <w:tcW w:w="1080" w:type="dxa"/>
            <w:shd w:val="clear" w:color="auto" w:fill="auto"/>
            <w:noWrap/>
            <w:vAlign w:val="center"/>
            <w:hideMark/>
          </w:tcPr>
          <w:p w14:paraId="473B231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13</w:t>
            </w:r>
          </w:p>
        </w:tc>
        <w:tc>
          <w:tcPr>
            <w:tcW w:w="2880" w:type="dxa"/>
            <w:shd w:val="clear" w:color="auto" w:fill="auto"/>
            <w:noWrap/>
            <w:vAlign w:val="center"/>
            <w:hideMark/>
          </w:tcPr>
          <w:p w14:paraId="42BF0A7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Semba et al. 2011</w:t>
            </w:r>
          </w:p>
        </w:tc>
      </w:tr>
      <w:tr w:rsidR="00766434" w:rsidRPr="00ED234B" w14:paraId="4FC94C70" w14:textId="77777777" w:rsidTr="00766434">
        <w:trPr>
          <w:trHeight w:val="144"/>
          <w:jc w:val="center"/>
        </w:trPr>
        <w:tc>
          <w:tcPr>
            <w:tcW w:w="2160" w:type="dxa"/>
            <w:shd w:val="clear" w:color="auto" w:fill="auto"/>
            <w:noWrap/>
            <w:vAlign w:val="center"/>
            <w:hideMark/>
          </w:tcPr>
          <w:p w14:paraId="14387CED"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Isurus</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oxyrinchus</w:t>
            </w:r>
            <w:proofErr w:type="spellEnd"/>
          </w:p>
        </w:tc>
        <w:tc>
          <w:tcPr>
            <w:tcW w:w="1080" w:type="dxa"/>
            <w:shd w:val="clear" w:color="auto" w:fill="auto"/>
            <w:noWrap/>
            <w:vAlign w:val="center"/>
            <w:hideMark/>
          </w:tcPr>
          <w:p w14:paraId="561D441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SWI</w:t>
            </w:r>
          </w:p>
        </w:tc>
        <w:tc>
          <w:tcPr>
            <w:tcW w:w="1080" w:type="dxa"/>
            <w:shd w:val="clear" w:color="auto" w:fill="auto"/>
            <w:noWrap/>
            <w:vAlign w:val="center"/>
            <w:hideMark/>
          </w:tcPr>
          <w:p w14:paraId="3BCA4F2B"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5B4C0786"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18.0</w:t>
            </w:r>
          </w:p>
        </w:tc>
        <w:tc>
          <w:tcPr>
            <w:tcW w:w="1080" w:type="dxa"/>
            <w:shd w:val="clear" w:color="auto" w:fill="auto"/>
            <w:noWrap/>
            <w:vAlign w:val="center"/>
            <w:hideMark/>
          </w:tcPr>
          <w:p w14:paraId="0EC996E5"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66AE824A"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Cliff et al. 1990</w:t>
            </w:r>
          </w:p>
        </w:tc>
      </w:tr>
      <w:tr w:rsidR="00766434" w:rsidRPr="00ED234B" w14:paraId="6F4E9458" w14:textId="77777777" w:rsidTr="00766434">
        <w:trPr>
          <w:trHeight w:val="144"/>
          <w:jc w:val="center"/>
        </w:trPr>
        <w:tc>
          <w:tcPr>
            <w:tcW w:w="2160" w:type="dxa"/>
            <w:shd w:val="clear" w:color="auto" w:fill="auto"/>
            <w:noWrap/>
            <w:vAlign w:val="center"/>
            <w:hideMark/>
          </w:tcPr>
          <w:p w14:paraId="788652AE"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Isurus</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oxyrinchus</w:t>
            </w:r>
            <w:proofErr w:type="spellEnd"/>
          </w:p>
        </w:tc>
        <w:tc>
          <w:tcPr>
            <w:tcW w:w="1080" w:type="dxa"/>
            <w:shd w:val="clear" w:color="auto" w:fill="auto"/>
            <w:noWrap/>
            <w:vAlign w:val="center"/>
            <w:hideMark/>
          </w:tcPr>
          <w:p w14:paraId="541ECFE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SWP</w:t>
            </w:r>
          </w:p>
        </w:tc>
        <w:tc>
          <w:tcPr>
            <w:tcW w:w="1080" w:type="dxa"/>
            <w:shd w:val="clear" w:color="auto" w:fill="auto"/>
            <w:noWrap/>
            <w:vAlign w:val="center"/>
            <w:hideMark/>
          </w:tcPr>
          <w:p w14:paraId="3D1B9489"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1080" w:type="dxa"/>
            <w:shd w:val="clear" w:color="auto" w:fill="auto"/>
            <w:noWrap/>
            <w:vAlign w:val="center"/>
            <w:hideMark/>
          </w:tcPr>
          <w:p w14:paraId="661E12A6"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21.0</w:t>
            </w:r>
          </w:p>
        </w:tc>
        <w:tc>
          <w:tcPr>
            <w:tcW w:w="1080" w:type="dxa"/>
            <w:shd w:val="clear" w:color="auto" w:fill="auto"/>
            <w:noWrap/>
            <w:vAlign w:val="center"/>
            <w:hideMark/>
          </w:tcPr>
          <w:p w14:paraId="2ABE6411" w14:textId="77777777" w:rsidR="00766434" w:rsidRPr="00ED234B" w:rsidRDefault="00766434" w:rsidP="00766434">
            <w:pPr>
              <w:spacing w:after="0" w:line="240" w:lineRule="auto"/>
              <w:jc w:val="center"/>
              <w:rPr>
                <w:rFonts w:ascii="Arial" w:eastAsia="Times New Roman" w:hAnsi="Arial" w:cs="Arial"/>
                <w:color w:val="000000"/>
                <w:sz w:val="16"/>
                <w:szCs w:val="16"/>
              </w:rPr>
            </w:pPr>
          </w:p>
        </w:tc>
        <w:tc>
          <w:tcPr>
            <w:tcW w:w="2880" w:type="dxa"/>
            <w:shd w:val="clear" w:color="auto" w:fill="auto"/>
            <w:noWrap/>
            <w:vAlign w:val="center"/>
            <w:hideMark/>
          </w:tcPr>
          <w:p w14:paraId="65119A0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Duffy &amp; Francis 2001</w:t>
            </w:r>
          </w:p>
        </w:tc>
      </w:tr>
      <w:tr w:rsidR="00766434" w:rsidRPr="00ED234B" w14:paraId="086168BD" w14:textId="77777777" w:rsidTr="00766434">
        <w:trPr>
          <w:trHeight w:val="144"/>
          <w:jc w:val="center"/>
        </w:trPr>
        <w:tc>
          <w:tcPr>
            <w:tcW w:w="2160" w:type="dxa"/>
            <w:shd w:val="clear" w:color="auto" w:fill="auto"/>
            <w:noWrap/>
            <w:vAlign w:val="center"/>
            <w:hideMark/>
          </w:tcPr>
          <w:p w14:paraId="349DEEB4"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 xml:space="preserve">Lamna </w:t>
            </w:r>
            <w:proofErr w:type="spellStart"/>
            <w:r w:rsidRPr="00ED234B">
              <w:rPr>
                <w:rFonts w:ascii="Arial" w:eastAsia="Times New Roman" w:hAnsi="Arial" w:cs="Arial"/>
                <w:i/>
                <w:iCs/>
                <w:color w:val="000000"/>
                <w:sz w:val="16"/>
                <w:szCs w:val="16"/>
              </w:rPr>
              <w:t>ditropis</w:t>
            </w:r>
            <w:proofErr w:type="spellEnd"/>
          </w:p>
        </w:tc>
        <w:tc>
          <w:tcPr>
            <w:tcW w:w="1080" w:type="dxa"/>
            <w:shd w:val="clear" w:color="auto" w:fill="auto"/>
            <w:noWrap/>
            <w:vAlign w:val="center"/>
            <w:hideMark/>
          </w:tcPr>
          <w:p w14:paraId="29DB3740"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NEP</w:t>
            </w:r>
          </w:p>
        </w:tc>
        <w:tc>
          <w:tcPr>
            <w:tcW w:w="1080" w:type="dxa"/>
            <w:shd w:val="clear" w:color="auto" w:fill="auto"/>
            <w:noWrap/>
            <w:vAlign w:val="center"/>
            <w:hideMark/>
          </w:tcPr>
          <w:p w14:paraId="59E34D24"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8</w:t>
            </w:r>
          </w:p>
        </w:tc>
        <w:tc>
          <w:tcPr>
            <w:tcW w:w="1080" w:type="dxa"/>
            <w:shd w:val="clear" w:color="auto" w:fill="auto"/>
            <w:noWrap/>
            <w:vAlign w:val="center"/>
            <w:hideMark/>
          </w:tcPr>
          <w:p w14:paraId="0013557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9.0</w:t>
            </w:r>
          </w:p>
        </w:tc>
        <w:tc>
          <w:tcPr>
            <w:tcW w:w="1080" w:type="dxa"/>
            <w:shd w:val="clear" w:color="auto" w:fill="auto"/>
            <w:noWrap/>
            <w:vAlign w:val="center"/>
            <w:hideMark/>
          </w:tcPr>
          <w:p w14:paraId="00C19118"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w:t>
            </w:r>
          </w:p>
        </w:tc>
        <w:tc>
          <w:tcPr>
            <w:tcW w:w="2880" w:type="dxa"/>
            <w:shd w:val="clear" w:color="auto" w:fill="auto"/>
            <w:noWrap/>
            <w:vAlign w:val="center"/>
            <w:hideMark/>
          </w:tcPr>
          <w:p w14:paraId="1CE7EC50"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Conrath et al. 2014</w:t>
            </w:r>
          </w:p>
        </w:tc>
      </w:tr>
      <w:tr w:rsidR="00766434" w:rsidRPr="00ED234B" w14:paraId="37023CDD" w14:textId="77777777" w:rsidTr="00766434">
        <w:trPr>
          <w:trHeight w:val="144"/>
          <w:jc w:val="center"/>
        </w:trPr>
        <w:tc>
          <w:tcPr>
            <w:tcW w:w="2160" w:type="dxa"/>
            <w:shd w:val="clear" w:color="auto" w:fill="auto"/>
            <w:noWrap/>
            <w:vAlign w:val="center"/>
            <w:hideMark/>
          </w:tcPr>
          <w:p w14:paraId="1BFBD49F"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Lamna nasus</w:t>
            </w:r>
          </w:p>
        </w:tc>
        <w:tc>
          <w:tcPr>
            <w:tcW w:w="1080" w:type="dxa"/>
            <w:shd w:val="clear" w:color="auto" w:fill="auto"/>
            <w:noWrap/>
            <w:vAlign w:val="center"/>
            <w:hideMark/>
          </w:tcPr>
          <w:p w14:paraId="27188B34"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NWA</w:t>
            </w:r>
          </w:p>
        </w:tc>
        <w:tc>
          <w:tcPr>
            <w:tcW w:w="1080" w:type="dxa"/>
            <w:shd w:val="clear" w:color="auto" w:fill="auto"/>
            <w:noWrap/>
            <w:vAlign w:val="center"/>
            <w:hideMark/>
          </w:tcPr>
          <w:p w14:paraId="73A104E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8</w:t>
            </w:r>
          </w:p>
        </w:tc>
        <w:tc>
          <w:tcPr>
            <w:tcW w:w="1080" w:type="dxa"/>
            <w:shd w:val="clear" w:color="auto" w:fill="auto"/>
            <w:noWrap/>
            <w:vAlign w:val="center"/>
            <w:hideMark/>
          </w:tcPr>
          <w:p w14:paraId="0345B3D4"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8.5</w:t>
            </w:r>
          </w:p>
        </w:tc>
        <w:tc>
          <w:tcPr>
            <w:tcW w:w="1080" w:type="dxa"/>
            <w:shd w:val="clear" w:color="auto" w:fill="auto"/>
            <w:noWrap/>
            <w:vAlign w:val="center"/>
            <w:hideMark/>
          </w:tcPr>
          <w:p w14:paraId="241073CE"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w:t>
            </w:r>
          </w:p>
        </w:tc>
        <w:tc>
          <w:tcPr>
            <w:tcW w:w="2880" w:type="dxa"/>
            <w:shd w:val="clear" w:color="auto" w:fill="auto"/>
            <w:noWrap/>
            <w:vAlign w:val="center"/>
            <w:hideMark/>
          </w:tcPr>
          <w:p w14:paraId="26376AA0"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Jensen et al. 2002</w:t>
            </w:r>
          </w:p>
        </w:tc>
      </w:tr>
      <w:tr w:rsidR="00766434" w:rsidRPr="00ED234B" w14:paraId="73E6D92A" w14:textId="77777777" w:rsidTr="00766434">
        <w:trPr>
          <w:trHeight w:val="144"/>
          <w:jc w:val="center"/>
        </w:trPr>
        <w:tc>
          <w:tcPr>
            <w:tcW w:w="2160" w:type="dxa"/>
            <w:shd w:val="clear" w:color="auto" w:fill="auto"/>
            <w:noWrap/>
            <w:vAlign w:val="center"/>
            <w:hideMark/>
          </w:tcPr>
          <w:p w14:paraId="6BE5C1B9"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Lamna nasus</w:t>
            </w:r>
          </w:p>
        </w:tc>
        <w:tc>
          <w:tcPr>
            <w:tcW w:w="1080" w:type="dxa"/>
            <w:shd w:val="clear" w:color="auto" w:fill="auto"/>
            <w:noWrap/>
            <w:vAlign w:val="center"/>
            <w:hideMark/>
          </w:tcPr>
          <w:p w14:paraId="6845D56F"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SEI, SWP</w:t>
            </w:r>
          </w:p>
        </w:tc>
        <w:tc>
          <w:tcPr>
            <w:tcW w:w="1080" w:type="dxa"/>
            <w:shd w:val="clear" w:color="auto" w:fill="auto"/>
            <w:noWrap/>
            <w:vAlign w:val="center"/>
            <w:hideMark/>
          </w:tcPr>
          <w:p w14:paraId="5A19EDA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8</w:t>
            </w:r>
          </w:p>
        </w:tc>
        <w:tc>
          <w:tcPr>
            <w:tcW w:w="1080" w:type="dxa"/>
            <w:shd w:val="clear" w:color="auto" w:fill="auto"/>
            <w:noWrap/>
            <w:vAlign w:val="center"/>
            <w:hideMark/>
          </w:tcPr>
          <w:p w14:paraId="2FBEC97B"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8.5</w:t>
            </w:r>
          </w:p>
        </w:tc>
        <w:tc>
          <w:tcPr>
            <w:tcW w:w="1080" w:type="dxa"/>
            <w:shd w:val="clear" w:color="auto" w:fill="auto"/>
            <w:noWrap/>
            <w:vAlign w:val="center"/>
            <w:hideMark/>
          </w:tcPr>
          <w:p w14:paraId="454434CC"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w:t>
            </w:r>
          </w:p>
        </w:tc>
        <w:tc>
          <w:tcPr>
            <w:tcW w:w="2880" w:type="dxa"/>
            <w:shd w:val="clear" w:color="auto" w:fill="auto"/>
            <w:noWrap/>
            <w:vAlign w:val="center"/>
            <w:hideMark/>
          </w:tcPr>
          <w:p w14:paraId="64AA4A07"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Francis &amp; Stevens 2000</w:t>
            </w:r>
          </w:p>
        </w:tc>
      </w:tr>
      <w:tr w:rsidR="00766434" w:rsidRPr="00ED234B" w14:paraId="3BD98767" w14:textId="77777777" w:rsidTr="00766434">
        <w:trPr>
          <w:trHeight w:val="144"/>
          <w:jc w:val="center"/>
        </w:trPr>
        <w:tc>
          <w:tcPr>
            <w:tcW w:w="2160" w:type="dxa"/>
            <w:shd w:val="clear" w:color="auto" w:fill="auto"/>
            <w:noWrap/>
            <w:vAlign w:val="center"/>
            <w:hideMark/>
          </w:tcPr>
          <w:p w14:paraId="7A260C4D"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Carcharias taurus</w:t>
            </w:r>
          </w:p>
        </w:tc>
        <w:tc>
          <w:tcPr>
            <w:tcW w:w="1080" w:type="dxa"/>
            <w:shd w:val="clear" w:color="auto" w:fill="auto"/>
            <w:noWrap/>
            <w:vAlign w:val="center"/>
            <w:hideMark/>
          </w:tcPr>
          <w:p w14:paraId="20B2E37B"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INDO, SWP</w:t>
            </w:r>
          </w:p>
        </w:tc>
        <w:tc>
          <w:tcPr>
            <w:tcW w:w="1080" w:type="dxa"/>
            <w:shd w:val="clear" w:color="auto" w:fill="auto"/>
            <w:noWrap/>
            <w:vAlign w:val="center"/>
            <w:hideMark/>
          </w:tcPr>
          <w:p w14:paraId="09CDA2C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w:t>
            </w:r>
          </w:p>
        </w:tc>
        <w:tc>
          <w:tcPr>
            <w:tcW w:w="1080" w:type="dxa"/>
            <w:shd w:val="clear" w:color="auto" w:fill="auto"/>
            <w:noWrap/>
            <w:vAlign w:val="center"/>
            <w:hideMark/>
          </w:tcPr>
          <w:p w14:paraId="30E97B04"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10.5</w:t>
            </w:r>
          </w:p>
        </w:tc>
        <w:tc>
          <w:tcPr>
            <w:tcW w:w="1080" w:type="dxa"/>
            <w:shd w:val="clear" w:color="auto" w:fill="auto"/>
            <w:noWrap/>
            <w:vAlign w:val="center"/>
            <w:hideMark/>
          </w:tcPr>
          <w:p w14:paraId="08210513"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w:t>
            </w:r>
          </w:p>
        </w:tc>
        <w:tc>
          <w:tcPr>
            <w:tcW w:w="2880" w:type="dxa"/>
            <w:shd w:val="clear" w:color="auto" w:fill="auto"/>
            <w:noWrap/>
            <w:vAlign w:val="center"/>
            <w:hideMark/>
          </w:tcPr>
          <w:p w14:paraId="75CC5B5A"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Otway et al. 2003</w:t>
            </w:r>
          </w:p>
        </w:tc>
      </w:tr>
      <w:tr w:rsidR="00766434" w:rsidRPr="00ED234B" w14:paraId="14A92A3F" w14:textId="77777777" w:rsidTr="00766434">
        <w:trPr>
          <w:trHeight w:val="144"/>
          <w:jc w:val="center"/>
        </w:trPr>
        <w:tc>
          <w:tcPr>
            <w:tcW w:w="2160" w:type="dxa"/>
            <w:shd w:val="clear" w:color="auto" w:fill="auto"/>
            <w:noWrap/>
            <w:vAlign w:val="center"/>
            <w:hideMark/>
          </w:tcPr>
          <w:p w14:paraId="232C5010"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Carcharias taurus</w:t>
            </w:r>
          </w:p>
        </w:tc>
        <w:tc>
          <w:tcPr>
            <w:tcW w:w="1080" w:type="dxa"/>
            <w:shd w:val="clear" w:color="auto" w:fill="auto"/>
            <w:noWrap/>
            <w:vAlign w:val="center"/>
            <w:hideMark/>
          </w:tcPr>
          <w:p w14:paraId="760840E3"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NWA</w:t>
            </w:r>
          </w:p>
        </w:tc>
        <w:tc>
          <w:tcPr>
            <w:tcW w:w="1080" w:type="dxa"/>
            <w:shd w:val="clear" w:color="auto" w:fill="auto"/>
            <w:noWrap/>
            <w:vAlign w:val="center"/>
            <w:hideMark/>
          </w:tcPr>
          <w:p w14:paraId="35AE44D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w:t>
            </w:r>
          </w:p>
        </w:tc>
        <w:tc>
          <w:tcPr>
            <w:tcW w:w="1080" w:type="dxa"/>
            <w:shd w:val="clear" w:color="auto" w:fill="auto"/>
            <w:noWrap/>
            <w:vAlign w:val="center"/>
            <w:hideMark/>
          </w:tcPr>
          <w:p w14:paraId="7992E59B"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10.5</w:t>
            </w:r>
          </w:p>
        </w:tc>
        <w:tc>
          <w:tcPr>
            <w:tcW w:w="1080" w:type="dxa"/>
            <w:shd w:val="clear" w:color="auto" w:fill="auto"/>
            <w:noWrap/>
            <w:vAlign w:val="center"/>
            <w:hideMark/>
          </w:tcPr>
          <w:p w14:paraId="137F69CA"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w:t>
            </w:r>
          </w:p>
        </w:tc>
        <w:tc>
          <w:tcPr>
            <w:tcW w:w="2880" w:type="dxa"/>
            <w:shd w:val="clear" w:color="auto" w:fill="auto"/>
            <w:noWrap/>
            <w:vAlign w:val="center"/>
            <w:hideMark/>
          </w:tcPr>
          <w:p w14:paraId="1A0A353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Gilmore 1993</w:t>
            </w:r>
          </w:p>
        </w:tc>
      </w:tr>
      <w:tr w:rsidR="00766434" w:rsidRPr="00ED234B" w14:paraId="0E4D3CB6" w14:textId="77777777" w:rsidTr="00766434">
        <w:trPr>
          <w:trHeight w:val="144"/>
          <w:jc w:val="center"/>
        </w:trPr>
        <w:tc>
          <w:tcPr>
            <w:tcW w:w="2160" w:type="dxa"/>
            <w:shd w:val="clear" w:color="auto" w:fill="auto"/>
            <w:noWrap/>
            <w:vAlign w:val="center"/>
            <w:hideMark/>
          </w:tcPr>
          <w:p w14:paraId="38C6787F"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i/>
                <w:iCs/>
                <w:color w:val="000000"/>
                <w:sz w:val="16"/>
                <w:szCs w:val="16"/>
              </w:rPr>
              <w:t>Carcharias taurus</w:t>
            </w:r>
          </w:p>
        </w:tc>
        <w:tc>
          <w:tcPr>
            <w:tcW w:w="1080" w:type="dxa"/>
            <w:shd w:val="clear" w:color="auto" w:fill="auto"/>
            <w:noWrap/>
            <w:vAlign w:val="center"/>
            <w:hideMark/>
          </w:tcPr>
          <w:p w14:paraId="3109702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SEA, SWI</w:t>
            </w:r>
          </w:p>
        </w:tc>
        <w:tc>
          <w:tcPr>
            <w:tcW w:w="1080" w:type="dxa"/>
            <w:shd w:val="clear" w:color="auto" w:fill="auto"/>
            <w:noWrap/>
            <w:vAlign w:val="center"/>
            <w:hideMark/>
          </w:tcPr>
          <w:p w14:paraId="5220AE6F"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w:t>
            </w:r>
          </w:p>
        </w:tc>
        <w:tc>
          <w:tcPr>
            <w:tcW w:w="1080" w:type="dxa"/>
            <w:shd w:val="clear" w:color="auto" w:fill="auto"/>
            <w:noWrap/>
            <w:vAlign w:val="center"/>
            <w:hideMark/>
          </w:tcPr>
          <w:p w14:paraId="4AD0B47C"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10.5</w:t>
            </w:r>
          </w:p>
        </w:tc>
        <w:tc>
          <w:tcPr>
            <w:tcW w:w="1080" w:type="dxa"/>
            <w:shd w:val="clear" w:color="auto" w:fill="auto"/>
            <w:noWrap/>
            <w:vAlign w:val="center"/>
            <w:hideMark/>
          </w:tcPr>
          <w:p w14:paraId="43A8E2EC"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12</w:t>
            </w:r>
          </w:p>
        </w:tc>
        <w:tc>
          <w:tcPr>
            <w:tcW w:w="2880" w:type="dxa"/>
            <w:shd w:val="clear" w:color="auto" w:fill="auto"/>
            <w:noWrap/>
            <w:vAlign w:val="center"/>
            <w:hideMark/>
          </w:tcPr>
          <w:p w14:paraId="41164476"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Bass et al. 1975a</w:t>
            </w:r>
          </w:p>
        </w:tc>
      </w:tr>
      <w:tr w:rsidR="00766434" w:rsidRPr="00ED234B" w14:paraId="21C86D25" w14:textId="77777777" w:rsidTr="00766434">
        <w:trPr>
          <w:trHeight w:val="144"/>
          <w:jc w:val="center"/>
        </w:trPr>
        <w:tc>
          <w:tcPr>
            <w:tcW w:w="2160" w:type="dxa"/>
            <w:shd w:val="clear" w:color="auto" w:fill="auto"/>
            <w:noWrap/>
            <w:vAlign w:val="center"/>
            <w:hideMark/>
          </w:tcPr>
          <w:p w14:paraId="441EBD6D" w14:textId="4FB01E5A" w:rsidR="00766434" w:rsidRPr="00ED234B" w:rsidRDefault="00766434" w:rsidP="00766434">
            <w:pPr>
              <w:spacing w:after="0" w:line="240" w:lineRule="auto"/>
              <w:jc w:val="center"/>
              <w:rPr>
                <w:rFonts w:ascii="Arial" w:eastAsia="Times New Roman" w:hAnsi="Arial" w:cs="Arial"/>
                <w:i/>
                <w:iCs/>
                <w:color w:val="000000"/>
                <w:sz w:val="16"/>
                <w:szCs w:val="16"/>
              </w:rPr>
            </w:pPr>
            <w:r w:rsidRPr="00ED234B">
              <w:rPr>
                <w:rFonts w:ascii="Arial" w:eastAsia="Times New Roman" w:hAnsi="Arial" w:cs="Arial"/>
                <w:b/>
                <w:bCs/>
                <w:color w:val="000000"/>
                <w:sz w:val="16"/>
                <w:szCs w:val="16"/>
              </w:rPr>
              <w:lastRenderedPageBreak/>
              <w:t>Binomial</w:t>
            </w:r>
          </w:p>
        </w:tc>
        <w:tc>
          <w:tcPr>
            <w:tcW w:w="1080" w:type="dxa"/>
            <w:shd w:val="clear" w:color="auto" w:fill="auto"/>
            <w:noWrap/>
            <w:vAlign w:val="center"/>
            <w:hideMark/>
          </w:tcPr>
          <w:p w14:paraId="6A55D7FC" w14:textId="55CD267A"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b/>
                <w:bCs/>
                <w:color w:val="000000"/>
                <w:sz w:val="16"/>
                <w:szCs w:val="16"/>
              </w:rPr>
              <w:t>Ecoregion</w:t>
            </w:r>
          </w:p>
        </w:tc>
        <w:tc>
          <w:tcPr>
            <w:tcW w:w="1080" w:type="dxa"/>
            <w:shd w:val="clear" w:color="auto" w:fill="auto"/>
            <w:noWrap/>
            <w:vAlign w:val="center"/>
            <w:hideMark/>
          </w:tcPr>
          <w:p w14:paraId="7A4BD322" w14:textId="40AEF0A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b/>
                <w:bCs/>
                <w:color w:val="000000"/>
                <w:sz w:val="16"/>
                <w:szCs w:val="16"/>
              </w:rPr>
              <w:t>Min Gestation</w:t>
            </w:r>
          </w:p>
        </w:tc>
        <w:tc>
          <w:tcPr>
            <w:tcW w:w="1080" w:type="dxa"/>
            <w:shd w:val="clear" w:color="auto" w:fill="auto"/>
            <w:noWrap/>
            <w:vAlign w:val="center"/>
            <w:hideMark/>
          </w:tcPr>
          <w:p w14:paraId="49EFB178" w14:textId="19C98496"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b/>
                <w:bCs/>
                <w:color w:val="000000"/>
                <w:sz w:val="16"/>
                <w:szCs w:val="16"/>
              </w:rPr>
              <w:t>Med Gestation</w:t>
            </w:r>
          </w:p>
        </w:tc>
        <w:tc>
          <w:tcPr>
            <w:tcW w:w="1080" w:type="dxa"/>
            <w:shd w:val="clear" w:color="auto" w:fill="auto"/>
            <w:noWrap/>
            <w:vAlign w:val="center"/>
            <w:hideMark/>
          </w:tcPr>
          <w:p w14:paraId="0B7814A6" w14:textId="35E30443"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b/>
                <w:bCs/>
                <w:color w:val="000000"/>
                <w:sz w:val="16"/>
                <w:szCs w:val="16"/>
              </w:rPr>
              <w:t>Max Gestation</w:t>
            </w:r>
          </w:p>
        </w:tc>
        <w:tc>
          <w:tcPr>
            <w:tcW w:w="2880" w:type="dxa"/>
            <w:shd w:val="clear" w:color="auto" w:fill="auto"/>
            <w:noWrap/>
            <w:vAlign w:val="center"/>
            <w:hideMark/>
          </w:tcPr>
          <w:p w14:paraId="18BCE5CB" w14:textId="39D6D7C5"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b/>
                <w:bCs/>
                <w:color w:val="000000"/>
                <w:sz w:val="16"/>
                <w:szCs w:val="16"/>
              </w:rPr>
              <w:t>Source</w:t>
            </w:r>
          </w:p>
        </w:tc>
      </w:tr>
      <w:tr w:rsidR="00766434" w:rsidRPr="00ED234B" w14:paraId="61DBB5CE" w14:textId="77777777" w:rsidTr="00766434">
        <w:trPr>
          <w:trHeight w:val="144"/>
          <w:jc w:val="center"/>
        </w:trPr>
        <w:tc>
          <w:tcPr>
            <w:tcW w:w="2160" w:type="dxa"/>
            <w:shd w:val="clear" w:color="auto" w:fill="auto"/>
            <w:noWrap/>
            <w:vAlign w:val="center"/>
            <w:hideMark/>
          </w:tcPr>
          <w:p w14:paraId="210FFA76"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Ginglymostoma</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cirratum</w:t>
            </w:r>
            <w:proofErr w:type="spellEnd"/>
          </w:p>
        </w:tc>
        <w:tc>
          <w:tcPr>
            <w:tcW w:w="1080" w:type="dxa"/>
            <w:shd w:val="clear" w:color="auto" w:fill="auto"/>
            <w:noWrap/>
            <w:vAlign w:val="center"/>
            <w:hideMark/>
          </w:tcPr>
          <w:p w14:paraId="7D08486C"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NWA</w:t>
            </w:r>
          </w:p>
        </w:tc>
        <w:tc>
          <w:tcPr>
            <w:tcW w:w="1080" w:type="dxa"/>
            <w:shd w:val="clear" w:color="auto" w:fill="auto"/>
            <w:noWrap/>
            <w:vAlign w:val="center"/>
            <w:hideMark/>
          </w:tcPr>
          <w:p w14:paraId="41CF42FB"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5</w:t>
            </w:r>
          </w:p>
        </w:tc>
        <w:tc>
          <w:tcPr>
            <w:tcW w:w="1080" w:type="dxa"/>
            <w:shd w:val="clear" w:color="auto" w:fill="auto"/>
            <w:noWrap/>
            <w:vAlign w:val="center"/>
            <w:hideMark/>
          </w:tcPr>
          <w:p w14:paraId="474978D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5.5</w:t>
            </w:r>
          </w:p>
        </w:tc>
        <w:tc>
          <w:tcPr>
            <w:tcW w:w="1080" w:type="dxa"/>
            <w:shd w:val="clear" w:color="auto" w:fill="auto"/>
            <w:noWrap/>
            <w:vAlign w:val="center"/>
            <w:hideMark/>
          </w:tcPr>
          <w:p w14:paraId="68ACB766"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6</w:t>
            </w:r>
          </w:p>
        </w:tc>
        <w:tc>
          <w:tcPr>
            <w:tcW w:w="2880" w:type="dxa"/>
            <w:shd w:val="clear" w:color="auto" w:fill="auto"/>
            <w:noWrap/>
            <w:vAlign w:val="center"/>
            <w:hideMark/>
          </w:tcPr>
          <w:p w14:paraId="4504BD37"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Castro 2000</w:t>
            </w:r>
          </w:p>
        </w:tc>
      </w:tr>
      <w:tr w:rsidR="00766434" w:rsidRPr="00ED234B" w14:paraId="227780F0" w14:textId="77777777" w:rsidTr="00766434">
        <w:trPr>
          <w:trHeight w:val="144"/>
          <w:jc w:val="center"/>
        </w:trPr>
        <w:tc>
          <w:tcPr>
            <w:tcW w:w="2160" w:type="dxa"/>
            <w:shd w:val="clear" w:color="auto" w:fill="auto"/>
            <w:noWrap/>
            <w:vAlign w:val="center"/>
            <w:hideMark/>
          </w:tcPr>
          <w:p w14:paraId="44DA7CF9"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Orectolobus</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halei</w:t>
            </w:r>
            <w:proofErr w:type="spellEnd"/>
          </w:p>
        </w:tc>
        <w:tc>
          <w:tcPr>
            <w:tcW w:w="1080" w:type="dxa"/>
            <w:shd w:val="clear" w:color="auto" w:fill="auto"/>
            <w:noWrap/>
            <w:vAlign w:val="center"/>
            <w:hideMark/>
          </w:tcPr>
          <w:p w14:paraId="0CF92DD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SWP</w:t>
            </w:r>
          </w:p>
        </w:tc>
        <w:tc>
          <w:tcPr>
            <w:tcW w:w="1080" w:type="dxa"/>
            <w:shd w:val="clear" w:color="auto" w:fill="auto"/>
            <w:noWrap/>
            <w:vAlign w:val="center"/>
            <w:hideMark/>
          </w:tcPr>
          <w:p w14:paraId="4E6001E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w:t>
            </w:r>
          </w:p>
        </w:tc>
        <w:tc>
          <w:tcPr>
            <w:tcW w:w="1080" w:type="dxa"/>
            <w:shd w:val="clear" w:color="auto" w:fill="auto"/>
            <w:noWrap/>
            <w:vAlign w:val="center"/>
            <w:hideMark/>
          </w:tcPr>
          <w:p w14:paraId="54358CE6"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10.5</w:t>
            </w:r>
          </w:p>
        </w:tc>
        <w:tc>
          <w:tcPr>
            <w:tcW w:w="1080" w:type="dxa"/>
            <w:shd w:val="clear" w:color="auto" w:fill="auto"/>
            <w:noWrap/>
            <w:vAlign w:val="center"/>
            <w:hideMark/>
          </w:tcPr>
          <w:p w14:paraId="256B442D"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w:t>
            </w:r>
          </w:p>
        </w:tc>
        <w:tc>
          <w:tcPr>
            <w:tcW w:w="2880" w:type="dxa"/>
            <w:shd w:val="clear" w:color="auto" w:fill="auto"/>
            <w:noWrap/>
            <w:vAlign w:val="center"/>
            <w:hideMark/>
          </w:tcPr>
          <w:p w14:paraId="1F23260D" w14:textId="77777777" w:rsidR="00766434" w:rsidRPr="00ED234B" w:rsidRDefault="00766434" w:rsidP="00766434">
            <w:pPr>
              <w:spacing w:after="0" w:line="240" w:lineRule="auto"/>
              <w:jc w:val="center"/>
              <w:rPr>
                <w:rFonts w:ascii="Arial" w:eastAsia="Times New Roman" w:hAnsi="Arial" w:cs="Arial"/>
                <w:color w:val="000000"/>
                <w:sz w:val="16"/>
                <w:szCs w:val="16"/>
              </w:rPr>
            </w:pPr>
            <w:proofErr w:type="spellStart"/>
            <w:r w:rsidRPr="00ED234B">
              <w:rPr>
                <w:rFonts w:ascii="Arial" w:eastAsia="Times New Roman" w:hAnsi="Arial" w:cs="Arial"/>
                <w:color w:val="000000"/>
                <w:sz w:val="16"/>
                <w:szCs w:val="16"/>
              </w:rPr>
              <w:t>Huveneers</w:t>
            </w:r>
            <w:proofErr w:type="spellEnd"/>
            <w:r w:rsidRPr="00ED234B">
              <w:rPr>
                <w:rFonts w:ascii="Arial" w:eastAsia="Times New Roman" w:hAnsi="Arial" w:cs="Arial"/>
                <w:color w:val="000000"/>
                <w:sz w:val="16"/>
                <w:szCs w:val="16"/>
              </w:rPr>
              <w:t xml:space="preserve"> et al. 2007a, 2011</w:t>
            </w:r>
          </w:p>
        </w:tc>
      </w:tr>
      <w:tr w:rsidR="00766434" w:rsidRPr="00ED234B" w14:paraId="65F243F3" w14:textId="77777777" w:rsidTr="00766434">
        <w:trPr>
          <w:trHeight w:val="144"/>
          <w:jc w:val="center"/>
        </w:trPr>
        <w:tc>
          <w:tcPr>
            <w:tcW w:w="2160" w:type="dxa"/>
            <w:shd w:val="clear" w:color="auto" w:fill="auto"/>
            <w:noWrap/>
            <w:vAlign w:val="center"/>
            <w:hideMark/>
          </w:tcPr>
          <w:p w14:paraId="5D9A4436"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Orectolobus</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hutchinsi</w:t>
            </w:r>
            <w:proofErr w:type="spellEnd"/>
          </w:p>
        </w:tc>
        <w:tc>
          <w:tcPr>
            <w:tcW w:w="1080" w:type="dxa"/>
            <w:shd w:val="clear" w:color="auto" w:fill="auto"/>
            <w:noWrap/>
            <w:vAlign w:val="center"/>
            <w:hideMark/>
          </w:tcPr>
          <w:p w14:paraId="0237C15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SEI</w:t>
            </w:r>
          </w:p>
        </w:tc>
        <w:tc>
          <w:tcPr>
            <w:tcW w:w="1080" w:type="dxa"/>
            <w:shd w:val="clear" w:color="auto" w:fill="auto"/>
            <w:noWrap/>
            <w:vAlign w:val="center"/>
            <w:hideMark/>
          </w:tcPr>
          <w:p w14:paraId="30009B1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9</w:t>
            </w:r>
          </w:p>
        </w:tc>
        <w:tc>
          <w:tcPr>
            <w:tcW w:w="1080" w:type="dxa"/>
            <w:shd w:val="clear" w:color="auto" w:fill="auto"/>
            <w:noWrap/>
            <w:vAlign w:val="center"/>
            <w:hideMark/>
          </w:tcPr>
          <w:p w14:paraId="2249B611"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10.0</w:t>
            </w:r>
          </w:p>
        </w:tc>
        <w:tc>
          <w:tcPr>
            <w:tcW w:w="1080" w:type="dxa"/>
            <w:shd w:val="clear" w:color="auto" w:fill="auto"/>
            <w:noWrap/>
            <w:vAlign w:val="center"/>
            <w:hideMark/>
          </w:tcPr>
          <w:p w14:paraId="00DA8152"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w:t>
            </w:r>
          </w:p>
        </w:tc>
        <w:tc>
          <w:tcPr>
            <w:tcW w:w="2880" w:type="dxa"/>
            <w:shd w:val="clear" w:color="auto" w:fill="auto"/>
            <w:noWrap/>
            <w:vAlign w:val="center"/>
            <w:hideMark/>
          </w:tcPr>
          <w:p w14:paraId="599FE3C8"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Chidlow 2003</w:t>
            </w:r>
          </w:p>
        </w:tc>
      </w:tr>
      <w:tr w:rsidR="00766434" w:rsidRPr="00ED234B" w14:paraId="6EDD4125" w14:textId="77777777" w:rsidTr="00766434">
        <w:trPr>
          <w:trHeight w:val="144"/>
          <w:jc w:val="center"/>
        </w:trPr>
        <w:tc>
          <w:tcPr>
            <w:tcW w:w="2160" w:type="dxa"/>
            <w:shd w:val="clear" w:color="auto" w:fill="auto"/>
            <w:noWrap/>
            <w:vAlign w:val="center"/>
            <w:hideMark/>
          </w:tcPr>
          <w:p w14:paraId="1A25B3D8"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Orectolobus</w:t>
            </w:r>
            <w:proofErr w:type="spellEnd"/>
            <w:r w:rsidRPr="00ED234B">
              <w:rPr>
                <w:rFonts w:ascii="Arial" w:eastAsia="Times New Roman" w:hAnsi="Arial" w:cs="Arial"/>
                <w:i/>
                <w:iCs/>
                <w:color w:val="000000"/>
                <w:sz w:val="16"/>
                <w:szCs w:val="16"/>
              </w:rPr>
              <w:t xml:space="preserve"> maculatus</w:t>
            </w:r>
          </w:p>
        </w:tc>
        <w:tc>
          <w:tcPr>
            <w:tcW w:w="1080" w:type="dxa"/>
            <w:shd w:val="clear" w:color="auto" w:fill="auto"/>
            <w:noWrap/>
            <w:vAlign w:val="center"/>
            <w:hideMark/>
          </w:tcPr>
          <w:p w14:paraId="337134E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SWP</w:t>
            </w:r>
          </w:p>
        </w:tc>
        <w:tc>
          <w:tcPr>
            <w:tcW w:w="1080" w:type="dxa"/>
            <w:shd w:val="clear" w:color="auto" w:fill="auto"/>
            <w:noWrap/>
            <w:vAlign w:val="center"/>
            <w:hideMark/>
          </w:tcPr>
          <w:p w14:paraId="1906FD5A"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w:t>
            </w:r>
          </w:p>
        </w:tc>
        <w:tc>
          <w:tcPr>
            <w:tcW w:w="1080" w:type="dxa"/>
            <w:shd w:val="clear" w:color="auto" w:fill="auto"/>
            <w:noWrap/>
            <w:vAlign w:val="center"/>
            <w:hideMark/>
          </w:tcPr>
          <w:p w14:paraId="3C321619"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10.5</w:t>
            </w:r>
          </w:p>
        </w:tc>
        <w:tc>
          <w:tcPr>
            <w:tcW w:w="1080" w:type="dxa"/>
            <w:shd w:val="clear" w:color="auto" w:fill="auto"/>
            <w:noWrap/>
            <w:vAlign w:val="center"/>
            <w:hideMark/>
          </w:tcPr>
          <w:p w14:paraId="6886A3F5"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w:t>
            </w:r>
          </w:p>
        </w:tc>
        <w:tc>
          <w:tcPr>
            <w:tcW w:w="2880" w:type="dxa"/>
            <w:shd w:val="clear" w:color="auto" w:fill="auto"/>
            <w:noWrap/>
            <w:vAlign w:val="center"/>
            <w:hideMark/>
          </w:tcPr>
          <w:p w14:paraId="104CD6E8" w14:textId="77777777" w:rsidR="00766434" w:rsidRPr="00ED234B" w:rsidRDefault="00766434" w:rsidP="00766434">
            <w:pPr>
              <w:spacing w:after="0" w:line="240" w:lineRule="auto"/>
              <w:jc w:val="center"/>
              <w:rPr>
                <w:rFonts w:ascii="Arial" w:eastAsia="Times New Roman" w:hAnsi="Arial" w:cs="Arial"/>
                <w:color w:val="000000"/>
                <w:sz w:val="16"/>
                <w:szCs w:val="16"/>
              </w:rPr>
            </w:pPr>
            <w:proofErr w:type="spellStart"/>
            <w:r w:rsidRPr="00ED234B">
              <w:rPr>
                <w:rFonts w:ascii="Arial" w:eastAsia="Times New Roman" w:hAnsi="Arial" w:cs="Arial"/>
                <w:color w:val="000000"/>
                <w:sz w:val="16"/>
                <w:szCs w:val="16"/>
              </w:rPr>
              <w:t>Huveneers</w:t>
            </w:r>
            <w:proofErr w:type="spellEnd"/>
            <w:r w:rsidRPr="00ED234B">
              <w:rPr>
                <w:rFonts w:ascii="Arial" w:eastAsia="Times New Roman" w:hAnsi="Arial" w:cs="Arial"/>
                <w:color w:val="000000"/>
                <w:sz w:val="16"/>
                <w:szCs w:val="16"/>
              </w:rPr>
              <w:t xml:space="preserve"> et al. 2011</w:t>
            </w:r>
          </w:p>
        </w:tc>
      </w:tr>
      <w:tr w:rsidR="00766434" w:rsidRPr="00ED234B" w14:paraId="4AC7A672" w14:textId="77777777" w:rsidTr="00766434">
        <w:trPr>
          <w:trHeight w:val="144"/>
          <w:jc w:val="center"/>
        </w:trPr>
        <w:tc>
          <w:tcPr>
            <w:tcW w:w="2160" w:type="dxa"/>
            <w:shd w:val="clear" w:color="auto" w:fill="auto"/>
            <w:noWrap/>
            <w:vAlign w:val="center"/>
            <w:hideMark/>
          </w:tcPr>
          <w:p w14:paraId="3919117E" w14:textId="77777777" w:rsidR="00766434" w:rsidRPr="00ED234B" w:rsidRDefault="00766434" w:rsidP="00766434">
            <w:pPr>
              <w:spacing w:after="0" w:line="240" w:lineRule="auto"/>
              <w:jc w:val="center"/>
              <w:rPr>
                <w:rFonts w:ascii="Arial" w:eastAsia="Times New Roman" w:hAnsi="Arial" w:cs="Arial"/>
                <w:i/>
                <w:iCs/>
                <w:color w:val="000000"/>
                <w:sz w:val="16"/>
                <w:szCs w:val="16"/>
              </w:rPr>
            </w:pPr>
            <w:proofErr w:type="spellStart"/>
            <w:r w:rsidRPr="00ED234B">
              <w:rPr>
                <w:rFonts w:ascii="Arial" w:eastAsia="Times New Roman" w:hAnsi="Arial" w:cs="Arial"/>
                <w:i/>
                <w:iCs/>
                <w:color w:val="000000"/>
                <w:sz w:val="16"/>
                <w:szCs w:val="16"/>
              </w:rPr>
              <w:t>Orectolobus</w:t>
            </w:r>
            <w:proofErr w:type="spellEnd"/>
            <w:r w:rsidRPr="00ED234B">
              <w:rPr>
                <w:rFonts w:ascii="Arial" w:eastAsia="Times New Roman" w:hAnsi="Arial" w:cs="Arial"/>
                <w:i/>
                <w:iCs/>
                <w:color w:val="000000"/>
                <w:sz w:val="16"/>
                <w:szCs w:val="16"/>
              </w:rPr>
              <w:t xml:space="preserve"> </w:t>
            </w:r>
            <w:proofErr w:type="spellStart"/>
            <w:r w:rsidRPr="00ED234B">
              <w:rPr>
                <w:rFonts w:ascii="Arial" w:eastAsia="Times New Roman" w:hAnsi="Arial" w:cs="Arial"/>
                <w:i/>
                <w:iCs/>
                <w:color w:val="000000"/>
                <w:sz w:val="16"/>
                <w:szCs w:val="16"/>
              </w:rPr>
              <w:t>ornatus</w:t>
            </w:r>
            <w:proofErr w:type="spellEnd"/>
          </w:p>
        </w:tc>
        <w:tc>
          <w:tcPr>
            <w:tcW w:w="1080" w:type="dxa"/>
            <w:shd w:val="clear" w:color="auto" w:fill="auto"/>
            <w:noWrap/>
            <w:vAlign w:val="center"/>
            <w:hideMark/>
          </w:tcPr>
          <w:p w14:paraId="11C0DBBA"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SWP</w:t>
            </w:r>
          </w:p>
        </w:tc>
        <w:tc>
          <w:tcPr>
            <w:tcW w:w="1080" w:type="dxa"/>
            <w:shd w:val="clear" w:color="auto" w:fill="auto"/>
            <w:noWrap/>
            <w:vAlign w:val="center"/>
            <w:hideMark/>
          </w:tcPr>
          <w:p w14:paraId="2EBA36F4"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w:t>
            </w:r>
          </w:p>
        </w:tc>
        <w:tc>
          <w:tcPr>
            <w:tcW w:w="1080" w:type="dxa"/>
            <w:shd w:val="clear" w:color="auto" w:fill="auto"/>
            <w:noWrap/>
            <w:vAlign w:val="center"/>
            <w:hideMark/>
          </w:tcPr>
          <w:p w14:paraId="38DAF3F3"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10.5</w:t>
            </w:r>
          </w:p>
        </w:tc>
        <w:tc>
          <w:tcPr>
            <w:tcW w:w="1080" w:type="dxa"/>
            <w:shd w:val="clear" w:color="auto" w:fill="auto"/>
            <w:noWrap/>
            <w:vAlign w:val="center"/>
            <w:hideMark/>
          </w:tcPr>
          <w:p w14:paraId="42CD8BCA" w14:textId="77777777" w:rsidR="00766434" w:rsidRPr="00ED234B" w:rsidRDefault="00766434" w:rsidP="00766434">
            <w:pPr>
              <w:spacing w:after="0" w:line="240" w:lineRule="auto"/>
              <w:jc w:val="center"/>
              <w:rPr>
                <w:rFonts w:ascii="Arial" w:eastAsia="Times New Roman" w:hAnsi="Arial" w:cs="Arial"/>
                <w:color w:val="000000"/>
                <w:sz w:val="16"/>
                <w:szCs w:val="16"/>
              </w:rPr>
            </w:pPr>
            <w:r w:rsidRPr="00ED234B">
              <w:rPr>
                <w:rFonts w:ascii="Arial" w:eastAsia="Times New Roman" w:hAnsi="Arial" w:cs="Arial"/>
                <w:color w:val="000000"/>
                <w:sz w:val="16"/>
                <w:szCs w:val="16"/>
              </w:rPr>
              <w:t>11</w:t>
            </w:r>
          </w:p>
        </w:tc>
        <w:tc>
          <w:tcPr>
            <w:tcW w:w="2880" w:type="dxa"/>
            <w:shd w:val="clear" w:color="auto" w:fill="auto"/>
            <w:noWrap/>
            <w:vAlign w:val="center"/>
            <w:hideMark/>
          </w:tcPr>
          <w:p w14:paraId="6278AE68" w14:textId="77777777" w:rsidR="00766434" w:rsidRPr="00ED234B" w:rsidRDefault="00766434" w:rsidP="00766434">
            <w:pPr>
              <w:spacing w:after="0" w:line="240" w:lineRule="auto"/>
              <w:jc w:val="center"/>
              <w:rPr>
                <w:rFonts w:ascii="Arial" w:eastAsia="Times New Roman" w:hAnsi="Arial" w:cs="Arial"/>
                <w:color w:val="000000"/>
                <w:sz w:val="16"/>
                <w:szCs w:val="16"/>
              </w:rPr>
            </w:pPr>
            <w:proofErr w:type="spellStart"/>
            <w:r w:rsidRPr="00ED234B">
              <w:rPr>
                <w:rFonts w:ascii="Arial" w:eastAsia="Times New Roman" w:hAnsi="Arial" w:cs="Arial"/>
                <w:color w:val="000000"/>
                <w:sz w:val="16"/>
                <w:szCs w:val="16"/>
              </w:rPr>
              <w:t>Huveneers</w:t>
            </w:r>
            <w:proofErr w:type="spellEnd"/>
            <w:r w:rsidRPr="00ED234B">
              <w:rPr>
                <w:rFonts w:ascii="Arial" w:eastAsia="Times New Roman" w:hAnsi="Arial" w:cs="Arial"/>
                <w:color w:val="000000"/>
                <w:sz w:val="16"/>
                <w:szCs w:val="16"/>
              </w:rPr>
              <w:t xml:space="preserve"> et al. 2011</w:t>
            </w:r>
          </w:p>
        </w:tc>
      </w:tr>
    </w:tbl>
    <w:p w14:paraId="36B725DA" w14:textId="2B33F403" w:rsidR="00A448FF" w:rsidRDefault="00A448FF" w:rsidP="00A67431">
      <w:pPr>
        <w:spacing w:after="0" w:line="240" w:lineRule="auto"/>
        <w:rPr>
          <w:sz w:val="20"/>
          <w:szCs w:val="20"/>
        </w:rPr>
      </w:pPr>
    </w:p>
    <w:p w14:paraId="0324EC70" w14:textId="3A8F33E5" w:rsidR="00A448FF" w:rsidRDefault="00A448FF" w:rsidP="00A67431">
      <w:pPr>
        <w:spacing w:after="0" w:line="240" w:lineRule="auto"/>
        <w:rPr>
          <w:sz w:val="20"/>
          <w:szCs w:val="20"/>
        </w:rPr>
      </w:pPr>
    </w:p>
    <w:p w14:paraId="3FC4E9E1" w14:textId="77777777" w:rsidR="00A448FF" w:rsidRDefault="00A448FF" w:rsidP="00A67431">
      <w:pPr>
        <w:spacing w:after="0" w:line="240" w:lineRule="auto"/>
        <w:rPr>
          <w:sz w:val="20"/>
          <w:szCs w:val="20"/>
        </w:rPr>
      </w:pPr>
      <w:r>
        <w:rPr>
          <w:sz w:val="20"/>
          <w:szCs w:val="20"/>
        </w:rPr>
        <w:br w:type="page"/>
      </w:r>
    </w:p>
    <w:p w14:paraId="1D09896C" w14:textId="77777777" w:rsidR="00EA36D7" w:rsidRDefault="00EA36D7" w:rsidP="00A67431">
      <w:pPr>
        <w:spacing w:after="0" w:line="240" w:lineRule="auto"/>
        <w:rPr>
          <w:sz w:val="20"/>
          <w:szCs w:val="20"/>
        </w:rPr>
        <w:sectPr w:rsidR="00EA36D7" w:rsidSect="00A67431">
          <w:pgSz w:w="15840" w:h="12240" w:orient="landscape"/>
          <w:pgMar w:top="720" w:right="720" w:bottom="720" w:left="720" w:header="720" w:footer="720" w:gutter="0"/>
          <w:cols w:space="720"/>
          <w:docGrid w:linePitch="360"/>
        </w:sectPr>
      </w:pPr>
    </w:p>
    <w:p w14:paraId="1028C54F" w14:textId="77777777" w:rsidR="00EA36D7" w:rsidRPr="00B40A77" w:rsidRDefault="00EA36D7" w:rsidP="00EA36D7">
      <w:pPr>
        <w:spacing w:after="0" w:line="240" w:lineRule="auto"/>
        <w:rPr>
          <w:b/>
          <w:bCs/>
          <w:lang w:val="en-NZ"/>
        </w:rPr>
      </w:pPr>
      <w:r w:rsidRPr="00B40A77">
        <w:rPr>
          <w:b/>
          <w:bCs/>
          <w:lang w:val="en-NZ"/>
        </w:rPr>
        <w:lastRenderedPageBreak/>
        <w:t>References</w:t>
      </w:r>
    </w:p>
    <w:p w14:paraId="0726152F" w14:textId="0FCF26C7" w:rsidR="00EA36D7" w:rsidRPr="00FE15BC" w:rsidRDefault="00EA36D7" w:rsidP="00EA36D7">
      <w:pPr>
        <w:pStyle w:val="EndNoteBibliography"/>
        <w:spacing w:after="120"/>
        <w:ind w:left="720" w:hanging="720"/>
        <w:rPr>
          <w:rFonts w:asciiTheme="minorHAnsi" w:hAnsiTheme="minorHAnsi" w:cstheme="minorHAnsi"/>
        </w:rPr>
      </w:pPr>
      <w:bookmarkStart w:id="0" w:name="_ENREF_1"/>
      <w:r w:rsidRPr="00FE15BC">
        <w:rPr>
          <w:rFonts w:asciiTheme="minorHAnsi" w:hAnsiTheme="minorHAnsi" w:cstheme="minorHAnsi"/>
        </w:rPr>
        <w:t>Aca EQ, Schmidt JV (2011) Revised size limit for viability in the wild: neonatal and young of the year whale sharks identified in the Philippines. Asia Life Sci 20:361</w:t>
      </w:r>
      <w:r w:rsidRPr="00EA36D7">
        <w:rPr>
          <w:rFonts w:asciiTheme="minorHAnsi" w:hAnsiTheme="minorHAnsi" w:cstheme="minorHAnsi"/>
        </w:rPr>
        <w:t>-</w:t>
      </w:r>
      <w:r w:rsidRPr="00FE15BC">
        <w:rPr>
          <w:rFonts w:asciiTheme="minorHAnsi" w:hAnsiTheme="minorHAnsi" w:cstheme="minorHAnsi"/>
        </w:rPr>
        <w:t>367</w:t>
      </w:r>
      <w:bookmarkEnd w:id="0"/>
    </w:p>
    <w:p w14:paraId="5B07695D" w14:textId="18116A81" w:rsidR="00EA36D7" w:rsidRPr="00FE15BC" w:rsidRDefault="00EA36D7" w:rsidP="00EA36D7">
      <w:pPr>
        <w:pStyle w:val="EndNoteBibliography"/>
        <w:spacing w:after="120"/>
        <w:ind w:left="720" w:hanging="720"/>
        <w:rPr>
          <w:rFonts w:asciiTheme="minorHAnsi" w:hAnsiTheme="minorHAnsi" w:cstheme="minorHAnsi"/>
        </w:rPr>
      </w:pPr>
      <w:bookmarkStart w:id="1" w:name="_ENREF_2"/>
      <w:r w:rsidRPr="00FE15BC">
        <w:rPr>
          <w:rFonts w:asciiTheme="minorHAnsi" w:hAnsiTheme="minorHAnsi" w:cstheme="minorHAnsi"/>
        </w:rPr>
        <w:t xml:space="preserve">Akhilesh KV, Purushottama GB, Thakurdas, </w:t>
      </w:r>
      <w:r>
        <w:rPr>
          <w:rFonts w:asciiTheme="minorHAnsi" w:hAnsiTheme="minorHAnsi" w:cstheme="minorHAnsi"/>
        </w:rPr>
        <w:t>Kizhakudan SJ</w:t>
      </w:r>
      <w:r w:rsidRPr="00FE15BC">
        <w:rPr>
          <w:rFonts w:asciiTheme="minorHAnsi" w:hAnsiTheme="minorHAnsi" w:cstheme="minorHAnsi"/>
        </w:rPr>
        <w:t xml:space="preserve">. (2017) Biological observations on the broadfin shark </w:t>
      </w:r>
      <w:r w:rsidRPr="00FE15BC">
        <w:rPr>
          <w:rFonts w:asciiTheme="minorHAnsi" w:hAnsiTheme="minorHAnsi" w:cstheme="minorHAnsi"/>
          <w:i/>
        </w:rPr>
        <w:t>Lamiopsis temminckii</w:t>
      </w:r>
      <w:r w:rsidRPr="00FE15BC">
        <w:rPr>
          <w:rFonts w:asciiTheme="minorHAnsi" w:hAnsiTheme="minorHAnsi" w:cstheme="minorHAnsi"/>
        </w:rPr>
        <w:t xml:space="preserve"> (Carcharhiniformes: Carcharhinidae). J Fish Biol 91:1721</w:t>
      </w:r>
      <w:r w:rsidRPr="00EA36D7">
        <w:rPr>
          <w:rFonts w:asciiTheme="minorHAnsi" w:hAnsiTheme="minorHAnsi" w:cstheme="minorHAnsi"/>
        </w:rPr>
        <w:t>-</w:t>
      </w:r>
      <w:r w:rsidRPr="00FE15BC">
        <w:rPr>
          <w:rFonts w:asciiTheme="minorHAnsi" w:hAnsiTheme="minorHAnsi" w:cstheme="minorHAnsi"/>
        </w:rPr>
        <w:t>1729</w:t>
      </w:r>
      <w:bookmarkEnd w:id="1"/>
    </w:p>
    <w:p w14:paraId="466204F4" w14:textId="25450D94" w:rsidR="00EA36D7" w:rsidRDefault="00EA36D7" w:rsidP="00EA36D7">
      <w:pPr>
        <w:pStyle w:val="EndNoteBibliography"/>
        <w:spacing w:after="120"/>
        <w:ind w:left="720" w:hanging="720"/>
        <w:rPr>
          <w:rFonts w:asciiTheme="minorHAnsi" w:hAnsiTheme="minorHAnsi" w:cstheme="minorHAnsi"/>
        </w:rPr>
      </w:pPr>
      <w:bookmarkStart w:id="2" w:name="_ENREF_3"/>
      <w:r w:rsidRPr="00FE15BC">
        <w:rPr>
          <w:rFonts w:asciiTheme="minorHAnsi" w:hAnsiTheme="minorHAnsi" w:cstheme="minorHAnsi"/>
        </w:rPr>
        <w:t xml:space="preserve">Allen BR, Cliff G (2000) Sharks caught in the protective gill nets off KwaZulu-Natal, South Africa. 9. The spinner shark </w:t>
      </w:r>
      <w:r w:rsidRPr="00FE15BC">
        <w:rPr>
          <w:rFonts w:asciiTheme="minorHAnsi" w:hAnsiTheme="minorHAnsi" w:cstheme="minorHAnsi"/>
          <w:i/>
        </w:rPr>
        <w:t>Carcharhinus brevipinna</w:t>
      </w:r>
      <w:r w:rsidRPr="00FE15BC">
        <w:rPr>
          <w:rFonts w:asciiTheme="minorHAnsi" w:hAnsiTheme="minorHAnsi" w:cstheme="minorHAnsi"/>
        </w:rPr>
        <w:t xml:space="preserve"> (Müller and Henle). Afr J Mar Sci 22:199</w:t>
      </w:r>
      <w:r w:rsidRPr="00EA36D7">
        <w:rPr>
          <w:rFonts w:asciiTheme="minorHAnsi" w:hAnsiTheme="minorHAnsi" w:cstheme="minorHAnsi"/>
        </w:rPr>
        <w:t>-</w:t>
      </w:r>
      <w:r w:rsidRPr="00FE15BC">
        <w:rPr>
          <w:rFonts w:asciiTheme="minorHAnsi" w:hAnsiTheme="minorHAnsi" w:cstheme="minorHAnsi"/>
        </w:rPr>
        <w:t>215</w:t>
      </w:r>
      <w:bookmarkEnd w:id="2"/>
    </w:p>
    <w:p w14:paraId="4A1C538D" w14:textId="2F453D5B" w:rsidR="00EA36D7" w:rsidRPr="00EA36D7" w:rsidRDefault="00EA36D7" w:rsidP="00EA36D7">
      <w:pPr>
        <w:pStyle w:val="EndNoteBibliography"/>
        <w:spacing w:after="120"/>
        <w:ind w:left="720" w:hanging="720"/>
        <w:rPr>
          <w:rFonts w:asciiTheme="minorHAnsi" w:hAnsiTheme="minorHAnsi" w:cstheme="minorHAnsi"/>
        </w:rPr>
      </w:pPr>
      <w:r w:rsidRPr="00EA36D7">
        <w:rPr>
          <w:rFonts w:asciiTheme="minorHAnsi" w:hAnsiTheme="minorHAnsi" w:cstheme="minorHAnsi"/>
        </w:rPr>
        <w:t>Amorim</w:t>
      </w:r>
      <w:r>
        <w:rPr>
          <w:rFonts w:asciiTheme="minorHAnsi" w:hAnsiTheme="minorHAnsi" w:cstheme="minorHAnsi"/>
        </w:rPr>
        <w:t xml:space="preserve"> A</w:t>
      </w:r>
      <w:r w:rsidR="00531D1E">
        <w:rPr>
          <w:rFonts w:asciiTheme="minorHAnsi" w:hAnsiTheme="minorHAnsi" w:cstheme="minorHAnsi"/>
        </w:rPr>
        <w:t>F</w:t>
      </w:r>
      <w:r w:rsidRPr="00EA36D7">
        <w:rPr>
          <w:rFonts w:asciiTheme="minorHAnsi" w:hAnsiTheme="minorHAnsi" w:cstheme="minorHAnsi"/>
        </w:rPr>
        <w:t>, Arfelli</w:t>
      </w:r>
      <w:r>
        <w:rPr>
          <w:rFonts w:asciiTheme="minorHAnsi" w:hAnsiTheme="minorHAnsi" w:cstheme="minorHAnsi"/>
        </w:rPr>
        <w:t xml:space="preserve"> CA</w:t>
      </w:r>
      <w:r w:rsidRPr="00EA36D7">
        <w:rPr>
          <w:rFonts w:asciiTheme="minorHAnsi" w:hAnsiTheme="minorHAnsi" w:cstheme="minorHAnsi"/>
        </w:rPr>
        <w:t xml:space="preserve">, Fagundes </w:t>
      </w:r>
      <w:r>
        <w:rPr>
          <w:rFonts w:asciiTheme="minorHAnsi" w:hAnsiTheme="minorHAnsi" w:cstheme="minorHAnsi"/>
        </w:rPr>
        <w:t xml:space="preserve">L </w:t>
      </w:r>
      <w:r w:rsidRPr="00EA36D7">
        <w:rPr>
          <w:rFonts w:asciiTheme="minorHAnsi" w:hAnsiTheme="minorHAnsi" w:cstheme="minorHAnsi"/>
        </w:rPr>
        <w:t>(1998) Pelagic elasmobranchs caught by longliners off southern Brazil during 1974</w:t>
      </w:r>
      <w:r w:rsidR="00531D1E">
        <w:rPr>
          <w:rFonts w:asciiTheme="minorHAnsi" w:hAnsiTheme="minorHAnsi" w:cstheme="minorHAnsi"/>
        </w:rPr>
        <w:t>-</w:t>
      </w:r>
      <w:r w:rsidRPr="00EA36D7">
        <w:rPr>
          <w:rFonts w:asciiTheme="minorHAnsi" w:hAnsiTheme="minorHAnsi" w:cstheme="minorHAnsi"/>
        </w:rPr>
        <w:t xml:space="preserve">97: </w:t>
      </w:r>
      <w:r>
        <w:rPr>
          <w:rFonts w:asciiTheme="minorHAnsi" w:hAnsiTheme="minorHAnsi" w:cstheme="minorHAnsi"/>
        </w:rPr>
        <w:t>a</w:t>
      </w:r>
      <w:r w:rsidRPr="00EA36D7">
        <w:rPr>
          <w:rFonts w:asciiTheme="minorHAnsi" w:hAnsiTheme="minorHAnsi" w:cstheme="minorHAnsi"/>
        </w:rPr>
        <w:t>n overview. Mar Freshwater Res 49:621-632</w:t>
      </w:r>
    </w:p>
    <w:p w14:paraId="3BBE22F6" w14:textId="688D854C" w:rsidR="00EA36D7" w:rsidRPr="00EA36D7" w:rsidRDefault="00EA36D7" w:rsidP="00EA36D7">
      <w:pPr>
        <w:pStyle w:val="EndNoteBibliography"/>
        <w:spacing w:after="120"/>
        <w:ind w:left="720" w:hanging="720"/>
        <w:rPr>
          <w:rFonts w:asciiTheme="minorHAnsi" w:hAnsiTheme="minorHAnsi" w:cstheme="minorHAnsi"/>
        </w:rPr>
      </w:pPr>
      <w:r w:rsidRPr="00EA36D7">
        <w:rPr>
          <w:rFonts w:asciiTheme="minorHAnsi" w:hAnsiTheme="minorHAnsi" w:cstheme="minorHAnsi"/>
        </w:rPr>
        <w:t>Amorim</w:t>
      </w:r>
      <w:r w:rsidR="00531D1E">
        <w:rPr>
          <w:rFonts w:asciiTheme="minorHAnsi" w:hAnsiTheme="minorHAnsi" w:cstheme="minorHAnsi"/>
        </w:rPr>
        <w:t xml:space="preserve"> AF</w:t>
      </w:r>
      <w:r w:rsidRPr="00EA36D7">
        <w:rPr>
          <w:rFonts w:asciiTheme="minorHAnsi" w:hAnsiTheme="minorHAnsi" w:cstheme="minorHAnsi"/>
        </w:rPr>
        <w:t>, de Carvalho</w:t>
      </w:r>
      <w:r w:rsidR="00531D1E">
        <w:rPr>
          <w:rFonts w:asciiTheme="minorHAnsi" w:hAnsiTheme="minorHAnsi" w:cstheme="minorHAnsi"/>
        </w:rPr>
        <w:t xml:space="preserve"> APC</w:t>
      </w:r>
      <w:r w:rsidRPr="00EA36D7">
        <w:rPr>
          <w:rFonts w:asciiTheme="minorHAnsi" w:hAnsiTheme="minorHAnsi" w:cstheme="minorHAnsi"/>
        </w:rPr>
        <w:t>, de Sousa Rangel</w:t>
      </w:r>
      <w:r w:rsidR="00531D1E">
        <w:rPr>
          <w:rFonts w:asciiTheme="minorHAnsi" w:hAnsiTheme="minorHAnsi" w:cstheme="minorHAnsi"/>
        </w:rPr>
        <w:t xml:space="preserve"> B</w:t>
      </w:r>
      <w:r w:rsidRPr="00EA36D7">
        <w:rPr>
          <w:rFonts w:asciiTheme="minorHAnsi" w:hAnsiTheme="minorHAnsi" w:cstheme="minorHAnsi"/>
        </w:rPr>
        <w:t xml:space="preserve">, de Amorim </w:t>
      </w:r>
      <w:r w:rsidR="00531D1E">
        <w:rPr>
          <w:rFonts w:asciiTheme="minorHAnsi" w:hAnsiTheme="minorHAnsi" w:cstheme="minorHAnsi"/>
        </w:rPr>
        <w:t xml:space="preserve">AF </w:t>
      </w:r>
      <w:r w:rsidRPr="00EA36D7">
        <w:rPr>
          <w:rFonts w:asciiTheme="minorHAnsi" w:hAnsiTheme="minorHAnsi" w:cstheme="minorHAnsi"/>
        </w:rPr>
        <w:t>(2020) Insights into the reproductive biology of sharpnose sevengill shark (</w:t>
      </w:r>
      <w:r w:rsidRPr="00531D1E">
        <w:rPr>
          <w:rFonts w:asciiTheme="minorHAnsi" w:hAnsiTheme="minorHAnsi" w:cstheme="minorHAnsi"/>
          <w:i/>
          <w:iCs/>
        </w:rPr>
        <w:t>Heptranchias perlo</w:t>
      </w:r>
      <w:r w:rsidRPr="00EA36D7">
        <w:rPr>
          <w:rFonts w:asciiTheme="minorHAnsi" w:hAnsiTheme="minorHAnsi" w:cstheme="minorHAnsi"/>
        </w:rPr>
        <w:t>) in the western South Atlantic. In: da Silva, E. (Ed.), Tópicos Multidisciplinares em Ciencias Biológicas 2, Capítulo 6. Atena Editora, Ponta Grossa, Paraná, Brasil, pp. 45-60</w:t>
      </w:r>
    </w:p>
    <w:p w14:paraId="5073758C" w14:textId="57BA4DE6" w:rsidR="00EA36D7" w:rsidRPr="00FE15BC" w:rsidRDefault="00EA36D7" w:rsidP="00EA36D7">
      <w:pPr>
        <w:pStyle w:val="EndNoteBibliography"/>
        <w:spacing w:after="120"/>
        <w:ind w:left="720" w:hanging="720"/>
        <w:rPr>
          <w:rFonts w:asciiTheme="minorHAnsi" w:hAnsiTheme="minorHAnsi" w:cstheme="minorHAnsi"/>
        </w:rPr>
      </w:pPr>
      <w:r w:rsidRPr="00EA36D7">
        <w:rPr>
          <w:rFonts w:asciiTheme="minorHAnsi" w:hAnsiTheme="minorHAnsi" w:cstheme="minorHAnsi"/>
        </w:rPr>
        <w:t xml:space="preserve">Appukuttan KK (1978) Studies on the developmental stages of hammerhead shark </w:t>
      </w:r>
      <w:r w:rsidRPr="003C18AA">
        <w:rPr>
          <w:rFonts w:asciiTheme="minorHAnsi" w:hAnsiTheme="minorHAnsi" w:cstheme="minorHAnsi"/>
          <w:i/>
          <w:iCs/>
        </w:rPr>
        <w:t>Sphyrna</w:t>
      </w:r>
      <w:r w:rsidRPr="00EA36D7">
        <w:rPr>
          <w:rFonts w:asciiTheme="minorHAnsi" w:hAnsiTheme="minorHAnsi" w:cstheme="minorHAnsi"/>
        </w:rPr>
        <w:t xml:space="preserve"> (</w:t>
      </w:r>
      <w:r w:rsidRPr="003C18AA">
        <w:rPr>
          <w:rFonts w:asciiTheme="minorHAnsi" w:hAnsiTheme="minorHAnsi" w:cstheme="minorHAnsi"/>
          <w:i/>
          <w:iCs/>
        </w:rPr>
        <w:t>Eusphyrna</w:t>
      </w:r>
      <w:r w:rsidRPr="00EA36D7">
        <w:rPr>
          <w:rFonts w:asciiTheme="minorHAnsi" w:hAnsiTheme="minorHAnsi" w:cstheme="minorHAnsi"/>
        </w:rPr>
        <w:t xml:space="preserve">) </w:t>
      </w:r>
      <w:r w:rsidRPr="003C18AA">
        <w:rPr>
          <w:rFonts w:asciiTheme="minorHAnsi" w:hAnsiTheme="minorHAnsi" w:cstheme="minorHAnsi"/>
          <w:i/>
          <w:iCs/>
        </w:rPr>
        <w:t>blochii</w:t>
      </w:r>
      <w:r w:rsidRPr="00EA36D7">
        <w:rPr>
          <w:rFonts w:asciiTheme="minorHAnsi" w:hAnsiTheme="minorHAnsi" w:cstheme="minorHAnsi"/>
        </w:rPr>
        <w:t xml:space="preserve"> from The Gulf of Mannar. Indian J Fish 25:41-52.</w:t>
      </w:r>
    </w:p>
    <w:p w14:paraId="6D3C4BEA" w14:textId="3E1F243D" w:rsidR="00EA36D7" w:rsidRPr="00FE15BC" w:rsidRDefault="00EA36D7" w:rsidP="00EA36D7">
      <w:pPr>
        <w:pStyle w:val="EndNoteBibliography"/>
        <w:spacing w:after="120"/>
        <w:ind w:left="720" w:hanging="720"/>
        <w:rPr>
          <w:rFonts w:asciiTheme="minorHAnsi" w:hAnsiTheme="minorHAnsi" w:cstheme="minorHAnsi"/>
        </w:rPr>
      </w:pPr>
      <w:bookmarkStart w:id="3" w:name="_ENREF_5"/>
      <w:r w:rsidRPr="00FE15BC">
        <w:rPr>
          <w:rFonts w:asciiTheme="minorHAnsi" w:hAnsiTheme="minorHAnsi" w:cstheme="minorHAnsi"/>
        </w:rPr>
        <w:t>Ariz J, Delgado de Molina A, Santana JC (2007) Length-weight relationships, conversion factors and analyses of sex-ratio, by length-range, for several species of pelagic sharks caught in experimental cruises on board Spanish longliners in the south western Indian Ocean during 2005. IOTC-2007-WPEB-04. Indian Ocean Tuna Commission, Victoria, Seychelles, pp. 11</w:t>
      </w:r>
      <w:r w:rsidR="00F44B67">
        <w:rPr>
          <w:rFonts w:asciiTheme="minorHAnsi" w:hAnsiTheme="minorHAnsi" w:cstheme="minorHAnsi"/>
        </w:rPr>
        <w:t>-</w:t>
      </w:r>
      <w:r w:rsidRPr="00FE15BC">
        <w:rPr>
          <w:rFonts w:asciiTheme="minorHAnsi" w:hAnsiTheme="minorHAnsi" w:cstheme="minorHAnsi"/>
        </w:rPr>
        <w:t>13</w:t>
      </w:r>
      <w:bookmarkEnd w:id="3"/>
    </w:p>
    <w:p w14:paraId="3D394126" w14:textId="72A687E0" w:rsidR="00EA36D7" w:rsidRDefault="00EA36D7" w:rsidP="00EA36D7">
      <w:pPr>
        <w:pStyle w:val="EndNoteBibliography"/>
        <w:spacing w:after="120"/>
        <w:ind w:left="720" w:hanging="720"/>
        <w:rPr>
          <w:rFonts w:asciiTheme="minorHAnsi" w:hAnsiTheme="minorHAnsi" w:cstheme="minorHAnsi"/>
        </w:rPr>
      </w:pPr>
      <w:bookmarkStart w:id="4" w:name="_ENREF_6"/>
      <w:r w:rsidRPr="00FE15BC">
        <w:rPr>
          <w:rFonts w:asciiTheme="minorHAnsi" w:hAnsiTheme="minorHAnsi" w:cstheme="minorHAnsi"/>
        </w:rPr>
        <w:t>Arunrugstichai S, True JD, White WT (2018) Catch composition and aspects of the biology of sharks caught by Thai commercial fisheries in the Andaman Sea. J Fish Biol 92:1487</w:t>
      </w:r>
      <w:r w:rsidR="008857B2">
        <w:rPr>
          <w:rFonts w:asciiTheme="minorHAnsi" w:hAnsiTheme="minorHAnsi" w:cstheme="minorHAnsi"/>
        </w:rPr>
        <w:t>-</w:t>
      </w:r>
      <w:r w:rsidRPr="00FE15BC">
        <w:rPr>
          <w:rFonts w:asciiTheme="minorHAnsi" w:hAnsiTheme="minorHAnsi" w:cstheme="minorHAnsi"/>
        </w:rPr>
        <w:t>1504</w:t>
      </w:r>
      <w:bookmarkEnd w:id="4"/>
    </w:p>
    <w:p w14:paraId="56D93D44" w14:textId="73415353" w:rsidR="008857B2" w:rsidRPr="00FE15BC" w:rsidRDefault="008857B2" w:rsidP="00EA36D7">
      <w:pPr>
        <w:pStyle w:val="EndNoteBibliography"/>
        <w:spacing w:after="120"/>
        <w:ind w:left="720" w:hanging="720"/>
        <w:rPr>
          <w:rFonts w:asciiTheme="minorHAnsi" w:hAnsiTheme="minorHAnsi" w:cstheme="minorHAnsi"/>
        </w:rPr>
      </w:pPr>
      <w:r w:rsidRPr="008857B2">
        <w:rPr>
          <w:rFonts w:asciiTheme="minorHAnsi" w:hAnsiTheme="minorHAnsi" w:cstheme="minorHAnsi"/>
        </w:rPr>
        <w:t>Awruch CA, Jones</w:t>
      </w:r>
      <w:r>
        <w:rPr>
          <w:rFonts w:asciiTheme="minorHAnsi" w:hAnsiTheme="minorHAnsi" w:cstheme="minorHAnsi"/>
        </w:rPr>
        <w:t xml:space="preserve"> SM</w:t>
      </w:r>
      <w:r w:rsidRPr="008857B2">
        <w:rPr>
          <w:rFonts w:asciiTheme="minorHAnsi" w:hAnsiTheme="minorHAnsi" w:cstheme="minorHAnsi"/>
        </w:rPr>
        <w:t xml:space="preserve">, Asorey </w:t>
      </w:r>
      <w:r>
        <w:rPr>
          <w:rFonts w:asciiTheme="minorHAnsi" w:hAnsiTheme="minorHAnsi" w:cstheme="minorHAnsi"/>
        </w:rPr>
        <w:t>MG</w:t>
      </w:r>
      <w:r w:rsidRPr="008857B2">
        <w:rPr>
          <w:rFonts w:asciiTheme="minorHAnsi" w:hAnsiTheme="minorHAnsi" w:cstheme="minorHAnsi"/>
        </w:rPr>
        <w:t>, Barnett A (2014) Non-lethal assessment of the reproductive status of broadnose sevengill sharks (</w:t>
      </w:r>
      <w:r w:rsidRPr="008857B2">
        <w:rPr>
          <w:rFonts w:asciiTheme="minorHAnsi" w:hAnsiTheme="minorHAnsi" w:cstheme="minorHAnsi"/>
          <w:i/>
          <w:iCs/>
        </w:rPr>
        <w:t>Notorynchus cepedianus</w:t>
      </w:r>
      <w:r w:rsidRPr="008857B2">
        <w:rPr>
          <w:rFonts w:asciiTheme="minorHAnsi" w:hAnsiTheme="minorHAnsi" w:cstheme="minorHAnsi"/>
        </w:rPr>
        <w:t>) to determine the significance of habitat use in coastal areas. Conserv</w:t>
      </w:r>
      <w:r>
        <w:rPr>
          <w:rFonts w:asciiTheme="minorHAnsi" w:hAnsiTheme="minorHAnsi" w:cstheme="minorHAnsi"/>
        </w:rPr>
        <w:t xml:space="preserve"> Physiol</w:t>
      </w:r>
      <w:r w:rsidRPr="008857B2">
        <w:rPr>
          <w:rFonts w:asciiTheme="minorHAnsi" w:hAnsiTheme="minorHAnsi" w:cstheme="minorHAnsi"/>
        </w:rPr>
        <w:t xml:space="preserve"> 2</w:t>
      </w:r>
      <w:r>
        <w:rPr>
          <w:rFonts w:asciiTheme="minorHAnsi" w:hAnsiTheme="minorHAnsi" w:cstheme="minorHAnsi"/>
        </w:rPr>
        <w:t>:</w:t>
      </w:r>
      <w:r w:rsidRPr="008857B2">
        <w:rPr>
          <w:rFonts w:asciiTheme="minorHAnsi" w:hAnsiTheme="minorHAnsi" w:cstheme="minorHAnsi"/>
        </w:rPr>
        <w:t>cou013</w:t>
      </w:r>
    </w:p>
    <w:p w14:paraId="5885336F" w14:textId="189B8D77" w:rsidR="00EA36D7" w:rsidRPr="00FE15BC" w:rsidRDefault="00EA36D7" w:rsidP="00EA36D7">
      <w:pPr>
        <w:pStyle w:val="EndNoteBibliography"/>
        <w:spacing w:after="120"/>
        <w:ind w:left="720" w:hanging="720"/>
        <w:rPr>
          <w:rFonts w:asciiTheme="minorHAnsi" w:hAnsiTheme="minorHAnsi" w:cstheme="minorHAnsi"/>
        </w:rPr>
      </w:pPr>
      <w:bookmarkStart w:id="5" w:name="_ENREF_7"/>
      <w:r w:rsidRPr="00FE15BC">
        <w:rPr>
          <w:rFonts w:asciiTheme="minorHAnsi" w:hAnsiTheme="minorHAnsi" w:cstheme="minorHAnsi"/>
        </w:rPr>
        <w:t xml:space="preserve">Ba A, Ba CT, Diouf K, </w:t>
      </w:r>
      <w:r w:rsidR="008857B2">
        <w:rPr>
          <w:rFonts w:asciiTheme="minorHAnsi" w:hAnsiTheme="minorHAnsi" w:cstheme="minorHAnsi"/>
        </w:rPr>
        <w:t>Ndiaye PI, Panfili J</w:t>
      </w:r>
      <w:r w:rsidRPr="00FE15BC">
        <w:rPr>
          <w:rFonts w:asciiTheme="minorHAnsi" w:hAnsiTheme="minorHAnsi" w:cstheme="minorHAnsi"/>
        </w:rPr>
        <w:t xml:space="preserve"> (2013) Reproductive biology of the milk shark </w:t>
      </w:r>
      <w:r w:rsidRPr="00FE15BC">
        <w:rPr>
          <w:rFonts w:asciiTheme="minorHAnsi" w:hAnsiTheme="minorHAnsi" w:cstheme="minorHAnsi"/>
          <w:i/>
        </w:rPr>
        <w:t>Rhizoprionodon acutus</w:t>
      </w:r>
      <w:r w:rsidRPr="00FE15BC">
        <w:rPr>
          <w:rFonts w:asciiTheme="minorHAnsi" w:hAnsiTheme="minorHAnsi" w:cstheme="minorHAnsi"/>
        </w:rPr>
        <w:t xml:space="preserve"> (Carcharhinidae) off the coast of Senegal. Afr J Mar Sci 35:223</w:t>
      </w:r>
      <w:r w:rsidR="008857B2">
        <w:rPr>
          <w:rFonts w:asciiTheme="minorHAnsi" w:hAnsiTheme="minorHAnsi" w:cstheme="minorHAnsi"/>
        </w:rPr>
        <w:t>-</w:t>
      </w:r>
      <w:r w:rsidRPr="00FE15BC">
        <w:rPr>
          <w:rFonts w:asciiTheme="minorHAnsi" w:hAnsiTheme="minorHAnsi" w:cstheme="minorHAnsi"/>
        </w:rPr>
        <w:t>232</w:t>
      </w:r>
      <w:bookmarkEnd w:id="5"/>
    </w:p>
    <w:p w14:paraId="091300FE" w14:textId="13F27A10" w:rsidR="00EA36D7" w:rsidRDefault="00EA36D7" w:rsidP="00EA36D7">
      <w:pPr>
        <w:pStyle w:val="EndNoteBibliography"/>
        <w:spacing w:after="120"/>
        <w:ind w:left="720" w:hanging="720"/>
        <w:rPr>
          <w:rFonts w:asciiTheme="minorHAnsi" w:hAnsiTheme="minorHAnsi" w:cstheme="minorHAnsi"/>
        </w:rPr>
      </w:pPr>
      <w:bookmarkStart w:id="6" w:name="_ENREF_8"/>
      <w:r w:rsidRPr="00FE15BC">
        <w:rPr>
          <w:rFonts w:asciiTheme="minorHAnsi" w:hAnsiTheme="minorHAnsi" w:cstheme="minorHAnsi"/>
        </w:rPr>
        <w:t xml:space="preserve">Bañón R, Piñeiro C, Casas M (2006) Biological aspects of deep-water sharks </w:t>
      </w:r>
      <w:r w:rsidRPr="00FE15BC">
        <w:rPr>
          <w:rFonts w:asciiTheme="minorHAnsi" w:hAnsiTheme="minorHAnsi" w:cstheme="minorHAnsi"/>
          <w:i/>
        </w:rPr>
        <w:t>Centroscymnus coelolepis</w:t>
      </w:r>
      <w:r w:rsidRPr="00FE15BC">
        <w:rPr>
          <w:rFonts w:asciiTheme="minorHAnsi" w:hAnsiTheme="minorHAnsi" w:cstheme="minorHAnsi"/>
        </w:rPr>
        <w:t xml:space="preserve"> and </w:t>
      </w:r>
      <w:r w:rsidRPr="00FE15BC">
        <w:rPr>
          <w:rFonts w:asciiTheme="minorHAnsi" w:hAnsiTheme="minorHAnsi" w:cstheme="minorHAnsi"/>
          <w:i/>
        </w:rPr>
        <w:t>Centrophorus squamosus</w:t>
      </w:r>
      <w:r w:rsidRPr="00FE15BC">
        <w:rPr>
          <w:rFonts w:asciiTheme="minorHAnsi" w:hAnsiTheme="minorHAnsi" w:cstheme="minorHAnsi"/>
        </w:rPr>
        <w:t xml:space="preserve"> in Galician waters (north-western Spain). J Mar Biol Assoc UK 86:843</w:t>
      </w:r>
      <w:r w:rsidR="00994B3B">
        <w:rPr>
          <w:rFonts w:asciiTheme="minorHAnsi" w:hAnsiTheme="minorHAnsi" w:cstheme="minorHAnsi"/>
        </w:rPr>
        <w:t>-</w:t>
      </w:r>
      <w:r w:rsidRPr="00FE15BC">
        <w:rPr>
          <w:rFonts w:asciiTheme="minorHAnsi" w:hAnsiTheme="minorHAnsi" w:cstheme="minorHAnsi"/>
        </w:rPr>
        <w:t>846</w:t>
      </w:r>
      <w:bookmarkEnd w:id="6"/>
    </w:p>
    <w:p w14:paraId="6DF3673E" w14:textId="45D211D2" w:rsidR="002D5762" w:rsidRPr="002D5762" w:rsidRDefault="002D5762" w:rsidP="002D5762">
      <w:pPr>
        <w:pStyle w:val="EndNoteBibliography"/>
        <w:spacing w:after="120"/>
        <w:ind w:left="720" w:hanging="720"/>
        <w:rPr>
          <w:rFonts w:asciiTheme="minorHAnsi" w:hAnsiTheme="minorHAnsi" w:cstheme="minorHAnsi"/>
        </w:rPr>
      </w:pPr>
      <w:r w:rsidRPr="002D5762">
        <w:rPr>
          <w:rFonts w:asciiTheme="minorHAnsi" w:hAnsiTheme="minorHAnsi" w:cstheme="minorHAnsi"/>
        </w:rPr>
        <w:t>Baremore</w:t>
      </w:r>
      <w:r>
        <w:rPr>
          <w:rFonts w:asciiTheme="minorHAnsi" w:hAnsiTheme="minorHAnsi" w:cstheme="minorHAnsi"/>
        </w:rPr>
        <w:t xml:space="preserve"> IE,</w:t>
      </w:r>
      <w:r w:rsidRPr="002D5762">
        <w:rPr>
          <w:rFonts w:asciiTheme="minorHAnsi" w:hAnsiTheme="minorHAnsi" w:cstheme="minorHAnsi"/>
        </w:rPr>
        <w:t xml:space="preserve"> Hale</w:t>
      </w:r>
      <w:r>
        <w:rPr>
          <w:rFonts w:asciiTheme="minorHAnsi" w:hAnsiTheme="minorHAnsi" w:cstheme="minorHAnsi"/>
        </w:rPr>
        <w:t xml:space="preserve"> LF</w:t>
      </w:r>
      <w:r w:rsidRPr="002D5762">
        <w:rPr>
          <w:rFonts w:asciiTheme="minorHAnsi" w:hAnsiTheme="minorHAnsi" w:cstheme="minorHAnsi"/>
        </w:rPr>
        <w:t xml:space="preserve"> (2012) Reproduction of the sandbar shark in the western North Atlantic Ocean and Gulf of Mexico. </w:t>
      </w:r>
      <w:r>
        <w:rPr>
          <w:rFonts w:asciiTheme="minorHAnsi" w:hAnsiTheme="minorHAnsi" w:cstheme="minorHAnsi"/>
        </w:rPr>
        <w:t>Mar Coast Fish</w:t>
      </w:r>
      <w:r w:rsidRPr="002D5762">
        <w:rPr>
          <w:rFonts w:asciiTheme="minorHAnsi" w:hAnsiTheme="minorHAnsi" w:cstheme="minorHAnsi"/>
        </w:rPr>
        <w:t xml:space="preserve"> 4</w:t>
      </w:r>
      <w:r>
        <w:rPr>
          <w:rFonts w:asciiTheme="minorHAnsi" w:hAnsiTheme="minorHAnsi" w:cstheme="minorHAnsi"/>
        </w:rPr>
        <w:t>:</w:t>
      </w:r>
      <w:r w:rsidRPr="002D5762">
        <w:rPr>
          <w:rFonts w:asciiTheme="minorHAnsi" w:hAnsiTheme="minorHAnsi" w:cstheme="minorHAnsi"/>
        </w:rPr>
        <w:t>560-572</w:t>
      </w:r>
    </w:p>
    <w:p w14:paraId="584164FE" w14:textId="72C094F2" w:rsidR="002D5762" w:rsidRPr="00FE15BC" w:rsidRDefault="002D5762" w:rsidP="002D5762">
      <w:pPr>
        <w:pStyle w:val="EndNoteBibliography"/>
        <w:spacing w:after="120"/>
        <w:ind w:left="720" w:hanging="720"/>
        <w:rPr>
          <w:rFonts w:asciiTheme="minorHAnsi" w:hAnsiTheme="minorHAnsi" w:cstheme="minorHAnsi"/>
        </w:rPr>
      </w:pPr>
      <w:r w:rsidRPr="002D5762">
        <w:rPr>
          <w:rFonts w:asciiTheme="minorHAnsi" w:hAnsiTheme="minorHAnsi" w:cstheme="minorHAnsi"/>
        </w:rPr>
        <w:t>Baremore</w:t>
      </w:r>
      <w:r>
        <w:rPr>
          <w:rFonts w:asciiTheme="minorHAnsi" w:hAnsiTheme="minorHAnsi" w:cstheme="minorHAnsi"/>
        </w:rPr>
        <w:t xml:space="preserve"> </w:t>
      </w:r>
      <w:r w:rsidRPr="002D5762">
        <w:rPr>
          <w:rFonts w:asciiTheme="minorHAnsi" w:hAnsiTheme="minorHAnsi" w:cstheme="minorHAnsi"/>
        </w:rPr>
        <w:t>IE, Passerotti</w:t>
      </w:r>
      <w:r>
        <w:rPr>
          <w:rFonts w:asciiTheme="minorHAnsi" w:hAnsiTheme="minorHAnsi" w:cstheme="minorHAnsi"/>
        </w:rPr>
        <w:t xml:space="preserve"> MS</w:t>
      </w:r>
      <w:r w:rsidRPr="002D5762">
        <w:rPr>
          <w:rFonts w:asciiTheme="minorHAnsi" w:hAnsiTheme="minorHAnsi" w:cstheme="minorHAnsi"/>
        </w:rPr>
        <w:t xml:space="preserve"> (2013) Reproduction of the blacktip shark in the Gulf of Mexico. </w:t>
      </w:r>
      <w:r>
        <w:rPr>
          <w:rFonts w:asciiTheme="minorHAnsi" w:hAnsiTheme="minorHAnsi" w:cstheme="minorHAnsi"/>
        </w:rPr>
        <w:t>Mar Coast Fish</w:t>
      </w:r>
      <w:r w:rsidRPr="002D5762">
        <w:rPr>
          <w:rFonts w:asciiTheme="minorHAnsi" w:hAnsiTheme="minorHAnsi" w:cstheme="minorHAnsi"/>
        </w:rPr>
        <w:t xml:space="preserve"> 5</w:t>
      </w:r>
      <w:r>
        <w:rPr>
          <w:rFonts w:asciiTheme="minorHAnsi" w:hAnsiTheme="minorHAnsi" w:cstheme="minorHAnsi"/>
        </w:rPr>
        <w:t>:</w:t>
      </w:r>
      <w:r w:rsidRPr="002D5762">
        <w:rPr>
          <w:rFonts w:asciiTheme="minorHAnsi" w:hAnsiTheme="minorHAnsi" w:cstheme="minorHAnsi"/>
        </w:rPr>
        <w:t>127-138</w:t>
      </w:r>
    </w:p>
    <w:p w14:paraId="3919D7AE" w14:textId="48DE6FDF" w:rsidR="00EA36D7" w:rsidRPr="00FE15BC" w:rsidRDefault="00EA36D7" w:rsidP="00EA36D7">
      <w:pPr>
        <w:pStyle w:val="EndNoteBibliography"/>
        <w:spacing w:after="120"/>
        <w:ind w:left="720" w:hanging="720"/>
        <w:rPr>
          <w:rFonts w:asciiTheme="minorHAnsi" w:hAnsiTheme="minorHAnsi" w:cstheme="minorHAnsi"/>
        </w:rPr>
      </w:pPr>
      <w:bookmarkStart w:id="7" w:name="_ENREF_9"/>
      <w:r w:rsidRPr="00FE15BC">
        <w:rPr>
          <w:rFonts w:asciiTheme="minorHAnsi" w:hAnsiTheme="minorHAnsi" w:cstheme="minorHAnsi"/>
        </w:rPr>
        <w:t xml:space="preserve">Bargione G, Donato F, La Mesa M, et al. (2019) Life-history traits of the spiny dogfish </w:t>
      </w:r>
      <w:r w:rsidRPr="00FE15BC">
        <w:rPr>
          <w:rFonts w:asciiTheme="minorHAnsi" w:hAnsiTheme="minorHAnsi" w:cstheme="minorHAnsi"/>
          <w:i/>
        </w:rPr>
        <w:t>Squalus acanthias</w:t>
      </w:r>
      <w:r w:rsidRPr="00FE15BC">
        <w:rPr>
          <w:rFonts w:asciiTheme="minorHAnsi" w:hAnsiTheme="minorHAnsi" w:cstheme="minorHAnsi"/>
        </w:rPr>
        <w:t xml:space="preserve"> in the Adriatic Sea. Sci Rep 9:1</w:t>
      </w:r>
      <w:r w:rsidR="001066A0">
        <w:rPr>
          <w:rFonts w:asciiTheme="minorHAnsi" w:hAnsiTheme="minorHAnsi" w:cstheme="minorHAnsi"/>
        </w:rPr>
        <w:t>-</w:t>
      </w:r>
      <w:r w:rsidRPr="00FE15BC">
        <w:rPr>
          <w:rFonts w:asciiTheme="minorHAnsi" w:hAnsiTheme="minorHAnsi" w:cstheme="minorHAnsi"/>
        </w:rPr>
        <w:t>10</w:t>
      </w:r>
      <w:bookmarkEnd w:id="7"/>
    </w:p>
    <w:p w14:paraId="2F740C06" w14:textId="1792A48B" w:rsidR="00EA36D7" w:rsidRPr="00FE15BC" w:rsidRDefault="00EA36D7" w:rsidP="00EA36D7">
      <w:pPr>
        <w:pStyle w:val="EndNoteBibliography"/>
        <w:spacing w:after="120"/>
        <w:ind w:left="720" w:hanging="720"/>
        <w:rPr>
          <w:rFonts w:asciiTheme="minorHAnsi" w:hAnsiTheme="minorHAnsi" w:cstheme="minorHAnsi"/>
        </w:rPr>
      </w:pPr>
      <w:bookmarkStart w:id="8" w:name="_ENREF_10"/>
      <w:r w:rsidRPr="00FE15BC">
        <w:rPr>
          <w:rFonts w:asciiTheme="minorHAnsi" w:hAnsiTheme="minorHAnsi" w:cstheme="minorHAnsi"/>
        </w:rPr>
        <w:t>Barnes A, Sutaria D, Harry AV, et al. (2018) Demographics and length and weight relationships of commercially important sharks along the north‐western coast of India. Aquat Conserv 28:1374</w:t>
      </w:r>
      <w:r w:rsidR="001066A0">
        <w:rPr>
          <w:rFonts w:asciiTheme="minorHAnsi" w:hAnsiTheme="minorHAnsi" w:cstheme="minorHAnsi"/>
        </w:rPr>
        <w:t>-</w:t>
      </w:r>
      <w:r w:rsidRPr="00FE15BC">
        <w:rPr>
          <w:rFonts w:asciiTheme="minorHAnsi" w:hAnsiTheme="minorHAnsi" w:cstheme="minorHAnsi"/>
        </w:rPr>
        <w:t>1383</w:t>
      </w:r>
      <w:bookmarkEnd w:id="8"/>
    </w:p>
    <w:p w14:paraId="11FE058B" w14:textId="1497CEFD" w:rsidR="00EA36D7" w:rsidRDefault="00EA36D7" w:rsidP="00EA36D7">
      <w:pPr>
        <w:pStyle w:val="EndNoteBibliography"/>
        <w:spacing w:after="120"/>
        <w:ind w:left="720" w:hanging="720"/>
        <w:rPr>
          <w:rFonts w:asciiTheme="minorHAnsi" w:hAnsiTheme="minorHAnsi" w:cstheme="minorHAnsi"/>
        </w:rPr>
      </w:pPr>
      <w:bookmarkStart w:id="9" w:name="_ENREF_11"/>
      <w:r w:rsidRPr="00FE15BC">
        <w:rPr>
          <w:rFonts w:asciiTheme="minorHAnsi" w:hAnsiTheme="minorHAnsi" w:cstheme="minorHAnsi"/>
        </w:rPr>
        <w:t>Barnett A, Braccini JM, Awruch CA, et al. (2012) An overview on the role of Hexanchiformes in marine ecosystems: biology, ecology and conservation status of a primitive order of modern sharks. J Fish Biol 80:966</w:t>
      </w:r>
      <w:r w:rsidR="001066A0">
        <w:rPr>
          <w:rFonts w:asciiTheme="minorHAnsi" w:hAnsiTheme="minorHAnsi" w:cstheme="minorHAnsi"/>
        </w:rPr>
        <w:t>-</w:t>
      </w:r>
      <w:r w:rsidRPr="00FE15BC">
        <w:rPr>
          <w:rFonts w:asciiTheme="minorHAnsi" w:hAnsiTheme="minorHAnsi" w:cstheme="minorHAnsi"/>
        </w:rPr>
        <w:t>990</w:t>
      </w:r>
      <w:bookmarkEnd w:id="9"/>
    </w:p>
    <w:p w14:paraId="0D1BCBF3" w14:textId="3B5CA397" w:rsidR="00BA03DE" w:rsidRDefault="00BA03DE" w:rsidP="00EA36D7">
      <w:pPr>
        <w:pStyle w:val="EndNoteBibliography"/>
        <w:spacing w:after="120"/>
        <w:ind w:left="720" w:hanging="720"/>
        <w:rPr>
          <w:rFonts w:asciiTheme="minorHAnsi" w:hAnsiTheme="minorHAnsi" w:cstheme="minorHAnsi"/>
        </w:rPr>
      </w:pPr>
      <w:r w:rsidRPr="00BA03DE">
        <w:rPr>
          <w:rFonts w:asciiTheme="minorHAnsi" w:hAnsiTheme="minorHAnsi" w:cstheme="minorHAnsi"/>
        </w:rPr>
        <w:t>Bass</w:t>
      </w:r>
      <w:r>
        <w:rPr>
          <w:rFonts w:asciiTheme="minorHAnsi" w:hAnsiTheme="minorHAnsi" w:cstheme="minorHAnsi"/>
        </w:rPr>
        <w:t xml:space="preserve"> AJ</w:t>
      </w:r>
      <w:r w:rsidRPr="00BA03DE">
        <w:rPr>
          <w:rFonts w:asciiTheme="minorHAnsi" w:hAnsiTheme="minorHAnsi" w:cstheme="minorHAnsi"/>
        </w:rPr>
        <w:t xml:space="preserve"> (1973) Sharks of the east coast of southern Africa. I. The genus </w:t>
      </w:r>
      <w:r w:rsidRPr="00BA03DE">
        <w:rPr>
          <w:rFonts w:asciiTheme="minorHAnsi" w:hAnsiTheme="minorHAnsi" w:cstheme="minorHAnsi"/>
          <w:i/>
          <w:iCs/>
        </w:rPr>
        <w:t>Carcharhinus</w:t>
      </w:r>
      <w:r w:rsidRPr="00BA03DE">
        <w:rPr>
          <w:rFonts w:asciiTheme="minorHAnsi" w:hAnsiTheme="minorHAnsi" w:cstheme="minorHAnsi"/>
        </w:rPr>
        <w:t xml:space="preserve"> (Carcharhinidae). Invest Rep Oceanogr Res Inst 33</w:t>
      </w:r>
      <w:r>
        <w:rPr>
          <w:rFonts w:asciiTheme="minorHAnsi" w:hAnsiTheme="minorHAnsi" w:cstheme="minorHAnsi"/>
        </w:rPr>
        <w:t>:</w:t>
      </w:r>
      <w:r w:rsidRPr="00BA03DE">
        <w:rPr>
          <w:rFonts w:asciiTheme="minorHAnsi" w:hAnsiTheme="minorHAnsi" w:cstheme="minorHAnsi"/>
        </w:rPr>
        <w:t>1-168</w:t>
      </w:r>
    </w:p>
    <w:p w14:paraId="6BFCAFF8" w14:textId="09CD625E" w:rsidR="00BA03DE" w:rsidRPr="00FE15BC" w:rsidRDefault="00BA03DE" w:rsidP="00EA36D7">
      <w:pPr>
        <w:pStyle w:val="EndNoteBibliography"/>
        <w:spacing w:after="120"/>
        <w:ind w:left="720" w:hanging="720"/>
        <w:rPr>
          <w:rFonts w:asciiTheme="minorHAnsi" w:hAnsiTheme="minorHAnsi" w:cstheme="minorHAnsi"/>
        </w:rPr>
      </w:pPr>
      <w:r w:rsidRPr="00BA03DE">
        <w:rPr>
          <w:rFonts w:asciiTheme="minorHAnsi" w:hAnsiTheme="minorHAnsi" w:cstheme="minorHAnsi"/>
        </w:rPr>
        <w:t>Bass AJ, D</w:t>
      </w:r>
      <w:r w:rsidRPr="00FE15BC">
        <w:rPr>
          <w:rFonts w:asciiTheme="minorHAnsi" w:hAnsiTheme="minorHAnsi" w:cstheme="minorHAnsi"/>
        </w:rPr>
        <w:t>'</w:t>
      </w:r>
      <w:r w:rsidRPr="00BA03DE">
        <w:rPr>
          <w:rFonts w:asciiTheme="minorHAnsi" w:hAnsiTheme="minorHAnsi" w:cstheme="minorHAnsi"/>
        </w:rPr>
        <w:t>Aubrey JD, Kistnasamy N (1975</w:t>
      </w:r>
      <w:r>
        <w:rPr>
          <w:rFonts w:asciiTheme="minorHAnsi" w:hAnsiTheme="minorHAnsi" w:cstheme="minorHAnsi"/>
        </w:rPr>
        <w:t>a</w:t>
      </w:r>
      <w:r w:rsidRPr="00BA03DE">
        <w:rPr>
          <w:rFonts w:asciiTheme="minorHAnsi" w:hAnsiTheme="minorHAnsi" w:cstheme="minorHAnsi"/>
        </w:rPr>
        <w:t xml:space="preserve">). Sharks of the east coast of southern Africa. IV. The families Odontaspididae, Scapanorhynchidae, Isuridae, Cetorhinidae, Alopiidae, Orectolobidae and Rhiniodontidae. </w:t>
      </w:r>
      <w:r>
        <w:rPr>
          <w:rFonts w:asciiTheme="minorHAnsi" w:hAnsiTheme="minorHAnsi" w:cstheme="minorHAnsi"/>
        </w:rPr>
        <w:t>Invest Rep Oceanogr Res Inst</w:t>
      </w:r>
      <w:r w:rsidRPr="00BA03DE">
        <w:rPr>
          <w:rFonts w:asciiTheme="minorHAnsi" w:hAnsiTheme="minorHAnsi" w:cstheme="minorHAnsi"/>
        </w:rPr>
        <w:t xml:space="preserve"> 39:</w:t>
      </w:r>
      <w:r>
        <w:rPr>
          <w:rFonts w:asciiTheme="minorHAnsi" w:hAnsiTheme="minorHAnsi" w:cstheme="minorHAnsi"/>
        </w:rPr>
        <w:t>1-</w:t>
      </w:r>
      <w:r w:rsidRPr="00BA03DE">
        <w:rPr>
          <w:rFonts w:asciiTheme="minorHAnsi" w:hAnsiTheme="minorHAnsi" w:cstheme="minorHAnsi"/>
        </w:rPr>
        <w:t>102</w:t>
      </w:r>
    </w:p>
    <w:p w14:paraId="573F2699" w14:textId="73B6C4BB" w:rsidR="00EA36D7" w:rsidRPr="00FE15BC" w:rsidRDefault="00EA36D7" w:rsidP="00EA36D7">
      <w:pPr>
        <w:pStyle w:val="EndNoteBibliography"/>
        <w:spacing w:after="120"/>
        <w:ind w:left="720" w:hanging="720"/>
        <w:rPr>
          <w:rFonts w:asciiTheme="minorHAnsi" w:hAnsiTheme="minorHAnsi" w:cstheme="minorHAnsi"/>
        </w:rPr>
      </w:pPr>
      <w:bookmarkStart w:id="10" w:name="_ENREF_13"/>
      <w:r w:rsidRPr="00FE15BC">
        <w:rPr>
          <w:rFonts w:asciiTheme="minorHAnsi" w:hAnsiTheme="minorHAnsi" w:cstheme="minorHAnsi"/>
        </w:rPr>
        <w:t>Bass AJ, D'Aubrey JD, Kistnasamy N (1975</w:t>
      </w:r>
      <w:r w:rsidR="00BA03DE">
        <w:rPr>
          <w:rFonts w:asciiTheme="minorHAnsi" w:hAnsiTheme="minorHAnsi" w:cstheme="minorHAnsi"/>
        </w:rPr>
        <w:t>b</w:t>
      </w:r>
      <w:r w:rsidRPr="00FE15BC">
        <w:rPr>
          <w:rFonts w:asciiTheme="minorHAnsi" w:hAnsiTheme="minorHAnsi" w:cstheme="minorHAnsi"/>
        </w:rPr>
        <w:t xml:space="preserve">) Sharks of the east coast of southern Africa. III. The families Carcharhinidae (excluding </w:t>
      </w:r>
      <w:r w:rsidRPr="00FE15BC">
        <w:rPr>
          <w:rFonts w:asciiTheme="minorHAnsi" w:hAnsiTheme="minorHAnsi" w:cstheme="minorHAnsi"/>
          <w:i/>
        </w:rPr>
        <w:t>Mustelus</w:t>
      </w:r>
      <w:r w:rsidRPr="00FE15BC">
        <w:rPr>
          <w:rFonts w:asciiTheme="minorHAnsi" w:hAnsiTheme="minorHAnsi" w:cstheme="minorHAnsi"/>
        </w:rPr>
        <w:t xml:space="preserve"> and </w:t>
      </w:r>
      <w:r w:rsidRPr="00FE15BC">
        <w:rPr>
          <w:rFonts w:asciiTheme="minorHAnsi" w:hAnsiTheme="minorHAnsi" w:cstheme="minorHAnsi"/>
          <w:i/>
        </w:rPr>
        <w:t>Carcharhinus</w:t>
      </w:r>
      <w:r w:rsidRPr="00FE15BC">
        <w:rPr>
          <w:rFonts w:asciiTheme="minorHAnsi" w:hAnsiTheme="minorHAnsi" w:cstheme="minorHAnsi"/>
        </w:rPr>
        <w:t xml:space="preserve">) and Sphyrnidae. </w:t>
      </w:r>
      <w:r>
        <w:rPr>
          <w:rFonts w:asciiTheme="minorHAnsi" w:hAnsiTheme="minorHAnsi" w:cstheme="minorHAnsi"/>
        </w:rPr>
        <w:t>Invest Rep Oceanogr Res Inst</w:t>
      </w:r>
      <w:r w:rsidRPr="00FE15BC">
        <w:rPr>
          <w:rFonts w:asciiTheme="minorHAnsi" w:hAnsiTheme="minorHAnsi" w:cstheme="minorHAnsi"/>
        </w:rPr>
        <w:t xml:space="preserve"> 38:1</w:t>
      </w:r>
      <w:r w:rsidR="001066A0">
        <w:rPr>
          <w:rFonts w:asciiTheme="minorHAnsi" w:hAnsiTheme="minorHAnsi" w:cstheme="minorHAnsi"/>
        </w:rPr>
        <w:t>-</w:t>
      </w:r>
      <w:r w:rsidRPr="00FE15BC">
        <w:rPr>
          <w:rFonts w:asciiTheme="minorHAnsi" w:hAnsiTheme="minorHAnsi" w:cstheme="minorHAnsi"/>
        </w:rPr>
        <w:t>100</w:t>
      </w:r>
      <w:bookmarkEnd w:id="10"/>
    </w:p>
    <w:p w14:paraId="2CB8B2DF" w14:textId="161F564F" w:rsidR="00EA36D7" w:rsidRPr="00FE15BC" w:rsidRDefault="00EA36D7" w:rsidP="00EA36D7">
      <w:pPr>
        <w:pStyle w:val="EndNoteBibliography"/>
        <w:spacing w:after="120"/>
        <w:ind w:left="720" w:hanging="720"/>
        <w:rPr>
          <w:rFonts w:asciiTheme="minorHAnsi" w:hAnsiTheme="minorHAnsi" w:cstheme="minorHAnsi"/>
        </w:rPr>
      </w:pPr>
      <w:bookmarkStart w:id="11" w:name="_ENREF_14"/>
      <w:r w:rsidRPr="00FE15BC">
        <w:rPr>
          <w:rFonts w:asciiTheme="minorHAnsi" w:hAnsiTheme="minorHAnsi" w:cstheme="minorHAnsi"/>
        </w:rPr>
        <w:t xml:space="preserve">Bass AJ, D'Aubrey JD, Kistnasamy N (1976) Sharks of the east coast of southern Africa. VI. The families Oxynotidae, Squalidae, Dalatiidae and Echinorhinidae. </w:t>
      </w:r>
      <w:r>
        <w:rPr>
          <w:rFonts w:asciiTheme="minorHAnsi" w:hAnsiTheme="minorHAnsi" w:cstheme="minorHAnsi"/>
        </w:rPr>
        <w:t>Invest Rep Oceanogr Res Inst</w:t>
      </w:r>
      <w:r w:rsidRPr="00FE15BC">
        <w:rPr>
          <w:rFonts w:asciiTheme="minorHAnsi" w:hAnsiTheme="minorHAnsi" w:cstheme="minorHAnsi"/>
        </w:rPr>
        <w:t xml:space="preserve"> 45:1</w:t>
      </w:r>
      <w:r w:rsidR="001066A0">
        <w:rPr>
          <w:rFonts w:asciiTheme="minorHAnsi" w:hAnsiTheme="minorHAnsi" w:cstheme="minorHAnsi"/>
        </w:rPr>
        <w:t>-</w:t>
      </w:r>
      <w:r w:rsidRPr="00FE15BC">
        <w:rPr>
          <w:rFonts w:asciiTheme="minorHAnsi" w:hAnsiTheme="minorHAnsi" w:cstheme="minorHAnsi"/>
        </w:rPr>
        <w:t>103</w:t>
      </w:r>
      <w:bookmarkEnd w:id="11"/>
    </w:p>
    <w:p w14:paraId="44B2CF15" w14:textId="60BED25F" w:rsidR="00EA36D7" w:rsidRDefault="00EA36D7" w:rsidP="00EA36D7">
      <w:pPr>
        <w:pStyle w:val="EndNoteBibliography"/>
        <w:spacing w:after="120"/>
        <w:ind w:left="720" w:hanging="720"/>
        <w:rPr>
          <w:rFonts w:asciiTheme="minorHAnsi" w:hAnsiTheme="minorHAnsi" w:cstheme="minorHAnsi"/>
        </w:rPr>
      </w:pPr>
      <w:bookmarkStart w:id="12" w:name="_ENREF_15"/>
      <w:r w:rsidRPr="00FE15BC">
        <w:rPr>
          <w:rFonts w:asciiTheme="minorHAnsi" w:hAnsiTheme="minorHAnsi" w:cstheme="minorHAnsi"/>
        </w:rPr>
        <w:lastRenderedPageBreak/>
        <w:t xml:space="preserve">Bejarano Álvarez OM (2007) Biología reproductiva del tiburón martillo </w:t>
      </w:r>
      <w:r w:rsidRPr="00FE15BC">
        <w:rPr>
          <w:rFonts w:asciiTheme="minorHAnsi" w:hAnsiTheme="minorHAnsi" w:cstheme="minorHAnsi"/>
          <w:i/>
        </w:rPr>
        <w:t>Sphyrna lewini</w:t>
      </w:r>
      <w:r w:rsidRPr="00FE15BC">
        <w:rPr>
          <w:rFonts w:asciiTheme="minorHAnsi" w:hAnsiTheme="minorHAnsi" w:cstheme="minorHAnsi"/>
        </w:rPr>
        <w:t xml:space="preserve"> (Griffith y Smith, 1834) Salina Cruz, Oaxaca, México. Centro Interdisciplinario de Ciencias Marinas. Instituto Politécnico Nacional</w:t>
      </w:r>
      <w:bookmarkEnd w:id="12"/>
    </w:p>
    <w:p w14:paraId="22C83386" w14:textId="15B9BC23" w:rsidR="00BA03DE" w:rsidRPr="00BA03DE" w:rsidRDefault="00BA03DE" w:rsidP="00BA03DE">
      <w:pPr>
        <w:pStyle w:val="EndNoteBibliography"/>
        <w:spacing w:after="120"/>
        <w:ind w:left="720" w:hanging="720"/>
        <w:rPr>
          <w:rFonts w:asciiTheme="minorHAnsi" w:hAnsiTheme="minorHAnsi" w:cstheme="minorHAnsi"/>
        </w:rPr>
      </w:pPr>
      <w:r w:rsidRPr="00BA03DE">
        <w:rPr>
          <w:rFonts w:asciiTheme="minorHAnsi" w:hAnsiTheme="minorHAnsi" w:cstheme="minorHAnsi"/>
        </w:rPr>
        <w:t>Benjamin</w:t>
      </w:r>
      <w:r>
        <w:rPr>
          <w:rFonts w:asciiTheme="minorHAnsi" w:hAnsiTheme="minorHAnsi" w:cstheme="minorHAnsi"/>
        </w:rPr>
        <w:t xml:space="preserve"> </w:t>
      </w:r>
      <w:r w:rsidRPr="00BA03DE">
        <w:rPr>
          <w:rFonts w:asciiTheme="minorHAnsi" w:hAnsiTheme="minorHAnsi" w:cstheme="minorHAnsi"/>
        </w:rPr>
        <w:t>D, Madhusoodana Kurup B. Harikrishnan M. Varghese</w:t>
      </w:r>
      <w:r>
        <w:rPr>
          <w:rFonts w:asciiTheme="minorHAnsi" w:hAnsiTheme="minorHAnsi" w:cstheme="minorHAnsi"/>
        </w:rPr>
        <w:t xml:space="preserve"> BC</w:t>
      </w:r>
      <w:r w:rsidRPr="00BA03DE">
        <w:rPr>
          <w:rFonts w:asciiTheme="minorHAnsi" w:hAnsiTheme="minorHAnsi" w:cstheme="minorHAnsi"/>
        </w:rPr>
        <w:t xml:space="preserve"> (2015) First </w:t>
      </w:r>
      <w:r>
        <w:rPr>
          <w:rFonts w:asciiTheme="minorHAnsi" w:hAnsiTheme="minorHAnsi" w:cstheme="minorHAnsi"/>
        </w:rPr>
        <w:t>r</w:t>
      </w:r>
      <w:r w:rsidRPr="00BA03DE">
        <w:rPr>
          <w:rFonts w:asciiTheme="minorHAnsi" w:hAnsiTheme="minorHAnsi" w:cstheme="minorHAnsi"/>
        </w:rPr>
        <w:t xml:space="preserve">eport on </w:t>
      </w:r>
      <w:r>
        <w:rPr>
          <w:rFonts w:asciiTheme="minorHAnsi" w:hAnsiTheme="minorHAnsi" w:cstheme="minorHAnsi"/>
        </w:rPr>
        <w:t>r</w:t>
      </w:r>
      <w:r w:rsidRPr="00BA03DE">
        <w:rPr>
          <w:rFonts w:asciiTheme="minorHAnsi" w:hAnsiTheme="minorHAnsi" w:cstheme="minorHAnsi"/>
        </w:rPr>
        <w:t xml:space="preserve">ecruits of </w:t>
      </w:r>
      <w:r>
        <w:rPr>
          <w:rFonts w:asciiTheme="minorHAnsi" w:hAnsiTheme="minorHAnsi" w:cstheme="minorHAnsi"/>
        </w:rPr>
        <w:t>b</w:t>
      </w:r>
      <w:r w:rsidRPr="00BA03DE">
        <w:rPr>
          <w:rFonts w:asciiTheme="minorHAnsi" w:hAnsiTheme="minorHAnsi" w:cstheme="minorHAnsi"/>
        </w:rPr>
        <w:t xml:space="preserve">igeye </w:t>
      </w:r>
      <w:r>
        <w:rPr>
          <w:rFonts w:asciiTheme="minorHAnsi" w:hAnsiTheme="minorHAnsi" w:cstheme="minorHAnsi"/>
        </w:rPr>
        <w:t>t</w:t>
      </w:r>
      <w:r w:rsidRPr="00BA03DE">
        <w:rPr>
          <w:rFonts w:asciiTheme="minorHAnsi" w:hAnsiTheme="minorHAnsi" w:cstheme="minorHAnsi"/>
        </w:rPr>
        <w:t xml:space="preserve">hresher </w:t>
      </w:r>
      <w:r>
        <w:rPr>
          <w:rFonts w:asciiTheme="minorHAnsi" w:hAnsiTheme="minorHAnsi" w:cstheme="minorHAnsi"/>
        </w:rPr>
        <w:t>s</w:t>
      </w:r>
      <w:r w:rsidRPr="00BA03DE">
        <w:rPr>
          <w:rFonts w:asciiTheme="minorHAnsi" w:hAnsiTheme="minorHAnsi" w:cstheme="minorHAnsi"/>
        </w:rPr>
        <w:t xml:space="preserve">hark </w:t>
      </w:r>
      <w:r w:rsidRPr="00BA03DE">
        <w:rPr>
          <w:rFonts w:asciiTheme="minorHAnsi" w:hAnsiTheme="minorHAnsi" w:cstheme="minorHAnsi"/>
          <w:i/>
          <w:iCs/>
        </w:rPr>
        <w:t xml:space="preserve">Alopias </w:t>
      </w:r>
      <w:r w:rsidRPr="00BA03DE">
        <w:rPr>
          <w:rFonts w:asciiTheme="minorHAnsi" w:hAnsiTheme="minorHAnsi" w:cstheme="minorHAnsi"/>
          <w:i/>
          <w:iCs/>
        </w:rPr>
        <w:t>s</w:t>
      </w:r>
      <w:r w:rsidRPr="00BA03DE">
        <w:rPr>
          <w:rFonts w:asciiTheme="minorHAnsi" w:hAnsiTheme="minorHAnsi" w:cstheme="minorHAnsi"/>
          <w:i/>
          <w:iCs/>
        </w:rPr>
        <w:t>uperciliosus</w:t>
      </w:r>
      <w:r w:rsidRPr="00BA03DE">
        <w:rPr>
          <w:rFonts w:asciiTheme="minorHAnsi" w:hAnsiTheme="minorHAnsi" w:cstheme="minorHAnsi"/>
        </w:rPr>
        <w:t xml:space="preserve"> (Laminiformes: Alopidae) with </w:t>
      </w:r>
      <w:r>
        <w:rPr>
          <w:rFonts w:asciiTheme="minorHAnsi" w:hAnsiTheme="minorHAnsi" w:cstheme="minorHAnsi"/>
        </w:rPr>
        <w:t>l</w:t>
      </w:r>
      <w:r w:rsidRPr="00BA03DE">
        <w:rPr>
          <w:rFonts w:asciiTheme="minorHAnsi" w:hAnsiTheme="minorHAnsi" w:cstheme="minorHAnsi"/>
        </w:rPr>
        <w:t xml:space="preserve">argest </w:t>
      </w:r>
      <w:r>
        <w:rPr>
          <w:rFonts w:asciiTheme="minorHAnsi" w:hAnsiTheme="minorHAnsi" w:cstheme="minorHAnsi"/>
        </w:rPr>
        <w:t>g</w:t>
      </w:r>
      <w:r w:rsidRPr="00BA03DE">
        <w:rPr>
          <w:rFonts w:asciiTheme="minorHAnsi" w:hAnsiTheme="minorHAnsi" w:cstheme="minorHAnsi"/>
        </w:rPr>
        <w:t xml:space="preserve">irth </w:t>
      </w:r>
      <w:r>
        <w:rPr>
          <w:rFonts w:asciiTheme="minorHAnsi" w:hAnsiTheme="minorHAnsi" w:cstheme="minorHAnsi"/>
        </w:rPr>
        <w:t>s</w:t>
      </w:r>
      <w:r w:rsidRPr="00BA03DE">
        <w:rPr>
          <w:rFonts w:asciiTheme="minorHAnsi" w:hAnsiTheme="minorHAnsi" w:cstheme="minorHAnsi"/>
        </w:rPr>
        <w:t xml:space="preserve">ize from Indian </w:t>
      </w:r>
      <w:r>
        <w:rPr>
          <w:rFonts w:asciiTheme="minorHAnsi" w:hAnsiTheme="minorHAnsi" w:cstheme="minorHAnsi"/>
        </w:rPr>
        <w:t>w</w:t>
      </w:r>
      <w:r w:rsidRPr="00BA03DE">
        <w:rPr>
          <w:rFonts w:asciiTheme="minorHAnsi" w:hAnsiTheme="minorHAnsi" w:cstheme="minorHAnsi"/>
        </w:rPr>
        <w:t xml:space="preserve">aters. </w:t>
      </w:r>
      <w:r w:rsidR="00E417DA">
        <w:rPr>
          <w:rFonts w:asciiTheme="minorHAnsi" w:hAnsiTheme="minorHAnsi" w:cstheme="minorHAnsi"/>
        </w:rPr>
        <w:t>Int J Sci Res STEM</w:t>
      </w:r>
      <w:r w:rsidRPr="00BA03DE">
        <w:rPr>
          <w:rFonts w:asciiTheme="minorHAnsi" w:hAnsiTheme="minorHAnsi" w:cstheme="minorHAnsi"/>
        </w:rPr>
        <w:t xml:space="preserve"> 1</w:t>
      </w:r>
      <w:r w:rsidR="009F07DF">
        <w:rPr>
          <w:rFonts w:asciiTheme="minorHAnsi" w:hAnsiTheme="minorHAnsi" w:cstheme="minorHAnsi"/>
        </w:rPr>
        <w:t>:</w:t>
      </w:r>
      <w:r w:rsidRPr="00BA03DE">
        <w:rPr>
          <w:rFonts w:asciiTheme="minorHAnsi" w:hAnsiTheme="minorHAnsi" w:cstheme="minorHAnsi"/>
        </w:rPr>
        <w:t>216-220</w:t>
      </w:r>
    </w:p>
    <w:p w14:paraId="13996D9E" w14:textId="7C2B283A" w:rsidR="00BA03DE" w:rsidRDefault="00BA03DE" w:rsidP="00BA03DE">
      <w:pPr>
        <w:pStyle w:val="EndNoteBibliography"/>
        <w:spacing w:after="120"/>
        <w:ind w:left="720" w:hanging="720"/>
        <w:rPr>
          <w:rFonts w:asciiTheme="minorHAnsi" w:hAnsiTheme="minorHAnsi" w:cstheme="minorHAnsi"/>
        </w:rPr>
      </w:pPr>
      <w:r w:rsidRPr="00BA03DE">
        <w:rPr>
          <w:rFonts w:asciiTheme="minorHAnsi" w:hAnsiTheme="minorHAnsi" w:cstheme="minorHAnsi"/>
        </w:rPr>
        <w:t>Bigelow HB (1948) Fishes of the western North Atlantic. Lancelets. Mem Sears Found Mar Res</w:t>
      </w:r>
      <w:r w:rsidR="009F07DF">
        <w:rPr>
          <w:rFonts w:asciiTheme="minorHAnsi" w:hAnsiTheme="minorHAnsi" w:cstheme="minorHAnsi"/>
        </w:rPr>
        <w:t xml:space="preserve"> </w:t>
      </w:r>
      <w:r w:rsidRPr="00BA03DE">
        <w:rPr>
          <w:rFonts w:asciiTheme="minorHAnsi" w:hAnsiTheme="minorHAnsi" w:cstheme="minorHAnsi"/>
        </w:rPr>
        <w:t>1</w:t>
      </w:r>
      <w:r w:rsidR="009F07DF">
        <w:rPr>
          <w:rFonts w:asciiTheme="minorHAnsi" w:hAnsiTheme="minorHAnsi" w:cstheme="minorHAnsi"/>
        </w:rPr>
        <w:t>:</w:t>
      </w:r>
      <w:r w:rsidRPr="00BA03DE">
        <w:rPr>
          <w:rFonts w:asciiTheme="minorHAnsi" w:hAnsiTheme="minorHAnsi" w:cstheme="minorHAnsi"/>
        </w:rPr>
        <w:t>1-28</w:t>
      </w:r>
    </w:p>
    <w:p w14:paraId="1EB326EB" w14:textId="192B200E" w:rsidR="001116DD" w:rsidRDefault="001116DD" w:rsidP="001116DD">
      <w:pPr>
        <w:pStyle w:val="EndNoteBibliography"/>
        <w:spacing w:after="120"/>
        <w:ind w:left="720" w:hanging="720"/>
        <w:rPr>
          <w:rFonts w:asciiTheme="minorHAnsi" w:hAnsiTheme="minorHAnsi" w:cstheme="minorHAnsi"/>
        </w:rPr>
      </w:pPr>
      <w:bookmarkStart w:id="13" w:name="_ENREF_16"/>
      <w:r w:rsidRPr="00FE15BC">
        <w:rPr>
          <w:rFonts w:asciiTheme="minorHAnsi" w:hAnsiTheme="minorHAnsi" w:cstheme="minorHAnsi"/>
        </w:rPr>
        <w:t xml:space="preserve">Bizzarro JJ, Smith WD, Hueter RE, et al. (2009) Activities and catch composition of artisanal elasmobranch fishing sites on the eastern coast of Baja California Sur, Mexico. </w:t>
      </w:r>
      <w:r>
        <w:rPr>
          <w:rFonts w:asciiTheme="minorHAnsi" w:hAnsiTheme="minorHAnsi" w:cstheme="minorHAnsi"/>
        </w:rPr>
        <w:t>Bull S Cal Acad Sci</w:t>
      </w:r>
      <w:r w:rsidRPr="00FE15BC">
        <w:rPr>
          <w:rFonts w:asciiTheme="minorHAnsi" w:hAnsiTheme="minorHAnsi" w:cstheme="minorHAnsi"/>
        </w:rPr>
        <w:t xml:space="preserve"> 108:137</w:t>
      </w:r>
      <w:r>
        <w:rPr>
          <w:rFonts w:asciiTheme="minorHAnsi" w:hAnsiTheme="minorHAnsi" w:cstheme="minorHAnsi"/>
        </w:rPr>
        <w:t>-</w:t>
      </w:r>
      <w:r w:rsidRPr="00FE15BC">
        <w:rPr>
          <w:rFonts w:asciiTheme="minorHAnsi" w:hAnsiTheme="minorHAnsi" w:cstheme="minorHAnsi"/>
        </w:rPr>
        <w:t>152</w:t>
      </w:r>
      <w:bookmarkEnd w:id="13"/>
    </w:p>
    <w:p w14:paraId="206DE2B4" w14:textId="01FF24C5" w:rsidR="001116DD" w:rsidRDefault="001116DD" w:rsidP="00BA03DE">
      <w:pPr>
        <w:pStyle w:val="EndNoteBibliography"/>
        <w:spacing w:after="120"/>
        <w:ind w:left="720" w:hanging="720"/>
        <w:rPr>
          <w:rFonts w:asciiTheme="minorHAnsi" w:hAnsiTheme="minorHAnsi" w:cstheme="minorHAnsi"/>
        </w:rPr>
      </w:pPr>
      <w:r w:rsidRPr="001116DD">
        <w:rPr>
          <w:rFonts w:asciiTheme="minorHAnsi" w:hAnsiTheme="minorHAnsi" w:cstheme="minorHAnsi"/>
        </w:rPr>
        <w:t>B</w:t>
      </w:r>
      <w:r>
        <w:rPr>
          <w:rFonts w:asciiTheme="minorHAnsi" w:hAnsiTheme="minorHAnsi" w:cstheme="minorHAnsi"/>
        </w:rPr>
        <w:t>onfil</w:t>
      </w:r>
      <w:r w:rsidRPr="001116DD">
        <w:rPr>
          <w:rFonts w:asciiTheme="minorHAnsi" w:hAnsiTheme="minorHAnsi" w:cstheme="minorHAnsi"/>
        </w:rPr>
        <w:t xml:space="preserve"> R (1993) Biological parameters of commercially exploited silky sharks, </w:t>
      </w:r>
      <w:r w:rsidRPr="001116DD">
        <w:rPr>
          <w:rFonts w:asciiTheme="minorHAnsi" w:hAnsiTheme="minorHAnsi" w:cstheme="minorHAnsi"/>
          <w:i/>
          <w:iCs/>
        </w:rPr>
        <w:t>Carcharhinus falciformis</w:t>
      </w:r>
      <w:r w:rsidRPr="001116DD">
        <w:rPr>
          <w:rFonts w:asciiTheme="minorHAnsi" w:hAnsiTheme="minorHAnsi" w:cstheme="minorHAnsi"/>
        </w:rPr>
        <w:t>, from the Campeche Bank, Mexico. NOAA Tech Rep NMFS 115</w:t>
      </w:r>
      <w:r>
        <w:rPr>
          <w:rFonts w:asciiTheme="minorHAnsi" w:hAnsiTheme="minorHAnsi" w:cstheme="minorHAnsi"/>
        </w:rPr>
        <w:t>:</w:t>
      </w:r>
      <w:r w:rsidRPr="001116DD">
        <w:rPr>
          <w:rFonts w:asciiTheme="minorHAnsi" w:hAnsiTheme="minorHAnsi" w:cstheme="minorHAnsi"/>
        </w:rPr>
        <w:t>73-86</w:t>
      </w:r>
    </w:p>
    <w:p w14:paraId="4F98A896" w14:textId="67659671" w:rsidR="001116DD" w:rsidRPr="001116DD" w:rsidRDefault="001116DD" w:rsidP="001116DD">
      <w:pPr>
        <w:pStyle w:val="EndNoteBibliography"/>
        <w:spacing w:after="120"/>
        <w:ind w:left="720" w:hanging="720"/>
        <w:rPr>
          <w:rFonts w:asciiTheme="minorHAnsi" w:hAnsiTheme="minorHAnsi" w:cstheme="minorHAnsi"/>
        </w:rPr>
      </w:pPr>
      <w:r w:rsidRPr="001116DD">
        <w:rPr>
          <w:rFonts w:asciiTheme="minorHAnsi" w:hAnsiTheme="minorHAnsi" w:cstheme="minorHAnsi"/>
        </w:rPr>
        <w:t>Bonfil</w:t>
      </w:r>
      <w:r>
        <w:rPr>
          <w:rFonts w:asciiTheme="minorHAnsi" w:hAnsiTheme="minorHAnsi" w:cstheme="minorHAnsi"/>
        </w:rPr>
        <w:t xml:space="preserve"> </w:t>
      </w:r>
      <w:r w:rsidRPr="001116DD">
        <w:rPr>
          <w:rFonts w:asciiTheme="minorHAnsi" w:hAnsiTheme="minorHAnsi" w:cstheme="minorHAnsi"/>
        </w:rPr>
        <w:t>R, Clarke</w:t>
      </w:r>
      <w:r>
        <w:rPr>
          <w:rFonts w:asciiTheme="minorHAnsi" w:hAnsiTheme="minorHAnsi" w:cstheme="minorHAnsi"/>
        </w:rPr>
        <w:t xml:space="preserve"> </w:t>
      </w:r>
      <w:r w:rsidRPr="001116DD">
        <w:rPr>
          <w:rFonts w:asciiTheme="minorHAnsi" w:hAnsiTheme="minorHAnsi" w:cstheme="minorHAnsi"/>
        </w:rPr>
        <w:t>S, Nakano</w:t>
      </w:r>
      <w:r>
        <w:rPr>
          <w:rFonts w:asciiTheme="minorHAnsi" w:hAnsiTheme="minorHAnsi" w:cstheme="minorHAnsi"/>
        </w:rPr>
        <w:t xml:space="preserve"> </w:t>
      </w:r>
      <w:r w:rsidRPr="001116DD">
        <w:rPr>
          <w:rFonts w:asciiTheme="minorHAnsi" w:hAnsiTheme="minorHAnsi" w:cstheme="minorHAnsi"/>
        </w:rPr>
        <w:t xml:space="preserve">H, </w:t>
      </w:r>
      <w:r>
        <w:rPr>
          <w:rFonts w:asciiTheme="minorHAnsi" w:hAnsiTheme="minorHAnsi" w:cstheme="minorHAnsi"/>
        </w:rPr>
        <w:t>et al.</w:t>
      </w:r>
      <w:r w:rsidRPr="001116DD">
        <w:rPr>
          <w:rFonts w:asciiTheme="minorHAnsi" w:hAnsiTheme="minorHAnsi" w:cstheme="minorHAnsi"/>
        </w:rPr>
        <w:t xml:space="preserve"> (2008) The biology and ecology of the oceanic whitetip shark, </w:t>
      </w:r>
      <w:r w:rsidRPr="001116DD">
        <w:rPr>
          <w:rFonts w:asciiTheme="minorHAnsi" w:hAnsiTheme="minorHAnsi" w:cstheme="minorHAnsi"/>
          <w:i/>
          <w:iCs/>
        </w:rPr>
        <w:t>Carcharhinus longimanus</w:t>
      </w:r>
      <w:r w:rsidRPr="001116DD">
        <w:rPr>
          <w:rFonts w:asciiTheme="minorHAnsi" w:hAnsiTheme="minorHAnsi" w:cstheme="minorHAnsi"/>
        </w:rPr>
        <w:t>. Sharks of the open ocean: Biology, Fisheries and Conservation 128-139.</w:t>
      </w:r>
    </w:p>
    <w:p w14:paraId="32AFA666" w14:textId="42FC933C" w:rsidR="00EA36D7" w:rsidRPr="00FE15BC" w:rsidRDefault="00EA36D7" w:rsidP="00EA36D7">
      <w:pPr>
        <w:pStyle w:val="EndNoteBibliography"/>
        <w:spacing w:after="120"/>
        <w:ind w:left="720" w:hanging="720"/>
        <w:rPr>
          <w:rFonts w:asciiTheme="minorHAnsi" w:hAnsiTheme="minorHAnsi" w:cstheme="minorHAnsi"/>
        </w:rPr>
      </w:pPr>
      <w:bookmarkStart w:id="14" w:name="_ENREF_17"/>
      <w:r w:rsidRPr="00FE15BC">
        <w:rPr>
          <w:rFonts w:asciiTheme="minorHAnsi" w:hAnsiTheme="minorHAnsi" w:cstheme="minorHAnsi"/>
        </w:rPr>
        <w:t>Borrell A, Aguilar A, Gazo M, et al. (2011) Stable isotope profiles in whale shark (</w:t>
      </w:r>
      <w:r w:rsidRPr="00FE15BC">
        <w:rPr>
          <w:rFonts w:asciiTheme="minorHAnsi" w:hAnsiTheme="minorHAnsi" w:cstheme="minorHAnsi"/>
          <w:i/>
        </w:rPr>
        <w:t>Rhincodon typus</w:t>
      </w:r>
      <w:r w:rsidRPr="00FE15BC">
        <w:rPr>
          <w:rFonts w:asciiTheme="minorHAnsi" w:hAnsiTheme="minorHAnsi" w:cstheme="minorHAnsi"/>
        </w:rPr>
        <w:t xml:space="preserve">) suggest segregation and dissimilarities in the diet depending on sex and size. </w:t>
      </w:r>
      <w:r>
        <w:rPr>
          <w:rFonts w:asciiTheme="minorHAnsi" w:hAnsiTheme="minorHAnsi" w:cstheme="minorHAnsi"/>
        </w:rPr>
        <w:t>Environ Biol Fish</w:t>
      </w:r>
      <w:r w:rsidRPr="00FE15BC">
        <w:rPr>
          <w:rFonts w:asciiTheme="minorHAnsi" w:hAnsiTheme="minorHAnsi" w:cstheme="minorHAnsi"/>
        </w:rPr>
        <w:t xml:space="preserve"> 92:559</w:t>
      </w:r>
      <w:r w:rsidR="001066A0">
        <w:rPr>
          <w:rFonts w:asciiTheme="minorHAnsi" w:hAnsiTheme="minorHAnsi" w:cstheme="minorHAnsi"/>
        </w:rPr>
        <w:t>-</w:t>
      </w:r>
      <w:r w:rsidRPr="00FE15BC">
        <w:rPr>
          <w:rFonts w:asciiTheme="minorHAnsi" w:hAnsiTheme="minorHAnsi" w:cstheme="minorHAnsi"/>
        </w:rPr>
        <w:t>567</w:t>
      </w:r>
      <w:bookmarkEnd w:id="14"/>
    </w:p>
    <w:p w14:paraId="178F5FE3" w14:textId="6DE8E3FB" w:rsidR="00EA36D7" w:rsidRPr="00FE15BC" w:rsidRDefault="00EA36D7" w:rsidP="00EA36D7">
      <w:pPr>
        <w:pStyle w:val="EndNoteBibliography"/>
        <w:spacing w:after="120"/>
        <w:ind w:left="720" w:hanging="720"/>
        <w:rPr>
          <w:rFonts w:asciiTheme="minorHAnsi" w:hAnsiTheme="minorHAnsi" w:cstheme="minorHAnsi"/>
        </w:rPr>
      </w:pPr>
      <w:bookmarkStart w:id="15" w:name="_ENREF_18"/>
      <w:r w:rsidRPr="00FE15BC">
        <w:rPr>
          <w:rFonts w:asciiTheme="minorHAnsi" w:hAnsiTheme="minorHAnsi" w:cstheme="minorHAnsi"/>
        </w:rPr>
        <w:t>Braccini JM, Gillanders BM, Walker TI (2006) Determining reproductive parameters for population assessments of chondrichthyan species with asynchronous ovulation and parturition: piked spurdog (</w:t>
      </w:r>
      <w:r w:rsidRPr="00FE15BC">
        <w:rPr>
          <w:rFonts w:asciiTheme="minorHAnsi" w:hAnsiTheme="minorHAnsi" w:cstheme="minorHAnsi"/>
          <w:i/>
        </w:rPr>
        <w:t>Squalus megalops</w:t>
      </w:r>
      <w:r w:rsidRPr="00FE15BC">
        <w:rPr>
          <w:rFonts w:asciiTheme="minorHAnsi" w:hAnsiTheme="minorHAnsi" w:cstheme="minorHAnsi"/>
        </w:rPr>
        <w:t xml:space="preserve">) as a case study. </w:t>
      </w:r>
      <w:r>
        <w:rPr>
          <w:rFonts w:asciiTheme="minorHAnsi" w:hAnsiTheme="minorHAnsi" w:cstheme="minorHAnsi"/>
        </w:rPr>
        <w:t>Mar Freshwater Res</w:t>
      </w:r>
      <w:r w:rsidRPr="00FE15BC">
        <w:rPr>
          <w:rFonts w:asciiTheme="minorHAnsi" w:hAnsiTheme="minorHAnsi" w:cstheme="minorHAnsi"/>
        </w:rPr>
        <w:t xml:space="preserve"> 57:105</w:t>
      </w:r>
      <w:r w:rsidR="001066A0">
        <w:rPr>
          <w:rFonts w:asciiTheme="minorHAnsi" w:hAnsiTheme="minorHAnsi" w:cstheme="minorHAnsi"/>
        </w:rPr>
        <w:t>-</w:t>
      </w:r>
      <w:r w:rsidRPr="00FE15BC">
        <w:rPr>
          <w:rFonts w:asciiTheme="minorHAnsi" w:hAnsiTheme="minorHAnsi" w:cstheme="minorHAnsi"/>
        </w:rPr>
        <w:t>119</w:t>
      </w:r>
      <w:bookmarkEnd w:id="15"/>
    </w:p>
    <w:p w14:paraId="725E5038" w14:textId="400468BD" w:rsidR="00EA36D7" w:rsidRPr="00FE15BC" w:rsidRDefault="00EA36D7" w:rsidP="00EA36D7">
      <w:pPr>
        <w:pStyle w:val="EndNoteBibliography"/>
        <w:spacing w:after="120"/>
        <w:ind w:left="720" w:hanging="720"/>
        <w:rPr>
          <w:rFonts w:asciiTheme="minorHAnsi" w:hAnsiTheme="minorHAnsi" w:cstheme="minorHAnsi"/>
        </w:rPr>
      </w:pPr>
      <w:bookmarkStart w:id="16" w:name="_ENREF_19"/>
      <w:r w:rsidRPr="00FE15BC">
        <w:rPr>
          <w:rFonts w:asciiTheme="minorHAnsi" w:hAnsiTheme="minorHAnsi" w:cstheme="minorHAnsi"/>
        </w:rPr>
        <w:t xml:space="preserve">Branstetter S (1981) Biological notes on the sharks of the north central Gulf of Mexico. </w:t>
      </w:r>
      <w:r>
        <w:rPr>
          <w:rFonts w:asciiTheme="minorHAnsi" w:hAnsiTheme="minorHAnsi" w:cstheme="minorHAnsi"/>
        </w:rPr>
        <w:t>Contrib Mar Sci</w:t>
      </w:r>
      <w:r w:rsidRPr="00FE15BC">
        <w:rPr>
          <w:rFonts w:asciiTheme="minorHAnsi" w:hAnsiTheme="minorHAnsi" w:cstheme="minorHAnsi"/>
        </w:rPr>
        <w:t xml:space="preserve"> 24:13</w:t>
      </w:r>
      <w:r w:rsidR="00465E69">
        <w:rPr>
          <w:rFonts w:asciiTheme="minorHAnsi" w:hAnsiTheme="minorHAnsi" w:cstheme="minorHAnsi"/>
        </w:rPr>
        <w:t>-</w:t>
      </w:r>
      <w:r w:rsidRPr="00FE15BC">
        <w:rPr>
          <w:rFonts w:asciiTheme="minorHAnsi" w:hAnsiTheme="minorHAnsi" w:cstheme="minorHAnsi"/>
        </w:rPr>
        <w:t>34</w:t>
      </w:r>
      <w:bookmarkEnd w:id="16"/>
    </w:p>
    <w:p w14:paraId="27385C7F" w14:textId="3979F9C7" w:rsidR="00EA36D7" w:rsidRDefault="00EA36D7" w:rsidP="00EA36D7">
      <w:pPr>
        <w:pStyle w:val="EndNoteBibliography"/>
        <w:spacing w:after="120"/>
        <w:ind w:left="720" w:hanging="720"/>
        <w:rPr>
          <w:rFonts w:asciiTheme="minorHAnsi" w:hAnsiTheme="minorHAnsi" w:cstheme="minorHAnsi"/>
        </w:rPr>
      </w:pPr>
      <w:bookmarkStart w:id="17" w:name="_ENREF_20"/>
      <w:r w:rsidRPr="00FE15BC">
        <w:rPr>
          <w:rFonts w:asciiTheme="minorHAnsi" w:hAnsiTheme="minorHAnsi" w:cstheme="minorHAnsi"/>
        </w:rPr>
        <w:t xml:space="preserve">Branstetter S (1987) Age, growth and reproductive biology of the silky shark, </w:t>
      </w:r>
      <w:r w:rsidRPr="00FE15BC">
        <w:rPr>
          <w:rFonts w:asciiTheme="minorHAnsi" w:hAnsiTheme="minorHAnsi" w:cstheme="minorHAnsi"/>
          <w:i/>
        </w:rPr>
        <w:t>Carcharhinus falciformis</w:t>
      </w:r>
      <w:r w:rsidRPr="00FE15BC">
        <w:rPr>
          <w:rFonts w:asciiTheme="minorHAnsi" w:hAnsiTheme="minorHAnsi" w:cstheme="minorHAnsi"/>
        </w:rPr>
        <w:t xml:space="preserve">, and the scalloped hammerhead, </w:t>
      </w:r>
      <w:r w:rsidRPr="00FE15BC">
        <w:rPr>
          <w:rFonts w:asciiTheme="minorHAnsi" w:hAnsiTheme="minorHAnsi" w:cstheme="minorHAnsi"/>
          <w:i/>
        </w:rPr>
        <w:t>Sphyrna lewini</w:t>
      </w:r>
      <w:r w:rsidRPr="00FE15BC">
        <w:rPr>
          <w:rFonts w:asciiTheme="minorHAnsi" w:hAnsiTheme="minorHAnsi" w:cstheme="minorHAnsi"/>
        </w:rPr>
        <w:t xml:space="preserve">, from the northwestern Gulf of Mexico. </w:t>
      </w:r>
      <w:r>
        <w:rPr>
          <w:rFonts w:asciiTheme="minorHAnsi" w:hAnsiTheme="minorHAnsi" w:cstheme="minorHAnsi"/>
        </w:rPr>
        <w:t>Environ Biol Fish</w:t>
      </w:r>
      <w:r w:rsidRPr="00FE15BC">
        <w:rPr>
          <w:rFonts w:asciiTheme="minorHAnsi" w:hAnsiTheme="minorHAnsi" w:cstheme="minorHAnsi"/>
        </w:rPr>
        <w:t xml:space="preserve"> 19:161</w:t>
      </w:r>
      <w:r w:rsidR="00465E69">
        <w:rPr>
          <w:rFonts w:asciiTheme="minorHAnsi" w:hAnsiTheme="minorHAnsi" w:cstheme="minorHAnsi"/>
        </w:rPr>
        <w:t>-</w:t>
      </w:r>
      <w:r w:rsidRPr="00FE15BC">
        <w:rPr>
          <w:rFonts w:asciiTheme="minorHAnsi" w:hAnsiTheme="minorHAnsi" w:cstheme="minorHAnsi"/>
        </w:rPr>
        <w:t>173</w:t>
      </w:r>
      <w:bookmarkEnd w:id="17"/>
    </w:p>
    <w:p w14:paraId="17701825" w14:textId="422A03C6" w:rsidR="00465E69" w:rsidRPr="00FE15BC" w:rsidRDefault="00465E69" w:rsidP="00EA36D7">
      <w:pPr>
        <w:pStyle w:val="EndNoteBibliography"/>
        <w:spacing w:after="120"/>
        <w:ind w:left="720" w:hanging="720"/>
        <w:rPr>
          <w:rFonts w:asciiTheme="minorHAnsi" w:hAnsiTheme="minorHAnsi" w:cstheme="minorHAnsi"/>
        </w:rPr>
      </w:pPr>
      <w:r w:rsidRPr="00465E69">
        <w:rPr>
          <w:rFonts w:asciiTheme="minorHAnsi" w:hAnsiTheme="minorHAnsi" w:cstheme="minorHAnsi"/>
        </w:rPr>
        <w:t>Branstetter S, Burgess</w:t>
      </w:r>
      <w:r>
        <w:rPr>
          <w:rFonts w:asciiTheme="minorHAnsi" w:hAnsiTheme="minorHAnsi" w:cstheme="minorHAnsi"/>
        </w:rPr>
        <w:t xml:space="preserve"> GH</w:t>
      </w:r>
      <w:r w:rsidRPr="00465E69">
        <w:rPr>
          <w:rFonts w:asciiTheme="minorHAnsi" w:hAnsiTheme="minorHAnsi" w:cstheme="minorHAnsi"/>
        </w:rPr>
        <w:t xml:space="preserve"> (1996) Commercial shark fishery observer program. Characterization and comparisons of the directed commercial shark fishery in the eastern Gulf of Mexico and off North Carolina through an observer program. Final Report MARFIN Award NA47FF0008 </w:t>
      </w:r>
      <w:r>
        <w:rPr>
          <w:rFonts w:asciiTheme="minorHAnsi" w:hAnsiTheme="minorHAnsi" w:cstheme="minorHAnsi"/>
        </w:rPr>
        <w:t>pp. 11-33</w:t>
      </w:r>
    </w:p>
    <w:p w14:paraId="38413A32" w14:textId="6BD0848D" w:rsidR="00EA36D7" w:rsidRPr="00FE15BC" w:rsidRDefault="00EA36D7" w:rsidP="00EA36D7">
      <w:pPr>
        <w:pStyle w:val="EndNoteBibliography"/>
        <w:spacing w:after="120"/>
        <w:ind w:left="720" w:hanging="720"/>
        <w:rPr>
          <w:rFonts w:asciiTheme="minorHAnsi" w:hAnsiTheme="minorHAnsi" w:cstheme="minorHAnsi"/>
        </w:rPr>
      </w:pPr>
      <w:bookmarkStart w:id="18" w:name="_ENREF_21"/>
      <w:r w:rsidRPr="00FE15BC">
        <w:rPr>
          <w:rFonts w:asciiTheme="minorHAnsi" w:hAnsiTheme="minorHAnsi" w:cstheme="minorHAnsi"/>
        </w:rPr>
        <w:t xml:space="preserve">Branstetter S, Stiles R (1987) Age and growth estimates of the bull shark, </w:t>
      </w:r>
      <w:r w:rsidRPr="00FE15BC">
        <w:rPr>
          <w:rFonts w:asciiTheme="minorHAnsi" w:hAnsiTheme="minorHAnsi" w:cstheme="minorHAnsi"/>
          <w:i/>
        </w:rPr>
        <w:t>Carcharhinus leucas</w:t>
      </w:r>
      <w:r w:rsidRPr="00FE15BC">
        <w:rPr>
          <w:rFonts w:asciiTheme="minorHAnsi" w:hAnsiTheme="minorHAnsi" w:cstheme="minorHAnsi"/>
        </w:rPr>
        <w:t xml:space="preserve">, from the northern Gulf of Mexico. </w:t>
      </w:r>
      <w:r>
        <w:rPr>
          <w:rFonts w:asciiTheme="minorHAnsi" w:hAnsiTheme="minorHAnsi" w:cstheme="minorHAnsi"/>
        </w:rPr>
        <w:t>Environ Biol Fish</w:t>
      </w:r>
      <w:r w:rsidRPr="00FE15BC">
        <w:rPr>
          <w:rFonts w:asciiTheme="minorHAnsi" w:hAnsiTheme="minorHAnsi" w:cstheme="minorHAnsi"/>
        </w:rPr>
        <w:t xml:space="preserve"> 20:169</w:t>
      </w:r>
      <w:r w:rsidR="00465E69">
        <w:rPr>
          <w:rFonts w:asciiTheme="minorHAnsi" w:hAnsiTheme="minorHAnsi" w:cstheme="minorHAnsi"/>
        </w:rPr>
        <w:t>-</w:t>
      </w:r>
      <w:r w:rsidRPr="00FE15BC">
        <w:rPr>
          <w:rFonts w:asciiTheme="minorHAnsi" w:hAnsiTheme="minorHAnsi" w:cstheme="minorHAnsi"/>
        </w:rPr>
        <w:t>181</w:t>
      </w:r>
      <w:bookmarkEnd w:id="18"/>
    </w:p>
    <w:p w14:paraId="396263A3" w14:textId="49DAD92A" w:rsidR="00EA36D7" w:rsidRDefault="00EA36D7" w:rsidP="00EA36D7">
      <w:pPr>
        <w:pStyle w:val="EndNoteBibliography"/>
        <w:spacing w:after="120"/>
        <w:ind w:left="720" w:hanging="720"/>
        <w:rPr>
          <w:rFonts w:asciiTheme="minorHAnsi" w:hAnsiTheme="minorHAnsi" w:cstheme="minorHAnsi"/>
        </w:rPr>
      </w:pPr>
      <w:bookmarkStart w:id="19" w:name="_ENREF_22"/>
      <w:r w:rsidRPr="00FE15BC">
        <w:rPr>
          <w:rFonts w:asciiTheme="minorHAnsi" w:hAnsiTheme="minorHAnsi" w:cstheme="minorHAnsi"/>
        </w:rPr>
        <w:t xml:space="preserve">Brown CA, Gruber SH (1988) Age assessment of the Lemon Shark, </w:t>
      </w:r>
      <w:r w:rsidRPr="00FE15BC">
        <w:rPr>
          <w:rFonts w:asciiTheme="minorHAnsi" w:hAnsiTheme="minorHAnsi" w:cstheme="minorHAnsi"/>
          <w:i/>
        </w:rPr>
        <w:t>Negaprion brevirostris</w:t>
      </w:r>
      <w:r w:rsidRPr="00FE15BC">
        <w:rPr>
          <w:rFonts w:asciiTheme="minorHAnsi" w:hAnsiTheme="minorHAnsi" w:cstheme="minorHAnsi"/>
        </w:rPr>
        <w:t>, using tetracycline validated vertebral centra. Copeia 3:747</w:t>
      </w:r>
      <w:r w:rsidR="00465E69">
        <w:rPr>
          <w:rFonts w:asciiTheme="minorHAnsi" w:hAnsiTheme="minorHAnsi" w:cstheme="minorHAnsi"/>
        </w:rPr>
        <w:t>-</w:t>
      </w:r>
      <w:r w:rsidRPr="00FE15BC">
        <w:rPr>
          <w:rFonts w:asciiTheme="minorHAnsi" w:hAnsiTheme="minorHAnsi" w:cstheme="minorHAnsi"/>
        </w:rPr>
        <w:t>753</w:t>
      </w:r>
      <w:bookmarkEnd w:id="19"/>
    </w:p>
    <w:p w14:paraId="5B1B504D" w14:textId="709C0933" w:rsidR="00465E69" w:rsidRPr="00465E69" w:rsidRDefault="00465E69" w:rsidP="00465E69">
      <w:pPr>
        <w:pStyle w:val="EndNoteBibliography"/>
        <w:spacing w:after="120"/>
        <w:ind w:left="720" w:hanging="720"/>
        <w:rPr>
          <w:rFonts w:asciiTheme="minorHAnsi" w:hAnsiTheme="minorHAnsi" w:cstheme="minorHAnsi"/>
        </w:rPr>
      </w:pPr>
      <w:r w:rsidRPr="00465E69">
        <w:rPr>
          <w:rFonts w:asciiTheme="minorHAnsi" w:hAnsiTheme="minorHAnsi" w:cstheme="minorHAnsi"/>
        </w:rPr>
        <w:t>Brunnschweiler JM</w:t>
      </w:r>
      <w:r>
        <w:rPr>
          <w:rFonts w:asciiTheme="minorHAnsi" w:hAnsiTheme="minorHAnsi" w:cstheme="minorHAnsi"/>
        </w:rPr>
        <w:t>,</w:t>
      </w:r>
      <w:r w:rsidRPr="00465E69">
        <w:rPr>
          <w:rFonts w:asciiTheme="minorHAnsi" w:hAnsiTheme="minorHAnsi" w:cstheme="minorHAnsi"/>
        </w:rPr>
        <w:t xml:space="preserve"> Baensch H (2011) Seasonal and long-term changes in relative abundance of bull sharks from a tourist shark feeding site in Fiji. PLoS One 6</w:t>
      </w:r>
      <w:r>
        <w:rPr>
          <w:rFonts w:asciiTheme="minorHAnsi" w:hAnsiTheme="minorHAnsi" w:cstheme="minorHAnsi"/>
        </w:rPr>
        <w:t>:</w:t>
      </w:r>
      <w:r w:rsidRPr="00465E69">
        <w:rPr>
          <w:rFonts w:asciiTheme="minorHAnsi" w:hAnsiTheme="minorHAnsi" w:cstheme="minorHAnsi"/>
        </w:rPr>
        <w:t>e16597</w:t>
      </w:r>
    </w:p>
    <w:p w14:paraId="41E48605" w14:textId="35301AF1" w:rsidR="00465E69" w:rsidRPr="00465E69" w:rsidRDefault="00465E69" w:rsidP="00465E69">
      <w:pPr>
        <w:pStyle w:val="EndNoteBibliography"/>
        <w:spacing w:after="120"/>
        <w:ind w:left="720" w:hanging="720"/>
        <w:rPr>
          <w:rFonts w:asciiTheme="minorHAnsi" w:hAnsiTheme="minorHAnsi" w:cstheme="minorHAnsi"/>
        </w:rPr>
      </w:pPr>
      <w:r w:rsidRPr="00465E69">
        <w:rPr>
          <w:rFonts w:asciiTheme="minorHAnsi" w:hAnsiTheme="minorHAnsi" w:cstheme="minorHAnsi"/>
        </w:rPr>
        <w:t xml:space="preserve">Bubley WJ, Sulikowski JA, Koester DM, Tsang PC (2013) Using a multi-parameter approach to reassess maturity of spiny dogfish, </w:t>
      </w:r>
      <w:r w:rsidRPr="00465E69">
        <w:rPr>
          <w:rFonts w:asciiTheme="minorHAnsi" w:hAnsiTheme="minorHAnsi" w:cstheme="minorHAnsi"/>
          <w:i/>
          <w:iCs/>
        </w:rPr>
        <w:t>Squalus acanthias</w:t>
      </w:r>
      <w:r w:rsidRPr="00465E69">
        <w:rPr>
          <w:rFonts w:asciiTheme="minorHAnsi" w:hAnsiTheme="minorHAnsi" w:cstheme="minorHAnsi"/>
        </w:rPr>
        <w:t xml:space="preserve">, following increased fishing pressure in the Western North Atlantic. </w:t>
      </w:r>
      <w:r>
        <w:rPr>
          <w:rFonts w:asciiTheme="minorHAnsi" w:hAnsiTheme="minorHAnsi" w:cstheme="minorHAnsi"/>
        </w:rPr>
        <w:t>Fish Res</w:t>
      </w:r>
      <w:r w:rsidRPr="00465E69">
        <w:rPr>
          <w:rFonts w:asciiTheme="minorHAnsi" w:hAnsiTheme="minorHAnsi" w:cstheme="minorHAnsi"/>
        </w:rPr>
        <w:t xml:space="preserve"> 147</w:t>
      </w:r>
      <w:r>
        <w:rPr>
          <w:rFonts w:asciiTheme="minorHAnsi" w:hAnsiTheme="minorHAnsi" w:cstheme="minorHAnsi"/>
        </w:rPr>
        <w:t>:</w:t>
      </w:r>
      <w:r w:rsidRPr="00465E69">
        <w:rPr>
          <w:rFonts w:asciiTheme="minorHAnsi" w:hAnsiTheme="minorHAnsi" w:cstheme="minorHAnsi"/>
        </w:rPr>
        <w:t>202-212</w:t>
      </w:r>
    </w:p>
    <w:p w14:paraId="76F644CE" w14:textId="054A2602" w:rsidR="00465E69" w:rsidRPr="00465E69" w:rsidRDefault="00465E69" w:rsidP="00465E69">
      <w:pPr>
        <w:pStyle w:val="EndNoteBibliography"/>
        <w:spacing w:after="120"/>
        <w:ind w:left="720" w:hanging="720"/>
        <w:rPr>
          <w:rFonts w:asciiTheme="minorHAnsi" w:hAnsiTheme="minorHAnsi" w:cstheme="minorHAnsi"/>
        </w:rPr>
      </w:pPr>
      <w:r w:rsidRPr="00465E69">
        <w:rPr>
          <w:rFonts w:asciiTheme="minorHAnsi" w:hAnsiTheme="minorHAnsi" w:cstheme="minorHAnsi"/>
        </w:rPr>
        <w:t>Cadenat J (1981) Requins de Méditerranée et d'Atlantique (plus particulièrement de la Côte Occidentale d'Afrique). Faune Trop 21</w:t>
      </w:r>
      <w:r w:rsidR="008F2ED3">
        <w:rPr>
          <w:rFonts w:asciiTheme="minorHAnsi" w:hAnsiTheme="minorHAnsi" w:cstheme="minorHAnsi"/>
        </w:rPr>
        <w:t>:</w:t>
      </w:r>
      <w:r w:rsidRPr="00465E69">
        <w:rPr>
          <w:rFonts w:asciiTheme="minorHAnsi" w:hAnsiTheme="minorHAnsi" w:cstheme="minorHAnsi"/>
        </w:rPr>
        <w:t>1-330</w:t>
      </w:r>
    </w:p>
    <w:p w14:paraId="6BCA03AF" w14:textId="11AE35E7" w:rsidR="00465E69" w:rsidRDefault="00465E69" w:rsidP="00465E69">
      <w:pPr>
        <w:pStyle w:val="EndNoteBibliography"/>
        <w:spacing w:after="120"/>
        <w:ind w:left="720" w:hanging="720"/>
        <w:rPr>
          <w:rFonts w:asciiTheme="minorHAnsi" w:hAnsiTheme="minorHAnsi" w:cstheme="minorHAnsi"/>
        </w:rPr>
      </w:pPr>
      <w:r w:rsidRPr="00465E69">
        <w:rPr>
          <w:rFonts w:asciiTheme="minorHAnsi" w:hAnsiTheme="minorHAnsi" w:cstheme="minorHAnsi"/>
        </w:rPr>
        <w:t xml:space="preserve">Cannizzaro L, Rizzo P, Levi D, Gancitano S (1995) Age determination and growth of </w:t>
      </w:r>
      <w:r w:rsidRPr="00794384">
        <w:rPr>
          <w:rFonts w:asciiTheme="minorHAnsi" w:hAnsiTheme="minorHAnsi" w:cstheme="minorHAnsi"/>
          <w:i/>
          <w:iCs/>
        </w:rPr>
        <w:t>Squalus blainvillei</w:t>
      </w:r>
      <w:r w:rsidRPr="00465E69">
        <w:rPr>
          <w:rFonts w:asciiTheme="minorHAnsi" w:hAnsiTheme="minorHAnsi" w:cstheme="minorHAnsi"/>
        </w:rPr>
        <w:t xml:space="preserve"> (Risso, 1826). </w:t>
      </w:r>
      <w:r w:rsidR="00794384">
        <w:rPr>
          <w:rFonts w:asciiTheme="minorHAnsi" w:hAnsiTheme="minorHAnsi" w:cstheme="minorHAnsi"/>
        </w:rPr>
        <w:t>Fish Res</w:t>
      </w:r>
      <w:r w:rsidRPr="00465E69">
        <w:rPr>
          <w:rFonts w:asciiTheme="minorHAnsi" w:hAnsiTheme="minorHAnsi" w:cstheme="minorHAnsi"/>
        </w:rPr>
        <w:t xml:space="preserve"> 23</w:t>
      </w:r>
      <w:r w:rsidR="00794384">
        <w:rPr>
          <w:rFonts w:asciiTheme="minorHAnsi" w:hAnsiTheme="minorHAnsi" w:cstheme="minorHAnsi"/>
        </w:rPr>
        <w:t>:</w:t>
      </w:r>
      <w:r w:rsidRPr="00465E69">
        <w:rPr>
          <w:rFonts w:asciiTheme="minorHAnsi" w:hAnsiTheme="minorHAnsi" w:cstheme="minorHAnsi"/>
        </w:rPr>
        <w:t>113-125</w:t>
      </w:r>
    </w:p>
    <w:p w14:paraId="63569D8E" w14:textId="09D7A99F" w:rsidR="00794384" w:rsidRDefault="00794384" w:rsidP="00465E69">
      <w:pPr>
        <w:pStyle w:val="EndNoteBibliography"/>
        <w:spacing w:after="120"/>
        <w:ind w:left="720" w:hanging="720"/>
        <w:rPr>
          <w:rFonts w:asciiTheme="minorHAnsi" w:hAnsiTheme="minorHAnsi" w:cstheme="minorHAnsi"/>
        </w:rPr>
      </w:pPr>
      <w:r w:rsidRPr="00FE15BC">
        <w:rPr>
          <w:rFonts w:asciiTheme="minorHAnsi" w:hAnsiTheme="minorHAnsi" w:cstheme="minorHAnsi"/>
        </w:rPr>
        <w:t>Capapé C</w:t>
      </w:r>
      <w:r>
        <w:rPr>
          <w:rFonts w:asciiTheme="minorHAnsi" w:hAnsiTheme="minorHAnsi" w:cstheme="minorHAnsi"/>
        </w:rPr>
        <w:t xml:space="preserve"> (1984) </w:t>
      </w:r>
      <w:r w:rsidRPr="00794384">
        <w:rPr>
          <w:rFonts w:asciiTheme="minorHAnsi" w:hAnsiTheme="minorHAnsi" w:cstheme="minorHAnsi"/>
        </w:rPr>
        <w:t xml:space="preserve">Nouvelles données sur la morphologie et la biologie de la reproduction de </w:t>
      </w:r>
      <w:r w:rsidRPr="00794384">
        <w:rPr>
          <w:rFonts w:asciiTheme="minorHAnsi" w:hAnsiTheme="minorHAnsi" w:cstheme="minorHAnsi"/>
          <w:i/>
          <w:iCs/>
        </w:rPr>
        <w:t>Carcharhinus plumbeus</w:t>
      </w:r>
      <w:r w:rsidRPr="00794384">
        <w:rPr>
          <w:rFonts w:asciiTheme="minorHAnsi" w:hAnsiTheme="minorHAnsi" w:cstheme="minorHAnsi"/>
        </w:rPr>
        <w:t xml:space="preserve"> (Nardo, 1827)(Pisces, Carcharhinidae) des côtes tunisiennes. Inv Pesq 48</w:t>
      </w:r>
      <w:r>
        <w:rPr>
          <w:rFonts w:asciiTheme="minorHAnsi" w:hAnsiTheme="minorHAnsi" w:cstheme="minorHAnsi"/>
        </w:rPr>
        <w:t>:</w:t>
      </w:r>
      <w:r w:rsidRPr="00794384">
        <w:rPr>
          <w:rFonts w:asciiTheme="minorHAnsi" w:hAnsiTheme="minorHAnsi" w:cstheme="minorHAnsi"/>
        </w:rPr>
        <w:t>115-137</w:t>
      </w:r>
    </w:p>
    <w:p w14:paraId="675CB715" w14:textId="0188E041" w:rsidR="00794384" w:rsidRDefault="00794384" w:rsidP="00794384">
      <w:pPr>
        <w:pStyle w:val="EndNoteBibliography"/>
        <w:spacing w:after="120"/>
        <w:ind w:left="720" w:hanging="720"/>
        <w:rPr>
          <w:rFonts w:asciiTheme="minorHAnsi" w:hAnsiTheme="minorHAnsi" w:cstheme="minorHAnsi"/>
        </w:rPr>
      </w:pPr>
      <w:bookmarkStart w:id="20" w:name="_ENREF_28"/>
      <w:r w:rsidRPr="00FE15BC">
        <w:rPr>
          <w:rFonts w:asciiTheme="minorHAnsi" w:hAnsiTheme="minorHAnsi" w:cstheme="minorHAnsi"/>
        </w:rPr>
        <w:t xml:space="preserve">Capapé C, Reynaud C (2011) Maturity, reproductive cycle and fecundity of the spiny dogfish </w:t>
      </w:r>
      <w:r w:rsidRPr="00FE15BC">
        <w:rPr>
          <w:rFonts w:asciiTheme="minorHAnsi" w:hAnsiTheme="minorHAnsi" w:cstheme="minorHAnsi"/>
          <w:i/>
        </w:rPr>
        <w:t>Squalus acanthias</w:t>
      </w:r>
      <w:r w:rsidRPr="00FE15BC">
        <w:rPr>
          <w:rFonts w:asciiTheme="minorHAnsi" w:hAnsiTheme="minorHAnsi" w:cstheme="minorHAnsi"/>
        </w:rPr>
        <w:t xml:space="preserve"> (Chondrichthyes: Squalidae) off the Languedocian coast (southern France, northern Mediterranean). </w:t>
      </w:r>
      <w:r>
        <w:rPr>
          <w:rFonts w:asciiTheme="minorHAnsi" w:hAnsiTheme="minorHAnsi" w:cstheme="minorHAnsi"/>
        </w:rPr>
        <w:t>J Mar Biol Assoc UK</w:t>
      </w:r>
      <w:r w:rsidRPr="00FE15BC">
        <w:rPr>
          <w:rFonts w:asciiTheme="minorHAnsi" w:hAnsiTheme="minorHAnsi" w:cstheme="minorHAnsi"/>
        </w:rPr>
        <w:t xml:space="preserve"> 91:1627</w:t>
      </w:r>
      <w:r w:rsidR="00AE0475">
        <w:rPr>
          <w:rFonts w:asciiTheme="minorHAnsi" w:hAnsiTheme="minorHAnsi" w:cstheme="minorHAnsi"/>
        </w:rPr>
        <w:t>-</w:t>
      </w:r>
      <w:r w:rsidRPr="00FE15BC">
        <w:rPr>
          <w:rFonts w:asciiTheme="minorHAnsi" w:hAnsiTheme="minorHAnsi" w:cstheme="minorHAnsi"/>
        </w:rPr>
        <w:t>1635</w:t>
      </w:r>
      <w:bookmarkEnd w:id="20"/>
    </w:p>
    <w:p w14:paraId="2A5654F2" w14:textId="282B98A9" w:rsidR="00AE0475" w:rsidRDefault="00AE0475" w:rsidP="00AE0475">
      <w:pPr>
        <w:pStyle w:val="EndNoteBibliography"/>
        <w:spacing w:after="120"/>
        <w:ind w:left="720" w:hanging="720"/>
        <w:rPr>
          <w:rFonts w:asciiTheme="minorHAnsi" w:hAnsiTheme="minorHAnsi" w:cstheme="minorHAnsi"/>
        </w:rPr>
      </w:pPr>
      <w:bookmarkStart w:id="21" w:name="_ENREF_25"/>
      <w:r w:rsidRPr="00FE15BC">
        <w:rPr>
          <w:rFonts w:asciiTheme="minorHAnsi" w:hAnsiTheme="minorHAnsi" w:cstheme="minorHAnsi"/>
        </w:rPr>
        <w:t xml:space="preserve">Capapé C, Guélorget O, Barrull J, et al. (2003a) Records of the bluntnose sixgill shark, </w:t>
      </w:r>
      <w:r w:rsidRPr="00FE15BC">
        <w:rPr>
          <w:rFonts w:asciiTheme="minorHAnsi" w:hAnsiTheme="minorHAnsi" w:cstheme="minorHAnsi"/>
          <w:i/>
        </w:rPr>
        <w:t>Hexanchus griseus</w:t>
      </w:r>
      <w:r w:rsidRPr="00FE15BC">
        <w:rPr>
          <w:rFonts w:asciiTheme="minorHAnsi" w:hAnsiTheme="minorHAnsi" w:cstheme="minorHAnsi"/>
        </w:rPr>
        <w:t xml:space="preserve"> (Bonnaterre, 1788)(Chondrichthyes: Hexanchidae) in the Mediterranean Sea: a historical survey. </w:t>
      </w:r>
      <w:r>
        <w:rPr>
          <w:rFonts w:asciiTheme="minorHAnsi" w:hAnsiTheme="minorHAnsi" w:cstheme="minorHAnsi"/>
        </w:rPr>
        <w:t>Ann Ser Hist Nat</w:t>
      </w:r>
      <w:r w:rsidRPr="00FE15BC">
        <w:rPr>
          <w:rFonts w:asciiTheme="minorHAnsi" w:hAnsiTheme="minorHAnsi" w:cstheme="minorHAnsi"/>
        </w:rPr>
        <w:t xml:space="preserve"> 13:157</w:t>
      </w:r>
      <w:r>
        <w:rPr>
          <w:rFonts w:asciiTheme="minorHAnsi" w:hAnsiTheme="minorHAnsi" w:cstheme="minorHAnsi"/>
        </w:rPr>
        <w:t>-</w:t>
      </w:r>
      <w:r w:rsidRPr="00FE15BC">
        <w:rPr>
          <w:rFonts w:asciiTheme="minorHAnsi" w:hAnsiTheme="minorHAnsi" w:cstheme="minorHAnsi"/>
        </w:rPr>
        <w:t>166</w:t>
      </w:r>
      <w:bookmarkEnd w:id="21"/>
    </w:p>
    <w:p w14:paraId="4D0586EE" w14:textId="41F2590A" w:rsidR="00AE0475" w:rsidRPr="00FE15BC" w:rsidRDefault="00AE0475" w:rsidP="00AE0475">
      <w:pPr>
        <w:pStyle w:val="EndNoteBibliography"/>
        <w:spacing w:after="120"/>
        <w:ind w:left="720" w:hanging="720"/>
        <w:rPr>
          <w:rFonts w:asciiTheme="minorHAnsi" w:hAnsiTheme="minorHAnsi" w:cstheme="minorHAnsi"/>
        </w:rPr>
      </w:pPr>
      <w:bookmarkStart w:id="22" w:name="_ENREF_27"/>
      <w:r w:rsidRPr="00FE15BC">
        <w:rPr>
          <w:rFonts w:asciiTheme="minorHAnsi" w:hAnsiTheme="minorHAnsi" w:cstheme="minorHAnsi"/>
        </w:rPr>
        <w:t xml:space="preserve">Capapé C, Hemida F, Seck AA, et al. (2003b) Distribution and reproductive biology of the spinner shark, </w:t>
      </w:r>
      <w:r w:rsidRPr="00FE15BC">
        <w:rPr>
          <w:rFonts w:asciiTheme="minorHAnsi" w:hAnsiTheme="minorHAnsi" w:cstheme="minorHAnsi"/>
          <w:i/>
        </w:rPr>
        <w:t>Carcharhinus brevipinna</w:t>
      </w:r>
      <w:r w:rsidRPr="00FE15BC">
        <w:rPr>
          <w:rFonts w:asciiTheme="minorHAnsi" w:hAnsiTheme="minorHAnsi" w:cstheme="minorHAnsi"/>
        </w:rPr>
        <w:t xml:space="preserve"> (Müller and Henle, 1841)(Chondrichthyes: Carcharhinidae). </w:t>
      </w:r>
      <w:r>
        <w:rPr>
          <w:rFonts w:asciiTheme="minorHAnsi" w:hAnsiTheme="minorHAnsi" w:cstheme="minorHAnsi"/>
        </w:rPr>
        <w:t>Isr J Ecol Evol</w:t>
      </w:r>
      <w:r w:rsidRPr="00FE15BC">
        <w:rPr>
          <w:rFonts w:asciiTheme="minorHAnsi" w:hAnsiTheme="minorHAnsi" w:cstheme="minorHAnsi"/>
        </w:rPr>
        <w:t xml:space="preserve"> 49:269</w:t>
      </w:r>
      <w:r>
        <w:rPr>
          <w:rFonts w:asciiTheme="minorHAnsi" w:hAnsiTheme="minorHAnsi" w:cstheme="minorHAnsi"/>
        </w:rPr>
        <w:t>-</w:t>
      </w:r>
      <w:r w:rsidRPr="00FE15BC">
        <w:rPr>
          <w:rFonts w:asciiTheme="minorHAnsi" w:hAnsiTheme="minorHAnsi" w:cstheme="minorHAnsi"/>
        </w:rPr>
        <w:t>286</w:t>
      </w:r>
      <w:bookmarkEnd w:id="22"/>
    </w:p>
    <w:p w14:paraId="68162915" w14:textId="2CD28F3F" w:rsidR="00AE0475" w:rsidRDefault="00AE0475" w:rsidP="00AE0475">
      <w:pPr>
        <w:pStyle w:val="EndNoteBibliography"/>
        <w:spacing w:after="120"/>
        <w:ind w:left="720" w:hanging="720"/>
        <w:rPr>
          <w:rFonts w:asciiTheme="minorHAnsi" w:hAnsiTheme="minorHAnsi" w:cstheme="minorHAnsi"/>
        </w:rPr>
      </w:pPr>
      <w:bookmarkStart w:id="23" w:name="_ENREF_26"/>
      <w:r w:rsidRPr="00FE15BC">
        <w:rPr>
          <w:rFonts w:asciiTheme="minorHAnsi" w:hAnsiTheme="minorHAnsi" w:cstheme="minorHAnsi"/>
        </w:rPr>
        <w:lastRenderedPageBreak/>
        <w:t xml:space="preserve">Capapé C, Hemida F, Guélorget O, et al. (2004a) Reproductive biology of the bluntnose sixgill shark </w:t>
      </w:r>
      <w:r w:rsidRPr="00FE15BC">
        <w:rPr>
          <w:rFonts w:asciiTheme="minorHAnsi" w:hAnsiTheme="minorHAnsi" w:cstheme="minorHAnsi"/>
          <w:i/>
        </w:rPr>
        <w:t>Hexanchus griseus</w:t>
      </w:r>
      <w:r w:rsidRPr="00FE15BC">
        <w:rPr>
          <w:rFonts w:asciiTheme="minorHAnsi" w:hAnsiTheme="minorHAnsi" w:cstheme="minorHAnsi"/>
        </w:rPr>
        <w:t xml:space="preserve"> (Bonnaterre, 1788)(Chondrichthyes: Hexanchidae) from the Mediterranean Sea: a review. </w:t>
      </w:r>
      <w:r>
        <w:rPr>
          <w:rFonts w:asciiTheme="minorHAnsi" w:hAnsiTheme="minorHAnsi" w:cstheme="minorHAnsi"/>
        </w:rPr>
        <w:t>Acta Adriat</w:t>
      </w:r>
      <w:r w:rsidRPr="00FE15BC">
        <w:rPr>
          <w:rFonts w:asciiTheme="minorHAnsi" w:hAnsiTheme="minorHAnsi" w:cstheme="minorHAnsi"/>
        </w:rPr>
        <w:t xml:space="preserve"> 45:95</w:t>
      </w:r>
      <w:r>
        <w:rPr>
          <w:rFonts w:asciiTheme="minorHAnsi" w:hAnsiTheme="minorHAnsi" w:cstheme="minorHAnsi"/>
        </w:rPr>
        <w:t>-</w:t>
      </w:r>
      <w:r w:rsidRPr="00FE15BC">
        <w:rPr>
          <w:rFonts w:asciiTheme="minorHAnsi" w:hAnsiTheme="minorHAnsi" w:cstheme="minorHAnsi"/>
        </w:rPr>
        <w:t>106</w:t>
      </w:r>
      <w:bookmarkEnd w:id="23"/>
    </w:p>
    <w:p w14:paraId="4B86D520" w14:textId="17901555" w:rsidR="00AE0475" w:rsidRDefault="00AE0475" w:rsidP="00AE0475">
      <w:pPr>
        <w:pStyle w:val="EndNoteBibliography"/>
        <w:spacing w:after="120"/>
        <w:ind w:left="720" w:hanging="720"/>
        <w:rPr>
          <w:rFonts w:asciiTheme="minorHAnsi" w:hAnsiTheme="minorHAnsi" w:cstheme="minorHAnsi"/>
        </w:rPr>
      </w:pPr>
      <w:bookmarkStart w:id="24" w:name="_ENREF_29"/>
      <w:r w:rsidRPr="00FE15BC">
        <w:rPr>
          <w:rFonts w:asciiTheme="minorHAnsi" w:hAnsiTheme="minorHAnsi" w:cstheme="minorHAnsi"/>
        </w:rPr>
        <w:t xml:space="preserve">Capapé C, Seck AA, Diatta Y, et al. (2004b) Reproductive biology of the blacktip shark, </w:t>
      </w:r>
      <w:r w:rsidRPr="00FE15BC">
        <w:rPr>
          <w:rFonts w:asciiTheme="minorHAnsi" w:hAnsiTheme="minorHAnsi" w:cstheme="minorHAnsi"/>
          <w:i/>
          <w:iCs/>
        </w:rPr>
        <w:t>Carcharhinus limbatus</w:t>
      </w:r>
      <w:r w:rsidRPr="00FE15BC">
        <w:rPr>
          <w:rFonts w:asciiTheme="minorHAnsi" w:hAnsiTheme="minorHAnsi" w:cstheme="minorHAnsi"/>
        </w:rPr>
        <w:t xml:space="preserve"> (Chondrichthyes: Carcharhinidae) off west and north African coasts. Cybium 28:275</w:t>
      </w:r>
      <w:r>
        <w:rPr>
          <w:rFonts w:asciiTheme="minorHAnsi" w:hAnsiTheme="minorHAnsi" w:cstheme="minorHAnsi"/>
        </w:rPr>
        <w:t>-</w:t>
      </w:r>
      <w:r w:rsidRPr="00FE15BC">
        <w:rPr>
          <w:rFonts w:asciiTheme="minorHAnsi" w:hAnsiTheme="minorHAnsi" w:cstheme="minorHAnsi"/>
        </w:rPr>
        <w:t>284</w:t>
      </w:r>
      <w:bookmarkEnd w:id="24"/>
    </w:p>
    <w:p w14:paraId="0E952508" w14:textId="383FE6AF" w:rsidR="00EA36D7" w:rsidRPr="00FE15BC" w:rsidRDefault="00EA36D7" w:rsidP="00EA36D7">
      <w:pPr>
        <w:pStyle w:val="EndNoteBibliography"/>
        <w:spacing w:after="120"/>
        <w:ind w:left="720" w:hanging="720"/>
        <w:rPr>
          <w:rFonts w:asciiTheme="minorHAnsi" w:hAnsiTheme="minorHAnsi" w:cstheme="minorHAnsi"/>
        </w:rPr>
      </w:pPr>
      <w:bookmarkStart w:id="25" w:name="_ENREF_24"/>
      <w:r w:rsidRPr="00FE15BC">
        <w:rPr>
          <w:rFonts w:asciiTheme="minorHAnsi" w:hAnsiTheme="minorHAnsi" w:cstheme="minorHAnsi"/>
        </w:rPr>
        <w:t xml:space="preserve">Capapé C, Diatta Y, Diop M, et al. (2005) New data on the reproductive biology of the Atlantic weasel shark, </w:t>
      </w:r>
      <w:r w:rsidRPr="00FE15BC">
        <w:rPr>
          <w:rFonts w:asciiTheme="minorHAnsi" w:hAnsiTheme="minorHAnsi" w:cstheme="minorHAnsi"/>
          <w:i/>
        </w:rPr>
        <w:t>Paragaleus pectoralis</w:t>
      </w:r>
      <w:r w:rsidRPr="00FE15BC">
        <w:rPr>
          <w:rFonts w:asciiTheme="minorHAnsi" w:hAnsiTheme="minorHAnsi" w:cstheme="minorHAnsi"/>
        </w:rPr>
        <w:t xml:space="preserve"> (Chondrichthyes: Hemigaleidae) from the coast of Senegal (eastern tropical Atlantic). Cybium 29:363</w:t>
      </w:r>
      <w:r w:rsidR="004A02B9">
        <w:rPr>
          <w:rFonts w:asciiTheme="minorHAnsi" w:hAnsiTheme="minorHAnsi" w:cstheme="minorHAnsi"/>
        </w:rPr>
        <w:t>-</w:t>
      </w:r>
      <w:r w:rsidRPr="00FE15BC">
        <w:rPr>
          <w:rFonts w:asciiTheme="minorHAnsi" w:hAnsiTheme="minorHAnsi" w:cstheme="minorHAnsi"/>
        </w:rPr>
        <w:t>371</w:t>
      </w:r>
      <w:bookmarkEnd w:id="25"/>
    </w:p>
    <w:p w14:paraId="0ABA5BF5" w14:textId="36A14B1A" w:rsidR="00EA36D7" w:rsidRPr="00FE15BC" w:rsidRDefault="00EA36D7" w:rsidP="00EA36D7">
      <w:pPr>
        <w:pStyle w:val="EndNoteBibliography"/>
        <w:spacing w:after="120"/>
        <w:ind w:left="720" w:hanging="720"/>
        <w:rPr>
          <w:rFonts w:asciiTheme="minorHAnsi" w:hAnsiTheme="minorHAnsi" w:cstheme="minorHAnsi"/>
        </w:rPr>
      </w:pPr>
      <w:bookmarkStart w:id="26" w:name="_ENREF_23"/>
      <w:r w:rsidRPr="00FE15BC">
        <w:rPr>
          <w:rFonts w:asciiTheme="minorHAnsi" w:hAnsiTheme="minorHAnsi" w:cstheme="minorHAnsi"/>
        </w:rPr>
        <w:t xml:space="preserve">Capapé C, Diatta Y, Diop M, et al. (2006) Reproduction in the milk shark, </w:t>
      </w:r>
      <w:r w:rsidRPr="00FE15BC">
        <w:rPr>
          <w:rFonts w:asciiTheme="minorHAnsi" w:hAnsiTheme="minorHAnsi" w:cstheme="minorHAnsi"/>
          <w:i/>
        </w:rPr>
        <w:t>Rhizoprionodon acutus</w:t>
      </w:r>
      <w:r w:rsidRPr="00FE15BC">
        <w:rPr>
          <w:rFonts w:asciiTheme="minorHAnsi" w:hAnsiTheme="minorHAnsi" w:cstheme="minorHAnsi"/>
        </w:rPr>
        <w:t xml:space="preserve"> (Rüppell, 1837)(Chondrichthyes: Carcharhinidae), from the coast of Senegal (eastern tropical Atlantic). </w:t>
      </w:r>
      <w:r>
        <w:rPr>
          <w:rFonts w:asciiTheme="minorHAnsi" w:hAnsiTheme="minorHAnsi" w:cstheme="minorHAnsi"/>
        </w:rPr>
        <w:t>Acta Adriat</w:t>
      </w:r>
      <w:r w:rsidRPr="00FE15BC">
        <w:rPr>
          <w:rFonts w:asciiTheme="minorHAnsi" w:hAnsiTheme="minorHAnsi" w:cstheme="minorHAnsi"/>
        </w:rPr>
        <w:t xml:space="preserve"> 47:111</w:t>
      </w:r>
      <w:r w:rsidR="004A02B9">
        <w:rPr>
          <w:rFonts w:asciiTheme="minorHAnsi" w:hAnsiTheme="minorHAnsi" w:cstheme="minorHAnsi"/>
        </w:rPr>
        <w:t>-</w:t>
      </w:r>
      <w:r w:rsidRPr="00FE15BC">
        <w:rPr>
          <w:rFonts w:asciiTheme="minorHAnsi" w:hAnsiTheme="minorHAnsi" w:cstheme="minorHAnsi"/>
        </w:rPr>
        <w:t>126</w:t>
      </w:r>
      <w:bookmarkEnd w:id="26"/>
    </w:p>
    <w:p w14:paraId="70E0FA3C" w14:textId="206BD8CC" w:rsidR="00EA36D7" w:rsidRDefault="00EA36D7" w:rsidP="00EA36D7">
      <w:pPr>
        <w:pStyle w:val="EndNoteBibliography"/>
        <w:spacing w:after="120"/>
        <w:ind w:left="720" w:hanging="720"/>
        <w:rPr>
          <w:rFonts w:asciiTheme="minorHAnsi" w:hAnsiTheme="minorHAnsi" w:cstheme="minorHAnsi"/>
        </w:rPr>
      </w:pPr>
      <w:bookmarkStart w:id="27" w:name="_ENREF_30"/>
      <w:r w:rsidRPr="00FE15BC">
        <w:rPr>
          <w:rFonts w:asciiTheme="minorHAnsi" w:hAnsiTheme="minorHAnsi" w:cstheme="minorHAnsi"/>
        </w:rPr>
        <w:t>Carlson JK, Cortés E, Bethea DM (2003) Life history and population dynamics of the finetooth shark (</w:t>
      </w:r>
      <w:r w:rsidRPr="00FE15BC">
        <w:rPr>
          <w:rFonts w:asciiTheme="minorHAnsi" w:hAnsiTheme="minorHAnsi" w:cstheme="minorHAnsi"/>
          <w:i/>
        </w:rPr>
        <w:t>Carcharhinus isodon</w:t>
      </w:r>
      <w:r w:rsidRPr="00FE15BC">
        <w:rPr>
          <w:rFonts w:asciiTheme="minorHAnsi" w:hAnsiTheme="minorHAnsi" w:cstheme="minorHAnsi"/>
        </w:rPr>
        <w:t xml:space="preserve">) in the northeastern Gulf of Mexico. </w:t>
      </w:r>
      <w:r>
        <w:rPr>
          <w:rFonts w:asciiTheme="minorHAnsi" w:hAnsiTheme="minorHAnsi" w:cstheme="minorHAnsi"/>
        </w:rPr>
        <w:t>Fish Bull</w:t>
      </w:r>
      <w:r w:rsidRPr="00FE15BC">
        <w:rPr>
          <w:rFonts w:asciiTheme="minorHAnsi" w:hAnsiTheme="minorHAnsi" w:cstheme="minorHAnsi"/>
        </w:rPr>
        <w:t xml:space="preserve"> 101:281</w:t>
      </w:r>
      <w:r w:rsidR="000F41A2">
        <w:rPr>
          <w:rFonts w:asciiTheme="minorHAnsi" w:hAnsiTheme="minorHAnsi" w:cstheme="minorHAnsi"/>
        </w:rPr>
        <w:t>-</w:t>
      </w:r>
      <w:r w:rsidRPr="00FE15BC">
        <w:rPr>
          <w:rFonts w:asciiTheme="minorHAnsi" w:hAnsiTheme="minorHAnsi" w:cstheme="minorHAnsi"/>
        </w:rPr>
        <w:t>292</w:t>
      </w:r>
      <w:bookmarkEnd w:id="27"/>
    </w:p>
    <w:p w14:paraId="1F42E4EF" w14:textId="41799F7D" w:rsidR="001E1E6A" w:rsidRPr="00FE15BC" w:rsidRDefault="001E1E6A" w:rsidP="00EA36D7">
      <w:pPr>
        <w:pStyle w:val="EndNoteBibliography"/>
        <w:spacing w:after="120"/>
        <w:ind w:left="720" w:hanging="720"/>
        <w:rPr>
          <w:rFonts w:asciiTheme="minorHAnsi" w:hAnsiTheme="minorHAnsi" w:cstheme="minorHAnsi"/>
        </w:rPr>
      </w:pPr>
      <w:r w:rsidRPr="001E1E6A">
        <w:rPr>
          <w:rFonts w:asciiTheme="minorHAnsi" w:hAnsiTheme="minorHAnsi" w:cstheme="minorHAnsi"/>
        </w:rPr>
        <w:t>Carlson J</w:t>
      </w:r>
      <w:r w:rsidR="000F41A2">
        <w:rPr>
          <w:rFonts w:asciiTheme="minorHAnsi" w:hAnsiTheme="minorHAnsi" w:cstheme="minorHAnsi"/>
        </w:rPr>
        <w:t>K</w:t>
      </w:r>
      <w:r w:rsidRPr="001E1E6A">
        <w:rPr>
          <w:rFonts w:asciiTheme="minorHAnsi" w:hAnsiTheme="minorHAnsi" w:cstheme="minorHAnsi"/>
        </w:rPr>
        <w:t>, Charvet</w:t>
      </w:r>
      <w:r w:rsidR="000F41A2">
        <w:rPr>
          <w:rFonts w:asciiTheme="minorHAnsi" w:hAnsiTheme="minorHAnsi" w:cstheme="minorHAnsi"/>
        </w:rPr>
        <w:t xml:space="preserve"> P</w:t>
      </w:r>
      <w:r w:rsidRPr="001E1E6A">
        <w:rPr>
          <w:rFonts w:asciiTheme="minorHAnsi" w:hAnsiTheme="minorHAnsi" w:cstheme="minorHAnsi"/>
        </w:rPr>
        <w:t>, Blanco-Parra</w:t>
      </w:r>
      <w:r w:rsidR="000F41A2">
        <w:rPr>
          <w:rFonts w:asciiTheme="minorHAnsi" w:hAnsiTheme="minorHAnsi" w:cstheme="minorHAnsi"/>
        </w:rPr>
        <w:t xml:space="preserve"> MP</w:t>
      </w:r>
      <w:r w:rsidRPr="001E1E6A">
        <w:rPr>
          <w:rFonts w:asciiTheme="minorHAnsi" w:hAnsiTheme="minorHAnsi" w:cstheme="minorHAnsi"/>
        </w:rPr>
        <w:t xml:space="preserve">, </w:t>
      </w:r>
      <w:r w:rsidR="000F41A2">
        <w:rPr>
          <w:rFonts w:asciiTheme="minorHAnsi" w:hAnsiTheme="minorHAnsi" w:cstheme="minorHAnsi"/>
        </w:rPr>
        <w:t>et al.</w:t>
      </w:r>
      <w:r w:rsidRPr="001E1E6A">
        <w:rPr>
          <w:rFonts w:asciiTheme="minorHAnsi" w:hAnsiTheme="minorHAnsi" w:cstheme="minorHAnsi"/>
        </w:rPr>
        <w:t xml:space="preserve"> (2021). </w:t>
      </w:r>
      <w:r w:rsidRPr="000F41A2">
        <w:rPr>
          <w:rFonts w:asciiTheme="minorHAnsi" w:hAnsiTheme="minorHAnsi" w:cstheme="minorHAnsi"/>
          <w:i/>
          <w:iCs/>
        </w:rPr>
        <w:t>Ginglymostoma cirratum</w:t>
      </w:r>
      <w:r w:rsidRPr="001E1E6A">
        <w:rPr>
          <w:rFonts w:asciiTheme="minorHAnsi" w:hAnsiTheme="minorHAnsi" w:cstheme="minorHAnsi"/>
        </w:rPr>
        <w:t>. The IUCN Red List of Threatened Species 2021:e.T144141186A3095153</w:t>
      </w:r>
    </w:p>
    <w:p w14:paraId="01ECCAC2" w14:textId="58FC7215" w:rsidR="00EA36D7" w:rsidRDefault="00EA36D7" w:rsidP="00EA36D7">
      <w:pPr>
        <w:pStyle w:val="EndNoteBibliography"/>
        <w:spacing w:after="120"/>
        <w:ind w:left="720" w:hanging="720"/>
        <w:rPr>
          <w:rFonts w:asciiTheme="minorHAnsi" w:hAnsiTheme="minorHAnsi" w:cstheme="minorHAnsi"/>
        </w:rPr>
      </w:pPr>
      <w:bookmarkStart w:id="28" w:name="_ENREF_31"/>
      <w:r w:rsidRPr="00FE15BC">
        <w:rPr>
          <w:rFonts w:asciiTheme="minorHAnsi" w:hAnsiTheme="minorHAnsi" w:cstheme="minorHAnsi"/>
        </w:rPr>
        <w:t xml:space="preserve">Carreón‐Zapiain MT, Favela‐Lara S, González‐Pérez JO, et al. (2018) Size, age, and spatial-temporal distribution of shortfin mako in the Mexican Pacific Ocean. </w:t>
      </w:r>
      <w:r>
        <w:rPr>
          <w:rFonts w:asciiTheme="minorHAnsi" w:hAnsiTheme="minorHAnsi" w:cstheme="minorHAnsi"/>
        </w:rPr>
        <w:t>Mar Coast Fish</w:t>
      </w:r>
      <w:r w:rsidRPr="00FE15BC">
        <w:rPr>
          <w:rFonts w:asciiTheme="minorHAnsi" w:hAnsiTheme="minorHAnsi" w:cstheme="minorHAnsi"/>
        </w:rPr>
        <w:t xml:space="preserve"> 10:402</w:t>
      </w:r>
      <w:r w:rsidR="00537322">
        <w:rPr>
          <w:rFonts w:asciiTheme="minorHAnsi" w:hAnsiTheme="minorHAnsi" w:cstheme="minorHAnsi"/>
        </w:rPr>
        <w:t>-</w:t>
      </w:r>
      <w:r w:rsidRPr="00FE15BC">
        <w:rPr>
          <w:rFonts w:asciiTheme="minorHAnsi" w:hAnsiTheme="minorHAnsi" w:cstheme="minorHAnsi"/>
        </w:rPr>
        <w:t>410</w:t>
      </w:r>
      <w:bookmarkEnd w:id="28"/>
    </w:p>
    <w:p w14:paraId="4FA97A10" w14:textId="25B5289D" w:rsidR="00537322" w:rsidRPr="00537322" w:rsidRDefault="00537322" w:rsidP="00537322">
      <w:pPr>
        <w:pStyle w:val="EndNoteBibliography"/>
        <w:spacing w:after="120"/>
        <w:ind w:left="720" w:hanging="720"/>
        <w:rPr>
          <w:rFonts w:asciiTheme="minorHAnsi" w:hAnsiTheme="minorHAnsi" w:cstheme="minorHAnsi"/>
        </w:rPr>
      </w:pPr>
      <w:r w:rsidRPr="00537322">
        <w:rPr>
          <w:rFonts w:asciiTheme="minorHAnsi" w:hAnsiTheme="minorHAnsi" w:cstheme="minorHAnsi"/>
        </w:rPr>
        <w:t>Carrera-Fernández M, Galván-Magaña F, Ceballos-Vázquez</w:t>
      </w:r>
      <w:r>
        <w:rPr>
          <w:rFonts w:asciiTheme="minorHAnsi" w:hAnsiTheme="minorHAnsi" w:cstheme="minorHAnsi"/>
        </w:rPr>
        <w:t xml:space="preserve"> BP</w:t>
      </w:r>
      <w:r w:rsidRPr="00537322">
        <w:rPr>
          <w:rFonts w:asciiTheme="minorHAnsi" w:hAnsiTheme="minorHAnsi" w:cstheme="minorHAnsi"/>
        </w:rPr>
        <w:t xml:space="preserve"> (2010) Reproductive biology of the blue shark </w:t>
      </w:r>
      <w:r w:rsidRPr="00537322">
        <w:rPr>
          <w:rFonts w:asciiTheme="minorHAnsi" w:hAnsiTheme="minorHAnsi" w:cstheme="minorHAnsi"/>
          <w:i/>
          <w:iCs/>
        </w:rPr>
        <w:t>Prionace glauca</w:t>
      </w:r>
      <w:r w:rsidRPr="00537322">
        <w:rPr>
          <w:rFonts w:asciiTheme="minorHAnsi" w:hAnsiTheme="minorHAnsi" w:cstheme="minorHAnsi"/>
        </w:rPr>
        <w:t xml:space="preserve"> (Chondrichthyes: Carcharhinidae) off Baja California Sur, México. </w:t>
      </w:r>
      <w:r>
        <w:rPr>
          <w:rFonts w:asciiTheme="minorHAnsi" w:hAnsiTheme="minorHAnsi" w:cstheme="minorHAnsi"/>
        </w:rPr>
        <w:t>A</w:t>
      </w:r>
      <w:r w:rsidRPr="00537322">
        <w:rPr>
          <w:rFonts w:asciiTheme="minorHAnsi" w:hAnsiTheme="minorHAnsi" w:cstheme="minorHAnsi"/>
        </w:rPr>
        <w:t>qua 16</w:t>
      </w:r>
      <w:r>
        <w:rPr>
          <w:rFonts w:asciiTheme="minorHAnsi" w:hAnsiTheme="minorHAnsi" w:cstheme="minorHAnsi"/>
        </w:rPr>
        <w:t>:</w:t>
      </w:r>
      <w:r w:rsidRPr="00537322">
        <w:rPr>
          <w:rFonts w:asciiTheme="minorHAnsi" w:hAnsiTheme="minorHAnsi" w:cstheme="minorHAnsi"/>
        </w:rPr>
        <w:t>101-110</w:t>
      </w:r>
    </w:p>
    <w:p w14:paraId="67B175C1" w14:textId="4A3A4CF9" w:rsidR="00537322" w:rsidRDefault="00537322" w:rsidP="00537322">
      <w:pPr>
        <w:pStyle w:val="EndNoteBibliography"/>
        <w:spacing w:after="120"/>
        <w:ind w:left="720" w:hanging="720"/>
        <w:rPr>
          <w:rFonts w:asciiTheme="minorHAnsi" w:hAnsiTheme="minorHAnsi" w:cstheme="minorHAnsi"/>
        </w:rPr>
      </w:pPr>
      <w:r w:rsidRPr="00537322">
        <w:rPr>
          <w:rFonts w:asciiTheme="minorHAnsi" w:hAnsiTheme="minorHAnsi" w:cstheme="minorHAnsi"/>
        </w:rPr>
        <w:t xml:space="preserve">Carvalho </w:t>
      </w:r>
      <w:r>
        <w:rPr>
          <w:rFonts w:asciiTheme="minorHAnsi" w:hAnsiTheme="minorHAnsi" w:cstheme="minorHAnsi"/>
        </w:rPr>
        <w:t>MM</w:t>
      </w:r>
      <w:r w:rsidRPr="00537322">
        <w:rPr>
          <w:rFonts w:asciiTheme="minorHAnsi" w:hAnsiTheme="minorHAnsi" w:cstheme="minorHAnsi"/>
        </w:rPr>
        <w:t>, de Oliveira</w:t>
      </w:r>
      <w:r>
        <w:rPr>
          <w:rFonts w:asciiTheme="minorHAnsi" w:hAnsiTheme="minorHAnsi" w:cstheme="minorHAnsi"/>
        </w:rPr>
        <w:t xml:space="preserve"> MR</w:t>
      </w:r>
      <w:r w:rsidRPr="00537322">
        <w:rPr>
          <w:rFonts w:asciiTheme="minorHAnsi" w:hAnsiTheme="minorHAnsi" w:cstheme="minorHAnsi"/>
        </w:rPr>
        <w:t>, de Lima</w:t>
      </w:r>
      <w:r>
        <w:rPr>
          <w:rFonts w:asciiTheme="minorHAnsi" w:hAnsiTheme="minorHAnsi" w:cstheme="minorHAnsi"/>
        </w:rPr>
        <w:t xml:space="preserve"> LTB</w:t>
      </w:r>
      <w:r w:rsidRPr="00537322">
        <w:rPr>
          <w:rFonts w:asciiTheme="minorHAnsi" w:hAnsiTheme="minorHAnsi" w:cstheme="minorHAnsi"/>
        </w:rPr>
        <w:t xml:space="preserve">, </w:t>
      </w:r>
      <w:r>
        <w:rPr>
          <w:rFonts w:asciiTheme="minorHAnsi" w:hAnsiTheme="minorHAnsi" w:cstheme="minorHAnsi"/>
        </w:rPr>
        <w:t>et al</w:t>
      </w:r>
      <w:r w:rsidRPr="00537322">
        <w:rPr>
          <w:rFonts w:asciiTheme="minorHAnsi" w:hAnsiTheme="minorHAnsi" w:cstheme="minorHAnsi"/>
        </w:rPr>
        <w:t>. (2021). A</w:t>
      </w:r>
      <w:r>
        <w:rPr>
          <w:rFonts w:asciiTheme="minorHAnsi" w:hAnsiTheme="minorHAnsi" w:cstheme="minorHAnsi"/>
        </w:rPr>
        <w:t xml:space="preserve">spectos reprodutivos do tubarão ‘cação-frango’ </w:t>
      </w:r>
      <w:r w:rsidRPr="00537322">
        <w:rPr>
          <w:rFonts w:asciiTheme="minorHAnsi" w:hAnsiTheme="minorHAnsi" w:cstheme="minorHAnsi"/>
          <w:i/>
          <w:iCs/>
        </w:rPr>
        <w:t>Rhizoprionoson porosus</w:t>
      </w:r>
      <w:r w:rsidRPr="00537322">
        <w:rPr>
          <w:rFonts w:asciiTheme="minorHAnsi" w:hAnsiTheme="minorHAnsi" w:cstheme="minorHAnsi"/>
        </w:rPr>
        <w:t xml:space="preserve"> </w:t>
      </w:r>
      <w:r>
        <w:rPr>
          <w:rFonts w:asciiTheme="minorHAnsi" w:hAnsiTheme="minorHAnsi" w:cstheme="minorHAnsi"/>
        </w:rPr>
        <w:t>da costa do nordeste do Brasil</w:t>
      </w:r>
      <w:r w:rsidRPr="00537322">
        <w:rPr>
          <w:rFonts w:asciiTheme="minorHAnsi" w:hAnsiTheme="minorHAnsi" w:cstheme="minorHAnsi"/>
        </w:rPr>
        <w:t>. Biota Amazônia 11</w:t>
      </w:r>
      <w:r>
        <w:rPr>
          <w:rFonts w:asciiTheme="minorHAnsi" w:hAnsiTheme="minorHAnsi" w:cstheme="minorHAnsi"/>
        </w:rPr>
        <w:t>:</w:t>
      </w:r>
      <w:r w:rsidRPr="00537322">
        <w:rPr>
          <w:rFonts w:asciiTheme="minorHAnsi" w:hAnsiTheme="minorHAnsi" w:cstheme="minorHAnsi"/>
        </w:rPr>
        <w:t>5-8</w:t>
      </w:r>
    </w:p>
    <w:p w14:paraId="39A7C745" w14:textId="634FFC0A" w:rsidR="001A0365" w:rsidRPr="00FE15BC" w:rsidRDefault="001A0365" w:rsidP="001A0365">
      <w:pPr>
        <w:pStyle w:val="EndNoteBibliography"/>
        <w:spacing w:after="120"/>
        <w:ind w:left="720" w:hanging="720"/>
        <w:rPr>
          <w:rFonts w:asciiTheme="minorHAnsi" w:hAnsiTheme="minorHAnsi" w:cstheme="minorHAnsi"/>
        </w:rPr>
      </w:pPr>
      <w:r w:rsidRPr="001A0365">
        <w:rPr>
          <w:rFonts w:asciiTheme="minorHAnsi" w:hAnsiTheme="minorHAnsi" w:cstheme="minorHAnsi"/>
        </w:rPr>
        <w:t xml:space="preserve">Castro JA, Mejuto J (1995) Reproductive parameters of blue shark, </w:t>
      </w:r>
      <w:r w:rsidRPr="001A0365">
        <w:rPr>
          <w:rFonts w:asciiTheme="minorHAnsi" w:hAnsiTheme="minorHAnsi" w:cstheme="minorHAnsi"/>
          <w:i/>
          <w:iCs/>
        </w:rPr>
        <w:t>Prionace glauca</w:t>
      </w:r>
      <w:r w:rsidRPr="001A0365">
        <w:rPr>
          <w:rFonts w:asciiTheme="minorHAnsi" w:hAnsiTheme="minorHAnsi" w:cstheme="minorHAnsi"/>
        </w:rPr>
        <w:t xml:space="preserve">, and other sharks in the Gulf of Guinea. </w:t>
      </w:r>
      <w:r>
        <w:rPr>
          <w:rFonts w:asciiTheme="minorHAnsi" w:hAnsiTheme="minorHAnsi" w:cstheme="minorHAnsi"/>
        </w:rPr>
        <w:t>Mar Freshw</w:t>
      </w:r>
      <w:r w:rsidR="002B4FE7">
        <w:rPr>
          <w:rFonts w:asciiTheme="minorHAnsi" w:hAnsiTheme="minorHAnsi" w:cstheme="minorHAnsi"/>
        </w:rPr>
        <w:t>ater</w:t>
      </w:r>
      <w:r>
        <w:rPr>
          <w:rFonts w:asciiTheme="minorHAnsi" w:hAnsiTheme="minorHAnsi" w:cstheme="minorHAnsi"/>
        </w:rPr>
        <w:t xml:space="preserve"> Res</w:t>
      </w:r>
      <w:r w:rsidRPr="001A0365">
        <w:rPr>
          <w:rFonts w:asciiTheme="minorHAnsi" w:hAnsiTheme="minorHAnsi" w:cstheme="minorHAnsi"/>
        </w:rPr>
        <w:t xml:space="preserve"> 46</w:t>
      </w:r>
      <w:r w:rsidR="007969CB">
        <w:rPr>
          <w:rFonts w:asciiTheme="minorHAnsi" w:hAnsiTheme="minorHAnsi" w:cstheme="minorHAnsi"/>
        </w:rPr>
        <w:t>:</w:t>
      </w:r>
      <w:r w:rsidRPr="001A0365">
        <w:rPr>
          <w:rFonts w:asciiTheme="minorHAnsi" w:hAnsiTheme="minorHAnsi" w:cstheme="minorHAnsi"/>
        </w:rPr>
        <w:t>967-973</w:t>
      </w:r>
    </w:p>
    <w:p w14:paraId="742B2ACC" w14:textId="4402E5DD" w:rsidR="00EA36D7" w:rsidRPr="00FE15BC" w:rsidRDefault="00EA36D7" w:rsidP="00EA36D7">
      <w:pPr>
        <w:pStyle w:val="EndNoteBibliography"/>
        <w:spacing w:after="120"/>
        <w:ind w:left="720" w:hanging="720"/>
        <w:rPr>
          <w:rFonts w:asciiTheme="minorHAnsi" w:hAnsiTheme="minorHAnsi" w:cstheme="minorHAnsi"/>
        </w:rPr>
      </w:pPr>
      <w:bookmarkStart w:id="29" w:name="_ENREF_32"/>
      <w:r w:rsidRPr="00FE15BC">
        <w:rPr>
          <w:rFonts w:asciiTheme="minorHAnsi" w:hAnsiTheme="minorHAnsi" w:cstheme="minorHAnsi"/>
        </w:rPr>
        <w:t xml:space="preserve">Castro JI (1989) The biology of the golden hammerhead, </w:t>
      </w:r>
      <w:r w:rsidRPr="00FE15BC">
        <w:rPr>
          <w:rFonts w:asciiTheme="minorHAnsi" w:hAnsiTheme="minorHAnsi" w:cstheme="minorHAnsi"/>
          <w:i/>
        </w:rPr>
        <w:t>Sphyrna tudes</w:t>
      </w:r>
      <w:r w:rsidRPr="00FE15BC">
        <w:rPr>
          <w:rFonts w:asciiTheme="minorHAnsi" w:hAnsiTheme="minorHAnsi" w:cstheme="minorHAnsi"/>
        </w:rPr>
        <w:t xml:space="preserve">, off Trinidad. </w:t>
      </w:r>
      <w:r>
        <w:rPr>
          <w:rFonts w:asciiTheme="minorHAnsi" w:hAnsiTheme="minorHAnsi" w:cstheme="minorHAnsi"/>
        </w:rPr>
        <w:t>Environ Biol Fish</w:t>
      </w:r>
      <w:r w:rsidRPr="00FE15BC">
        <w:rPr>
          <w:rFonts w:asciiTheme="minorHAnsi" w:hAnsiTheme="minorHAnsi" w:cstheme="minorHAnsi"/>
        </w:rPr>
        <w:t xml:space="preserve"> 24:3</w:t>
      </w:r>
      <w:r w:rsidR="001A0365">
        <w:rPr>
          <w:rFonts w:asciiTheme="minorHAnsi" w:hAnsiTheme="minorHAnsi" w:cstheme="minorHAnsi"/>
        </w:rPr>
        <w:t>-</w:t>
      </w:r>
      <w:r w:rsidRPr="00FE15BC">
        <w:rPr>
          <w:rFonts w:asciiTheme="minorHAnsi" w:hAnsiTheme="minorHAnsi" w:cstheme="minorHAnsi"/>
        </w:rPr>
        <w:t>11</w:t>
      </w:r>
      <w:bookmarkEnd w:id="29"/>
    </w:p>
    <w:p w14:paraId="3715C867" w14:textId="2FE904E9" w:rsidR="00EA36D7" w:rsidRPr="00FE15BC" w:rsidRDefault="00EA36D7" w:rsidP="00EA36D7">
      <w:pPr>
        <w:pStyle w:val="EndNoteBibliography"/>
        <w:spacing w:after="120"/>
        <w:ind w:left="720" w:hanging="720"/>
        <w:rPr>
          <w:rFonts w:asciiTheme="minorHAnsi" w:hAnsiTheme="minorHAnsi" w:cstheme="minorHAnsi"/>
        </w:rPr>
      </w:pPr>
      <w:bookmarkStart w:id="30" w:name="_ENREF_33"/>
      <w:r w:rsidRPr="00FE15BC">
        <w:rPr>
          <w:rFonts w:asciiTheme="minorHAnsi" w:hAnsiTheme="minorHAnsi" w:cstheme="minorHAnsi"/>
        </w:rPr>
        <w:t xml:space="preserve">Castro JI (1993) The biology of the finetooth shark, </w:t>
      </w:r>
      <w:r w:rsidRPr="00FE15BC">
        <w:rPr>
          <w:rFonts w:asciiTheme="minorHAnsi" w:hAnsiTheme="minorHAnsi" w:cstheme="minorHAnsi"/>
          <w:i/>
        </w:rPr>
        <w:t>Carcharhinus isodon</w:t>
      </w:r>
      <w:r w:rsidRPr="00FE15BC">
        <w:rPr>
          <w:rFonts w:asciiTheme="minorHAnsi" w:hAnsiTheme="minorHAnsi" w:cstheme="minorHAnsi"/>
        </w:rPr>
        <w:t xml:space="preserve">. </w:t>
      </w:r>
      <w:r>
        <w:rPr>
          <w:rFonts w:asciiTheme="minorHAnsi" w:hAnsiTheme="minorHAnsi" w:cstheme="minorHAnsi"/>
        </w:rPr>
        <w:t>Environ Biol Fish</w:t>
      </w:r>
      <w:r w:rsidRPr="00FE15BC">
        <w:rPr>
          <w:rFonts w:asciiTheme="minorHAnsi" w:hAnsiTheme="minorHAnsi" w:cstheme="minorHAnsi"/>
        </w:rPr>
        <w:t xml:space="preserve"> 36:219</w:t>
      </w:r>
      <w:r w:rsidR="001A0365">
        <w:rPr>
          <w:rFonts w:asciiTheme="minorHAnsi" w:hAnsiTheme="minorHAnsi" w:cstheme="minorHAnsi"/>
        </w:rPr>
        <w:t>-</w:t>
      </w:r>
      <w:r w:rsidRPr="00FE15BC">
        <w:rPr>
          <w:rFonts w:asciiTheme="minorHAnsi" w:hAnsiTheme="minorHAnsi" w:cstheme="minorHAnsi"/>
        </w:rPr>
        <w:t>232</w:t>
      </w:r>
      <w:bookmarkEnd w:id="30"/>
    </w:p>
    <w:p w14:paraId="59B5DE60" w14:textId="34853E34" w:rsidR="00EA36D7" w:rsidRPr="00FE15BC" w:rsidRDefault="00EA36D7" w:rsidP="00EA36D7">
      <w:pPr>
        <w:pStyle w:val="EndNoteBibliography"/>
        <w:spacing w:after="120"/>
        <w:ind w:left="720" w:hanging="720"/>
        <w:rPr>
          <w:rFonts w:asciiTheme="minorHAnsi" w:hAnsiTheme="minorHAnsi" w:cstheme="minorHAnsi"/>
        </w:rPr>
      </w:pPr>
      <w:bookmarkStart w:id="31" w:name="_ENREF_34"/>
      <w:r w:rsidRPr="00FE15BC">
        <w:rPr>
          <w:rFonts w:asciiTheme="minorHAnsi" w:hAnsiTheme="minorHAnsi" w:cstheme="minorHAnsi"/>
        </w:rPr>
        <w:t xml:space="preserve">Castro JI (1996) Biology of the blacktip shark, </w:t>
      </w:r>
      <w:r w:rsidRPr="00FE15BC">
        <w:rPr>
          <w:rFonts w:asciiTheme="minorHAnsi" w:hAnsiTheme="minorHAnsi" w:cstheme="minorHAnsi"/>
          <w:i/>
        </w:rPr>
        <w:t>Carcharhinus limbatus</w:t>
      </w:r>
      <w:r w:rsidRPr="00FE15BC">
        <w:rPr>
          <w:rFonts w:asciiTheme="minorHAnsi" w:hAnsiTheme="minorHAnsi" w:cstheme="minorHAnsi"/>
        </w:rPr>
        <w:t xml:space="preserve">, off the southeastern United States. </w:t>
      </w:r>
      <w:r>
        <w:rPr>
          <w:rFonts w:asciiTheme="minorHAnsi" w:hAnsiTheme="minorHAnsi" w:cstheme="minorHAnsi"/>
        </w:rPr>
        <w:t>B Mar Sci</w:t>
      </w:r>
      <w:r w:rsidRPr="00FE15BC">
        <w:rPr>
          <w:rFonts w:asciiTheme="minorHAnsi" w:hAnsiTheme="minorHAnsi" w:cstheme="minorHAnsi"/>
        </w:rPr>
        <w:t xml:space="preserve"> 59:508</w:t>
      </w:r>
      <w:r w:rsidR="001A0365">
        <w:rPr>
          <w:rFonts w:asciiTheme="minorHAnsi" w:hAnsiTheme="minorHAnsi" w:cstheme="minorHAnsi"/>
        </w:rPr>
        <w:t>-</w:t>
      </w:r>
      <w:r w:rsidRPr="00FE15BC">
        <w:rPr>
          <w:rFonts w:asciiTheme="minorHAnsi" w:hAnsiTheme="minorHAnsi" w:cstheme="minorHAnsi"/>
        </w:rPr>
        <w:t>522</w:t>
      </w:r>
      <w:bookmarkEnd w:id="31"/>
    </w:p>
    <w:p w14:paraId="3120E33D" w14:textId="5CDA76D5" w:rsidR="00EA36D7" w:rsidRDefault="00EA36D7" w:rsidP="00EA36D7">
      <w:pPr>
        <w:pStyle w:val="EndNoteBibliography"/>
        <w:spacing w:after="120"/>
        <w:ind w:left="720" w:hanging="720"/>
        <w:rPr>
          <w:rFonts w:asciiTheme="minorHAnsi" w:hAnsiTheme="minorHAnsi" w:cstheme="minorHAnsi"/>
        </w:rPr>
      </w:pPr>
      <w:bookmarkStart w:id="32" w:name="_ENREF_35"/>
      <w:r w:rsidRPr="00FE15BC">
        <w:rPr>
          <w:rFonts w:asciiTheme="minorHAnsi" w:hAnsiTheme="minorHAnsi" w:cstheme="minorHAnsi"/>
        </w:rPr>
        <w:t xml:space="preserve">Castro JI (2000) The biology of the nurse shark, </w:t>
      </w:r>
      <w:r w:rsidRPr="00FE15BC">
        <w:rPr>
          <w:rFonts w:asciiTheme="minorHAnsi" w:hAnsiTheme="minorHAnsi" w:cstheme="minorHAnsi"/>
          <w:i/>
        </w:rPr>
        <w:t>Ginglymostoma cirratum</w:t>
      </w:r>
      <w:r w:rsidRPr="00FE15BC">
        <w:rPr>
          <w:rFonts w:asciiTheme="minorHAnsi" w:hAnsiTheme="minorHAnsi" w:cstheme="minorHAnsi"/>
        </w:rPr>
        <w:t xml:space="preserve">, off the Florida east coast and the Bahama Islands. </w:t>
      </w:r>
      <w:r>
        <w:rPr>
          <w:rFonts w:asciiTheme="minorHAnsi" w:hAnsiTheme="minorHAnsi" w:cstheme="minorHAnsi"/>
        </w:rPr>
        <w:t>Environ Biol Fish</w:t>
      </w:r>
      <w:r w:rsidRPr="00FE15BC">
        <w:rPr>
          <w:rFonts w:asciiTheme="minorHAnsi" w:hAnsiTheme="minorHAnsi" w:cstheme="minorHAnsi"/>
        </w:rPr>
        <w:t xml:space="preserve"> 58:1</w:t>
      </w:r>
      <w:r w:rsidR="001A0365">
        <w:rPr>
          <w:rFonts w:asciiTheme="minorHAnsi" w:hAnsiTheme="minorHAnsi" w:cstheme="minorHAnsi"/>
        </w:rPr>
        <w:t>-</w:t>
      </w:r>
      <w:r w:rsidRPr="00FE15BC">
        <w:rPr>
          <w:rFonts w:asciiTheme="minorHAnsi" w:hAnsiTheme="minorHAnsi" w:cstheme="minorHAnsi"/>
        </w:rPr>
        <w:t>22</w:t>
      </w:r>
      <w:bookmarkEnd w:id="32"/>
    </w:p>
    <w:p w14:paraId="6CE596F9" w14:textId="3F4F9622" w:rsidR="001A0365" w:rsidRPr="00FE15BC" w:rsidRDefault="001A0365" w:rsidP="00EA36D7">
      <w:pPr>
        <w:pStyle w:val="EndNoteBibliography"/>
        <w:spacing w:after="120"/>
        <w:ind w:left="720" w:hanging="720"/>
        <w:rPr>
          <w:rFonts w:asciiTheme="minorHAnsi" w:hAnsiTheme="minorHAnsi" w:cstheme="minorHAnsi"/>
        </w:rPr>
      </w:pPr>
      <w:r w:rsidRPr="001A0365">
        <w:rPr>
          <w:rFonts w:asciiTheme="minorHAnsi" w:hAnsiTheme="minorHAnsi" w:cstheme="minorHAnsi"/>
        </w:rPr>
        <w:t>Castro JI, Wourms</w:t>
      </w:r>
      <w:r w:rsidR="00357307">
        <w:rPr>
          <w:rFonts w:asciiTheme="minorHAnsi" w:hAnsiTheme="minorHAnsi" w:cstheme="minorHAnsi"/>
        </w:rPr>
        <w:t xml:space="preserve"> JP</w:t>
      </w:r>
      <w:r w:rsidRPr="001A0365">
        <w:rPr>
          <w:rFonts w:asciiTheme="minorHAnsi" w:hAnsiTheme="minorHAnsi" w:cstheme="minorHAnsi"/>
        </w:rPr>
        <w:t xml:space="preserve"> (1993) Reproduction, placentation, and embryonic development of the Atlantic sharpnose shark, </w:t>
      </w:r>
      <w:r w:rsidRPr="00357307">
        <w:rPr>
          <w:rFonts w:asciiTheme="minorHAnsi" w:hAnsiTheme="minorHAnsi" w:cstheme="minorHAnsi"/>
          <w:i/>
          <w:iCs/>
        </w:rPr>
        <w:t>Rhizoprionodon terraenovae</w:t>
      </w:r>
      <w:r w:rsidRPr="001A0365">
        <w:rPr>
          <w:rFonts w:asciiTheme="minorHAnsi" w:hAnsiTheme="minorHAnsi" w:cstheme="minorHAnsi"/>
        </w:rPr>
        <w:t xml:space="preserve">. </w:t>
      </w:r>
      <w:r w:rsidR="00357307">
        <w:rPr>
          <w:rFonts w:asciiTheme="minorHAnsi" w:hAnsiTheme="minorHAnsi" w:cstheme="minorHAnsi"/>
        </w:rPr>
        <w:t>J Morphol</w:t>
      </w:r>
      <w:r w:rsidRPr="001A0365">
        <w:rPr>
          <w:rFonts w:asciiTheme="minorHAnsi" w:hAnsiTheme="minorHAnsi" w:cstheme="minorHAnsi"/>
        </w:rPr>
        <w:t xml:space="preserve"> 218</w:t>
      </w:r>
      <w:r w:rsidR="00357307">
        <w:rPr>
          <w:rFonts w:asciiTheme="minorHAnsi" w:hAnsiTheme="minorHAnsi" w:cstheme="minorHAnsi"/>
        </w:rPr>
        <w:t>:</w:t>
      </w:r>
      <w:r w:rsidRPr="001A0365">
        <w:rPr>
          <w:rFonts w:asciiTheme="minorHAnsi" w:hAnsiTheme="minorHAnsi" w:cstheme="minorHAnsi"/>
        </w:rPr>
        <w:t>257-280</w:t>
      </w:r>
    </w:p>
    <w:p w14:paraId="55BA773F" w14:textId="0DF3B5A9" w:rsidR="00EA36D7" w:rsidRDefault="00EA36D7" w:rsidP="00EA36D7">
      <w:pPr>
        <w:pStyle w:val="EndNoteBibliography"/>
        <w:spacing w:after="120"/>
        <w:ind w:left="720" w:hanging="720"/>
        <w:rPr>
          <w:rFonts w:asciiTheme="minorHAnsi" w:hAnsiTheme="minorHAnsi" w:cstheme="minorHAnsi"/>
        </w:rPr>
      </w:pPr>
      <w:bookmarkStart w:id="33" w:name="_ENREF_36"/>
      <w:r w:rsidRPr="00FE15BC">
        <w:rPr>
          <w:rFonts w:asciiTheme="minorHAnsi" w:hAnsiTheme="minorHAnsi" w:cstheme="minorHAnsi"/>
        </w:rPr>
        <w:t xml:space="preserve">Chatzispyrou A, Megalofonou P (2005) Sexual maturity, fecundity and embryonic development of the spiny dogfish, </w:t>
      </w:r>
      <w:r w:rsidRPr="00FE15BC">
        <w:rPr>
          <w:rFonts w:asciiTheme="minorHAnsi" w:hAnsiTheme="minorHAnsi" w:cstheme="minorHAnsi"/>
          <w:i/>
        </w:rPr>
        <w:t>Squalus acanthias</w:t>
      </w:r>
      <w:r w:rsidRPr="00FE15BC">
        <w:rPr>
          <w:rFonts w:asciiTheme="minorHAnsi" w:hAnsiTheme="minorHAnsi" w:cstheme="minorHAnsi"/>
        </w:rPr>
        <w:t xml:space="preserve">, in the eastern Mediterranean Sea. </w:t>
      </w:r>
      <w:r>
        <w:rPr>
          <w:rFonts w:asciiTheme="minorHAnsi" w:hAnsiTheme="minorHAnsi" w:cstheme="minorHAnsi"/>
        </w:rPr>
        <w:t>J Mar Biol Assoc UK</w:t>
      </w:r>
      <w:r w:rsidRPr="00FE15BC">
        <w:rPr>
          <w:rFonts w:asciiTheme="minorHAnsi" w:hAnsiTheme="minorHAnsi" w:cstheme="minorHAnsi"/>
        </w:rPr>
        <w:t xml:space="preserve"> 85:1155</w:t>
      </w:r>
      <w:r w:rsidR="00357307">
        <w:rPr>
          <w:rFonts w:asciiTheme="minorHAnsi" w:hAnsiTheme="minorHAnsi" w:cstheme="minorHAnsi"/>
        </w:rPr>
        <w:t>-</w:t>
      </w:r>
      <w:r w:rsidRPr="00FE15BC">
        <w:rPr>
          <w:rFonts w:asciiTheme="minorHAnsi" w:hAnsiTheme="minorHAnsi" w:cstheme="minorHAnsi"/>
        </w:rPr>
        <w:t>1161</w:t>
      </w:r>
      <w:bookmarkEnd w:id="33"/>
    </w:p>
    <w:p w14:paraId="598CC5EC" w14:textId="41E0B6DF" w:rsidR="00357307" w:rsidRPr="00FE15BC" w:rsidRDefault="00357307" w:rsidP="00EA36D7">
      <w:pPr>
        <w:pStyle w:val="EndNoteBibliography"/>
        <w:spacing w:after="120"/>
        <w:ind w:left="720" w:hanging="720"/>
        <w:rPr>
          <w:rFonts w:asciiTheme="minorHAnsi" w:hAnsiTheme="minorHAnsi" w:cstheme="minorHAnsi"/>
        </w:rPr>
      </w:pPr>
      <w:r w:rsidRPr="00357307">
        <w:rPr>
          <w:rFonts w:asciiTheme="minorHAnsi" w:hAnsiTheme="minorHAnsi" w:cstheme="minorHAnsi"/>
        </w:rPr>
        <w:t>Chen C</w:t>
      </w:r>
      <w:r>
        <w:rPr>
          <w:rFonts w:asciiTheme="minorHAnsi" w:hAnsiTheme="minorHAnsi" w:cstheme="minorHAnsi"/>
        </w:rPr>
        <w:t>-</w:t>
      </w:r>
      <w:r w:rsidRPr="00357307">
        <w:rPr>
          <w:rFonts w:asciiTheme="minorHAnsi" w:hAnsiTheme="minorHAnsi" w:cstheme="minorHAnsi"/>
        </w:rPr>
        <w:t xml:space="preserve">T (1988) Notes on reproduction in the scalloped hammerhead, </w:t>
      </w:r>
      <w:r w:rsidRPr="00357307">
        <w:rPr>
          <w:rFonts w:asciiTheme="minorHAnsi" w:hAnsiTheme="minorHAnsi" w:cstheme="minorHAnsi"/>
          <w:i/>
          <w:iCs/>
        </w:rPr>
        <w:t>Sphyrna lewini</w:t>
      </w:r>
      <w:r w:rsidRPr="00357307">
        <w:rPr>
          <w:rFonts w:asciiTheme="minorHAnsi" w:hAnsiTheme="minorHAnsi" w:cstheme="minorHAnsi"/>
        </w:rPr>
        <w:t>, in Taiwan waters. Fish Bull 86</w:t>
      </w:r>
      <w:r>
        <w:rPr>
          <w:rFonts w:asciiTheme="minorHAnsi" w:hAnsiTheme="minorHAnsi" w:cstheme="minorHAnsi"/>
        </w:rPr>
        <w:t>:</w:t>
      </w:r>
      <w:r w:rsidRPr="00357307">
        <w:rPr>
          <w:rFonts w:asciiTheme="minorHAnsi" w:hAnsiTheme="minorHAnsi" w:cstheme="minorHAnsi"/>
        </w:rPr>
        <w:t>389-393</w:t>
      </w:r>
    </w:p>
    <w:p w14:paraId="6D7D8ECA" w14:textId="00524BDE" w:rsidR="00EA36D7" w:rsidRPr="00FE15BC" w:rsidRDefault="00EA36D7" w:rsidP="00EA36D7">
      <w:pPr>
        <w:pStyle w:val="EndNoteBibliography"/>
        <w:spacing w:after="120"/>
        <w:ind w:left="720" w:hanging="720"/>
        <w:rPr>
          <w:rFonts w:asciiTheme="minorHAnsi" w:hAnsiTheme="minorHAnsi" w:cstheme="minorHAnsi"/>
        </w:rPr>
      </w:pPr>
      <w:bookmarkStart w:id="34" w:name="_ENREF_37"/>
      <w:r w:rsidRPr="00FE15BC">
        <w:rPr>
          <w:rFonts w:asciiTheme="minorHAnsi" w:hAnsiTheme="minorHAnsi" w:cstheme="minorHAnsi"/>
        </w:rPr>
        <w:t>Chen C-T, Leu TC, Joung S</w:t>
      </w:r>
      <w:r>
        <w:rPr>
          <w:rFonts w:asciiTheme="minorHAnsi" w:hAnsiTheme="minorHAnsi" w:cstheme="minorHAnsi"/>
        </w:rPr>
        <w:t>-</w:t>
      </w:r>
      <w:r w:rsidRPr="00FE15BC">
        <w:rPr>
          <w:rFonts w:asciiTheme="minorHAnsi" w:hAnsiTheme="minorHAnsi" w:cstheme="minorHAnsi"/>
        </w:rPr>
        <w:t xml:space="preserve">J, et al. (1990) Age and growth of the scalloped hammerhead, </w:t>
      </w:r>
      <w:r w:rsidRPr="00FE15BC">
        <w:rPr>
          <w:rFonts w:asciiTheme="minorHAnsi" w:hAnsiTheme="minorHAnsi" w:cstheme="minorHAnsi"/>
          <w:i/>
        </w:rPr>
        <w:t>Sphyrna lewini</w:t>
      </w:r>
      <w:r w:rsidRPr="00FE15BC">
        <w:rPr>
          <w:rFonts w:asciiTheme="minorHAnsi" w:hAnsiTheme="minorHAnsi" w:cstheme="minorHAnsi"/>
        </w:rPr>
        <w:t xml:space="preserve">, in northeastern Taiwan waters. </w:t>
      </w:r>
      <w:r>
        <w:rPr>
          <w:rFonts w:asciiTheme="minorHAnsi" w:hAnsiTheme="minorHAnsi" w:cstheme="minorHAnsi"/>
        </w:rPr>
        <w:t>Pac Sci</w:t>
      </w:r>
      <w:r w:rsidRPr="00FE15BC">
        <w:rPr>
          <w:rFonts w:asciiTheme="minorHAnsi" w:hAnsiTheme="minorHAnsi" w:cstheme="minorHAnsi"/>
        </w:rPr>
        <w:t xml:space="preserve"> 44:156</w:t>
      </w:r>
      <w:r w:rsidR="00357307">
        <w:rPr>
          <w:rFonts w:asciiTheme="minorHAnsi" w:hAnsiTheme="minorHAnsi" w:cstheme="minorHAnsi"/>
        </w:rPr>
        <w:t>-</w:t>
      </w:r>
      <w:r w:rsidRPr="00FE15BC">
        <w:rPr>
          <w:rFonts w:asciiTheme="minorHAnsi" w:hAnsiTheme="minorHAnsi" w:cstheme="minorHAnsi"/>
        </w:rPr>
        <w:t>170</w:t>
      </w:r>
      <w:bookmarkEnd w:id="34"/>
    </w:p>
    <w:p w14:paraId="04DBD299" w14:textId="46F7BC9F" w:rsidR="00EA36D7" w:rsidRPr="00FE15BC" w:rsidRDefault="00EA36D7" w:rsidP="00EA36D7">
      <w:pPr>
        <w:pStyle w:val="EndNoteBibliography"/>
        <w:spacing w:after="120"/>
        <w:ind w:left="720" w:hanging="720"/>
        <w:rPr>
          <w:rFonts w:asciiTheme="minorHAnsi" w:hAnsiTheme="minorHAnsi" w:cstheme="minorHAnsi"/>
        </w:rPr>
      </w:pPr>
      <w:bookmarkStart w:id="35" w:name="_ENREF_38"/>
      <w:r w:rsidRPr="00FE15BC">
        <w:rPr>
          <w:rFonts w:asciiTheme="minorHAnsi" w:hAnsiTheme="minorHAnsi" w:cstheme="minorHAnsi"/>
        </w:rPr>
        <w:t>Chen C-T, Liu KM, Joung SJ (2002) Preliminary report on Taiwan’s whale shark fishery. Elasmobranch Biodiversity, Conservation and Management: Proceedings of the International Seminar and Workshop, Sabah, Malaysia, July 1997. IUCN Gland, Switzerland, pp. 162</w:t>
      </w:r>
      <w:r w:rsidR="00357307">
        <w:rPr>
          <w:rFonts w:asciiTheme="minorHAnsi" w:hAnsiTheme="minorHAnsi" w:cstheme="minorHAnsi"/>
        </w:rPr>
        <w:t>-</w:t>
      </w:r>
      <w:r w:rsidRPr="00FE15BC">
        <w:rPr>
          <w:rFonts w:asciiTheme="minorHAnsi" w:hAnsiTheme="minorHAnsi" w:cstheme="minorHAnsi"/>
        </w:rPr>
        <w:t>167</w:t>
      </w:r>
      <w:bookmarkEnd w:id="35"/>
    </w:p>
    <w:p w14:paraId="002AEAC3" w14:textId="4D9B41C9" w:rsidR="00EA36D7" w:rsidRDefault="00EA36D7" w:rsidP="00EA36D7">
      <w:pPr>
        <w:pStyle w:val="EndNoteBibliography"/>
        <w:spacing w:after="120"/>
        <w:ind w:left="720" w:hanging="720"/>
        <w:rPr>
          <w:rFonts w:asciiTheme="minorHAnsi" w:hAnsiTheme="minorHAnsi" w:cstheme="minorHAnsi"/>
        </w:rPr>
      </w:pPr>
      <w:bookmarkStart w:id="36" w:name="_ENREF_39"/>
      <w:r w:rsidRPr="00FE15BC">
        <w:rPr>
          <w:rFonts w:asciiTheme="minorHAnsi" w:hAnsiTheme="minorHAnsi" w:cstheme="minorHAnsi"/>
        </w:rPr>
        <w:t>Chen C</w:t>
      </w:r>
      <w:r>
        <w:rPr>
          <w:rFonts w:asciiTheme="minorHAnsi" w:hAnsiTheme="minorHAnsi" w:cstheme="minorHAnsi"/>
        </w:rPr>
        <w:t>-T</w:t>
      </w:r>
      <w:r w:rsidRPr="00FE15BC">
        <w:rPr>
          <w:rFonts w:asciiTheme="minorHAnsi" w:hAnsiTheme="minorHAnsi" w:cstheme="minorHAnsi"/>
        </w:rPr>
        <w:t xml:space="preserve">, Taniuchi T, Nose Y (1981) Some aspects of reproduction in the pointed-snout dogfish </w:t>
      </w:r>
      <w:r w:rsidRPr="00FE15BC">
        <w:rPr>
          <w:rFonts w:asciiTheme="minorHAnsi" w:hAnsiTheme="minorHAnsi" w:cstheme="minorHAnsi"/>
          <w:i/>
        </w:rPr>
        <w:t>Squalus japonicus</w:t>
      </w:r>
      <w:r w:rsidRPr="00FE15BC">
        <w:rPr>
          <w:rFonts w:asciiTheme="minorHAnsi" w:hAnsiTheme="minorHAnsi" w:cstheme="minorHAnsi"/>
        </w:rPr>
        <w:t xml:space="preserve"> taken off Nagasaki and Choshi. Bulletin of the Japanese Society of Scientific Fisheries 47:1157</w:t>
      </w:r>
      <w:r w:rsidR="00357307">
        <w:rPr>
          <w:rFonts w:asciiTheme="minorHAnsi" w:hAnsiTheme="minorHAnsi" w:cstheme="minorHAnsi"/>
        </w:rPr>
        <w:t>-</w:t>
      </w:r>
      <w:r w:rsidRPr="00FE15BC">
        <w:rPr>
          <w:rFonts w:asciiTheme="minorHAnsi" w:hAnsiTheme="minorHAnsi" w:cstheme="minorHAnsi"/>
        </w:rPr>
        <w:t>1164</w:t>
      </w:r>
      <w:bookmarkEnd w:id="36"/>
    </w:p>
    <w:p w14:paraId="3FE47945" w14:textId="28E53F1F" w:rsidR="00357307" w:rsidRDefault="00357307" w:rsidP="00EA36D7">
      <w:pPr>
        <w:pStyle w:val="EndNoteBibliography"/>
        <w:spacing w:after="120"/>
        <w:ind w:left="720" w:hanging="720"/>
        <w:rPr>
          <w:rFonts w:asciiTheme="minorHAnsi" w:hAnsiTheme="minorHAnsi" w:cstheme="minorHAnsi"/>
        </w:rPr>
      </w:pPr>
      <w:r w:rsidRPr="00357307">
        <w:rPr>
          <w:rFonts w:asciiTheme="minorHAnsi" w:hAnsiTheme="minorHAnsi" w:cstheme="minorHAnsi"/>
        </w:rPr>
        <w:t>Chen J</w:t>
      </w:r>
      <w:r w:rsidR="00627121">
        <w:rPr>
          <w:rFonts w:asciiTheme="minorHAnsi" w:hAnsiTheme="minorHAnsi" w:cstheme="minorHAnsi"/>
        </w:rPr>
        <w:t>-</w:t>
      </w:r>
      <w:r w:rsidRPr="00357307">
        <w:rPr>
          <w:rFonts w:asciiTheme="minorHAnsi" w:hAnsiTheme="minorHAnsi" w:cstheme="minorHAnsi"/>
        </w:rPr>
        <w:t>H</w:t>
      </w:r>
      <w:r w:rsidR="00627121">
        <w:rPr>
          <w:rFonts w:asciiTheme="minorHAnsi" w:hAnsiTheme="minorHAnsi" w:cstheme="minorHAnsi"/>
        </w:rPr>
        <w:t xml:space="preserve"> </w:t>
      </w:r>
      <w:r w:rsidRPr="00357307">
        <w:rPr>
          <w:rFonts w:asciiTheme="minorHAnsi" w:hAnsiTheme="minorHAnsi" w:cstheme="minorHAnsi"/>
        </w:rPr>
        <w:t xml:space="preserve">(2004) Fishery biology of the dusky shark, </w:t>
      </w:r>
      <w:r w:rsidRPr="00627121">
        <w:rPr>
          <w:rFonts w:asciiTheme="minorHAnsi" w:hAnsiTheme="minorHAnsi" w:cstheme="minorHAnsi"/>
          <w:i/>
          <w:iCs/>
        </w:rPr>
        <w:t>Carcharhinus obscurus</w:t>
      </w:r>
      <w:r w:rsidRPr="00357307">
        <w:rPr>
          <w:rFonts w:asciiTheme="minorHAnsi" w:hAnsiTheme="minorHAnsi" w:cstheme="minorHAnsi"/>
        </w:rPr>
        <w:t xml:space="preserve"> in the Northwest Pacific</w:t>
      </w:r>
      <w:r w:rsidR="00627121">
        <w:rPr>
          <w:rFonts w:asciiTheme="minorHAnsi" w:hAnsiTheme="minorHAnsi" w:cstheme="minorHAnsi"/>
        </w:rPr>
        <w:t xml:space="preserve">. </w:t>
      </w:r>
      <w:r w:rsidRPr="00357307">
        <w:rPr>
          <w:rFonts w:asciiTheme="minorHAnsi" w:hAnsiTheme="minorHAnsi" w:cstheme="minorHAnsi"/>
        </w:rPr>
        <w:t>National Taiwan Ocean University, 120 pp</w:t>
      </w:r>
    </w:p>
    <w:p w14:paraId="4D35EFF6" w14:textId="293D2D1B" w:rsidR="00627121" w:rsidRPr="00627121" w:rsidRDefault="00627121" w:rsidP="00627121">
      <w:pPr>
        <w:pStyle w:val="EndNoteBibliography"/>
        <w:spacing w:after="120"/>
        <w:ind w:left="720" w:hanging="720"/>
        <w:rPr>
          <w:rFonts w:asciiTheme="minorHAnsi" w:hAnsiTheme="minorHAnsi" w:cstheme="minorHAnsi"/>
        </w:rPr>
      </w:pPr>
      <w:r w:rsidRPr="00627121">
        <w:rPr>
          <w:rFonts w:asciiTheme="minorHAnsi" w:hAnsiTheme="minorHAnsi" w:cstheme="minorHAnsi"/>
        </w:rPr>
        <w:t>Chidlow</w:t>
      </w:r>
      <w:r>
        <w:rPr>
          <w:rFonts w:asciiTheme="minorHAnsi" w:hAnsiTheme="minorHAnsi" w:cstheme="minorHAnsi"/>
        </w:rPr>
        <w:t xml:space="preserve"> </w:t>
      </w:r>
      <w:r w:rsidRPr="00627121">
        <w:rPr>
          <w:rFonts w:asciiTheme="minorHAnsi" w:hAnsiTheme="minorHAnsi" w:cstheme="minorHAnsi"/>
        </w:rPr>
        <w:t>JA (2003) The biology of wobbegong sharks (Family: Orectolobidae) from south-western Australian waters. M.Sc. Thesis, James Cook University, Townsville</w:t>
      </w:r>
    </w:p>
    <w:p w14:paraId="7DB35DFA" w14:textId="2191AD45" w:rsidR="00627121" w:rsidRPr="00FE15BC" w:rsidRDefault="00627121" w:rsidP="00627121">
      <w:pPr>
        <w:pStyle w:val="EndNoteBibliography"/>
        <w:spacing w:after="120"/>
        <w:ind w:left="720" w:hanging="720"/>
        <w:rPr>
          <w:rFonts w:asciiTheme="minorHAnsi" w:hAnsiTheme="minorHAnsi" w:cstheme="minorHAnsi"/>
        </w:rPr>
      </w:pPr>
      <w:r w:rsidRPr="00627121">
        <w:rPr>
          <w:rFonts w:asciiTheme="minorHAnsi" w:hAnsiTheme="minorHAnsi" w:cstheme="minorHAnsi"/>
        </w:rPr>
        <w:lastRenderedPageBreak/>
        <w:t>Chidlow JA, Simpfendorfer</w:t>
      </w:r>
      <w:r>
        <w:rPr>
          <w:rFonts w:asciiTheme="minorHAnsi" w:hAnsiTheme="minorHAnsi" w:cstheme="minorHAnsi"/>
        </w:rPr>
        <w:t xml:space="preserve"> </w:t>
      </w:r>
      <w:r w:rsidRPr="00627121">
        <w:rPr>
          <w:rFonts w:asciiTheme="minorHAnsi" w:hAnsiTheme="minorHAnsi" w:cstheme="minorHAnsi"/>
        </w:rPr>
        <w:t>CA, Russ</w:t>
      </w:r>
      <w:r>
        <w:rPr>
          <w:rFonts w:asciiTheme="minorHAnsi" w:hAnsiTheme="minorHAnsi" w:cstheme="minorHAnsi"/>
        </w:rPr>
        <w:t xml:space="preserve"> </w:t>
      </w:r>
      <w:r w:rsidRPr="00627121">
        <w:rPr>
          <w:rFonts w:asciiTheme="minorHAnsi" w:hAnsiTheme="minorHAnsi" w:cstheme="minorHAnsi"/>
        </w:rPr>
        <w:t xml:space="preserve">GR (2007) Variable growth band deposition leads to age and growth uncertainty in the western wobbegong shark, </w:t>
      </w:r>
      <w:r w:rsidRPr="00627121">
        <w:rPr>
          <w:rFonts w:asciiTheme="minorHAnsi" w:hAnsiTheme="minorHAnsi" w:cstheme="minorHAnsi"/>
          <w:i/>
          <w:iCs/>
        </w:rPr>
        <w:t>Orectolobus hutchinsi</w:t>
      </w:r>
      <w:r w:rsidRPr="00627121">
        <w:rPr>
          <w:rFonts w:asciiTheme="minorHAnsi" w:hAnsiTheme="minorHAnsi" w:cstheme="minorHAnsi"/>
        </w:rPr>
        <w:t xml:space="preserve">. </w:t>
      </w:r>
      <w:r>
        <w:rPr>
          <w:rFonts w:asciiTheme="minorHAnsi" w:hAnsiTheme="minorHAnsi" w:cstheme="minorHAnsi"/>
        </w:rPr>
        <w:t>Mar Freshwater Res</w:t>
      </w:r>
      <w:r w:rsidRPr="00627121">
        <w:rPr>
          <w:rFonts w:asciiTheme="minorHAnsi" w:hAnsiTheme="minorHAnsi" w:cstheme="minorHAnsi"/>
        </w:rPr>
        <w:t xml:space="preserve"> 58</w:t>
      </w:r>
      <w:r>
        <w:rPr>
          <w:rFonts w:asciiTheme="minorHAnsi" w:hAnsiTheme="minorHAnsi" w:cstheme="minorHAnsi"/>
        </w:rPr>
        <w:t>:</w:t>
      </w:r>
      <w:r w:rsidRPr="00627121">
        <w:rPr>
          <w:rFonts w:asciiTheme="minorHAnsi" w:hAnsiTheme="minorHAnsi" w:cstheme="minorHAnsi"/>
        </w:rPr>
        <w:t>856-865</w:t>
      </w:r>
    </w:p>
    <w:p w14:paraId="097CF0A4" w14:textId="6461CFD1" w:rsidR="00EA36D7" w:rsidRPr="00FE15BC" w:rsidRDefault="00EA36D7" w:rsidP="00EA36D7">
      <w:pPr>
        <w:pStyle w:val="EndNoteBibliography"/>
        <w:spacing w:after="120"/>
        <w:ind w:left="720" w:hanging="720"/>
        <w:rPr>
          <w:rFonts w:asciiTheme="minorHAnsi" w:hAnsiTheme="minorHAnsi" w:cstheme="minorHAnsi"/>
        </w:rPr>
      </w:pPr>
      <w:bookmarkStart w:id="37" w:name="_ENREF_40"/>
      <w:r w:rsidRPr="00FE15BC">
        <w:rPr>
          <w:rFonts w:asciiTheme="minorHAnsi" w:hAnsiTheme="minorHAnsi" w:cstheme="minorHAnsi"/>
        </w:rPr>
        <w:t xml:space="preserve">Chin A, Simpfendorfer C, Tobin A, et al. (2013) Validated age, growth and reproductive biology of </w:t>
      </w:r>
      <w:r w:rsidRPr="00FE15BC">
        <w:rPr>
          <w:rFonts w:asciiTheme="minorHAnsi" w:hAnsiTheme="minorHAnsi" w:cstheme="minorHAnsi"/>
          <w:i/>
        </w:rPr>
        <w:t>Carcharhinus melanopterus</w:t>
      </w:r>
      <w:r w:rsidRPr="00FE15BC">
        <w:rPr>
          <w:rFonts w:asciiTheme="minorHAnsi" w:hAnsiTheme="minorHAnsi" w:cstheme="minorHAnsi"/>
        </w:rPr>
        <w:t xml:space="preserve">, a widely distributed and exploited reef shark. </w:t>
      </w:r>
      <w:r>
        <w:rPr>
          <w:rFonts w:asciiTheme="minorHAnsi" w:hAnsiTheme="minorHAnsi" w:cstheme="minorHAnsi"/>
        </w:rPr>
        <w:t>Mar Freshwater Res</w:t>
      </w:r>
      <w:r w:rsidRPr="00FE15BC">
        <w:rPr>
          <w:rFonts w:asciiTheme="minorHAnsi" w:hAnsiTheme="minorHAnsi" w:cstheme="minorHAnsi"/>
        </w:rPr>
        <w:t xml:space="preserve"> 64:965</w:t>
      </w:r>
      <w:r w:rsidR="00DE4066">
        <w:rPr>
          <w:rFonts w:asciiTheme="minorHAnsi" w:hAnsiTheme="minorHAnsi" w:cstheme="minorHAnsi"/>
        </w:rPr>
        <w:t>-</w:t>
      </w:r>
      <w:r w:rsidRPr="00FE15BC">
        <w:rPr>
          <w:rFonts w:asciiTheme="minorHAnsi" w:hAnsiTheme="minorHAnsi" w:cstheme="minorHAnsi"/>
        </w:rPr>
        <w:t>975</w:t>
      </w:r>
      <w:bookmarkEnd w:id="37"/>
    </w:p>
    <w:p w14:paraId="19288718" w14:textId="77777777" w:rsidR="00EA36D7" w:rsidRPr="00FE15BC" w:rsidRDefault="00EA36D7" w:rsidP="00EA36D7">
      <w:pPr>
        <w:pStyle w:val="EndNoteBibliography"/>
        <w:spacing w:after="120"/>
        <w:ind w:left="720" w:hanging="720"/>
        <w:rPr>
          <w:rFonts w:asciiTheme="minorHAnsi" w:hAnsiTheme="minorHAnsi" w:cstheme="minorHAnsi"/>
        </w:rPr>
      </w:pPr>
      <w:bookmarkStart w:id="38" w:name="_ENREF_41"/>
      <w:r w:rsidRPr="00FE15BC">
        <w:rPr>
          <w:rFonts w:asciiTheme="minorHAnsi" w:hAnsiTheme="minorHAnsi" w:cstheme="minorHAnsi"/>
        </w:rPr>
        <w:t>Christiansen HM, Lin V, Tanaka S, et al. (2014) The last frontier: Catch records of white sharks (</w:t>
      </w:r>
      <w:r w:rsidRPr="00FE15BC">
        <w:rPr>
          <w:rFonts w:asciiTheme="minorHAnsi" w:hAnsiTheme="minorHAnsi" w:cstheme="minorHAnsi"/>
          <w:i/>
        </w:rPr>
        <w:t>Carcharodon carcharias</w:t>
      </w:r>
      <w:r w:rsidRPr="00FE15BC">
        <w:rPr>
          <w:rFonts w:asciiTheme="minorHAnsi" w:hAnsiTheme="minorHAnsi" w:cstheme="minorHAnsi"/>
        </w:rPr>
        <w:t>) in the northwest Pacific Ocean. PLoS One 9:e94407</w:t>
      </w:r>
      <w:bookmarkEnd w:id="38"/>
    </w:p>
    <w:p w14:paraId="42D35876" w14:textId="02024230" w:rsidR="00EA36D7" w:rsidRDefault="00EA36D7" w:rsidP="00EA36D7">
      <w:pPr>
        <w:pStyle w:val="EndNoteBibliography"/>
        <w:spacing w:after="120"/>
        <w:ind w:left="720" w:hanging="720"/>
        <w:rPr>
          <w:rFonts w:asciiTheme="minorHAnsi" w:hAnsiTheme="minorHAnsi" w:cstheme="minorHAnsi"/>
        </w:rPr>
      </w:pPr>
      <w:bookmarkStart w:id="39" w:name="_ENREF_42"/>
      <w:r w:rsidRPr="00FE15BC">
        <w:rPr>
          <w:rFonts w:asciiTheme="minorHAnsi" w:hAnsiTheme="minorHAnsi" w:cstheme="minorHAnsi"/>
        </w:rPr>
        <w:t xml:space="preserve">Clark E, von Schmidt K (1965) Sharks of the central Gulf coast of Florida. </w:t>
      </w:r>
      <w:r>
        <w:rPr>
          <w:rFonts w:asciiTheme="minorHAnsi" w:hAnsiTheme="minorHAnsi" w:cstheme="minorHAnsi"/>
        </w:rPr>
        <w:t>B Mar Sci</w:t>
      </w:r>
      <w:r w:rsidRPr="00FE15BC">
        <w:rPr>
          <w:rFonts w:asciiTheme="minorHAnsi" w:hAnsiTheme="minorHAnsi" w:cstheme="minorHAnsi"/>
        </w:rPr>
        <w:t xml:space="preserve"> 15:13</w:t>
      </w:r>
      <w:r w:rsidR="00DE4066">
        <w:rPr>
          <w:rFonts w:asciiTheme="minorHAnsi" w:hAnsiTheme="minorHAnsi" w:cstheme="minorHAnsi"/>
        </w:rPr>
        <w:t>-</w:t>
      </w:r>
      <w:r w:rsidRPr="00FE15BC">
        <w:rPr>
          <w:rFonts w:asciiTheme="minorHAnsi" w:hAnsiTheme="minorHAnsi" w:cstheme="minorHAnsi"/>
        </w:rPr>
        <w:t>83</w:t>
      </w:r>
      <w:bookmarkEnd w:id="39"/>
    </w:p>
    <w:p w14:paraId="698C6DF4" w14:textId="03807099" w:rsidR="00DE4066" w:rsidRPr="00DE4066" w:rsidRDefault="000E3ED4" w:rsidP="00DE4066">
      <w:pPr>
        <w:pStyle w:val="EndNoteBibliography"/>
        <w:spacing w:after="120"/>
        <w:ind w:left="720" w:hanging="720"/>
        <w:rPr>
          <w:rFonts w:asciiTheme="minorHAnsi" w:hAnsiTheme="minorHAnsi" w:cstheme="minorHAnsi"/>
        </w:rPr>
      </w:pPr>
      <w:r w:rsidRPr="00DE4066">
        <w:rPr>
          <w:rFonts w:asciiTheme="minorHAnsi" w:hAnsiTheme="minorHAnsi" w:cstheme="minorHAnsi"/>
        </w:rPr>
        <w:t>Cliff G</w:t>
      </w:r>
      <w:r>
        <w:rPr>
          <w:rFonts w:asciiTheme="minorHAnsi" w:hAnsiTheme="minorHAnsi" w:cstheme="minorHAnsi"/>
        </w:rPr>
        <w:t>,</w:t>
      </w:r>
      <w:r w:rsidRPr="00DE4066">
        <w:rPr>
          <w:rFonts w:asciiTheme="minorHAnsi" w:hAnsiTheme="minorHAnsi" w:cstheme="minorHAnsi"/>
        </w:rPr>
        <w:t xml:space="preserve"> Dudley</w:t>
      </w:r>
      <w:r>
        <w:rPr>
          <w:rFonts w:asciiTheme="minorHAnsi" w:hAnsiTheme="minorHAnsi" w:cstheme="minorHAnsi"/>
        </w:rPr>
        <w:t xml:space="preserve"> SFJ</w:t>
      </w:r>
      <w:r w:rsidRPr="00DE4066">
        <w:rPr>
          <w:rFonts w:asciiTheme="minorHAnsi" w:hAnsiTheme="minorHAnsi" w:cstheme="minorHAnsi"/>
        </w:rPr>
        <w:t xml:space="preserve"> </w:t>
      </w:r>
      <w:r w:rsidR="00DE4066" w:rsidRPr="00DE4066">
        <w:rPr>
          <w:rFonts w:asciiTheme="minorHAnsi" w:hAnsiTheme="minorHAnsi" w:cstheme="minorHAnsi"/>
        </w:rPr>
        <w:t>(1991</w:t>
      </w:r>
      <w:r>
        <w:rPr>
          <w:rFonts w:asciiTheme="minorHAnsi" w:hAnsiTheme="minorHAnsi" w:cstheme="minorHAnsi"/>
        </w:rPr>
        <w:t>a</w:t>
      </w:r>
      <w:r w:rsidR="00DE4066" w:rsidRPr="00DE4066">
        <w:rPr>
          <w:rFonts w:asciiTheme="minorHAnsi" w:hAnsiTheme="minorHAnsi" w:cstheme="minorHAnsi"/>
        </w:rPr>
        <w:t xml:space="preserve">). Sharks caught in the protective gill nets off Natal, South Africa. 4. The bull shark </w:t>
      </w:r>
      <w:r w:rsidR="00DE4066" w:rsidRPr="000E3ED4">
        <w:rPr>
          <w:rFonts w:asciiTheme="minorHAnsi" w:hAnsiTheme="minorHAnsi" w:cstheme="minorHAnsi"/>
          <w:i/>
          <w:iCs/>
        </w:rPr>
        <w:t xml:space="preserve">Carcharhinus leucas </w:t>
      </w:r>
      <w:r w:rsidRPr="000E3ED4">
        <w:rPr>
          <w:rFonts w:asciiTheme="minorHAnsi" w:hAnsiTheme="minorHAnsi" w:cstheme="minorHAnsi"/>
        </w:rPr>
        <w:t>(</w:t>
      </w:r>
      <w:r w:rsidR="00DE4066" w:rsidRPr="000E3ED4">
        <w:rPr>
          <w:rFonts w:asciiTheme="minorHAnsi" w:hAnsiTheme="minorHAnsi" w:cstheme="minorHAnsi"/>
        </w:rPr>
        <w:t>Valenciennes</w:t>
      </w:r>
      <w:r>
        <w:rPr>
          <w:rFonts w:asciiTheme="minorHAnsi" w:hAnsiTheme="minorHAnsi" w:cstheme="minorHAnsi"/>
        </w:rPr>
        <w:t>)</w:t>
      </w:r>
      <w:r w:rsidR="00DE4066" w:rsidRPr="00DE4066">
        <w:rPr>
          <w:rFonts w:asciiTheme="minorHAnsi" w:hAnsiTheme="minorHAnsi" w:cstheme="minorHAnsi"/>
        </w:rPr>
        <w:t>. S Afr J Mar Sci 10:253-270</w:t>
      </w:r>
    </w:p>
    <w:p w14:paraId="4B631DC7" w14:textId="1FA9ADA6" w:rsidR="00DE4066" w:rsidRPr="00DE4066" w:rsidRDefault="00DE4066" w:rsidP="00DE4066">
      <w:pPr>
        <w:pStyle w:val="EndNoteBibliography"/>
        <w:spacing w:after="120"/>
        <w:ind w:left="720" w:hanging="720"/>
        <w:rPr>
          <w:rFonts w:asciiTheme="minorHAnsi" w:hAnsiTheme="minorHAnsi" w:cstheme="minorHAnsi"/>
        </w:rPr>
      </w:pPr>
      <w:r w:rsidRPr="00DE4066">
        <w:rPr>
          <w:rFonts w:asciiTheme="minorHAnsi" w:hAnsiTheme="minorHAnsi" w:cstheme="minorHAnsi"/>
        </w:rPr>
        <w:t>Cliff G</w:t>
      </w:r>
      <w:r w:rsidR="000E3ED4">
        <w:rPr>
          <w:rFonts w:asciiTheme="minorHAnsi" w:hAnsiTheme="minorHAnsi" w:cstheme="minorHAnsi"/>
        </w:rPr>
        <w:t>,</w:t>
      </w:r>
      <w:r w:rsidRPr="00DE4066">
        <w:rPr>
          <w:rFonts w:asciiTheme="minorHAnsi" w:hAnsiTheme="minorHAnsi" w:cstheme="minorHAnsi"/>
        </w:rPr>
        <w:t xml:space="preserve"> Dudley</w:t>
      </w:r>
      <w:r w:rsidR="000E3ED4">
        <w:rPr>
          <w:rFonts w:asciiTheme="minorHAnsi" w:hAnsiTheme="minorHAnsi" w:cstheme="minorHAnsi"/>
        </w:rPr>
        <w:t xml:space="preserve"> SFJ</w:t>
      </w:r>
      <w:r w:rsidRPr="00DE4066">
        <w:rPr>
          <w:rFonts w:asciiTheme="minorHAnsi" w:hAnsiTheme="minorHAnsi" w:cstheme="minorHAnsi"/>
        </w:rPr>
        <w:t xml:space="preserve"> (1991</w:t>
      </w:r>
      <w:r w:rsidR="000E3ED4">
        <w:rPr>
          <w:rFonts w:asciiTheme="minorHAnsi" w:hAnsiTheme="minorHAnsi" w:cstheme="minorHAnsi"/>
        </w:rPr>
        <w:t>b</w:t>
      </w:r>
      <w:r w:rsidRPr="00DE4066">
        <w:rPr>
          <w:rFonts w:asciiTheme="minorHAnsi" w:hAnsiTheme="minorHAnsi" w:cstheme="minorHAnsi"/>
        </w:rPr>
        <w:t xml:space="preserve">) Sharks caught in the protective gill nets off Natal, South Africa. 5. The Java shark </w:t>
      </w:r>
      <w:r w:rsidRPr="000E3ED4">
        <w:rPr>
          <w:rFonts w:asciiTheme="minorHAnsi" w:hAnsiTheme="minorHAnsi" w:cstheme="minorHAnsi"/>
          <w:i/>
          <w:iCs/>
        </w:rPr>
        <w:t>Carcharhinus amboinensis</w:t>
      </w:r>
      <w:r w:rsidRPr="00DE4066">
        <w:rPr>
          <w:rFonts w:asciiTheme="minorHAnsi" w:hAnsiTheme="minorHAnsi" w:cstheme="minorHAnsi"/>
        </w:rPr>
        <w:t xml:space="preserve"> (Müller &amp; Henle). </w:t>
      </w:r>
      <w:r w:rsidR="000E3ED4" w:rsidRPr="00DE4066">
        <w:rPr>
          <w:rFonts w:asciiTheme="minorHAnsi" w:hAnsiTheme="minorHAnsi" w:cstheme="minorHAnsi"/>
        </w:rPr>
        <w:t xml:space="preserve">S Afr J Mar Sci </w:t>
      </w:r>
      <w:r w:rsidRPr="00DE4066">
        <w:rPr>
          <w:rFonts w:asciiTheme="minorHAnsi" w:hAnsiTheme="minorHAnsi" w:cstheme="minorHAnsi"/>
        </w:rPr>
        <w:t>11</w:t>
      </w:r>
      <w:r w:rsidR="000E3ED4">
        <w:rPr>
          <w:rFonts w:asciiTheme="minorHAnsi" w:hAnsiTheme="minorHAnsi" w:cstheme="minorHAnsi"/>
        </w:rPr>
        <w:t>:</w:t>
      </w:r>
      <w:r w:rsidRPr="00DE4066">
        <w:rPr>
          <w:rFonts w:asciiTheme="minorHAnsi" w:hAnsiTheme="minorHAnsi" w:cstheme="minorHAnsi"/>
        </w:rPr>
        <w:t>443-453</w:t>
      </w:r>
    </w:p>
    <w:p w14:paraId="347A49F7" w14:textId="15C824B5" w:rsidR="00DE4066" w:rsidRPr="00DE4066" w:rsidRDefault="000E3ED4" w:rsidP="00DE4066">
      <w:pPr>
        <w:pStyle w:val="EndNoteBibliography"/>
        <w:spacing w:after="120"/>
        <w:ind w:left="720" w:hanging="720"/>
        <w:rPr>
          <w:rFonts w:asciiTheme="minorHAnsi" w:hAnsiTheme="minorHAnsi" w:cstheme="minorHAnsi"/>
        </w:rPr>
      </w:pPr>
      <w:r w:rsidRPr="00DE4066">
        <w:rPr>
          <w:rFonts w:asciiTheme="minorHAnsi" w:hAnsiTheme="minorHAnsi" w:cstheme="minorHAnsi"/>
        </w:rPr>
        <w:t>Cliff G</w:t>
      </w:r>
      <w:r>
        <w:rPr>
          <w:rFonts w:asciiTheme="minorHAnsi" w:hAnsiTheme="minorHAnsi" w:cstheme="minorHAnsi"/>
        </w:rPr>
        <w:t>,</w:t>
      </w:r>
      <w:r w:rsidRPr="00DE4066">
        <w:rPr>
          <w:rFonts w:asciiTheme="minorHAnsi" w:hAnsiTheme="minorHAnsi" w:cstheme="minorHAnsi"/>
        </w:rPr>
        <w:t xml:space="preserve"> Dudley</w:t>
      </w:r>
      <w:r>
        <w:rPr>
          <w:rFonts w:asciiTheme="minorHAnsi" w:hAnsiTheme="minorHAnsi" w:cstheme="minorHAnsi"/>
        </w:rPr>
        <w:t xml:space="preserve"> SFJ</w:t>
      </w:r>
      <w:r w:rsidRPr="00DE4066">
        <w:rPr>
          <w:rFonts w:asciiTheme="minorHAnsi" w:hAnsiTheme="minorHAnsi" w:cstheme="minorHAnsi"/>
        </w:rPr>
        <w:t xml:space="preserve"> </w:t>
      </w:r>
      <w:r w:rsidR="00DE4066" w:rsidRPr="00DE4066">
        <w:rPr>
          <w:rFonts w:asciiTheme="minorHAnsi" w:hAnsiTheme="minorHAnsi" w:cstheme="minorHAnsi"/>
        </w:rPr>
        <w:t xml:space="preserve">(1992). Sharks caught in the protective gill nets off Natal, South Africa. 6. The copper </w:t>
      </w:r>
      <w:r w:rsidR="00DE4066" w:rsidRPr="000E3ED4">
        <w:rPr>
          <w:rFonts w:asciiTheme="minorHAnsi" w:hAnsiTheme="minorHAnsi" w:cstheme="minorHAnsi"/>
          <w:i/>
          <w:iCs/>
        </w:rPr>
        <w:t>shark Carcharhinus brachyurus</w:t>
      </w:r>
      <w:r w:rsidR="00DE4066" w:rsidRPr="00DE4066">
        <w:rPr>
          <w:rFonts w:asciiTheme="minorHAnsi" w:hAnsiTheme="minorHAnsi" w:cstheme="minorHAnsi"/>
        </w:rPr>
        <w:t xml:space="preserve"> (Günther). </w:t>
      </w:r>
      <w:r w:rsidRPr="00DE4066">
        <w:rPr>
          <w:rFonts w:asciiTheme="minorHAnsi" w:hAnsiTheme="minorHAnsi" w:cstheme="minorHAnsi"/>
        </w:rPr>
        <w:t xml:space="preserve">S Afr J Mar Sci </w:t>
      </w:r>
      <w:r w:rsidR="00DE4066" w:rsidRPr="00DE4066">
        <w:rPr>
          <w:rFonts w:asciiTheme="minorHAnsi" w:hAnsiTheme="minorHAnsi" w:cstheme="minorHAnsi"/>
        </w:rPr>
        <w:t>12</w:t>
      </w:r>
      <w:r>
        <w:rPr>
          <w:rFonts w:asciiTheme="minorHAnsi" w:hAnsiTheme="minorHAnsi" w:cstheme="minorHAnsi"/>
        </w:rPr>
        <w:t>:</w:t>
      </w:r>
      <w:r w:rsidR="00DE4066" w:rsidRPr="00DE4066">
        <w:rPr>
          <w:rFonts w:asciiTheme="minorHAnsi" w:hAnsiTheme="minorHAnsi" w:cstheme="minorHAnsi"/>
        </w:rPr>
        <w:t>663-674</w:t>
      </w:r>
    </w:p>
    <w:p w14:paraId="52744712" w14:textId="5694254F" w:rsidR="00DE4066" w:rsidRPr="00DE4066" w:rsidRDefault="006468CC" w:rsidP="00DE4066">
      <w:pPr>
        <w:pStyle w:val="EndNoteBibliography"/>
        <w:spacing w:after="120"/>
        <w:ind w:left="720" w:hanging="720"/>
        <w:rPr>
          <w:rFonts w:asciiTheme="minorHAnsi" w:hAnsiTheme="minorHAnsi" w:cstheme="minorHAnsi"/>
        </w:rPr>
      </w:pPr>
      <w:r w:rsidRPr="00DE4066">
        <w:rPr>
          <w:rFonts w:asciiTheme="minorHAnsi" w:hAnsiTheme="minorHAnsi" w:cstheme="minorHAnsi"/>
        </w:rPr>
        <w:t>Cliff G</w:t>
      </w:r>
      <w:r>
        <w:rPr>
          <w:rFonts w:asciiTheme="minorHAnsi" w:hAnsiTheme="minorHAnsi" w:cstheme="minorHAnsi"/>
        </w:rPr>
        <w:t>,</w:t>
      </w:r>
      <w:r w:rsidRPr="00DE4066">
        <w:rPr>
          <w:rFonts w:asciiTheme="minorHAnsi" w:hAnsiTheme="minorHAnsi" w:cstheme="minorHAnsi"/>
        </w:rPr>
        <w:t xml:space="preserve"> Dudley</w:t>
      </w:r>
      <w:r>
        <w:rPr>
          <w:rFonts w:asciiTheme="minorHAnsi" w:hAnsiTheme="minorHAnsi" w:cstheme="minorHAnsi"/>
        </w:rPr>
        <w:t xml:space="preserve"> SFJ</w:t>
      </w:r>
      <w:r w:rsidR="00DE4066" w:rsidRPr="00DE4066">
        <w:rPr>
          <w:rFonts w:asciiTheme="minorHAnsi" w:hAnsiTheme="minorHAnsi" w:cstheme="minorHAnsi"/>
        </w:rPr>
        <w:t xml:space="preserve">, Davis B (1988) Sharks caught in the protective gill nets off Natal, South Africa. 1. The sandbar shark </w:t>
      </w:r>
      <w:r w:rsidR="00DE4066" w:rsidRPr="006468CC">
        <w:rPr>
          <w:rFonts w:asciiTheme="minorHAnsi" w:hAnsiTheme="minorHAnsi" w:cstheme="minorHAnsi"/>
          <w:i/>
          <w:iCs/>
        </w:rPr>
        <w:t>Carcharhinus plumbeus</w:t>
      </w:r>
      <w:r w:rsidR="00DE4066" w:rsidRPr="00DE4066">
        <w:rPr>
          <w:rFonts w:asciiTheme="minorHAnsi" w:hAnsiTheme="minorHAnsi" w:cstheme="minorHAnsi"/>
        </w:rPr>
        <w:t xml:space="preserve"> (Nardo). </w:t>
      </w:r>
      <w:r w:rsidRPr="00DE4066">
        <w:rPr>
          <w:rFonts w:asciiTheme="minorHAnsi" w:hAnsiTheme="minorHAnsi" w:cstheme="minorHAnsi"/>
        </w:rPr>
        <w:t xml:space="preserve">S Afr J Mar Sci </w:t>
      </w:r>
      <w:r w:rsidR="00DE4066" w:rsidRPr="00DE4066">
        <w:rPr>
          <w:rFonts w:asciiTheme="minorHAnsi" w:hAnsiTheme="minorHAnsi" w:cstheme="minorHAnsi"/>
        </w:rPr>
        <w:t>7</w:t>
      </w:r>
      <w:r>
        <w:rPr>
          <w:rFonts w:asciiTheme="minorHAnsi" w:hAnsiTheme="minorHAnsi" w:cstheme="minorHAnsi"/>
        </w:rPr>
        <w:t>:</w:t>
      </w:r>
      <w:r w:rsidR="00DE4066" w:rsidRPr="00DE4066">
        <w:rPr>
          <w:rFonts w:asciiTheme="minorHAnsi" w:hAnsiTheme="minorHAnsi" w:cstheme="minorHAnsi"/>
        </w:rPr>
        <w:t>255-265</w:t>
      </w:r>
    </w:p>
    <w:p w14:paraId="584A5DBF" w14:textId="717E34C6" w:rsidR="00DE4066" w:rsidRPr="00FE15BC" w:rsidRDefault="006468CC" w:rsidP="000E3ED4">
      <w:pPr>
        <w:pStyle w:val="EndNoteBibliography"/>
        <w:spacing w:after="120"/>
        <w:ind w:left="720" w:hanging="720"/>
        <w:rPr>
          <w:rFonts w:asciiTheme="minorHAnsi" w:hAnsiTheme="minorHAnsi" w:cstheme="minorHAnsi"/>
        </w:rPr>
      </w:pPr>
      <w:r w:rsidRPr="00DE4066">
        <w:rPr>
          <w:rFonts w:asciiTheme="minorHAnsi" w:hAnsiTheme="minorHAnsi" w:cstheme="minorHAnsi"/>
        </w:rPr>
        <w:t>Cliff G</w:t>
      </w:r>
      <w:r>
        <w:rPr>
          <w:rFonts w:asciiTheme="minorHAnsi" w:hAnsiTheme="minorHAnsi" w:cstheme="minorHAnsi"/>
        </w:rPr>
        <w:t>,</w:t>
      </w:r>
      <w:r w:rsidRPr="00DE4066">
        <w:rPr>
          <w:rFonts w:asciiTheme="minorHAnsi" w:hAnsiTheme="minorHAnsi" w:cstheme="minorHAnsi"/>
        </w:rPr>
        <w:t xml:space="preserve"> Dudley</w:t>
      </w:r>
      <w:r>
        <w:rPr>
          <w:rFonts w:asciiTheme="minorHAnsi" w:hAnsiTheme="minorHAnsi" w:cstheme="minorHAnsi"/>
        </w:rPr>
        <w:t xml:space="preserve"> SFJ</w:t>
      </w:r>
      <w:r w:rsidR="00DE4066" w:rsidRPr="00DE4066">
        <w:rPr>
          <w:rFonts w:asciiTheme="minorHAnsi" w:hAnsiTheme="minorHAnsi" w:cstheme="minorHAnsi"/>
        </w:rPr>
        <w:t xml:space="preserve">, Davis B (1990). Sharks caught in the protective gill nets off Natal, South Africa. 3. The shortfin mako shark </w:t>
      </w:r>
      <w:r w:rsidR="00DE4066" w:rsidRPr="006468CC">
        <w:rPr>
          <w:rFonts w:asciiTheme="minorHAnsi" w:hAnsiTheme="minorHAnsi" w:cstheme="minorHAnsi"/>
          <w:i/>
          <w:iCs/>
        </w:rPr>
        <w:t>Isurus oxyrinchus</w:t>
      </w:r>
      <w:r w:rsidR="00DE4066" w:rsidRPr="00DE4066">
        <w:rPr>
          <w:rFonts w:asciiTheme="minorHAnsi" w:hAnsiTheme="minorHAnsi" w:cstheme="minorHAnsi"/>
        </w:rPr>
        <w:t xml:space="preserve"> (Rafinesque). </w:t>
      </w:r>
      <w:r w:rsidRPr="00DE4066">
        <w:rPr>
          <w:rFonts w:asciiTheme="minorHAnsi" w:hAnsiTheme="minorHAnsi" w:cstheme="minorHAnsi"/>
        </w:rPr>
        <w:t xml:space="preserve">S Afr J Mar Sci </w:t>
      </w:r>
      <w:r w:rsidR="00DE4066" w:rsidRPr="00DE4066">
        <w:rPr>
          <w:rFonts w:asciiTheme="minorHAnsi" w:hAnsiTheme="minorHAnsi" w:cstheme="minorHAnsi"/>
        </w:rPr>
        <w:t>9</w:t>
      </w:r>
      <w:r>
        <w:rPr>
          <w:rFonts w:asciiTheme="minorHAnsi" w:hAnsiTheme="minorHAnsi" w:cstheme="minorHAnsi"/>
        </w:rPr>
        <w:t>:</w:t>
      </w:r>
      <w:r w:rsidR="00DE4066" w:rsidRPr="00DE4066">
        <w:rPr>
          <w:rFonts w:asciiTheme="minorHAnsi" w:hAnsiTheme="minorHAnsi" w:cstheme="minorHAnsi"/>
        </w:rPr>
        <w:t>115-126</w:t>
      </w:r>
    </w:p>
    <w:p w14:paraId="225683FC" w14:textId="4EE98EF0" w:rsidR="00EA36D7" w:rsidRPr="00FE15BC" w:rsidRDefault="00EA36D7" w:rsidP="00EA36D7">
      <w:pPr>
        <w:pStyle w:val="EndNoteBibliography"/>
        <w:spacing w:after="120"/>
        <w:ind w:left="720" w:hanging="720"/>
        <w:rPr>
          <w:rFonts w:asciiTheme="minorHAnsi" w:hAnsiTheme="minorHAnsi" w:cstheme="minorHAnsi"/>
        </w:rPr>
      </w:pPr>
      <w:bookmarkStart w:id="40" w:name="_ENREF_44"/>
      <w:r w:rsidRPr="00FE15BC">
        <w:rPr>
          <w:rFonts w:asciiTheme="minorHAnsi" w:hAnsiTheme="minorHAnsi" w:cstheme="minorHAnsi"/>
        </w:rPr>
        <w:t xml:space="preserve">Coelho R, Hazin FHV, Rego M, et al. (2009) Notes on the reproduction of the oceanic whitetip shark, </w:t>
      </w:r>
      <w:r w:rsidRPr="00FE15BC">
        <w:rPr>
          <w:rFonts w:asciiTheme="minorHAnsi" w:hAnsiTheme="minorHAnsi" w:cstheme="minorHAnsi"/>
          <w:i/>
          <w:iCs/>
        </w:rPr>
        <w:t>Carcharhinus longimanus</w:t>
      </w:r>
      <w:r w:rsidRPr="00FE15BC">
        <w:rPr>
          <w:rFonts w:asciiTheme="minorHAnsi" w:hAnsiTheme="minorHAnsi" w:cstheme="minorHAnsi"/>
        </w:rPr>
        <w:t>, in the southwestern equatorial Atlantic Ocean. ICCAT Collective Volume of Scientific Papers 64:1734</w:t>
      </w:r>
      <w:r w:rsidR="00F4743B">
        <w:rPr>
          <w:rFonts w:asciiTheme="minorHAnsi" w:hAnsiTheme="minorHAnsi" w:cstheme="minorHAnsi"/>
        </w:rPr>
        <w:t>-</w:t>
      </w:r>
      <w:r w:rsidRPr="00FE15BC">
        <w:rPr>
          <w:rFonts w:asciiTheme="minorHAnsi" w:hAnsiTheme="minorHAnsi" w:cstheme="minorHAnsi"/>
        </w:rPr>
        <w:t>1740</w:t>
      </w:r>
      <w:bookmarkEnd w:id="40"/>
    </w:p>
    <w:p w14:paraId="6C12264C" w14:textId="001FEC0D" w:rsidR="00EA36D7" w:rsidRPr="00FE15BC" w:rsidRDefault="00EA36D7" w:rsidP="00EA36D7">
      <w:pPr>
        <w:pStyle w:val="EndNoteBibliography"/>
        <w:spacing w:after="120"/>
        <w:ind w:left="720" w:hanging="720"/>
        <w:rPr>
          <w:rFonts w:asciiTheme="minorHAnsi" w:hAnsiTheme="minorHAnsi" w:cstheme="minorHAnsi"/>
        </w:rPr>
      </w:pPr>
      <w:bookmarkStart w:id="41" w:name="_ENREF_45"/>
      <w:r w:rsidRPr="00FE15BC">
        <w:rPr>
          <w:rFonts w:asciiTheme="minorHAnsi" w:hAnsiTheme="minorHAnsi" w:cstheme="minorHAnsi"/>
        </w:rPr>
        <w:t>Compagno LJV (1984a) Part 1 - Hexanchiformes to Lamniformes. FAO Fish. Synop. 125(4/1). FAO Species Catalogue. Vol. 4. Sharks of the world. An annotated and illustrated catalogue of shark species known to date. FAO, Rome, Italy, pp. 1</w:t>
      </w:r>
      <w:r w:rsidR="00F4743B">
        <w:rPr>
          <w:rFonts w:asciiTheme="minorHAnsi" w:hAnsiTheme="minorHAnsi" w:cstheme="minorHAnsi"/>
        </w:rPr>
        <w:t>-</w:t>
      </w:r>
      <w:r w:rsidRPr="00FE15BC">
        <w:rPr>
          <w:rFonts w:asciiTheme="minorHAnsi" w:hAnsiTheme="minorHAnsi" w:cstheme="minorHAnsi"/>
        </w:rPr>
        <w:t>249</w:t>
      </w:r>
      <w:bookmarkEnd w:id="41"/>
    </w:p>
    <w:p w14:paraId="0F5423F4" w14:textId="5A515075" w:rsidR="00EA36D7" w:rsidRDefault="00EA36D7" w:rsidP="00EA36D7">
      <w:pPr>
        <w:pStyle w:val="EndNoteBibliography"/>
        <w:spacing w:after="120"/>
        <w:ind w:left="720" w:hanging="720"/>
        <w:rPr>
          <w:rFonts w:asciiTheme="minorHAnsi" w:hAnsiTheme="minorHAnsi" w:cstheme="minorHAnsi"/>
        </w:rPr>
      </w:pPr>
      <w:bookmarkStart w:id="42" w:name="_ENREF_46"/>
      <w:r w:rsidRPr="00FE15BC">
        <w:rPr>
          <w:rFonts w:asciiTheme="minorHAnsi" w:hAnsiTheme="minorHAnsi" w:cstheme="minorHAnsi"/>
        </w:rPr>
        <w:t>Compagno LJV (1984b) Part 2 - Carcharhiniformes. FAO Fish. Synop. 125(4/2). FAO Species Catalogue. Vol. 4. Sharks of the world. An annotated and illustrated catalogue of shark species known to date. FAO, Rome, Italy, pp. 251</w:t>
      </w:r>
      <w:r w:rsidR="00F4743B">
        <w:rPr>
          <w:rFonts w:asciiTheme="minorHAnsi" w:hAnsiTheme="minorHAnsi" w:cstheme="minorHAnsi"/>
        </w:rPr>
        <w:t>-</w:t>
      </w:r>
      <w:r w:rsidRPr="00FE15BC">
        <w:rPr>
          <w:rFonts w:asciiTheme="minorHAnsi" w:hAnsiTheme="minorHAnsi" w:cstheme="minorHAnsi"/>
        </w:rPr>
        <w:t>655</w:t>
      </w:r>
      <w:bookmarkEnd w:id="42"/>
    </w:p>
    <w:p w14:paraId="58087CFF" w14:textId="284C6D30" w:rsidR="00F4743B" w:rsidRPr="00FE15BC" w:rsidRDefault="00F4743B" w:rsidP="00EA36D7">
      <w:pPr>
        <w:pStyle w:val="EndNoteBibliography"/>
        <w:spacing w:after="120"/>
        <w:ind w:left="720" w:hanging="720"/>
        <w:rPr>
          <w:rFonts w:asciiTheme="minorHAnsi" w:hAnsiTheme="minorHAnsi" w:cstheme="minorHAnsi"/>
        </w:rPr>
      </w:pPr>
      <w:r w:rsidRPr="00FE15BC">
        <w:rPr>
          <w:rFonts w:asciiTheme="minorHAnsi" w:hAnsiTheme="minorHAnsi" w:cstheme="minorHAnsi"/>
        </w:rPr>
        <w:t>Compagno LJV</w:t>
      </w:r>
      <w:r w:rsidRPr="00F4743B">
        <w:rPr>
          <w:rFonts w:asciiTheme="minorHAnsi" w:hAnsiTheme="minorHAnsi" w:cstheme="minorHAnsi"/>
        </w:rPr>
        <w:t xml:space="preserve"> </w:t>
      </w:r>
      <w:r w:rsidRPr="00F4743B">
        <w:rPr>
          <w:rFonts w:asciiTheme="minorHAnsi" w:hAnsiTheme="minorHAnsi" w:cstheme="minorHAnsi"/>
        </w:rPr>
        <w:t>(1999) Checklist of living elasmobranchs. In Sharks, Skates, and Rays: The Biology of Elasmobranch Fishes (W. C. Hamlett, Ed.) Johns Hopkins University Press: Maryland, USA</w:t>
      </w:r>
    </w:p>
    <w:p w14:paraId="29F40250" w14:textId="13DCDE27" w:rsidR="00EA36D7" w:rsidRPr="00FE15BC" w:rsidRDefault="00EA36D7" w:rsidP="00EA36D7">
      <w:pPr>
        <w:pStyle w:val="EndNoteBibliography"/>
        <w:spacing w:after="120"/>
        <w:ind w:left="720" w:hanging="720"/>
        <w:rPr>
          <w:rFonts w:asciiTheme="minorHAnsi" w:hAnsiTheme="minorHAnsi" w:cstheme="minorHAnsi"/>
        </w:rPr>
      </w:pPr>
      <w:bookmarkStart w:id="43" w:name="_ENREF_47"/>
      <w:r w:rsidRPr="00FE15BC">
        <w:rPr>
          <w:rFonts w:asciiTheme="minorHAnsi" w:hAnsiTheme="minorHAnsi" w:cstheme="minorHAnsi"/>
        </w:rPr>
        <w:t>Compagno LJV (2001) Sharks of the world. An annotated and illustrated catalogue of shark species known to date. Volume 2. Bullhead, mackerel and carpet sharks (Heterodontiformes, Lamniformes and Orectolobiformes). FAO Species Catalogue for Fishery Purposes. FAO, Rome, Italy, pp. 1</w:t>
      </w:r>
      <w:r w:rsidR="001066A0">
        <w:rPr>
          <w:rFonts w:asciiTheme="minorHAnsi" w:hAnsiTheme="minorHAnsi" w:cstheme="minorHAnsi"/>
        </w:rPr>
        <w:t>-</w:t>
      </w:r>
      <w:r w:rsidRPr="00FE15BC">
        <w:rPr>
          <w:rFonts w:asciiTheme="minorHAnsi" w:hAnsiTheme="minorHAnsi" w:cstheme="minorHAnsi"/>
        </w:rPr>
        <w:t>269</w:t>
      </w:r>
      <w:bookmarkEnd w:id="43"/>
    </w:p>
    <w:p w14:paraId="11097328" w14:textId="77777777" w:rsidR="00EA36D7" w:rsidRPr="00FE15BC" w:rsidRDefault="00EA36D7" w:rsidP="00EA36D7">
      <w:pPr>
        <w:pStyle w:val="EndNoteBibliography"/>
        <w:spacing w:after="120"/>
        <w:ind w:left="720" w:hanging="720"/>
        <w:rPr>
          <w:rFonts w:asciiTheme="minorHAnsi" w:hAnsiTheme="minorHAnsi" w:cstheme="minorHAnsi"/>
        </w:rPr>
      </w:pPr>
      <w:bookmarkStart w:id="44" w:name="_ENREF_48"/>
      <w:r w:rsidRPr="00FE15BC">
        <w:rPr>
          <w:rFonts w:asciiTheme="minorHAnsi" w:hAnsiTheme="minorHAnsi" w:cstheme="minorHAnsi"/>
        </w:rPr>
        <w:t>Compagno LJV (2003) Carcharhinidae. Requiem sharks (ground sharks, blue sharks, sharpnose sharks). In: Carpenter KE (ed) FAO species identification guide for fishery purposes. The living marine resource of the western central Atlantic. Vol. 1: Introduction, molluscs, crustaceans, hagfishes, sharks, batoid fishes, and chimeras. Old Dominion University, Virginia, USA</w:t>
      </w:r>
      <w:bookmarkEnd w:id="44"/>
    </w:p>
    <w:p w14:paraId="6278A6A6" w14:textId="4B572DAD" w:rsidR="00EA36D7" w:rsidRDefault="00EA36D7" w:rsidP="00EA36D7">
      <w:pPr>
        <w:pStyle w:val="EndNoteBibliography"/>
        <w:spacing w:after="120"/>
        <w:ind w:left="720" w:hanging="720"/>
        <w:rPr>
          <w:rFonts w:asciiTheme="minorHAnsi" w:hAnsiTheme="minorHAnsi" w:cstheme="minorHAnsi"/>
        </w:rPr>
      </w:pPr>
      <w:bookmarkStart w:id="45" w:name="_ENREF_50"/>
      <w:r w:rsidRPr="00FE15BC">
        <w:rPr>
          <w:rFonts w:asciiTheme="minorHAnsi" w:hAnsiTheme="minorHAnsi" w:cstheme="minorHAnsi"/>
        </w:rPr>
        <w:t>Compagno LJV, Ebert DA, Smale MJ (1989) Guide to the sharks and rays of southern Africa. Struik Publishers, Cape Town, South Africa</w:t>
      </w:r>
      <w:bookmarkEnd w:id="45"/>
    </w:p>
    <w:p w14:paraId="622BC493" w14:textId="66899E04" w:rsidR="00F4743B" w:rsidRPr="00F4743B" w:rsidRDefault="00F4743B" w:rsidP="00F4743B">
      <w:pPr>
        <w:pStyle w:val="EndNoteBibliography"/>
        <w:spacing w:after="120"/>
        <w:ind w:left="720" w:hanging="720"/>
        <w:rPr>
          <w:rFonts w:asciiTheme="minorHAnsi" w:hAnsiTheme="minorHAnsi" w:cstheme="minorHAnsi"/>
        </w:rPr>
      </w:pPr>
      <w:r w:rsidRPr="00F4743B">
        <w:rPr>
          <w:rFonts w:asciiTheme="minorHAnsi" w:hAnsiTheme="minorHAnsi" w:cstheme="minorHAnsi"/>
        </w:rPr>
        <w:t xml:space="preserve">Conde-Moreno M, Galván-Magaña F (2006). Reproductive biology of the mako shark </w:t>
      </w:r>
      <w:r w:rsidRPr="00F4743B">
        <w:rPr>
          <w:rFonts w:asciiTheme="minorHAnsi" w:hAnsiTheme="minorHAnsi" w:cstheme="minorHAnsi"/>
          <w:i/>
          <w:iCs/>
        </w:rPr>
        <w:t>Isurus oxyrinchus</w:t>
      </w:r>
      <w:r w:rsidRPr="00F4743B">
        <w:rPr>
          <w:rFonts w:asciiTheme="minorHAnsi" w:hAnsiTheme="minorHAnsi" w:cstheme="minorHAnsi"/>
        </w:rPr>
        <w:t xml:space="preserve"> on the south-western coast of Baja California, Mexico. Cybium 30</w:t>
      </w:r>
      <w:r>
        <w:rPr>
          <w:rFonts w:asciiTheme="minorHAnsi" w:hAnsiTheme="minorHAnsi" w:cstheme="minorHAnsi"/>
        </w:rPr>
        <w:t>:</w:t>
      </w:r>
      <w:r w:rsidRPr="00F4743B">
        <w:rPr>
          <w:rFonts w:asciiTheme="minorHAnsi" w:hAnsiTheme="minorHAnsi" w:cstheme="minorHAnsi"/>
        </w:rPr>
        <w:t>75-83</w:t>
      </w:r>
    </w:p>
    <w:p w14:paraId="6A80223B" w14:textId="0D24B28F" w:rsidR="00F4743B" w:rsidRPr="00FE15BC" w:rsidRDefault="00F4743B" w:rsidP="00F4743B">
      <w:pPr>
        <w:pStyle w:val="EndNoteBibliography"/>
        <w:spacing w:after="120"/>
        <w:ind w:left="720" w:hanging="720"/>
        <w:rPr>
          <w:rFonts w:asciiTheme="minorHAnsi" w:hAnsiTheme="minorHAnsi" w:cstheme="minorHAnsi"/>
        </w:rPr>
      </w:pPr>
      <w:r w:rsidRPr="00F4743B">
        <w:rPr>
          <w:rFonts w:asciiTheme="minorHAnsi" w:hAnsiTheme="minorHAnsi" w:cstheme="minorHAnsi"/>
        </w:rPr>
        <w:t>Conrath CL, Tribuzio CA, Goldman K</w:t>
      </w:r>
      <w:r>
        <w:rPr>
          <w:rFonts w:asciiTheme="minorHAnsi" w:hAnsiTheme="minorHAnsi" w:cstheme="minorHAnsi"/>
        </w:rPr>
        <w:t>J</w:t>
      </w:r>
      <w:r w:rsidRPr="00F4743B">
        <w:rPr>
          <w:rFonts w:asciiTheme="minorHAnsi" w:hAnsiTheme="minorHAnsi" w:cstheme="minorHAnsi"/>
        </w:rPr>
        <w:t xml:space="preserve"> (2014) Notes on the reproductive biology of female salmon sharks in the eastern North Pacific Ocean. </w:t>
      </w:r>
      <w:r>
        <w:rPr>
          <w:rFonts w:asciiTheme="minorHAnsi" w:hAnsiTheme="minorHAnsi" w:cstheme="minorHAnsi"/>
        </w:rPr>
        <w:t>T Am Fish Soc</w:t>
      </w:r>
      <w:r w:rsidRPr="00F4743B">
        <w:rPr>
          <w:rFonts w:asciiTheme="minorHAnsi" w:hAnsiTheme="minorHAnsi" w:cstheme="minorHAnsi"/>
        </w:rPr>
        <w:t xml:space="preserve"> 143</w:t>
      </w:r>
      <w:r>
        <w:rPr>
          <w:rFonts w:asciiTheme="minorHAnsi" w:hAnsiTheme="minorHAnsi" w:cstheme="minorHAnsi"/>
        </w:rPr>
        <w:t>:</w:t>
      </w:r>
      <w:r w:rsidRPr="00F4743B">
        <w:rPr>
          <w:rFonts w:asciiTheme="minorHAnsi" w:hAnsiTheme="minorHAnsi" w:cstheme="minorHAnsi"/>
        </w:rPr>
        <w:t>363-368</w:t>
      </w:r>
    </w:p>
    <w:p w14:paraId="499E279D" w14:textId="77777777" w:rsidR="00EA36D7" w:rsidRPr="00FE15BC" w:rsidRDefault="00EA36D7" w:rsidP="00EA36D7">
      <w:pPr>
        <w:pStyle w:val="EndNoteBibliography"/>
        <w:spacing w:after="120"/>
        <w:ind w:left="720" w:hanging="720"/>
        <w:rPr>
          <w:rFonts w:asciiTheme="minorHAnsi" w:hAnsiTheme="minorHAnsi" w:cstheme="minorHAnsi"/>
        </w:rPr>
      </w:pPr>
      <w:bookmarkStart w:id="46" w:name="_ENREF_51"/>
      <w:r w:rsidRPr="00FE15BC">
        <w:rPr>
          <w:rFonts w:asciiTheme="minorHAnsi" w:hAnsiTheme="minorHAnsi" w:cstheme="minorHAnsi"/>
        </w:rPr>
        <w:t xml:space="preserve">Corro Espinosa D (2011) Dinámica poblacional del tiburón bironche, </w:t>
      </w:r>
      <w:r w:rsidRPr="00FE15BC">
        <w:rPr>
          <w:rFonts w:asciiTheme="minorHAnsi" w:hAnsiTheme="minorHAnsi" w:cstheme="minorHAnsi"/>
          <w:i/>
        </w:rPr>
        <w:t>Rhizoprionodon longurio</w:t>
      </w:r>
      <w:r w:rsidRPr="00FE15BC">
        <w:rPr>
          <w:rFonts w:asciiTheme="minorHAnsi" w:hAnsiTheme="minorHAnsi" w:cstheme="minorHAnsi"/>
        </w:rPr>
        <w:t xml:space="preserve"> (Jordan y Gilbert 1882), en el Golfo de California. Centro de Investigaciones Biológicas del Noroeste. La Paz, Mexico </w:t>
      </w:r>
      <w:bookmarkEnd w:id="46"/>
    </w:p>
    <w:p w14:paraId="53628ECC" w14:textId="7CFC628E" w:rsidR="00EA36D7" w:rsidRPr="00FE15BC" w:rsidRDefault="00EA36D7" w:rsidP="00EA36D7">
      <w:pPr>
        <w:pStyle w:val="EndNoteBibliography"/>
        <w:spacing w:after="120"/>
        <w:ind w:left="720" w:hanging="720"/>
        <w:rPr>
          <w:rFonts w:asciiTheme="minorHAnsi" w:hAnsiTheme="minorHAnsi" w:cstheme="minorHAnsi"/>
        </w:rPr>
      </w:pPr>
      <w:bookmarkStart w:id="47" w:name="_ENREF_52"/>
      <w:r w:rsidRPr="00FE15BC">
        <w:rPr>
          <w:rFonts w:asciiTheme="minorHAnsi" w:hAnsiTheme="minorHAnsi" w:cstheme="minorHAnsi"/>
        </w:rPr>
        <w:t xml:space="preserve">Cortés E (2000) Life history patterns and correlations in sharks. </w:t>
      </w:r>
      <w:r>
        <w:rPr>
          <w:rFonts w:asciiTheme="minorHAnsi" w:hAnsiTheme="minorHAnsi" w:cstheme="minorHAnsi"/>
        </w:rPr>
        <w:t>Rev Fish Sci</w:t>
      </w:r>
      <w:r w:rsidRPr="00FE15BC">
        <w:rPr>
          <w:rFonts w:asciiTheme="minorHAnsi" w:hAnsiTheme="minorHAnsi" w:cstheme="minorHAnsi"/>
        </w:rPr>
        <w:t xml:space="preserve"> 8:299</w:t>
      </w:r>
      <w:r w:rsidR="005F34A5">
        <w:rPr>
          <w:rFonts w:asciiTheme="minorHAnsi" w:hAnsiTheme="minorHAnsi" w:cstheme="minorHAnsi"/>
        </w:rPr>
        <w:t>-</w:t>
      </w:r>
      <w:r w:rsidRPr="00FE15BC">
        <w:rPr>
          <w:rFonts w:asciiTheme="minorHAnsi" w:hAnsiTheme="minorHAnsi" w:cstheme="minorHAnsi"/>
        </w:rPr>
        <w:t>344</w:t>
      </w:r>
      <w:bookmarkEnd w:id="47"/>
    </w:p>
    <w:p w14:paraId="070CFD02" w14:textId="2CE719F3" w:rsidR="00EA36D7" w:rsidRDefault="00EA36D7" w:rsidP="00EA36D7">
      <w:pPr>
        <w:pStyle w:val="EndNoteBibliography"/>
        <w:spacing w:after="120"/>
        <w:ind w:left="720" w:hanging="720"/>
        <w:rPr>
          <w:rFonts w:asciiTheme="minorHAnsi" w:hAnsiTheme="minorHAnsi" w:cstheme="minorHAnsi"/>
        </w:rPr>
      </w:pPr>
      <w:bookmarkStart w:id="48" w:name="_ENREF_53"/>
      <w:r w:rsidRPr="00FE15BC">
        <w:rPr>
          <w:rFonts w:asciiTheme="minorHAnsi" w:hAnsiTheme="minorHAnsi" w:cstheme="minorHAnsi"/>
        </w:rPr>
        <w:t>Cotton CF, Grubbs RD, Daly-Engel TS, et al. (2011) Age, growth and reproduction of a common deep-water shark, shortspine spurdog (</w:t>
      </w:r>
      <w:r w:rsidRPr="00FE15BC">
        <w:rPr>
          <w:rFonts w:asciiTheme="minorHAnsi" w:hAnsiTheme="minorHAnsi" w:cstheme="minorHAnsi"/>
          <w:i/>
        </w:rPr>
        <w:t>Squalus</w:t>
      </w:r>
      <w:r w:rsidRPr="00FE15BC">
        <w:rPr>
          <w:rFonts w:asciiTheme="minorHAnsi" w:hAnsiTheme="minorHAnsi" w:cstheme="minorHAnsi"/>
        </w:rPr>
        <w:t xml:space="preserve"> cf. </w:t>
      </w:r>
      <w:r w:rsidRPr="00FE15BC">
        <w:rPr>
          <w:rFonts w:asciiTheme="minorHAnsi" w:hAnsiTheme="minorHAnsi" w:cstheme="minorHAnsi"/>
          <w:i/>
        </w:rPr>
        <w:t>mitsukurii</w:t>
      </w:r>
      <w:r w:rsidRPr="00FE15BC">
        <w:rPr>
          <w:rFonts w:asciiTheme="minorHAnsi" w:hAnsiTheme="minorHAnsi" w:cstheme="minorHAnsi"/>
        </w:rPr>
        <w:t xml:space="preserve">), from Hawaiian waters. </w:t>
      </w:r>
      <w:r>
        <w:rPr>
          <w:rFonts w:asciiTheme="minorHAnsi" w:hAnsiTheme="minorHAnsi" w:cstheme="minorHAnsi"/>
        </w:rPr>
        <w:t>Mar Freshwater Res</w:t>
      </w:r>
      <w:r w:rsidRPr="00FE15BC">
        <w:rPr>
          <w:rFonts w:asciiTheme="minorHAnsi" w:hAnsiTheme="minorHAnsi" w:cstheme="minorHAnsi"/>
        </w:rPr>
        <w:t xml:space="preserve"> 62:811</w:t>
      </w:r>
      <w:r w:rsidR="005F34A5">
        <w:rPr>
          <w:rFonts w:asciiTheme="minorHAnsi" w:hAnsiTheme="minorHAnsi" w:cstheme="minorHAnsi"/>
        </w:rPr>
        <w:t>-</w:t>
      </w:r>
      <w:r w:rsidRPr="00FE15BC">
        <w:rPr>
          <w:rFonts w:asciiTheme="minorHAnsi" w:hAnsiTheme="minorHAnsi" w:cstheme="minorHAnsi"/>
        </w:rPr>
        <w:t>822</w:t>
      </w:r>
      <w:bookmarkEnd w:id="48"/>
    </w:p>
    <w:p w14:paraId="38DB4184" w14:textId="4FBB2E04" w:rsidR="005F34A5" w:rsidRPr="00FE15BC" w:rsidRDefault="005F34A5" w:rsidP="00EA36D7">
      <w:pPr>
        <w:pStyle w:val="EndNoteBibliography"/>
        <w:spacing w:after="120"/>
        <w:ind w:left="720" w:hanging="720"/>
        <w:rPr>
          <w:rFonts w:asciiTheme="minorHAnsi" w:hAnsiTheme="minorHAnsi" w:cstheme="minorHAnsi"/>
        </w:rPr>
      </w:pPr>
      <w:r w:rsidRPr="005F34A5">
        <w:rPr>
          <w:rFonts w:asciiTheme="minorHAnsi" w:hAnsiTheme="minorHAnsi" w:cstheme="minorHAnsi"/>
        </w:rPr>
        <w:lastRenderedPageBreak/>
        <w:t>Cotton CF, Derrick D</w:t>
      </w:r>
      <w:r>
        <w:rPr>
          <w:rFonts w:asciiTheme="minorHAnsi" w:hAnsiTheme="minorHAnsi" w:cstheme="minorHAnsi"/>
        </w:rPr>
        <w:t>,</w:t>
      </w:r>
      <w:r w:rsidRPr="005F34A5">
        <w:rPr>
          <w:rFonts w:asciiTheme="minorHAnsi" w:hAnsiTheme="minorHAnsi" w:cstheme="minorHAnsi"/>
        </w:rPr>
        <w:t xml:space="preserve"> Dulvy NK </w:t>
      </w:r>
      <w:r>
        <w:rPr>
          <w:rFonts w:asciiTheme="minorHAnsi" w:hAnsiTheme="minorHAnsi" w:cstheme="minorHAnsi"/>
        </w:rPr>
        <w:t>(</w:t>
      </w:r>
      <w:r w:rsidRPr="005F34A5">
        <w:rPr>
          <w:rFonts w:asciiTheme="minorHAnsi" w:hAnsiTheme="minorHAnsi" w:cstheme="minorHAnsi"/>
        </w:rPr>
        <w:t>2020</w:t>
      </w:r>
      <w:r>
        <w:rPr>
          <w:rFonts w:asciiTheme="minorHAnsi" w:hAnsiTheme="minorHAnsi" w:cstheme="minorHAnsi"/>
        </w:rPr>
        <w:t>)</w:t>
      </w:r>
      <w:r w:rsidRPr="005F34A5">
        <w:rPr>
          <w:rFonts w:asciiTheme="minorHAnsi" w:hAnsiTheme="minorHAnsi" w:cstheme="minorHAnsi"/>
        </w:rPr>
        <w:t xml:space="preserve"> </w:t>
      </w:r>
      <w:r w:rsidRPr="005F34A5">
        <w:rPr>
          <w:rFonts w:asciiTheme="minorHAnsi" w:hAnsiTheme="minorHAnsi" w:cstheme="minorHAnsi"/>
          <w:i/>
          <w:iCs/>
        </w:rPr>
        <w:t>Hexanchus vitulus</w:t>
      </w:r>
      <w:r w:rsidRPr="005F34A5">
        <w:rPr>
          <w:rFonts w:asciiTheme="minorHAnsi" w:hAnsiTheme="minorHAnsi" w:cstheme="minorHAnsi"/>
        </w:rPr>
        <w:t>. The IUCN Red List of Threatened Species 2020: e.T152781715A152781768</w:t>
      </w:r>
    </w:p>
    <w:p w14:paraId="1852E17D" w14:textId="2480E11A" w:rsidR="00EA36D7" w:rsidRDefault="00EA36D7" w:rsidP="00EA36D7">
      <w:pPr>
        <w:pStyle w:val="EndNoteBibliography"/>
        <w:spacing w:after="120"/>
        <w:ind w:left="720" w:hanging="720"/>
        <w:rPr>
          <w:rFonts w:asciiTheme="minorHAnsi" w:hAnsiTheme="minorHAnsi" w:cstheme="minorHAnsi"/>
        </w:rPr>
      </w:pPr>
      <w:bookmarkStart w:id="49" w:name="_ENREF_54"/>
      <w:r w:rsidRPr="00FE15BC">
        <w:rPr>
          <w:rFonts w:asciiTheme="minorHAnsi" w:hAnsiTheme="minorHAnsi" w:cstheme="minorHAnsi"/>
        </w:rPr>
        <w:t>Crow GL, Wetherbee BM, Humphreys Jr RL, et al. (2018) Vertical distribution, diet, and reproduction of the velvet dogfish (</w:t>
      </w:r>
      <w:r w:rsidRPr="00FE15BC">
        <w:rPr>
          <w:rFonts w:asciiTheme="minorHAnsi" w:hAnsiTheme="minorHAnsi" w:cstheme="minorHAnsi"/>
          <w:i/>
        </w:rPr>
        <w:t>Zameus squamulosus</w:t>
      </w:r>
      <w:r w:rsidRPr="00FE15BC">
        <w:rPr>
          <w:rFonts w:asciiTheme="minorHAnsi" w:hAnsiTheme="minorHAnsi" w:cstheme="minorHAnsi"/>
        </w:rPr>
        <w:t xml:space="preserve">) in waters off Hawaii. </w:t>
      </w:r>
      <w:r>
        <w:rPr>
          <w:rFonts w:asciiTheme="minorHAnsi" w:hAnsiTheme="minorHAnsi" w:cstheme="minorHAnsi"/>
        </w:rPr>
        <w:t>Fish Bull</w:t>
      </w:r>
      <w:r w:rsidRPr="00FE15BC">
        <w:rPr>
          <w:rFonts w:asciiTheme="minorHAnsi" w:hAnsiTheme="minorHAnsi" w:cstheme="minorHAnsi"/>
        </w:rPr>
        <w:t xml:space="preserve"> 116:207</w:t>
      </w:r>
      <w:r w:rsidR="005F34A5">
        <w:rPr>
          <w:rFonts w:asciiTheme="minorHAnsi" w:hAnsiTheme="minorHAnsi" w:cstheme="minorHAnsi"/>
        </w:rPr>
        <w:t>-</w:t>
      </w:r>
      <w:r w:rsidRPr="00FE15BC">
        <w:rPr>
          <w:rFonts w:asciiTheme="minorHAnsi" w:hAnsiTheme="minorHAnsi" w:cstheme="minorHAnsi"/>
        </w:rPr>
        <w:t>215</w:t>
      </w:r>
      <w:bookmarkEnd w:id="49"/>
    </w:p>
    <w:p w14:paraId="344D7F06" w14:textId="57BB5C8B" w:rsidR="005F34A5" w:rsidRPr="005F34A5" w:rsidRDefault="005F34A5" w:rsidP="005F34A5">
      <w:pPr>
        <w:pStyle w:val="EndNoteBibliography"/>
        <w:spacing w:after="120"/>
        <w:ind w:left="720" w:hanging="720"/>
        <w:rPr>
          <w:rFonts w:asciiTheme="minorHAnsi" w:hAnsiTheme="minorHAnsi" w:cstheme="minorHAnsi"/>
        </w:rPr>
      </w:pPr>
      <w:r w:rsidRPr="005F34A5">
        <w:rPr>
          <w:rFonts w:asciiTheme="minorHAnsi" w:hAnsiTheme="minorHAnsi" w:cstheme="minorHAnsi"/>
        </w:rPr>
        <w:t xml:space="preserve">Das P, Sinha MK, Bhargava AK, </w:t>
      </w:r>
      <w:r>
        <w:rPr>
          <w:rFonts w:asciiTheme="minorHAnsi" w:hAnsiTheme="minorHAnsi" w:cstheme="minorHAnsi"/>
        </w:rPr>
        <w:t>et al</w:t>
      </w:r>
      <w:r w:rsidRPr="005F34A5">
        <w:rPr>
          <w:rFonts w:asciiTheme="minorHAnsi" w:hAnsiTheme="minorHAnsi" w:cstheme="minorHAnsi"/>
        </w:rPr>
        <w:t xml:space="preserve">. (2016). A report on the recruitments of </w:t>
      </w:r>
      <w:r w:rsidRPr="005F34A5">
        <w:rPr>
          <w:rFonts w:asciiTheme="minorHAnsi" w:hAnsiTheme="minorHAnsi" w:cstheme="minorHAnsi"/>
          <w:i/>
          <w:iCs/>
        </w:rPr>
        <w:t>Alopias pelagicus</w:t>
      </w:r>
      <w:r w:rsidRPr="005F34A5">
        <w:rPr>
          <w:rFonts w:asciiTheme="minorHAnsi" w:hAnsiTheme="minorHAnsi" w:cstheme="minorHAnsi"/>
        </w:rPr>
        <w:t xml:space="preserve"> and </w:t>
      </w:r>
      <w:r w:rsidRPr="005F34A5">
        <w:rPr>
          <w:rFonts w:asciiTheme="minorHAnsi" w:hAnsiTheme="minorHAnsi" w:cstheme="minorHAnsi"/>
          <w:i/>
          <w:iCs/>
        </w:rPr>
        <w:t>Alopias superciliosus</w:t>
      </w:r>
      <w:r w:rsidRPr="005F34A5">
        <w:rPr>
          <w:rFonts w:asciiTheme="minorHAnsi" w:hAnsiTheme="minorHAnsi" w:cstheme="minorHAnsi"/>
        </w:rPr>
        <w:t xml:space="preserve"> in the Andaman Sea. J Aquac Mar Biol 4</w:t>
      </w:r>
      <w:r w:rsidR="00011459">
        <w:rPr>
          <w:rFonts w:asciiTheme="minorHAnsi" w:hAnsiTheme="minorHAnsi" w:cstheme="minorHAnsi"/>
        </w:rPr>
        <w:t>:</w:t>
      </w:r>
      <w:r w:rsidRPr="005F34A5">
        <w:rPr>
          <w:rFonts w:asciiTheme="minorHAnsi" w:hAnsiTheme="minorHAnsi" w:cstheme="minorHAnsi"/>
        </w:rPr>
        <w:t>1-5</w:t>
      </w:r>
    </w:p>
    <w:p w14:paraId="7F486953" w14:textId="4B1377D6" w:rsidR="005F34A5" w:rsidRPr="00FE15BC" w:rsidRDefault="005F34A5" w:rsidP="005F34A5">
      <w:pPr>
        <w:pStyle w:val="EndNoteBibliography"/>
        <w:spacing w:after="120"/>
        <w:ind w:left="720" w:hanging="720"/>
        <w:rPr>
          <w:rFonts w:asciiTheme="minorHAnsi" w:hAnsiTheme="minorHAnsi" w:cstheme="minorHAnsi"/>
        </w:rPr>
      </w:pPr>
      <w:r w:rsidRPr="005F34A5">
        <w:rPr>
          <w:rFonts w:asciiTheme="minorHAnsi" w:hAnsiTheme="minorHAnsi" w:cstheme="minorHAnsi"/>
        </w:rPr>
        <w:t>De Bruyn P, Dudley</w:t>
      </w:r>
      <w:r w:rsidR="00011459">
        <w:rPr>
          <w:rFonts w:asciiTheme="minorHAnsi" w:hAnsiTheme="minorHAnsi" w:cstheme="minorHAnsi"/>
        </w:rPr>
        <w:t xml:space="preserve"> SFJ</w:t>
      </w:r>
      <w:r w:rsidRPr="005F34A5">
        <w:rPr>
          <w:rFonts w:asciiTheme="minorHAnsi" w:hAnsiTheme="minorHAnsi" w:cstheme="minorHAnsi"/>
        </w:rPr>
        <w:t>, Cliff</w:t>
      </w:r>
      <w:r w:rsidR="00011459">
        <w:rPr>
          <w:rFonts w:asciiTheme="minorHAnsi" w:hAnsiTheme="minorHAnsi" w:cstheme="minorHAnsi"/>
        </w:rPr>
        <w:t xml:space="preserve"> G</w:t>
      </w:r>
      <w:r w:rsidRPr="005F34A5">
        <w:rPr>
          <w:rFonts w:asciiTheme="minorHAnsi" w:hAnsiTheme="minorHAnsi" w:cstheme="minorHAnsi"/>
        </w:rPr>
        <w:t>, Smale</w:t>
      </w:r>
      <w:r w:rsidR="00011459">
        <w:rPr>
          <w:rFonts w:asciiTheme="minorHAnsi" w:hAnsiTheme="minorHAnsi" w:cstheme="minorHAnsi"/>
        </w:rPr>
        <w:t xml:space="preserve"> MG</w:t>
      </w:r>
      <w:r w:rsidRPr="005F34A5">
        <w:rPr>
          <w:rFonts w:asciiTheme="minorHAnsi" w:hAnsiTheme="minorHAnsi" w:cstheme="minorHAnsi"/>
        </w:rPr>
        <w:t xml:space="preserve"> (2005) Sharks caught in the protective gill nets off KwaZulu-Natal, South Africa. 11. The scalloped hammerhead shark </w:t>
      </w:r>
      <w:r w:rsidRPr="00011459">
        <w:rPr>
          <w:rFonts w:asciiTheme="minorHAnsi" w:hAnsiTheme="minorHAnsi" w:cstheme="minorHAnsi"/>
          <w:i/>
          <w:iCs/>
        </w:rPr>
        <w:t>Sphyrna lewini</w:t>
      </w:r>
      <w:r w:rsidRPr="005F34A5">
        <w:rPr>
          <w:rFonts w:asciiTheme="minorHAnsi" w:hAnsiTheme="minorHAnsi" w:cstheme="minorHAnsi"/>
        </w:rPr>
        <w:t xml:space="preserve"> (Griffith and Smith). Afr </w:t>
      </w:r>
      <w:r w:rsidR="00011459">
        <w:rPr>
          <w:rFonts w:asciiTheme="minorHAnsi" w:hAnsiTheme="minorHAnsi" w:cstheme="minorHAnsi"/>
        </w:rPr>
        <w:t>J Mar Sci</w:t>
      </w:r>
      <w:r w:rsidRPr="005F34A5">
        <w:rPr>
          <w:rFonts w:asciiTheme="minorHAnsi" w:hAnsiTheme="minorHAnsi" w:cstheme="minorHAnsi"/>
        </w:rPr>
        <w:t xml:space="preserve"> 27</w:t>
      </w:r>
      <w:r w:rsidR="00011459">
        <w:rPr>
          <w:rFonts w:asciiTheme="minorHAnsi" w:hAnsiTheme="minorHAnsi" w:cstheme="minorHAnsi"/>
        </w:rPr>
        <w:t>:</w:t>
      </w:r>
      <w:r w:rsidRPr="005F34A5">
        <w:rPr>
          <w:rFonts w:asciiTheme="minorHAnsi" w:hAnsiTheme="minorHAnsi" w:cstheme="minorHAnsi"/>
        </w:rPr>
        <w:t>517-528</w:t>
      </w:r>
    </w:p>
    <w:p w14:paraId="3EA12EE2" w14:textId="7C81ACA3" w:rsidR="00EA36D7" w:rsidRPr="00FE15BC" w:rsidRDefault="00EA36D7" w:rsidP="00EA36D7">
      <w:pPr>
        <w:pStyle w:val="EndNoteBibliography"/>
        <w:spacing w:after="120"/>
        <w:ind w:left="720" w:hanging="720"/>
        <w:rPr>
          <w:rFonts w:asciiTheme="minorHAnsi" w:hAnsiTheme="minorHAnsi" w:cstheme="minorHAnsi"/>
        </w:rPr>
      </w:pPr>
      <w:bookmarkStart w:id="50" w:name="_ENREF_55"/>
      <w:r w:rsidRPr="00FE15BC">
        <w:rPr>
          <w:rFonts w:asciiTheme="minorHAnsi" w:hAnsiTheme="minorHAnsi" w:cstheme="minorHAnsi"/>
        </w:rPr>
        <w:t xml:space="preserve">De Maddalena A, Zuffa M, Lipej L, et al. (2001) An analysis of the photographic evidences of the largest great white sharks, </w:t>
      </w:r>
      <w:r w:rsidRPr="00FE15BC">
        <w:rPr>
          <w:rFonts w:asciiTheme="minorHAnsi" w:hAnsiTheme="minorHAnsi" w:cstheme="minorHAnsi"/>
          <w:i/>
        </w:rPr>
        <w:t>Carcharodon carcharias</w:t>
      </w:r>
      <w:r w:rsidRPr="00FE15BC">
        <w:rPr>
          <w:rFonts w:asciiTheme="minorHAnsi" w:hAnsiTheme="minorHAnsi" w:cstheme="minorHAnsi"/>
        </w:rPr>
        <w:t xml:space="preserve"> (Linnaeus, 1758), captured in the Mediterranean Sea with considerations about the maximum size of the species. Ann Ser Hist Nat 25:193</w:t>
      </w:r>
      <w:r w:rsidR="008F4E23">
        <w:rPr>
          <w:rFonts w:asciiTheme="minorHAnsi" w:hAnsiTheme="minorHAnsi" w:cstheme="minorHAnsi"/>
        </w:rPr>
        <w:t>-</w:t>
      </w:r>
      <w:r w:rsidRPr="00FE15BC">
        <w:rPr>
          <w:rFonts w:asciiTheme="minorHAnsi" w:hAnsiTheme="minorHAnsi" w:cstheme="minorHAnsi"/>
        </w:rPr>
        <w:t>206</w:t>
      </w:r>
      <w:bookmarkEnd w:id="50"/>
    </w:p>
    <w:p w14:paraId="48906FF7" w14:textId="59840A9D" w:rsidR="00EA36D7" w:rsidRDefault="00EA36D7" w:rsidP="00EA36D7">
      <w:pPr>
        <w:pStyle w:val="EndNoteBibliography"/>
        <w:spacing w:after="120"/>
        <w:ind w:left="720" w:hanging="720"/>
        <w:rPr>
          <w:rFonts w:asciiTheme="minorHAnsi" w:hAnsiTheme="minorHAnsi" w:cstheme="minorHAnsi"/>
        </w:rPr>
      </w:pPr>
      <w:bookmarkStart w:id="51" w:name="_ENREF_56"/>
      <w:r w:rsidRPr="00FE15BC">
        <w:rPr>
          <w:rFonts w:asciiTheme="minorHAnsi" w:hAnsiTheme="minorHAnsi" w:cstheme="minorHAnsi"/>
        </w:rPr>
        <w:t xml:space="preserve">del Carmen Alejo-Plata M, Ahumada-Sempoal MÁ, Gómez-Márquez JL, et al. (2016) Population structure and reproductive characteristics of the silky shark </w:t>
      </w:r>
      <w:r w:rsidRPr="00FE15BC">
        <w:rPr>
          <w:rFonts w:asciiTheme="minorHAnsi" w:hAnsiTheme="minorHAnsi" w:cstheme="minorHAnsi"/>
          <w:i/>
        </w:rPr>
        <w:t>Carcharhinus falciformis</w:t>
      </w:r>
      <w:r w:rsidRPr="00FE15BC">
        <w:rPr>
          <w:rFonts w:asciiTheme="minorHAnsi" w:hAnsiTheme="minorHAnsi" w:cstheme="minorHAnsi"/>
        </w:rPr>
        <w:t xml:space="preserve"> (Müller &amp; Henle, 1839)(Carcharhiniformes: Carcharhinidae) off the coast of Oaxaca, Mexico. </w:t>
      </w:r>
      <w:r>
        <w:rPr>
          <w:rFonts w:asciiTheme="minorHAnsi" w:hAnsiTheme="minorHAnsi" w:cstheme="minorHAnsi"/>
        </w:rPr>
        <w:t>Lat Am J Aquat Res</w:t>
      </w:r>
      <w:r w:rsidRPr="00FE15BC">
        <w:rPr>
          <w:rFonts w:asciiTheme="minorHAnsi" w:hAnsiTheme="minorHAnsi" w:cstheme="minorHAnsi"/>
        </w:rPr>
        <w:t xml:space="preserve"> 44:513</w:t>
      </w:r>
      <w:r w:rsidR="008F4E23">
        <w:rPr>
          <w:rFonts w:asciiTheme="minorHAnsi" w:hAnsiTheme="minorHAnsi" w:cstheme="minorHAnsi"/>
        </w:rPr>
        <w:t>-</w:t>
      </w:r>
      <w:r w:rsidRPr="00FE15BC">
        <w:rPr>
          <w:rFonts w:asciiTheme="minorHAnsi" w:hAnsiTheme="minorHAnsi" w:cstheme="minorHAnsi"/>
        </w:rPr>
        <w:t>524</w:t>
      </w:r>
      <w:bookmarkEnd w:id="51"/>
    </w:p>
    <w:p w14:paraId="54582F3A" w14:textId="0FFF6B47" w:rsidR="008F4E23" w:rsidRPr="008F4E23" w:rsidRDefault="008F4E23" w:rsidP="008F4E23">
      <w:pPr>
        <w:pStyle w:val="EndNoteBibliography"/>
        <w:spacing w:after="120"/>
        <w:ind w:left="720" w:hanging="720"/>
        <w:rPr>
          <w:rFonts w:asciiTheme="minorHAnsi" w:hAnsiTheme="minorHAnsi" w:cstheme="minorHAnsi"/>
        </w:rPr>
      </w:pPr>
      <w:r w:rsidRPr="008F4E23">
        <w:rPr>
          <w:rFonts w:asciiTheme="minorHAnsi" w:hAnsiTheme="minorHAnsi" w:cstheme="minorHAnsi"/>
        </w:rPr>
        <w:t>Demirhan SA, Seyhan K (2006) Seasonality of reproduction and embryonic growth of spiny dogfish (</w:t>
      </w:r>
      <w:r w:rsidRPr="008F4E23">
        <w:rPr>
          <w:rFonts w:asciiTheme="minorHAnsi" w:hAnsiTheme="minorHAnsi" w:cstheme="minorHAnsi"/>
          <w:i/>
          <w:iCs/>
        </w:rPr>
        <w:t>Squalus acanthias</w:t>
      </w:r>
      <w:r w:rsidRPr="008F4E23">
        <w:rPr>
          <w:rFonts w:asciiTheme="minorHAnsi" w:hAnsiTheme="minorHAnsi" w:cstheme="minorHAnsi"/>
        </w:rPr>
        <w:t xml:space="preserve"> L., 1758) in the eastern Black Sea. </w:t>
      </w:r>
      <w:r>
        <w:rPr>
          <w:rFonts w:asciiTheme="minorHAnsi" w:hAnsiTheme="minorHAnsi" w:cstheme="minorHAnsi"/>
        </w:rPr>
        <w:t>Turk J Zool</w:t>
      </w:r>
      <w:r w:rsidRPr="008F4E23">
        <w:rPr>
          <w:rFonts w:asciiTheme="minorHAnsi" w:hAnsiTheme="minorHAnsi" w:cstheme="minorHAnsi"/>
        </w:rPr>
        <w:t xml:space="preserve"> 30</w:t>
      </w:r>
      <w:r>
        <w:rPr>
          <w:rFonts w:asciiTheme="minorHAnsi" w:hAnsiTheme="minorHAnsi" w:cstheme="minorHAnsi"/>
        </w:rPr>
        <w:t>:</w:t>
      </w:r>
      <w:r w:rsidRPr="008F4E23">
        <w:rPr>
          <w:rFonts w:asciiTheme="minorHAnsi" w:hAnsiTheme="minorHAnsi" w:cstheme="minorHAnsi"/>
        </w:rPr>
        <w:t xml:space="preserve">433-443 </w:t>
      </w:r>
    </w:p>
    <w:p w14:paraId="419B5D54" w14:textId="6D4B59DD" w:rsidR="008F4E23" w:rsidRPr="00FE15BC" w:rsidRDefault="008F4E23" w:rsidP="008F4E23">
      <w:pPr>
        <w:pStyle w:val="EndNoteBibliography"/>
        <w:spacing w:after="120"/>
        <w:ind w:left="720" w:hanging="720"/>
        <w:rPr>
          <w:rFonts w:asciiTheme="minorHAnsi" w:hAnsiTheme="minorHAnsi" w:cstheme="minorHAnsi"/>
        </w:rPr>
      </w:pPr>
      <w:r w:rsidRPr="008F4E23">
        <w:rPr>
          <w:rFonts w:asciiTheme="minorHAnsi" w:hAnsiTheme="minorHAnsi" w:cstheme="minorHAnsi"/>
        </w:rPr>
        <w:t xml:space="preserve">Devadoss P (1988) Observations on the breeding and development of some sharks. </w:t>
      </w:r>
      <w:r>
        <w:rPr>
          <w:rFonts w:asciiTheme="minorHAnsi" w:hAnsiTheme="minorHAnsi" w:cstheme="minorHAnsi"/>
        </w:rPr>
        <w:t>J Mar Biol Assoc</w:t>
      </w:r>
      <w:r w:rsidRPr="008F4E23">
        <w:rPr>
          <w:rFonts w:asciiTheme="minorHAnsi" w:hAnsiTheme="minorHAnsi" w:cstheme="minorHAnsi"/>
        </w:rPr>
        <w:t xml:space="preserve"> India 30</w:t>
      </w:r>
      <w:r>
        <w:rPr>
          <w:rFonts w:asciiTheme="minorHAnsi" w:hAnsiTheme="minorHAnsi" w:cstheme="minorHAnsi"/>
        </w:rPr>
        <w:t>:</w:t>
      </w:r>
      <w:r w:rsidRPr="008F4E23">
        <w:rPr>
          <w:rFonts w:asciiTheme="minorHAnsi" w:hAnsiTheme="minorHAnsi" w:cstheme="minorHAnsi"/>
        </w:rPr>
        <w:t>121-131</w:t>
      </w:r>
    </w:p>
    <w:p w14:paraId="682424BB" w14:textId="2B68F1C7" w:rsidR="00EA36D7" w:rsidRPr="00FE15BC" w:rsidRDefault="00EA36D7" w:rsidP="00EA36D7">
      <w:pPr>
        <w:pStyle w:val="EndNoteBibliography"/>
        <w:spacing w:after="120"/>
        <w:ind w:left="720" w:hanging="720"/>
        <w:rPr>
          <w:rFonts w:asciiTheme="minorHAnsi" w:hAnsiTheme="minorHAnsi" w:cstheme="minorHAnsi"/>
        </w:rPr>
      </w:pPr>
      <w:bookmarkStart w:id="52" w:name="_ENREF_57"/>
      <w:r w:rsidRPr="00FE15BC">
        <w:rPr>
          <w:rFonts w:asciiTheme="minorHAnsi" w:hAnsiTheme="minorHAnsi" w:cstheme="minorHAnsi"/>
        </w:rPr>
        <w:t xml:space="preserve">Diatta Y, Seck AA, Reynaud C, et al. (2008) New biological observations on the sandbar shark </w:t>
      </w:r>
      <w:r w:rsidRPr="00FE15BC">
        <w:rPr>
          <w:rFonts w:asciiTheme="minorHAnsi" w:hAnsiTheme="minorHAnsi" w:cstheme="minorHAnsi"/>
          <w:i/>
        </w:rPr>
        <w:t>Carcharhinus plumbeus</w:t>
      </w:r>
      <w:r w:rsidRPr="00FE15BC">
        <w:rPr>
          <w:rFonts w:asciiTheme="minorHAnsi" w:hAnsiTheme="minorHAnsi" w:cstheme="minorHAnsi"/>
        </w:rPr>
        <w:t xml:space="preserve"> (Chondrichthyes: Carcharhinidae) from the coast of Senegal (Eastern Tropical Atlantic). Cahiers de Biologie Marine 49:103</w:t>
      </w:r>
      <w:r w:rsidR="008F4E23">
        <w:rPr>
          <w:rFonts w:asciiTheme="minorHAnsi" w:hAnsiTheme="minorHAnsi" w:cstheme="minorHAnsi"/>
        </w:rPr>
        <w:t>-</w:t>
      </w:r>
      <w:r w:rsidRPr="00FE15BC">
        <w:rPr>
          <w:rFonts w:asciiTheme="minorHAnsi" w:hAnsiTheme="minorHAnsi" w:cstheme="minorHAnsi"/>
        </w:rPr>
        <w:t>111</w:t>
      </w:r>
      <w:bookmarkEnd w:id="52"/>
    </w:p>
    <w:p w14:paraId="4DA1F725" w14:textId="6C1642C5" w:rsidR="00EA36D7" w:rsidRDefault="00EA36D7" w:rsidP="00EA36D7">
      <w:pPr>
        <w:pStyle w:val="EndNoteBibliography"/>
        <w:spacing w:after="120"/>
        <w:ind w:left="720" w:hanging="720"/>
        <w:rPr>
          <w:rFonts w:asciiTheme="minorHAnsi" w:hAnsiTheme="minorHAnsi" w:cstheme="minorHAnsi"/>
        </w:rPr>
      </w:pPr>
      <w:bookmarkStart w:id="53" w:name="_ENREF_58"/>
      <w:r w:rsidRPr="00FE15BC">
        <w:rPr>
          <w:rFonts w:asciiTheme="minorHAnsi" w:hAnsiTheme="minorHAnsi" w:cstheme="minorHAnsi"/>
        </w:rPr>
        <w:t xml:space="preserve">Domigues RR, Caltabellotta FP, Amorim AF (2016) Length-length and length-weight relationships of </w:t>
      </w:r>
      <w:r w:rsidRPr="00FE15BC">
        <w:rPr>
          <w:rFonts w:asciiTheme="minorHAnsi" w:hAnsiTheme="minorHAnsi" w:cstheme="minorHAnsi"/>
          <w:i/>
          <w:iCs/>
        </w:rPr>
        <w:t>Carcharhinus falciformis</w:t>
      </w:r>
      <w:r w:rsidRPr="00FE15BC">
        <w:rPr>
          <w:rFonts w:asciiTheme="minorHAnsi" w:hAnsiTheme="minorHAnsi" w:cstheme="minorHAnsi"/>
        </w:rPr>
        <w:t xml:space="preserve"> and </w:t>
      </w:r>
      <w:r w:rsidRPr="00FE15BC">
        <w:rPr>
          <w:rFonts w:asciiTheme="minorHAnsi" w:hAnsiTheme="minorHAnsi" w:cstheme="minorHAnsi"/>
          <w:i/>
          <w:iCs/>
        </w:rPr>
        <w:t>C. signatus</w:t>
      </w:r>
      <w:r w:rsidRPr="00FE15BC">
        <w:rPr>
          <w:rFonts w:asciiTheme="minorHAnsi" w:hAnsiTheme="minorHAnsi" w:cstheme="minorHAnsi"/>
        </w:rPr>
        <w:t xml:space="preserve"> (Carcharhinidae: Carcharhinus) caught by commercial fisheries in the southwest Atlantic Ocean. </w:t>
      </w:r>
      <w:r>
        <w:rPr>
          <w:rFonts w:asciiTheme="minorHAnsi" w:hAnsiTheme="minorHAnsi" w:cstheme="minorHAnsi"/>
        </w:rPr>
        <w:t>Reg Stud Mar Sci</w:t>
      </w:r>
      <w:r w:rsidRPr="00FE15BC">
        <w:rPr>
          <w:rFonts w:asciiTheme="minorHAnsi" w:hAnsiTheme="minorHAnsi" w:cstheme="minorHAnsi"/>
        </w:rPr>
        <w:t xml:space="preserve"> 6:83</w:t>
      </w:r>
      <w:r w:rsidR="005247F9">
        <w:rPr>
          <w:rFonts w:asciiTheme="minorHAnsi" w:hAnsiTheme="minorHAnsi" w:cstheme="minorHAnsi"/>
        </w:rPr>
        <w:t>-</w:t>
      </w:r>
      <w:r w:rsidRPr="00FE15BC">
        <w:rPr>
          <w:rFonts w:asciiTheme="minorHAnsi" w:hAnsiTheme="minorHAnsi" w:cstheme="minorHAnsi"/>
        </w:rPr>
        <w:t>86</w:t>
      </w:r>
      <w:bookmarkEnd w:id="53"/>
    </w:p>
    <w:p w14:paraId="2D0C65C5" w14:textId="34C578E3" w:rsidR="005247F9" w:rsidRPr="00FE15BC" w:rsidRDefault="005247F9" w:rsidP="00EA36D7">
      <w:pPr>
        <w:pStyle w:val="EndNoteBibliography"/>
        <w:spacing w:after="120"/>
        <w:ind w:left="720" w:hanging="720"/>
        <w:rPr>
          <w:rFonts w:asciiTheme="minorHAnsi" w:hAnsiTheme="minorHAnsi" w:cstheme="minorHAnsi"/>
        </w:rPr>
      </w:pPr>
      <w:r w:rsidRPr="005247F9">
        <w:rPr>
          <w:rFonts w:asciiTheme="minorHAnsi" w:hAnsiTheme="minorHAnsi" w:cstheme="minorHAnsi"/>
        </w:rPr>
        <w:t xml:space="preserve">dos Santos Tambourgi MR, Hazin FH, Oliveira PG, </w:t>
      </w:r>
      <w:r>
        <w:rPr>
          <w:rFonts w:asciiTheme="minorHAnsi" w:hAnsiTheme="minorHAnsi" w:cstheme="minorHAnsi"/>
        </w:rPr>
        <w:t>et al</w:t>
      </w:r>
      <w:r w:rsidRPr="005247F9">
        <w:rPr>
          <w:rFonts w:asciiTheme="minorHAnsi" w:hAnsiTheme="minorHAnsi" w:cstheme="minorHAnsi"/>
        </w:rPr>
        <w:t xml:space="preserve">. (2013) Reproductive aspects of the oceanic whitetip shark, </w:t>
      </w:r>
      <w:r w:rsidRPr="005247F9">
        <w:rPr>
          <w:rFonts w:asciiTheme="minorHAnsi" w:hAnsiTheme="minorHAnsi" w:cstheme="minorHAnsi"/>
          <w:i/>
          <w:iCs/>
        </w:rPr>
        <w:t>Carcharhinus longimanus</w:t>
      </w:r>
      <w:r w:rsidRPr="005247F9">
        <w:rPr>
          <w:rFonts w:asciiTheme="minorHAnsi" w:hAnsiTheme="minorHAnsi" w:cstheme="minorHAnsi"/>
        </w:rPr>
        <w:t xml:space="preserve"> (Elasmobranchii: Carcharhinidae), in the equatorial and southwestern Atlantic Ocean. </w:t>
      </w:r>
      <w:r>
        <w:rPr>
          <w:rFonts w:asciiTheme="minorHAnsi" w:hAnsiTheme="minorHAnsi" w:cstheme="minorHAnsi"/>
        </w:rPr>
        <w:t>Braz J Oceanogr</w:t>
      </w:r>
      <w:r w:rsidRPr="005247F9">
        <w:rPr>
          <w:rFonts w:asciiTheme="minorHAnsi" w:hAnsiTheme="minorHAnsi" w:cstheme="minorHAnsi"/>
        </w:rPr>
        <w:t xml:space="preserve"> 61</w:t>
      </w:r>
      <w:r>
        <w:rPr>
          <w:rFonts w:asciiTheme="minorHAnsi" w:hAnsiTheme="minorHAnsi" w:cstheme="minorHAnsi"/>
        </w:rPr>
        <w:t>:</w:t>
      </w:r>
      <w:r w:rsidRPr="005247F9">
        <w:rPr>
          <w:rFonts w:asciiTheme="minorHAnsi" w:hAnsiTheme="minorHAnsi" w:cstheme="minorHAnsi"/>
        </w:rPr>
        <w:t>161-168</w:t>
      </w:r>
    </w:p>
    <w:p w14:paraId="59931EC8" w14:textId="7C333458" w:rsidR="00EA36D7" w:rsidRDefault="00EA36D7" w:rsidP="00EA36D7">
      <w:pPr>
        <w:pStyle w:val="EndNoteBibliography"/>
        <w:spacing w:after="120"/>
        <w:ind w:left="720" w:hanging="720"/>
        <w:rPr>
          <w:rFonts w:asciiTheme="minorHAnsi" w:hAnsiTheme="minorHAnsi" w:cstheme="minorHAnsi"/>
        </w:rPr>
      </w:pPr>
      <w:bookmarkStart w:id="54" w:name="_ENREF_59"/>
      <w:r w:rsidRPr="00FE15BC">
        <w:rPr>
          <w:rFonts w:asciiTheme="minorHAnsi" w:hAnsiTheme="minorHAnsi" w:cstheme="minorHAnsi"/>
        </w:rPr>
        <w:t>Drew M, Rogers P, Huveneers C (2017) Slow life-history traits of a neritic predator, the bronze whaler (</w:t>
      </w:r>
      <w:r w:rsidRPr="00FE15BC">
        <w:rPr>
          <w:rFonts w:asciiTheme="minorHAnsi" w:hAnsiTheme="minorHAnsi" w:cstheme="minorHAnsi"/>
          <w:i/>
        </w:rPr>
        <w:t>Carcharhinus brachyurus</w:t>
      </w:r>
      <w:r w:rsidRPr="00FE15BC">
        <w:rPr>
          <w:rFonts w:asciiTheme="minorHAnsi" w:hAnsiTheme="minorHAnsi" w:cstheme="minorHAnsi"/>
        </w:rPr>
        <w:t xml:space="preserve">). </w:t>
      </w:r>
      <w:r>
        <w:rPr>
          <w:rFonts w:asciiTheme="minorHAnsi" w:hAnsiTheme="minorHAnsi" w:cstheme="minorHAnsi"/>
        </w:rPr>
        <w:t>Mar Freshwater Res</w:t>
      </w:r>
      <w:r w:rsidRPr="00FE15BC">
        <w:rPr>
          <w:rFonts w:asciiTheme="minorHAnsi" w:hAnsiTheme="minorHAnsi" w:cstheme="minorHAnsi"/>
        </w:rPr>
        <w:t xml:space="preserve"> 68:461</w:t>
      </w:r>
      <w:r w:rsidR="001066A0">
        <w:rPr>
          <w:rFonts w:asciiTheme="minorHAnsi" w:hAnsiTheme="minorHAnsi" w:cstheme="minorHAnsi"/>
        </w:rPr>
        <w:t>-</w:t>
      </w:r>
      <w:r w:rsidRPr="00FE15BC">
        <w:rPr>
          <w:rFonts w:asciiTheme="minorHAnsi" w:hAnsiTheme="minorHAnsi" w:cstheme="minorHAnsi"/>
        </w:rPr>
        <w:t>472</w:t>
      </w:r>
      <w:bookmarkEnd w:id="54"/>
    </w:p>
    <w:p w14:paraId="5363192F" w14:textId="6842A096" w:rsidR="00491368" w:rsidRPr="00FE15BC" w:rsidRDefault="00491368" w:rsidP="00EA36D7">
      <w:pPr>
        <w:pStyle w:val="EndNoteBibliography"/>
        <w:spacing w:after="120"/>
        <w:ind w:left="720" w:hanging="720"/>
        <w:rPr>
          <w:rFonts w:asciiTheme="minorHAnsi" w:hAnsiTheme="minorHAnsi" w:cstheme="minorHAnsi"/>
        </w:rPr>
      </w:pPr>
      <w:r w:rsidRPr="00491368">
        <w:rPr>
          <w:rFonts w:asciiTheme="minorHAnsi" w:hAnsiTheme="minorHAnsi" w:cstheme="minorHAnsi"/>
        </w:rPr>
        <w:t xml:space="preserve">Driggers WB, Oakley DA, Ulrich G, </w:t>
      </w:r>
      <w:r>
        <w:rPr>
          <w:rFonts w:asciiTheme="minorHAnsi" w:hAnsiTheme="minorHAnsi" w:cstheme="minorHAnsi"/>
        </w:rPr>
        <w:t>et al.</w:t>
      </w:r>
      <w:r w:rsidRPr="00491368">
        <w:rPr>
          <w:rFonts w:asciiTheme="minorHAnsi" w:hAnsiTheme="minorHAnsi" w:cstheme="minorHAnsi"/>
        </w:rPr>
        <w:t xml:space="preserve"> (2004) Reproductive biology of </w:t>
      </w:r>
      <w:r w:rsidRPr="00491368">
        <w:rPr>
          <w:rFonts w:asciiTheme="minorHAnsi" w:hAnsiTheme="minorHAnsi" w:cstheme="minorHAnsi"/>
          <w:i/>
          <w:iCs/>
        </w:rPr>
        <w:t>Carcharhinus acronotus</w:t>
      </w:r>
      <w:r w:rsidRPr="00491368">
        <w:rPr>
          <w:rFonts w:asciiTheme="minorHAnsi" w:hAnsiTheme="minorHAnsi" w:cstheme="minorHAnsi"/>
        </w:rPr>
        <w:t xml:space="preserve"> in the coastal waters of South Carolina. </w:t>
      </w:r>
      <w:r>
        <w:rPr>
          <w:rFonts w:asciiTheme="minorHAnsi" w:hAnsiTheme="minorHAnsi" w:cstheme="minorHAnsi"/>
        </w:rPr>
        <w:t>J Fish Biol</w:t>
      </w:r>
      <w:r w:rsidRPr="00491368">
        <w:rPr>
          <w:rFonts w:asciiTheme="minorHAnsi" w:hAnsiTheme="minorHAnsi" w:cstheme="minorHAnsi"/>
        </w:rPr>
        <w:t xml:space="preserve"> 64</w:t>
      </w:r>
      <w:r>
        <w:rPr>
          <w:rFonts w:asciiTheme="minorHAnsi" w:hAnsiTheme="minorHAnsi" w:cstheme="minorHAnsi"/>
        </w:rPr>
        <w:t>:</w:t>
      </w:r>
      <w:r w:rsidRPr="00491368">
        <w:rPr>
          <w:rFonts w:asciiTheme="minorHAnsi" w:hAnsiTheme="minorHAnsi" w:cstheme="minorHAnsi"/>
        </w:rPr>
        <w:t>1540-1551</w:t>
      </w:r>
    </w:p>
    <w:p w14:paraId="7C10BE69" w14:textId="345B3EC7" w:rsidR="00EA36D7" w:rsidRDefault="00EA36D7" w:rsidP="00EA36D7">
      <w:pPr>
        <w:pStyle w:val="EndNoteBibliography"/>
        <w:spacing w:after="120"/>
        <w:ind w:left="720" w:hanging="720"/>
        <w:rPr>
          <w:rFonts w:asciiTheme="minorHAnsi" w:hAnsiTheme="minorHAnsi" w:cstheme="minorHAnsi"/>
        </w:rPr>
      </w:pPr>
      <w:bookmarkStart w:id="55" w:name="_ENREF_60"/>
      <w:r w:rsidRPr="00FE15BC">
        <w:rPr>
          <w:rFonts w:asciiTheme="minorHAnsi" w:hAnsiTheme="minorHAnsi" w:cstheme="minorHAnsi"/>
        </w:rPr>
        <w:t xml:space="preserve">Drymon JM, Driggers III WB, Oakley D, et al. (2006) Investigating life history differences between finetooth sharks, </w:t>
      </w:r>
      <w:r w:rsidRPr="00FE15BC">
        <w:rPr>
          <w:rFonts w:asciiTheme="minorHAnsi" w:hAnsiTheme="minorHAnsi" w:cstheme="minorHAnsi"/>
          <w:i/>
        </w:rPr>
        <w:t>Carcharhinus isodon</w:t>
      </w:r>
      <w:r w:rsidRPr="00FE15BC">
        <w:rPr>
          <w:rFonts w:asciiTheme="minorHAnsi" w:hAnsiTheme="minorHAnsi" w:cstheme="minorHAnsi"/>
        </w:rPr>
        <w:t>, in the northern Gulf of Mexico and the western north Atlantic Ocean. Gulf of Mexico Science 24:2</w:t>
      </w:r>
      <w:r w:rsidR="00CF1FD9">
        <w:rPr>
          <w:rFonts w:asciiTheme="minorHAnsi" w:hAnsiTheme="minorHAnsi" w:cstheme="minorHAnsi"/>
        </w:rPr>
        <w:t>-</w:t>
      </w:r>
      <w:r w:rsidRPr="00FE15BC">
        <w:rPr>
          <w:rFonts w:asciiTheme="minorHAnsi" w:hAnsiTheme="minorHAnsi" w:cstheme="minorHAnsi"/>
        </w:rPr>
        <w:t>10</w:t>
      </w:r>
      <w:bookmarkEnd w:id="55"/>
    </w:p>
    <w:p w14:paraId="54F87CC3" w14:textId="121E3967" w:rsidR="00CF1FD9" w:rsidRPr="00FE15BC" w:rsidRDefault="00CF1FD9" w:rsidP="00EA36D7">
      <w:pPr>
        <w:pStyle w:val="EndNoteBibliography"/>
        <w:spacing w:after="120"/>
        <w:ind w:left="720" w:hanging="720"/>
        <w:rPr>
          <w:rFonts w:asciiTheme="minorHAnsi" w:hAnsiTheme="minorHAnsi" w:cstheme="minorHAnsi"/>
        </w:rPr>
      </w:pPr>
      <w:r w:rsidRPr="00FE15BC">
        <w:rPr>
          <w:rFonts w:asciiTheme="minorHAnsi" w:hAnsiTheme="minorHAnsi" w:cstheme="minorHAnsi"/>
        </w:rPr>
        <w:t>Dudley SFJ, Cliff G</w:t>
      </w:r>
      <w:r w:rsidRPr="00CF1FD9">
        <w:rPr>
          <w:rFonts w:asciiTheme="minorHAnsi" w:hAnsiTheme="minorHAnsi" w:cstheme="minorHAnsi"/>
        </w:rPr>
        <w:t xml:space="preserve"> </w:t>
      </w:r>
      <w:r w:rsidRPr="00CF1FD9">
        <w:rPr>
          <w:rFonts w:asciiTheme="minorHAnsi" w:hAnsiTheme="minorHAnsi" w:cstheme="minorHAnsi"/>
        </w:rPr>
        <w:t xml:space="preserve">(1993) Sharks caught in the protective gill nets off Natal, South Africa. 7. The blacktip shark </w:t>
      </w:r>
      <w:r w:rsidRPr="00CF1FD9">
        <w:rPr>
          <w:rFonts w:asciiTheme="minorHAnsi" w:hAnsiTheme="minorHAnsi" w:cstheme="minorHAnsi"/>
          <w:i/>
          <w:iCs/>
        </w:rPr>
        <w:t>Carcharhinus limbatus</w:t>
      </w:r>
      <w:r w:rsidRPr="00CF1FD9">
        <w:rPr>
          <w:rFonts w:asciiTheme="minorHAnsi" w:hAnsiTheme="minorHAnsi" w:cstheme="minorHAnsi"/>
        </w:rPr>
        <w:t xml:space="preserve"> (Valenciennes). </w:t>
      </w:r>
      <w:r w:rsidRPr="00DE4066">
        <w:rPr>
          <w:rFonts w:asciiTheme="minorHAnsi" w:hAnsiTheme="minorHAnsi" w:cstheme="minorHAnsi"/>
        </w:rPr>
        <w:t>S Afr J Mar Sci</w:t>
      </w:r>
      <w:r w:rsidRPr="00CF1FD9">
        <w:rPr>
          <w:rFonts w:asciiTheme="minorHAnsi" w:hAnsiTheme="minorHAnsi" w:cstheme="minorHAnsi"/>
        </w:rPr>
        <w:t xml:space="preserve"> </w:t>
      </w:r>
      <w:r w:rsidRPr="00CF1FD9">
        <w:rPr>
          <w:rFonts w:asciiTheme="minorHAnsi" w:hAnsiTheme="minorHAnsi" w:cstheme="minorHAnsi"/>
        </w:rPr>
        <w:t>13</w:t>
      </w:r>
      <w:r>
        <w:rPr>
          <w:rFonts w:asciiTheme="minorHAnsi" w:hAnsiTheme="minorHAnsi" w:cstheme="minorHAnsi"/>
        </w:rPr>
        <w:t>:</w:t>
      </w:r>
      <w:r w:rsidRPr="00CF1FD9">
        <w:rPr>
          <w:rFonts w:asciiTheme="minorHAnsi" w:hAnsiTheme="minorHAnsi" w:cstheme="minorHAnsi"/>
        </w:rPr>
        <w:t>237-254</w:t>
      </w:r>
    </w:p>
    <w:p w14:paraId="2965C798" w14:textId="3B290035" w:rsidR="00EA36D7" w:rsidRDefault="00EA36D7" w:rsidP="00EA36D7">
      <w:pPr>
        <w:pStyle w:val="EndNoteBibliography"/>
        <w:spacing w:after="120"/>
        <w:ind w:left="720" w:hanging="720"/>
        <w:rPr>
          <w:rFonts w:asciiTheme="minorHAnsi" w:hAnsiTheme="minorHAnsi" w:cstheme="minorHAnsi"/>
        </w:rPr>
      </w:pPr>
      <w:bookmarkStart w:id="56" w:name="_ENREF_61"/>
      <w:r w:rsidRPr="00FE15BC">
        <w:rPr>
          <w:rFonts w:asciiTheme="minorHAnsi" w:hAnsiTheme="minorHAnsi" w:cstheme="minorHAnsi"/>
        </w:rPr>
        <w:t xml:space="preserve">Dudley SFJ, Cliff G, Zungu MP, et al. (2005) Sharks caught in the protective gill nets off KwaZulu-Natal, South Africa. 10. The dusky shark </w:t>
      </w:r>
      <w:r w:rsidRPr="00FE15BC">
        <w:rPr>
          <w:rFonts w:asciiTheme="minorHAnsi" w:hAnsiTheme="minorHAnsi" w:cstheme="minorHAnsi"/>
          <w:i/>
        </w:rPr>
        <w:t>Carcharhinus obscurus</w:t>
      </w:r>
      <w:r w:rsidRPr="00FE15BC">
        <w:rPr>
          <w:rFonts w:asciiTheme="minorHAnsi" w:hAnsiTheme="minorHAnsi" w:cstheme="minorHAnsi"/>
        </w:rPr>
        <w:t xml:space="preserve"> (Lesueur 1818). Afr J Mar Sci 27:107</w:t>
      </w:r>
      <w:r w:rsidR="00CF1FD9">
        <w:rPr>
          <w:rFonts w:asciiTheme="minorHAnsi" w:hAnsiTheme="minorHAnsi" w:cstheme="minorHAnsi"/>
        </w:rPr>
        <w:t>-</w:t>
      </w:r>
      <w:r w:rsidRPr="00FE15BC">
        <w:rPr>
          <w:rFonts w:asciiTheme="minorHAnsi" w:hAnsiTheme="minorHAnsi" w:cstheme="minorHAnsi"/>
        </w:rPr>
        <w:t>127</w:t>
      </w:r>
      <w:bookmarkEnd w:id="56"/>
    </w:p>
    <w:p w14:paraId="2EF9B584" w14:textId="6D6ACFD7" w:rsidR="0025245A" w:rsidRDefault="0025245A" w:rsidP="00EA36D7">
      <w:pPr>
        <w:pStyle w:val="EndNoteBibliography"/>
        <w:spacing w:after="120"/>
        <w:ind w:left="720" w:hanging="720"/>
        <w:rPr>
          <w:rFonts w:asciiTheme="minorHAnsi" w:hAnsiTheme="minorHAnsi" w:cstheme="minorHAnsi"/>
        </w:rPr>
      </w:pPr>
      <w:r w:rsidRPr="0025245A">
        <w:rPr>
          <w:rFonts w:asciiTheme="minorHAnsi" w:hAnsiTheme="minorHAnsi" w:cstheme="minorHAnsi"/>
        </w:rPr>
        <w:t>Duffy C, Francis</w:t>
      </w:r>
      <w:r>
        <w:rPr>
          <w:rFonts w:asciiTheme="minorHAnsi" w:hAnsiTheme="minorHAnsi" w:cstheme="minorHAnsi"/>
        </w:rPr>
        <w:t xml:space="preserve"> MP</w:t>
      </w:r>
      <w:r w:rsidRPr="0025245A">
        <w:rPr>
          <w:rFonts w:asciiTheme="minorHAnsi" w:hAnsiTheme="minorHAnsi" w:cstheme="minorHAnsi"/>
        </w:rPr>
        <w:t xml:space="preserve"> (2001) Evidence of summer parturition in shortfin mako (</w:t>
      </w:r>
      <w:r w:rsidRPr="0025245A">
        <w:rPr>
          <w:rFonts w:asciiTheme="minorHAnsi" w:hAnsiTheme="minorHAnsi" w:cstheme="minorHAnsi"/>
          <w:i/>
          <w:iCs/>
        </w:rPr>
        <w:t>Isurus oxyrinchus</w:t>
      </w:r>
      <w:r w:rsidRPr="0025245A">
        <w:rPr>
          <w:rFonts w:asciiTheme="minorHAnsi" w:hAnsiTheme="minorHAnsi" w:cstheme="minorHAnsi"/>
        </w:rPr>
        <w:t>) sharks from New Zealand waters.</w:t>
      </w:r>
      <w:r>
        <w:rPr>
          <w:rFonts w:asciiTheme="minorHAnsi" w:hAnsiTheme="minorHAnsi" w:cstheme="minorHAnsi"/>
        </w:rPr>
        <w:t xml:space="preserve"> NZ J Mar Freshwater Res 35:319-324</w:t>
      </w:r>
    </w:p>
    <w:p w14:paraId="35B4550E" w14:textId="14616361" w:rsidR="0065285F" w:rsidRPr="00FE15BC" w:rsidRDefault="0065285F" w:rsidP="00EA36D7">
      <w:pPr>
        <w:pStyle w:val="EndNoteBibliography"/>
        <w:spacing w:after="120"/>
        <w:ind w:left="720" w:hanging="720"/>
        <w:rPr>
          <w:rFonts w:asciiTheme="minorHAnsi" w:hAnsiTheme="minorHAnsi" w:cstheme="minorHAnsi"/>
        </w:rPr>
      </w:pPr>
      <w:r w:rsidRPr="00FE15BC">
        <w:rPr>
          <w:rFonts w:asciiTheme="minorHAnsi" w:hAnsiTheme="minorHAnsi" w:cstheme="minorHAnsi"/>
        </w:rPr>
        <w:t xml:space="preserve">Ebert DA </w:t>
      </w:r>
      <w:r w:rsidRPr="0065285F">
        <w:rPr>
          <w:rFonts w:asciiTheme="minorHAnsi" w:hAnsiTheme="minorHAnsi" w:cstheme="minorHAnsi"/>
        </w:rPr>
        <w:t xml:space="preserve">(1986) Biological aspects of the sixgill shark, </w:t>
      </w:r>
      <w:r w:rsidRPr="0065285F">
        <w:rPr>
          <w:rFonts w:asciiTheme="minorHAnsi" w:hAnsiTheme="minorHAnsi" w:cstheme="minorHAnsi"/>
          <w:i/>
          <w:iCs/>
        </w:rPr>
        <w:t>Hexanchus griseus</w:t>
      </w:r>
      <w:r w:rsidRPr="0065285F">
        <w:rPr>
          <w:rFonts w:asciiTheme="minorHAnsi" w:hAnsiTheme="minorHAnsi" w:cstheme="minorHAnsi"/>
        </w:rPr>
        <w:t>. Copeia 1986:131-135</w:t>
      </w:r>
    </w:p>
    <w:p w14:paraId="40A6D907" w14:textId="711B72A9" w:rsidR="00EA36D7" w:rsidRPr="00FE15BC" w:rsidRDefault="00EA36D7" w:rsidP="00EA36D7">
      <w:pPr>
        <w:pStyle w:val="EndNoteBibliography"/>
        <w:spacing w:after="120"/>
        <w:ind w:left="720" w:hanging="720"/>
        <w:rPr>
          <w:rFonts w:asciiTheme="minorHAnsi" w:hAnsiTheme="minorHAnsi" w:cstheme="minorHAnsi"/>
        </w:rPr>
      </w:pPr>
      <w:bookmarkStart w:id="57" w:name="_ENREF_62"/>
      <w:r w:rsidRPr="00FE15BC">
        <w:rPr>
          <w:rFonts w:asciiTheme="minorHAnsi" w:hAnsiTheme="minorHAnsi" w:cstheme="minorHAnsi"/>
        </w:rPr>
        <w:t xml:space="preserve">Ebert DA (1989) Life history of the sevengill shark, </w:t>
      </w:r>
      <w:r w:rsidRPr="00FE15BC">
        <w:rPr>
          <w:rFonts w:asciiTheme="minorHAnsi" w:hAnsiTheme="minorHAnsi" w:cstheme="minorHAnsi"/>
          <w:i/>
        </w:rPr>
        <w:t>Notorynchus cepedianus</w:t>
      </w:r>
      <w:r w:rsidRPr="00FE15BC">
        <w:rPr>
          <w:rFonts w:asciiTheme="minorHAnsi" w:hAnsiTheme="minorHAnsi" w:cstheme="minorHAnsi"/>
        </w:rPr>
        <w:t xml:space="preserve"> Péron, in two northern California bays. California Fish and Game 75:102</w:t>
      </w:r>
      <w:r w:rsidR="001066A0">
        <w:rPr>
          <w:rFonts w:asciiTheme="minorHAnsi" w:hAnsiTheme="minorHAnsi" w:cstheme="minorHAnsi"/>
        </w:rPr>
        <w:t>-</w:t>
      </w:r>
      <w:r w:rsidRPr="00FE15BC">
        <w:rPr>
          <w:rFonts w:asciiTheme="minorHAnsi" w:hAnsiTheme="minorHAnsi" w:cstheme="minorHAnsi"/>
        </w:rPr>
        <w:t>112</w:t>
      </w:r>
      <w:bookmarkEnd w:id="57"/>
    </w:p>
    <w:p w14:paraId="5BE0ADF8" w14:textId="47E78A9A" w:rsidR="00EA36D7" w:rsidRDefault="00EA36D7" w:rsidP="00EA36D7">
      <w:pPr>
        <w:pStyle w:val="EndNoteBibliography"/>
        <w:spacing w:after="120"/>
        <w:ind w:left="720" w:hanging="720"/>
        <w:rPr>
          <w:rFonts w:asciiTheme="minorHAnsi" w:hAnsiTheme="minorHAnsi" w:cstheme="minorHAnsi"/>
        </w:rPr>
      </w:pPr>
      <w:bookmarkStart w:id="58" w:name="_ENREF_63"/>
      <w:r w:rsidRPr="00FE15BC">
        <w:rPr>
          <w:rFonts w:asciiTheme="minorHAnsi" w:hAnsiTheme="minorHAnsi" w:cstheme="minorHAnsi"/>
        </w:rPr>
        <w:t xml:space="preserve">Ebert DA (1994) Diet of the sixgill shark </w:t>
      </w:r>
      <w:r w:rsidRPr="00FE15BC">
        <w:rPr>
          <w:rFonts w:asciiTheme="minorHAnsi" w:hAnsiTheme="minorHAnsi" w:cstheme="minorHAnsi"/>
          <w:i/>
        </w:rPr>
        <w:t>Hexanchus griseus</w:t>
      </w:r>
      <w:r w:rsidRPr="00FE15BC">
        <w:rPr>
          <w:rFonts w:asciiTheme="minorHAnsi" w:hAnsiTheme="minorHAnsi" w:cstheme="minorHAnsi"/>
        </w:rPr>
        <w:t xml:space="preserve"> off southern Africa. </w:t>
      </w:r>
      <w:r>
        <w:rPr>
          <w:rFonts w:asciiTheme="minorHAnsi" w:hAnsiTheme="minorHAnsi" w:cstheme="minorHAnsi"/>
        </w:rPr>
        <w:t>S Afr J Marine Sci</w:t>
      </w:r>
      <w:r w:rsidRPr="00FE15BC">
        <w:rPr>
          <w:rFonts w:asciiTheme="minorHAnsi" w:hAnsiTheme="minorHAnsi" w:cstheme="minorHAnsi"/>
        </w:rPr>
        <w:t xml:space="preserve"> 14:213</w:t>
      </w:r>
      <w:r w:rsidR="001066A0">
        <w:rPr>
          <w:rFonts w:asciiTheme="minorHAnsi" w:hAnsiTheme="minorHAnsi" w:cstheme="minorHAnsi"/>
        </w:rPr>
        <w:t>-</w:t>
      </w:r>
      <w:r w:rsidRPr="00FE15BC">
        <w:rPr>
          <w:rFonts w:asciiTheme="minorHAnsi" w:hAnsiTheme="minorHAnsi" w:cstheme="minorHAnsi"/>
        </w:rPr>
        <w:t>218</w:t>
      </w:r>
      <w:bookmarkEnd w:id="58"/>
    </w:p>
    <w:p w14:paraId="498C7CAD" w14:textId="00F74069" w:rsidR="00D90A12" w:rsidRPr="00D90A12" w:rsidRDefault="00D90A12" w:rsidP="00D90A12">
      <w:pPr>
        <w:pStyle w:val="EndNoteBibliography"/>
        <w:spacing w:after="120"/>
        <w:ind w:left="720" w:hanging="720"/>
        <w:rPr>
          <w:rFonts w:asciiTheme="minorHAnsi" w:hAnsiTheme="minorHAnsi" w:cstheme="minorHAnsi"/>
        </w:rPr>
      </w:pPr>
      <w:r w:rsidRPr="00FE15BC">
        <w:rPr>
          <w:rFonts w:asciiTheme="minorHAnsi" w:hAnsiTheme="minorHAnsi" w:cstheme="minorHAnsi"/>
        </w:rPr>
        <w:t>Ebert DA</w:t>
      </w:r>
      <w:r w:rsidRPr="00D90A12">
        <w:rPr>
          <w:rFonts w:asciiTheme="minorHAnsi" w:hAnsiTheme="minorHAnsi" w:cstheme="minorHAnsi"/>
        </w:rPr>
        <w:t xml:space="preserve"> </w:t>
      </w:r>
      <w:r w:rsidRPr="00D90A12">
        <w:rPr>
          <w:rFonts w:asciiTheme="minorHAnsi" w:hAnsiTheme="minorHAnsi" w:cstheme="minorHAnsi"/>
        </w:rPr>
        <w:t xml:space="preserve">(1996) Biology of the sevengill shark </w:t>
      </w:r>
      <w:r w:rsidRPr="00D90A12">
        <w:rPr>
          <w:rFonts w:asciiTheme="minorHAnsi" w:hAnsiTheme="minorHAnsi" w:cstheme="minorHAnsi"/>
          <w:i/>
          <w:iCs/>
        </w:rPr>
        <w:t>Notorynchus cepedianus</w:t>
      </w:r>
      <w:r w:rsidRPr="00D90A12">
        <w:rPr>
          <w:rFonts w:asciiTheme="minorHAnsi" w:hAnsiTheme="minorHAnsi" w:cstheme="minorHAnsi"/>
        </w:rPr>
        <w:t xml:space="preserve"> (Peron, 1807) in the temperate coastal waters of southern Africa. </w:t>
      </w:r>
      <w:r w:rsidRPr="00DE4066">
        <w:rPr>
          <w:rFonts w:asciiTheme="minorHAnsi" w:hAnsiTheme="minorHAnsi" w:cstheme="minorHAnsi"/>
        </w:rPr>
        <w:t>S Afr J Mar Sci</w:t>
      </w:r>
      <w:r w:rsidRPr="00D90A12">
        <w:rPr>
          <w:rFonts w:asciiTheme="minorHAnsi" w:hAnsiTheme="minorHAnsi" w:cstheme="minorHAnsi"/>
        </w:rPr>
        <w:t xml:space="preserve"> 17</w:t>
      </w:r>
      <w:r>
        <w:rPr>
          <w:rFonts w:asciiTheme="minorHAnsi" w:hAnsiTheme="minorHAnsi" w:cstheme="minorHAnsi"/>
        </w:rPr>
        <w:t>:</w:t>
      </w:r>
      <w:r w:rsidRPr="00D90A12">
        <w:rPr>
          <w:rFonts w:asciiTheme="minorHAnsi" w:hAnsiTheme="minorHAnsi" w:cstheme="minorHAnsi"/>
        </w:rPr>
        <w:t>93-103</w:t>
      </w:r>
    </w:p>
    <w:p w14:paraId="76A514EE" w14:textId="12FEE20D" w:rsidR="00D90A12" w:rsidRPr="00FE15BC" w:rsidRDefault="00D90A12" w:rsidP="00D90A12">
      <w:pPr>
        <w:pStyle w:val="EndNoteBibliography"/>
        <w:spacing w:after="120"/>
        <w:ind w:left="720" w:hanging="720"/>
        <w:rPr>
          <w:rFonts w:asciiTheme="minorHAnsi" w:hAnsiTheme="minorHAnsi" w:cstheme="minorHAnsi"/>
        </w:rPr>
      </w:pPr>
      <w:r w:rsidRPr="00FE15BC">
        <w:rPr>
          <w:rFonts w:asciiTheme="minorHAnsi" w:hAnsiTheme="minorHAnsi" w:cstheme="minorHAnsi"/>
        </w:rPr>
        <w:lastRenderedPageBreak/>
        <w:t>Ebert DA</w:t>
      </w:r>
      <w:r w:rsidRPr="00D90A12">
        <w:rPr>
          <w:rFonts w:asciiTheme="minorHAnsi" w:hAnsiTheme="minorHAnsi" w:cstheme="minorHAnsi"/>
        </w:rPr>
        <w:t xml:space="preserve"> (2002) Some observations on the reproductive biology of the sixgill shark </w:t>
      </w:r>
      <w:r w:rsidRPr="00D90A12">
        <w:rPr>
          <w:rFonts w:asciiTheme="minorHAnsi" w:hAnsiTheme="minorHAnsi" w:cstheme="minorHAnsi"/>
          <w:i/>
          <w:iCs/>
        </w:rPr>
        <w:t>Hexanchus griseus</w:t>
      </w:r>
      <w:r w:rsidRPr="00D90A12">
        <w:rPr>
          <w:rFonts w:asciiTheme="minorHAnsi" w:hAnsiTheme="minorHAnsi" w:cstheme="minorHAnsi"/>
        </w:rPr>
        <w:t xml:space="preserve"> (Bonnaterre, 1788) from South African waters. </w:t>
      </w:r>
      <w:r>
        <w:rPr>
          <w:rFonts w:asciiTheme="minorHAnsi" w:hAnsiTheme="minorHAnsi" w:cstheme="minorHAnsi"/>
        </w:rPr>
        <w:t>Afr J Mar Sci</w:t>
      </w:r>
      <w:r w:rsidRPr="00D90A12">
        <w:rPr>
          <w:rFonts w:asciiTheme="minorHAnsi" w:hAnsiTheme="minorHAnsi" w:cstheme="minorHAnsi"/>
        </w:rPr>
        <w:t xml:space="preserve"> 24</w:t>
      </w:r>
      <w:r>
        <w:rPr>
          <w:rFonts w:asciiTheme="minorHAnsi" w:hAnsiTheme="minorHAnsi" w:cstheme="minorHAnsi"/>
        </w:rPr>
        <w:t>:</w:t>
      </w:r>
      <w:r w:rsidRPr="00D90A12">
        <w:rPr>
          <w:rFonts w:asciiTheme="minorHAnsi" w:hAnsiTheme="minorHAnsi" w:cstheme="minorHAnsi"/>
        </w:rPr>
        <w:t>359-363</w:t>
      </w:r>
    </w:p>
    <w:p w14:paraId="557EE76C" w14:textId="77777777" w:rsidR="00EA36D7" w:rsidRPr="00FE15BC" w:rsidRDefault="00EA36D7" w:rsidP="00EA36D7">
      <w:pPr>
        <w:pStyle w:val="EndNoteBibliography"/>
        <w:spacing w:after="120"/>
        <w:ind w:left="720" w:hanging="720"/>
        <w:rPr>
          <w:rFonts w:asciiTheme="minorHAnsi" w:hAnsiTheme="minorHAnsi" w:cstheme="minorHAnsi"/>
        </w:rPr>
      </w:pPr>
      <w:bookmarkStart w:id="59" w:name="_ENREF_64"/>
      <w:r w:rsidRPr="00FE15BC">
        <w:rPr>
          <w:rFonts w:asciiTheme="minorHAnsi" w:hAnsiTheme="minorHAnsi" w:cstheme="minorHAnsi"/>
        </w:rPr>
        <w:t xml:space="preserve">Ebert DA, Serena F, Mancusi C (2009) </w:t>
      </w:r>
      <w:r w:rsidRPr="00FE15BC">
        <w:rPr>
          <w:rFonts w:asciiTheme="minorHAnsi" w:hAnsiTheme="minorHAnsi" w:cstheme="minorHAnsi"/>
          <w:i/>
        </w:rPr>
        <w:t>Hexanchus nakamurai</w:t>
      </w:r>
      <w:r w:rsidRPr="00FE15BC">
        <w:rPr>
          <w:rFonts w:asciiTheme="minorHAnsi" w:hAnsiTheme="minorHAnsi" w:cstheme="minorHAnsi"/>
        </w:rPr>
        <w:t xml:space="preserve">. The IUCN Red List of Threatened Species 2009:e.T161352A5404404. </w:t>
      </w:r>
      <w:bookmarkEnd w:id="59"/>
    </w:p>
    <w:p w14:paraId="6F5F6037" w14:textId="2918F7ED" w:rsidR="00EA36D7" w:rsidRDefault="00EA36D7" w:rsidP="00EA36D7">
      <w:pPr>
        <w:pStyle w:val="EndNoteBibliography"/>
        <w:spacing w:after="120"/>
        <w:ind w:left="720" w:hanging="720"/>
        <w:rPr>
          <w:rFonts w:asciiTheme="minorHAnsi" w:hAnsiTheme="minorHAnsi" w:cstheme="minorHAnsi"/>
        </w:rPr>
      </w:pPr>
      <w:bookmarkStart w:id="60" w:name="_ENREF_66"/>
      <w:r w:rsidRPr="00FE15BC">
        <w:rPr>
          <w:rFonts w:asciiTheme="minorHAnsi" w:hAnsiTheme="minorHAnsi" w:cstheme="minorHAnsi"/>
        </w:rPr>
        <w:t xml:space="preserve">Estupiñán-Montaño C, Pacheco-Triviño F, Cedeño-Figueroa LG, et al. (2018) Diet of three shark species in the Ecuadorian Pacific, </w:t>
      </w:r>
      <w:r w:rsidRPr="00FE15BC">
        <w:rPr>
          <w:rFonts w:asciiTheme="minorHAnsi" w:hAnsiTheme="minorHAnsi" w:cstheme="minorHAnsi"/>
          <w:i/>
        </w:rPr>
        <w:t>Carcharhinus falciformis</w:t>
      </w:r>
      <w:r w:rsidRPr="00FE15BC">
        <w:rPr>
          <w:rFonts w:asciiTheme="minorHAnsi" w:hAnsiTheme="minorHAnsi" w:cstheme="minorHAnsi"/>
        </w:rPr>
        <w:t xml:space="preserve">, </w:t>
      </w:r>
      <w:r w:rsidRPr="00FE15BC">
        <w:rPr>
          <w:rFonts w:asciiTheme="minorHAnsi" w:hAnsiTheme="minorHAnsi" w:cstheme="minorHAnsi"/>
          <w:i/>
        </w:rPr>
        <w:t>Carcharhinus limbatus</w:t>
      </w:r>
      <w:r w:rsidRPr="00FE15BC">
        <w:rPr>
          <w:rFonts w:asciiTheme="minorHAnsi" w:hAnsiTheme="minorHAnsi" w:cstheme="minorHAnsi"/>
        </w:rPr>
        <w:t xml:space="preserve"> and </w:t>
      </w:r>
      <w:r w:rsidRPr="00FE15BC">
        <w:rPr>
          <w:rFonts w:asciiTheme="minorHAnsi" w:hAnsiTheme="minorHAnsi" w:cstheme="minorHAnsi"/>
          <w:i/>
        </w:rPr>
        <w:t>Nasolamia velox</w:t>
      </w:r>
      <w:r w:rsidRPr="00FE15BC">
        <w:rPr>
          <w:rFonts w:asciiTheme="minorHAnsi" w:hAnsiTheme="minorHAnsi" w:cstheme="minorHAnsi"/>
        </w:rPr>
        <w:t xml:space="preserve">. </w:t>
      </w:r>
      <w:r>
        <w:rPr>
          <w:rFonts w:asciiTheme="minorHAnsi" w:hAnsiTheme="minorHAnsi" w:cstheme="minorHAnsi"/>
        </w:rPr>
        <w:t>J Mar Biol Assoc UK</w:t>
      </w:r>
      <w:r w:rsidRPr="00FE15BC">
        <w:rPr>
          <w:rFonts w:asciiTheme="minorHAnsi" w:hAnsiTheme="minorHAnsi" w:cstheme="minorHAnsi"/>
        </w:rPr>
        <w:t xml:space="preserve"> 98:927</w:t>
      </w:r>
      <w:r w:rsidR="001066A0">
        <w:rPr>
          <w:rFonts w:asciiTheme="minorHAnsi" w:hAnsiTheme="minorHAnsi" w:cstheme="minorHAnsi"/>
        </w:rPr>
        <w:t>-</w:t>
      </w:r>
      <w:r w:rsidRPr="00FE15BC">
        <w:rPr>
          <w:rFonts w:asciiTheme="minorHAnsi" w:hAnsiTheme="minorHAnsi" w:cstheme="minorHAnsi"/>
        </w:rPr>
        <w:t>935</w:t>
      </w:r>
      <w:bookmarkEnd w:id="60"/>
    </w:p>
    <w:p w14:paraId="5898BA6F" w14:textId="7C45A44D" w:rsidR="007C0078" w:rsidRPr="007C0078" w:rsidRDefault="007C0078" w:rsidP="007C0078">
      <w:pPr>
        <w:pStyle w:val="EndNoteBibliography"/>
        <w:spacing w:after="120"/>
        <w:ind w:left="720" w:hanging="720"/>
        <w:rPr>
          <w:rFonts w:asciiTheme="minorHAnsi" w:hAnsiTheme="minorHAnsi" w:cstheme="minorHAnsi"/>
        </w:rPr>
      </w:pPr>
      <w:r w:rsidRPr="007C0078">
        <w:rPr>
          <w:rFonts w:asciiTheme="minorHAnsi" w:hAnsiTheme="minorHAnsi" w:cstheme="minorHAnsi"/>
        </w:rPr>
        <w:t>Estupiñán-Montaño C, Carrera-Fernández M, Galván-Magaña F (2021) Reproductive biology of the scalloped hammerhead (</w:t>
      </w:r>
      <w:r w:rsidRPr="007C0078">
        <w:rPr>
          <w:rFonts w:asciiTheme="minorHAnsi" w:hAnsiTheme="minorHAnsi" w:cstheme="minorHAnsi"/>
          <w:i/>
          <w:iCs/>
        </w:rPr>
        <w:t>Sphyrna lewini</w:t>
      </w:r>
      <w:r w:rsidRPr="007C0078">
        <w:rPr>
          <w:rFonts w:asciiTheme="minorHAnsi" w:hAnsiTheme="minorHAnsi" w:cstheme="minorHAnsi"/>
        </w:rPr>
        <w:t xml:space="preserve">) in the central-eastern Pacific Ocean. </w:t>
      </w:r>
      <w:r>
        <w:rPr>
          <w:rFonts w:asciiTheme="minorHAnsi" w:hAnsiTheme="minorHAnsi" w:cstheme="minorHAnsi"/>
        </w:rPr>
        <w:t xml:space="preserve">J Mar Biol Assoc UK </w:t>
      </w:r>
      <w:r w:rsidRPr="007C0078">
        <w:rPr>
          <w:rFonts w:asciiTheme="minorHAnsi" w:hAnsiTheme="minorHAnsi" w:cstheme="minorHAnsi"/>
        </w:rPr>
        <w:t>1-6</w:t>
      </w:r>
    </w:p>
    <w:p w14:paraId="430BC8C1" w14:textId="6FF4E278" w:rsidR="007C0078" w:rsidRPr="00FE15BC" w:rsidRDefault="007C0078" w:rsidP="007C0078">
      <w:pPr>
        <w:pStyle w:val="EndNoteBibliography"/>
        <w:spacing w:after="120"/>
        <w:ind w:left="720" w:hanging="720"/>
        <w:rPr>
          <w:rFonts w:asciiTheme="minorHAnsi" w:hAnsiTheme="minorHAnsi" w:cstheme="minorHAnsi"/>
        </w:rPr>
      </w:pPr>
      <w:r w:rsidRPr="007C0078">
        <w:rPr>
          <w:rFonts w:asciiTheme="minorHAnsi" w:hAnsiTheme="minorHAnsi" w:cstheme="minorHAnsi"/>
        </w:rPr>
        <w:t xml:space="preserve">Feldheim KA, Gruber SH, </w:t>
      </w:r>
      <w:r>
        <w:rPr>
          <w:rFonts w:asciiTheme="minorHAnsi" w:hAnsiTheme="minorHAnsi" w:cstheme="minorHAnsi"/>
        </w:rPr>
        <w:t>A</w:t>
      </w:r>
      <w:r w:rsidRPr="007C0078">
        <w:rPr>
          <w:rFonts w:asciiTheme="minorHAnsi" w:hAnsiTheme="minorHAnsi" w:cstheme="minorHAnsi"/>
        </w:rPr>
        <w:t xml:space="preserve">shley MV (2002) The breeding biology of lemon sharks at a tropical nursery lagoon. </w:t>
      </w:r>
      <w:r>
        <w:rPr>
          <w:rFonts w:asciiTheme="minorHAnsi" w:hAnsiTheme="minorHAnsi" w:cstheme="minorHAnsi"/>
        </w:rPr>
        <w:t>Proc R Soc B: Biol Sci</w:t>
      </w:r>
      <w:r w:rsidRPr="007C0078">
        <w:rPr>
          <w:rFonts w:asciiTheme="minorHAnsi" w:hAnsiTheme="minorHAnsi" w:cstheme="minorHAnsi"/>
        </w:rPr>
        <w:t xml:space="preserve"> 269</w:t>
      </w:r>
      <w:r>
        <w:rPr>
          <w:rFonts w:asciiTheme="minorHAnsi" w:hAnsiTheme="minorHAnsi" w:cstheme="minorHAnsi"/>
        </w:rPr>
        <w:t>:</w:t>
      </w:r>
      <w:r w:rsidRPr="007C0078">
        <w:rPr>
          <w:rFonts w:asciiTheme="minorHAnsi" w:hAnsiTheme="minorHAnsi" w:cstheme="minorHAnsi"/>
        </w:rPr>
        <w:t>1655-1661</w:t>
      </w:r>
    </w:p>
    <w:p w14:paraId="38FB20A8" w14:textId="20FF14FB" w:rsidR="00EA36D7" w:rsidRPr="00FE15BC" w:rsidRDefault="00EA36D7" w:rsidP="00EA36D7">
      <w:pPr>
        <w:pStyle w:val="EndNoteBibliography"/>
        <w:spacing w:after="120"/>
        <w:ind w:left="720" w:hanging="720"/>
        <w:rPr>
          <w:rFonts w:asciiTheme="minorHAnsi" w:hAnsiTheme="minorHAnsi" w:cstheme="minorHAnsi"/>
        </w:rPr>
      </w:pPr>
      <w:bookmarkStart w:id="61" w:name="_ENREF_67"/>
      <w:r w:rsidRPr="00FE15BC">
        <w:rPr>
          <w:rFonts w:asciiTheme="minorHAnsi" w:hAnsiTheme="minorHAnsi" w:cstheme="minorHAnsi"/>
        </w:rPr>
        <w:t xml:space="preserve">Fergusson IK, Graham KJ, Compagno LJV (2008) Distribution, abundance and biology of the smalltooth sandtiger shark </w:t>
      </w:r>
      <w:r w:rsidRPr="00FE15BC">
        <w:rPr>
          <w:rFonts w:asciiTheme="minorHAnsi" w:hAnsiTheme="minorHAnsi" w:cstheme="minorHAnsi"/>
          <w:i/>
        </w:rPr>
        <w:t>Odontaspis ferox</w:t>
      </w:r>
      <w:r w:rsidRPr="00FE15BC">
        <w:rPr>
          <w:rFonts w:asciiTheme="minorHAnsi" w:hAnsiTheme="minorHAnsi" w:cstheme="minorHAnsi"/>
        </w:rPr>
        <w:t xml:space="preserve"> (Risso, 1810)(Lamniformes: Odontaspididae). </w:t>
      </w:r>
      <w:r>
        <w:rPr>
          <w:rFonts w:asciiTheme="minorHAnsi" w:hAnsiTheme="minorHAnsi" w:cstheme="minorHAnsi"/>
        </w:rPr>
        <w:t>Environ Biol Fish</w:t>
      </w:r>
      <w:r w:rsidRPr="00FE15BC">
        <w:rPr>
          <w:rFonts w:asciiTheme="minorHAnsi" w:hAnsiTheme="minorHAnsi" w:cstheme="minorHAnsi"/>
        </w:rPr>
        <w:t xml:space="preserve"> 81:207</w:t>
      </w:r>
      <w:r w:rsidR="001066A0">
        <w:rPr>
          <w:rFonts w:asciiTheme="minorHAnsi" w:hAnsiTheme="minorHAnsi" w:cstheme="minorHAnsi"/>
        </w:rPr>
        <w:t>-</w:t>
      </w:r>
      <w:r w:rsidRPr="00FE15BC">
        <w:rPr>
          <w:rFonts w:asciiTheme="minorHAnsi" w:hAnsiTheme="minorHAnsi" w:cstheme="minorHAnsi"/>
        </w:rPr>
        <w:t>228</w:t>
      </w:r>
      <w:bookmarkEnd w:id="61"/>
    </w:p>
    <w:p w14:paraId="1520AA05" w14:textId="4CBB27A1" w:rsidR="00EA36D7" w:rsidRDefault="00EA36D7" w:rsidP="00EA36D7">
      <w:pPr>
        <w:pStyle w:val="EndNoteBibliography"/>
        <w:spacing w:after="120"/>
        <w:ind w:left="720" w:hanging="720"/>
        <w:rPr>
          <w:rFonts w:asciiTheme="minorHAnsi" w:hAnsiTheme="minorHAnsi" w:cstheme="minorHAnsi"/>
        </w:rPr>
      </w:pPr>
      <w:bookmarkStart w:id="62" w:name="_ENREF_68"/>
      <w:r w:rsidRPr="00FE15BC">
        <w:rPr>
          <w:rFonts w:asciiTheme="minorHAnsi" w:hAnsiTheme="minorHAnsi" w:cstheme="minorHAnsi"/>
        </w:rPr>
        <w:t xml:space="preserve">Fernando D, Perera N, Ebert DA (2015) First record of the Megamouth Shark, </w:t>
      </w:r>
      <w:r w:rsidRPr="00FE15BC">
        <w:rPr>
          <w:rFonts w:asciiTheme="minorHAnsi" w:hAnsiTheme="minorHAnsi" w:cstheme="minorHAnsi"/>
          <w:i/>
        </w:rPr>
        <w:t>Megachasma pelagios</w:t>
      </w:r>
      <w:r w:rsidRPr="00FE15BC">
        <w:rPr>
          <w:rFonts w:asciiTheme="minorHAnsi" w:hAnsiTheme="minorHAnsi" w:cstheme="minorHAnsi"/>
        </w:rPr>
        <w:t xml:space="preserve"> (Chondrichthyes: Lamniformes: Megachasmidae) from Sri Lanka, northern Indian Ocean. Mar Biodivers Rec 8:e75</w:t>
      </w:r>
      <w:bookmarkEnd w:id="62"/>
    </w:p>
    <w:p w14:paraId="42EC2C39" w14:textId="495BD553" w:rsidR="00507D6F" w:rsidRDefault="00507D6F" w:rsidP="00EA36D7">
      <w:pPr>
        <w:pStyle w:val="EndNoteBibliography"/>
        <w:spacing w:after="120"/>
        <w:ind w:left="720" w:hanging="720"/>
        <w:rPr>
          <w:rFonts w:asciiTheme="minorHAnsi" w:hAnsiTheme="minorHAnsi" w:cstheme="minorHAnsi"/>
        </w:rPr>
      </w:pPr>
      <w:r w:rsidRPr="00507D6F">
        <w:rPr>
          <w:rFonts w:asciiTheme="minorHAnsi" w:hAnsiTheme="minorHAnsi" w:cstheme="minorHAnsi"/>
        </w:rPr>
        <w:t xml:space="preserve">Ferreira BP (1988) Ciclo reprodutivo de </w:t>
      </w:r>
      <w:r w:rsidRPr="00507D6F">
        <w:rPr>
          <w:rFonts w:asciiTheme="minorHAnsi" w:hAnsiTheme="minorHAnsi" w:cstheme="minorHAnsi"/>
          <w:i/>
          <w:iCs/>
        </w:rPr>
        <w:t>Rhizoprionodon lalandei</w:t>
      </w:r>
      <w:r w:rsidRPr="00507D6F">
        <w:rPr>
          <w:rFonts w:asciiTheme="minorHAnsi" w:hAnsiTheme="minorHAnsi" w:cstheme="minorHAnsi"/>
        </w:rPr>
        <w:t xml:space="preserve"> (Valenciennes) e </w:t>
      </w:r>
      <w:r w:rsidRPr="00507D6F">
        <w:rPr>
          <w:rFonts w:asciiTheme="minorHAnsi" w:hAnsiTheme="minorHAnsi" w:cstheme="minorHAnsi"/>
          <w:i/>
          <w:iCs/>
        </w:rPr>
        <w:t>R. porosus</w:t>
      </w:r>
      <w:r w:rsidRPr="00507D6F">
        <w:rPr>
          <w:rFonts w:asciiTheme="minorHAnsi" w:hAnsiTheme="minorHAnsi" w:cstheme="minorHAnsi"/>
        </w:rPr>
        <w:t xml:space="preserve"> (Poey) (Selachii, Carcharhinidae) na região de Barra de Guaratiba, RJ</w:t>
      </w:r>
      <w:r>
        <w:rPr>
          <w:rFonts w:asciiTheme="minorHAnsi" w:hAnsiTheme="minorHAnsi" w:cstheme="minorHAnsi"/>
        </w:rPr>
        <w:t>.</w:t>
      </w:r>
      <w:r w:rsidRPr="00507D6F">
        <w:rPr>
          <w:rFonts w:asciiTheme="minorHAnsi" w:hAnsiTheme="minorHAnsi" w:cstheme="minorHAnsi"/>
        </w:rPr>
        <w:t xml:space="preserve"> Anais da Academia Brasileira de Ciências</w:t>
      </w:r>
      <w:r>
        <w:rPr>
          <w:rFonts w:asciiTheme="minorHAnsi" w:hAnsiTheme="minorHAnsi" w:cstheme="minorHAnsi"/>
        </w:rPr>
        <w:t xml:space="preserve"> </w:t>
      </w:r>
      <w:r w:rsidRPr="00507D6F">
        <w:rPr>
          <w:rFonts w:asciiTheme="minorHAnsi" w:hAnsiTheme="minorHAnsi" w:cstheme="minorHAnsi"/>
        </w:rPr>
        <w:t>60</w:t>
      </w:r>
      <w:r>
        <w:rPr>
          <w:rFonts w:asciiTheme="minorHAnsi" w:hAnsiTheme="minorHAnsi" w:cstheme="minorHAnsi"/>
        </w:rPr>
        <w:t>:</w:t>
      </w:r>
      <w:r w:rsidRPr="00507D6F">
        <w:rPr>
          <w:rFonts w:asciiTheme="minorHAnsi" w:hAnsiTheme="minorHAnsi" w:cstheme="minorHAnsi"/>
        </w:rPr>
        <w:t>91-101</w:t>
      </w:r>
    </w:p>
    <w:p w14:paraId="6313A239" w14:textId="17B76B9E" w:rsidR="00507D6F" w:rsidRPr="00FE15BC" w:rsidRDefault="00507D6F" w:rsidP="00EA36D7">
      <w:pPr>
        <w:pStyle w:val="EndNoteBibliography"/>
        <w:spacing w:after="120"/>
        <w:ind w:left="720" w:hanging="720"/>
        <w:rPr>
          <w:rFonts w:asciiTheme="minorHAnsi" w:hAnsiTheme="minorHAnsi" w:cstheme="minorHAnsi"/>
        </w:rPr>
      </w:pPr>
      <w:r w:rsidRPr="00507D6F">
        <w:rPr>
          <w:rFonts w:asciiTheme="minorHAnsi" w:hAnsiTheme="minorHAnsi" w:cstheme="minorHAnsi"/>
        </w:rPr>
        <w:t>Figueiredo</w:t>
      </w:r>
      <w:r>
        <w:rPr>
          <w:rFonts w:asciiTheme="minorHAnsi" w:hAnsiTheme="minorHAnsi" w:cstheme="minorHAnsi"/>
        </w:rPr>
        <w:t xml:space="preserve"> </w:t>
      </w:r>
      <w:r w:rsidRPr="00507D6F">
        <w:rPr>
          <w:rFonts w:asciiTheme="minorHAnsi" w:hAnsiTheme="minorHAnsi" w:cstheme="minorHAnsi"/>
        </w:rPr>
        <w:t>I, Moura</w:t>
      </w:r>
      <w:r>
        <w:rPr>
          <w:rFonts w:asciiTheme="minorHAnsi" w:hAnsiTheme="minorHAnsi" w:cstheme="minorHAnsi"/>
        </w:rPr>
        <w:t xml:space="preserve"> T</w:t>
      </w:r>
      <w:r w:rsidRPr="00507D6F">
        <w:rPr>
          <w:rFonts w:asciiTheme="minorHAnsi" w:hAnsiTheme="minorHAnsi" w:cstheme="minorHAnsi"/>
        </w:rPr>
        <w:t>, Neves</w:t>
      </w:r>
      <w:r>
        <w:rPr>
          <w:rFonts w:asciiTheme="minorHAnsi" w:hAnsiTheme="minorHAnsi" w:cstheme="minorHAnsi"/>
        </w:rPr>
        <w:t xml:space="preserve"> A</w:t>
      </w:r>
      <w:r w:rsidRPr="00507D6F">
        <w:rPr>
          <w:rFonts w:asciiTheme="minorHAnsi" w:hAnsiTheme="minorHAnsi" w:cstheme="minorHAnsi"/>
        </w:rPr>
        <w:t>, Gordo</w:t>
      </w:r>
      <w:r>
        <w:rPr>
          <w:rFonts w:asciiTheme="minorHAnsi" w:hAnsiTheme="minorHAnsi" w:cstheme="minorHAnsi"/>
        </w:rPr>
        <w:t xml:space="preserve"> LS</w:t>
      </w:r>
      <w:r w:rsidRPr="00507D6F">
        <w:rPr>
          <w:rFonts w:asciiTheme="minorHAnsi" w:hAnsiTheme="minorHAnsi" w:cstheme="minorHAnsi"/>
        </w:rPr>
        <w:t xml:space="preserve"> (2008) Reproductive strategy of leafscale gulper shark </w:t>
      </w:r>
      <w:r w:rsidRPr="00507D6F">
        <w:rPr>
          <w:rFonts w:asciiTheme="minorHAnsi" w:hAnsiTheme="minorHAnsi" w:cstheme="minorHAnsi"/>
          <w:i/>
          <w:iCs/>
        </w:rPr>
        <w:t>Centrophorus squamosus</w:t>
      </w:r>
      <w:r w:rsidRPr="00507D6F">
        <w:rPr>
          <w:rFonts w:asciiTheme="minorHAnsi" w:hAnsiTheme="minorHAnsi" w:cstheme="minorHAnsi"/>
        </w:rPr>
        <w:t xml:space="preserve"> and the Portuguese dogfish </w:t>
      </w:r>
      <w:r w:rsidRPr="00507D6F">
        <w:rPr>
          <w:rFonts w:asciiTheme="minorHAnsi" w:hAnsiTheme="minorHAnsi" w:cstheme="minorHAnsi"/>
          <w:i/>
          <w:iCs/>
        </w:rPr>
        <w:t>Centroscymnus coelolepis</w:t>
      </w:r>
      <w:r w:rsidRPr="00507D6F">
        <w:rPr>
          <w:rFonts w:asciiTheme="minorHAnsi" w:hAnsiTheme="minorHAnsi" w:cstheme="minorHAnsi"/>
        </w:rPr>
        <w:t xml:space="preserve"> on the Portuguese continental slope. J Fish Biol 73:206-225</w:t>
      </w:r>
    </w:p>
    <w:p w14:paraId="21274541" w14:textId="77777777" w:rsidR="00EA36D7" w:rsidRPr="00FE15BC" w:rsidRDefault="00EA36D7" w:rsidP="00EA36D7">
      <w:pPr>
        <w:pStyle w:val="EndNoteBibliography"/>
        <w:spacing w:after="120"/>
        <w:ind w:left="720" w:hanging="720"/>
        <w:rPr>
          <w:rFonts w:asciiTheme="minorHAnsi" w:hAnsiTheme="minorHAnsi" w:cstheme="minorHAnsi"/>
        </w:rPr>
      </w:pPr>
      <w:bookmarkStart w:id="63" w:name="_ENREF_69"/>
      <w:r w:rsidRPr="00FE15BC">
        <w:rPr>
          <w:rFonts w:asciiTheme="minorHAnsi" w:hAnsiTheme="minorHAnsi" w:cstheme="minorHAnsi"/>
        </w:rPr>
        <w:t xml:space="preserve">Finucci B (2018) </w:t>
      </w:r>
      <w:r w:rsidRPr="00FE15BC">
        <w:rPr>
          <w:rFonts w:asciiTheme="minorHAnsi" w:hAnsiTheme="minorHAnsi" w:cstheme="minorHAnsi"/>
          <w:i/>
        </w:rPr>
        <w:t>Somniosus antarcticus</w:t>
      </w:r>
      <w:r w:rsidRPr="00FE15BC">
        <w:rPr>
          <w:rFonts w:asciiTheme="minorHAnsi" w:hAnsiTheme="minorHAnsi" w:cstheme="minorHAnsi"/>
        </w:rPr>
        <w:t xml:space="preserve">. The IUCN Red List of Threatened Species 2018:e.T41857A68643703. </w:t>
      </w:r>
      <w:bookmarkEnd w:id="63"/>
    </w:p>
    <w:p w14:paraId="7A98945E" w14:textId="72A85779" w:rsidR="00EA36D7" w:rsidRDefault="00EA36D7" w:rsidP="00EA36D7">
      <w:pPr>
        <w:pStyle w:val="EndNoteBibliography"/>
        <w:spacing w:after="120"/>
        <w:ind w:left="720" w:hanging="720"/>
        <w:rPr>
          <w:rFonts w:asciiTheme="minorHAnsi" w:hAnsiTheme="minorHAnsi" w:cstheme="minorHAnsi"/>
        </w:rPr>
      </w:pPr>
      <w:bookmarkStart w:id="64" w:name="_ENREF_70"/>
      <w:r w:rsidRPr="00FE15BC">
        <w:rPr>
          <w:rFonts w:asciiTheme="minorHAnsi" w:hAnsiTheme="minorHAnsi" w:cstheme="minorHAnsi"/>
        </w:rPr>
        <w:t xml:space="preserve">Finucci B, White WT (2019) </w:t>
      </w:r>
      <w:r w:rsidRPr="00FE15BC">
        <w:rPr>
          <w:rFonts w:asciiTheme="minorHAnsi" w:hAnsiTheme="minorHAnsi" w:cstheme="minorHAnsi"/>
          <w:i/>
        </w:rPr>
        <w:t>Squalus edmundsi</w:t>
      </w:r>
      <w:r w:rsidRPr="00FE15BC">
        <w:rPr>
          <w:rFonts w:asciiTheme="minorHAnsi" w:hAnsiTheme="minorHAnsi" w:cstheme="minorHAnsi"/>
        </w:rPr>
        <w:t xml:space="preserve">. The IUCN Red List of Threatened Species 2019:e.T158617A68644689. </w:t>
      </w:r>
      <w:bookmarkEnd w:id="64"/>
    </w:p>
    <w:p w14:paraId="2FBDE422" w14:textId="16AD3471" w:rsidR="00507D6F" w:rsidRPr="00507D6F" w:rsidRDefault="00507D6F" w:rsidP="00507D6F">
      <w:pPr>
        <w:pStyle w:val="EndNoteBibliography"/>
        <w:spacing w:after="120"/>
        <w:ind w:left="720" w:hanging="720"/>
        <w:rPr>
          <w:rFonts w:asciiTheme="minorHAnsi" w:hAnsiTheme="minorHAnsi" w:cstheme="minorHAnsi"/>
        </w:rPr>
      </w:pPr>
      <w:r w:rsidRPr="00507D6F">
        <w:rPr>
          <w:rFonts w:asciiTheme="minorHAnsi" w:hAnsiTheme="minorHAnsi" w:cstheme="minorHAnsi"/>
        </w:rPr>
        <w:t xml:space="preserve">Finucci B, Barnett A, Cheok J, </w:t>
      </w:r>
      <w:r>
        <w:rPr>
          <w:rFonts w:asciiTheme="minorHAnsi" w:hAnsiTheme="minorHAnsi" w:cstheme="minorHAnsi"/>
        </w:rPr>
        <w:t>et al</w:t>
      </w:r>
      <w:r w:rsidRPr="00507D6F">
        <w:rPr>
          <w:rFonts w:asciiTheme="minorHAnsi" w:hAnsiTheme="minorHAnsi" w:cstheme="minorHAnsi"/>
        </w:rPr>
        <w:t>. 2020</w:t>
      </w:r>
      <w:r w:rsidR="009B0983">
        <w:rPr>
          <w:rFonts w:asciiTheme="minorHAnsi" w:hAnsiTheme="minorHAnsi" w:cstheme="minorHAnsi"/>
        </w:rPr>
        <w:t>a</w:t>
      </w:r>
      <w:r w:rsidRPr="00507D6F">
        <w:rPr>
          <w:rFonts w:asciiTheme="minorHAnsi" w:hAnsiTheme="minorHAnsi" w:cstheme="minorHAnsi"/>
        </w:rPr>
        <w:t xml:space="preserve">. </w:t>
      </w:r>
      <w:r w:rsidRPr="00507D6F">
        <w:rPr>
          <w:rFonts w:asciiTheme="minorHAnsi" w:hAnsiTheme="minorHAnsi" w:cstheme="minorHAnsi"/>
          <w:i/>
          <w:iCs/>
        </w:rPr>
        <w:t>Hexanchus nakamurai</w:t>
      </w:r>
      <w:r w:rsidRPr="00507D6F">
        <w:rPr>
          <w:rFonts w:asciiTheme="minorHAnsi" w:hAnsiTheme="minorHAnsi" w:cstheme="minorHAnsi"/>
        </w:rPr>
        <w:t>. The IUCN Red List of Threatened Species 2020: e.T152781341A68626047</w:t>
      </w:r>
    </w:p>
    <w:p w14:paraId="3F30BD4F" w14:textId="0DC1864E" w:rsidR="00507D6F" w:rsidRPr="00FE15BC" w:rsidRDefault="00507D6F" w:rsidP="00507D6F">
      <w:pPr>
        <w:pStyle w:val="EndNoteBibliography"/>
        <w:spacing w:after="120"/>
        <w:ind w:left="720" w:hanging="720"/>
        <w:rPr>
          <w:rFonts w:asciiTheme="minorHAnsi" w:hAnsiTheme="minorHAnsi" w:cstheme="minorHAnsi"/>
        </w:rPr>
      </w:pPr>
      <w:r w:rsidRPr="00507D6F">
        <w:rPr>
          <w:rFonts w:asciiTheme="minorHAnsi" w:hAnsiTheme="minorHAnsi" w:cstheme="minorHAnsi"/>
        </w:rPr>
        <w:t xml:space="preserve">Finucci B, Cheok J, Cotton CF, </w:t>
      </w:r>
      <w:r>
        <w:rPr>
          <w:rFonts w:asciiTheme="minorHAnsi" w:hAnsiTheme="minorHAnsi" w:cstheme="minorHAnsi"/>
        </w:rPr>
        <w:t>et al</w:t>
      </w:r>
      <w:r w:rsidRPr="00507D6F">
        <w:rPr>
          <w:rFonts w:asciiTheme="minorHAnsi" w:hAnsiTheme="minorHAnsi" w:cstheme="minorHAnsi"/>
        </w:rPr>
        <w:t>. 2020</w:t>
      </w:r>
      <w:r w:rsidR="009B0983">
        <w:rPr>
          <w:rFonts w:asciiTheme="minorHAnsi" w:hAnsiTheme="minorHAnsi" w:cstheme="minorHAnsi"/>
        </w:rPr>
        <w:t>b</w:t>
      </w:r>
      <w:r w:rsidRPr="00507D6F">
        <w:rPr>
          <w:rFonts w:asciiTheme="minorHAnsi" w:hAnsiTheme="minorHAnsi" w:cstheme="minorHAnsi"/>
        </w:rPr>
        <w:t xml:space="preserve">. </w:t>
      </w:r>
      <w:r w:rsidRPr="00507D6F">
        <w:rPr>
          <w:rFonts w:asciiTheme="minorHAnsi" w:hAnsiTheme="minorHAnsi" w:cstheme="minorHAnsi"/>
          <w:i/>
          <w:iCs/>
        </w:rPr>
        <w:t>Somniosus rostratus</w:t>
      </w:r>
      <w:r w:rsidRPr="00507D6F">
        <w:rPr>
          <w:rFonts w:asciiTheme="minorHAnsi" w:hAnsiTheme="minorHAnsi" w:cstheme="minorHAnsi"/>
        </w:rPr>
        <w:t>. The IUCN Red List of Threatened Species 2020: e.T161432A124484522</w:t>
      </w:r>
    </w:p>
    <w:p w14:paraId="4A80DE79" w14:textId="1BF2F693" w:rsidR="00EA36D7" w:rsidRPr="00FE15BC" w:rsidRDefault="00EA36D7" w:rsidP="00EA36D7">
      <w:pPr>
        <w:pStyle w:val="EndNoteBibliography"/>
        <w:spacing w:after="120"/>
        <w:ind w:left="720" w:hanging="720"/>
        <w:rPr>
          <w:rFonts w:asciiTheme="minorHAnsi" w:hAnsiTheme="minorHAnsi" w:cstheme="minorHAnsi"/>
        </w:rPr>
      </w:pPr>
      <w:bookmarkStart w:id="65" w:name="_ENREF_71"/>
      <w:r w:rsidRPr="00FE15BC">
        <w:rPr>
          <w:rFonts w:asciiTheme="minorHAnsi" w:hAnsiTheme="minorHAnsi" w:cstheme="minorHAnsi"/>
        </w:rPr>
        <w:t xml:space="preserve">Fischer AF, Veras DP, Hazin FHV, et al. (2006) Maturation of </w:t>
      </w:r>
      <w:r w:rsidRPr="00FE15BC">
        <w:rPr>
          <w:rFonts w:asciiTheme="minorHAnsi" w:hAnsiTheme="minorHAnsi" w:cstheme="minorHAnsi"/>
          <w:i/>
        </w:rPr>
        <w:t>Squalus mitsukurii</w:t>
      </w:r>
      <w:r w:rsidRPr="00FE15BC">
        <w:rPr>
          <w:rFonts w:asciiTheme="minorHAnsi" w:hAnsiTheme="minorHAnsi" w:cstheme="minorHAnsi"/>
        </w:rPr>
        <w:t xml:space="preserve"> and </w:t>
      </w:r>
      <w:r w:rsidRPr="00FE15BC">
        <w:rPr>
          <w:rFonts w:asciiTheme="minorHAnsi" w:hAnsiTheme="minorHAnsi" w:cstheme="minorHAnsi"/>
          <w:i/>
        </w:rPr>
        <w:t>Cirrhigaleus asper</w:t>
      </w:r>
      <w:r w:rsidRPr="00FE15BC">
        <w:rPr>
          <w:rFonts w:asciiTheme="minorHAnsi" w:hAnsiTheme="minorHAnsi" w:cstheme="minorHAnsi"/>
        </w:rPr>
        <w:t xml:space="preserve"> (Squalidae, Squaliformes) in the southwestern equatorial Atlantic Ocean. </w:t>
      </w:r>
      <w:r>
        <w:rPr>
          <w:rFonts w:asciiTheme="minorHAnsi" w:hAnsiTheme="minorHAnsi" w:cstheme="minorHAnsi"/>
        </w:rPr>
        <w:t>J Appl Ichthyol</w:t>
      </w:r>
      <w:r w:rsidRPr="00FE15BC">
        <w:rPr>
          <w:rFonts w:asciiTheme="minorHAnsi" w:hAnsiTheme="minorHAnsi" w:cstheme="minorHAnsi"/>
        </w:rPr>
        <w:t xml:space="preserve"> 22:495</w:t>
      </w:r>
      <w:r w:rsidR="001066A0">
        <w:rPr>
          <w:rFonts w:asciiTheme="minorHAnsi" w:hAnsiTheme="minorHAnsi" w:cstheme="minorHAnsi"/>
        </w:rPr>
        <w:t>-</w:t>
      </w:r>
      <w:r w:rsidRPr="00FE15BC">
        <w:rPr>
          <w:rFonts w:asciiTheme="minorHAnsi" w:hAnsiTheme="minorHAnsi" w:cstheme="minorHAnsi"/>
        </w:rPr>
        <w:t>501</w:t>
      </w:r>
      <w:bookmarkEnd w:id="65"/>
    </w:p>
    <w:p w14:paraId="4CE39967" w14:textId="7D66D7C4" w:rsidR="00EA36D7" w:rsidRDefault="00EA36D7" w:rsidP="00EA36D7">
      <w:pPr>
        <w:pStyle w:val="EndNoteBibliography"/>
        <w:spacing w:after="120"/>
        <w:ind w:left="720" w:hanging="720"/>
        <w:rPr>
          <w:rFonts w:asciiTheme="minorHAnsi" w:hAnsiTheme="minorHAnsi" w:cstheme="minorHAnsi"/>
        </w:rPr>
      </w:pPr>
      <w:bookmarkStart w:id="66" w:name="_ENREF_72"/>
      <w:r w:rsidRPr="00FE15BC">
        <w:rPr>
          <w:rFonts w:asciiTheme="minorHAnsi" w:hAnsiTheme="minorHAnsi" w:cstheme="minorHAnsi"/>
        </w:rPr>
        <w:t xml:space="preserve">Foged A, Powter DM (2015) A preliminary investigation of the reproductive biology of the blind shark, </w:t>
      </w:r>
      <w:r w:rsidRPr="00FE15BC">
        <w:rPr>
          <w:rFonts w:asciiTheme="minorHAnsi" w:hAnsiTheme="minorHAnsi" w:cstheme="minorHAnsi"/>
          <w:i/>
        </w:rPr>
        <w:t>Brachaelurus waddi</w:t>
      </w:r>
      <w:r w:rsidRPr="00FE15BC">
        <w:rPr>
          <w:rFonts w:asciiTheme="minorHAnsi" w:hAnsiTheme="minorHAnsi" w:cstheme="minorHAnsi"/>
        </w:rPr>
        <w:t xml:space="preserve"> (Orectolobiformes: Brachaeluridae). </w:t>
      </w:r>
      <w:r>
        <w:rPr>
          <w:rFonts w:asciiTheme="minorHAnsi" w:hAnsiTheme="minorHAnsi" w:cstheme="minorHAnsi"/>
        </w:rPr>
        <w:t>P Linn Soc NSW</w:t>
      </w:r>
      <w:r w:rsidRPr="00FE15BC">
        <w:rPr>
          <w:rFonts w:asciiTheme="minorHAnsi" w:hAnsiTheme="minorHAnsi" w:cstheme="minorHAnsi"/>
        </w:rPr>
        <w:t xml:space="preserve"> 137:1</w:t>
      </w:r>
      <w:r w:rsidR="001066A0">
        <w:rPr>
          <w:rFonts w:asciiTheme="minorHAnsi" w:hAnsiTheme="minorHAnsi" w:cstheme="minorHAnsi"/>
        </w:rPr>
        <w:t>-</w:t>
      </w:r>
      <w:r w:rsidRPr="00FE15BC">
        <w:rPr>
          <w:rFonts w:asciiTheme="minorHAnsi" w:hAnsiTheme="minorHAnsi" w:cstheme="minorHAnsi"/>
        </w:rPr>
        <w:t>7</w:t>
      </w:r>
      <w:bookmarkEnd w:id="66"/>
    </w:p>
    <w:p w14:paraId="391D340D" w14:textId="244790FB" w:rsidR="00DB6F5A" w:rsidRPr="00FE15BC" w:rsidRDefault="00DB6F5A" w:rsidP="00EA36D7">
      <w:pPr>
        <w:pStyle w:val="EndNoteBibliography"/>
        <w:spacing w:after="120"/>
        <w:ind w:left="720" w:hanging="720"/>
        <w:rPr>
          <w:rFonts w:asciiTheme="minorHAnsi" w:hAnsiTheme="minorHAnsi" w:cstheme="minorHAnsi"/>
        </w:rPr>
      </w:pPr>
      <w:r w:rsidRPr="00FE15BC">
        <w:rPr>
          <w:rFonts w:asciiTheme="minorHAnsi" w:hAnsiTheme="minorHAnsi" w:cstheme="minorHAnsi"/>
        </w:rPr>
        <w:t>Francis MP</w:t>
      </w:r>
      <w:r w:rsidRPr="00DB6F5A">
        <w:rPr>
          <w:rFonts w:asciiTheme="minorHAnsi" w:hAnsiTheme="minorHAnsi" w:cstheme="minorHAnsi"/>
        </w:rPr>
        <w:t xml:space="preserve"> </w:t>
      </w:r>
      <w:r w:rsidRPr="00DB6F5A">
        <w:rPr>
          <w:rFonts w:asciiTheme="minorHAnsi" w:hAnsiTheme="minorHAnsi" w:cstheme="minorHAnsi"/>
        </w:rPr>
        <w:t xml:space="preserve">(1996). Observations on a pregnant white shark with a review of reproductive biology. </w:t>
      </w:r>
      <w:r>
        <w:rPr>
          <w:rFonts w:asciiTheme="minorHAnsi" w:hAnsiTheme="minorHAnsi" w:cstheme="minorHAnsi"/>
        </w:rPr>
        <w:t xml:space="preserve">In: </w:t>
      </w:r>
      <w:r w:rsidRPr="00DB6F5A">
        <w:rPr>
          <w:rFonts w:asciiTheme="minorHAnsi" w:hAnsiTheme="minorHAnsi" w:cstheme="minorHAnsi"/>
        </w:rPr>
        <w:t xml:space="preserve">Great white sharks: the biology of </w:t>
      </w:r>
      <w:r w:rsidRPr="00DB6F5A">
        <w:rPr>
          <w:rFonts w:asciiTheme="minorHAnsi" w:hAnsiTheme="minorHAnsi" w:cstheme="minorHAnsi"/>
          <w:i/>
          <w:iCs/>
        </w:rPr>
        <w:t>Carcharodon carcharias</w:t>
      </w:r>
      <w:r>
        <w:rPr>
          <w:rFonts w:asciiTheme="minorHAnsi" w:hAnsiTheme="minorHAnsi" w:cstheme="minorHAnsi"/>
        </w:rPr>
        <w:t>. Pp. 157-172</w:t>
      </w:r>
    </w:p>
    <w:p w14:paraId="5280EF44" w14:textId="0B9F615D" w:rsidR="00EA36D7" w:rsidRPr="00FE15BC" w:rsidRDefault="00EA36D7" w:rsidP="00EA36D7">
      <w:pPr>
        <w:pStyle w:val="EndNoteBibliography"/>
        <w:spacing w:after="120"/>
        <w:ind w:left="720" w:hanging="720"/>
        <w:rPr>
          <w:rFonts w:asciiTheme="minorHAnsi" w:hAnsiTheme="minorHAnsi" w:cstheme="minorHAnsi"/>
        </w:rPr>
      </w:pPr>
      <w:bookmarkStart w:id="67" w:name="_ENREF_73"/>
      <w:r w:rsidRPr="00FE15BC">
        <w:rPr>
          <w:rFonts w:asciiTheme="minorHAnsi" w:hAnsiTheme="minorHAnsi" w:cstheme="minorHAnsi"/>
        </w:rPr>
        <w:t>Francis MP, Stevens JD (2000) Reproduction, embryonic development, and growth of the Porbeagle Shark,</w:t>
      </w:r>
      <w:r w:rsidRPr="00FE15BC">
        <w:rPr>
          <w:rFonts w:asciiTheme="minorHAnsi" w:hAnsiTheme="minorHAnsi" w:cstheme="minorHAnsi"/>
          <w:i/>
        </w:rPr>
        <w:t xml:space="preserve"> Lamna nasus</w:t>
      </w:r>
      <w:r w:rsidRPr="00FE15BC">
        <w:rPr>
          <w:rFonts w:asciiTheme="minorHAnsi" w:hAnsiTheme="minorHAnsi" w:cstheme="minorHAnsi"/>
        </w:rPr>
        <w:t xml:space="preserve">, in the southwest Pacific Ocean. </w:t>
      </w:r>
      <w:r>
        <w:rPr>
          <w:rFonts w:asciiTheme="minorHAnsi" w:hAnsiTheme="minorHAnsi" w:cstheme="minorHAnsi"/>
        </w:rPr>
        <w:t>Fish Bull</w:t>
      </w:r>
      <w:r w:rsidRPr="00FE15BC">
        <w:rPr>
          <w:rFonts w:asciiTheme="minorHAnsi" w:hAnsiTheme="minorHAnsi" w:cstheme="minorHAnsi"/>
        </w:rPr>
        <w:t xml:space="preserve"> 98:41</w:t>
      </w:r>
      <w:r w:rsidR="001066A0">
        <w:rPr>
          <w:rFonts w:asciiTheme="minorHAnsi" w:hAnsiTheme="minorHAnsi" w:cstheme="minorHAnsi"/>
        </w:rPr>
        <w:t>-</w:t>
      </w:r>
      <w:r w:rsidRPr="00FE15BC">
        <w:rPr>
          <w:rFonts w:asciiTheme="minorHAnsi" w:hAnsiTheme="minorHAnsi" w:cstheme="minorHAnsi"/>
        </w:rPr>
        <w:t>63</w:t>
      </w:r>
      <w:bookmarkEnd w:id="67"/>
    </w:p>
    <w:p w14:paraId="3767DE4B" w14:textId="77777777" w:rsidR="00EA36D7" w:rsidRPr="00FE15BC" w:rsidRDefault="00EA36D7" w:rsidP="00EA36D7">
      <w:pPr>
        <w:pStyle w:val="EndNoteBibliography"/>
        <w:spacing w:after="120"/>
        <w:ind w:left="720" w:hanging="720"/>
        <w:rPr>
          <w:rFonts w:asciiTheme="minorHAnsi" w:hAnsiTheme="minorHAnsi" w:cstheme="minorHAnsi"/>
        </w:rPr>
      </w:pPr>
      <w:bookmarkStart w:id="68" w:name="_ENREF_74"/>
      <w:r w:rsidRPr="00FE15BC">
        <w:rPr>
          <w:rFonts w:asciiTheme="minorHAnsi" w:hAnsiTheme="minorHAnsi" w:cstheme="minorHAnsi"/>
        </w:rPr>
        <w:t>Frazier B</w:t>
      </w:r>
      <w:r>
        <w:rPr>
          <w:rFonts w:asciiTheme="minorHAnsi" w:hAnsiTheme="minorHAnsi" w:cstheme="minorHAnsi"/>
        </w:rPr>
        <w:t>S</w:t>
      </w:r>
      <w:r w:rsidRPr="00FE15BC">
        <w:rPr>
          <w:rFonts w:asciiTheme="minorHAnsi" w:hAnsiTheme="minorHAnsi" w:cstheme="minorHAnsi"/>
        </w:rPr>
        <w:t>, Gelsleichter J, Gonzalez De Acevedo M (2013) Preliminary data on the reproductive biology of the bonnethead (</w:t>
      </w:r>
      <w:r w:rsidRPr="00FE15BC">
        <w:rPr>
          <w:rFonts w:asciiTheme="minorHAnsi" w:hAnsiTheme="minorHAnsi" w:cstheme="minorHAnsi"/>
          <w:i/>
        </w:rPr>
        <w:t>Sphyrna tiburo</w:t>
      </w:r>
      <w:r w:rsidRPr="00FE15BC">
        <w:rPr>
          <w:rFonts w:asciiTheme="minorHAnsi" w:hAnsiTheme="minorHAnsi" w:cstheme="minorHAnsi"/>
        </w:rPr>
        <w:t>) from the southeast U.S. Atlantic coast. SEDAR-WP-22. SEDAR, North Charleston, SC, USA, pp. 11</w:t>
      </w:r>
      <w:bookmarkEnd w:id="68"/>
    </w:p>
    <w:p w14:paraId="26C7ADE0" w14:textId="1331AAF2" w:rsidR="00EA36D7" w:rsidRPr="00FE15BC" w:rsidRDefault="00EA36D7" w:rsidP="00EA36D7">
      <w:pPr>
        <w:pStyle w:val="EndNoteBibliography"/>
        <w:spacing w:after="120"/>
        <w:ind w:left="720" w:hanging="720"/>
        <w:rPr>
          <w:rFonts w:asciiTheme="minorHAnsi" w:hAnsiTheme="minorHAnsi" w:cstheme="minorHAnsi"/>
        </w:rPr>
      </w:pPr>
      <w:bookmarkStart w:id="69" w:name="_ENREF_75"/>
      <w:r w:rsidRPr="00FE15BC">
        <w:rPr>
          <w:rFonts w:asciiTheme="minorHAnsi" w:hAnsiTheme="minorHAnsi" w:cstheme="minorHAnsi"/>
        </w:rPr>
        <w:t xml:space="preserve">Frazier BS, Driggers III WB, Adams DH, et al. (2014) Validated age, growth and maturity of the bonnethead </w:t>
      </w:r>
      <w:r w:rsidRPr="00FE15BC">
        <w:rPr>
          <w:rFonts w:asciiTheme="minorHAnsi" w:hAnsiTheme="minorHAnsi" w:cstheme="minorHAnsi"/>
          <w:i/>
        </w:rPr>
        <w:t>Sphyrna tiburo</w:t>
      </w:r>
      <w:r w:rsidRPr="00FE15BC">
        <w:rPr>
          <w:rFonts w:asciiTheme="minorHAnsi" w:hAnsiTheme="minorHAnsi" w:cstheme="minorHAnsi"/>
        </w:rPr>
        <w:t xml:space="preserve"> in the western north Atlantic Ocean. </w:t>
      </w:r>
      <w:r>
        <w:rPr>
          <w:rFonts w:asciiTheme="minorHAnsi" w:hAnsiTheme="minorHAnsi" w:cstheme="minorHAnsi"/>
        </w:rPr>
        <w:t>J Fish Biol</w:t>
      </w:r>
      <w:r w:rsidRPr="00FE15BC">
        <w:rPr>
          <w:rFonts w:asciiTheme="minorHAnsi" w:hAnsiTheme="minorHAnsi" w:cstheme="minorHAnsi"/>
        </w:rPr>
        <w:t xml:space="preserve"> 85:688</w:t>
      </w:r>
      <w:r w:rsidR="001066A0">
        <w:rPr>
          <w:rFonts w:asciiTheme="minorHAnsi" w:hAnsiTheme="minorHAnsi" w:cstheme="minorHAnsi"/>
        </w:rPr>
        <w:t>-</w:t>
      </w:r>
      <w:r w:rsidRPr="00FE15BC">
        <w:rPr>
          <w:rFonts w:asciiTheme="minorHAnsi" w:hAnsiTheme="minorHAnsi" w:cstheme="minorHAnsi"/>
        </w:rPr>
        <w:t>712</w:t>
      </w:r>
      <w:bookmarkEnd w:id="69"/>
    </w:p>
    <w:p w14:paraId="556640EB" w14:textId="51FC0F6A" w:rsidR="00EA36D7" w:rsidRDefault="00EA36D7" w:rsidP="00EA36D7">
      <w:pPr>
        <w:pStyle w:val="EndNoteBibliography"/>
        <w:spacing w:after="120"/>
        <w:ind w:left="720" w:hanging="720"/>
        <w:rPr>
          <w:rFonts w:asciiTheme="minorHAnsi" w:hAnsiTheme="minorHAnsi" w:cstheme="minorHAnsi"/>
        </w:rPr>
      </w:pPr>
      <w:bookmarkStart w:id="70" w:name="_ENREF_76"/>
      <w:r w:rsidRPr="00FE15BC">
        <w:rPr>
          <w:rFonts w:asciiTheme="minorHAnsi" w:hAnsiTheme="minorHAnsi" w:cstheme="minorHAnsi"/>
        </w:rPr>
        <w:t>Fujinami Y, Semba Y, Okamoto H, et al. (2017) Reproductive biology of the blue shark (</w:t>
      </w:r>
      <w:r w:rsidRPr="00FE15BC">
        <w:rPr>
          <w:rFonts w:asciiTheme="minorHAnsi" w:hAnsiTheme="minorHAnsi" w:cstheme="minorHAnsi"/>
          <w:i/>
        </w:rPr>
        <w:t>Prionace glauca</w:t>
      </w:r>
      <w:r w:rsidRPr="00FE15BC">
        <w:rPr>
          <w:rFonts w:asciiTheme="minorHAnsi" w:hAnsiTheme="minorHAnsi" w:cstheme="minorHAnsi"/>
        </w:rPr>
        <w:t xml:space="preserve">) in the western north Pacific Ocean. </w:t>
      </w:r>
      <w:r>
        <w:rPr>
          <w:rFonts w:asciiTheme="minorHAnsi" w:hAnsiTheme="minorHAnsi" w:cstheme="minorHAnsi"/>
        </w:rPr>
        <w:t>Mar Freshwater Res</w:t>
      </w:r>
      <w:r w:rsidRPr="00FE15BC">
        <w:rPr>
          <w:rFonts w:asciiTheme="minorHAnsi" w:hAnsiTheme="minorHAnsi" w:cstheme="minorHAnsi"/>
        </w:rPr>
        <w:t xml:space="preserve"> 68:2018</w:t>
      </w:r>
      <w:r w:rsidR="001066A0">
        <w:rPr>
          <w:rFonts w:asciiTheme="minorHAnsi" w:hAnsiTheme="minorHAnsi" w:cstheme="minorHAnsi"/>
        </w:rPr>
        <w:t>-</w:t>
      </w:r>
      <w:r w:rsidRPr="00FE15BC">
        <w:rPr>
          <w:rFonts w:asciiTheme="minorHAnsi" w:hAnsiTheme="minorHAnsi" w:cstheme="minorHAnsi"/>
        </w:rPr>
        <w:t>2027</w:t>
      </w:r>
      <w:bookmarkEnd w:id="70"/>
    </w:p>
    <w:p w14:paraId="6CE4EAD4" w14:textId="1CC59BED" w:rsidR="00DB6F5A" w:rsidRPr="00FE15BC" w:rsidRDefault="00DB6F5A" w:rsidP="00EA36D7">
      <w:pPr>
        <w:pStyle w:val="EndNoteBibliography"/>
        <w:spacing w:after="120"/>
        <w:ind w:left="720" w:hanging="720"/>
        <w:rPr>
          <w:rFonts w:asciiTheme="minorHAnsi" w:hAnsiTheme="minorHAnsi" w:cstheme="minorHAnsi"/>
        </w:rPr>
      </w:pPr>
      <w:r w:rsidRPr="00DB6F5A">
        <w:rPr>
          <w:rFonts w:asciiTheme="minorHAnsi" w:hAnsiTheme="minorHAnsi" w:cstheme="minorHAnsi"/>
        </w:rPr>
        <w:t xml:space="preserve">Furumitsu K, Kume G, Minei Y, Yamaguchi A (2012) Reproductive </w:t>
      </w:r>
      <w:r w:rsidR="00D31E08">
        <w:rPr>
          <w:rFonts w:asciiTheme="minorHAnsi" w:hAnsiTheme="minorHAnsi" w:cstheme="minorHAnsi"/>
        </w:rPr>
        <w:t>b</w:t>
      </w:r>
      <w:r w:rsidRPr="00DB6F5A">
        <w:rPr>
          <w:rFonts w:asciiTheme="minorHAnsi" w:hAnsiTheme="minorHAnsi" w:cstheme="minorHAnsi"/>
        </w:rPr>
        <w:t xml:space="preserve">iology of the </w:t>
      </w:r>
      <w:r w:rsidR="00D31E08">
        <w:rPr>
          <w:rFonts w:asciiTheme="minorHAnsi" w:hAnsiTheme="minorHAnsi" w:cstheme="minorHAnsi"/>
        </w:rPr>
        <w:t>s</w:t>
      </w:r>
      <w:r w:rsidRPr="00DB6F5A">
        <w:rPr>
          <w:rFonts w:asciiTheme="minorHAnsi" w:hAnsiTheme="minorHAnsi" w:cstheme="minorHAnsi"/>
        </w:rPr>
        <w:t xml:space="preserve">hortspine </w:t>
      </w:r>
      <w:r w:rsidR="00D31E08">
        <w:rPr>
          <w:rFonts w:asciiTheme="minorHAnsi" w:hAnsiTheme="minorHAnsi" w:cstheme="minorHAnsi"/>
        </w:rPr>
        <w:t>s</w:t>
      </w:r>
      <w:r w:rsidRPr="00DB6F5A">
        <w:rPr>
          <w:rFonts w:asciiTheme="minorHAnsi" w:hAnsiTheme="minorHAnsi" w:cstheme="minorHAnsi"/>
        </w:rPr>
        <w:t xml:space="preserve">purdog </w:t>
      </w:r>
      <w:r w:rsidRPr="00D31E08">
        <w:rPr>
          <w:rFonts w:asciiTheme="minorHAnsi" w:hAnsiTheme="minorHAnsi" w:cstheme="minorHAnsi"/>
          <w:i/>
          <w:iCs/>
        </w:rPr>
        <w:t>Squalus</w:t>
      </w:r>
      <w:r w:rsidRPr="00DB6F5A">
        <w:rPr>
          <w:rFonts w:asciiTheme="minorHAnsi" w:hAnsiTheme="minorHAnsi" w:cstheme="minorHAnsi"/>
        </w:rPr>
        <w:t xml:space="preserve"> cf. </w:t>
      </w:r>
      <w:r w:rsidR="00D31E08">
        <w:rPr>
          <w:rFonts w:asciiTheme="minorHAnsi" w:hAnsiTheme="minorHAnsi" w:cstheme="minorHAnsi"/>
          <w:i/>
          <w:iCs/>
        </w:rPr>
        <w:t>m</w:t>
      </w:r>
      <w:r w:rsidRPr="00D31E08">
        <w:rPr>
          <w:rFonts w:asciiTheme="minorHAnsi" w:hAnsiTheme="minorHAnsi" w:cstheme="minorHAnsi"/>
          <w:i/>
          <w:iCs/>
        </w:rPr>
        <w:t>itsukurii</w:t>
      </w:r>
      <w:r w:rsidRPr="00DB6F5A">
        <w:rPr>
          <w:rFonts w:asciiTheme="minorHAnsi" w:hAnsiTheme="minorHAnsi" w:cstheme="minorHAnsi"/>
        </w:rPr>
        <w:t xml:space="preserve"> in the </w:t>
      </w:r>
      <w:r w:rsidR="00D31E08">
        <w:rPr>
          <w:rFonts w:asciiTheme="minorHAnsi" w:hAnsiTheme="minorHAnsi" w:cstheme="minorHAnsi"/>
        </w:rPr>
        <w:t>s</w:t>
      </w:r>
      <w:r w:rsidRPr="00DB6F5A">
        <w:rPr>
          <w:rFonts w:asciiTheme="minorHAnsi" w:hAnsiTheme="minorHAnsi" w:cstheme="minorHAnsi"/>
        </w:rPr>
        <w:t xml:space="preserve">outhwest </w:t>
      </w:r>
      <w:r w:rsidR="00D31E08">
        <w:rPr>
          <w:rFonts w:asciiTheme="minorHAnsi" w:hAnsiTheme="minorHAnsi" w:cstheme="minorHAnsi"/>
        </w:rPr>
        <w:t>w</w:t>
      </w:r>
      <w:r w:rsidRPr="00DB6F5A">
        <w:rPr>
          <w:rFonts w:asciiTheme="minorHAnsi" w:hAnsiTheme="minorHAnsi" w:cstheme="minorHAnsi"/>
        </w:rPr>
        <w:t xml:space="preserve">aters of Japan. </w:t>
      </w:r>
      <w:r w:rsidR="00D31E08">
        <w:rPr>
          <w:rFonts w:asciiTheme="minorHAnsi" w:hAnsiTheme="minorHAnsi" w:cstheme="minorHAnsi"/>
        </w:rPr>
        <w:t>Bull Mar Sci</w:t>
      </w:r>
      <w:r w:rsidRPr="00DB6F5A">
        <w:rPr>
          <w:rFonts w:asciiTheme="minorHAnsi" w:hAnsiTheme="minorHAnsi" w:cstheme="minorHAnsi"/>
        </w:rPr>
        <w:t xml:space="preserve"> 88</w:t>
      </w:r>
      <w:r w:rsidR="00D31E08">
        <w:rPr>
          <w:rFonts w:asciiTheme="minorHAnsi" w:hAnsiTheme="minorHAnsi" w:cstheme="minorHAnsi"/>
        </w:rPr>
        <w:t>:</w:t>
      </w:r>
      <w:r w:rsidRPr="00DB6F5A">
        <w:rPr>
          <w:rFonts w:asciiTheme="minorHAnsi" w:hAnsiTheme="minorHAnsi" w:cstheme="minorHAnsi"/>
        </w:rPr>
        <w:t>987-1001</w:t>
      </w:r>
    </w:p>
    <w:p w14:paraId="4ED54958" w14:textId="612DA6D4" w:rsidR="00EA36D7" w:rsidRPr="00FE15BC" w:rsidRDefault="00EA36D7" w:rsidP="00EA36D7">
      <w:pPr>
        <w:pStyle w:val="EndNoteBibliography"/>
        <w:spacing w:after="120"/>
        <w:ind w:left="720" w:hanging="720"/>
        <w:rPr>
          <w:rFonts w:asciiTheme="minorHAnsi" w:hAnsiTheme="minorHAnsi" w:cstheme="minorHAnsi"/>
        </w:rPr>
      </w:pPr>
      <w:bookmarkStart w:id="71" w:name="_ENREF_77"/>
      <w:r w:rsidRPr="00FE15BC">
        <w:rPr>
          <w:rFonts w:asciiTheme="minorHAnsi" w:hAnsiTheme="minorHAnsi" w:cstheme="minorHAnsi"/>
        </w:rPr>
        <w:t xml:space="preserve">Galván-Tirado C, Galvan-Magaña F, Ochoa-Báez RI (2015) Reproductive biology of the silky shark </w:t>
      </w:r>
      <w:r w:rsidRPr="00FE15BC">
        <w:rPr>
          <w:rFonts w:asciiTheme="minorHAnsi" w:hAnsiTheme="minorHAnsi" w:cstheme="minorHAnsi"/>
          <w:i/>
        </w:rPr>
        <w:t>Carcharhinus falciformis</w:t>
      </w:r>
      <w:r w:rsidRPr="00FE15BC">
        <w:rPr>
          <w:rFonts w:asciiTheme="minorHAnsi" w:hAnsiTheme="minorHAnsi" w:cstheme="minorHAnsi"/>
        </w:rPr>
        <w:t xml:space="preserve"> in the southern Mexican Pacific. J Mar Biol Assoc UK 95:561</w:t>
      </w:r>
      <w:r w:rsidR="001066A0">
        <w:rPr>
          <w:rFonts w:asciiTheme="minorHAnsi" w:hAnsiTheme="minorHAnsi" w:cstheme="minorHAnsi"/>
        </w:rPr>
        <w:t>-</w:t>
      </w:r>
      <w:r w:rsidRPr="00FE15BC">
        <w:rPr>
          <w:rFonts w:asciiTheme="minorHAnsi" w:hAnsiTheme="minorHAnsi" w:cstheme="minorHAnsi"/>
        </w:rPr>
        <w:t>567</w:t>
      </w:r>
      <w:bookmarkEnd w:id="71"/>
    </w:p>
    <w:p w14:paraId="676B83DE" w14:textId="758F8FF8" w:rsidR="00EA36D7" w:rsidRDefault="00EA36D7" w:rsidP="00EA36D7">
      <w:pPr>
        <w:pStyle w:val="EndNoteBibliography"/>
        <w:spacing w:after="120"/>
        <w:ind w:left="720" w:hanging="720"/>
        <w:rPr>
          <w:rFonts w:asciiTheme="minorHAnsi" w:hAnsiTheme="minorHAnsi" w:cstheme="minorHAnsi"/>
        </w:rPr>
      </w:pPr>
      <w:bookmarkStart w:id="72" w:name="_ENREF_78"/>
      <w:r w:rsidRPr="00FE15BC">
        <w:rPr>
          <w:rFonts w:asciiTheme="minorHAnsi" w:hAnsiTheme="minorHAnsi" w:cstheme="minorHAnsi"/>
        </w:rPr>
        <w:t xml:space="preserve">Geraghty PT, Macbeth WG, Williamson JE (2016) Aspects of the reproductive biology of dusky, spinner and sandbar sharks (Family Carcharhinidae) from the Tasman Sea. </w:t>
      </w:r>
      <w:r>
        <w:rPr>
          <w:rFonts w:asciiTheme="minorHAnsi" w:hAnsiTheme="minorHAnsi" w:cstheme="minorHAnsi"/>
        </w:rPr>
        <w:t>Mar Freshwater Res</w:t>
      </w:r>
      <w:r w:rsidRPr="00FE15BC">
        <w:rPr>
          <w:rFonts w:asciiTheme="minorHAnsi" w:hAnsiTheme="minorHAnsi" w:cstheme="minorHAnsi"/>
        </w:rPr>
        <w:t xml:space="preserve"> 67:513</w:t>
      </w:r>
      <w:r w:rsidR="001066A0">
        <w:rPr>
          <w:rFonts w:asciiTheme="minorHAnsi" w:hAnsiTheme="minorHAnsi" w:cstheme="minorHAnsi"/>
        </w:rPr>
        <w:t>-</w:t>
      </w:r>
      <w:r w:rsidRPr="00FE15BC">
        <w:rPr>
          <w:rFonts w:asciiTheme="minorHAnsi" w:hAnsiTheme="minorHAnsi" w:cstheme="minorHAnsi"/>
        </w:rPr>
        <w:t>525</w:t>
      </w:r>
      <w:bookmarkEnd w:id="72"/>
    </w:p>
    <w:p w14:paraId="3C1487EB" w14:textId="7CB3BA00" w:rsidR="00503EAC" w:rsidRPr="00503EAC" w:rsidRDefault="00503EAC" w:rsidP="00503EAC">
      <w:pPr>
        <w:pStyle w:val="EndNoteBibliography"/>
        <w:spacing w:after="120"/>
        <w:ind w:left="720" w:hanging="720"/>
        <w:rPr>
          <w:rFonts w:asciiTheme="minorHAnsi" w:hAnsiTheme="minorHAnsi" w:cstheme="minorHAnsi"/>
        </w:rPr>
      </w:pPr>
      <w:r w:rsidRPr="00503EAC">
        <w:rPr>
          <w:rFonts w:asciiTheme="minorHAnsi" w:hAnsiTheme="minorHAnsi" w:cstheme="minorHAnsi"/>
        </w:rPr>
        <w:lastRenderedPageBreak/>
        <w:t xml:space="preserve">Gervelis BJ, Natanson LJ (2013) Age and growth of the common thresher shark in the western North Atlantic Ocean. </w:t>
      </w:r>
      <w:r>
        <w:rPr>
          <w:rFonts w:asciiTheme="minorHAnsi" w:hAnsiTheme="minorHAnsi" w:cstheme="minorHAnsi"/>
        </w:rPr>
        <w:t>T Am Fish Soc</w:t>
      </w:r>
      <w:r w:rsidRPr="00503EAC">
        <w:rPr>
          <w:rFonts w:asciiTheme="minorHAnsi" w:hAnsiTheme="minorHAnsi" w:cstheme="minorHAnsi"/>
        </w:rPr>
        <w:t xml:space="preserve"> 142</w:t>
      </w:r>
      <w:r>
        <w:rPr>
          <w:rFonts w:asciiTheme="minorHAnsi" w:hAnsiTheme="minorHAnsi" w:cstheme="minorHAnsi"/>
        </w:rPr>
        <w:t>:</w:t>
      </w:r>
      <w:r w:rsidRPr="00503EAC">
        <w:rPr>
          <w:rFonts w:asciiTheme="minorHAnsi" w:hAnsiTheme="minorHAnsi" w:cstheme="minorHAnsi"/>
        </w:rPr>
        <w:t>1535-1545</w:t>
      </w:r>
    </w:p>
    <w:p w14:paraId="3B0E87C5" w14:textId="17F66555" w:rsidR="00503EAC" w:rsidRPr="00FE15BC" w:rsidRDefault="00503EAC" w:rsidP="00503EAC">
      <w:pPr>
        <w:pStyle w:val="EndNoteBibliography"/>
        <w:spacing w:after="120"/>
        <w:ind w:left="720" w:hanging="720"/>
        <w:rPr>
          <w:rFonts w:asciiTheme="minorHAnsi" w:hAnsiTheme="minorHAnsi" w:cstheme="minorHAnsi"/>
        </w:rPr>
      </w:pPr>
      <w:r w:rsidRPr="00503EAC">
        <w:rPr>
          <w:rFonts w:asciiTheme="minorHAnsi" w:hAnsiTheme="minorHAnsi" w:cstheme="minorHAnsi"/>
        </w:rPr>
        <w:t xml:space="preserve">Gilmore RG (1993) Reproductive biology of lamnoid sharks. </w:t>
      </w:r>
      <w:r>
        <w:rPr>
          <w:rFonts w:asciiTheme="minorHAnsi" w:hAnsiTheme="minorHAnsi" w:cstheme="minorHAnsi"/>
        </w:rPr>
        <w:t>Environ Biol Fish</w:t>
      </w:r>
      <w:r w:rsidRPr="00503EAC">
        <w:rPr>
          <w:rFonts w:asciiTheme="minorHAnsi" w:hAnsiTheme="minorHAnsi" w:cstheme="minorHAnsi"/>
        </w:rPr>
        <w:t xml:space="preserve"> 38</w:t>
      </w:r>
      <w:r>
        <w:rPr>
          <w:rFonts w:asciiTheme="minorHAnsi" w:hAnsiTheme="minorHAnsi" w:cstheme="minorHAnsi"/>
        </w:rPr>
        <w:t>:</w:t>
      </w:r>
      <w:r w:rsidRPr="00503EAC">
        <w:rPr>
          <w:rFonts w:asciiTheme="minorHAnsi" w:hAnsiTheme="minorHAnsi" w:cstheme="minorHAnsi"/>
        </w:rPr>
        <w:t>95-114</w:t>
      </w:r>
    </w:p>
    <w:p w14:paraId="22AEBFC1" w14:textId="65E3EBE0" w:rsidR="00EA36D7" w:rsidRDefault="00EA36D7" w:rsidP="00EA36D7">
      <w:pPr>
        <w:pStyle w:val="EndNoteBibliography"/>
        <w:spacing w:after="120"/>
        <w:ind w:left="720" w:hanging="720"/>
        <w:rPr>
          <w:rFonts w:asciiTheme="minorHAnsi" w:hAnsiTheme="minorHAnsi" w:cstheme="minorHAnsi"/>
        </w:rPr>
      </w:pPr>
      <w:bookmarkStart w:id="73" w:name="_ENREF_79"/>
      <w:r w:rsidRPr="00FE15BC">
        <w:rPr>
          <w:rFonts w:asciiTheme="minorHAnsi" w:hAnsiTheme="minorHAnsi" w:cstheme="minorHAnsi"/>
        </w:rPr>
        <w:t xml:space="preserve">Girard M, Du Buit M-H (1999) Reproductive biology of two deep-water sharks from the British Isles, </w:t>
      </w:r>
      <w:r w:rsidRPr="00FE15BC">
        <w:rPr>
          <w:rFonts w:asciiTheme="minorHAnsi" w:hAnsiTheme="minorHAnsi" w:cstheme="minorHAnsi"/>
          <w:i/>
        </w:rPr>
        <w:t>Centroscymnus coelolepis</w:t>
      </w:r>
      <w:r w:rsidRPr="00FE15BC">
        <w:rPr>
          <w:rFonts w:asciiTheme="minorHAnsi" w:hAnsiTheme="minorHAnsi" w:cstheme="minorHAnsi"/>
        </w:rPr>
        <w:t xml:space="preserve"> and </w:t>
      </w:r>
      <w:r w:rsidRPr="00FE15BC">
        <w:rPr>
          <w:rFonts w:asciiTheme="minorHAnsi" w:hAnsiTheme="minorHAnsi" w:cstheme="minorHAnsi"/>
          <w:i/>
        </w:rPr>
        <w:t>Centrophorus squamosus</w:t>
      </w:r>
      <w:r w:rsidRPr="00FE15BC">
        <w:rPr>
          <w:rFonts w:asciiTheme="minorHAnsi" w:hAnsiTheme="minorHAnsi" w:cstheme="minorHAnsi"/>
        </w:rPr>
        <w:t xml:space="preserve"> (Chondrichthyes: Squalidae). </w:t>
      </w:r>
      <w:r>
        <w:rPr>
          <w:rFonts w:asciiTheme="minorHAnsi" w:hAnsiTheme="minorHAnsi" w:cstheme="minorHAnsi"/>
        </w:rPr>
        <w:t>J Mar Biol Assoc UK</w:t>
      </w:r>
      <w:r w:rsidRPr="00FE15BC">
        <w:rPr>
          <w:rFonts w:asciiTheme="minorHAnsi" w:hAnsiTheme="minorHAnsi" w:cstheme="minorHAnsi"/>
        </w:rPr>
        <w:t xml:space="preserve"> 79:923</w:t>
      </w:r>
      <w:r w:rsidR="001066A0">
        <w:rPr>
          <w:rFonts w:asciiTheme="minorHAnsi" w:hAnsiTheme="minorHAnsi" w:cstheme="minorHAnsi"/>
        </w:rPr>
        <w:t>-</w:t>
      </w:r>
      <w:r w:rsidRPr="00FE15BC">
        <w:rPr>
          <w:rFonts w:asciiTheme="minorHAnsi" w:hAnsiTheme="minorHAnsi" w:cstheme="minorHAnsi"/>
        </w:rPr>
        <w:t>931</w:t>
      </w:r>
      <w:bookmarkEnd w:id="73"/>
    </w:p>
    <w:p w14:paraId="6349A3D2" w14:textId="7A24D1FB" w:rsidR="009C47A0" w:rsidRPr="00FE15BC" w:rsidRDefault="009C47A0" w:rsidP="00EA36D7">
      <w:pPr>
        <w:pStyle w:val="EndNoteBibliography"/>
        <w:spacing w:after="120"/>
        <w:ind w:left="720" w:hanging="720"/>
        <w:rPr>
          <w:rFonts w:asciiTheme="minorHAnsi" w:hAnsiTheme="minorHAnsi" w:cstheme="minorHAnsi"/>
        </w:rPr>
      </w:pPr>
      <w:r w:rsidRPr="009C47A0">
        <w:rPr>
          <w:rFonts w:asciiTheme="minorHAnsi" w:hAnsiTheme="minorHAnsi" w:cstheme="minorHAnsi"/>
        </w:rPr>
        <w:t>Goldman KJ, Musick</w:t>
      </w:r>
      <w:r>
        <w:rPr>
          <w:rFonts w:asciiTheme="minorHAnsi" w:hAnsiTheme="minorHAnsi" w:cstheme="minorHAnsi"/>
        </w:rPr>
        <w:t xml:space="preserve"> </w:t>
      </w:r>
      <w:r w:rsidRPr="009C47A0">
        <w:rPr>
          <w:rFonts w:asciiTheme="minorHAnsi" w:hAnsiTheme="minorHAnsi" w:cstheme="minorHAnsi"/>
        </w:rPr>
        <w:t>JA (2006) Growth and maturity of salmon sharks (</w:t>
      </w:r>
      <w:r w:rsidRPr="009C47A0">
        <w:rPr>
          <w:rFonts w:asciiTheme="minorHAnsi" w:hAnsiTheme="minorHAnsi" w:cstheme="minorHAnsi"/>
          <w:i/>
          <w:iCs/>
        </w:rPr>
        <w:t>Lamna ditropis</w:t>
      </w:r>
      <w:r w:rsidRPr="009C47A0">
        <w:rPr>
          <w:rFonts w:asciiTheme="minorHAnsi" w:hAnsiTheme="minorHAnsi" w:cstheme="minorHAnsi"/>
        </w:rPr>
        <w:t xml:space="preserve">) in the eastern and western North Pacific, and comments on back-calculation methods. </w:t>
      </w:r>
      <w:r>
        <w:rPr>
          <w:rFonts w:asciiTheme="minorHAnsi" w:hAnsiTheme="minorHAnsi" w:cstheme="minorHAnsi"/>
        </w:rPr>
        <w:t>Fish Bull</w:t>
      </w:r>
      <w:r w:rsidRPr="009C47A0">
        <w:rPr>
          <w:rFonts w:asciiTheme="minorHAnsi" w:hAnsiTheme="minorHAnsi" w:cstheme="minorHAnsi"/>
        </w:rPr>
        <w:t xml:space="preserve"> 104</w:t>
      </w:r>
      <w:r>
        <w:rPr>
          <w:rFonts w:asciiTheme="minorHAnsi" w:hAnsiTheme="minorHAnsi" w:cstheme="minorHAnsi"/>
        </w:rPr>
        <w:t>:</w:t>
      </w:r>
      <w:r w:rsidRPr="009C47A0">
        <w:rPr>
          <w:rFonts w:asciiTheme="minorHAnsi" w:hAnsiTheme="minorHAnsi" w:cstheme="minorHAnsi"/>
        </w:rPr>
        <w:t>278</w:t>
      </w:r>
    </w:p>
    <w:p w14:paraId="24FF1C5E" w14:textId="7DEC5099" w:rsidR="00EA36D7" w:rsidRDefault="00EA36D7" w:rsidP="00EA36D7">
      <w:pPr>
        <w:pStyle w:val="EndNoteBibliography"/>
        <w:spacing w:after="120"/>
        <w:ind w:left="720" w:hanging="720"/>
        <w:rPr>
          <w:rFonts w:asciiTheme="minorHAnsi" w:hAnsiTheme="minorHAnsi" w:cstheme="minorHAnsi"/>
        </w:rPr>
      </w:pPr>
      <w:bookmarkStart w:id="74" w:name="_ENREF_80"/>
      <w:r w:rsidRPr="00FE15BC">
        <w:rPr>
          <w:rFonts w:asciiTheme="minorHAnsi" w:hAnsiTheme="minorHAnsi" w:cstheme="minorHAnsi"/>
        </w:rPr>
        <w:t>Goldman KJ, Branstetter S, Musick JA (2006) A re-examination of the age and growth of sand tiger sharks,</w:t>
      </w:r>
      <w:r w:rsidRPr="00FE15BC">
        <w:rPr>
          <w:rFonts w:asciiTheme="minorHAnsi" w:hAnsiTheme="minorHAnsi" w:cstheme="minorHAnsi"/>
          <w:i/>
        </w:rPr>
        <w:t xml:space="preserve"> Carcharias taurus</w:t>
      </w:r>
      <w:r w:rsidRPr="00FE15BC">
        <w:rPr>
          <w:rFonts w:asciiTheme="minorHAnsi" w:hAnsiTheme="minorHAnsi" w:cstheme="minorHAnsi"/>
        </w:rPr>
        <w:t xml:space="preserve">, in the western North Atlantic: the importance of ageing protocols and use of multiple back-calculation techniques. </w:t>
      </w:r>
      <w:r>
        <w:rPr>
          <w:rFonts w:asciiTheme="minorHAnsi" w:hAnsiTheme="minorHAnsi" w:cstheme="minorHAnsi"/>
        </w:rPr>
        <w:t>Environ Biol Fish</w:t>
      </w:r>
      <w:r w:rsidRPr="00FE15BC">
        <w:rPr>
          <w:rFonts w:asciiTheme="minorHAnsi" w:hAnsiTheme="minorHAnsi" w:cstheme="minorHAnsi"/>
        </w:rPr>
        <w:t xml:space="preserve"> 77:241</w:t>
      </w:r>
      <w:r w:rsidR="001066A0">
        <w:rPr>
          <w:rFonts w:asciiTheme="minorHAnsi" w:hAnsiTheme="minorHAnsi" w:cstheme="minorHAnsi"/>
        </w:rPr>
        <w:t>-</w:t>
      </w:r>
      <w:r w:rsidRPr="00FE15BC">
        <w:rPr>
          <w:rFonts w:asciiTheme="minorHAnsi" w:hAnsiTheme="minorHAnsi" w:cstheme="minorHAnsi"/>
        </w:rPr>
        <w:t>252</w:t>
      </w:r>
      <w:bookmarkEnd w:id="74"/>
    </w:p>
    <w:p w14:paraId="3C6CA2D1" w14:textId="697E0411" w:rsidR="009C47A0" w:rsidRPr="00FE15BC" w:rsidRDefault="009C47A0" w:rsidP="00EA36D7">
      <w:pPr>
        <w:pStyle w:val="EndNoteBibliography"/>
        <w:spacing w:after="120"/>
        <w:ind w:left="720" w:hanging="720"/>
        <w:rPr>
          <w:rFonts w:asciiTheme="minorHAnsi" w:hAnsiTheme="minorHAnsi" w:cstheme="minorHAnsi"/>
        </w:rPr>
      </w:pPr>
      <w:r w:rsidRPr="009C47A0">
        <w:rPr>
          <w:rFonts w:asciiTheme="minorHAnsi" w:hAnsiTheme="minorHAnsi" w:cstheme="minorHAnsi"/>
        </w:rPr>
        <w:t xml:space="preserve">Gonzalez De Acevedo M, Frazier BS, Belcher C, Gelsleichter J (2020) Reproductive cycle and fecundity of the bonnethead </w:t>
      </w:r>
      <w:r w:rsidRPr="009C47A0">
        <w:rPr>
          <w:rFonts w:asciiTheme="minorHAnsi" w:hAnsiTheme="minorHAnsi" w:cstheme="minorHAnsi"/>
          <w:i/>
          <w:iCs/>
        </w:rPr>
        <w:t>Sphyrna tiburo</w:t>
      </w:r>
      <w:r w:rsidRPr="009C47A0">
        <w:rPr>
          <w:rFonts w:asciiTheme="minorHAnsi" w:hAnsiTheme="minorHAnsi" w:cstheme="minorHAnsi"/>
        </w:rPr>
        <w:t xml:space="preserve"> L. from the northwest Atlantic Ocean. </w:t>
      </w:r>
      <w:r>
        <w:rPr>
          <w:rFonts w:asciiTheme="minorHAnsi" w:hAnsiTheme="minorHAnsi" w:cstheme="minorHAnsi"/>
        </w:rPr>
        <w:t>J Fish Biol</w:t>
      </w:r>
      <w:r w:rsidRPr="009C47A0">
        <w:rPr>
          <w:rFonts w:asciiTheme="minorHAnsi" w:hAnsiTheme="minorHAnsi" w:cstheme="minorHAnsi"/>
        </w:rPr>
        <w:t xml:space="preserve"> 97</w:t>
      </w:r>
      <w:r>
        <w:rPr>
          <w:rFonts w:asciiTheme="minorHAnsi" w:hAnsiTheme="minorHAnsi" w:cstheme="minorHAnsi"/>
        </w:rPr>
        <w:t>:</w:t>
      </w:r>
      <w:r w:rsidRPr="009C47A0">
        <w:rPr>
          <w:rFonts w:asciiTheme="minorHAnsi" w:hAnsiTheme="minorHAnsi" w:cstheme="minorHAnsi"/>
        </w:rPr>
        <w:t>1733-1747</w:t>
      </w:r>
    </w:p>
    <w:p w14:paraId="373E5AD2" w14:textId="51C19C9C" w:rsidR="00EA36D7" w:rsidRPr="00FE15BC" w:rsidRDefault="00EA36D7" w:rsidP="00EA36D7">
      <w:pPr>
        <w:pStyle w:val="EndNoteBibliography"/>
        <w:spacing w:after="120"/>
        <w:ind w:left="720" w:hanging="720"/>
        <w:rPr>
          <w:rFonts w:asciiTheme="minorHAnsi" w:hAnsiTheme="minorHAnsi" w:cstheme="minorHAnsi"/>
        </w:rPr>
      </w:pPr>
      <w:bookmarkStart w:id="75" w:name="_ENREF_82"/>
      <w:r w:rsidRPr="00FE15BC">
        <w:rPr>
          <w:rFonts w:asciiTheme="minorHAnsi" w:hAnsiTheme="minorHAnsi" w:cstheme="minorHAnsi"/>
        </w:rPr>
        <w:t xml:space="preserve">Goto T (2008) Revision of the wobbegong genus </w:t>
      </w:r>
      <w:r w:rsidRPr="00FE15BC">
        <w:rPr>
          <w:rFonts w:asciiTheme="minorHAnsi" w:hAnsiTheme="minorHAnsi" w:cstheme="minorHAnsi"/>
          <w:i/>
        </w:rPr>
        <w:t>Orectolobus</w:t>
      </w:r>
      <w:r w:rsidRPr="00FE15BC">
        <w:rPr>
          <w:rFonts w:asciiTheme="minorHAnsi" w:hAnsiTheme="minorHAnsi" w:cstheme="minorHAnsi"/>
        </w:rPr>
        <w:t xml:space="preserve"> from Japan, with a redescription of </w:t>
      </w:r>
      <w:r w:rsidRPr="00FE15BC">
        <w:rPr>
          <w:rFonts w:asciiTheme="minorHAnsi" w:hAnsiTheme="minorHAnsi" w:cstheme="minorHAnsi"/>
          <w:i/>
        </w:rPr>
        <w:t>Orectolobus japonicus</w:t>
      </w:r>
      <w:r w:rsidRPr="00FE15BC">
        <w:rPr>
          <w:rFonts w:asciiTheme="minorHAnsi" w:hAnsiTheme="minorHAnsi" w:cstheme="minorHAnsi"/>
        </w:rPr>
        <w:t xml:space="preserve"> (Elasmobranchii: Orectolobiformes). </w:t>
      </w:r>
      <w:r>
        <w:rPr>
          <w:rFonts w:asciiTheme="minorHAnsi" w:hAnsiTheme="minorHAnsi" w:cstheme="minorHAnsi"/>
        </w:rPr>
        <w:t>Ichthyol Res</w:t>
      </w:r>
      <w:r w:rsidRPr="00FE15BC">
        <w:rPr>
          <w:rFonts w:asciiTheme="minorHAnsi" w:hAnsiTheme="minorHAnsi" w:cstheme="minorHAnsi"/>
        </w:rPr>
        <w:t xml:space="preserve"> 55:133</w:t>
      </w:r>
      <w:r w:rsidR="001066A0">
        <w:rPr>
          <w:rFonts w:asciiTheme="minorHAnsi" w:hAnsiTheme="minorHAnsi" w:cstheme="minorHAnsi"/>
        </w:rPr>
        <w:t>-</w:t>
      </w:r>
      <w:r w:rsidRPr="00FE15BC">
        <w:rPr>
          <w:rFonts w:asciiTheme="minorHAnsi" w:hAnsiTheme="minorHAnsi" w:cstheme="minorHAnsi"/>
        </w:rPr>
        <w:t>140</w:t>
      </w:r>
      <w:bookmarkEnd w:id="75"/>
    </w:p>
    <w:p w14:paraId="6E2F064C" w14:textId="77777777" w:rsidR="00EA36D7" w:rsidRPr="00FE15BC" w:rsidRDefault="00EA36D7" w:rsidP="00EA36D7">
      <w:pPr>
        <w:pStyle w:val="EndNoteBibliography"/>
        <w:spacing w:after="120"/>
        <w:ind w:left="720" w:hanging="720"/>
        <w:rPr>
          <w:rFonts w:asciiTheme="minorHAnsi" w:hAnsiTheme="minorHAnsi" w:cstheme="minorHAnsi"/>
        </w:rPr>
      </w:pPr>
      <w:bookmarkStart w:id="76" w:name="_ENREF_83"/>
      <w:r w:rsidRPr="00FE15BC">
        <w:rPr>
          <w:rFonts w:asciiTheme="minorHAnsi" w:hAnsiTheme="minorHAnsi" w:cstheme="minorHAnsi"/>
        </w:rPr>
        <w:t xml:space="preserve">Graham KJ (2019) </w:t>
      </w:r>
      <w:r w:rsidRPr="00FE15BC">
        <w:rPr>
          <w:rFonts w:asciiTheme="minorHAnsi" w:hAnsiTheme="minorHAnsi" w:cstheme="minorHAnsi"/>
          <w:i/>
        </w:rPr>
        <w:t>Squalus montalbani</w:t>
      </w:r>
      <w:r w:rsidRPr="00FE15BC">
        <w:rPr>
          <w:rFonts w:asciiTheme="minorHAnsi" w:hAnsiTheme="minorHAnsi" w:cstheme="minorHAnsi"/>
        </w:rPr>
        <w:t xml:space="preserve">. The IUCN Red List of Threatened Species 2019:e.T161404A68645208. </w:t>
      </w:r>
      <w:bookmarkEnd w:id="76"/>
    </w:p>
    <w:p w14:paraId="466426B0" w14:textId="60289DD3" w:rsidR="00EA36D7" w:rsidRDefault="00EA36D7" w:rsidP="00EA36D7">
      <w:pPr>
        <w:pStyle w:val="EndNoteBibliography"/>
        <w:spacing w:after="120"/>
        <w:ind w:left="720" w:hanging="720"/>
        <w:rPr>
          <w:rFonts w:asciiTheme="minorHAnsi" w:hAnsiTheme="minorHAnsi" w:cstheme="minorHAnsi"/>
        </w:rPr>
      </w:pPr>
      <w:bookmarkStart w:id="77" w:name="_ENREF_85"/>
      <w:r w:rsidRPr="00FE15BC">
        <w:rPr>
          <w:rFonts w:asciiTheme="minorHAnsi" w:hAnsiTheme="minorHAnsi" w:cstheme="minorHAnsi"/>
        </w:rPr>
        <w:t xml:space="preserve">Grant MI, Smart JJ, White WT, et al. (2018) Life history characteristics of the silky shark </w:t>
      </w:r>
      <w:r w:rsidRPr="00FE15BC">
        <w:rPr>
          <w:rFonts w:asciiTheme="minorHAnsi" w:hAnsiTheme="minorHAnsi" w:cstheme="minorHAnsi"/>
          <w:i/>
          <w:iCs/>
        </w:rPr>
        <w:t>Carcharhinus falciformis</w:t>
      </w:r>
      <w:r w:rsidRPr="00FE15BC">
        <w:rPr>
          <w:rFonts w:asciiTheme="minorHAnsi" w:hAnsiTheme="minorHAnsi" w:cstheme="minorHAnsi"/>
        </w:rPr>
        <w:t xml:space="preserve"> from the central west Pacific. </w:t>
      </w:r>
      <w:r>
        <w:rPr>
          <w:rFonts w:asciiTheme="minorHAnsi" w:hAnsiTheme="minorHAnsi" w:cstheme="minorHAnsi"/>
        </w:rPr>
        <w:t>Mar Freshwater Res</w:t>
      </w:r>
      <w:r w:rsidRPr="00FE15BC">
        <w:rPr>
          <w:rFonts w:asciiTheme="minorHAnsi" w:hAnsiTheme="minorHAnsi" w:cstheme="minorHAnsi"/>
        </w:rPr>
        <w:t xml:space="preserve"> 69:562</w:t>
      </w:r>
      <w:r w:rsidR="001066A0">
        <w:rPr>
          <w:rFonts w:asciiTheme="minorHAnsi" w:hAnsiTheme="minorHAnsi" w:cstheme="minorHAnsi"/>
        </w:rPr>
        <w:t>-</w:t>
      </w:r>
      <w:r w:rsidRPr="00FE15BC">
        <w:rPr>
          <w:rFonts w:asciiTheme="minorHAnsi" w:hAnsiTheme="minorHAnsi" w:cstheme="minorHAnsi"/>
        </w:rPr>
        <w:t>573</w:t>
      </w:r>
      <w:bookmarkEnd w:id="77"/>
    </w:p>
    <w:p w14:paraId="07BB26F0" w14:textId="7779B887" w:rsidR="00FC6809" w:rsidRPr="00FE15BC" w:rsidRDefault="00FC6809" w:rsidP="00EA36D7">
      <w:pPr>
        <w:pStyle w:val="EndNoteBibliography"/>
        <w:spacing w:after="120"/>
        <w:ind w:left="720" w:hanging="720"/>
        <w:rPr>
          <w:rFonts w:asciiTheme="minorHAnsi" w:hAnsiTheme="minorHAnsi" w:cstheme="minorHAnsi"/>
        </w:rPr>
      </w:pPr>
      <w:r w:rsidRPr="00FE15BC">
        <w:rPr>
          <w:rFonts w:asciiTheme="minorHAnsi" w:hAnsiTheme="minorHAnsi" w:cstheme="minorHAnsi"/>
        </w:rPr>
        <w:t>Gubanov YP</w:t>
      </w:r>
      <w:r w:rsidRPr="00FC6809">
        <w:rPr>
          <w:rFonts w:asciiTheme="minorHAnsi" w:hAnsiTheme="minorHAnsi" w:cstheme="minorHAnsi"/>
        </w:rPr>
        <w:t xml:space="preserve"> (1972) On the biology of the thresher shark [</w:t>
      </w:r>
      <w:r w:rsidRPr="00FC6809">
        <w:rPr>
          <w:rFonts w:asciiTheme="minorHAnsi" w:hAnsiTheme="minorHAnsi" w:cstheme="minorHAnsi"/>
          <w:i/>
          <w:iCs/>
        </w:rPr>
        <w:t>Alopias vulpinus</w:t>
      </w:r>
      <w:r w:rsidRPr="00FC6809">
        <w:rPr>
          <w:rFonts w:asciiTheme="minorHAnsi" w:hAnsiTheme="minorHAnsi" w:cstheme="minorHAnsi"/>
        </w:rPr>
        <w:t xml:space="preserve"> (Bonnaterre)] in the northwest Indian Ocean. </w:t>
      </w:r>
      <w:r>
        <w:rPr>
          <w:rFonts w:asciiTheme="minorHAnsi" w:hAnsiTheme="minorHAnsi" w:cstheme="minorHAnsi"/>
        </w:rPr>
        <w:t>J Ichthyol</w:t>
      </w:r>
      <w:r w:rsidRPr="00FC6809">
        <w:rPr>
          <w:rFonts w:asciiTheme="minorHAnsi" w:hAnsiTheme="minorHAnsi" w:cstheme="minorHAnsi"/>
        </w:rPr>
        <w:t xml:space="preserve"> 12</w:t>
      </w:r>
      <w:r>
        <w:rPr>
          <w:rFonts w:asciiTheme="minorHAnsi" w:hAnsiTheme="minorHAnsi" w:cstheme="minorHAnsi"/>
        </w:rPr>
        <w:t>:</w:t>
      </w:r>
      <w:r w:rsidRPr="00FC6809">
        <w:rPr>
          <w:rFonts w:asciiTheme="minorHAnsi" w:hAnsiTheme="minorHAnsi" w:cstheme="minorHAnsi"/>
        </w:rPr>
        <w:t>591-596</w:t>
      </w:r>
    </w:p>
    <w:p w14:paraId="0B2D0E00" w14:textId="3613EBB8" w:rsidR="00EA36D7" w:rsidRPr="00FE15BC" w:rsidRDefault="00EA36D7" w:rsidP="00EA36D7">
      <w:pPr>
        <w:pStyle w:val="EndNoteBibliography"/>
        <w:spacing w:after="120"/>
        <w:ind w:left="720" w:hanging="720"/>
        <w:rPr>
          <w:rFonts w:asciiTheme="minorHAnsi" w:hAnsiTheme="minorHAnsi" w:cstheme="minorHAnsi"/>
        </w:rPr>
      </w:pPr>
      <w:bookmarkStart w:id="78" w:name="_ENREF_86"/>
      <w:r w:rsidRPr="00FE15BC">
        <w:rPr>
          <w:rFonts w:asciiTheme="minorHAnsi" w:hAnsiTheme="minorHAnsi" w:cstheme="minorHAnsi"/>
        </w:rPr>
        <w:t xml:space="preserve">Gubanov YP, Grigor'yev N (1975) Observations on the distribution and biology of the blue shark, </w:t>
      </w:r>
      <w:r w:rsidRPr="00FE15BC">
        <w:rPr>
          <w:rFonts w:asciiTheme="minorHAnsi" w:hAnsiTheme="minorHAnsi" w:cstheme="minorHAnsi"/>
          <w:i/>
        </w:rPr>
        <w:t>Prionace glauca</w:t>
      </w:r>
      <w:r w:rsidRPr="00FE15BC">
        <w:rPr>
          <w:rFonts w:asciiTheme="minorHAnsi" w:hAnsiTheme="minorHAnsi" w:cstheme="minorHAnsi"/>
        </w:rPr>
        <w:t xml:space="preserve"> (Carcharhinidae) of the Indian Ocean. </w:t>
      </w:r>
      <w:r>
        <w:rPr>
          <w:rFonts w:asciiTheme="minorHAnsi" w:hAnsiTheme="minorHAnsi" w:cstheme="minorHAnsi"/>
        </w:rPr>
        <w:t>J Ichthyol</w:t>
      </w:r>
      <w:r w:rsidRPr="00FE15BC">
        <w:rPr>
          <w:rFonts w:asciiTheme="minorHAnsi" w:hAnsiTheme="minorHAnsi" w:cstheme="minorHAnsi"/>
        </w:rPr>
        <w:t xml:space="preserve"> 15:37</w:t>
      </w:r>
      <w:r w:rsidR="001066A0">
        <w:rPr>
          <w:rFonts w:asciiTheme="minorHAnsi" w:hAnsiTheme="minorHAnsi" w:cstheme="minorHAnsi"/>
        </w:rPr>
        <w:t>-</w:t>
      </w:r>
      <w:r w:rsidRPr="00FE15BC">
        <w:rPr>
          <w:rFonts w:asciiTheme="minorHAnsi" w:hAnsiTheme="minorHAnsi" w:cstheme="minorHAnsi"/>
        </w:rPr>
        <w:t>43</w:t>
      </w:r>
      <w:bookmarkEnd w:id="78"/>
    </w:p>
    <w:p w14:paraId="5A7EC43B" w14:textId="75042CA5" w:rsidR="00EA36D7" w:rsidRPr="00FE15BC" w:rsidRDefault="00EA36D7" w:rsidP="00EA36D7">
      <w:pPr>
        <w:pStyle w:val="EndNoteBibliography"/>
        <w:spacing w:after="120"/>
        <w:ind w:left="720" w:hanging="720"/>
        <w:rPr>
          <w:rFonts w:asciiTheme="minorHAnsi" w:hAnsiTheme="minorHAnsi" w:cstheme="minorHAnsi"/>
        </w:rPr>
      </w:pPr>
      <w:bookmarkStart w:id="79" w:name="_ENREF_87"/>
      <w:r w:rsidRPr="00FE15BC">
        <w:rPr>
          <w:rFonts w:asciiTheme="minorHAnsi" w:hAnsiTheme="minorHAnsi" w:cstheme="minorHAnsi"/>
        </w:rPr>
        <w:t xml:space="preserve">Gutteridge AN, Huveneers C, Marshall LJ, et al. (2013) Life-history traits of a small-bodied coastal shark. </w:t>
      </w:r>
      <w:r>
        <w:rPr>
          <w:rFonts w:asciiTheme="minorHAnsi" w:hAnsiTheme="minorHAnsi" w:cstheme="minorHAnsi"/>
        </w:rPr>
        <w:t>Mar Freshwater Res</w:t>
      </w:r>
      <w:r w:rsidRPr="00FE15BC">
        <w:rPr>
          <w:rFonts w:asciiTheme="minorHAnsi" w:hAnsiTheme="minorHAnsi" w:cstheme="minorHAnsi"/>
        </w:rPr>
        <w:t xml:space="preserve"> 64:54</w:t>
      </w:r>
      <w:r w:rsidR="001066A0">
        <w:rPr>
          <w:rFonts w:asciiTheme="minorHAnsi" w:hAnsiTheme="minorHAnsi" w:cstheme="minorHAnsi"/>
        </w:rPr>
        <w:t>-</w:t>
      </w:r>
      <w:r w:rsidRPr="00FE15BC">
        <w:rPr>
          <w:rFonts w:asciiTheme="minorHAnsi" w:hAnsiTheme="minorHAnsi" w:cstheme="minorHAnsi"/>
        </w:rPr>
        <w:t>65</w:t>
      </w:r>
      <w:bookmarkEnd w:id="79"/>
    </w:p>
    <w:p w14:paraId="4C3AE80B" w14:textId="57A19828" w:rsidR="00EA36D7" w:rsidRDefault="00EA36D7" w:rsidP="00EA36D7">
      <w:pPr>
        <w:pStyle w:val="EndNoteBibliography"/>
        <w:spacing w:after="120"/>
        <w:ind w:left="720" w:hanging="720"/>
        <w:rPr>
          <w:rFonts w:asciiTheme="minorHAnsi" w:hAnsiTheme="minorHAnsi" w:cstheme="minorHAnsi"/>
        </w:rPr>
      </w:pPr>
      <w:bookmarkStart w:id="80" w:name="_ENREF_88"/>
      <w:r w:rsidRPr="00FE15BC">
        <w:rPr>
          <w:rFonts w:asciiTheme="minorHAnsi" w:hAnsiTheme="minorHAnsi" w:cstheme="minorHAnsi"/>
        </w:rPr>
        <w:t xml:space="preserve">Hall NG, Bartron C, White WT, et al. (2012) Biology of the silky shark </w:t>
      </w:r>
      <w:r w:rsidRPr="00FE15BC">
        <w:rPr>
          <w:rFonts w:asciiTheme="minorHAnsi" w:hAnsiTheme="minorHAnsi" w:cstheme="minorHAnsi"/>
          <w:i/>
        </w:rPr>
        <w:t>Carcharhinus falciformis</w:t>
      </w:r>
      <w:r w:rsidRPr="00FE15BC">
        <w:rPr>
          <w:rFonts w:asciiTheme="minorHAnsi" w:hAnsiTheme="minorHAnsi" w:cstheme="minorHAnsi"/>
        </w:rPr>
        <w:t xml:space="preserve"> (Carcharhinidae) in the eastern Indian Ocean, including an approach to estimating age when timing of parturition is not well defined. </w:t>
      </w:r>
      <w:r>
        <w:rPr>
          <w:rFonts w:asciiTheme="minorHAnsi" w:hAnsiTheme="minorHAnsi" w:cstheme="minorHAnsi"/>
        </w:rPr>
        <w:t>J Fish Biol</w:t>
      </w:r>
      <w:r w:rsidRPr="00FE15BC">
        <w:rPr>
          <w:rFonts w:asciiTheme="minorHAnsi" w:hAnsiTheme="minorHAnsi" w:cstheme="minorHAnsi"/>
        </w:rPr>
        <w:t xml:space="preserve"> 80:1320</w:t>
      </w:r>
      <w:r w:rsidR="001066A0">
        <w:rPr>
          <w:rFonts w:asciiTheme="minorHAnsi" w:hAnsiTheme="minorHAnsi" w:cstheme="minorHAnsi"/>
        </w:rPr>
        <w:t>-</w:t>
      </w:r>
      <w:r w:rsidRPr="00FE15BC">
        <w:rPr>
          <w:rFonts w:asciiTheme="minorHAnsi" w:hAnsiTheme="minorHAnsi" w:cstheme="minorHAnsi"/>
        </w:rPr>
        <w:t>1341</w:t>
      </w:r>
      <w:bookmarkEnd w:id="80"/>
    </w:p>
    <w:p w14:paraId="3B1A16F5" w14:textId="0F462AF9" w:rsidR="00641592" w:rsidRPr="00FE15BC" w:rsidRDefault="00641592" w:rsidP="00EA36D7">
      <w:pPr>
        <w:pStyle w:val="EndNoteBibliography"/>
        <w:spacing w:after="120"/>
        <w:ind w:left="720" w:hanging="720"/>
        <w:rPr>
          <w:rFonts w:asciiTheme="minorHAnsi" w:hAnsiTheme="minorHAnsi" w:cstheme="minorHAnsi"/>
        </w:rPr>
      </w:pPr>
      <w:r w:rsidRPr="00641592">
        <w:rPr>
          <w:rFonts w:asciiTheme="minorHAnsi" w:hAnsiTheme="minorHAnsi" w:cstheme="minorHAnsi"/>
        </w:rPr>
        <w:t xml:space="preserve">Hanchet S (1988) Reproductive biology of </w:t>
      </w:r>
      <w:r w:rsidRPr="00641592">
        <w:rPr>
          <w:rFonts w:asciiTheme="minorHAnsi" w:hAnsiTheme="minorHAnsi" w:cstheme="minorHAnsi"/>
          <w:i/>
          <w:iCs/>
        </w:rPr>
        <w:t>Squalus acanthias</w:t>
      </w:r>
      <w:r w:rsidRPr="00641592">
        <w:rPr>
          <w:rFonts w:asciiTheme="minorHAnsi" w:hAnsiTheme="minorHAnsi" w:cstheme="minorHAnsi"/>
        </w:rPr>
        <w:t xml:space="preserve"> from the east coast, South Island, New Zealand. </w:t>
      </w:r>
      <w:r>
        <w:rPr>
          <w:rFonts w:asciiTheme="minorHAnsi" w:hAnsiTheme="minorHAnsi" w:cstheme="minorHAnsi"/>
        </w:rPr>
        <w:t xml:space="preserve">NZ J Mar Freshwater Res </w:t>
      </w:r>
      <w:r w:rsidRPr="00641592">
        <w:rPr>
          <w:rFonts w:asciiTheme="minorHAnsi" w:hAnsiTheme="minorHAnsi" w:cstheme="minorHAnsi"/>
        </w:rPr>
        <w:t>22:537-549</w:t>
      </w:r>
    </w:p>
    <w:p w14:paraId="08BE8CCB" w14:textId="4171EECB" w:rsidR="00EA36D7" w:rsidRPr="00FE15BC" w:rsidRDefault="00EA36D7" w:rsidP="00EA36D7">
      <w:pPr>
        <w:pStyle w:val="EndNoteBibliography"/>
        <w:spacing w:after="120"/>
        <w:ind w:left="720" w:hanging="720"/>
        <w:rPr>
          <w:rFonts w:asciiTheme="minorHAnsi" w:hAnsiTheme="minorHAnsi" w:cstheme="minorHAnsi"/>
        </w:rPr>
      </w:pPr>
      <w:bookmarkStart w:id="81" w:name="_ENREF_90"/>
      <w:r w:rsidRPr="00FE15BC">
        <w:rPr>
          <w:rFonts w:asciiTheme="minorHAnsi" w:hAnsiTheme="minorHAnsi" w:cstheme="minorHAnsi"/>
        </w:rPr>
        <w:t xml:space="preserve">Harry AV, Macbeth WG, Gutteridge AN, et al. (2011) The life histories of endangered hammerhead sharks (Carcharhiniformes, Sphyrnidae) from the east coast of Australia. </w:t>
      </w:r>
      <w:r>
        <w:rPr>
          <w:rFonts w:asciiTheme="minorHAnsi" w:hAnsiTheme="minorHAnsi" w:cstheme="minorHAnsi"/>
        </w:rPr>
        <w:t>J Fish Biol</w:t>
      </w:r>
      <w:r w:rsidRPr="00FE15BC">
        <w:rPr>
          <w:rFonts w:asciiTheme="minorHAnsi" w:hAnsiTheme="minorHAnsi" w:cstheme="minorHAnsi"/>
        </w:rPr>
        <w:t xml:space="preserve"> 78:2026</w:t>
      </w:r>
      <w:r w:rsidR="001066A0">
        <w:rPr>
          <w:rFonts w:asciiTheme="minorHAnsi" w:hAnsiTheme="minorHAnsi" w:cstheme="minorHAnsi"/>
        </w:rPr>
        <w:t>-</w:t>
      </w:r>
      <w:r w:rsidRPr="00FE15BC">
        <w:rPr>
          <w:rFonts w:asciiTheme="minorHAnsi" w:hAnsiTheme="minorHAnsi" w:cstheme="minorHAnsi"/>
        </w:rPr>
        <w:t>2051</w:t>
      </w:r>
      <w:bookmarkEnd w:id="81"/>
    </w:p>
    <w:p w14:paraId="112BFD79" w14:textId="7873ED74" w:rsidR="00EA36D7" w:rsidRDefault="00EA36D7" w:rsidP="00EA36D7">
      <w:pPr>
        <w:pStyle w:val="EndNoteBibliography"/>
        <w:spacing w:after="120"/>
        <w:ind w:left="720" w:hanging="720"/>
        <w:rPr>
          <w:rFonts w:asciiTheme="minorHAnsi" w:hAnsiTheme="minorHAnsi" w:cstheme="minorHAnsi"/>
        </w:rPr>
      </w:pPr>
      <w:bookmarkStart w:id="82" w:name="_ENREF_91"/>
      <w:r w:rsidRPr="00FE15BC">
        <w:rPr>
          <w:rFonts w:asciiTheme="minorHAnsi" w:hAnsiTheme="minorHAnsi" w:cstheme="minorHAnsi"/>
        </w:rPr>
        <w:t xml:space="preserve">Harry AV, Tobin AJ, Simpfendorfer CA (2013) Age, growth and reproductive biology of the spot-tail shark, </w:t>
      </w:r>
      <w:r w:rsidRPr="00FE15BC">
        <w:rPr>
          <w:rFonts w:asciiTheme="minorHAnsi" w:hAnsiTheme="minorHAnsi" w:cstheme="minorHAnsi"/>
          <w:i/>
        </w:rPr>
        <w:t>Carcharhinus sorrah</w:t>
      </w:r>
      <w:r w:rsidRPr="00FE15BC">
        <w:rPr>
          <w:rFonts w:asciiTheme="minorHAnsi" w:hAnsiTheme="minorHAnsi" w:cstheme="minorHAnsi"/>
        </w:rPr>
        <w:t xml:space="preserve">, and the Australian blacktip shark, </w:t>
      </w:r>
      <w:r w:rsidRPr="00FE15BC">
        <w:rPr>
          <w:rFonts w:asciiTheme="minorHAnsi" w:hAnsiTheme="minorHAnsi" w:cstheme="minorHAnsi"/>
          <w:i/>
        </w:rPr>
        <w:t>C. tilstoni</w:t>
      </w:r>
      <w:r w:rsidRPr="00FE15BC">
        <w:rPr>
          <w:rFonts w:asciiTheme="minorHAnsi" w:hAnsiTheme="minorHAnsi" w:cstheme="minorHAnsi"/>
        </w:rPr>
        <w:t xml:space="preserve">, from the Great Barrier Reef World Heritage Area, north-eastern Australia. </w:t>
      </w:r>
      <w:r>
        <w:rPr>
          <w:rFonts w:asciiTheme="minorHAnsi" w:hAnsiTheme="minorHAnsi" w:cstheme="minorHAnsi"/>
        </w:rPr>
        <w:t>Mar Freshwater Res</w:t>
      </w:r>
      <w:r w:rsidRPr="00FE15BC">
        <w:rPr>
          <w:rFonts w:asciiTheme="minorHAnsi" w:hAnsiTheme="minorHAnsi" w:cstheme="minorHAnsi"/>
        </w:rPr>
        <w:t xml:space="preserve"> 64:277</w:t>
      </w:r>
      <w:r w:rsidR="001066A0">
        <w:rPr>
          <w:rFonts w:asciiTheme="minorHAnsi" w:hAnsiTheme="minorHAnsi" w:cstheme="minorHAnsi"/>
        </w:rPr>
        <w:t>-</w:t>
      </w:r>
      <w:r w:rsidRPr="00FE15BC">
        <w:rPr>
          <w:rFonts w:asciiTheme="minorHAnsi" w:hAnsiTheme="minorHAnsi" w:cstheme="minorHAnsi"/>
        </w:rPr>
        <w:t>293</w:t>
      </w:r>
      <w:bookmarkEnd w:id="82"/>
    </w:p>
    <w:p w14:paraId="74A606CD" w14:textId="71634B18" w:rsidR="00641592" w:rsidRDefault="00641592" w:rsidP="00641592">
      <w:pPr>
        <w:pStyle w:val="EndNoteBibliography"/>
        <w:spacing w:after="120"/>
        <w:ind w:left="720" w:hanging="720"/>
        <w:rPr>
          <w:rFonts w:asciiTheme="minorHAnsi" w:hAnsiTheme="minorHAnsi" w:cstheme="minorHAnsi"/>
        </w:rPr>
      </w:pPr>
      <w:bookmarkStart w:id="83" w:name="_ENREF_89"/>
      <w:r w:rsidRPr="00FE15BC">
        <w:rPr>
          <w:rFonts w:asciiTheme="minorHAnsi" w:hAnsiTheme="minorHAnsi" w:cstheme="minorHAnsi"/>
        </w:rPr>
        <w:t xml:space="preserve">Harry AV, Butcher PA, Macbeth WG, et al. (2019) Life history of the common blacktip shark, </w:t>
      </w:r>
      <w:r w:rsidRPr="00FE15BC">
        <w:rPr>
          <w:rFonts w:asciiTheme="minorHAnsi" w:hAnsiTheme="minorHAnsi" w:cstheme="minorHAnsi"/>
          <w:i/>
          <w:iCs/>
        </w:rPr>
        <w:t>Carcharhinus limbatus</w:t>
      </w:r>
      <w:r w:rsidRPr="00FE15BC">
        <w:rPr>
          <w:rFonts w:asciiTheme="minorHAnsi" w:hAnsiTheme="minorHAnsi" w:cstheme="minorHAnsi"/>
        </w:rPr>
        <w:t xml:space="preserve">, from central eastern Australia and comparative demography of a cryptic shark complex. </w:t>
      </w:r>
      <w:r>
        <w:rPr>
          <w:rFonts w:asciiTheme="minorHAnsi" w:hAnsiTheme="minorHAnsi" w:cstheme="minorHAnsi"/>
        </w:rPr>
        <w:t>Mar Freshwater Res</w:t>
      </w:r>
      <w:r w:rsidRPr="00FE15BC">
        <w:rPr>
          <w:rFonts w:asciiTheme="minorHAnsi" w:hAnsiTheme="minorHAnsi" w:cstheme="minorHAnsi"/>
        </w:rPr>
        <w:t xml:space="preserve"> 70:834</w:t>
      </w:r>
      <w:r w:rsidR="001066A0">
        <w:rPr>
          <w:rFonts w:asciiTheme="minorHAnsi" w:hAnsiTheme="minorHAnsi" w:cstheme="minorHAnsi"/>
        </w:rPr>
        <w:t>-</w:t>
      </w:r>
      <w:r w:rsidRPr="00FE15BC">
        <w:rPr>
          <w:rFonts w:asciiTheme="minorHAnsi" w:hAnsiTheme="minorHAnsi" w:cstheme="minorHAnsi"/>
        </w:rPr>
        <w:t>848</w:t>
      </w:r>
      <w:bookmarkEnd w:id="83"/>
    </w:p>
    <w:p w14:paraId="3FED0CBE" w14:textId="206692C6" w:rsidR="00641592" w:rsidRPr="00641592" w:rsidRDefault="00641592" w:rsidP="00641592">
      <w:pPr>
        <w:pStyle w:val="EndNoteBibliography"/>
        <w:spacing w:after="120"/>
        <w:ind w:left="720" w:hanging="720"/>
        <w:rPr>
          <w:rFonts w:asciiTheme="minorHAnsi" w:hAnsiTheme="minorHAnsi" w:cstheme="minorHAnsi"/>
        </w:rPr>
      </w:pPr>
      <w:r w:rsidRPr="00FE15BC">
        <w:rPr>
          <w:rFonts w:asciiTheme="minorHAnsi" w:hAnsiTheme="minorHAnsi" w:cstheme="minorHAnsi"/>
        </w:rPr>
        <w:t>Hazin F</w:t>
      </w:r>
      <w:r>
        <w:rPr>
          <w:rFonts w:asciiTheme="minorHAnsi" w:hAnsiTheme="minorHAnsi" w:cstheme="minorHAnsi"/>
        </w:rPr>
        <w:t>HV</w:t>
      </w:r>
      <w:r w:rsidRPr="00641592">
        <w:rPr>
          <w:rFonts w:asciiTheme="minorHAnsi" w:hAnsiTheme="minorHAnsi" w:cstheme="minorHAnsi"/>
        </w:rPr>
        <w:t>, Lucena</w:t>
      </w:r>
      <w:r>
        <w:rPr>
          <w:rFonts w:asciiTheme="minorHAnsi" w:hAnsiTheme="minorHAnsi" w:cstheme="minorHAnsi"/>
        </w:rPr>
        <w:t xml:space="preserve"> FM</w:t>
      </w:r>
      <w:r w:rsidRPr="00641592">
        <w:rPr>
          <w:rFonts w:asciiTheme="minorHAnsi" w:hAnsiTheme="minorHAnsi" w:cstheme="minorHAnsi"/>
        </w:rPr>
        <w:t>, Souza</w:t>
      </w:r>
      <w:r>
        <w:rPr>
          <w:rFonts w:asciiTheme="minorHAnsi" w:hAnsiTheme="minorHAnsi" w:cstheme="minorHAnsi"/>
        </w:rPr>
        <w:t xml:space="preserve"> TSAL</w:t>
      </w:r>
      <w:r w:rsidRPr="00641592">
        <w:rPr>
          <w:rFonts w:asciiTheme="minorHAnsi" w:hAnsiTheme="minorHAnsi" w:cstheme="minorHAnsi"/>
        </w:rPr>
        <w:t xml:space="preserve">, </w:t>
      </w:r>
      <w:r>
        <w:rPr>
          <w:rFonts w:asciiTheme="minorHAnsi" w:hAnsiTheme="minorHAnsi" w:cstheme="minorHAnsi"/>
        </w:rPr>
        <w:t>et al.</w:t>
      </w:r>
      <w:r w:rsidRPr="00641592">
        <w:rPr>
          <w:rFonts w:asciiTheme="minorHAnsi" w:hAnsiTheme="minorHAnsi" w:cstheme="minorHAnsi"/>
        </w:rPr>
        <w:t xml:space="preserve"> (2000a). Maturation of the </w:t>
      </w:r>
      <w:r>
        <w:rPr>
          <w:rFonts w:asciiTheme="minorHAnsi" w:hAnsiTheme="minorHAnsi" w:cstheme="minorHAnsi"/>
        </w:rPr>
        <w:t>n</w:t>
      </w:r>
      <w:r w:rsidRPr="00641592">
        <w:rPr>
          <w:rFonts w:asciiTheme="minorHAnsi" w:hAnsiTheme="minorHAnsi" w:cstheme="minorHAnsi"/>
        </w:rPr>
        <w:t xml:space="preserve">ight </w:t>
      </w:r>
      <w:r>
        <w:rPr>
          <w:rFonts w:asciiTheme="minorHAnsi" w:hAnsiTheme="minorHAnsi" w:cstheme="minorHAnsi"/>
        </w:rPr>
        <w:t>s</w:t>
      </w:r>
      <w:r w:rsidRPr="00641592">
        <w:rPr>
          <w:rFonts w:asciiTheme="minorHAnsi" w:hAnsiTheme="minorHAnsi" w:cstheme="minorHAnsi"/>
        </w:rPr>
        <w:t xml:space="preserve">hark, </w:t>
      </w:r>
      <w:r w:rsidRPr="00641592">
        <w:rPr>
          <w:rFonts w:asciiTheme="minorHAnsi" w:hAnsiTheme="minorHAnsi" w:cstheme="minorHAnsi"/>
          <w:i/>
          <w:iCs/>
        </w:rPr>
        <w:t>Carcharhinus signatus</w:t>
      </w:r>
      <w:r w:rsidRPr="00641592">
        <w:rPr>
          <w:rFonts w:asciiTheme="minorHAnsi" w:hAnsiTheme="minorHAnsi" w:cstheme="minorHAnsi"/>
        </w:rPr>
        <w:t>, in the southwestern equatorial Atlantic Ocean.</w:t>
      </w:r>
      <w:r>
        <w:rPr>
          <w:rFonts w:asciiTheme="minorHAnsi" w:hAnsiTheme="minorHAnsi" w:cstheme="minorHAnsi"/>
        </w:rPr>
        <w:t xml:space="preserve"> Bull Mar Sci</w:t>
      </w:r>
      <w:r w:rsidRPr="00641592">
        <w:rPr>
          <w:rFonts w:asciiTheme="minorHAnsi" w:hAnsiTheme="minorHAnsi" w:cstheme="minorHAnsi"/>
        </w:rPr>
        <w:t xml:space="preserve"> 66:173-185</w:t>
      </w:r>
    </w:p>
    <w:p w14:paraId="0AFFDBF4" w14:textId="7C09994F" w:rsidR="00641592" w:rsidRPr="00FE15BC" w:rsidRDefault="00641592" w:rsidP="00641592">
      <w:pPr>
        <w:pStyle w:val="EndNoteBibliography"/>
        <w:spacing w:after="120"/>
        <w:ind w:left="720" w:hanging="720"/>
        <w:rPr>
          <w:rFonts w:asciiTheme="minorHAnsi" w:hAnsiTheme="minorHAnsi" w:cstheme="minorHAnsi"/>
        </w:rPr>
      </w:pPr>
      <w:r w:rsidRPr="00FE15BC">
        <w:rPr>
          <w:rFonts w:asciiTheme="minorHAnsi" w:hAnsiTheme="minorHAnsi" w:cstheme="minorHAnsi"/>
        </w:rPr>
        <w:t>Hazin F</w:t>
      </w:r>
      <w:r>
        <w:rPr>
          <w:rFonts w:asciiTheme="minorHAnsi" w:hAnsiTheme="minorHAnsi" w:cstheme="minorHAnsi"/>
        </w:rPr>
        <w:t>HV</w:t>
      </w:r>
      <w:r w:rsidRPr="00641592">
        <w:rPr>
          <w:rFonts w:asciiTheme="minorHAnsi" w:hAnsiTheme="minorHAnsi" w:cstheme="minorHAnsi"/>
        </w:rPr>
        <w:t>, Pinheiro PB, B</w:t>
      </w:r>
      <w:r>
        <w:rPr>
          <w:rFonts w:asciiTheme="minorHAnsi" w:hAnsiTheme="minorHAnsi" w:cstheme="minorHAnsi"/>
        </w:rPr>
        <w:t xml:space="preserve">roadhurst MK </w:t>
      </w:r>
      <w:r w:rsidRPr="00641592">
        <w:rPr>
          <w:rFonts w:asciiTheme="minorHAnsi" w:hAnsiTheme="minorHAnsi" w:cstheme="minorHAnsi"/>
        </w:rPr>
        <w:t xml:space="preserve">(2000b) Further notes on reproduction of the blue shark, </w:t>
      </w:r>
      <w:r w:rsidRPr="00641592">
        <w:rPr>
          <w:rFonts w:asciiTheme="minorHAnsi" w:hAnsiTheme="minorHAnsi" w:cstheme="minorHAnsi"/>
          <w:i/>
          <w:iCs/>
        </w:rPr>
        <w:t>Prionace glauca</w:t>
      </w:r>
      <w:r w:rsidRPr="00641592">
        <w:rPr>
          <w:rFonts w:asciiTheme="minorHAnsi" w:hAnsiTheme="minorHAnsi" w:cstheme="minorHAnsi"/>
        </w:rPr>
        <w:t>, and a postulated migratory pattern in the South Atlantic Ocean. CEP</w:t>
      </w:r>
      <w:r>
        <w:rPr>
          <w:rFonts w:asciiTheme="minorHAnsi" w:hAnsiTheme="minorHAnsi" w:cstheme="minorHAnsi"/>
        </w:rPr>
        <w:t xml:space="preserve"> </w:t>
      </w:r>
      <w:r w:rsidRPr="00641592">
        <w:rPr>
          <w:rFonts w:asciiTheme="minorHAnsi" w:hAnsiTheme="minorHAnsi" w:cstheme="minorHAnsi"/>
        </w:rPr>
        <w:t>52</w:t>
      </w:r>
      <w:r>
        <w:rPr>
          <w:rFonts w:asciiTheme="minorHAnsi" w:hAnsiTheme="minorHAnsi" w:cstheme="minorHAnsi"/>
        </w:rPr>
        <w:t>:</w:t>
      </w:r>
      <w:r w:rsidRPr="00641592">
        <w:rPr>
          <w:rFonts w:asciiTheme="minorHAnsi" w:hAnsiTheme="minorHAnsi" w:cstheme="minorHAnsi"/>
        </w:rPr>
        <w:t>900</w:t>
      </w:r>
    </w:p>
    <w:p w14:paraId="5FA7C77F" w14:textId="3197E4FF" w:rsidR="00EA36D7" w:rsidRDefault="00EA36D7" w:rsidP="00EA36D7">
      <w:pPr>
        <w:pStyle w:val="EndNoteBibliography"/>
        <w:spacing w:after="120"/>
        <w:ind w:left="720" w:hanging="720"/>
        <w:rPr>
          <w:rFonts w:asciiTheme="minorHAnsi" w:hAnsiTheme="minorHAnsi" w:cstheme="minorHAnsi"/>
        </w:rPr>
      </w:pPr>
      <w:bookmarkStart w:id="84" w:name="_ENREF_92"/>
      <w:r w:rsidRPr="00FE15BC">
        <w:rPr>
          <w:rFonts w:asciiTheme="minorHAnsi" w:hAnsiTheme="minorHAnsi" w:cstheme="minorHAnsi"/>
        </w:rPr>
        <w:t>Hazin F</w:t>
      </w:r>
      <w:r>
        <w:rPr>
          <w:rFonts w:asciiTheme="minorHAnsi" w:hAnsiTheme="minorHAnsi" w:cstheme="minorHAnsi"/>
        </w:rPr>
        <w:t>HV</w:t>
      </w:r>
      <w:r w:rsidRPr="00FE15BC">
        <w:rPr>
          <w:rFonts w:asciiTheme="minorHAnsi" w:hAnsiTheme="minorHAnsi" w:cstheme="minorHAnsi"/>
        </w:rPr>
        <w:t xml:space="preserve">, Fischer A, Broadhurst M (2001) Aspects of reproductive biology of the scalloped hammerhead shark, </w:t>
      </w:r>
      <w:r w:rsidRPr="00FE15BC">
        <w:rPr>
          <w:rFonts w:asciiTheme="minorHAnsi" w:hAnsiTheme="minorHAnsi" w:cstheme="minorHAnsi"/>
          <w:i/>
        </w:rPr>
        <w:t>Sphyrna lewini</w:t>
      </w:r>
      <w:r w:rsidRPr="00FE15BC">
        <w:rPr>
          <w:rFonts w:asciiTheme="minorHAnsi" w:hAnsiTheme="minorHAnsi" w:cstheme="minorHAnsi"/>
        </w:rPr>
        <w:t xml:space="preserve">, off northeastern Brazil. </w:t>
      </w:r>
      <w:r>
        <w:rPr>
          <w:rFonts w:asciiTheme="minorHAnsi" w:hAnsiTheme="minorHAnsi" w:cstheme="minorHAnsi"/>
        </w:rPr>
        <w:t>Environ Biol Fish</w:t>
      </w:r>
      <w:r w:rsidRPr="00FE15BC">
        <w:rPr>
          <w:rFonts w:asciiTheme="minorHAnsi" w:hAnsiTheme="minorHAnsi" w:cstheme="minorHAnsi"/>
        </w:rPr>
        <w:t xml:space="preserve"> 61:151</w:t>
      </w:r>
      <w:r w:rsidR="001066A0">
        <w:rPr>
          <w:rFonts w:asciiTheme="minorHAnsi" w:hAnsiTheme="minorHAnsi" w:cstheme="minorHAnsi"/>
        </w:rPr>
        <w:t>-</w:t>
      </w:r>
      <w:r w:rsidRPr="00FE15BC">
        <w:rPr>
          <w:rFonts w:asciiTheme="minorHAnsi" w:hAnsiTheme="minorHAnsi" w:cstheme="minorHAnsi"/>
        </w:rPr>
        <w:t>159</w:t>
      </w:r>
      <w:bookmarkEnd w:id="84"/>
    </w:p>
    <w:p w14:paraId="6FEEBE83" w14:textId="3F181FB6" w:rsidR="00641592" w:rsidRPr="00FE15BC" w:rsidRDefault="00641592" w:rsidP="00641592">
      <w:pPr>
        <w:pStyle w:val="EndNoteBibliography"/>
        <w:spacing w:after="120"/>
        <w:ind w:left="720" w:hanging="720"/>
        <w:rPr>
          <w:rFonts w:asciiTheme="minorHAnsi" w:hAnsiTheme="minorHAnsi" w:cstheme="minorHAnsi"/>
        </w:rPr>
      </w:pPr>
      <w:bookmarkStart w:id="85" w:name="_ENREF_94"/>
      <w:r w:rsidRPr="00FE15BC">
        <w:rPr>
          <w:rFonts w:asciiTheme="minorHAnsi" w:hAnsiTheme="minorHAnsi" w:cstheme="minorHAnsi"/>
        </w:rPr>
        <w:t>Hazin FHV, Oliveira PG, Broadhurst MK (2002) Reproduction of blacknose shark (</w:t>
      </w:r>
      <w:r w:rsidRPr="00FE15BC">
        <w:rPr>
          <w:rFonts w:asciiTheme="minorHAnsi" w:hAnsiTheme="minorHAnsi" w:cstheme="minorHAnsi"/>
          <w:i/>
          <w:iCs/>
        </w:rPr>
        <w:t>Carcharhinus acronotus</w:t>
      </w:r>
      <w:r w:rsidRPr="00FE15BC">
        <w:rPr>
          <w:rFonts w:asciiTheme="minorHAnsi" w:hAnsiTheme="minorHAnsi" w:cstheme="minorHAnsi"/>
        </w:rPr>
        <w:t xml:space="preserve">) in coastal waters off northeastern Brazil. </w:t>
      </w:r>
      <w:r>
        <w:rPr>
          <w:rFonts w:asciiTheme="minorHAnsi" w:hAnsiTheme="minorHAnsi" w:cstheme="minorHAnsi"/>
        </w:rPr>
        <w:t>Fish Bull</w:t>
      </w:r>
      <w:r w:rsidRPr="00FE15BC">
        <w:rPr>
          <w:rFonts w:asciiTheme="minorHAnsi" w:hAnsiTheme="minorHAnsi" w:cstheme="minorHAnsi"/>
        </w:rPr>
        <w:t xml:space="preserve"> 100:143</w:t>
      </w:r>
      <w:r w:rsidR="001066A0">
        <w:rPr>
          <w:rFonts w:asciiTheme="minorHAnsi" w:hAnsiTheme="minorHAnsi" w:cstheme="minorHAnsi"/>
        </w:rPr>
        <w:t>-</w:t>
      </w:r>
      <w:r w:rsidRPr="00FE15BC">
        <w:rPr>
          <w:rFonts w:asciiTheme="minorHAnsi" w:hAnsiTheme="minorHAnsi" w:cstheme="minorHAnsi"/>
        </w:rPr>
        <w:t>148</w:t>
      </w:r>
      <w:bookmarkEnd w:id="85"/>
    </w:p>
    <w:p w14:paraId="429D4A59" w14:textId="65801634" w:rsidR="00EA36D7" w:rsidRDefault="00EA36D7" w:rsidP="00EA36D7">
      <w:pPr>
        <w:pStyle w:val="EndNoteBibliography"/>
        <w:spacing w:after="120"/>
        <w:ind w:left="720" w:hanging="720"/>
        <w:rPr>
          <w:rFonts w:asciiTheme="minorHAnsi" w:hAnsiTheme="minorHAnsi" w:cstheme="minorHAnsi"/>
        </w:rPr>
      </w:pPr>
      <w:bookmarkStart w:id="86" w:name="_ENREF_93"/>
      <w:r w:rsidRPr="00FE15BC">
        <w:rPr>
          <w:rFonts w:asciiTheme="minorHAnsi" w:hAnsiTheme="minorHAnsi" w:cstheme="minorHAnsi"/>
        </w:rPr>
        <w:t xml:space="preserve">Hazin FHV, Fischer AF, Broadhurst MK, et al. (2006) Notes on the reproduction of </w:t>
      </w:r>
      <w:r w:rsidRPr="00FE15BC">
        <w:rPr>
          <w:rFonts w:asciiTheme="minorHAnsi" w:hAnsiTheme="minorHAnsi" w:cstheme="minorHAnsi"/>
          <w:i/>
        </w:rPr>
        <w:t>Squalus megalops</w:t>
      </w:r>
      <w:r w:rsidRPr="00FE15BC">
        <w:rPr>
          <w:rFonts w:asciiTheme="minorHAnsi" w:hAnsiTheme="minorHAnsi" w:cstheme="minorHAnsi"/>
        </w:rPr>
        <w:t xml:space="preserve"> off northeastern Brazil. </w:t>
      </w:r>
      <w:r>
        <w:rPr>
          <w:rFonts w:asciiTheme="minorHAnsi" w:hAnsiTheme="minorHAnsi" w:cstheme="minorHAnsi"/>
        </w:rPr>
        <w:t>Fish Res</w:t>
      </w:r>
      <w:r w:rsidRPr="00FE15BC">
        <w:rPr>
          <w:rFonts w:asciiTheme="minorHAnsi" w:hAnsiTheme="minorHAnsi" w:cstheme="minorHAnsi"/>
        </w:rPr>
        <w:t xml:space="preserve"> 79:251</w:t>
      </w:r>
      <w:r w:rsidR="001066A0">
        <w:rPr>
          <w:rFonts w:asciiTheme="minorHAnsi" w:hAnsiTheme="minorHAnsi" w:cstheme="minorHAnsi"/>
        </w:rPr>
        <w:t>-</w:t>
      </w:r>
      <w:r w:rsidRPr="00FE15BC">
        <w:rPr>
          <w:rFonts w:asciiTheme="minorHAnsi" w:hAnsiTheme="minorHAnsi" w:cstheme="minorHAnsi"/>
        </w:rPr>
        <w:t>257</w:t>
      </w:r>
      <w:bookmarkEnd w:id="86"/>
    </w:p>
    <w:p w14:paraId="572F7254" w14:textId="12C19ABE" w:rsidR="00641592" w:rsidRPr="00641592" w:rsidRDefault="00641592" w:rsidP="00641592">
      <w:pPr>
        <w:pStyle w:val="EndNoteBibliography"/>
        <w:spacing w:after="120"/>
        <w:ind w:left="720" w:hanging="720"/>
        <w:rPr>
          <w:rFonts w:asciiTheme="minorHAnsi" w:hAnsiTheme="minorHAnsi" w:cstheme="minorHAnsi"/>
        </w:rPr>
      </w:pPr>
      <w:r w:rsidRPr="00FE15BC">
        <w:rPr>
          <w:rFonts w:asciiTheme="minorHAnsi" w:hAnsiTheme="minorHAnsi" w:cstheme="minorHAnsi"/>
        </w:rPr>
        <w:lastRenderedPageBreak/>
        <w:t>Hazin FHV</w:t>
      </w:r>
      <w:r w:rsidRPr="00641592">
        <w:rPr>
          <w:rFonts w:asciiTheme="minorHAnsi" w:hAnsiTheme="minorHAnsi" w:cstheme="minorHAnsi"/>
        </w:rPr>
        <w:t>, Oliveira</w:t>
      </w:r>
      <w:r>
        <w:rPr>
          <w:rFonts w:asciiTheme="minorHAnsi" w:hAnsiTheme="minorHAnsi" w:cstheme="minorHAnsi"/>
        </w:rPr>
        <w:t xml:space="preserve"> PG</w:t>
      </w:r>
      <w:r w:rsidRPr="00641592">
        <w:rPr>
          <w:rFonts w:asciiTheme="minorHAnsi" w:hAnsiTheme="minorHAnsi" w:cstheme="minorHAnsi"/>
        </w:rPr>
        <w:t>, Macena</w:t>
      </w:r>
      <w:r>
        <w:rPr>
          <w:rFonts w:asciiTheme="minorHAnsi" w:hAnsiTheme="minorHAnsi" w:cstheme="minorHAnsi"/>
        </w:rPr>
        <w:t xml:space="preserve"> BC</w:t>
      </w:r>
      <w:r w:rsidRPr="00641592">
        <w:rPr>
          <w:rFonts w:asciiTheme="minorHAnsi" w:hAnsiTheme="minorHAnsi" w:cstheme="minorHAnsi"/>
        </w:rPr>
        <w:t xml:space="preserve"> (2007</w:t>
      </w:r>
      <w:r>
        <w:rPr>
          <w:rFonts w:asciiTheme="minorHAnsi" w:hAnsiTheme="minorHAnsi" w:cstheme="minorHAnsi"/>
        </w:rPr>
        <w:t>a</w:t>
      </w:r>
      <w:r w:rsidRPr="00641592">
        <w:rPr>
          <w:rFonts w:asciiTheme="minorHAnsi" w:hAnsiTheme="minorHAnsi" w:cstheme="minorHAnsi"/>
        </w:rPr>
        <w:t xml:space="preserve">) Aspects of the reproductive biology of the sandbar shark, </w:t>
      </w:r>
      <w:r w:rsidRPr="00641592">
        <w:rPr>
          <w:rFonts w:asciiTheme="minorHAnsi" w:hAnsiTheme="minorHAnsi" w:cstheme="minorHAnsi"/>
          <w:i/>
          <w:iCs/>
        </w:rPr>
        <w:t>Carcharhinus plumbeus</w:t>
      </w:r>
      <w:r w:rsidRPr="00641592">
        <w:rPr>
          <w:rFonts w:asciiTheme="minorHAnsi" w:hAnsiTheme="minorHAnsi" w:cstheme="minorHAnsi"/>
        </w:rPr>
        <w:t xml:space="preserve"> (Nardo, 1827), in coastal waters off Pernambuco, Brazil. ICCAT 60</w:t>
      </w:r>
      <w:r>
        <w:rPr>
          <w:rFonts w:asciiTheme="minorHAnsi" w:hAnsiTheme="minorHAnsi" w:cstheme="minorHAnsi"/>
        </w:rPr>
        <w:t>:</w:t>
      </w:r>
      <w:r w:rsidRPr="00641592">
        <w:rPr>
          <w:rFonts w:asciiTheme="minorHAnsi" w:hAnsiTheme="minorHAnsi" w:cstheme="minorHAnsi"/>
        </w:rPr>
        <w:t>629-635</w:t>
      </w:r>
    </w:p>
    <w:p w14:paraId="76AB5FD6" w14:textId="60DEB232" w:rsidR="00641592" w:rsidRPr="00FE15BC" w:rsidRDefault="00641592" w:rsidP="00641592">
      <w:pPr>
        <w:pStyle w:val="EndNoteBibliography"/>
        <w:spacing w:after="120"/>
        <w:ind w:left="720" w:hanging="720"/>
        <w:rPr>
          <w:rFonts w:asciiTheme="minorHAnsi" w:hAnsiTheme="minorHAnsi" w:cstheme="minorHAnsi"/>
        </w:rPr>
      </w:pPr>
      <w:r w:rsidRPr="00FE15BC">
        <w:rPr>
          <w:rFonts w:asciiTheme="minorHAnsi" w:hAnsiTheme="minorHAnsi" w:cstheme="minorHAnsi"/>
        </w:rPr>
        <w:t>Hazin FHV</w:t>
      </w:r>
      <w:r w:rsidRPr="00641592">
        <w:rPr>
          <w:rFonts w:asciiTheme="minorHAnsi" w:hAnsiTheme="minorHAnsi" w:cstheme="minorHAnsi"/>
        </w:rPr>
        <w:t>, Oliveira</w:t>
      </w:r>
      <w:r>
        <w:rPr>
          <w:rFonts w:asciiTheme="minorHAnsi" w:hAnsiTheme="minorHAnsi" w:cstheme="minorHAnsi"/>
        </w:rPr>
        <w:t xml:space="preserve"> PG</w:t>
      </w:r>
      <w:r w:rsidRPr="00641592">
        <w:rPr>
          <w:rFonts w:asciiTheme="minorHAnsi" w:hAnsiTheme="minorHAnsi" w:cstheme="minorHAnsi"/>
        </w:rPr>
        <w:t>, Macena</w:t>
      </w:r>
      <w:r>
        <w:rPr>
          <w:rFonts w:asciiTheme="minorHAnsi" w:hAnsiTheme="minorHAnsi" w:cstheme="minorHAnsi"/>
        </w:rPr>
        <w:t xml:space="preserve"> BC</w:t>
      </w:r>
      <w:r w:rsidRPr="00641592">
        <w:rPr>
          <w:rFonts w:asciiTheme="minorHAnsi" w:hAnsiTheme="minorHAnsi" w:cstheme="minorHAnsi"/>
        </w:rPr>
        <w:t xml:space="preserve"> (2007</w:t>
      </w:r>
      <w:r>
        <w:rPr>
          <w:rFonts w:asciiTheme="minorHAnsi" w:hAnsiTheme="minorHAnsi" w:cstheme="minorHAnsi"/>
        </w:rPr>
        <w:t>b</w:t>
      </w:r>
      <w:r w:rsidRPr="00641592">
        <w:rPr>
          <w:rFonts w:asciiTheme="minorHAnsi" w:hAnsiTheme="minorHAnsi" w:cstheme="minorHAnsi"/>
        </w:rPr>
        <w:t xml:space="preserve">). Aspects of the reproductive biology of the silky shark, </w:t>
      </w:r>
      <w:r w:rsidRPr="00641592">
        <w:rPr>
          <w:rFonts w:asciiTheme="minorHAnsi" w:hAnsiTheme="minorHAnsi" w:cstheme="minorHAnsi"/>
          <w:i/>
          <w:iCs/>
        </w:rPr>
        <w:t>Carcharhinus falciformis</w:t>
      </w:r>
      <w:r w:rsidRPr="00641592">
        <w:rPr>
          <w:rFonts w:asciiTheme="minorHAnsi" w:hAnsiTheme="minorHAnsi" w:cstheme="minorHAnsi"/>
        </w:rPr>
        <w:t xml:space="preserve"> (Nardo, 1827), in the vicinity of Archipelago of Saint Peter and Saint Paul, in the equatorial Atlantic Ocean. </w:t>
      </w:r>
      <w:r>
        <w:rPr>
          <w:rFonts w:asciiTheme="minorHAnsi" w:hAnsiTheme="minorHAnsi" w:cstheme="minorHAnsi"/>
        </w:rPr>
        <w:t>ICCAT</w:t>
      </w:r>
      <w:r w:rsidRPr="00641592">
        <w:rPr>
          <w:rFonts w:asciiTheme="minorHAnsi" w:hAnsiTheme="minorHAnsi" w:cstheme="minorHAnsi"/>
        </w:rPr>
        <w:t xml:space="preserve"> 60</w:t>
      </w:r>
      <w:r>
        <w:rPr>
          <w:rFonts w:asciiTheme="minorHAnsi" w:hAnsiTheme="minorHAnsi" w:cstheme="minorHAnsi"/>
        </w:rPr>
        <w:t>:</w:t>
      </w:r>
      <w:r w:rsidRPr="00641592">
        <w:rPr>
          <w:rFonts w:asciiTheme="minorHAnsi" w:hAnsiTheme="minorHAnsi" w:cstheme="minorHAnsi"/>
        </w:rPr>
        <w:t>648-651</w:t>
      </w:r>
    </w:p>
    <w:p w14:paraId="79C9944D" w14:textId="2F0343C5" w:rsidR="00EA36D7" w:rsidRPr="00FE15BC" w:rsidRDefault="00EA36D7" w:rsidP="00EA36D7">
      <w:pPr>
        <w:pStyle w:val="EndNoteBibliography"/>
        <w:spacing w:after="120"/>
        <w:ind w:left="720" w:hanging="720"/>
        <w:rPr>
          <w:rFonts w:asciiTheme="minorHAnsi" w:hAnsiTheme="minorHAnsi" w:cstheme="minorHAnsi"/>
        </w:rPr>
      </w:pPr>
      <w:bookmarkStart w:id="87" w:name="_ENREF_95"/>
      <w:r w:rsidRPr="00FE15BC">
        <w:rPr>
          <w:rFonts w:asciiTheme="minorHAnsi" w:hAnsiTheme="minorHAnsi" w:cstheme="minorHAnsi"/>
        </w:rPr>
        <w:t xml:space="preserve">Henderson AC, Flannery K, Dunne J (2002) Growth and reproduction in spiny dogfish </w:t>
      </w:r>
      <w:r w:rsidRPr="00FE15BC">
        <w:rPr>
          <w:rFonts w:asciiTheme="minorHAnsi" w:hAnsiTheme="minorHAnsi" w:cstheme="minorHAnsi"/>
          <w:i/>
        </w:rPr>
        <w:t>Squalus acanthias</w:t>
      </w:r>
      <w:r w:rsidRPr="00FE15BC">
        <w:rPr>
          <w:rFonts w:asciiTheme="minorHAnsi" w:hAnsiTheme="minorHAnsi" w:cstheme="minorHAnsi"/>
        </w:rPr>
        <w:t xml:space="preserve"> L.(Elasmobranchii: Squalidae), from the west coast of Ireland. </w:t>
      </w:r>
      <w:r>
        <w:rPr>
          <w:rFonts w:asciiTheme="minorHAnsi" w:hAnsiTheme="minorHAnsi" w:cstheme="minorHAnsi"/>
        </w:rPr>
        <w:t>Sarsia</w:t>
      </w:r>
      <w:r w:rsidRPr="00FE15BC">
        <w:rPr>
          <w:rFonts w:asciiTheme="minorHAnsi" w:hAnsiTheme="minorHAnsi" w:cstheme="minorHAnsi"/>
        </w:rPr>
        <w:t xml:space="preserve"> 87:350</w:t>
      </w:r>
      <w:r w:rsidR="001066A0">
        <w:rPr>
          <w:rFonts w:asciiTheme="minorHAnsi" w:hAnsiTheme="minorHAnsi" w:cstheme="minorHAnsi"/>
        </w:rPr>
        <w:t>-</w:t>
      </w:r>
      <w:r w:rsidRPr="00FE15BC">
        <w:rPr>
          <w:rFonts w:asciiTheme="minorHAnsi" w:hAnsiTheme="minorHAnsi" w:cstheme="minorHAnsi"/>
        </w:rPr>
        <w:t>361</w:t>
      </w:r>
      <w:bookmarkEnd w:id="87"/>
    </w:p>
    <w:p w14:paraId="454B3BF8" w14:textId="0FBBE6D3" w:rsidR="00EA36D7" w:rsidRPr="00FE15BC" w:rsidRDefault="00EA36D7" w:rsidP="00EA36D7">
      <w:pPr>
        <w:pStyle w:val="EndNoteBibliography"/>
        <w:spacing w:after="120"/>
        <w:ind w:left="720" w:hanging="720"/>
        <w:rPr>
          <w:rFonts w:asciiTheme="minorHAnsi" w:hAnsiTheme="minorHAnsi" w:cstheme="minorHAnsi"/>
        </w:rPr>
      </w:pPr>
      <w:bookmarkStart w:id="88" w:name="_ENREF_96"/>
      <w:r w:rsidRPr="00FE15BC">
        <w:rPr>
          <w:rFonts w:asciiTheme="minorHAnsi" w:hAnsiTheme="minorHAnsi" w:cstheme="minorHAnsi"/>
        </w:rPr>
        <w:t xml:space="preserve">Henderson AC, McIlwain JL, Al‐Oufi HS, et al. (2006) Reproductive biology of the milk shark </w:t>
      </w:r>
      <w:r w:rsidRPr="00FE15BC">
        <w:rPr>
          <w:rFonts w:asciiTheme="minorHAnsi" w:hAnsiTheme="minorHAnsi" w:cstheme="minorHAnsi"/>
          <w:i/>
        </w:rPr>
        <w:t>Rhizoprionodon acutus</w:t>
      </w:r>
      <w:r w:rsidRPr="00FE15BC">
        <w:rPr>
          <w:rFonts w:asciiTheme="minorHAnsi" w:hAnsiTheme="minorHAnsi" w:cstheme="minorHAnsi"/>
        </w:rPr>
        <w:t xml:space="preserve"> and the bigeye houndshark </w:t>
      </w:r>
      <w:r w:rsidRPr="00FE15BC">
        <w:rPr>
          <w:rFonts w:asciiTheme="minorHAnsi" w:hAnsiTheme="minorHAnsi" w:cstheme="minorHAnsi"/>
          <w:i/>
        </w:rPr>
        <w:t>Iago omanensis</w:t>
      </w:r>
      <w:r w:rsidRPr="00FE15BC">
        <w:rPr>
          <w:rFonts w:asciiTheme="minorHAnsi" w:hAnsiTheme="minorHAnsi" w:cstheme="minorHAnsi"/>
        </w:rPr>
        <w:t xml:space="preserve"> in the coastal waters of Oman. </w:t>
      </w:r>
      <w:r>
        <w:rPr>
          <w:rFonts w:asciiTheme="minorHAnsi" w:hAnsiTheme="minorHAnsi" w:cstheme="minorHAnsi"/>
        </w:rPr>
        <w:t>J Fish Biol</w:t>
      </w:r>
      <w:r w:rsidRPr="00FE15BC">
        <w:rPr>
          <w:rFonts w:asciiTheme="minorHAnsi" w:hAnsiTheme="minorHAnsi" w:cstheme="minorHAnsi"/>
        </w:rPr>
        <w:t xml:space="preserve"> 68:1662</w:t>
      </w:r>
      <w:r w:rsidR="001066A0">
        <w:rPr>
          <w:rFonts w:asciiTheme="minorHAnsi" w:hAnsiTheme="minorHAnsi" w:cstheme="minorHAnsi"/>
        </w:rPr>
        <w:t>-</w:t>
      </w:r>
      <w:r w:rsidRPr="00FE15BC">
        <w:rPr>
          <w:rFonts w:asciiTheme="minorHAnsi" w:hAnsiTheme="minorHAnsi" w:cstheme="minorHAnsi"/>
        </w:rPr>
        <w:t>1678</w:t>
      </w:r>
      <w:bookmarkEnd w:id="88"/>
    </w:p>
    <w:p w14:paraId="72486571" w14:textId="145A2D8A" w:rsidR="00EA36D7" w:rsidRDefault="002206F6" w:rsidP="00EA36D7">
      <w:pPr>
        <w:pStyle w:val="EndNoteBibliography"/>
        <w:spacing w:after="120"/>
        <w:ind w:left="720" w:hanging="720"/>
        <w:rPr>
          <w:rFonts w:asciiTheme="minorHAnsi" w:hAnsiTheme="minorHAnsi" w:cstheme="minorHAnsi"/>
        </w:rPr>
      </w:pPr>
      <w:bookmarkStart w:id="89" w:name="_ENREF_97"/>
      <w:r w:rsidRPr="002206F6">
        <w:rPr>
          <w:rFonts w:asciiTheme="minorHAnsi" w:hAnsiTheme="minorHAnsi" w:cstheme="minorHAnsi"/>
        </w:rPr>
        <w:t>Higgs</w:t>
      </w:r>
      <w:r>
        <w:rPr>
          <w:rFonts w:asciiTheme="minorHAnsi" w:hAnsiTheme="minorHAnsi" w:cstheme="minorHAnsi"/>
        </w:rPr>
        <w:t xml:space="preserve"> </w:t>
      </w:r>
      <w:r w:rsidRPr="002206F6">
        <w:rPr>
          <w:rFonts w:asciiTheme="minorHAnsi" w:hAnsiTheme="minorHAnsi" w:cstheme="minorHAnsi"/>
        </w:rPr>
        <w:t xml:space="preserve">JM, Hoffmayer ER, Sulikowski JA, </w:t>
      </w:r>
      <w:r>
        <w:rPr>
          <w:rFonts w:asciiTheme="minorHAnsi" w:hAnsiTheme="minorHAnsi" w:cstheme="minorHAnsi"/>
        </w:rPr>
        <w:t>et al</w:t>
      </w:r>
      <w:r w:rsidRPr="002206F6">
        <w:rPr>
          <w:rFonts w:asciiTheme="minorHAnsi" w:hAnsiTheme="minorHAnsi" w:cstheme="minorHAnsi"/>
        </w:rPr>
        <w:t>. (2020). Reproductive biology of the finetooth shark (</w:t>
      </w:r>
      <w:r w:rsidRPr="002206F6">
        <w:rPr>
          <w:rFonts w:asciiTheme="minorHAnsi" w:hAnsiTheme="minorHAnsi" w:cstheme="minorHAnsi"/>
          <w:i/>
          <w:iCs/>
        </w:rPr>
        <w:t>Carcharhinus isodon</w:t>
      </w:r>
      <w:r w:rsidRPr="002206F6">
        <w:rPr>
          <w:rFonts w:asciiTheme="minorHAnsi" w:hAnsiTheme="minorHAnsi" w:cstheme="minorHAnsi"/>
        </w:rPr>
        <w:t xml:space="preserve">) in the northern Gulf of Mexico, with evidence of both annual and biennial reproduction. </w:t>
      </w:r>
      <w:r>
        <w:rPr>
          <w:rFonts w:asciiTheme="minorHAnsi" w:hAnsiTheme="minorHAnsi" w:cstheme="minorHAnsi"/>
        </w:rPr>
        <w:t>Mar Freshwater Res</w:t>
      </w:r>
      <w:r w:rsidRPr="002206F6">
        <w:rPr>
          <w:rFonts w:asciiTheme="minorHAnsi" w:hAnsiTheme="minorHAnsi" w:cstheme="minorHAnsi"/>
        </w:rPr>
        <w:t xml:space="preserve"> 72</w:t>
      </w:r>
      <w:r>
        <w:rPr>
          <w:rFonts w:asciiTheme="minorHAnsi" w:hAnsiTheme="minorHAnsi" w:cstheme="minorHAnsi"/>
        </w:rPr>
        <w:t>:</w:t>
      </w:r>
      <w:r w:rsidRPr="002206F6">
        <w:rPr>
          <w:rFonts w:asciiTheme="minorHAnsi" w:hAnsiTheme="minorHAnsi" w:cstheme="minorHAnsi"/>
        </w:rPr>
        <w:t>693-708</w:t>
      </w:r>
      <w:bookmarkEnd w:id="89"/>
    </w:p>
    <w:p w14:paraId="47310307" w14:textId="4C5BDE67" w:rsidR="00511DB3" w:rsidRPr="00511DB3" w:rsidRDefault="00511DB3" w:rsidP="00511DB3">
      <w:pPr>
        <w:pStyle w:val="EndNoteBibliography"/>
        <w:spacing w:after="120"/>
        <w:ind w:left="720" w:hanging="720"/>
        <w:rPr>
          <w:rFonts w:asciiTheme="minorHAnsi" w:hAnsiTheme="minorHAnsi" w:cstheme="minorHAnsi"/>
        </w:rPr>
      </w:pPr>
      <w:r w:rsidRPr="00511DB3">
        <w:rPr>
          <w:rFonts w:asciiTheme="minorHAnsi" w:hAnsiTheme="minorHAnsi" w:cstheme="minorHAnsi"/>
        </w:rPr>
        <w:t>Hisaw</w:t>
      </w:r>
      <w:r>
        <w:rPr>
          <w:rFonts w:asciiTheme="minorHAnsi" w:hAnsiTheme="minorHAnsi" w:cstheme="minorHAnsi"/>
        </w:rPr>
        <w:t xml:space="preserve"> </w:t>
      </w:r>
      <w:r w:rsidRPr="00511DB3">
        <w:rPr>
          <w:rFonts w:asciiTheme="minorHAnsi" w:hAnsiTheme="minorHAnsi" w:cstheme="minorHAnsi"/>
        </w:rPr>
        <w:t xml:space="preserve">FL, Albert A (1947) Observations on the reproduction of the spiny dogfish, </w:t>
      </w:r>
      <w:r w:rsidRPr="00511DB3">
        <w:rPr>
          <w:rFonts w:asciiTheme="minorHAnsi" w:hAnsiTheme="minorHAnsi" w:cstheme="minorHAnsi"/>
          <w:i/>
          <w:iCs/>
        </w:rPr>
        <w:t>Squalus acanthias</w:t>
      </w:r>
      <w:r w:rsidRPr="00511DB3">
        <w:rPr>
          <w:rFonts w:asciiTheme="minorHAnsi" w:hAnsiTheme="minorHAnsi" w:cstheme="minorHAnsi"/>
        </w:rPr>
        <w:t xml:space="preserve">. </w:t>
      </w:r>
      <w:r>
        <w:rPr>
          <w:rFonts w:asciiTheme="minorHAnsi" w:hAnsiTheme="minorHAnsi" w:cstheme="minorHAnsi"/>
        </w:rPr>
        <w:t>Biol Bull</w:t>
      </w:r>
      <w:r w:rsidRPr="00511DB3">
        <w:rPr>
          <w:rFonts w:asciiTheme="minorHAnsi" w:hAnsiTheme="minorHAnsi" w:cstheme="minorHAnsi"/>
        </w:rPr>
        <w:t xml:space="preserve"> 92</w:t>
      </w:r>
      <w:r>
        <w:rPr>
          <w:rFonts w:asciiTheme="minorHAnsi" w:hAnsiTheme="minorHAnsi" w:cstheme="minorHAnsi"/>
        </w:rPr>
        <w:t>:</w:t>
      </w:r>
      <w:r w:rsidRPr="00511DB3">
        <w:rPr>
          <w:rFonts w:asciiTheme="minorHAnsi" w:hAnsiTheme="minorHAnsi" w:cstheme="minorHAnsi"/>
        </w:rPr>
        <w:t>187-199</w:t>
      </w:r>
    </w:p>
    <w:p w14:paraId="6291B271" w14:textId="721CA441" w:rsidR="00511DB3" w:rsidRPr="00FE15BC" w:rsidRDefault="00511DB3" w:rsidP="00511DB3">
      <w:pPr>
        <w:pStyle w:val="EndNoteBibliography"/>
        <w:spacing w:after="120"/>
        <w:ind w:left="720" w:hanging="720"/>
        <w:rPr>
          <w:rFonts w:asciiTheme="minorHAnsi" w:hAnsiTheme="minorHAnsi" w:cstheme="minorHAnsi"/>
        </w:rPr>
      </w:pPr>
      <w:r w:rsidRPr="00511DB3">
        <w:rPr>
          <w:rFonts w:asciiTheme="minorHAnsi" w:hAnsiTheme="minorHAnsi" w:cstheme="minorHAnsi"/>
        </w:rPr>
        <w:t xml:space="preserve">Hixon MA (1979) Term fetuses from a large common thresher shark, </w:t>
      </w:r>
      <w:r w:rsidRPr="00D50475">
        <w:rPr>
          <w:rFonts w:asciiTheme="minorHAnsi" w:hAnsiTheme="minorHAnsi" w:cstheme="minorHAnsi"/>
          <w:i/>
          <w:iCs/>
        </w:rPr>
        <w:t>Alopias vulpinus</w:t>
      </w:r>
      <w:r w:rsidRPr="00511DB3">
        <w:rPr>
          <w:rFonts w:asciiTheme="minorHAnsi" w:hAnsiTheme="minorHAnsi" w:cstheme="minorHAnsi"/>
        </w:rPr>
        <w:t xml:space="preserve">. </w:t>
      </w:r>
      <w:r w:rsidR="00D50475">
        <w:rPr>
          <w:rFonts w:asciiTheme="minorHAnsi" w:hAnsiTheme="minorHAnsi" w:cstheme="minorHAnsi"/>
        </w:rPr>
        <w:t>CA Fish Game</w:t>
      </w:r>
      <w:r w:rsidRPr="00511DB3">
        <w:rPr>
          <w:rFonts w:asciiTheme="minorHAnsi" w:hAnsiTheme="minorHAnsi" w:cstheme="minorHAnsi"/>
        </w:rPr>
        <w:t xml:space="preserve"> 65</w:t>
      </w:r>
      <w:r w:rsidR="00D50475">
        <w:rPr>
          <w:rFonts w:asciiTheme="minorHAnsi" w:hAnsiTheme="minorHAnsi" w:cstheme="minorHAnsi"/>
        </w:rPr>
        <w:t>:</w:t>
      </w:r>
      <w:r w:rsidRPr="00511DB3">
        <w:rPr>
          <w:rFonts w:asciiTheme="minorHAnsi" w:hAnsiTheme="minorHAnsi" w:cstheme="minorHAnsi"/>
        </w:rPr>
        <w:t>191-192</w:t>
      </w:r>
    </w:p>
    <w:p w14:paraId="5E68A3C6" w14:textId="39F83751" w:rsidR="00EA36D7" w:rsidRPr="00FE15BC" w:rsidRDefault="00EA36D7" w:rsidP="00EA36D7">
      <w:pPr>
        <w:pStyle w:val="EndNoteBibliography"/>
        <w:spacing w:after="120"/>
        <w:ind w:left="720" w:hanging="720"/>
        <w:rPr>
          <w:rFonts w:asciiTheme="minorHAnsi" w:hAnsiTheme="minorHAnsi" w:cstheme="minorHAnsi"/>
        </w:rPr>
      </w:pPr>
      <w:bookmarkStart w:id="90" w:name="_ENREF_98"/>
      <w:r w:rsidRPr="00FE15BC">
        <w:rPr>
          <w:rFonts w:asciiTheme="minorHAnsi" w:hAnsiTheme="minorHAnsi" w:cstheme="minorHAnsi"/>
        </w:rPr>
        <w:t xml:space="preserve">Hoffmayer ER, Driggers III WB, Jones LM, et al. (2013) Variability in the reproductive biology of the Atlantic sharpnose shark in the Gulf of Mexico. </w:t>
      </w:r>
      <w:r>
        <w:rPr>
          <w:rFonts w:asciiTheme="minorHAnsi" w:hAnsiTheme="minorHAnsi" w:cstheme="minorHAnsi"/>
        </w:rPr>
        <w:t>Mar Coast Fish</w:t>
      </w:r>
      <w:r w:rsidRPr="00FE15BC">
        <w:rPr>
          <w:rFonts w:asciiTheme="minorHAnsi" w:hAnsiTheme="minorHAnsi" w:cstheme="minorHAnsi"/>
        </w:rPr>
        <w:t xml:space="preserve"> 5:139</w:t>
      </w:r>
      <w:r w:rsidR="001066A0">
        <w:rPr>
          <w:rFonts w:asciiTheme="minorHAnsi" w:hAnsiTheme="minorHAnsi" w:cstheme="minorHAnsi"/>
        </w:rPr>
        <w:t>-</w:t>
      </w:r>
      <w:r w:rsidRPr="00FE15BC">
        <w:rPr>
          <w:rFonts w:asciiTheme="minorHAnsi" w:hAnsiTheme="minorHAnsi" w:cstheme="minorHAnsi"/>
        </w:rPr>
        <w:t>151</w:t>
      </w:r>
      <w:bookmarkEnd w:id="90"/>
    </w:p>
    <w:p w14:paraId="6F5FC95B" w14:textId="7808C56C" w:rsidR="00EA36D7" w:rsidRPr="00FE15BC" w:rsidRDefault="00EA36D7" w:rsidP="00EA36D7">
      <w:pPr>
        <w:pStyle w:val="EndNoteBibliography"/>
        <w:spacing w:after="120"/>
        <w:ind w:left="720" w:hanging="720"/>
        <w:rPr>
          <w:rFonts w:asciiTheme="minorHAnsi" w:hAnsiTheme="minorHAnsi" w:cstheme="minorHAnsi"/>
        </w:rPr>
      </w:pPr>
      <w:bookmarkStart w:id="91" w:name="_ENREF_99"/>
      <w:r w:rsidRPr="00FE15BC">
        <w:rPr>
          <w:rFonts w:asciiTheme="minorHAnsi" w:hAnsiTheme="minorHAnsi" w:cstheme="minorHAnsi"/>
        </w:rPr>
        <w:t xml:space="preserve">Hoyos-Padilla EM, Ceballos-Vázquez BP, Galván-Magaña F (2012) Reproductive biology of the silky shark </w:t>
      </w:r>
      <w:r w:rsidRPr="00FE15BC">
        <w:rPr>
          <w:rFonts w:asciiTheme="minorHAnsi" w:hAnsiTheme="minorHAnsi" w:cstheme="minorHAnsi"/>
          <w:i/>
        </w:rPr>
        <w:t xml:space="preserve">Carcharhinus falciformis </w:t>
      </w:r>
      <w:r w:rsidRPr="00FE15BC">
        <w:rPr>
          <w:rFonts w:asciiTheme="minorHAnsi" w:hAnsiTheme="minorHAnsi" w:cstheme="minorHAnsi"/>
        </w:rPr>
        <w:t xml:space="preserve">(Chondrichthyes: Carcharhinidae) off the west coast of Baja California Sur, Mexico. </w:t>
      </w:r>
      <w:r>
        <w:rPr>
          <w:rFonts w:asciiTheme="minorHAnsi" w:hAnsiTheme="minorHAnsi" w:cstheme="minorHAnsi"/>
        </w:rPr>
        <w:t>J Appl Ichthyol</w:t>
      </w:r>
      <w:r w:rsidRPr="00FE15BC">
        <w:rPr>
          <w:rFonts w:asciiTheme="minorHAnsi" w:hAnsiTheme="minorHAnsi" w:cstheme="minorHAnsi"/>
        </w:rPr>
        <w:t xml:space="preserve"> 18:15</w:t>
      </w:r>
      <w:r w:rsidR="001066A0">
        <w:rPr>
          <w:rFonts w:asciiTheme="minorHAnsi" w:hAnsiTheme="minorHAnsi" w:cstheme="minorHAnsi"/>
        </w:rPr>
        <w:t>-</w:t>
      </w:r>
      <w:r w:rsidRPr="00FE15BC">
        <w:rPr>
          <w:rFonts w:asciiTheme="minorHAnsi" w:hAnsiTheme="minorHAnsi" w:cstheme="minorHAnsi"/>
        </w:rPr>
        <w:t>24</w:t>
      </w:r>
      <w:bookmarkEnd w:id="91"/>
    </w:p>
    <w:p w14:paraId="48BC8D83" w14:textId="7AA40CC7" w:rsidR="00EA36D7" w:rsidRDefault="00EA36D7" w:rsidP="00EA36D7">
      <w:pPr>
        <w:pStyle w:val="EndNoteBibliography"/>
        <w:spacing w:after="120"/>
        <w:ind w:left="720" w:hanging="720"/>
        <w:rPr>
          <w:rFonts w:asciiTheme="minorHAnsi" w:hAnsiTheme="minorHAnsi" w:cstheme="minorHAnsi"/>
        </w:rPr>
      </w:pPr>
      <w:bookmarkStart w:id="92" w:name="_ENREF_100"/>
      <w:r w:rsidRPr="00FE15BC">
        <w:rPr>
          <w:rFonts w:asciiTheme="minorHAnsi" w:hAnsiTheme="minorHAnsi" w:cstheme="minorHAnsi"/>
        </w:rPr>
        <w:t>Hsu H</w:t>
      </w:r>
      <w:r>
        <w:rPr>
          <w:rFonts w:asciiTheme="minorHAnsi" w:hAnsiTheme="minorHAnsi" w:cstheme="minorHAnsi"/>
        </w:rPr>
        <w:t>-</w:t>
      </w:r>
      <w:r w:rsidRPr="00FE15BC">
        <w:rPr>
          <w:rFonts w:asciiTheme="minorHAnsi" w:hAnsiTheme="minorHAnsi" w:cstheme="minorHAnsi"/>
        </w:rPr>
        <w:t>H, Joung S</w:t>
      </w:r>
      <w:r>
        <w:rPr>
          <w:rFonts w:asciiTheme="minorHAnsi" w:hAnsiTheme="minorHAnsi" w:cstheme="minorHAnsi"/>
        </w:rPr>
        <w:t>-</w:t>
      </w:r>
      <w:r w:rsidRPr="00FE15BC">
        <w:rPr>
          <w:rFonts w:asciiTheme="minorHAnsi" w:hAnsiTheme="minorHAnsi" w:cstheme="minorHAnsi"/>
        </w:rPr>
        <w:t xml:space="preserve">J, Liu KM (2012) Fisheries, management and conservation of the whale shark </w:t>
      </w:r>
      <w:r w:rsidRPr="00FE15BC">
        <w:rPr>
          <w:rFonts w:asciiTheme="minorHAnsi" w:hAnsiTheme="minorHAnsi" w:cstheme="minorHAnsi"/>
          <w:i/>
        </w:rPr>
        <w:t>Rhincodon typus</w:t>
      </w:r>
      <w:r w:rsidRPr="00FE15BC">
        <w:rPr>
          <w:rFonts w:asciiTheme="minorHAnsi" w:hAnsiTheme="minorHAnsi" w:cstheme="minorHAnsi"/>
        </w:rPr>
        <w:t xml:space="preserve"> in Taiwan. </w:t>
      </w:r>
      <w:r>
        <w:rPr>
          <w:rFonts w:asciiTheme="minorHAnsi" w:hAnsiTheme="minorHAnsi" w:cstheme="minorHAnsi"/>
        </w:rPr>
        <w:t>J Fish Biol</w:t>
      </w:r>
      <w:r w:rsidRPr="00FE15BC">
        <w:rPr>
          <w:rFonts w:asciiTheme="minorHAnsi" w:hAnsiTheme="minorHAnsi" w:cstheme="minorHAnsi"/>
        </w:rPr>
        <w:t xml:space="preserve"> 80:1595</w:t>
      </w:r>
      <w:r w:rsidR="001066A0">
        <w:rPr>
          <w:rFonts w:asciiTheme="minorHAnsi" w:hAnsiTheme="minorHAnsi" w:cstheme="minorHAnsi"/>
        </w:rPr>
        <w:t>-</w:t>
      </w:r>
      <w:r w:rsidRPr="00FE15BC">
        <w:rPr>
          <w:rFonts w:asciiTheme="minorHAnsi" w:hAnsiTheme="minorHAnsi" w:cstheme="minorHAnsi"/>
        </w:rPr>
        <w:t>1607</w:t>
      </w:r>
      <w:bookmarkEnd w:id="92"/>
    </w:p>
    <w:p w14:paraId="34146A6E" w14:textId="0E1C8D70" w:rsidR="00294D2F" w:rsidRPr="00FE15BC" w:rsidRDefault="00294D2F" w:rsidP="00EA36D7">
      <w:pPr>
        <w:pStyle w:val="EndNoteBibliography"/>
        <w:spacing w:after="120"/>
        <w:ind w:left="720" w:hanging="720"/>
        <w:rPr>
          <w:rFonts w:asciiTheme="minorHAnsi" w:hAnsiTheme="minorHAnsi" w:cstheme="minorHAnsi"/>
        </w:rPr>
      </w:pPr>
      <w:r w:rsidRPr="00FE15BC">
        <w:rPr>
          <w:rFonts w:asciiTheme="minorHAnsi" w:hAnsiTheme="minorHAnsi" w:cstheme="minorHAnsi"/>
        </w:rPr>
        <w:t>Hsu H</w:t>
      </w:r>
      <w:r>
        <w:rPr>
          <w:rFonts w:asciiTheme="minorHAnsi" w:hAnsiTheme="minorHAnsi" w:cstheme="minorHAnsi"/>
        </w:rPr>
        <w:t>-</w:t>
      </w:r>
      <w:r w:rsidRPr="00FE15BC">
        <w:rPr>
          <w:rFonts w:asciiTheme="minorHAnsi" w:hAnsiTheme="minorHAnsi" w:cstheme="minorHAnsi"/>
        </w:rPr>
        <w:t>H, Joung S</w:t>
      </w:r>
      <w:r>
        <w:rPr>
          <w:rFonts w:asciiTheme="minorHAnsi" w:hAnsiTheme="minorHAnsi" w:cstheme="minorHAnsi"/>
        </w:rPr>
        <w:t>-</w:t>
      </w:r>
      <w:r w:rsidRPr="00FE15BC">
        <w:rPr>
          <w:rFonts w:asciiTheme="minorHAnsi" w:hAnsiTheme="minorHAnsi" w:cstheme="minorHAnsi"/>
        </w:rPr>
        <w:t>J</w:t>
      </w:r>
      <w:r>
        <w:rPr>
          <w:rFonts w:asciiTheme="minorHAnsi" w:hAnsiTheme="minorHAnsi" w:cstheme="minorHAnsi"/>
        </w:rPr>
        <w:t xml:space="preserve">, </w:t>
      </w:r>
      <w:r w:rsidRPr="00294D2F">
        <w:rPr>
          <w:rFonts w:asciiTheme="minorHAnsi" w:hAnsiTheme="minorHAnsi" w:cstheme="minorHAnsi"/>
        </w:rPr>
        <w:t>Ebert D</w:t>
      </w:r>
      <w:r>
        <w:rPr>
          <w:rFonts w:asciiTheme="minorHAnsi" w:hAnsiTheme="minorHAnsi" w:cstheme="minorHAnsi"/>
        </w:rPr>
        <w:t>A</w:t>
      </w:r>
      <w:r w:rsidRPr="00294D2F">
        <w:rPr>
          <w:rFonts w:asciiTheme="minorHAnsi" w:hAnsiTheme="minorHAnsi" w:cstheme="minorHAnsi"/>
        </w:rPr>
        <w:t>, Lin</w:t>
      </w:r>
      <w:r>
        <w:rPr>
          <w:rFonts w:asciiTheme="minorHAnsi" w:hAnsiTheme="minorHAnsi" w:cstheme="minorHAnsi"/>
        </w:rPr>
        <w:t xml:space="preserve"> CY </w:t>
      </w:r>
      <w:r w:rsidRPr="00294D2F">
        <w:rPr>
          <w:rFonts w:asciiTheme="minorHAnsi" w:hAnsiTheme="minorHAnsi" w:cstheme="minorHAnsi"/>
        </w:rPr>
        <w:t>(2013) Records of new and rare elasmobranchs from Taiwan. Zootaxa 3752</w:t>
      </w:r>
      <w:r>
        <w:rPr>
          <w:rFonts w:asciiTheme="minorHAnsi" w:hAnsiTheme="minorHAnsi" w:cstheme="minorHAnsi"/>
        </w:rPr>
        <w:t>:</w:t>
      </w:r>
      <w:r w:rsidRPr="00294D2F">
        <w:rPr>
          <w:rFonts w:asciiTheme="minorHAnsi" w:hAnsiTheme="minorHAnsi" w:cstheme="minorHAnsi"/>
        </w:rPr>
        <w:t>249-255</w:t>
      </w:r>
    </w:p>
    <w:p w14:paraId="048DB256" w14:textId="2DC90F3C" w:rsidR="00EA36D7" w:rsidRPr="00FE15BC" w:rsidRDefault="00EA36D7" w:rsidP="00EA36D7">
      <w:pPr>
        <w:pStyle w:val="EndNoteBibliography"/>
        <w:spacing w:after="120"/>
        <w:ind w:left="720" w:hanging="720"/>
        <w:rPr>
          <w:rFonts w:asciiTheme="minorHAnsi" w:hAnsiTheme="minorHAnsi" w:cstheme="minorHAnsi"/>
        </w:rPr>
      </w:pPr>
      <w:bookmarkStart w:id="93" w:name="_ENREF_101"/>
      <w:r w:rsidRPr="00FE15BC">
        <w:rPr>
          <w:rFonts w:asciiTheme="minorHAnsi" w:hAnsiTheme="minorHAnsi" w:cstheme="minorHAnsi"/>
        </w:rPr>
        <w:t>Hueter RE, Gruber SH (1982) Recent advance in studies of the visual system of the juvenile Lemon Shark (</w:t>
      </w:r>
      <w:r w:rsidRPr="00FE15BC">
        <w:rPr>
          <w:rFonts w:asciiTheme="minorHAnsi" w:hAnsiTheme="minorHAnsi" w:cstheme="minorHAnsi"/>
          <w:i/>
        </w:rPr>
        <w:t>Negaprion brevirostris</w:t>
      </w:r>
      <w:r w:rsidRPr="00FE15BC">
        <w:rPr>
          <w:rFonts w:asciiTheme="minorHAnsi" w:hAnsiTheme="minorHAnsi" w:cstheme="minorHAnsi"/>
        </w:rPr>
        <w:t>). Florida Scientist 45:11</w:t>
      </w:r>
      <w:r w:rsidR="001066A0">
        <w:rPr>
          <w:rFonts w:asciiTheme="minorHAnsi" w:hAnsiTheme="minorHAnsi" w:cstheme="minorHAnsi"/>
        </w:rPr>
        <w:t>-</w:t>
      </w:r>
      <w:r w:rsidRPr="00FE15BC">
        <w:rPr>
          <w:rFonts w:asciiTheme="minorHAnsi" w:hAnsiTheme="minorHAnsi" w:cstheme="minorHAnsi"/>
        </w:rPr>
        <w:t>25</w:t>
      </w:r>
      <w:bookmarkEnd w:id="93"/>
    </w:p>
    <w:p w14:paraId="4AFF3541" w14:textId="509AE22D" w:rsidR="00EA36D7" w:rsidRPr="00FE15BC" w:rsidRDefault="00EA36D7" w:rsidP="00EA36D7">
      <w:pPr>
        <w:pStyle w:val="EndNoteBibliography"/>
        <w:spacing w:after="120"/>
        <w:ind w:left="720" w:hanging="720"/>
        <w:rPr>
          <w:rFonts w:asciiTheme="minorHAnsi" w:hAnsiTheme="minorHAnsi" w:cstheme="minorHAnsi"/>
        </w:rPr>
      </w:pPr>
      <w:bookmarkStart w:id="94" w:name="_ENREF_102"/>
      <w:r w:rsidRPr="00FE15BC">
        <w:rPr>
          <w:rFonts w:asciiTheme="minorHAnsi" w:hAnsiTheme="minorHAnsi" w:cstheme="minorHAnsi"/>
        </w:rPr>
        <w:t xml:space="preserve">Huveneers C, McAuley RB (2015a) </w:t>
      </w:r>
      <w:r w:rsidRPr="00FE15BC">
        <w:rPr>
          <w:rFonts w:asciiTheme="minorHAnsi" w:hAnsiTheme="minorHAnsi" w:cstheme="minorHAnsi"/>
          <w:i/>
        </w:rPr>
        <w:t>Orectolobus hutchinsi</w:t>
      </w:r>
      <w:r w:rsidRPr="00FE15BC">
        <w:rPr>
          <w:rFonts w:asciiTheme="minorHAnsi" w:hAnsiTheme="minorHAnsi" w:cstheme="minorHAnsi"/>
        </w:rPr>
        <w:t>. The IUCN Red List of Threatened Species 2015:e.T42717A68638402</w:t>
      </w:r>
      <w:bookmarkEnd w:id="94"/>
    </w:p>
    <w:p w14:paraId="3BAAD84E" w14:textId="1D7387DE" w:rsidR="00EA36D7" w:rsidRPr="00FE15BC" w:rsidRDefault="00EA36D7" w:rsidP="00EA36D7">
      <w:pPr>
        <w:pStyle w:val="EndNoteBibliography"/>
        <w:spacing w:after="120"/>
        <w:ind w:left="720" w:hanging="720"/>
        <w:rPr>
          <w:rFonts w:asciiTheme="minorHAnsi" w:hAnsiTheme="minorHAnsi" w:cstheme="minorHAnsi"/>
        </w:rPr>
      </w:pPr>
      <w:bookmarkStart w:id="95" w:name="_ENREF_103"/>
      <w:r w:rsidRPr="00FE15BC">
        <w:rPr>
          <w:rFonts w:asciiTheme="minorHAnsi" w:hAnsiTheme="minorHAnsi" w:cstheme="minorHAnsi"/>
        </w:rPr>
        <w:t xml:space="preserve">Huveneers C, McAuley RB (2015b) </w:t>
      </w:r>
      <w:r w:rsidRPr="00FE15BC">
        <w:rPr>
          <w:rFonts w:asciiTheme="minorHAnsi" w:hAnsiTheme="minorHAnsi" w:cstheme="minorHAnsi"/>
          <w:i/>
        </w:rPr>
        <w:t>Orectolobus parvimaculatus</w:t>
      </w:r>
      <w:r w:rsidRPr="00FE15BC">
        <w:rPr>
          <w:rFonts w:asciiTheme="minorHAnsi" w:hAnsiTheme="minorHAnsi" w:cstheme="minorHAnsi"/>
        </w:rPr>
        <w:t>. The IUCN Red List of Threatened Species 2015:e.T161651A68639242</w:t>
      </w:r>
      <w:bookmarkEnd w:id="95"/>
    </w:p>
    <w:p w14:paraId="36C5502C" w14:textId="0B1AF95E" w:rsidR="00EA36D7" w:rsidRDefault="00EA36D7" w:rsidP="00EA36D7">
      <w:pPr>
        <w:pStyle w:val="EndNoteBibliography"/>
        <w:spacing w:after="120"/>
        <w:ind w:left="720" w:hanging="720"/>
        <w:rPr>
          <w:rFonts w:asciiTheme="minorHAnsi" w:hAnsiTheme="minorHAnsi" w:cstheme="minorHAnsi"/>
        </w:rPr>
      </w:pPr>
      <w:bookmarkStart w:id="96" w:name="_ENREF_109"/>
      <w:r w:rsidRPr="00FE15BC">
        <w:rPr>
          <w:rFonts w:asciiTheme="minorHAnsi" w:hAnsiTheme="minorHAnsi" w:cstheme="minorHAnsi"/>
        </w:rPr>
        <w:t>Huveneers C, Walker TI, Otway NM, et al. (2007</w:t>
      </w:r>
      <w:r w:rsidR="006E1778">
        <w:rPr>
          <w:rFonts w:asciiTheme="minorHAnsi" w:hAnsiTheme="minorHAnsi" w:cstheme="minorHAnsi"/>
        </w:rPr>
        <w:t>a</w:t>
      </w:r>
      <w:r w:rsidRPr="00FE15BC">
        <w:rPr>
          <w:rFonts w:asciiTheme="minorHAnsi" w:hAnsiTheme="minorHAnsi" w:cstheme="minorHAnsi"/>
        </w:rPr>
        <w:t xml:space="preserve">) Reproductive synchrony of three sympatric species of wobbegong shark (genus </w:t>
      </w:r>
      <w:r w:rsidRPr="00FE15BC">
        <w:rPr>
          <w:rFonts w:asciiTheme="minorHAnsi" w:hAnsiTheme="minorHAnsi" w:cstheme="minorHAnsi"/>
          <w:i/>
        </w:rPr>
        <w:t>Orectolobus</w:t>
      </w:r>
      <w:r w:rsidRPr="00FE15BC">
        <w:rPr>
          <w:rFonts w:asciiTheme="minorHAnsi" w:hAnsiTheme="minorHAnsi" w:cstheme="minorHAnsi"/>
        </w:rPr>
        <w:t xml:space="preserve">) in New South Wales, Australia: reproductive parameter estimates necessary for population modelling. </w:t>
      </w:r>
      <w:r>
        <w:rPr>
          <w:rFonts w:asciiTheme="minorHAnsi" w:hAnsiTheme="minorHAnsi" w:cstheme="minorHAnsi"/>
        </w:rPr>
        <w:t>Mar Freshwater Res</w:t>
      </w:r>
      <w:r w:rsidRPr="00FE15BC">
        <w:rPr>
          <w:rFonts w:asciiTheme="minorHAnsi" w:hAnsiTheme="minorHAnsi" w:cstheme="minorHAnsi"/>
        </w:rPr>
        <w:t xml:space="preserve"> 58:765</w:t>
      </w:r>
      <w:r w:rsidR="001066A0">
        <w:rPr>
          <w:rFonts w:asciiTheme="minorHAnsi" w:hAnsiTheme="minorHAnsi" w:cstheme="minorHAnsi"/>
        </w:rPr>
        <w:t>-</w:t>
      </w:r>
      <w:r w:rsidRPr="00FE15BC">
        <w:rPr>
          <w:rFonts w:asciiTheme="minorHAnsi" w:hAnsiTheme="minorHAnsi" w:cstheme="minorHAnsi"/>
        </w:rPr>
        <w:t>777</w:t>
      </w:r>
      <w:bookmarkEnd w:id="96"/>
    </w:p>
    <w:p w14:paraId="09129646" w14:textId="2DAC7A86" w:rsidR="006E1778" w:rsidRPr="00FE15BC" w:rsidRDefault="006E1778" w:rsidP="006E1778">
      <w:pPr>
        <w:pStyle w:val="EndNoteBibliography"/>
        <w:spacing w:after="120"/>
        <w:ind w:left="720" w:hanging="720"/>
        <w:rPr>
          <w:rFonts w:asciiTheme="minorHAnsi" w:hAnsiTheme="minorHAnsi" w:cstheme="minorHAnsi"/>
        </w:rPr>
      </w:pPr>
      <w:bookmarkStart w:id="97" w:name="_ENREF_104"/>
      <w:r w:rsidRPr="00FE15BC">
        <w:rPr>
          <w:rFonts w:asciiTheme="minorHAnsi" w:hAnsiTheme="minorHAnsi" w:cstheme="minorHAnsi"/>
        </w:rPr>
        <w:t>Huveneers C, Otway NM, Harcourt RG (2007</w:t>
      </w:r>
      <w:r>
        <w:rPr>
          <w:rFonts w:asciiTheme="minorHAnsi" w:hAnsiTheme="minorHAnsi" w:cstheme="minorHAnsi"/>
        </w:rPr>
        <w:t>b</w:t>
      </w:r>
      <w:r w:rsidRPr="00FE15BC">
        <w:rPr>
          <w:rFonts w:asciiTheme="minorHAnsi" w:hAnsiTheme="minorHAnsi" w:cstheme="minorHAnsi"/>
        </w:rPr>
        <w:t xml:space="preserve">) Morphometric relationships and catch composition of wobbegong sharks (Chondrichthyes: Orectolobus) commercially fished in New South Wales, Australia. </w:t>
      </w:r>
      <w:r>
        <w:rPr>
          <w:rFonts w:asciiTheme="minorHAnsi" w:hAnsiTheme="minorHAnsi" w:cstheme="minorHAnsi"/>
        </w:rPr>
        <w:t>P Linn Soc NSW</w:t>
      </w:r>
      <w:r w:rsidRPr="00FE15BC">
        <w:rPr>
          <w:rFonts w:asciiTheme="minorHAnsi" w:hAnsiTheme="minorHAnsi" w:cstheme="minorHAnsi"/>
        </w:rPr>
        <w:t xml:space="preserve"> 128:243</w:t>
      </w:r>
      <w:r w:rsidR="001066A0">
        <w:rPr>
          <w:rFonts w:asciiTheme="minorHAnsi" w:hAnsiTheme="minorHAnsi" w:cstheme="minorHAnsi"/>
        </w:rPr>
        <w:t>-</w:t>
      </w:r>
      <w:r w:rsidRPr="00FE15BC">
        <w:rPr>
          <w:rFonts w:asciiTheme="minorHAnsi" w:hAnsiTheme="minorHAnsi" w:cstheme="minorHAnsi"/>
        </w:rPr>
        <w:t>249</w:t>
      </w:r>
      <w:bookmarkEnd w:id="97"/>
    </w:p>
    <w:p w14:paraId="4AA17576" w14:textId="1610F9AB" w:rsidR="00EA36D7" w:rsidRPr="00FE15BC" w:rsidRDefault="00EA36D7" w:rsidP="00EA36D7">
      <w:pPr>
        <w:pStyle w:val="EndNoteBibliography"/>
        <w:spacing w:after="120"/>
        <w:ind w:left="720" w:hanging="720"/>
        <w:rPr>
          <w:rFonts w:asciiTheme="minorHAnsi" w:hAnsiTheme="minorHAnsi" w:cstheme="minorHAnsi"/>
        </w:rPr>
      </w:pPr>
      <w:bookmarkStart w:id="98" w:name="_ENREF_105"/>
      <w:r w:rsidRPr="00FE15BC">
        <w:rPr>
          <w:rFonts w:asciiTheme="minorHAnsi" w:hAnsiTheme="minorHAnsi" w:cstheme="minorHAnsi"/>
        </w:rPr>
        <w:t xml:space="preserve">Huveneers C, Otway NM, Harcourt RG, et al. (2011) Quantification of the maternal-embryonal nutritional relationship of elasmobranchs: case study of wobbegong sharks (genus </w:t>
      </w:r>
      <w:r w:rsidRPr="00FE15BC">
        <w:rPr>
          <w:rFonts w:asciiTheme="minorHAnsi" w:hAnsiTheme="minorHAnsi" w:cstheme="minorHAnsi"/>
          <w:i/>
        </w:rPr>
        <w:t>Orectolobus</w:t>
      </w:r>
      <w:r w:rsidRPr="00FE15BC">
        <w:rPr>
          <w:rFonts w:asciiTheme="minorHAnsi" w:hAnsiTheme="minorHAnsi" w:cstheme="minorHAnsi"/>
        </w:rPr>
        <w:t xml:space="preserve">). </w:t>
      </w:r>
      <w:r>
        <w:rPr>
          <w:rFonts w:asciiTheme="minorHAnsi" w:hAnsiTheme="minorHAnsi" w:cstheme="minorHAnsi"/>
        </w:rPr>
        <w:t>J Fish Biol</w:t>
      </w:r>
      <w:r w:rsidRPr="00FE15BC">
        <w:rPr>
          <w:rFonts w:asciiTheme="minorHAnsi" w:hAnsiTheme="minorHAnsi" w:cstheme="minorHAnsi"/>
        </w:rPr>
        <w:t xml:space="preserve"> 78:1375</w:t>
      </w:r>
      <w:r w:rsidR="001066A0">
        <w:rPr>
          <w:rFonts w:asciiTheme="minorHAnsi" w:hAnsiTheme="minorHAnsi" w:cstheme="minorHAnsi"/>
        </w:rPr>
        <w:t>-</w:t>
      </w:r>
      <w:r w:rsidRPr="00FE15BC">
        <w:rPr>
          <w:rFonts w:asciiTheme="minorHAnsi" w:hAnsiTheme="minorHAnsi" w:cstheme="minorHAnsi"/>
        </w:rPr>
        <w:t>1389</w:t>
      </w:r>
      <w:bookmarkEnd w:id="98"/>
    </w:p>
    <w:p w14:paraId="2F2402AA" w14:textId="34ED6EFE" w:rsidR="00EA36D7" w:rsidRPr="00FE15BC" w:rsidRDefault="00EA36D7" w:rsidP="00EA36D7">
      <w:pPr>
        <w:pStyle w:val="EndNoteBibliography"/>
        <w:spacing w:after="120"/>
        <w:ind w:left="720" w:hanging="720"/>
        <w:rPr>
          <w:rFonts w:asciiTheme="minorHAnsi" w:hAnsiTheme="minorHAnsi" w:cstheme="minorHAnsi"/>
        </w:rPr>
      </w:pPr>
      <w:bookmarkStart w:id="99" w:name="_ENREF_106"/>
      <w:r w:rsidRPr="00FE15BC">
        <w:rPr>
          <w:rFonts w:asciiTheme="minorHAnsi" w:hAnsiTheme="minorHAnsi" w:cstheme="minorHAnsi"/>
        </w:rPr>
        <w:t xml:space="preserve">Huveneers C, Pollard DA, Gordon I, et al. (2015a) </w:t>
      </w:r>
      <w:r w:rsidRPr="00FE15BC">
        <w:rPr>
          <w:rFonts w:asciiTheme="minorHAnsi" w:hAnsiTheme="minorHAnsi" w:cstheme="minorHAnsi"/>
          <w:i/>
        </w:rPr>
        <w:t>Orectolobus halei</w:t>
      </w:r>
      <w:r w:rsidRPr="00FE15BC">
        <w:rPr>
          <w:rFonts w:asciiTheme="minorHAnsi" w:hAnsiTheme="minorHAnsi" w:cstheme="minorHAnsi"/>
        </w:rPr>
        <w:t>. The IUCN Red List of Threatened Species 2015:e.T161709A68638176</w:t>
      </w:r>
      <w:bookmarkEnd w:id="99"/>
    </w:p>
    <w:p w14:paraId="13870296" w14:textId="45508070" w:rsidR="00EA36D7" w:rsidRPr="00FE15BC" w:rsidRDefault="00EA36D7" w:rsidP="00EA36D7">
      <w:pPr>
        <w:pStyle w:val="EndNoteBibliography"/>
        <w:spacing w:after="120"/>
        <w:ind w:left="720" w:hanging="720"/>
        <w:rPr>
          <w:rFonts w:asciiTheme="minorHAnsi" w:hAnsiTheme="minorHAnsi" w:cstheme="minorHAnsi"/>
        </w:rPr>
      </w:pPr>
      <w:bookmarkStart w:id="100" w:name="_ENREF_107"/>
      <w:r w:rsidRPr="00FE15BC">
        <w:rPr>
          <w:rFonts w:asciiTheme="minorHAnsi" w:hAnsiTheme="minorHAnsi" w:cstheme="minorHAnsi"/>
        </w:rPr>
        <w:t xml:space="preserve">Huveneers C, Pollard DA, Gordon I, et al. (2015b) </w:t>
      </w:r>
      <w:r w:rsidRPr="00FE15BC">
        <w:rPr>
          <w:rFonts w:asciiTheme="minorHAnsi" w:hAnsiTheme="minorHAnsi" w:cstheme="minorHAnsi"/>
          <w:i/>
        </w:rPr>
        <w:t>Orectolobus maculatus</w:t>
      </w:r>
      <w:r w:rsidRPr="00FE15BC">
        <w:rPr>
          <w:rFonts w:asciiTheme="minorHAnsi" w:hAnsiTheme="minorHAnsi" w:cstheme="minorHAnsi"/>
        </w:rPr>
        <w:t>. The IUCN Red List of Threatened Species 2015:e.T41837A68638559</w:t>
      </w:r>
      <w:bookmarkEnd w:id="100"/>
    </w:p>
    <w:p w14:paraId="3D7AEB44" w14:textId="13C7DADF" w:rsidR="00EA36D7" w:rsidRDefault="00EA36D7" w:rsidP="00EA36D7">
      <w:pPr>
        <w:pStyle w:val="EndNoteBibliography"/>
        <w:spacing w:after="120"/>
        <w:ind w:left="720" w:hanging="720"/>
        <w:rPr>
          <w:rFonts w:asciiTheme="minorHAnsi" w:hAnsiTheme="minorHAnsi" w:cstheme="minorHAnsi"/>
        </w:rPr>
      </w:pPr>
      <w:bookmarkStart w:id="101" w:name="_ENREF_108"/>
      <w:r w:rsidRPr="00FE15BC">
        <w:rPr>
          <w:rFonts w:asciiTheme="minorHAnsi" w:hAnsiTheme="minorHAnsi" w:cstheme="minorHAnsi"/>
        </w:rPr>
        <w:t xml:space="preserve">Huveneers C, Pollard DA, Gordon I, et al. (2015c) </w:t>
      </w:r>
      <w:r w:rsidRPr="00FE15BC">
        <w:rPr>
          <w:rFonts w:asciiTheme="minorHAnsi" w:hAnsiTheme="minorHAnsi" w:cstheme="minorHAnsi"/>
          <w:i/>
        </w:rPr>
        <w:t>Orectolobus ornatus</w:t>
      </w:r>
      <w:r w:rsidRPr="00FE15BC">
        <w:rPr>
          <w:rFonts w:asciiTheme="minorHAnsi" w:hAnsiTheme="minorHAnsi" w:cstheme="minorHAnsi"/>
        </w:rPr>
        <w:t xml:space="preserve">. The IUCN Red List of Threatened Species 2015:e.T41838A68638906 </w:t>
      </w:r>
      <w:bookmarkEnd w:id="101"/>
    </w:p>
    <w:p w14:paraId="75245342" w14:textId="0B7F0A97" w:rsidR="002A3F86" w:rsidRPr="00FE15BC" w:rsidRDefault="002A3F86" w:rsidP="00EA36D7">
      <w:pPr>
        <w:pStyle w:val="EndNoteBibliography"/>
        <w:spacing w:after="120"/>
        <w:ind w:left="720" w:hanging="720"/>
        <w:rPr>
          <w:rFonts w:asciiTheme="minorHAnsi" w:hAnsiTheme="minorHAnsi" w:cstheme="minorHAnsi"/>
        </w:rPr>
      </w:pPr>
      <w:r w:rsidRPr="002A3F86">
        <w:rPr>
          <w:rFonts w:asciiTheme="minorHAnsi" w:hAnsiTheme="minorHAnsi" w:cstheme="minorHAnsi"/>
        </w:rPr>
        <w:t xml:space="preserve">IUCN </w:t>
      </w:r>
      <w:r>
        <w:rPr>
          <w:rFonts w:asciiTheme="minorHAnsi" w:hAnsiTheme="minorHAnsi" w:cstheme="minorHAnsi"/>
        </w:rPr>
        <w:t>(</w:t>
      </w:r>
      <w:r w:rsidRPr="002A3F86">
        <w:rPr>
          <w:rFonts w:asciiTheme="minorHAnsi" w:hAnsiTheme="minorHAnsi" w:cstheme="minorHAnsi"/>
        </w:rPr>
        <w:t>2021</w:t>
      </w:r>
      <w:r>
        <w:rPr>
          <w:rFonts w:asciiTheme="minorHAnsi" w:hAnsiTheme="minorHAnsi" w:cstheme="minorHAnsi"/>
        </w:rPr>
        <w:t>)</w:t>
      </w:r>
      <w:r w:rsidRPr="002A3F86">
        <w:rPr>
          <w:rFonts w:asciiTheme="minorHAnsi" w:hAnsiTheme="minorHAnsi" w:cstheme="minorHAnsi"/>
        </w:rPr>
        <w:t xml:space="preserve"> The IUCN Red List of Threatened Species. Version 2021-3. </w:t>
      </w:r>
      <w:r>
        <w:rPr>
          <w:rFonts w:asciiTheme="minorHAnsi" w:hAnsiTheme="minorHAnsi" w:cstheme="minorHAnsi"/>
        </w:rPr>
        <w:t xml:space="preserve">Available from: </w:t>
      </w:r>
      <w:hyperlink r:id="rId7" w:history="1">
        <w:r w:rsidRPr="00A91BD0">
          <w:rPr>
            <w:rStyle w:val="Hyperlink"/>
            <w:rFonts w:asciiTheme="minorHAnsi" w:hAnsiTheme="minorHAnsi" w:cstheme="minorHAnsi"/>
          </w:rPr>
          <w:t>https://www.iucnredlist.org</w:t>
        </w:r>
      </w:hyperlink>
      <w:r>
        <w:rPr>
          <w:rFonts w:asciiTheme="minorHAnsi" w:hAnsiTheme="minorHAnsi" w:cstheme="minorHAnsi"/>
        </w:rPr>
        <w:t xml:space="preserve"> </w:t>
      </w:r>
    </w:p>
    <w:p w14:paraId="2FA06114" w14:textId="6F2C7AE7" w:rsidR="00EA36D7" w:rsidRPr="00FE15BC" w:rsidRDefault="00EA36D7" w:rsidP="00EA36D7">
      <w:pPr>
        <w:pStyle w:val="EndNoteBibliography"/>
        <w:spacing w:after="120"/>
        <w:ind w:left="720" w:hanging="720"/>
        <w:rPr>
          <w:rFonts w:asciiTheme="minorHAnsi" w:hAnsiTheme="minorHAnsi" w:cstheme="minorHAnsi"/>
        </w:rPr>
      </w:pPr>
      <w:bookmarkStart w:id="102" w:name="_ENREF_110"/>
      <w:r w:rsidRPr="00FE15BC">
        <w:rPr>
          <w:rFonts w:asciiTheme="minorHAnsi" w:hAnsiTheme="minorHAnsi" w:cstheme="minorHAnsi"/>
        </w:rPr>
        <w:t>Jabado RW, Ghais SMAI, Hamza W, et al. (2016) Biological data from sharks landed within the United Arab Emirates artisanal fishery. Afr J Mar Sci 38:1</w:t>
      </w:r>
      <w:r w:rsidR="001066A0">
        <w:rPr>
          <w:rFonts w:asciiTheme="minorHAnsi" w:hAnsiTheme="minorHAnsi" w:cstheme="minorHAnsi"/>
        </w:rPr>
        <w:t>-</w:t>
      </w:r>
      <w:r w:rsidRPr="00FE15BC">
        <w:rPr>
          <w:rFonts w:asciiTheme="minorHAnsi" w:hAnsiTheme="minorHAnsi" w:cstheme="minorHAnsi"/>
        </w:rPr>
        <w:t>16</w:t>
      </w:r>
      <w:bookmarkEnd w:id="102"/>
    </w:p>
    <w:p w14:paraId="36B8F9C8" w14:textId="77777777" w:rsidR="00EA36D7" w:rsidRPr="00FE15BC" w:rsidRDefault="00EA36D7" w:rsidP="00EA36D7">
      <w:pPr>
        <w:pStyle w:val="EndNoteBibliography"/>
        <w:spacing w:after="120"/>
        <w:ind w:left="720" w:hanging="720"/>
        <w:rPr>
          <w:rFonts w:asciiTheme="minorHAnsi" w:hAnsiTheme="minorHAnsi" w:cstheme="minorHAnsi"/>
        </w:rPr>
      </w:pPr>
      <w:bookmarkStart w:id="103" w:name="_ENREF_111"/>
      <w:r w:rsidRPr="00FE15BC">
        <w:rPr>
          <w:rFonts w:asciiTheme="minorHAnsi" w:hAnsiTheme="minorHAnsi" w:cstheme="minorHAnsi"/>
        </w:rPr>
        <w:lastRenderedPageBreak/>
        <w:t xml:space="preserve">Jaiteh VF, Momigliano P (2015) New distribution records of the </w:t>
      </w:r>
      <w:r>
        <w:rPr>
          <w:rFonts w:asciiTheme="minorHAnsi" w:hAnsiTheme="minorHAnsi" w:cstheme="minorHAnsi"/>
        </w:rPr>
        <w:t>v</w:t>
      </w:r>
      <w:r w:rsidRPr="00FE15BC">
        <w:rPr>
          <w:rFonts w:asciiTheme="minorHAnsi" w:hAnsiTheme="minorHAnsi" w:cstheme="minorHAnsi"/>
        </w:rPr>
        <w:t xml:space="preserve">ulnerable fossil shark </w:t>
      </w:r>
      <w:r w:rsidRPr="00FE15BC">
        <w:rPr>
          <w:rFonts w:asciiTheme="minorHAnsi" w:hAnsiTheme="minorHAnsi" w:cstheme="minorHAnsi"/>
          <w:i/>
        </w:rPr>
        <w:t>Hemipristis elongata</w:t>
      </w:r>
      <w:r w:rsidRPr="00FE15BC">
        <w:rPr>
          <w:rFonts w:asciiTheme="minorHAnsi" w:hAnsiTheme="minorHAnsi" w:cstheme="minorHAnsi"/>
        </w:rPr>
        <w:t xml:space="preserve"> from eastern Indonesia call for improved fisheries management. Mar Biodivers Rec 8:e79</w:t>
      </w:r>
      <w:bookmarkEnd w:id="103"/>
    </w:p>
    <w:p w14:paraId="71534C5D" w14:textId="1C7DAE57" w:rsidR="00EA36D7" w:rsidRPr="00FE15BC" w:rsidRDefault="00EA36D7" w:rsidP="00EA36D7">
      <w:pPr>
        <w:pStyle w:val="EndNoteBibliography"/>
        <w:spacing w:after="120"/>
        <w:ind w:left="720" w:hanging="720"/>
        <w:rPr>
          <w:rFonts w:asciiTheme="minorHAnsi" w:hAnsiTheme="minorHAnsi" w:cstheme="minorHAnsi"/>
        </w:rPr>
      </w:pPr>
      <w:bookmarkStart w:id="104" w:name="_ENREF_112"/>
      <w:r w:rsidRPr="00FE15BC">
        <w:rPr>
          <w:rFonts w:asciiTheme="minorHAnsi" w:hAnsiTheme="minorHAnsi" w:cstheme="minorHAnsi"/>
        </w:rPr>
        <w:t>Jensen CF, Natanson LJ, Pratt Jr. HL, et al. (2002) The reproductive biology of the porbeagle shark (</w:t>
      </w:r>
      <w:r w:rsidRPr="00FE15BC">
        <w:rPr>
          <w:rFonts w:asciiTheme="minorHAnsi" w:hAnsiTheme="minorHAnsi" w:cstheme="minorHAnsi"/>
          <w:i/>
        </w:rPr>
        <w:t>Lamna nasus</w:t>
      </w:r>
      <w:r w:rsidRPr="00FE15BC">
        <w:rPr>
          <w:rFonts w:asciiTheme="minorHAnsi" w:hAnsiTheme="minorHAnsi" w:cstheme="minorHAnsi"/>
        </w:rPr>
        <w:t xml:space="preserve">) in the western North Atlantic Ocean. </w:t>
      </w:r>
      <w:r>
        <w:rPr>
          <w:rFonts w:asciiTheme="minorHAnsi" w:hAnsiTheme="minorHAnsi" w:cstheme="minorHAnsi"/>
        </w:rPr>
        <w:t>Fish Bull</w:t>
      </w:r>
      <w:r w:rsidRPr="00FE15BC">
        <w:rPr>
          <w:rFonts w:asciiTheme="minorHAnsi" w:hAnsiTheme="minorHAnsi" w:cstheme="minorHAnsi"/>
        </w:rPr>
        <w:t xml:space="preserve"> 100:727</w:t>
      </w:r>
      <w:r w:rsidR="001066A0">
        <w:rPr>
          <w:rFonts w:asciiTheme="minorHAnsi" w:hAnsiTheme="minorHAnsi" w:cstheme="minorHAnsi"/>
        </w:rPr>
        <w:t>-</w:t>
      </w:r>
      <w:r w:rsidRPr="00FE15BC">
        <w:rPr>
          <w:rFonts w:asciiTheme="minorHAnsi" w:hAnsiTheme="minorHAnsi" w:cstheme="minorHAnsi"/>
        </w:rPr>
        <w:t>738</w:t>
      </w:r>
      <w:bookmarkEnd w:id="104"/>
    </w:p>
    <w:p w14:paraId="23A57C68" w14:textId="791F33C1" w:rsidR="00EA36D7" w:rsidRPr="00FE15BC" w:rsidRDefault="00EA36D7" w:rsidP="00EA36D7">
      <w:pPr>
        <w:pStyle w:val="EndNoteBibliography"/>
        <w:spacing w:after="120"/>
        <w:ind w:left="720" w:hanging="720"/>
        <w:rPr>
          <w:rFonts w:asciiTheme="minorHAnsi" w:hAnsiTheme="minorHAnsi" w:cstheme="minorHAnsi"/>
        </w:rPr>
      </w:pPr>
      <w:bookmarkStart w:id="105" w:name="_ENREF_113"/>
      <w:r w:rsidRPr="00FE15BC">
        <w:rPr>
          <w:rFonts w:asciiTheme="minorHAnsi" w:hAnsiTheme="minorHAnsi" w:cstheme="minorHAnsi"/>
        </w:rPr>
        <w:t xml:space="preserve">Jolly KA, da Silva C, Attwood CG (2013) Age, growht and reproductive biology of the blue shark </w:t>
      </w:r>
      <w:r w:rsidRPr="00FE15BC">
        <w:rPr>
          <w:rFonts w:asciiTheme="minorHAnsi" w:hAnsiTheme="minorHAnsi" w:cstheme="minorHAnsi"/>
          <w:i/>
          <w:iCs/>
        </w:rPr>
        <w:t>Prionace glauca</w:t>
      </w:r>
      <w:r w:rsidRPr="00FE15BC">
        <w:rPr>
          <w:rFonts w:asciiTheme="minorHAnsi" w:hAnsiTheme="minorHAnsi" w:cstheme="minorHAnsi"/>
        </w:rPr>
        <w:t xml:space="preserve"> in South African waters. Afr J Mar Sci 35:99</w:t>
      </w:r>
      <w:r w:rsidR="001066A0">
        <w:rPr>
          <w:rFonts w:asciiTheme="minorHAnsi" w:hAnsiTheme="minorHAnsi" w:cstheme="minorHAnsi"/>
        </w:rPr>
        <w:t>-</w:t>
      </w:r>
      <w:r w:rsidRPr="00FE15BC">
        <w:rPr>
          <w:rFonts w:asciiTheme="minorHAnsi" w:hAnsiTheme="minorHAnsi" w:cstheme="minorHAnsi"/>
        </w:rPr>
        <w:t>109</w:t>
      </w:r>
      <w:bookmarkEnd w:id="105"/>
    </w:p>
    <w:p w14:paraId="1EA2558F" w14:textId="7667814A" w:rsidR="00EA36D7" w:rsidRDefault="00EA36D7" w:rsidP="00EA36D7">
      <w:pPr>
        <w:pStyle w:val="EndNoteBibliography"/>
        <w:spacing w:after="120"/>
        <w:ind w:left="720" w:hanging="720"/>
        <w:rPr>
          <w:rFonts w:asciiTheme="minorHAnsi" w:hAnsiTheme="minorHAnsi" w:cstheme="minorHAnsi"/>
        </w:rPr>
      </w:pPr>
      <w:bookmarkStart w:id="106" w:name="_ENREF_114"/>
      <w:r w:rsidRPr="00FE15BC">
        <w:rPr>
          <w:rFonts w:asciiTheme="minorHAnsi" w:hAnsiTheme="minorHAnsi" w:cstheme="minorHAnsi"/>
        </w:rPr>
        <w:t xml:space="preserve">Jones LM, Driggers III WB, Hoffmayer ER, et al. (2013) Reproductive biology of the Cuban dogfish in the northern Gulf of Mexico. </w:t>
      </w:r>
      <w:r>
        <w:rPr>
          <w:rFonts w:asciiTheme="minorHAnsi" w:hAnsiTheme="minorHAnsi" w:cstheme="minorHAnsi"/>
        </w:rPr>
        <w:t>Mar Coast Fish</w:t>
      </w:r>
      <w:r w:rsidRPr="00FE15BC">
        <w:rPr>
          <w:rFonts w:asciiTheme="minorHAnsi" w:hAnsiTheme="minorHAnsi" w:cstheme="minorHAnsi"/>
        </w:rPr>
        <w:t xml:space="preserve"> 5:152</w:t>
      </w:r>
      <w:r w:rsidR="001066A0">
        <w:rPr>
          <w:rFonts w:asciiTheme="minorHAnsi" w:hAnsiTheme="minorHAnsi" w:cstheme="minorHAnsi"/>
        </w:rPr>
        <w:t>-</w:t>
      </w:r>
      <w:r w:rsidRPr="00FE15BC">
        <w:rPr>
          <w:rFonts w:asciiTheme="minorHAnsi" w:hAnsiTheme="minorHAnsi" w:cstheme="minorHAnsi"/>
        </w:rPr>
        <w:t>158</w:t>
      </w:r>
      <w:bookmarkEnd w:id="106"/>
    </w:p>
    <w:p w14:paraId="1205F599" w14:textId="42014275" w:rsidR="006E1778" w:rsidRDefault="006E1778" w:rsidP="00EA36D7">
      <w:pPr>
        <w:pStyle w:val="EndNoteBibliography"/>
        <w:spacing w:after="120"/>
        <w:ind w:left="720" w:hanging="720"/>
        <w:rPr>
          <w:rFonts w:asciiTheme="minorHAnsi" w:hAnsiTheme="minorHAnsi" w:cstheme="minorHAnsi"/>
        </w:rPr>
      </w:pPr>
      <w:r w:rsidRPr="006E1778">
        <w:rPr>
          <w:rFonts w:asciiTheme="minorHAnsi" w:hAnsiTheme="minorHAnsi" w:cstheme="minorHAnsi"/>
        </w:rPr>
        <w:t>Jones</w:t>
      </w:r>
      <w:r>
        <w:rPr>
          <w:rFonts w:asciiTheme="minorHAnsi" w:hAnsiTheme="minorHAnsi" w:cstheme="minorHAnsi"/>
        </w:rPr>
        <w:t xml:space="preserve"> </w:t>
      </w:r>
      <w:r w:rsidRPr="006E1778">
        <w:rPr>
          <w:rFonts w:asciiTheme="minorHAnsi" w:hAnsiTheme="minorHAnsi" w:cstheme="minorHAnsi"/>
        </w:rPr>
        <w:t xml:space="preserve">TS, Ugland KI (2001) Reproduction of female spiny dogfish, </w:t>
      </w:r>
      <w:r w:rsidRPr="006E1778">
        <w:rPr>
          <w:rFonts w:asciiTheme="minorHAnsi" w:hAnsiTheme="minorHAnsi" w:cstheme="minorHAnsi"/>
          <w:i/>
          <w:iCs/>
        </w:rPr>
        <w:t>Squalus acanthias</w:t>
      </w:r>
      <w:r w:rsidRPr="006E1778">
        <w:rPr>
          <w:rFonts w:asciiTheme="minorHAnsi" w:hAnsiTheme="minorHAnsi" w:cstheme="minorHAnsi"/>
        </w:rPr>
        <w:t xml:space="preserve">, in the Oslofjord. </w:t>
      </w:r>
      <w:r>
        <w:rPr>
          <w:rFonts w:asciiTheme="minorHAnsi" w:hAnsiTheme="minorHAnsi" w:cstheme="minorHAnsi"/>
        </w:rPr>
        <w:t xml:space="preserve">NOAA Fish Bull </w:t>
      </w:r>
      <w:r w:rsidRPr="006E1778">
        <w:rPr>
          <w:rFonts w:asciiTheme="minorHAnsi" w:hAnsiTheme="minorHAnsi" w:cstheme="minorHAnsi"/>
        </w:rPr>
        <w:t>99</w:t>
      </w:r>
      <w:r>
        <w:rPr>
          <w:rFonts w:asciiTheme="minorHAnsi" w:hAnsiTheme="minorHAnsi" w:cstheme="minorHAnsi"/>
        </w:rPr>
        <w:t>:</w:t>
      </w:r>
      <w:r w:rsidRPr="006E1778">
        <w:rPr>
          <w:rFonts w:asciiTheme="minorHAnsi" w:hAnsiTheme="minorHAnsi" w:cstheme="minorHAnsi"/>
        </w:rPr>
        <w:t>685-690</w:t>
      </w:r>
    </w:p>
    <w:p w14:paraId="455F536D" w14:textId="74959F5A" w:rsidR="006E1778" w:rsidRDefault="006E1778" w:rsidP="00EA36D7">
      <w:pPr>
        <w:pStyle w:val="EndNoteBibliography"/>
        <w:spacing w:after="120"/>
        <w:ind w:left="720" w:hanging="720"/>
        <w:rPr>
          <w:rFonts w:asciiTheme="minorHAnsi" w:hAnsiTheme="minorHAnsi" w:cstheme="minorHAnsi"/>
        </w:rPr>
      </w:pPr>
      <w:r w:rsidRPr="006E1778">
        <w:rPr>
          <w:rFonts w:asciiTheme="minorHAnsi" w:hAnsiTheme="minorHAnsi" w:cstheme="minorHAnsi"/>
        </w:rPr>
        <w:t>Joseph</w:t>
      </w:r>
      <w:r>
        <w:rPr>
          <w:rFonts w:asciiTheme="minorHAnsi" w:hAnsiTheme="minorHAnsi" w:cstheme="minorHAnsi"/>
        </w:rPr>
        <w:t xml:space="preserve"> </w:t>
      </w:r>
      <w:r w:rsidRPr="006E1778">
        <w:rPr>
          <w:rFonts w:asciiTheme="minorHAnsi" w:hAnsiTheme="minorHAnsi" w:cstheme="minorHAnsi"/>
        </w:rPr>
        <w:t xml:space="preserve">DC (1954) A record-sized thresher from southern California. </w:t>
      </w:r>
      <w:r>
        <w:rPr>
          <w:rFonts w:asciiTheme="minorHAnsi" w:hAnsiTheme="minorHAnsi" w:cstheme="minorHAnsi"/>
        </w:rPr>
        <w:t>CA Fish Game</w:t>
      </w:r>
      <w:r w:rsidRPr="006E1778">
        <w:rPr>
          <w:rFonts w:asciiTheme="minorHAnsi" w:hAnsiTheme="minorHAnsi" w:cstheme="minorHAnsi"/>
        </w:rPr>
        <w:t xml:space="preserve"> 40</w:t>
      </w:r>
      <w:r>
        <w:rPr>
          <w:rFonts w:asciiTheme="minorHAnsi" w:hAnsiTheme="minorHAnsi" w:cstheme="minorHAnsi"/>
        </w:rPr>
        <w:t>:</w:t>
      </w:r>
      <w:r w:rsidRPr="006E1778">
        <w:rPr>
          <w:rFonts w:asciiTheme="minorHAnsi" w:hAnsiTheme="minorHAnsi" w:cstheme="minorHAnsi"/>
        </w:rPr>
        <w:t>433-435</w:t>
      </w:r>
    </w:p>
    <w:p w14:paraId="2B0F3722" w14:textId="5C93347D" w:rsidR="00F65BFB" w:rsidRDefault="00F65BFB" w:rsidP="00EA36D7">
      <w:pPr>
        <w:pStyle w:val="EndNoteBibliography"/>
        <w:spacing w:after="120"/>
        <w:ind w:left="720" w:hanging="720"/>
        <w:rPr>
          <w:rFonts w:asciiTheme="minorHAnsi" w:hAnsiTheme="minorHAnsi" w:cstheme="minorHAnsi"/>
        </w:rPr>
      </w:pPr>
      <w:r w:rsidRPr="00FE15BC">
        <w:rPr>
          <w:rFonts w:asciiTheme="minorHAnsi" w:hAnsiTheme="minorHAnsi" w:cstheme="minorHAnsi"/>
        </w:rPr>
        <w:t>Joung S-J</w:t>
      </w:r>
      <w:r>
        <w:rPr>
          <w:rFonts w:asciiTheme="minorHAnsi" w:hAnsiTheme="minorHAnsi" w:cstheme="minorHAnsi"/>
        </w:rPr>
        <w:t>, Chen C-T</w:t>
      </w:r>
      <w:r w:rsidRPr="00F65BFB">
        <w:rPr>
          <w:rFonts w:asciiTheme="minorHAnsi" w:hAnsiTheme="minorHAnsi" w:cstheme="minorHAnsi"/>
        </w:rPr>
        <w:t xml:space="preserve"> (1995) Reproduction in the sandbar shark, </w:t>
      </w:r>
      <w:r w:rsidRPr="00F65BFB">
        <w:rPr>
          <w:rFonts w:asciiTheme="minorHAnsi" w:hAnsiTheme="minorHAnsi" w:cstheme="minorHAnsi"/>
          <w:i/>
          <w:iCs/>
        </w:rPr>
        <w:t>Carcharhinus plumbeus</w:t>
      </w:r>
      <w:r w:rsidRPr="00F65BFB">
        <w:rPr>
          <w:rFonts w:asciiTheme="minorHAnsi" w:hAnsiTheme="minorHAnsi" w:cstheme="minorHAnsi"/>
        </w:rPr>
        <w:t xml:space="preserve">, in the waters off northeastern Taiwan. Copeia </w:t>
      </w:r>
      <w:r>
        <w:rPr>
          <w:rFonts w:asciiTheme="minorHAnsi" w:hAnsiTheme="minorHAnsi" w:cstheme="minorHAnsi"/>
        </w:rPr>
        <w:t>1995:</w:t>
      </w:r>
      <w:r w:rsidRPr="00F65BFB">
        <w:rPr>
          <w:rFonts w:asciiTheme="minorHAnsi" w:hAnsiTheme="minorHAnsi" w:cstheme="minorHAnsi"/>
        </w:rPr>
        <w:t>659-665</w:t>
      </w:r>
    </w:p>
    <w:p w14:paraId="3815D8FB" w14:textId="48B83A81" w:rsidR="00F65BFB" w:rsidRDefault="00F65BFB" w:rsidP="00F65BFB">
      <w:pPr>
        <w:pStyle w:val="EndNoteBibliography"/>
        <w:spacing w:after="120"/>
        <w:ind w:left="720" w:hanging="720"/>
        <w:rPr>
          <w:rFonts w:asciiTheme="minorHAnsi" w:hAnsiTheme="minorHAnsi" w:cstheme="minorHAnsi"/>
        </w:rPr>
      </w:pPr>
      <w:bookmarkStart w:id="107" w:name="_ENREF_118"/>
      <w:r w:rsidRPr="00FE15BC">
        <w:rPr>
          <w:rFonts w:asciiTheme="minorHAnsi" w:hAnsiTheme="minorHAnsi" w:cstheme="minorHAnsi"/>
        </w:rPr>
        <w:t xml:space="preserve">Joung S-J, Hsu H-H (2005) Reproduction and embryonic development of shortfin mako, </w:t>
      </w:r>
      <w:r w:rsidRPr="00FE15BC">
        <w:rPr>
          <w:rFonts w:asciiTheme="minorHAnsi" w:hAnsiTheme="minorHAnsi" w:cstheme="minorHAnsi"/>
          <w:i/>
        </w:rPr>
        <w:t>Isurus oxyrinchus</w:t>
      </w:r>
      <w:r w:rsidRPr="00FE15BC">
        <w:rPr>
          <w:rFonts w:asciiTheme="minorHAnsi" w:hAnsiTheme="minorHAnsi" w:cstheme="minorHAnsi"/>
        </w:rPr>
        <w:t xml:space="preserve"> Rafinesque, 1810, in the northwestern Pacific. Zological Studies 44:487</w:t>
      </w:r>
      <w:r w:rsidR="001066A0">
        <w:rPr>
          <w:rFonts w:asciiTheme="minorHAnsi" w:hAnsiTheme="minorHAnsi" w:cstheme="minorHAnsi"/>
        </w:rPr>
        <w:t>-</w:t>
      </w:r>
      <w:r w:rsidRPr="00FE15BC">
        <w:rPr>
          <w:rFonts w:asciiTheme="minorHAnsi" w:hAnsiTheme="minorHAnsi" w:cstheme="minorHAnsi"/>
        </w:rPr>
        <w:t>496</w:t>
      </w:r>
      <w:bookmarkEnd w:id="107"/>
    </w:p>
    <w:p w14:paraId="54B91621" w14:textId="3512D149" w:rsidR="00EA36D7" w:rsidRDefault="00EA36D7" w:rsidP="00EA36D7">
      <w:pPr>
        <w:pStyle w:val="EndNoteBibliography"/>
        <w:spacing w:after="120"/>
        <w:ind w:left="720" w:hanging="720"/>
        <w:rPr>
          <w:rFonts w:asciiTheme="minorHAnsi" w:hAnsiTheme="minorHAnsi" w:cstheme="minorHAnsi"/>
        </w:rPr>
      </w:pPr>
      <w:bookmarkStart w:id="108" w:name="_ENREF_115"/>
      <w:r w:rsidRPr="00FE15BC">
        <w:rPr>
          <w:rFonts w:asciiTheme="minorHAnsi" w:hAnsiTheme="minorHAnsi" w:cstheme="minorHAnsi"/>
        </w:rPr>
        <w:t xml:space="preserve">Joung S-J, Chen C-T, Clark E, et al. (1996) The whale shark, </w:t>
      </w:r>
      <w:r w:rsidRPr="00FE15BC">
        <w:rPr>
          <w:rFonts w:asciiTheme="minorHAnsi" w:hAnsiTheme="minorHAnsi" w:cstheme="minorHAnsi"/>
          <w:i/>
        </w:rPr>
        <w:t>Rhincodon typus</w:t>
      </w:r>
      <w:r w:rsidRPr="00FE15BC">
        <w:rPr>
          <w:rFonts w:asciiTheme="minorHAnsi" w:hAnsiTheme="minorHAnsi" w:cstheme="minorHAnsi"/>
        </w:rPr>
        <w:t xml:space="preserve">, is a livebearer: 300 embryos found in one ‘megamamma’ supreme. </w:t>
      </w:r>
      <w:r>
        <w:rPr>
          <w:rFonts w:asciiTheme="minorHAnsi" w:hAnsiTheme="minorHAnsi" w:cstheme="minorHAnsi"/>
        </w:rPr>
        <w:t>Environ Biol Fish</w:t>
      </w:r>
      <w:r w:rsidRPr="00FE15BC">
        <w:rPr>
          <w:rFonts w:asciiTheme="minorHAnsi" w:hAnsiTheme="minorHAnsi" w:cstheme="minorHAnsi"/>
        </w:rPr>
        <w:t xml:space="preserve"> 46:219</w:t>
      </w:r>
      <w:r w:rsidR="001066A0">
        <w:rPr>
          <w:rFonts w:asciiTheme="minorHAnsi" w:hAnsiTheme="minorHAnsi" w:cstheme="minorHAnsi"/>
        </w:rPr>
        <w:t>-</w:t>
      </w:r>
      <w:r w:rsidRPr="00FE15BC">
        <w:rPr>
          <w:rFonts w:asciiTheme="minorHAnsi" w:hAnsiTheme="minorHAnsi" w:cstheme="minorHAnsi"/>
        </w:rPr>
        <w:t>223</w:t>
      </w:r>
      <w:bookmarkEnd w:id="108"/>
    </w:p>
    <w:p w14:paraId="6C75FEEE" w14:textId="77FC4CD4" w:rsidR="00F65BFB" w:rsidRPr="00FE15BC" w:rsidRDefault="00F65BFB" w:rsidP="00F65BFB">
      <w:pPr>
        <w:pStyle w:val="EndNoteBibliography"/>
        <w:spacing w:after="120"/>
        <w:ind w:left="720" w:hanging="720"/>
        <w:rPr>
          <w:rFonts w:asciiTheme="minorHAnsi" w:hAnsiTheme="minorHAnsi" w:cstheme="minorHAnsi"/>
        </w:rPr>
      </w:pPr>
      <w:bookmarkStart w:id="109" w:name="_ENREF_119"/>
      <w:r w:rsidRPr="00FE15BC">
        <w:rPr>
          <w:rFonts w:asciiTheme="minorHAnsi" w:hAnsiTheme="minorHAnsi" w:cstheme="minorHAnsi"/>
        </w:rPr>
        <w:t xml:space="preserve">Joung S-J, Liao Y-Y, Chen C-T (2004) Age and growth of sandbar shark, </w:t>
      </w:r>
      <w:r w:rsidRPr="00FE15BC">
        <w:rPr>
          <w:rFonts w:asciiTheme="minorHAnsi" w:hAnsiTheme="minorHAnsi" w:cstheme="minorHAnsi"/>
          <w:i/>
        </w:rPr>
        <w:t>Carcharhinus plumbeus</w:t>
      </w:r>
      <w:r w:rsidRPr="00FE15BC">
        <w:rPr>
          <w:rFonts w:asciiTheme="minorHAnsi" w:hAnsiTheme="minorHAnsi" w:cstheme="minorHAnsi"/>
        </w:rPr>
        <w:t xml:space="preserve">, in northeastern Taiwan waters. </w:t>
      </w:r>
      <w:r>
        <w:rPr>
          <w:rFonts w:asciiTheme="minorHAnsi" w:hAnsiTheme="minorHAnsi" w:cstheme="minorHAnsi"/>
        </w:rPr>
        <w:t>Fish Res</w:t>
      </w:r>
      <w:r w:rsidRPr="00FE15BC">
        <w:rPr>
          <w:rFonts w:asciiTheme="minorHAnsi" w:hAnsiTheme="minorHAnsi" w:cstheme="minorHAnsi"/>
        </w:rPr>
        <w:t xml:space="preserve"> 70:83</w:t>
      </w:r>
      <w:r w:rsidR="001066A0">
        <w:rPr>
          <w:rFonts w:asciiTheme="minorHAnsi" w:hAnsiTheme="minorHAnsi" w:cstheme="minorHAnsi"/>
        </w:rPr>
        <w:t>-</w:t>
      </w:r>
      <w:r w:rsidRPr="00FE15BC">
        <w:rPr>
          <w:rFonts w:asciiTheme="minorHAnsi" w:hAnsiTheme="minorHAnsi" w:cstheme="minorHAnsi"/>
        </w:rPr>
        <w:t>96</w:t>
      </w:r>
      <w:bookmarkEnd w:id="109"/>
    </w:p>
    <w:p w14:paraId="05C1E80D" w14:textId="195BFEBC" w:rsidR="00F65BFB" w:rsidRPr="00FE15BC" w:rsidRDefault="00F65BFB" w:rsidP="00F65BFB">
      <w:pPr>
        <w:pStyle w:val="EndNoteBibliography"/>
        <w:spacing w:after="120"/>
        <w:ind w:left="720" w:hanging="720"/>
        <w:rPr>
          <w:rFonts w:asciiTheme="minorHAnsi" w:hAnsiTheme="minorHAnsi" w:cstheme="minorHAnsi"/>
        </w:rPr>
      </w:pPr>
      <w:bookmarkStart w:id="110" w:name="_ENREF_120"/>
      <w:r w:rsidRPr="00FE15BC">
        <w:rPr>
          <w:rFonts w:asciiTheme="minorHAnsi" w:hAnsiTheme="minorHAnsi" w:cstheme="minorHAnsi"/>
        </w:rPr>
        <w:t xml:space="preserve">Joung S-J, Liao Y-Y, Liu K-M, et al. (2005) Age, growth, and reproduction of the spinner shark, </w:t>
      </w:r>
      <w:r w:rsidRPr="00FE15BC">
        <w:rPr>
          <w:rFonts w:asciiTheme="minorHAnsi" w:hAnsiTheme="minorHAnsi" w:cstheme="minorHAnsi"/>
          <w:i/>
        </w:rPr>
        <w:t>Carcharhinus brevipinna</w:t>
      </w:r>
      <w:r w:rsidRPr="00FE15BC">
        <w:rPr>
          <w:rFonts w:asciiTheme="minorHAnsi" w:hAnsiTheme="minorHAnsi" w:cstheme="minorHAnsi"/>
        </w:rPr>
        <w:t xml:space="preserve">, in the northeastern waters of Taiwan. </w:t>
      </w:r>
      <w:r>
        <w:rPr>
          <w:rFonts w:asciiTheme="minorHAnsi" w:hAnsiTheme="minorHAnsi" w:cstheme="minorHAnsi"/>
        </w:rPr>
        <w:t>Zool Stud</w:t>
      </w:r>
      <w:r w:rsidRPr="00FE15BC">
        <w:rPr>
          <w:rFonts w:asciiTheme="minorHAnsi" w:hAnsiTheme="minorHAnsi" w:cstheme="minorHAnsi"/>
        </w:rPr>
        <w:t xml:space="preserve"> 44:102</w:t>
      </w:r>
      <w:r w:rsidR="001066A0">
        <w:rPr>
          <w:rFonts w:asciiTheme="minorHAnsi" w:hAnsiTheme="minorHAnsi" w:cstheme="minorHAnsi"/>
        </w:rPr>
        <w:t>-</w:t>
      </w:r>
      <w:r w:rsidRPr="00FE15BC">
        <w:rPr>
          <w:rFonts w:asciiTheme="minorHAnsi" w:hAnsiTheme="minorHAnsi" w:cstheme="minorHAnsi"/>
        </w:rPr>
        <w:t>110</w:t>
      </w:r>
      <w:bookmarkEnd w:id="110"/>
    </w:p>
    <w:p w14:paraId="1B4DDFA1" w14:textId="1BB518D4" w:rsidR="00F65BFB" w:rsidRPr="00FE15BC" w:rsidRDefault="00F65BFB" w:rsidP="00F65BFB">
      <w:pPr>
        <w:pStyle w:val="EndNoteBibliography"/>
        <w:spacing w:after="120"/>
        <w:ind w:left="720" w:hanging="720"/>
        <w:rPr>
          <w:rFonts w:asciiTheme="minorHAnsi" w:hAnsiTheme="minorHAnsi" w:cstheme="minorHAnsi"/>
        </w:rPr>
      </w:pPr>
      <w:bookmarkStart w:id="111" w:name="_ENREF_121"/>
      <w:r w:rsidRPr="00FE15BC">
        <w:rPr>
          <w:rFonts w:asciiTheme="minorHAnsi" w:hAnsiTheme="minorHAnsi" w:cstheme="minorHAnsi"/>
        </w:rPr>
        <w:t>Joung S</w:t>
      </w:r>
      <w:r>
        <w:rPr>
          <w:rFonts w:asciiTheme="minorHAnsi" w:hAnsiTheme="minorHAnsi" w:cstheme="minorHAnsi"/>
        </w:rPr>
        <w:t>-</w:t>
      </w:r>
      <w:r w:rsidRPr="00FE15BC">
        <w:rPr>
          <w:rFonts w:asciiTheme="minorHAnsi" w:hAnsiTheme="minorHAnsi" w:cstheme="minorHAnsi"/>
        </w:rPr>
        <w:t xml:space="preserve">J, Chen CT, Lee HH, et al. (2008) Age, growth, and reproduction of silky sharks, </w:t>
      </w:r>
      <w:r w:rsidRPr="00FE15BC">
        <w:rPr>
          <w:rFonts w:asciiTheme="minorHAnsi" w:hAnsiTheme="minorHAnsi" w:cstheme="minorHAnsi"/>
          <w:i/>
        </w:rPr>
        <w:t>Carcharhinus falciformis</w:t>
      </w:r>
      <w:r w:rsidRPr="00FE15BC">
        <w:rPr>
          <w:rFonts w:asciiTheme="minorHAnsi" w:hAnsiTheme="minorHAnsi" w:cstheme="minorHAnsi"/>
        </w:rPr>
        <w:t xml:space="preserve">, in northeastern Taiwan waters. </w:t>
      </w:r>
      <w:r>
        <w:rPr>
          <w:rFonts w:asciiTheme="minorHAnsi" w:hAnsiTheme="minorHAnsi" w:cstheme="minorHAnsi"/>
        </w:rPr>
        <w:t>Fish Res</w:t>
      </w:r>
      <w:r w:rsidRPr="00FE15BC">
        <w:rPr>
          <w:rFonts w:asciiTheme="minorHAnsi" w:hAnsiTheme="minorHAnsi" w:cstheme="minorHAnsi"/>
        </w:rPr>
        <w:t xml:space="preserve"> 90:78</w:t>
      </w:r>
      <w:r w:rsidR="001066A0">
        <w:rPr>
          <w:rFonts w:asciiTheme="minorHAnsi" w:hAnsiTheme="minorHAnsi" w:cstheme="minorHAnsi"/>
        </w:rPr>
        <w:t>-</w:t>
      </w:r>
      <w:r w:rsidRPr="00FE15BC">
        <w:rPr>
          <w:rFonts w:asciiTheme="minorHAnsi" w:hAnsiTheme="minorHAnsi" w:cstheme="minorHAnsi"/>
        </w:rPr>
        <w:t>85</w:t>
      </w:r>
      <w:bookmarkEnd w:id="111"/>
    </w:p>
    <w:p w14:paraId="5B92DF41" w14:textId="5EA0E046" w:rsidR="00EA36D7" w:rsidRPr="00FE15BC" w:rsidRDefault="00EA36D7" w:rsidP="00EA36D7">
      <w:pPr>
        <w:pStyle w:val="EndNoteBibliography"/>
        <w:spacing w:after="120"/>
        <w:ind w:left="720" w:hanging="720"/>
        <w:rPr>
          <w:rFonts w:asciiTheme="minorHAnsi" w:hAnsiTheme="minorHAnsi" w:cstheme="minorHAnsi"/>
        </w:rPr>
      </w:pPr>
      <w:bookmarkStart w:id="112" w:name="_ENREF_116"/>
      <w:r w:rsidRPr="00FE15BC">
        <w:rPr>
          <w:rFonts w:asciiTheme="minorHAnsi" w:hAnsiTheme="minorHAnsi" w:cstheme="minorHAnsi"/>
        </w:rPr>
        <w:t xml:space="preserve">Joung S-J, Chen J-H, Chin C-P, et al. (2015) Age and growth of the dusky shark, </w:t>
      </w:r>
      <w:r w:rsidRPr="00FE15BC">
        <w:rPr>
          <w:rFonts w:asciiTheme="minorHAnsi" w:hAnsiTheme="minorHAnsi" w:cstheme="minorHAnsi"/>
          <w:i/>
          <w:iCs/>
        </w:rPr>
        <w:t>Carcharhinus obscurus</w:t>
      </w:r>
      <w:r w:rsidRPr="00FE15BC">
        <w:rPr>
          <w:rFonts w:asciiTheme="minorHAnsi" w:hAnsiTheme="minorHAnsi" w:cstheme="minorHAnsi"/>
        </w:rPr>
        <w:t xml:space="preserve">, in the western north Pacific Ocean. </w:t>
      </w:r>
      <w:r>
        <w:rPr>
          <w:rFonts w:asciiTheme="minorHAnsi" w:hAnsiTheme="minorHAnsi" w:cstheme="minorHAnsi"/>
        </w:rPr>
        <w:t>Terr Atmos Ocean Sci</w:t>
      </w:r>
      <w:r w:rsidRPr="00FE15BC">
        <w:rPr>
          <w:rFonts w:asciiTheme="minorHAnsi" w:hAnsiTheme="minorHAnsi" w:cstheme="minorHAnsi"/>
        </w:rPr>
        <w:t xml:space="preserve"> 26:153</w:t>
      </w:r>
      <w:r w:rsidR="001066A0">
        <w:rPr>
          <w:rFonts w:asciiTheme="minorHAnsi" w:hAnsiTheme="minorHAnsi" w:cstheme="minorHAnsi"/>
        </w:rPr>
        <w:t>-</w:t>
      </w:r>
      <w:r w:rsidRPr="00FE15BC">
        <w:rPr>
          <w:rFonts w:asciiTheme="minorHAnsi" w:hAnsiTheme="minorHAnsi" w:cstheme="minorHAnsi"/>
        </w:rPr>
        <w:t>160</w:t>
      </w:r>
      <w:bookmarkEnd w:id="112"/>
    </w:p>
    <w:p w14:paraId="2C8BB6B4" w14:textId="534DD786" w:rsidR="00EA36D7" w:rsidRPr="00FE15BC" w:rsidRDefault="00EA36D7" w:rsidP="00EA36D7">
      <w:pPr>
        <w:pStyle w:val="EndNoteBibliography"/>
        <w:spacing w:after="120"/>
        <w:ind w:left="720" w:hanging="720"/>
        <w:rPr>
          <w:rFonts w:asciiTheme="minorHAnsi" w:hAnsiTheme="minorHAnsi" w:cstheme="minorHAnsi"/>
        </w:rPr>
      </w:pPr>
      <w:bookmarkStart w:id="113" w:name="_ENREF_117"/>
      <w:r w:rsidRPr="00FE15BC">
        <w:rPr>
          <w:rFonts w:asciiTheme="minorHAnsi" w:hAnsiTheme="minorHAnsi" w:cstheme="minorHAnsi"/>
        </w:rPr>
        <w:t xml:space="preserve">Joung S-J, Chen N-F, Hsu H-H, et al. (2016) Estimates of life history parameters of the oceanic whitetip shark, </w:t>
      </w:r>
      <w:r w:rsidRPr="00FE15BC">
        <w:rPr>
          <w:rFonts w:asciiTheme="minorHAnsi" w:hAnsiTheme="minorHAnsi" w:cstheme="minorHAnsi"/>
          <w:i/>
        </w:rPr>
        <w:t>Carcharhinus longimanus</w:t>
      </w:r>
      <w:r w:rsidRPr="00FE15BC">
        <w:rPr>
          <w:rFonts w:asciiTheme="minorHAnsi" w:hAnsiTheme="minorHAnsi" w:cstheme="minorHAnsi"/>
        </w:rPr>
        <w:t xml:space="preserve">, in the western north Pacific Ocean. </w:t>
      </w:r>
      <w:r>
        <w:rPr>
          <w:rFonts w:asciiTheme="minorHAnsi" w:hAnsiTheme="minorHAnsi" w:cstheme="minorHAnsi"/>
        </w:rPr>
        <w:t>Mar Biol Res</w:t>
      </w:r>
      <w:r w:rsidRPr="00FE15BC">
        <w:rPr>
          <w:rFonts w:asciiTheme="minorHAnsi" w:hAnsiTheme="minorHAnsi" w:cstheme="minorHAnsi"/>
        </w:rPr>
        <w:t xml:space="preserve"> 12:758</w:t>
      </w:r>
      <w:r w:rsidR="001066A0">
        <w:rPr>
          <w:rFonts w:asciiTheme="minorHAnsi" w:hAnsiTheme="minorHAnsi" w:cstheme="minorHAnsi"/>
        </w:rPr>
        <w:t>-</w:t>
      </w:r>
      <w:r w:rsidRPr="00FE15BC">
        <w:rPr>
          <w:rFonts w:asciiTheme="minorHAnsi" w:hAnsiTheme="minorHAnsi" w:cstheme="minorHAnsi"/>
        </w:rPr>
        <w:t>768</w:t>
      </w:r>
      <w:bookmarkEnd w:id="113"/>
    </w:p>
    <w:p w14:paraId="2D77AA20" w14:textId="0021798D" w:rsidR="00EA36D7" w:rsidRPr="00FE15BC" w:rsidRDefault="00EA36D7" w:rsidP="00EA36D7">
      <w:pPr>
        <w:pStyle w:val="EndNoteBibliography"/>
        <w:spacing w:after="120"/>
        <w:ind w:left="720" w:hanging="720"/>
        <w:rPr>
          <w:rFonts w:asciiTheme="minorHAnsi" w:hAnsiTheme="minorHAnsi" w:cstheme="minorHAnsi"/>
        </w:rPr>
      </w:pPr>
      <w:bookmarkStart w:id="114" w:name="_ENREF_122"/>
      <w:r w:rsidRPr="00FE15BC">
        <w:rPr>
          <w:rFonts w:asciiTheme="minorHAnsi" w:hAnsiTheme="minorHAnsi" w:cstheme="minorHAnsi"/>
        </w:rPr>
        <w:t xml:space="preserve">Kabasakal H (2004) Preliminary observations on the reproductive biology and diet of the bluntnose sixgill shark, </w:t>
      </w:r>
      <w:r w:rsidRPr="00FE15BC">
        <w:rPr>
          <w:rFonts w:asciiTheme="minorHAnsi" w:hAnsiTheme="minorHAnsi" w:cstheme="minorHAnsi"/>
          <w:i/>
        </w:rPr>
        <w:t>Hexanchus griseus</w:t>
      </w:r>
      <w:r w:rsidRPr="00FE15BC">
        <w:rPr>
          <w:rFonts w:asciiTheme="minorHAnsi" w:hAnsiTheme="minorHAnsi" w:cstheme="minorHAnsi"/>
        </w:rPr>
        <w:t xml:space="preserve"> (Bonnaterre, 1788)(Chondrichthyes: Hexanchidae), in Turkish Seas. </w:t>
      </w:r>
      <w:r>
        <w:rPr>
          <w:rFonts w:asciiTheme="minorHAnsi" w:hAnsiTheme="minorHAnsi" w:cstheme="minorHAnsi"/>
        </w:rPr>
        <w:t>Acta Adriat</w:t>
      </w:r>
      <w:r w:rsidRPr="00FE15BC">
        <w:rPr>
          <w:rFonts w:asciiTheme="minorHAnsi" w:hAnsiTheme="minorHAnsi" w:cstheme="minorHAnsi"/>
        </w:rPr>
        <w:t xml:space="preserve"> 45:187</w:t>
      </w:r>
      <w:r w:rsidR="001066A0">
        <w:rPr>
          <w:rFonts w:asciiTheme="minorHAnsi" w:hAnsiTheme="minorHAnsi" w:cstheme="minorHAnsi"/>
        </w:rPr>
        <w:t>-</w:t>
      </w:r>
      <w:r w:rsidRPr="00FE15BC">
        <w:rPr>
          <w:rFonts w:asciiTheme="minorHAnsi" w:hAnsiTheme="minorHAnsi" w:cstheme="minorHAnsi"/>
        </w:rPr>
        <w:t>196</w:t>
      </w:r>
      <w:bookmarkEnd w:id="114"/>
    </w:p>
    <w:p w14:paraId="62C657CD" w14:textId="499B8DCA" w:rsidR="00EA36D7" w:rsidRPr="00FE15BC" w:rsidRDefault="00EA36D7" w:rsidP="00EA36D7">
      <w:pPr>
        <w:pStyle w:val="EndNoteBibliography"/>
        <w:spacing w:after="120"/>
        <w:ind w:left="720" w:hanging="720"/>
        <w:rPr>
          <w:rFonts w:asciiTheme="minorHAnsi" w:hAnsiTheme="minorHAnsi" w:cstheme="minorHAnsi"/>
        </w:rPr>
      </w:pPr>
      <w:bookmarkStart w:id="115" w:name="_ENREF_123"/>
      <w:r w:rsidRPr="00FE15BC">
        <w:rPr>
          <w:rFonts w:asciiTheme="minorHAnsi" w:hAnsiTheme="minorHAnsi" w:cstheme="minorHAnsi"/>
        </w:rPr>
        <w:t xml:space="preserve">Kabasakal H, Gedikoǧlu SÖ (2008) Two new-born great white sharks, </w:t>
      </w:r>
      <w:r w:rsidRPr="00FE15BC">
        <w:rPr>
          <w:rFonts w:asciiTheme="minorHAnsi" w:hAnsiTheme="minorHAnsi" w:cstheme="minorHAnsi"/>
          <w:i/>
        </w:rPr>
        <w:t>Carcharodon carcharias</w:t>
      </w:r>
      <w:r w:rsidRPr="00FE15BC">
        <w:rPr>
          <w:rFonts w:asciiTheme="minorHAnsi" w:hAnsiTheme="minorHAnsi" w:cstheme="minorHAnsi"/>
        </w:rPr>
        <w:t xml:space="preserve"> (Linnaeus, 1758)(Lamniformes; Lamnidae) from Turkish waters of the north Aegean Sea. </w:t>
      </w:r>
      <w:r>
        <w:rPr>
          <w:rFonts w:asciiTheme="minorHAnsi" w:hAnsiTheme="minorHAnsi" w:cstheme="minorHAnsi"/>
        </w:rPr>
        <w:t>Acta Adriat</w:t>
      </w:r>
      <w:r w:rsidRPr="00FE15BC">
        <w:rPr>
          <w:rFonts w:asciiTheme="minorHAnsi" w:hAnsiTheme="minorHAnsi" w:cstheme="minorHAnsi"/>
        </w:rPr>
        <w:t xml:space="preserve"> 49:125</w:t>
      </w:r>
      <w:r w:rsidR="001066A0">
        <w:rPr>
          <w:rFonts w:asciiTheme="minorHAnsi" w:hAnsiTheme="minorHAnsi" w:cstheme="minorHAnsi"/>
        </w:rPr>
        <w:t>-</w:t>
      </w:r>
      <w:r w:rsidRPr="00FE15BC">
        <w:rPr>
          <w:rFonts w:asciiTheme="minorHAnsi" w:hAnsiTheme="minorHAnsi" w:cstheme="minorHAnsi"/>
        </w:rPr>
        <w:t>135</w:t>
      </w:r>
      <w:bookmarkEnd w:id="115"/>
    </w:p>
    <w:p w14:paraId="6E234CEE" w14:textId="77777777" w:rsidR="00EA36D7" w:rsidRPr="00FE15BC" w:rsidRDefault="00EA36D7" w:rsidP="00EA36D7">
      <w:pPr>
        <w:pStyle w:val="EndNoteBibliography"/>
        <w:spacing w:after="120"/>
        <w:ind w:left="720" w:hanging="720"/>
        <w:rPr>
          <w:rFonts w:asciiTheme="minorHAnsi" w:hAnsiTheme="minorHAnsi" w:cstheme="minorHAnsi"/>
        </w:rPr>
      </w:pPr>
      <w:bookmarkStart w:id="116" w:name="_ENREF_124"/>
      <w:r w:rsidRPr="00FE15BC">
        <w:rPr>
          <w:rFonts w:asciiTheme="minorHAnsi" w:hAnsiTheme="minorHAnsi" w:cstheme="minorHAnsi"/>
        </w:rPr>
        <w:t xml:space="preserve">Kailola PJ, Williams MJ, Stewart PC, et al. (1993) Australian fisheries resources. Bureau of resource sciences, department of primary industries and energy. </w:t>
      </w:r>
      <w:r>
        <w:rPr>
          <w:rFonts w:asciiTheme="minorHAnsi" w:hAnsiTheme="minorHAnsi" w:cstheme="minorHAnsi"/>
        </w:rPr>
        <w:t>Fisheries Research</w:t>
      </w:r>
      <w:r w:rsidRPr="00FE15BC">
        <w:rPr>
          <w:rFonts w:asciiTheme="minorHAnsi" w:hAnsiTheme="minorHAnsi" w:cstheme="minorHAnsi"/>
        </w:rPr>
        <w:t xml:space="preserve"> and Development Corporation, Canberra, Australia</w:t>
      </w:r>
      <w:bookmarkEnd w:id="116"/>
    </w:p>
    <w:p w14:paraId="5B4B3128" w14:textId="28F163C3" w:rsidR="00EA36D7" w:rsidRPr="00FE15BC" w:rsidRDefault="00EA36D7" w:rsidP="00EA36D7">
      <w:pPr>
        <w:pStyle w:val="EndNoteBibliography"/>
        <w:spacing w:after="120"/>
        <w:ind w:left="720" w:hanging="720"/>
        <w:rPr>
          <w:rFonts w:asciiTheme="minorHAnsi" w:hAnsiTheme="minorHAnsi" w:cstheme="minorHAnsi"/>
        </w:rPr>
      </w:pPr>
      <w:bookmarkStart w:id="117" w:name="_ENREF_125"/>
      <w:r w:rsidRPr="00FE15BC">
        <w:rPr>
          <w:rFonts w:asciiTheme="minorHAnsi" w:hAnsiTheme="minorHAnsi" w:cstheme="minorHAnsi"/>
        </w:rPr>
        <w:t>Ketchen KS (1972) Size at maturity, fecundity, and embryonic growth of the spiny dogfish (</w:t>
      </w:r>
      <w:r w:rsidRPr="00FE15BC">
        <w:rPr>
          <w:rFonts w:asciiTheme="minorHAnsi" w:hAnsiTheme="minorHAnsi" w:cstheme="minorHAnsi"/>
          <w:i/>
        </w:rPr>
        <w:t>Squalus acanthias</w:t>
      </w:r>
      <w:r w:rsidRPr="00FE15BC">
        <w:rPr>
          <w:rFonts w:asciiTheme="minorHAnsi" w:hAnsiTheme="minorHAnsi" w:cstheme="minorHAnsi"/>
        </w:rPr>
        <w:t>) in British Columbia waters. J</w:t>
      </w:r>
      <w:r>
        <w:rPr>
          <w:rFonts w:asciiTheme="minorHAnsi" w:hAnsiTheme="minorHAnsi" w:cstheme="minorHAnsi"/>
        </w:rPr>
        <w:t xml:space="preserve"> Fish Board Canada</w:t>
      </w:r>
      <w:r w:rsidRPr="00FE15BC">
        <w:rPr>
          <w:rFonts w:asciiTheme="minorHAnsi" w:hAnsiTheme="minorHAnsi" w:cstheme="minorHAnsi"/>
        </w:rPr>
        <w:t xml:space="preserve"> 29:1717</w:t>
      </w:r>
      <w:r w:rsidR="001066A0">
        <w:rPr>
          <w:rFonts w:asciiTheme="minorHAnsi" w:hAnsiTheme="minorHAnsi" w:cstheme="minorHAnsi"/>
        </w:rPr>
        <w:t>-</w:t>
      </w:r>
      <w:r w:rsidRPr="00FE15BC">
        <w:rPr>
          <w:rFonts w:asciiTheme="minorHAnsi" w:hAnsiTheme="minorHAnsi" w:cstheme="minorHAnsi"/>
        </w:rPr>
        <w:t>1723</w:t>
      </w:r>
      <w:bookmarkEnd w:id="117"/>
    </w:p>
    <w:p w14:paraId="6EA9BE8B" w14:textId="3B832FCB" w:rsidR="00EA36D7" w:rsidRDefault="00EA36D7" w:rsidP="00EA36D7">
      <w:pPr>
        <w:pStyle w:val="EndNoteBibliography"/>
        <w:spacing w:after="120"/>
        <w:ind w:left="720" w:hanging="720"/>
        <w:rPr>
          <w:rFonts w:asciiTheme="minorHAnsi" w:hAnsiTheme="minorHAnsi" w:cstheme="minorHAnsi"/>
        </w:rPr>
      </w:pPr>
      <w:bookmarkStart w:id="118" w:name="_ENREF_126"/>
      <w:r w:rsidRPr="00FE15BC">
        <w:rPr>
          <w:rFonts w:asciiTheme="minorHAnsi" w:hAnsiTheme="minorHAnsi" w:cstheme="minorHAnsi"/>
        </w:rPr>
        <w:t>Kohler NE, Casey JG, Turner PA (1996) Length-length and length-weight relationships for 13 shark species from the western North Atlantic. NOAA Technical Memorandum NMFS-NE-110</w:t>
      </w:r>
      <w:bookmarkEnd w:id="118"/>
    </w:p>
    <w:p w14:paraId="32CD5FEE" w14:textId="75173CC7" w:rsidR="00F65BFB" w:rsidRPr="00FE15BC" w:rsidRDefault="00F65BFB" w:rsidP="00EA36D7">
      <w:pPr>
        <w:pStyle w:val="EndNoteBibliography"/>
        <w:spacing w:after="120"/>
        <w:ind w:left="720" w:hanging="720"/>
        <w:rPr>
          <w:rFonts w:asciiTheme="minorHAnsi" w:hAnsiTheme="minorHAnsi" w:cstheme="minorHAnsi"/>
        </w:rPr>
      </w:pPr>
      <w:r w:rsidRPr="00F65BFB">
        <w:rPr>
          <w:rFonts w:asciiTheme="minorHAnsi" w:hAnsiTheme="minorHAnsi" w:cstheme="minorHAnsi"/>
        </w:rPr>
        <w:t xml:space="preserve">Kouamé </w:t>
      </w:r>
      <w:r>
        <w:rPr>
          <w:rFonts w:asciiTheme="minorHAnsi" w:hAnsiTheme="minorHAnsi" w:cstheme="minorHAnsi"/>
        </w:rPr>
        <w:t>KYN</w:t>
      </w:r>
      <w:r w:rsidRPr="00F65BFB">
        <w:rPr>
          <w:rFonts w:asciiTheme="minorHAnsi" w:hAnsiTheme="minorHAnsi" w:cstheme="minorHAnsi"/>
        </w:rPr>
        <w:t>, Konan</w:t>
      </w:r>
      <w:r>
        <w:rPr>
          <w:rFonts w:asciiTheme="minorHAnsi" w:hAnsiTheme="minorHAnsi" w:cstheme="minorHAnsi"/>
        </w:rPr>
        <w:t xml:space="preserve"> KJ</w:t>
      </w:r>
      <w:r w:rsidRPr="00F65BFB">
        <w:rPr>
          <w:rFonts w:asciiTheme="minorHAnsi" w:hAnsiTheme="minorHAnsi" w:cstheme="minorHAnsi"/>
        </w:rPr>
        <w:t>, Ouattara</w:t>
      </w:r>
      <w:r>
        <w:rPr>
          <w:rFonts w:asciiTheme="minorHAnsi" w:hAnsiTheme="minorHAnsi" w:cstheme="minorHAnsi"/>
        </w:rPr>
        <w:t xml:space="preserve"> NI</w:t>
      </w:r>
      <w:r w:rsidRPr="00F65BFB">
        <w:rPr>
          <w:rFonts w:asciiTheme="minorHAnsi" w:hAnsiTheme="minorHAnsi" w:cstheme="minorHAnsi"/>
        </w:rPr>
        <w:t xml:space="preserve">, Koné T (2019) Aspects of the reproductive biology of the blue shark </w:t>
      </w:r>
      <w:r w:rsidRPr="00F65BFB">
        <w:rPr>
          <w:rFonts w:asciiTheme="minorHAnsi" w:hAnsiTheme="minorHAnsi" w:cstheme="minorHAnsi"/>
          <w:i/>
          <w:iCs/>
        </w:rPr>
        <w:t>Prionace glauca</w:t>
      </w:r>
      <w:r w:rsidRPr="00F65BFB">
        <w:rPr>
          <w:rFonts w:asciiTheme="minorHAnsi" w:hAnsiTheme="minorHAnsi" w:cstheme="minorHAnsi"/>
        </w:rPr>
        <w:t xml:space="preserve"> (Linnaeus, 1758) in the coastal waters of Ivory Coast, West Africa.</w:t>
      </w:r>
      <w:r>
        <w:rPr>
          <w:rFonts w:asciiTheme="minorHAnsi" w:hAnsiTheme="minorHAnsi" w:cstheme="minorHAnsi"/>
        </w:rPr>
        <w:t xml:space="preserve"> J Mar Biol Assoc UK</w:t>
      </w:r>
      <w:r w:rsidRPr="00F65BFB">
        <w:rPr>
          <w:rFonts w:asciiTheme="minorHAnsi" w:hAnsiTheme="minorHAnsi" w:cstheme="minorHAnsi"/>
        </w:rPr>
        <w:t xml:space="preserve"> 99</w:t>
      </w:r>
      <w:r>
        <w:rPr>
          <w:rFonts w:asciiTheme="minorHAnsi" w:hAnsiTheme="minorHAnsi" w:cstheme="minorHAnsi"/>
        </w:rPr>
        <w:t>:</w:t>
      </w:r>
      <w:r w:rsidRPr="00F65BFB">
        <w:rPr>
          <w:rFonts w:asciiTheme="minorHAnsi" w:hAnsiTheme="minorHAnsi" w:cstheme="minorHAnsi"/>
        </w:rPr>
        <w:t>1435-1441</w:t>
      </w:r>
    </w:p>
    <w:p w14:paraId="00FFD3BC" w14:textId="51E4B4D1" w:rsidR="00EA36D7" w:rsidRPr="00FE15BC" w:rsidRDefault="00EA36D7" w:rsidP="00EA36D7">
      <w:pPr>
        <w:pStyle w:val="EndNoteBibliography"/>
        <w:spacing w:after="120"/>
        <w:ind w:left="720" w:hanging="720"/>
        <w:rPr>
          <w:rFonts w:asciiTheme="minorHAnsi" w:hAnsiTheme="minorHAnsi" w:cstheme="minorHAnsi"/>
        </w:rPr>
      </w:pPr>
      <w:bookmarkStart w:id="119" w:name="_ENREF_127"/>
      <w:r w:rsidRPr="00FE15BC">
        <w:rPr>
          <w:rFonts w:asciiTheme="minorHAnsi" w:hAnsiTheme="minorHAnsi" w:cstheme="minorHAnsi"/>
        </w:rPr>
        <w:t xml:space="preserve">Kousteni V, Megalofonou P (2011) Reproductive biology and embryonic development of </w:t>
      </w:r>
      <w:r w:rsidRPr="00FE15BC">
        <w:rPr>
          <w:rFonts w:asciiTheme="minorHAnsi" w:hAnsiTheme="minorHAnsi" w:cstheme="minorHAnsi"/>
          <w:i/>
        </w:rPr>
        <w:t>Squalus blainvillei</w:t>
      </w:r>
      <w:r w:rsidRPr="00FE15BC">
        <w:rPr>
          <w:rFonts w:asciiTheme="minorHAnsi" w:hAnsiTheme="minorHAnsi" w:cstheme="minorHAnsi"/>
        </w:rPr>
        <w:t xml:space="preserve"> in the eastern Mediterranean Sea. Scientia Marina 75:237</w:t>
      </w:r>
      <w:r w:rsidR="001066A0">
        <w:rPr>
          <w:rFonts w:asciiTheme="minorHAnsi" w:hAnsiTheme="minorHAnsi" w:cstheme="minorHAnsi"/>
        </w:rPr>
        <w:t>-</w:t>
      </w:r>
      <w:r w:rsidRPr="00FE15BC">
        <w:rPr>
          <w:rFonts w:asciiTheme="minorHAnsi" w:hAnsiTheme="minorHAnsi" w:cstheme="minorHAnsi"/>
        </w:rPr>
        <w:t>249</w:t>
      </w:r>
      <w:bookmarkEnd w:id="119"/>
    </w:p>
    <w:p w14:paraId="716A82E0" w14:textId="0ADAFAB9" w:rsidR="00EA36D7" w:rsidRDefault="00EA36D7" w:rsidP="00EA36D7">
      <w:pPr>
        <w:pStyle w:val="EndNoteBibliography"/>
        <w:spacing w:after="120"/>
        <w:ind w:left="720" w:hanging="720"/>
        <w:rPr>
          <w:rFonts w:asciiTheme="minorHAnsi" w:hAnsiTheme="minorHAnsi" w:cstheme="minorHAnsi"/>
        </w:rPr>
      </w:pPr>
      <w:bookmarkStart w:id="120" w:name="_ENREF_128"/>
      <w:r w:rsidRPr="00FE15BC">
        <w:rPr>
          <w:rFonts w:asciiTheme="minorHAnsi" w:hAnsiTheme="minorHAnsi" w:cstheme="minorHAnsi"/>
        </w:rPr>
        <w:t>Kunzlik PA (1988) The basking shark. Scottish Fisheries Information Pamphlet 14. Department of Agriculture and Fisheries for Scotland, Aberdeen, Scotland</w:t>
      </w:r>
      <w:bookmarkEnd w:id="120"/>
    </w:p>
    <w:p w14:paraId="0DD138C2" w14:textId="19D52606" w:rsidR="00200ADE" w:rsidRPr="00FE15BC" w:rsidRDefault="00200ADE" w:rsidP="00EA36D7">
      <w:pPr>
        <w:pStyle w:val="EndNoteBibliography"/>
        <w:spacing w:after="120"/>
        <w:ind w:left="720" w:hanging="720"/>
        <w:rPr>
          <w:rFonts w:asciiTheme="minorHAnsi" w:hAnsiTheme="minorHAnsi" w:cstheme="minorHAnsi"/>
        </w:rPr>
      </w:pPr>
      <w:r w:rsidRPr="00200ADE">
        <w:rPr>
          <w:rFonts w:asciiTheme="minorHAnsi" w:hAnsiTheme="minorHAnsi" w:cstheme="minorHAnsi"/>
        </w:rPr>
        <w:t>Kyne</w:t>
      </w:r>
      <w:r>
        <w:rPr>
          <w:rFonts w:asciiTheme="minorHAnsi" w:hAnsiTheme="minorHAnsi" w:cstheme="minorHAnsi"/>
        </w:rPr>
        <w:t xml:space="preserve"> </w:t>
      </w:r>
      <w:r w:rsidRPr="00200ADE">
        <w:rPr>
          <w:rFonts w:asciiTheme="minorHAnsi" w:hAnsiTheme="minorHAnsi" w:cstheme="minorHAnsi"/>
        </w:rPr>
        <w:t>PM</w:t>
      </w:r>
      <w:r>
        <w:rPr>
          <w:rFonts w:asciiTheme="minorHAnsi" w:hAnsiTheme="minorHAnsi" w:cstheme="minorHAnsi"/>
        </w:rPr>
        <w:t>, Bennett MB</w:t>
      </w:r>
      <w:r w:rsidRPr="00200ADE">
        <w:rPr>
          <w:rFonts w:asciiTheme="minorHAnsi" w:hAnsiTheme="minorHAnsi" w:cstheme="minorHAnsi"/>
        </w:rPr>
        <w:t xml:space="preserve"> (2015) </w:t>
      </w:r>
      <w:r w:rsidRPr="00200ADE">
        <w:rPr>
          <w:rFonts w:asciiTheme="minorHAnsi" w:hAnsiTheme="minorHAnsi" w:cstheme="minorHAnsi"/>
          <w:i/>
          <w:iCs/>
        </w:rPr>
        <w:t>Brachaelurus waddi</w:t>
      </w:r>
      <w:r w:rsidRPr="00200ADE">
        <w:rPr>
          <w:rFonts w:asciiTheme="minorHAnsi" w:hAnsiTheme="minorHAnsi" w:cstheme="minorHAnsi"/>
        </w:rPr>
        <w:t>. The IUCN Red List of Threatened Species 2015:e.T41732A68610784</w:t>
      </w:r>
    </w:p>
    <w:p w14:paraId="1E2BB254" w14:textId="65D6DD93" w:rsidR="00EA36D7" w:rsidRDefault="00EA36D7" w:rsidP="00EA36D7">
      <w:pPr>
        <w:pStyle w:val="EndNoteBibliography"/>
        <w:spacing w:after="120"/>
        <w:ind w:left="720" w:hanging="720"/>
        <w:rPr>
          <w:rFonts w:asciiTheme="minorHAnsi" w:hAnsiTheme="minorHAnsi" w:cstheme="minorHAnsi"/>
        </w:rPr>
      </w:pPr>
      <w:bookmarkStart w:id="121" w:name="_ENREF_129"/>
      <w:r w:rsidRPr="00FE15BC">
        <w:rPr>
          <w:rFonts w:asciiTheme="minorHAnsi" w:hAnsiTheme="minorHAnsi" w:cstheme="minorHAnsi"/>
        </w:rPr>
        <w:lastRenderedPageBreak/>
        <w:t xml:space="preserve">Kyne PM, Compagno LJV, Stead J, et al. (2011) Distribution, habitat and biology of a rare and threatened eastern Australian endemic shark: Colclough's shark, </w:t>
      </w:r>
      <w:r w:rsidRPr="00FE15BC">
        <w:rPr>
          <w:rFonts w:asciiTheme="minorHAnsi" w:hAnsiTheme="minorHAnsi" w:cstheme="minorHAnsi"/>
          <w:i/>
        </w:rPr>
        <w:t>Brachaelurus colclouhi</w:t>
      </w:r>
      <w:r w:rsidRPr="00FE15BC">
        <w:rPr>
          <w:rFonts w:asciiTheme="minorHAnsi" w:hAnsiTheme="minorHAnsi" w:cstheme="minorHAnsi"/>
        </w:rPr>
        <w:t xml:space="preserve"> Ogilby, 1908. </w:t>
      </w:r>
      <w:r>
        <w:rPr>
          <w:rFonts w:asciiTheme="minorHAnsi" w:hAnsiTheme="minorHAnsi" w:cstheme="minorHAnsi"/>
        </w:rPr>
        <w:t>Mar Freshwater Res</w:t>
      </w:r>
      <w:r w:rsidRPr="00FE15BC">
        <w:rPr>
          <w:rFonts w:asciiTheme="minorHAnsi" w:hAnsiTheme="minorHAnsi" w:cstheme="minorHAnsi"/>
        </w:rPr>
        <w:t xml:space="preserve"> 62:540</w:t>
      </w:r>
      <w:r w:rsidR="001066A0">
        <w:rPr>
          <w:rFonts w:asciiTheme="minorHAnsi" w:hAnsiTheme="minorHAnsi" w:cstheme="minorHAnsi"/>
        </w:rPr>
        <w:t>-</w:t>
      </w:r>
      <w:r w:rsidRPr="00FE15BC">
        <w:rPr>
          <w:rFonts w:asciiTheme="minorHAnsi" w:hAnsiTheme="minorHAnsi" w:cstheme="minorHAnsi"/>
        </w:rPr>
        <w:t>547</w:t>
      </w:r>
      <w:bookmarkEnd w:id="121"/>
    </w:p>
    <w:p w14:paraId="46C20095" w14:textId="0AB457D5" w:rsidR="00200ADE" w:rsidRPr="00FE15BC" w:rsidRDefault="00200ADE" w:rsidP="00EA36D7">
      <w:pPr>
        <w:pStyle w:val="EndNoteBibliography"/>
        <w:spacing w:after="120"/>
        <w:ind w:left="720" w:hanging="720"/>
        <w:rPr>
          <w:rFonts w:asciiTheme="minorHAnsi" w:hAnsiTheme="minorHAnsi" w:cstheme="minorHAnsi"/>
        </w:rPr>
      </w:pPr>
      <w:r w:rsidRPr="00200ADE">
        <w:rPr>
          <w:rFonts w:asciiTheme="minorHAnsi" w:hAnsiTheme="minorHAnsi" w:cstheme="minorHAnsi"/>
        </w:rPr>
        <w:t xml:space="preserve">Kyne </w:t>
      </w:r>
      <w:r>
        <w:rPr>
          <w:rFonts w:asciiTheme="minorHAnsi" w:hAnsiTheme="minorHAnsi" w:cstheme="minorHAnsi"/>
        </w:rPr>
        <w:t>PM</w:t>
      </w:r>
      <w:r w:rsidRPr="00200ADE">
        <w:rPr>
          <w:rFonts w:asciiTheme="minorHAnsi" w:hAnsiTheme="minorHAnsi" w:cstheme="minorHAnsi"/>
        </w:rPr>
        <w:t>, Compagno</w:t>
      </w:r>
      <w:r>
        <w:rPr>
          <w:rFonts w:asciiTheme="minorHAnsi" w:hAnsiTheme="minorHAnsi" w:cstheme="minorHAnsi"/>
        </w:rPr>
        <w:t xml:space="preserve"> LCV</w:t>
      </w:r>
      <w:r w:rsidRPr="00200ADE">
        <w:rPr>
          <w:rFonts w:asciiTheme="minorHAnsi" w:hAnsiTheme="minorHAnsi" w:cstheme="minorHAnsi"/>
        </w:rPr>
        <w:t>, Last</w:t>
      </w:r>
      <w:r>
        <w:rPr>
          <w:rFonts w:asciiTheme="minorHAnsi" w:hAnsiTheme="minorHAnsi" w:cstheme="minorHAnsi"/>
        </w:rPr>
        <w:t xml:space="preserve"> PR</w:t>
      </w:r>
      <w:r w:rsidRPr="00200ADE">
        <w:rPr>
          <w:rFonts w:asciiTheme="minorHAnsi" w:hAnsiTheme="minorHAnsi" w:cstheme="minorHAnsi"/>
        </w:rPr>
        <w:t>, Stevens</w:t>
      </w:r>
      <w:r>
        <w:rPr>
          <w:rFonts w:asciiTheme="minorHAnsi" w:hAnsiTheme="minorHAnsi" w:cstheme="minorHAnsi"/>
        </w:rPr>
        <w:t xml:space="preserve"> JD</w:t>
      </w:r>
      <w:r w:rsidRPr="00200ADE">
        <w:rPr>
          <w:rFonts w:asciiTheme="minorHAnsi" w:hAnsiTheme="minorHAnsi" w:cstheme="minorHAnsi"/>
        </w:rPr>
        <w:t xml:space="preserve"> (2015) </w:t>
      </w:r>
      <w:r w:rsidRPr="00200ADE">
        <w:rPr>
          <w:rFonts w:asciiTheme="minorHAnsi" w:hAnsiTheme="minorHAnsi" w:cstheme="minorHAnsi"/>
          <w:i/>
          <w:iCs/>
        </w:rPr>
        <w:t>Brachaelurus colcloughi</w:t>
      </w:r>
      <w:r w:rsidRPr="00200ADE">
        <w:rPr>
          <w:rFonts w:asciiTheme="minorHAnsi" w:hAnsiTheme="minorHAnsi" w:cstheme="minorHAnsi"/>
        </w:rPr>
        <w:t>. The IUCN Red List of Threatened Species 2015:e.T39335A68610594</w:t>
      </w:r>
    </w:p>
    <w:p w14:paraId="79F8EF01" w14:textId="6B30D3F8" w:rsidR="00EA36D7" w:rsidRDefault="00EA36D7" w:rsidP="00EA36D7">
      <w:pPr>
        <w:pStyle w:val="EndNoteBibliography"/>
        <w:spacing w:after="120"/>
        <w:ind w:left="720" w:hanging="720"/>
        <w:rPr>
          <w:rFonts w:asciiTheme="minorHAnsi" w:hAnsiTheme="minorHAnsi" w:cstheme="minorHAnsi"/>
        </w:rPr>
      </w:pPr>
      <w:bookmarkStart w:id="122" w:name="_ENREF_131"/>
      <w:r w:rsidRPr="00FE15BC">
        <w:rPr>
          <w:rFonts w:asciiTheme="minorHAnsi" w:hAnsiTheme="minorHAnsi" w:cstheme="minorHAnsi"/>
        </w:rPr>
        <w:t xml:space="preserve">Last PR, Chidlow JA (2008) Two new wobbegong sharks, </w:t>
      </w:r>
      <w:r w:rsidRPr="00FE15BC">
        <w:rPr>
          <w:rFonts w:asciiTheme="minorHAnsi" w:hAnsiTheme="minorHAnsi" w:cstheme="minorHAnsi"/>
          <w:i/>
        </w:rPr>
        <w:t>Orectolobus floridus</w:t>
      </w:r>
      <w:r w:rsidRPr="00FE15BC">
        <w:rPr>
          <w:rFonts w:asciiTheme="minorHAnsi" w:hAnsiTheme="minorHAnsi" w:cstheme="minorHAnsi"/>
        </w:rPr>
        <w:t xml:space="preserve"> sp. nov. and </w:t>
      </w:r>
      <w:r w:rsidRPr="00FE15BC">
        <w:rPr>
          <w:rFonts w:asciiTheme="minorHAnsi" w:hAnsiTheme="minorHAnsi" w:cstheme="minorHAnsi"/>
          <w:i/>
        </w:rPr>
        <w:t>O. parvimaculatus</w:t>
      </w:r>
      <w:r w:rsidRPr="00FE15BC">
        <w:rPr>
          <w:rFonts w:asciiTheme="minorHAnsi" w:hAnsiTheme="minorHAnsi" w:cstheme="minorHAnsi"/>
        </w:rPr>
        <w:t xml:space="preserve"> sp. nov. (Orectolobiformes: Orectolobidae), from southwestern Australia. Zootaxa 1673:49</w:t>
      </w:r>
      <w:r w:rsidR="001066A0">
        <w:rPr>
          <w:rFonts w:asciiTheme="minorHAnsi" w:hAnsiTheme="minorHAnsi" w:cstheme="minorHAnsi"/>
        </w:rPr>
        <w:t>-</w:t>
      </w:r>
      <w:r w:rsidRPr="00FE15BC">
        <w:rPr>
          <w:rFonts w:asciiTheme="minorHAnsi" w:hAnsiTheme="minorHAnsi" w:cstheme="minorHAnsi"/>
        </w:rPr>
        <w:t>67</w:t>
      </w:r>
      <w:bookmarkEnd w:id="122"/>
    </w:p>
    <w:p w14:paraId="23D983E4" w14:textId="11C76332" w:rsidR="006E75DC" w:rsidRPr="00FE15BC" w:rsidRDefault="006E75DC" w:rsidP="00EA36D7">
      <w:pPr>
        <w:pStyle w:val="EndNoteBibliography"/>
        <w:spacing w:after="120"/>
        <w:ind w:left="720" w:hanging="720"/>
        <w:rPr>
          <w:rFonts w:asciiTheme="minorHAnsi" w:hAnsiTheme="minorHAnsi" w:cstheme="minorHAnsi"/>
        </w:rPr>
      </w:pPr>
      <w:r w:rsidRPr="00200ADE">
        <w:rPr>
          <w:rFonts w:asciiTheme="minorHAnsi" w:hAnsiTheme="minorHAnsi" w:cstheme="minorHAnsi"/>
        </w:rPr>
        <w:t>Last</w:t>
      </w:r>
      <w:r>
        <w:rPr>
          <w:rFonts w:asciiTheme="minorHAnsi" w:hAnsiTheme="minorHAnsi" w:cstheme="minorHAnsi"/>
        </w:rPr>
        <w:t xml:space="preserve"> PR</w:t>
      </w:r>
      <w:r w:rsidRPr="00200ADE">
        <w:rPr>
          <w:rFonts w:asciiTheme="minorHAnsi" w:hAnsiTheme="minorHAnsi" w:cstheme="minorHAnsi"/>
        </w:rPr>
        <w:t>, Stevens</w:t>
      </w:r>
      <w:r>
        <w:rPr>
          <w:rFonts w:asciiTheme="minorHAnsi" w:hAnsiTheme="minorHAnsi" w:cstheme="minorHAnsi"/>
        </w:rPr>
        <w:t xml:space="preserve"> JD</w:t>
      </w:r>
      <w:r w:rsidRPr="00200ADE">
        <w:rPr>
          <w:rFonts w:asciiTheme="minorHAnsi" w:hAnsiTheme="minorHAnsi" w:cstheme="minorHAnsi"/>
        </w:rPr>
        <w:t xml:space="preserve"> </w:t>
      </w:r>
      <w:r>
        <w:rPr>
          <w:rFonts w:asciiTheme="minorHAnsi" w:hAnsiTheme="minorHAnsi" w:cstheme="minorHAnsi"/>
        </w:rPr>
        <w:t xml:space="preserve">(2009) </w:t>
      </w:r>
      <w:r w:rsidRPr="006E75DC">
        <w:rPr>
          <w:rFonts w:asciiTheme="minorHAnsi" w:hAnsiTheme="minorHAnsi" w:cstheme="minorHAnsi"/>
        </w:rPr>
        <w:t>Sharks and Rays of Australia. Second Edition. CSIRO Publishing, Collingwood</w:t>
      </w:r>
    </w:p>
    <w:p w14:paraId="5DF5F452" w14:textId="7298C3D5" w:rsidR="00EA36D7" w:rsidRDefault="00EA36D7" w:rsidP="00EA36D7">
      <w:pPr>
        <w:pStyle w:val="EndNoteBibliography"/>
        <w:spacing w:after="120"/>
        <w:ind w:left="720" w:hanging="720"/>
        <w:rPr>
          <w:rFonts w:asciiTheme="minorHAnsi" w:hAnsiTheme="minorHAnsi" w:cstheme="minorHAnsi"/>
        </w:rPr>
      </w:pPr>
      <w:bookmarkStart w:id="123" w:name="_ENREF_132"/>
      <w:r w:rsidRPr="00FE15BC">
        <w:rPr>
          <w:rFonts w:asciiTheme="minorHAnsi" w:hAnsiTheme="minorHAnsi" w:cstheme="minorHAnsi"/>
        </w:rPr>
        <w:t xml:space="preserve">Last PR, Chidlow JA, Compagno LJV (2006) A new wobbegong shark, </w:t>
      </w:r>
      <w:r w:rsidRPr="00FE15BC">
        <w:rPr>
          <w:rFonts w:asciiTheme="minorHAnsi" w:hAnsiTheme="minorHAnsi" w:cstheme="minorHAnsi"/>
          <w:i/>
        </w:rPr>
        <w:t>Orectolobus hutchinsi</w:t>
      </w:r>
      <w:r w:rsidRPr="00FE15BC">
        <w:rPr>
          <w:rFonts w:asciiTheme="minorHAnsi" w:hAnsiTheme="minorHAnsi" w:cstheme="minorHAnsi"/>
        </w:rPr>
        <w:t xml:space="preserve"> n. sp. (Orectolobiformes: Orectolobidae) from southwestern Australia. Zootaxa 1239:35</w:t>
      </w:r>
      <w:r w:rsidR="001066A0">
        <w:rPr>
          <w:rFonts w:asciiTheme="minorHAnsi" w:hAnsiTheme="minorHAnsi" w:cstheme="minorHAnsi"/>
        </w:rPr>
        <w:t>-</w:t>
      </w:r>
      <w:r w:rsidRPr="00FE15BC">
        <w:rPr>
          <w:rFonts w:asciiTheme="minorHAnsi" w:hAnsiTheme="minorHAnsi" w:cstheme="minorHAnsi"/>
        </w:rPr>
        <w:t>48</w:t>
      </w:r>
      <w:bookmarkEnd w:id="123"/>
    </w:p>
    <w:p w14:paraId="2CF6C40A" w14:textId="29E5F9D9" w:rsidR="006E75DC" w:rsidRPr="00FE15BC" w:rsidRDefault="006E75DC" w:rsidP="006E75DC">
      <w:pPr>
        <w:pStyle w:val="EndNoteBibliography"/>
        <w:spacing w:after="120"/>
        <w:ind w:left="720" w:hanging="720"/>
        <w:rPr>
          <w:rFonts w:asciiTheme="minorHAnsi" w:hAnsiTheme="minorHAnsi" w:cstheme="minorHAnsi"/>
        </w:rPr>
      </w:pPr>
      <w:bookmarkStart w:id="124" w:name="_ENREF_134"/>
      <w:r w:rsidRPr="00FE15BC">
        <w:rPr>
          <w:rFonts w:asciiTheme="minorHAnsi" w:hAnsiTheme="minorHAnsi" w:cstheme="minorHAnsi"/>
        </w:rPr>
        <w:t xml:space="preserve">Last PR, White WT, Motomura H (2007) Description of </w:t>
      </w:r>
      <w:r w:rsidRPr="00FE15BC">
        <w:rPr>
          <w:rFonts w:asciiTheme="minorHAnsi" w:hAnsiTheme="minorHAnsi" w:cstheme="minorHAnsi"/>
          <w:i/>
        </w:rPr>
        <w:t>Squalus chloroculus</w:t>
      </w:r>
      <w:r w:rsidRPr="00FE15BC">
        <w:rPr>
          <w:rFonts w:asciiTheme="minorHAnsi" w:hAnsiTheme="minorHAnsi" w:cstheme="minorHAnsi"/>
        </w:rPr>
        <w:t xml:space="preserve"> sp. nov., a new spurdog from southern Australia, and the resurrection of </w:t>
      </w:r>
      <w:r w:rsidRPr="00FE15BC">
        <w:rPr>
          <w:rFonts w:asciiTheme="minorHAnsi" w:hAnsiTheme="minorHAnsi" w:cstheme="minorHAnsi"/>
          <w:i/>
        </w:rPr>
        <w:t>S. montalbani</w:t>
      </w:r>
      <w:r w:rsidRPr="00FE15BC">
        <w:rPr>
          <w:rFonts w:asciiTheme="minorHAnsi" w:hAnsiTheme="minorHAnsi" w:cstheme="minorHAnsi"/>
        </w:rPr>
        <w:t xml:space="preserve"> Whitley. In: Last PR, White WT and Pogonoski JJ (eds) Descriptions of new dogfishes of the genus </w:t>
      </w:r>
      <w:r w:rsidRPr="00FE15BC">
        <w:rPr>
          <w:rFonts w:asciiTheme="minorHAnsi" w:hAnsiTheme="minorHAnsi" w:cstheme="minorHAnsi"/>
          <w:i/>
        </w:rPr>
        <w:t>Squalus</w:t>
      </w:r>
      <w:r w:rsidRPr="00FE15BC">
        <w:rPr>
          <w:rFonts w:asciiTheme="minorHAnsi" w:hAnsiTheme="minorHAnsi" w:cstheme="minorHAnsi"/>
        </w:rPr>
        <w:t xml:space="preserve"> (Squaloidea: Squalidae). CSIRO Marine and Atmospheric Research Paper No. 014, pp. 55</w:t>
      </w:r>
      <w:r w:rsidR="001066A0">
        <w:rPr>
          <w:rFonts w:asciiTheme="minorHAnsi" w:hAnsiTheme="minorHAnsi" w:cstheme="minorHAnsi"/>
        </w:rPr>
        <w:t>-</w:t>
      </w:r>
      <w:r w:rsidRPr="00FE15BC">
        <w:rPr>
          <w:rFonts w:asciiTheme="minorHAnsi" w:hAnsiTheme="minorHAnsi" w:cstheme="minorHAnsi"/>
        </w:rPr>
        <w:t>69</w:t>
      </w:r>
      <w:bookmarkEnd w:id="124"/>
    </w:p>
    <w:p w14:paraId="3FAACA7A" w14:textId="38FD206E" w:rsidR="00EA36D7" w:rsidRDefault="00EA36D7" w:rsidP="00EA36D7">
      <w:pPr>
        <w:pStyle w:val="EndNoteBibliography"/>
        <w:spacing w:after="120"/>
        <w:ind w:left="720" w:hanging="720"/>
        <w:rPr>
          <w:rFonts w:asciiTheme="minorHAnsi" w:hAnsiTheme="minorHAnsi" w:cstheme="minorHAnsi"/>
        </w:rPr>
      </w:pPr>
      <w:bookmarkStart w:id="125" w:name="_ENREF_133"/>
      <w:r w:rsidRPr="00FE15BC">
        <w:rPr>
          <w:rFonts w:asciiTheme="minorHAnsi" w:hAnsiTheme="minorHAnsi" w:cstheme="minorHAnsi"/>
        </w:rPr>
        <w:t>Last PR, Pogonoski JJ, White WT (2010</w:t>
      </w:r>
      <w:r w:rsidR="006E75DC">
        <w:rPr>
          <w:rFonts w:asciiTheme="minorHAnsi" w:hAnsiTheme="minorHAnsi" w:cstheme="minorHAnsi"/>
        </w:rPr>
        <w:t>a</w:t>
      </w:r>
      <w:r w:rsidRPr="00FE15BC">
        <w:rPr>
          <w:rFonts w:asciiTheme="minorHAnsi" w:hAnsiTheme="minorHAnsi" w:cstheme="minorHAnsi"/>
        </w:rPr>
        <w:t xml:space="preserve">) A new wobbegong shark, </w:t>
      </w:r>
      <w:r w:rsidRPr="00FE15BC">
        <w:rPr>
          <w:rFonts w:asciiTheme="minorHAnsi" w:hAnsiTheme="minorHAnsi" w:cstheme="minorHAnsi"/>
          <w:i/>
        </w:rPr>
        <w:t>Orectolobus leptolineatus</w:t>
      </w:r>
      <w:r w:rsidRPr="00FE15BC">
        <w:rPr>
          <w:rFonts w:asciiTheme="minorHAnsi" w:hAnsiTheme="minorHAnsi" w:cstheme="minorHAnsi"/>
        </w:rPr>
        <w:t xml:space="preserve"> sp. nov. (Orectolobiformes: Orectolobidae), from the western central Pacific. In: Last PR, White WT and Pogonoski JJ (eds) Descriptions of new sharks and rays from Borneo. CSIRO Marine and Atmospheric Research Paper No. 032, pp. 1</w:t>
      </w:r>
      <w:r w:rsidR="001066A0">
        <w:rPr>
          <w:rFonts w:asciiTheme="minorHAnsi" w:hAnsiTheme="minorHAnsi" w:cstheme="minorHAnsi"/>
        </w:rPr>
        <w:t>-</w:t>
      </w:r>
      <w:r w:rsidRPr="00FE15BC">
        <w:rPr>
          <w:rFonts w:asciiTheme="minorHAnsi" w:hAnsiTheme="minorHAnsi" w:cstheme="minorHAnsi"/>
        </w:rPr>
        <w:t>16</w:t>
      </w:r>
      <w:bookmarkEnd w:id="125"/>
    </w:p>
    <w:p w14:paraId="37BA3118" w14:textId="51FFD2EC" w:rsidR="006E75DC" w:rsidRDefault="006E75DC" w:rsidP="00EA36D7">
      <w:pPr>
        <w:pStyle w:val="EndNoteBibliography"/>
        <w:spacing w:after="120"/>
        <w:ind w:left="720" w:hanging="720"/>
        <w:rPr>
          <w:rFonts w:asciiTheme="minorHAnsi" w:hAnsiTheme="minorHAnsi" w:cstheme="minorHAnsi"/>
        </w:rPr>
      </w:pPr>
      <w:r>
        <w:rPr>
          <w:rFonts w:asciiTheme="minorHAnsi" w:hAnsiTheme="minorHAnsi" w:cstheme="minorHAnsi"/>
        </w:rPr>
        <w:t xml:space="preserve">Last PR, White WT, Pogonoski JJ (2010b) </w:t>
      </w:r>
      <w:r w:rsidRPr="006E75DC">
        <w:rPr>
          <w:rFonts w:asciiTheme="minorHAnsi" w:hAnsiTheme="minorHAnsi" w:cstheme="minorHAnsi"/>
        </w:rPr>
        <w:t>Descriptions of new sharks and rays from Borneo</w:t>
      </w:r>
      <w:r>
        <w:rPr>
          <w:rFonts w:asciiTheme="minorHAnsi" w:hAnsiTheme="minorHAnsi" w:cstheme="minorHAnsi"/>
        </w:rPr>
        <w:t xml:space="preserve">. </w:t>
      </w:r>
      <w:r w:rsidRPr="00FE15BC">
        <w:rPr>
          <w:rFonts w:asciiTheme="minorHAnsi" w:hAnsiTheme="minorHAnsi" w:cstheme="minorHAnsi"/>
        </w:rPr>
        <w:t>CSIRO Marine and Atmospheric Research Paper No. 032</w:t>
      </w:r>
    </w:p>
    <w:p w14:paraId="5E4B7CED" w14:textId="08367730" w:rsidR="006E75DC" w:rsidRDefault="006E75DC" w:rsidP="00EA36D7">
      <w:pPr>
        <w:pStyle w:val="EndNoteBibliography"/>
        <w:spacing w:after="120"/>
        <w:ind w:left="720" w:hanging="720"/>
        <w:rPr>
          <w:rFonts w:asciiTheme="minorHAnsi" w:hAnsiTheme="minorHAnsi" w:cstheme="minorHAnsi"/>
        </w:rPr>
      </w:pPr>
      <w:r w:rsidRPr="006E75DC">
        <w:rPr>
          <w:rFonts w:asciiTheme="minorHAnsi" w:hAnsiTheme="minorHAnsi" w:cstheme="minorHAnsi"/>
        </w:rPr>
        <w:t xml:space="preserve">Lessa R, Menni R, Lucena F (1998) Biological observations on </w:t>
      </w:r>
      <w:r w:rsidRPr="006E75DC">
        <w:rPr>
          <w:rFonts w:asciiTheme="minorHAnsi" w:hAnsiTheme="minorHAnsi" w:cstheme="minorHAnsi"/>
          <w:i/>
          <w:iCs/>
        </w:rPr>
        <w:t>Sphyrna lewini</w:t>
      </w:r>
      <w:r w:rsidRPr="006E75DC">
        <w:rPr>
          <w:rFonts w:asciiTheme="minorHAnsi" w:hAnsiTheme="minorHAnsi" w:cstheme="minorHAnsi"/>
        </w:rPr>
        <w:t xml:space="preserve"> and </w:t>
      </w:r>
      <w:r w:rsidRPr="006E75DC">
        <w:rPr>
          <w:rFonts w:asciiTheme="minorHAnsi" w:hAnsiTheme="minorHAnsi" w:cstheme="minorHAnsi"/>
          <w:i/>
          <w:iCs/>
        </w:rPr>
        <w:t>S. tudes</w:t>
      </w:r>
      <w:r w:rsidRPr="006E75DC">
        <w:rPr>
          <w:rFonts w:asciiTheme="minorHAnsi" w:hAnsiTheme="minorHAnsi" w:cstheme="minorHAnsi"/>
        </w:rPr>
        <w:t xml:space="preserve"> (Chondrichthyes, Sphyrnidae) from northern Brazil. Vie et Milieu 203-213</w:t>
      </w:r>
    </w:p>
    <w:p w14:paraId="03217F4F" w14:textId="4D49D634" w:rsidR="006E75DC" w:rsidRDefault="006E75DC" w:rsidP="006E75DC">
      <w:pPr>
        <w:pStyle w:val="EndNoteBibliography"/>
        <w:spacing w:after="120"/>
        <w:ind w:left="720" w:hanging="720"/>
        <w:rPr>
          <w:rFonts w:asciiTheme="minorHAnsi" w:hAnsiTheme="minorHAnsi" w:cstheme="minorHAnsi"/>
        </w:rPr>
      </w:pPr>
      <w:bookmarkStart w:id="126" w:name="_ENREF_136"/>
      <w:r w:rsidRPr="00FE15BC">
        <w:rPr>
          <w:rFonts w:asciiTheme="minorHAnsi" w:hAnsiTheme="minorHAnsi" w:cstheme="minorHAnsi"/>
        </w:rPr>
        <w:t>Lessa R, Santana FM, Paglerani R (1999</w:t>
      </w:r>
      <w:r>
        <w:rPr>
          <w:rFonts w:asciiTheme="minorHAnsi" w:hAnsiTheme="minorHAnsi" w:cstheme="minorHAnsi"/>
        </w:rPr>
        <w:t>a</w:t>
      </w:r>
      <w:r w:rsidRPr="00FE15BC">
        <w:rPr>
          <w:rFonts w:asciiTheme="minorHAnsi" w:hAnsiTheme="minorHAnsi" w:cstheme="minorHAnsi"/>
        </w:rPr>
        <w:t xml:space="preserve">) Age, growth and stock structure of the oceanic whitetip shark, </w:t>
      </w:r>
      <w:r w:rsidRPr="00FE15BC">
        <w:rPr>
          <w:rFonts w:asciiTheme="minorHAnsi" w:hAnsiTheme="minorHAnsi" w:cstheme="minorHAnsi"/>
          <w:i/>
        </w:rPr>
        <w:t>Carcharhinus longimanus</w:t>
      </w:r>
      <w:r w:rsidRPr="00FE15BC">
        <w:rPr>
          <w:rFonts w:asciiTheme="minorHAnsi" w:hAnsiTheme="minorHAnsi" w:cstheme="minorHAnsi"/>
        </w:rPr>
        <w:t xml:space="preserve">, from the southwestern equatorial Atlantic. </w:t>
      </w:r>
      <w:r>
        <w:rPr>
          <w:rFonts w:asciiTheme="minorHAnsi" w:hAnsiTheme="minorHAnsi" w:cstheme="minorHAnsi"/>
        </w:rPr>
        <w:t>Fish Res</w:t>
      </w:r>
      <w:r w:rsidRPr="00FE15BC">
        <w:rPr>
          <w:rFonts w:asciiTheme="minorHAnsi" w:hAnsiTheme="minorHAnsi" w:cstheme="minorHAnsi"/>
        </w:rPr>
        <w:t xml:space="preserve"> 42:21</w:t>
      </w:r>
      <w:r w:rsidR="001066A0">
        <w:rPr>
          <w:rFonts w:asciiTheme="minorHAnsi" w:hAnsiTheme="minorHAnsi" w:cstheme="minorHAnsi"/>
        </w:rPr>
        <w:t>-</w:t>
      </w:r>
      <w:r w:rsidRPr="00FE15BC">
        <w:rPr>
          <w:rFonts w:asciiTheme="minorHAnsi" w:hAnsiTheme="minorHAnsi" w:cstheme="minorHAnsi"/>
        </w:rPr>
        <w:t>30</w:t>
      </w:r>
      <w:bookmarkEnd w:id="126"/>
    </w:p>
    <w:p w14:paraId="00E260A7" w14:textId="31C7F2CC" w:rsidR="006E75DC" w:rsidRPr="006E75DC" w:rsidRDefault="006E75DC" w:rsidP="006E75DC">
      <w:pPr>
        <w:pStyle w:val="EndNoteBibliography"/>
        <w:spacing w:after="120"/>
        <w:ind w:left="720" w:hanging="720"/>
        <w:rPr>
          <w:rFonts w:asciiTheme="minorHAnsi" w:hAnsiTheme="minorHAnsi" w:cstheme="minorHAnsi"/>
        </w:rPr>
      </w:pPr>
      <w:r w:rsidRPr="006E75DC">
        <w:rPr>
          <w:rFonts w:asciiTheme="minorHAnsi" w:hAnsiTheme="minorHAnsi" w:cstheme="minorHAnsi"/>
        </w:rPr>
        <w:t>Lessa R, Santana F, Menni R, Almeida Z (1999</w:t>
      </w:r>
      <w:r>
        <w:rPr>
          <w:rFonts w:asciiTheme="minorHAnsi" w:hAnsiTheme="minorHAnsi" w:cstheme="minorHAnsi"/>
        </w:rPr>
        <w:t>b</w:t>
      </w:r>
      <w:r w:rsidRPr="006E75DC">
        <w:rPr>
          <w:rFonts w:asciiTheme="minorHAnsi" w:hAnsiTheme="minorHAnsi" w:cstheme="minorHAnsi"/>
        </w:rPr>
        <w:t>). Population structure and reproductive biology of the smalltail shark (</w:t>
      </w:r>
      <w:r w:rsidRPr="006E75DC">
        <w:rPr>
          <w:rFonts w:asciiTheme="minorHAnsi" w:hAnsiTheme="minorHAnsi" w:cstheme="minorHAnsi"/>
          <w:i/>
          <w:iCs/>
        </w:rPr>
        <w:t>Carcharhinus porosus</w:t>
      </w:r>
      <w:r w:rsidRPr="006E75DC">
        <w:rPr>
          <w:rFonts w:asciiTheme="minorHAnsi" w:hAnsiTheme="minorHAnsi" w:cstheme="minorHAnsi"/>
        </w:rPr>
        <w:t xml:space="preserve">) off Maranhão (Brazil). </w:t>
      </w:r>
      <w:r>
        <w:rPr>
          <w:rFonts w:asciiTheme="minorHAnsi" w:hAnsiTheme="minorHAnsi" w:cstheme="minorHAnsi"/>
        </w:rPr>
        <w:t>Mar Freshwater Res</w:t>
      </w:r>
      <w:r w:rsidRPr="006E75DC">
        <w:rPr>
          <w:rFonts w:asciiTheme="minorHAnsi" w:hAnsiTheme="minorHAnsi" w:cstheme="minorHAnsi"/>
        </w:rPr>
        <w:t xml:space="preserve"> 50</w:t>
      </w:r>
      <w:r>
        <w:rPr>
          <w:rFonts w:asciiTheme="minorHAnsi" w:hAnsiTheme="minorHAnsi" w:cstheme="minorHAnsi"/>
        </w:rPr>
        <w:t>:</w:t>
      </w:r>
      <w:r w:rsidRPr="006E75DC">
        <w:rPr>
          <w:rFonts w:asciiTheme="minorHAnsi" w:hAnsiTheme="minorHAnsi" w:cstheme="minorHAnsi"/>
        </w:rPr>
        <w:t>383-388</w:t>
      </w:r>
    </w:p>
    <w:p w14:paraId="15C9C535" w14:textId="57110ACB" w:rsidR="006E75DC" w:rsidRPr="00FE15BC" w:rsidRDefault="006E75DC" w:rsidP="006E75DC">
      <w:pPr>
        <w:pStyle w:val="EndNoteBibliography"/>
        <w:spacing w:after="120"/>
        <w:ind w:left="720" w:hanging="720"/>
        <w:rPr>
          <w:rFonts w:asciiTheme="minorHAnsi" w:hAnsiTheme="minorHAnsi" w:cstheme="minorHAnsi"/>
        </w:rPr>
      </w:pPr>
      <w:r w:rsidRPr="006E75DC">
        <w:rPr>
          <w:rFonts w:asciiTheme="minorHAnsi" w:hAnsiTheme="minorHAnsi" w:cstheme="minorHAnsi"/>
        </w:rPr>
        <w:t>Lessa R, Batista V, Almeida Z (1999</w:t>
      </w:r>
      <w:r>
        <w:rPr>
          <w:rFonts w:asciiTheme="minorHAnsi" w:hAnsiTheme="minorHAnsi" w:cstheme="minorHAnsi"/>
        </w:rPr>
        <w:t>c</w:t>
      </w:r>
      <w:r w:rsidRPr="006E75DC">
        <w:rPr>
          <w:rFonts w:asciiTheme="minorHAnsi" w:hAnsiTheme="minorHAnsi" w:cstheme="minorHAnsi"/>
        </w:rPr>
        <w:t xml:space="preserve">). Occurence and biology of the daggernose shark </w:t>
      </w:r>
      <w:r w:rsidRPr="006E75DC">
        <w:rPr>
          <w:rFonts w:asciiTheme="minorHAnsi" w:hAnsiTheme="minorHAnsi" w:cstheme="minorHAnsi"/>
          <w:i/>
          <w:iCs/>
        </w:rPr>
        <w:t>Isogomphodon oxyrhynchus</w:t>
      </w:r>
      <w:r w:rsidRPr="006E75DC">
        <w:rPr>
          <w:rFonts w:asciiTheme="minorHAnsi" w:hAnsiTheme="minorHAnsi" w:cstheme="minorHAnsi"/>
        </w:rPr>
        <w:t xml:space="preserve"> (Chondrichthyes: Carcharhinidae) off the Maranhão coast (Brazil). </w:t>
      </w:r>
      <w:r>
        <w:rPr>
          <w:rFonts w:asciiTheme="minorHAnsi" w:hAnsiTheme="minorHAnsi" w:cstheme="minorHAnsi"/>
        </w:rPr>
        <w:t>Bull Mar Sci</w:t>
      </w:r>
      <w:r w:rsidRPr="006E75DC">
        <w:rPr>
          <w:rFonts w:asciiTheme="minorHAnsi" w:hAnsiTheme="minorHAnsi" w:cstheme="minorHAnsi"/>
        </w:rPr>
        <w:t xml:space="preserve"> 64</w:t>
      </w:r>
      <w:r>
        <w:rPr>
          <w:rFonts w:asciiTheme="minorHAnsi" w:hAnsiTheme="minorHAnsi" w:cstheme="minorHAnsi"/>
        </w:rPr>
        <w:t>:</w:t>
      </w:r>
      <w:r w:rsidRPr="006E75DC">
        <w:rPr>
          <w:rFonts w:asciiTheme="minorHAnsi" w:hAnsiTheme="minorHAnsi" w:cstheme="minorHAnsi"/>
        </w:rPr>
        <w:t>115-128</w:t>
      </w:r>
    </w:p>
    <w:p w14:paraId="5CDFDF21" w14:textId="10B03EF4" w:rsidR="00EA36D7" w:rsidRPr="00FE15BC" w:rsidRDefault="00EA36D7" w:rsidP="00EA36D7">
      <w:pPr>
        <w:pStyle w:val="EndNoteBibliography"/>
        <w:spacing w:after="120"/>
        <w:ind w:left="720" w:hanging="720"/>
        <w:rPr>
          <w:rFonts w:asciiTheme="minorHAnsi" w:hAnsiTheme="minorHAnsi" w:cstheme="minorHAnsi"/>
        </w:rPr>
      </w:pPr>
      <w:bookmarkStart w:id="127" w:name="_ENREF_135"/>
      <w:r w:rsidRPr="00FE15BC">
        <w:rPr>
          <w:rFonts w:asciiTheme="minorHAnsi" w:hAnsiTheme="minorHAnsi" w:cstheme="minorHAnsi"/>
        </w:rPr>
        <w:t>Lessa R, Batista VS, Santana FM (2016) Close to extinction? The collapse of the endemic daggernose shark (</w:t>
      </w:r>
      <w:r w:rsidRPr="00FE15BC">
        <w:rPr>
          <w:rFonts w:asciiTheme="minorHAnsi" w:hAnsiTheme="minorHAnsi" w:cstheme="minorHAnsi"/>
          <w:i/>
        </w:rPr>
        <w:t>Isogomphodon oxyrhynchus</w:t>
      </w:r>
      <w:r w:rsidRPr="00FE15BC">
        <w:rPr>
          <w:rFonts w:asciiTheme="minorHAnsi" w:hAnsiTheme="minorHAnsi" w:cstheme="minorHAnsi"/>
        </w:rPr>
        <w:t>) off Brazil. Global Ecol Conserv 7:70</w:t>
      </w:r>
      <w:r w:rsidR="001066A0">
        <w:rPr>
          <w:rFonts w:asciiTheme="minorHAnsi" w:hAnsiTheme="minorHAnsi" w:cstheme="minorHAnsi"/>
        </w:rPr>
        <w:t>-</w:t>
      </w:r>
      <w:r w:rsidRPr="00FE15BC">
        <w:rPr>
          <w:rFonts w:asciiTheme="minorHAnsi" w:hAnsiTheme="minorHAnsi" w:cstheme="minorHAnsi"/>
        </w:rPr>
        <w:t>81</w:t>
      </w:r>
      <w:bookmarkEnd w:id="127"/>
    </w:p>
    <w:p w14:paraId="2993082A" w14:textId="5F8DAF10" w:rsidR="00EA36D7" w:rsidRPr="00FE15BC" w:rsidRDefault="00EA36D7" w:rsidP="00EA36D7">
      <w:pPr>
        <w:pStyle w:val="EndNoteBibliography"/>
        <w:spacing w:after="120"/>
        <w:ind w:left="720" w:hanging="720"/>
        <w:rPr>
          <w:rFonts w:asciiTheme="minorHAnsi" w:hAnsiTheme="minorHAnsi" w:cstheme="minorHAnsi"/>
        </w:rPr>
      </w:pPr>
      <w:bookmarkStart w:id="128" w:name="_ENREF_137"/>
      <w:r w:rsidRPr="00FE15BC">
        <w:rPr>
          <w:rFonts w:asciiTheme="minorHAnsi" w:hAnsiTheme="minorHAnsi" w:cstheme="minorHAnsi"/>
        </w:rPr>
        <w:t xml:space="preserve">Liu K-M, Chen C-T, Liao T-H, et al. (1999) Age, growth, and reproduction of the pelagic thresher shark, </w:t>
      </w:r>
      <w:r w:rsidRPr="00FE15BC">
        <w:rPr>
          <w:rFonts w:asciiTheme="minorHAnsi" w:hAnsiTheme="minorHAnsi" w:cstheme="minorHAnsi"/>
          <w:i/>
        </w:rPr>
        <w:t>Alopias pelagicus</w:t>
      </w:r>
      <w:r w:rsidRPr="00FE15BC">
        <w:rPr>
          <w:rFonts w:asciiTheme="minorHAnsi" w:hAnsiTheme="minorHAnsi" w:cstheme="minorHAnsi"/>
        </w:rPr>
        <w:t xml:space="preserve"> in the northwestern Pacific. Copeia 1:68</w:t>
      </w:r>
      <w:r w:rsidR="001066A0">
        <w:rPr>
          <w:rFonts w:asciiTheme="minorHAnsi" w:hAnsiTheme="minorHAnsi" w:cstheme="minorHAnsi"/>
        </w:rPr>
        <w:t>-</w:t>
      </w:r>
      <w:r w:rsidRPr="00FE15BC">
        <w:rPr>
          <w:rFonts w:asciiTheme="minorHAnsi" w:hAnsiTheme="minorHAnsi" w:cstheme="minorHAnsi"/>
        </w:rPr>
        <w:t>74</w:t>
      </w:r>
      <w:bookmarkEnd w:id="128"/>
    </w:p>
    <w:p w14:paraId="08ACEF81" w14:textId="7862D9E2" w:rsidR="00EA36D7" w:rsidRDefault="00EA36D7" w:rsidP="00EA36D7">
      <w:pPr>
        <w:pStyle w:val="EndNoteBibliography"/>
        <w:spacing w:after="120"/>
        <w:ind w:left="720" w:hanging="720"/>
        <w:rPr>
          <w:rFonts w:asciiTheme="minorHAnsi" w:hAnsiTheme="minorHAnsi" w:cstheme="minorHAnsi"/>
        </w:rPr>
      </w:pPr>
      <w:bookmarkStart w:id="129" w:name="_ENREF_138"/>
      <w:r w:rsidRPr="00FE15BC">
        <w:rPr>
          <w:rFonts w:asciiTheme="minorHAnsi" w:hAnsiTheme="minorHAnsi" w:cstheme="minorHAnsi"/>
        </w:rPr>
        <w:t>Loefer JK, Sedberry GR (2003) Life history of the Atlantic sharpnose shark (</w:t>
      </w:r>
      <w:r w:rsidRPr="00FE15BC">
        <w:rPr>
          <w:rFonts w:asciiTheme="minorHAnsi" w:hAnsiTheme="minorHAnsi" w:cstheme="minorHAnsi"/>
          <w:i/>
        </w:rPr>
        <w:t>Rhizoprionodon terraenovae</w:t>
      </w:r>
      <w:r w:rsidRPr="00FE15BC">
        <w:rPr>
          <w:rFonts w:asciiTheme="minorHAnsi" w:hAnsiTheme="minorHAnsi" w:cstheme="minorHAnsi"/>
        </w:rPr>
        <w:t xml:space="preserve">)(Richardson, 1836) off the southeastern United States. </w:t>
      </w:r>
      <w:r>
        <w:rPr>
          <w:rFonts w:asciiTheme="minorHAnsi" w:hAnsiTheme="minorHAnsi" w:cstheme="minorHAnsi"/>
        </w:rPr>
        <w:t>Fish Bull</w:t>
      </w:r>
      <w:r w:rsidRPr="00FE15BC">
        <w:rPr>
          <w:rFonts w:asciiTheme="minorHAnsi" w:hAnsiTheme="minorHAnsi" w:cstheme="minorHAnsi"/>
        </w:rPr>
        <w:t xml:space="preserve"> 101:75</w:t>
      </w:r>
      <w:r w:rsidR="001066A0">
        <w:rPr>
          <w:rFonts w:asciiTheme="minorHAnsi" w:hAnsiTheme="minorHAnsi" w:cstheme="minorHAnsi"/>
        </w:rPr>
        <w:t>-</w:t>
      </w:r>
      <w:r w:rsidRPr="00FE15BC">
        <w:rPr>
          <w:rFonts w:asciiTheme="minorHAnsi" w:hAnsiTheme="minorHAnsi" w:cstheme="minorHAnsi"/>
        </w:rPr>
        <w:t>88</w:t>
      </w:r>
      <w:bookmarkEnd w:id="129"/>
    </w:p>
    <w:p w14:paraId="34BF4983" w14:textId="39C57A82" w:rsidR="00E54666" w:rsidRPr="00FE15BC" w:rsidRDefault="00E54666" w:rsidP="00EA36D7">
      <w:pPr>
        <w:pStyle w:val="EndNoteBibliography"/>
        <w:spacing w:after="120"/>
        <w:ind w:left="720" w:hanging="720"/>
        <w:rPr>
          <w:rFonts w:asciiTheme="minorHAnsi" w:hAnsiTheme="minorHAnsi" w:cstheme="minorHAnsi"/>
        </w:rPr>
      </w:pPr>
      <w:r w:rsidRPr="00FE15BC">
        <w:rPr>
          <w:rFonts w:asciiTheme="minorHAnsi" w:hAnsiTheme="minorHAnsi" w:cstheme="minorHAnsi"/>
        </w:rPr>
        <w:t xml:space="preserve">Lucifora LO, Menni RC, Escalante AH </w:t>
      </w:r>
      <w:r w:rsidRPr="00E54666">
        <w:rPr>
          <w:rFonts w:asciiTheme="minorHAnsi" w:hAnsiTheme="minorHAnsi" w:cstheme="minorHAnsi"/>
        </w:rPr>
        <w:t xml:space="preserve">(2002) Reproductive ecology and abundance of the sand tiger shark, </w:t>
      </w:r>
      <w:r w:rsidRPr="00E54666">
        <w:rPr>
          <w:rFonts w:asciiTheme="minorHAnsi" w:hAnsiTheme="minorHAnsi" w:cstheme="minorHAnsi"/>
          <w:i/>
          <w:iCs/>
        </w:rPr>
        <w:t>Carcharias taurus</w:t>
      </w:r>
      <w:r w:rsidRPr="00E54666">
        <w:rPr>
          <w:rFonts w:asciiTheme="minorHAnsi" w:hAnsiTheme="minorHAnsi" w:cstheme="minorHAnsi"/>
        </w:rPr>
        <w:t xml:space="preserve">, from the southwestern Atlantic. ICES </w:t>
      </w:r>
      <w:r>
        <w:rPr>
          <w:rFonts w:asciiTheme="minorHAnsi" w:hAnsiTheme="minorHAnsi" w:cstheme="minorHAnsi"/>
        </w:rPr>
        <w:t>J Mar Sci</w:t>
      </w:r>
      <w:r w:rsidRPr="00E54666">
        <w:rPr>
          <w:rFonts w:asciiTheme="minorHAnsi" w:hAnsiTheme="minorHAnsi" w:cstheme="minorHAnsi"/>
        </w:rPr>
        <w:t xml:space="preserve"> 59</w:t>
      </w:r>
      <w:r>
        <w:rPr>
          <w:rFonts w:asciiTheme="minorHAnsi" w:hAnsiTheme="minorHAnsi" w:cstheme="minorHAnsi"/>
        </w:rPr>
        <w:t>:</w:t>
      </w:r>
      <w:r w:rsidRPr="00E54666">
        <w:rPr>
          <w:rFonts w:asciiTheme="minorHAnsi" w:hAnsiTheme="minorHAnsi" w:cstheme="minorHAnsi"/>
        </w:rPr>
        <w:t>553-561</w:t>
      </w:r>
    </w:p>
    <w:p w14:paraId="6D6CDCD6" w14:textId="12FA7B53" w:rsidR="00EA36D7" w:rsidRPr="00FE15BC" w:rsidRDefault="00EA36D7" w:rsidP="00EA36D7">
      <w:pPr>
        <w:pStyle w:val="EndNoteBibliography"/>
        <w:spacing w:after="120"/>
        <w:ind w:left="720" w:hanging="720"/>
        <w:rPr>
          <w:rFonts w:asciiTheme="minorHAnsi" w:hAnsiTheme="minorHAnsi" w:cstheme="minorHAnsi"/>
        </w:rPr>
      </w:pPr>
      <w:bookmarkStart w:id="130" w:name="_ENREF_139"/>
      <w:r w:rsidRPr="00FE15BC">
        <w:rPr>
          <w:rFonts w:asciiTheme="minorHAnsi" w:hAnsiTheme="minorHAnsi" w:cstheme="minorHAnsi"/>
        </w:rPr>
        <w:t xml:space="preserve">Lucifora LO, Menni RC, Escalante AH (2005) Reproduction, abundance and feeding habits of the broadnose sevengill shark </w:t>
      </w:r>
      <w:r w:rsidRPr="00FE15BC">
        <w:rPr>
          <w:rFonts w:asciiTheme="minorHAnsi" w:hAnsiTheme="minorHAnsi" w:cstheme="minorHAnsi"/>
          <w:i/>
        </w:rPr>
        <w:t>Notorynchus cepedianus</w:t>
      </w:r>
      <w:r w:rsidRPr="00FE15BC">
        <w:rPr>
          <w:rFonts w:asciiTheme="minorHAnsi" w:hAnsiTheme="minorHAnsi" w:cstheme="minorHAnsi"/>
        </w:rPr>
        <w:t xml:space="preserve"> in north Patagonia, Argentina. </w:t>
      </w:r>
      <w:r>
        <w:rPr>
          <w:rFonts w:asciiTheme="minorHAnsi" w:hAnsiTheme="minorHAnsi" w:cstheme="minorHAnsi"/>
        </w:rPr>
        <w:t>Mar Ecol Prog Ser</w:t>
      </w:r>
      <w:r w:rsidRPr="00FE15BC">
        <w:rPr>
          <w:rFonts w:asciiTheme="minorHAnsi" w:hAnsiTheme="minorHAnsi" w:cstheme="minorHAnsi"/>
        </w:rPr>
        <w:t xml:space="preserve"> 289:237</w:t>
      </w:r>
      <w:r w:rsidR="001066A0">
        <w:rPr>
          <w:rFonts w:asciiTheme="minorHAnsi" w:hAnsiTheme="minorHAnsi" w:cstheme="minorHAnsi"/>
        </w:rPr>
        <w:t>-</w:t>
      </w:r>
      <w:r w:rsidRPr="00FE15BC">
        <w:rPr>
          <w:rFonts w:asciiTheme="minorHAnsi" w:hAnsiTheme="minorHAnsi" w:cstheme="minorHAnsi"/>
        </w:rPr>
        <w:t>244</w:t>
      </w:r>
      <w:bookmarkEnd w:id="130"/>
    </w:p>
    <w:p w14:paraId="0460E7B2" w14:textId="237AC0CC" w:rsidR="00EA36D7" w:rsidRPr="00FE15BC" w:rsidRDefault="00EA36D7" w:rsidP="00EA36D7">
      <w:pPr>
        <w:pStyle w:val="EndNoteBibliography"/>
        <w:spacing w:after="120"/>
        <w:ind w:left="720" w:hanging="720"/>
        <w:rPr>
          <w:rFonts w:asciiTheme="minorHAnsi" w:hAnsiTheme="minorHAnsi" w:cstheme="minorHAnsi"/>
        </w:rPr>
      </w:pPr>
      <w:bookmarkStart w:id="131" w:name="_ENREF_140"/>
      <w:r w:rsidRPr="00FE15BC">
        <w:rPr>
          <w:rFonts w:asciiTheme="minorHAnsi" w:hAnsiTheme="minorHAnsi" w:cstheme="minorHAnsi"/>
        </w:rPr>
        <w:t xml:space="preserve">Lyle JM (1987) Observations on the biology of </w:t>
      </w:r>
      <w:r w:rsidRPr="00FE15BC">
        <w:rPr>
          <w:rFonts w:asciiTheme="minorHAnsi" w:hAnsiTheme="minorHAnsi" w:cstheme="minorHAnsi"/>
          <w:i/>
        </w:rPr>
        <w:t>Carcharhinus cautus</w:t>
      </w:r>
      <w:r w:rsidRPr="00FE15BC">
        <w:rPr>
          <w:rFonts w:asciiTheme="minorHAnsi" w:hAnsiTheme="minorHAnsi" w:cstheme="minorHAnsi"/>
        </w:rPr>
        <w:t xml:space="preserve"> (Whitley), </w:t>
      </w:r>
      <w:r w:rsidRPr="00FE15BC">
        <w:rPr>
          <w:rFonts w:asciiTheme="minorHAnsi" w:hAnsiTheme="minorHAnsi" w:cstheme="minorHAnsi"/>
          <w:i/>
        </w:rPr>
        <w:t>C. melanopterus</w:t>
      </w:r>
      <w:r w:rsidRPr="00FE15BC">
        <w:rPr>
          <w:rFonts w:asciiTheme="minorHAnsi" w:hAnsiTheme="minorHAnsi" w:cstheme="minorHAnsi"/>
        </w:rPr>
        <w:t xml:space="preserve"> (Quoy &amp; Gaimard) and </w:t>
      </w:r>
      <w:r w:rsidRPr="00FE15BC">
        <w:rPr>
          <w:rFonts w:asciiTheme="minorHAnsi" w:hAnsiTheme="minorHAnsi" w:cstheme="minorHAnsi"/>
          <w:i/>
        </w:rPr>
        <w:t>C. fitzroyensis</w:t>
      </w:r>
      <w:r w:rsidRPr="00FE15BC">
        <w:rPr>
          <w:rFonts w:asciiTheme="minorHAnsi" w:hAnsiTheme="minorHAnsi" w:cstheme="minorHAnsi"/>
        </w:rPr>
        <w:t xml:space="preserve"> (Whitley) from northern Australia. </w:t>
      </w:r>
      <w:r>
        <w:rPr>
          <w:rFonts w:asciiTheme="minorHAnsi" w:hAnsiTheme="minorHAnsi" w:cstheme="minorHAnsi"/>
        </w:rPr>
        <w:t>Mar Freshwater Res</w:t>
      </w:r>
      <w:r w:rsidRPr="00FE15BC">
        <w:rPr>
          <w:rFonts w:asciiTheme="minorHAnsi" w:hAnsiTheme="minorHAnsi" w:cstheme="minorHAnsi"/>
        </w:rPr>
        <w:t xml:space="preserve"> 38:701</w:t>
      </w:r>
      <w:r w:rsidR="001066A0">
        <w:rPr>
          <w:rFonts w:asciiTheme="minorHAnsi" w:hAnsiTheme="minorHAnsi" w:cstheme="minorHAnsi"/>
        </w:rPr>
        <w:t>-</w:t>
      </w:r>
      <w:r w:rsidRPr="00FE15BC">
        <w:rPr>
          <w:rFonts w:asciiTheme="minorHAnsi" w:hAnsiTheme="minorHAnsi" w:cstheme="minorHAnsi"/>
        </w:rPr>
        <w:t>710</w:t>
      </w:r>
      <w:bookmarkEnd w:id="131"/>
    </w:p>
    <w:p w14:paraId="14A54526" w14:textId="4B8F6B48" w:rsidR="00EA36D7" w:rsidRPr="00FE15BC" w:rsidRDefault="00EA36D7" w:rsidP="00EA36D7">
      <w:pPr>
        <w:pStyle w:val="EndNoteBibliography"/>
        <w:spacing w:after="120"/>
        <w:ind w:left="720" w:hanging="720"/>
        <w:rPr>
          <w:rFonts w:asciiTheme="minorHAnsi" w:hAnsiTheme="minorHAnsi" w:cstheme="minorHAnsi"/>
        </w:rPr>
      </w:pPr>
      <w:bookmarkStart w:id="132" w:name="_ENREF_141"/>
      <w:r w:rsidRPr="00FE15BC">
        <w:rPr>
          <w:rFonts w:asciiTheme="minorHAnsi" w:hAnsiTheme="minorHAnsi" w:cstheme="minorHAnsi"/>
        </w:rPr>
        <w:t xml:space="preserve">Macedo MM, Sousa MF, Batista VS (2012) Latitudinal disparity in the reproductive cycle of sharpnose shark, </w:t>
      </w:r>
      <w:r w:rsidRPr="00FE15BC">
        <w:rPr>
          <w:rFonts w:asciiTheme="minorHAnsi" w:hAnsiTheme="minorHAnsi" w:cstheme="minorHAnsi"/>
          <w:i/>
        </w:rPr>
        <w:t>Rhizoprionodon lalandii</w:t>
      </w:r>
      <w:r w:rsidRPr="00FE15BC">
        <w:rPr>
          <w:rFonts w:asciiTheme="minorHAnsi" w:hAnsiTheme="minorHAnsi" w:cstheme="minorHAnsi"/>
        </w:rPr>
        <w:t xml:space="preserve"> (Elasmobranchii: Carcharhinidae), in Atlantic waters off South America. Zoologia (Curitiba) 29:413</w:t>
      </w:r>
      <w:r w:rsidR="001066A0">
        <w:rPr>
          <w:rFonts w:asciiTheme="minorHAnsi" w:hAnsiTheme="minorHAnsi" w:cstheme="minorHAnsi"/>
        </w:rPr>
        <w:t>-</w:t>
      </w:r>
      <w:r w:rsidRPr="00FE15BC">
        <w:rPr>
          <w:rFonts w:asciiTheme="minorHAnsi" w:hAnsiTheme="minorHAnsi" w:cstheme="minorHAnsi"/>
        </w:rPr>
        <w:t>419</w:t>
      </w:r>
      <w:bookmarkEnd w:id="132"/>
    </w:p>
    <w:p w14:paraId="235A8019" w14:textId="21B093FA" w:rsidR="00EA36D7" w:rsidRPr="00FE15BC" w:rsidRDefault="00EA36D7" w:rsidP="00EA36D7">
      <w:pPr>
        <w:pStyle w:val="EndNoteBibliography"/>
        <w:spacing w:after="120"/>
        <w:ind w:left="720" w:hanging="720"/>
        <w:rPr>
          <w:rFonts w:asciiTheme="minorHAnsi" w:hAnsiTheme="minorHAnsi" w:cstheme="minorHAnsi"/>
        </w:rPr>
      </w:pPr>
      <w:bookmarkStart w:id="133" w:name="_ENREF_142"/>
      <w:r w:rsidRPr="00FE15BC">
        <w:rPr>
          <w:rFonts w:asciiTheme="minorHAnsi" w:hAnsiTheme="minorHAnsi" w:cstheme="minorHAnsi"/>
        </w:rPr>
        <w:t xml:space="preserve">MacNeil MA, McMeans BC, Hussey NE, et al. (2012) Biology of the Greenland </w:t>
      </w:r>
      <w:r>
        <w:rPr>
          <w:rFonts w:asciiTheme="minorHAnsi" w:hAnsiTheme="minorHAnsi" w:cstheme="minorHAnsi"/>
        </w:rPr>
        <w:t>s</w:t>
      </w:r>
      <w:r w:rsidRPr="00FE15BC">
        <w:rPr>
          <w:rFonts w:asciiTheme="minorHAnsi" w:hAnsiTheme="minorHAnsi" w:cstheme="minorHAnsi"/>
        </w:rPr>
        <w:t xml:space="preserve">hark </w:t>
      </w:r>
      <w:r w:rsidRPr="00FE15BC">
        <w:rPr>
          <w:rFonts w:asciiTheme="minorHAnsi" w:hAnsiTheme="minorHAnsi" w:cstheme="minorHAnsi"/>
          <w:i/>
        </w:rPr>
        <w:t>Somniosus microcephalus</w:t>
      </w:r>
      <w:r w:rsidRPr="00FE15BC">
        <w:rPr>
          <w:rFonts w:asciiTheme="minorHAnsi" w:hAnsiTheme="minorHAnsi" w:cstheme="minorHAnsi"/>
        </w:rPr>
        <w:t xml:space="preserve">. </w:t>
      </w:r>
      <w:r>
        <w:rPr>
          <w:rFonts w:asciiTheme="minorHAnsi" w:hAnsiTheme="minorHAnsi" w:cstheme="minorHAnsi"/>
        </w:rPr>
        <w:t>J Fish Biol</w:t>
      </w:r>
      <w:r w:rsidRPr="00FE15BC">
        <w:rPr>
          <w:rFonts w:asciiTheme="minorHAnsi" w:hAnsiTheme="minorHAnsi" w:cstheme="minorHAnsi"/>
        </w:rPr>
        <w:t xml:space="preserve"> 80:991</w:t>
      </w:r>
      <w:r w:rsidR="001066A0">
        <w:rPr>
          <w:rFonts w:asciiTheme="minorHAnsi" w:hAnsiTheme="minorHAnsi" w:cstheme="minorHAnsi"/>
        </w:rPr>
        <w:t>-</w:t>
      </w:r>
      <w:r w:rsidRPr="00FE15BC">
        <w:rPr>
          <w:rFonts w:asciiTheme="minorHAnsi" w:hAnsiTheme="minorHAnsi" w:cstheme="minorHAnsi"/>
        </w:rPr>
        <w:t>1018</w:t>
      </w:r>
      <w:bookmarkEnd w:id="133"/>
    </w:p>
    <w:p w14:paraId="61F108E2" w14:textId="57986068" w:rsidR="00EA36D7" w:rsidRDefault="00EA36D7" w:rsidP="00EA36D7">
      <w:pPr>
        <w:pStyle w:val="EndNoteBibliography"/>
        <w:spacing w:after="120"/>
        <w:ind w:left="720" w:hanging="720"/>
        <w:rPr>
          <w:rFonts w:asciiTheme="minorHAnsi" w:hAnsiTheme="minorHAnsi" w:cstheme="minorHAnsi"/>
        </w:rPr>
      </w:pPr>
      <w:bookmarkStart w:id="134" w:name="_ENREF_143"/>
      <w:r w:rsidRPr="00FE15BC">
        <w:rPr>
          <w:rFonts w:asciiTheme="minorHAnsi" w:hAnsiTheme="minorHAnsi" w:cstheme="minorHAnsi"/>
        </w:rPr>
        <w:t xml:space="preserve">Mancini PL, Amorim AF (2006) Embryos of </w:t>
      </w:r>
      <w:r>
        <w:rPr>
          <w:rFonts w:asciiTheme="minorHAnsi" w:hAnsiTheme="minorHAnsi" w:cstheme="minorHAnsi"/>
        </w:rPr>
        <w:t>c</w:t>
      </w:r>
      <w:r w:rsidRPr="00FE15BC">
        <w:rPr>
          <w:rFonts w:asciiTheme="minorHAnsi" w:hAnsiTheme="minorHAnsi" w:cstheme="minorHAnsi"/>
        </w:rPr>
        <w:t xml:space="preserve">ommon </w:t>
      </w:r>
      <w:r>
        <w:rPr>
          <w:rFonts w:asciiTheme="minorHAnsi" w:hAnsiTheme="minorHAnsi" w:cstheme="minorHAnsi"/>
        </w:rPr>
        <w:t>t</w:t>
      </w:r>
      <w:r w:rsidRPr="00FE15BC">
        <w:rPr>
          <w:rFonts w:asciiTheme="minorHAnsi" w:hAnsiTheme="minorHAnsi" w:cstheme="minorHAnsi"/>
        </w:rPr>
        <w:t xml:space="preserve">hresher </w:t>
      </w:r>
      <w:r>
        <w:rPr>
          <w:rFonts w:asciiTheme="minorHAnsi" w:hAnsiTheme="minorHAnsi" w:cstheme="minorHAnsi"/>
        </w:rPr>
        <w:t>s</w:t>
      </w:r>
      <w:r w:rsidRPr="00FE15BC">
        <w:rPr>
          <w:rFonts w:asciiTheme="minorHAnsi" w:hAnsiTheme="minorHAnsi" w:cstheme="minorHAnsi"/>
        </w:rPr>
        <w:t xml:space="preserve">hark </w:t>
      </w:r>
      <w:r w:rsidRPr="00FE15BC">
        <w:rPr>
          <w:rFonts w:asciiTheme="minorHAnsi" w:hAnsiTheme="minorHAnsi" w:cstheme="minorHAnsi"/>
          <w:i/>
        </w:rPr>
        <w:t>Alopias vulpinus</w:t>
      </w:r>
      <w:r w:rsidRPr="00FE15BC">
        <w:rPr>
          <w:rFonts w:asciiTheme="minorHAnsi" w:hAnsiTheme="minorHAnsi" w:cstheme="minorHAnsi"/>
        </w:rPr>
        <w:t xml:space="preserve"> in sout</w:t>
      </w:r>
      <w:r>
        <w:rPr>
          <w:rFonts w:asciiTheme="minorHAnsi" w:hAnsiTheme="minorHAnsi" w:cstheme="minorHAnsi"/>
        </w:rPr>
        <w:t>he</w:t>
      </w:r>
      <w:r w:rsidRPr="00FE15BC">
        <w:rPr>
          <w:rFonts w:asciiTheme="minorHAnsi" w:hAnsiTheme="minorHAnsi" w:cstheme="minorHAnsi"/>
        </w:rPr>
        <w:t xml:space="preserve">rn Brazil, </w:t>
      </w:r>
      <w:r>
        <w:rPr>
          <w:rFonts w:asciiTheme="minorHAnsi" w:hAnsiTheme="minorHAnsi" w:cstheme="minorHAnsi"/>
        </w:rPr>
        <w:t>s</w:t>
      </w:r>
      <w:r w:rsidRPr="00FE15BC">
        <w:rPr>
          <w:rFonts w:asciiTheme="minorHAnsi" w:hAnsiTheme="minorHAnsi" w:cstheme="minorHAnsi"/>
        </w:rPr>
        <w:t xml:space="preserve">outh Atlantic Ocean. </w:t>
      </w:r>
      <w:r>
        <w:rPr>
          <w:rFonts w:asciiTheme="minorHAnsi" w:hAnsiTheme="minorHAnsi" w:cstheme="minorHAnsi"/>
        </w:rPr>
        <w:t>J Fish Biol</w:t>
      </w:r>
      <w:r w:rsidRPr="00FE15BC">
        <w:rPr>
          <w:rFonts w:asciiTheme="minorHAnsi" w:hAnsiTheme="minorHAnsi" w:cstheme="minorHAnsi"/>
        </w:rPr>
        <w:t xml:space="preserve"> 69:318</w:t>
      </w:r>
      <w:r w:rsidR="001066A0">
        <w:rPr>
          <w:rFonts w:asciiTheme="minorHAnsi" w:hAnsiTheme="minorHAnsi" w:cstheme="minorHAnsi"/>
        </w:rPr>
        <w:t>-</w:t>
      </w:r>
      <w:r w:rsidRPr="00FE15BC">
        <w:rPr>
          <w:rFonts w:asciiTheme="minorHAnsi" w:hAnsiTheme="minorHAnsi" w:cstheme="minorHAnsi"/>
        </w:rPr>
        <w:t>321</w:t>
      </w:r>
      <w:bookmarkEnd w:id="134"/>
    </w:p>
    <w:p w14:paraId="06A209A9" w14:textId="2B0200E4" w:rsidR="00870C3E" w:rsidRDefault="00870C3E" w:rsidP="00EA36D7">
      <w:pPr>
        <w:pStyle w:val="EndNoteBibliography"/>
        <w:spacing w:after="120"/>
        <w:ind w:left="720" w:hanging="720"/>
        <w:rPr>
          <w:rFonts w:asciiTheme="minorHAnsi" w:hAnsiTheme="minorHAnsi" w:cstheme="minorHAnsi"/>
        </w:rPr>
      </w:pPr>
      <w:r w:rsidRPr="00870C3E">
        <w:rPr>
          <w:rFonts w:asciiTheme="minorHAnsi" w:hAnsiTheme="minorHAnsi" w:cstheme="minorHAnsi"/>
        </w:rPr>
        <w:lastRenderedPageBreak/>
        <w:t>Manire CA, Rasmussen</w:t>
      </w:r>
      <w:r>
        <w:rPr>
          <w:rFonts w:asciiTheme="minorHAnsi" w:hAnsiTheme="minorHAnsi" w:cstheme="minorHAnsi"/>
        </w:rPr>
        <w:t xml:space="preserve"> LEL</w:t>
      </w:r>
      <w:r w:rsidRPr="00870C3E">
        <w:rPr>
          <w:rFonts w:asciiTheme="minorHAnsi" w:hAnsiTheme="minorHAnsi" w:cstheme="minorHAnsi"/>
        </w:rPr>
        <w:t>, Hess</w:t>
      </w:r>
      <w:r>
        <w:rPr>
          <w:rFonts w:asciiTheme="minorHAnsi" w:hAnsiTheme="minorHAnsi" w:cstheme="minorHAnsi"/>
        </w:rPr>
        <w:t xml:space="preserve"> DL,</w:t>
      </w:r>
      <w:r w:rsidRPr="00870C3E">
        <w:rPr>
          <w:rFonts w:asciiTheme="minorHAnsi" w:hAnsiTheme="minorHAnsi" w:cstheme="minorHAnsi"/>
        </w:rPr>
        <w:t xml:space="preserve"> Hueter</w:t>
      </w:r>
      <w:r>
        <w:rPr>
          <w:rFonts w:asciiTheme="minorHAnsi" w:hAnsiTheme="minorHAnsi" w:cstheme="minorHAnsi"/>
        </w:rPr>
        <w:t xml:space="preserve"> RE</w:t>
      </w:r>
      <w:r w:rsidRPr="00870C3E">
        <w:rPr>
          <w:rFonts w:asciiTheme="minorHAnsi" w:hAnsiTheme="minorHAnsi" w:cstheme="minorHAnsi"/>
        </w:rPr>
        <w:t xml:space="preserve"> (1995) Serum steroid hormones and the reproductive cycle of the female bonnethead shark, </w:t>
      </w:r>
      <w:r w:rsidRPr="00870C3E">
        <w:rPr>
          <w:rFonts w:asciiTheme="minorHAnsi" w:hAnsiTheme="minorHAnsi" w:cstheme="minorHAnsi"/>
          <w:i/>
          <w:iCs/>
        </w:rPr>
        <w:t>Sphyrna tiburo</w:t>
      </w:r>
      <w:r w:rsidRPr="00870C3E">
        <w:rPr>
          <w:rFonts w:asciiTheme="minorHAnsi" w:hAnsiTheme="minorHAnsi" w:cstheme="minorHAnsi"/>
        </w:rPr>
        <w:t xml:space="preserve">. </w:t>
      </w:r>
      <w:r>
        <w:rPr>
          <w:rFonts w:asciiTheme="minorHAnsi" w:hAnsiTheme="minorHAnsi" w:cstheme="minorHAnsi"/>
        </w:rPr>
        <w:t>Gen Comp Endocr</w:t>
      </w:r>
      <w:r w:rsidRPr="00870C3E">
        <w:rPr>
          <w:rFonts w:asciiTheme="minorHAnsi" w:hAnsiTheme="minorHAnsi" w:cstheme="minorHAnsi"/>
        </w:rPr>
        <w:t xml:space="preserve"> 97</w:t>
      </w:r>
      <w:r>
        <w:rPr>
          <w:rFonts w:asciiTheme="minorHAnsi" w:hAnsiTheme="minorHAnsi" w:cstheme="minorHAnsi"/>
        </w:rPr>
        <w:t>:</w:t>
      </w:r>
      <w:r w:rsidRPr="00870C3E">
        <w:rPr>
          <w:rFonts w:asciiTheme="minorHAnsi" w:hAnsiTheme="minorHAnsi" w:cstheme="minorHAnsi"/>
        </w:rPr>
        <w:t>366-376</w:t>
      </w:r>
    </w:p>
    <w:p w14:paraId="06E8FF93" w14:textId="450AF30B" w:rsidR="00F4704E" w:rsidRPr="00FE15BC" w:rsidRDefault="00F4704E" w:rsidP="00EA36D7">
      <w:pPr>
        <w:pStyle w:val="EndNoteBibliography"/>
        <w:spacing w:after="120"/>
        <w:ind w:left="720" w:hanging="720"/>
        <w:rPr>
          <w:rFonts w:asciiTheme="minorHAnsi" w:hAnsiTheme="minorHAnsi" w:cstheme="minorHAnsi"/>
        </w:rPr>
      </w:pPr>
      <w:r w:rsidRPr="00F4704E">
        <w:rPr>
          <w:rFonts w:asciiTheme="minorHAnsi" w:hAnsiTheme="minorHAnsi" w:cstheme="minorHAnsi"/>
        </w:rPr>
        <w:t xml:space="preserve">Manojkumar PP (2003) An account on the smallest whale shark, </w:t>
      </w:r>
      <w:r w:rsidRPr="00F4704E">
        <w:rPr>
          <w:rFonts w:asciiTheme="minorHAnsi" w:hAnsiTheme="minorHAnsi" w:cstheme="minorHAnsi"/>
          <w:i/>
          <w:iCs/>
        </w:rPr>
        <w:t>Rhincodon typus</w:t>
      </w:r>
      <w:r w:rsidRPr="00F4704E">
        <w:rPr>
          <w:rFonts w:asciiTheme="minorHAnsi" w:hAnsiTheme="minorHAnsi" w:cstheme="minorHAnsi"/>
        </w:rPr>
        <w:t xml:space="preserve"> (Smith 1828) landed at Calicut. </w:t>
      </w:r>
      <w:r>
        <w:rPr>
          <w:rFonts w:asciiTheme="minorHAnsi" w:hAnsiTheme="minorHAnsi" w:cstheme="minorHAnsi"/>
        </w:rPr>
        <w:t>Mar Fish Info Serv</w:t>
      </w:r>
      <w:r w:rsidRPr="00F4704E">
        <w:rPr>
          <w:rFonts w:asciiTheme="minorHAnsi" w:hAnsiTheme="minorHAnsi" w:cstheme="minorHAnsi"/>
        </w:rPr>
        <w:t xml:space="preserve"> 176</w:t>
      </w:r>
      <w:r>
        <w:rPr>
          <w:rFonts w:asciiTheme="minorHAnsi" w:hAnsiTheme="minorHAnsi" w:cstheme="minorHAnsi"/>
        </w:rPr>
        <w:t>:</w:t>
      </w:r>
      <w:r w:rsidRPr="00F4704E">
        <w:rPr>
          <w:rFonts w:asciiTheme="minorHAnsi" w:hAnsiTheme="minorHAnsi" w:cstheme="minorHAnsi"/>
        </w:rPr>
        <w:t>9-10</w:t>
      </w:r>
    </w:p>
    <w:p w14:paraId="76EEC314" w14:textId="1F807FF6" w:rsidR="00EA36D7" w:rsidRPr="00FE15BC" w:rsidRDefault="00EA36D7" w:rsidP="00EA36D7">
      <w:pPr>
        <w:pStyle w:val="EndNoteBibliography"/>
        <w:spacing w:after="120"/>
        <w:ind w:left="720" w:hanging="720"/>
        <w:rPr>
          <w:rFonts w:asciiTheme="minorHAnsi" w:hAnsiTheme="minorHAnsi" w:cstheme="minorHAnsi"/>
        </w:rPr>
      </w:pPr>
      <w:bookmarkStart w:id="135" w:name="_ENREF_144"/>
      <w:r w:rsidRPr="00FE15BC">
        <w:rPr>
          <w:rFonts w:asciiTheme="minorHAnsi" w:hAnsiTheme="minorHAnsi" w:cstheme="minorHAnsi"/>
        </w:rPr>
        <w:t xml:space="preserve">Márquez-Farías JFC-E, D., Castillo-Géniz JL (2005) Observations on the biology of the Pacific </w:t>
      </w:r>
      <w:r>
        <w:rPr>
          <w:rFonts w:asciiTheme="minorHAnsi" w:hAnsiTheme="minorHAnsi" w:cstheme="minorHAnsi"/>
        </w:rPr>
        <w:t>s</w:t>
      </w:r>
      <w:r w:rsidRPr="00FE15BC">
        <w:rPr>
          <w:rFonts w:asciiTheme="minorHAnsi" w:hAnsiTheme="minorHAnsi" w:cstheme="minorHAnsi"/>
        </w:rPr>
        <w:t xml:space="preserve">harpnose </w:t>
      </w:r>
      <w:r>
        <w:rPr>
          <w:rFonts w:asciiTheme="minorHAnsi" w:hAnsiTheme="minorHAnsi" w:cstheme="minorHAnsi"/>
        </w:rPr>
        <w:t>s</w:t>
      </w:r>
      <w:r w:rsidRPr="00FE15BC">
        <w:rPr>
          <w:rFonts w:asciiTheme="minorHAnsi" w:hAnsiTheme="minorHAnsi" w:cstheme="minorHAnsi"/>
        </w:rPr>
        <w:t>hark (</w:t>
      </w:r>
      <w:r w:rsidRPr="00FE15BC">
        <w:rPr>
          <w:rFonts w:asciiTheme="minorHAnsi" w:hAnsiTheme="minorHAnsi" w:cstheme="minorHAnsi"/>
          <w:i/>
        </w:rPr>
        <w:t>Rhizoprionodon longurio</w:t>
      </w:r>
      <w:r w:rsidRPr="00FE15BC">
        <w:rPr>
          <w:rFonts w:asciiTheme="minorHAnsi" w:hAnsiTheme="minorHAnsi" w:cstheme="minorHAnsi"/>
        </w:rPr>
        <w:t xml:space="preserve">, Jordan and Gilbert 1882), captured in southern Sinaloa, Mexico. </w:t>
      </w:r>
      <w:r>
        <w:rPr>
          <w:rFonts w:asciiTheme="minorHAnsi" w:hAnsiTheme="minorHAnsi" w:cstheme="minorHAnsi"/>
        </w:rPr>
        <w:t>J NW Atl Fish Sci</w:t>
      </w:r>
      <w:r w:rsidRPr="00FE15BC">
        <w:rPr>
          <w:rFonts w:asciiTheme="minorHAnsi" w:hAnsiTheme="minorHAnsi" w:cstheme="minorHAnsi"/>
        </w:rPr>
        <w:t xml:space="preserve"> 35:107</w:t>
      </w:r>
      <w:r w:rsidR="001066A0">
        <w:rPr>
          <w:rFonts w:asciiTheme="minorHAnsi" w:hAnsiTheme="minorHAnsi" w:cstheme="minorHAnsi"/>
        </w:rPr>
        <w:t>-</w:t>
      </w:r>
      <w:r w:rsidRPr="00FE15BC">
        <w:rPr>
          <w:rFonts w:asciiTheme="minorHAnsi" w:hAnsiTheme="minorHAnsi" w:cstheme="minorHAnsi"/>
        </w:rPr>
        <w:t>114</w:t>
      </w:r>
      <w:bookmarkEnd w:id="135"/>
    </w:p>
    <w:p w14:paraId="40BED592" w14:textId="569AEA77" w:rsidR="00EA36D7" w:rsidRPr="00FE15BC" w:rsidRDefault="00EA36D7" w:rsidP="00EA36D7">
      <w:pPr>
        <w:pStyle w:val="EndNoteBibliography"/>
        <w:spacing w:after="120"/>
        <w:ind w:left="720" w:hanging="720"/>
        <w:rPr>
          <w:rFonts w:asciiTheme="minorHAnsi" w:hAnsiTheme="minorHAnsi" w:cstheme="minorHAnsi"/>
        </w:rPr>
      </w:pPr>
      <w:bookmarkStart w:id="136" w:name="_ENREF_145"/>
      <w:r w:rsidRPr="00FE15BC">
        <w:rPr>
          <w:rFonts w:asciiTheme="minorHAnsi" w:hAnsiTheme="minorHAnsi" w:cstheme="minorHAnsi"/>
        </w:rPr>
        <w:t xml:space="preserve">Mathew CJ, Devaraj M (1997) The biology and population dynamics of the spadenose shark </w:t>
      </w:r>
      <w:r w:rsidRPr="00FE15BC">
        <w:rPr>
          <w:rFonts w:asciiTheme="minorHAnsi" w:hAnsiTheme="minorHAnsi" w:cstheme="minorHAnsi"/>
          <w:i/>
        </w:rPr>
        <w:t>Scoliodon laticaudus</w:t>
      </w:r>
      <w:r w:rsidRPr="00FE15BC">
        <w:rPr>
          <w:rFonts w:asciiTheme="minorHAnsi" w:hAnsiTheme="minorHAnsi" w:cstheme="minorHAnsi"/>
        </w:rPr>
        <w:t xml:space="preserve"> in the coastal waters of Maharashtra State, India. </w:t>
      </w:r>
      <w:r>
        <w:rPr>
          <w:rFonts w:asciiTheme="minorHAnsi" w:hAnsiTheme="minorHAnsi" w:cstheme="minorHAnsi"/>
        </w:rPr>
        <w:t>Indian J Fish</w:t>
      </w:r>
      <w:r w:rsidRPr="00FE15BC">
        <w:rPr>
          <w:rFonts w:asciiTheme="minorHAnsi" w:hAnsiTheme="minorHAnsi" w:cstheme="minorHAnsi"/>
        </w:rPr>
        <w:t xml:space="preserve"> 44:11</w:t>
      </w:r>
      <w:r w:rsidR="001066A0">
        <w:rPr>
          <w:rFonts w:asciiTheme="minorHAnsi" w:hAnsiTheme="minorHAnsi" w:cstheme="minorHAnsi"/>
        </w:rPr>
        <w:t>-</w:t>
      </w:r>
      <w:r w:rsidRPr="00FE15BC">
        <w:rPr>
          <w:rFonts w:asciiTheme="minorHAnsi" w:hAnsiTheme="minorHAnsi" w:cstheme="minorHAnsi"/>
        </w:rPr>
        <w:t>27</w:t>
      </w:r>
      <w:bookmarkEnd w:id="136"/>
    </w:p>
    <w:p w14:paraId="74140CE4" w14:textId="77F48320" w:rsidR="00EA36D7" w:rsidRPr="00FE15BC" w:rsidRDefault="00EA36D7" w:rsidP="00EA36D7">
      <w:pPr>
        <w:pStyle w:val="EndNoteBibliography"/>
        <w:spacing w:after="120"/>
        <w:ind w:left="720" w:hanging="720"/>
        <w:rPr>
          <w:rFonts w:asciiTheme="minorHAnsi" w:hAnsiTheme="minorHAnsi" w:cstheme="minorHAnsi"/>
        </w:rPr>
      </w:pPr>
      <w:bookmarkStart w:id="137" w:name="_ENREF_146"/>
      <w:r w:rsidRPr="00FE15BC">
        <w:rPr>
          <w:rFonts w:asciiTheme="minorHAnsi" w:hAnsiTheme="minorHAnsi" w:cstheme="minorHAnsi"/>
        </w:rPr>
        <w:t xml:space="preserve">Mattos SMG, Broadhurst M, Hazin FHV, et al. (2001) Reproductive biology of the Caribbean sharpnose shark, </w:t>
      </w:r>
      <w:r w:rsidRPr="00FE15BC">
        <w:rPr>
          <w:rFonts w:asciiTheme="minorHAnsi" w:hAnsiTheme="minorHAnsi" w:cstheme="minorHAnsi"/>
          <w:i/>
        </w:rPr>
        <w:t>Rhizoprionodon porosus</w:t>
      </w:r>
      <w:r w:rsidRPr="00FE15BC">
        <w:rPr>
          <w:rFonts w:asciiTheme="minorHAnsi" w:hAnsiTheme="minorHAnsi" w:cstheme="minorHAnsi"/>
        </w:rPr>
        <w:t xml:space="preserve">, from northern Brazil. </w:t>
      </w:r>
      <w:r>
        <w:rPr>
          <w:rFonts w:asciiTheme="minorHAnsi" w:hAnsiTheme="minorHAnsi" w:cstheme="minorHAnsi"/>
        </w:rPr>
        <w:t>Mar Freshwater Res</w:t>
      </w:r>
      <w:r w:rsidRPr="00FE15BC">
        <w:rPr>
          <w:rFonts w:asciiTheme="minorHAnsi" w:hAnsiTheme="minorHAnsi" w:cstheme="minorHAnsi"/>
        </w:rPr>
        <w:t xml:space="preserve"> 52:745</w:t>
      </w:r>
      <w:r w:rsidR="001066A0">
        <w:rPr>
          <w:rFonts w:asciiTheme="minorHAnsi" w:hAnsiTheme="minorHAnsi" w:cstheme="minorHAnsi"/>
        </w:rPr>
        <w:t>-</w:t>
      </w:r>
      <w:r w:rsidRPr="00FE15BC">
        <w:rPr>
          <w:rFonts w:asciiTheme="minorHAnsi" w:hAnsiTheme="minorHAnsi" w:cstheme="minorHAnsi"/>
        </w:rPr>
        <w:t>752</w:t>
      </w:r>
      <w:bookmarkEnd w:id="137"/>
    </w:p>
    <w:p w14:paraId="5D0FD38D" w14:textId="28B1599C" w:rsidR="00EA36D7" w:rsidRPr="00FE15BC" w:rsidRDefault="00EA36D7" w:rsidP="00EA36D7">
      <w:pPr>
        <w:pStyle w:val="EndNoteBibliography"/>
        <w:spacing w:after="120"/>
        <w:ind w:left="720" w:hanging="720"/>
        <w:rPr>
          <w:rFonts w:asciiTheme="minorHAnsi" w:hAnsiTheme="minorHAnsi" w:cstheme="minorHAnsi"/>
        </w:rPr>
      </w:pPr>
      <w:bookmarkStart w:id="138" w:name="_ENREF_148"/>
      <w:r w:rsidRPr="00FE15BC">
        <w:rPr>
          <w:rFonts w:asciiTheme="minorHAnsi" w:hAnsiTheme="minorHAnsi" w:cstheme="minorHAnsi"/>
        </w:rPr>
        <w:t xml:space="preserve">McAuley RB, Simpfendorfer CA, Hyndes GA, et al. (2007) Distribution and reproductive biology of the sandbar shark, </w:t>
      </w:r>
      <w:r w:rsidRPr="00FE15BC">
        <w:rPr>
          <w:rFonts w:asciiTheme="minorHAnsi" w:hAnsiTheme="minorHAnsi" w:cstheme="minorHAnsi"/>
          <w:i/>
        </w:rPr>
        <w:t>Carcharhinus plumbeus</w:t>
      </w:r>
      <w:r w:rsidRPr="00FE15BC">
        <w:rPr>
          <w:rFonts w:asciiTheme="minorHAnsi" w:hAnsiTheme="minorHAnsi" w:cstheme="minorHAnsi"/>
        </w:rPr>
        <w:t xml:space="preserve"> (Nardo), in Western Australian waters. </w:t>
      </w:r>
      <w:r>
        <w:rPr>
          <w:rFonts w:asciiTheme="minorHAnsi" w:hAnsiTheme="minorHAnsi" w:cstheme="minorHAnsi"/>
        </w:rPr>
        <w:t>Mar Freshwater Res</w:t>
      </w:r>
      <w:r w:rsidRPr="00FE15BC">
        <w:rPr>
          <w:rFonts w:asciiTheme="minorHAnsi" w:hAnsiTheme="minorHAnsi" w:cstheme="minorHAnsi"/>
        </w:rPr>
        <w:t xml:space="preserve"> 58:116</w:t>
      </w:r>
      <w:r w:rsidR="001066A0">
        <w:rPr>
          <w:rFonts w:asciiTheme="minorHAnsi" w:hAnsiTheme="minorHAnsi" w:cstheme="minorHAnsi"/>
        </w:rPr>
        <w:t>-</w:t>
      </w:r>
      <w:r w:rsidRPr="00FE15BC">
        <w:rPr>
          <w:rFonts w:asciiTheme="minorHAnsi" w:hAnsiTheme="minorHAnsi" w:cstheme="minorHAnsi"/>
        </w:rPr>
        <w:t>126</w:t>
      </w:r>
      <w:bookmarkEnd w:id="138"/>
    </w:p>
    <w:p w14:paraId="4333A62F" w14:textId="45C2F737" w:rsidR="00EA36D7" w:rsidRDefault="00EA36D7" w:rsidP="00EA36D7">
      <w:pPr>
        <w:pStyle w:val="EndNoteBibliography"/>
        <w:spacing w:after="120"/>
        <w:ind w:left="720" w:hanging="720"/>
        <w:rPr>
          <w:rFonts w:asciiTheme="minorHAnsi" w:hAnsiTheme="minorHAnsi" w:cstheme="minorHAnsi"/>
        </w:rPr>
      </w:pPr>
      <w:bookmarkStart w:id="139" w:name="_ENREF_149"/>
      <w:r w:rsidRPr="00FE15BC">
        <w:rPr>
          <w:rFonts w:asciiTheme="minorHAnsi" w:hAnsiTheme="minorHAnsi" w:cstheme="minorHAnsi"/>
        </w:rPr>
        <w:t xml:space="preserve">Mejía Salazar LA (2007) Biología reproductiva del cazón bironche, </w:t>
      </w:r>
      <w:r w:rsidRPr="00FE15BC">
        <w:rPr>
          <w:rFonts w:asciiTheme="minorHAnsi" w:hAnsiTheme="minorHAnsi" w:cstheme="minorHAnsi"/>
          <w:i/>
        </w:rPr>
        <w:t>Rhizoprionodon longurio</w:t>
      </w:r>
      <w:r w:rsidRPr="00FE15BC">
        <w:rPr>
          <w:rFonts w:asciiTheme="minorHAnsi" w:hAnsiTheme="minorHAnsi" w:cstheme="minorHAnsi"/>
        </w:rPr>
        <w:t xml:space="preserve"> (Jordan &amp; Gilbert, 1882) en el Pacífico mexicano. Centro Interdisciplinario de Ciencias Marinas. Instituto Politécnico Nacional </w:t>
      </w:r>
      <w:bookmarkEnd w:id="139"/>
    </w:p>
    <w:p w14:paraId="6392CD93" w14:textId="3B05396F" w:rsidR="009B6468" w:rsidRDefault="009B6468" w:rsidP="00EA36D7">
      <w:pPr>
        <w:pStyle w:val="EndNoteBibliography"/>
        <w:spacing w:after="120"/>
        <w:ind w:left="720" w:hanging="720"/>
        <w:rPr>
          <w:rFonts w:asciiTheme="minorHAnsi" w:hAnsiTheme="minorHAnsi" w:cstheme="minorHAnsi"/>
        </w:rPr>
      </w:pPr>
      <w:r w:rsidRPr="009B6468">
        <w:rPr>
          <w:rFonts w:asciiTheme="minorHAnsi" w:hAnsiTheme="minorHAnsi" w:cstheme="minorHAnsi"/>
        </w:rPr>
        <w:t>Meyer</w:t>
      </w:r>
      <w:r>
        <w:rPr>
          <w:rFonts w:asciiTheme="minorHAnsi" w:hAnsiTheme="minorHAnsi" w:cstheme="minorHAnsi"/>
        </w:rPr>
        <w:t xml:space="preserve"> </w:t>
      </w:r>
      <w:r w:rsidRPr="009B6468">
        <w:rPr>
          <w:rFonts w:asciiTheme="minorHAnsi" w:hAnsiTheme="minorHAnsi" w:cstheme="minorHAnsi"/>
        </w:rPr>
        <w:t>CG, O'Malley</w:t>
      </w:r>
      <w:r>
        <w:rPr>
          <w:rFonts w:asciiTheme="minorHAnsi" w:hAnsiTheme="minorHAnsi" w:cstheme="minorHAnsi"/>
        </w:rPr>
        <w:t xml:space="preserve"> JM</w:t>
      </w:r>
      <w:r w:rsidRPr="009B6468">
        <w:rPr>
          <w:rFonts w:asciiTheme="minorHAnsi" w:hAnsiTheme="minorHAnsi" w:cstheme="minorHAnsi"/>
        </w:rPr>
        <w:t>, Papastamatiou</w:t>
      </w:r>
      <w:r>
        <w:rPr>
          <w:rFonts w:asciiTheme="minorHAnsi" w:hAnsiTheme="minorHAnsi" w:cstheme="minorHAnsi"/>
        </w:rPr>
        <w:t xml:space="preserve"> YP, et al.</w:t>
      </w:r>
      <w:r w:rsidRPr="009B6468">
        <w:rPr>
          <w:rFonts w:asciiTheme="minorHAnsi" w:hAnsiTheme="minorHAnsi" w:cstheme="minorHAnsi"/>
        </w:rPr>
        <w:t xml:space="preserve"> (2014) Growth and maximum size of </w:t>
      </w:r>
      <w:r>
        <w:rPr>
          <w:rFonts w:asciiTheme="minorHAnsi" w:hAnsiTheme="minorHAnsi" w:cstheme="minorHAnsi"/>
        </w:rPr>
        <w:t>t</w:t>
      </w:r>
      <w:r w:rsidRPr="009B6468">
        <w:rPr>
          <w:rFonts w:asciiTheme="minorHAnsi" w:hAnsiTheme="minorHAnsi" w:cstheme="minorHAnsi"/>
        </w:rPr>
        <w:t xml:space="preserve">iger </w:t>
      </w:r>
      <w:r>
        <w:rPr>
          <w:rFonts w:asciiTheme="minorHAnsi" w:hAnsiTheme="minorHAnsi" w:cstheme="minorHAnsi"/>
        </w:rPr>
        <w:t>s</w:t>
      </w:r>
      <w:r w:rsidRPr="009B6468">
        <w:rPr>
          <w:rFonts w:asciiTheme="minorHAnsi" w:hAnsiTheme="minorHAnsi" w:cstheme="minorHAnsi"/>
        </w:rPr>
        <w:t>harks (</w:t>
      </w:r>
      <w:r w:rsidRPr="009B6468">
        <w:rPr>
          <w:rFonts w:asciiTheme="minorHAnsi" w:hAnsiTheme="minorHAnsi" w:cstheme="minorHAnsi"/>
          <w:i/>
          <w:iCs/>
        </w:rPr>
        <w:t>Galeocerdo cuvier</w:t>
      </w:r>
      <w:r w:rsidRPr="009B6468">
        <w:rPr>
          <w:rFonts w:asciiTheme="minorHAnsi" w:hAnsiTheme="minorHAnsi" w:cstheme="minorHAnsi"/>
        </w:rPr>
        <w:t>) in Hawaii. PLoS O</w:t>
      </w:r>
      <w:r>
        <w:rPr>
          <w:rFonts w:asciiTheme="minorHAnsi" w:hAnsiTheme="minorHAnsi" w:cstheme="minorHAnsi"/>
        </w:rPr>
        <w:t>ne</w:t>
      </w:r>
      <w:r w:rsidRPr="009B6468">
        <w:rPr>
          <w:rFonts w:asciiTheme="minorHAnsi" w:hAnsiTheme="minorHAnsi" w:cstheme="minorHAnsi"/>
        </w:rPr>
        <w:t xml:space="preserve"> 9:e84799</w:t>
      </w:r>
    </w:p>
    <w:p w14:paraId="52793A27" w14:textId="058D6727" w:rsidR="008C4455" w:rsidRPr="00FE15BC" w:rsidRDefault="008C4455" w:rsidP="00EA36D7">
      <w:pPr>
        <w:pStyle w:val="EndNoteBibliography"/>
        <w:spacing w:after="120"/>
        <w:ind w:left="720" w:hanging="720"/>
        <w:rPr>
          <w:rFonts w:asciiTheme="minorHAnsi" w:hAnsiTheme="minorHAnsi" w:cstheme="minorHAnsi"/>
        </w:rPr>
      </w:pPr>
      <w:r w:rsidRPr="008C4455">
        <w:rPr>
          <w:rFonts w:asciiTheme="minorHAnsi" w:hAnsiTheme="minorHAnsi" w:cstheme="minorHAnsi"/>
        </w:rPr>
        <w:t>Mollet</w:t>
      </w:r>
      <w:r>
        <w:rPr>
          <w:rFonts w:asciiTheme="minorHAnsi" w:hAnsiTheme="minorHAnsi" w:cstheme="minorHAnsi"/>
        </w:rPr>
        <w:t xml:space="preserve"> </w:t>
      </w:r>
      <w:r w:rsidRPr="008C4455">
        <w:rPr>
          <w:rFonts w:asciiTheme="minorHAnsi" w:hAnsiTheme="minorHAnsi" w:cstheme="minorHAnsi"/>
        </w:rPr>
        <w:t xml:space="preserve">HF, Cliff G, Pratt Jr HL, Stevens J (2000) Reproductive biology of the female shortfin mako, </w:t>
      </w:r>
      <w:r w:rsidRPr="008C4455">
        <w:rPr>
          <w:rFonts w:asciiTheme="minorHAnsi" w:hAnsiTheme="minorHAnsi" w:cstheme="minorHAnsi"/>
          <w:i/>
          <w:iCs/>
        </w:rPr>
        <w:t>Isurus oxyrinchus</w:t>
      </w:r>
      <w:r w:rsidRPr="008C4455">
        <w:rPr>
          <w:rFonts w:asciiTheme="minorHAnsi" w:hAnsiTheme="minorHAnsi" w:cstheme="minorHAnsi"/>
        </w:rPr>
        <w:t xml:space="preserve"> Rafinesque, 1810, with comments on the embryonic development of lamnoids. </w:t>
      </w:r>
      <w:r>
        <w:rPr>
          <w:rFonts w:asciiTheme="minorHAnsi" w:hAnsiTheme="minorHAnsi" w:cstheme="minorHAnsi"/>
        </w:rPr>
        <w:t>Fish Bull</w:t>
      </w:r>
      <w:r w:rsidRPr="008C4455">
        <w:rPr>
          <w:rFonts w:asciiTheme="minorHAnsi" w:hAnsiTheme="minorHAnsi" w:cstheme="minorHAnsi"/>
        </w:rPr>
        <w:t xml:space="preserve"> </w:t>
      </w:r>
      <w:r>
        <w:rPr>
          <w:rFonts w:asciiTheme="minorHAnsi" w:hAnsiTheme="minorHAnsi" w:cstheme="minorHAnsi"/>
        </w:rPr>
        <w:t>98:299-318</w:t>
      </w:r>
    </w:p>
    <w:p w14:paraId="19A9EE00" w14:textId="5C89D7C9" w:rsidR="008C4455" w:rsidRPr="00FE15BC" w:rsidRDefault="008C4455" w:rsidP="008C4455">
      <w:pPr>
        <w:pStyle w:val="EndNoteBibliography"/>
        <w:spacing w:after="120"/>
        <w:ind w:left="720" w:hanging="720"/>
        <w:rPr>
          <w:rFonts w:asciiTheme="minorHAnsi" w:hAnsiTheme="minorHAnsi" w:cstheme="minorHAnsi"/>
        </w:rPr>
      </w:pPr>
      <w:bookmarkStart w:id="140" w:name="_ENREF_150"/>
      <w:bookmarkStart w:id="141" w:name="_ENREF_152"/>
      <w:r w:rsidRPr="00FE15BC">
        <w:rPr>
          <w:rFonts w:asciiTheme="minorHAnsi" w:hAnsiTheme="minorHAnsi" w:cstheme="minorHAnsi"/>
        </w:rPr>
        <w:t xml:space="preserve">Moore ABM, White WT, Ward RD, et al. (2011) Rediscovery and redescription of the </w:t>
      </w:r>
      <w:r>
        <w:rPr>
          <w:rFonts w:asciiTheme="minorHAnsi" w:hAnsiTheme="minorHAnsi" w:cstheme="minorHAnsi"/>
        </w:rPr>
        <w:t>s</w:t>
      </w:r>
      <w:r w:rsidRPr="00FE15BC">
        <w:rPr>
          <w:rFonts w:asciiTheme="minorHAnsi" w:hAnsiTheme="minorHAnsi" w:cstheme="minorHAnsi"/>
        </w:rPr>
        <w:t xml:space="preserve">moothtooth </w:t>
      </w:r>
      <w:r>
        <w:rPr>
          <w:rFonts w:asciiTheme="minorHAnsi" w:hAnsiTheme="minorHAnsi" w:cstheme="minorHAnsi"/>
        </w:rPr>
        <w:t>b</w:t>
      </w:r>
      <w:r w:rsidRPr="00FE15BC">
        <w:rPr>
          <w:rFonts w:asciiTheme="minorHAnsi" w:hAnsiTheme="minorHAnsi" w:cstheme="minorHAnsi"/>
        </w:rPr>
        <w:t xml:space="preserve">lacktip </w:t>
      </w:r>
      <w:r>
        <w:rPr>
          <w:rFonts w:asciiTheme="minorHAnsi" w:hAnsiTheme="minorHAnsi" w:cstheme="minorHAnsi"/>
        </w:rPr>
        <w:t>s</w:t>
      </w:r>
      <w:r w:rsidRPr="00FE15BC">
        <w:rPr>
          <w:rFonts w:asciiTheme="minorHAnsi" w:hAnsiTheme="minorHAnsi" w:cstheme="minorHAnsi"/>
        </w:rPr>
        <w:t xml:space="preserve">hark, </w:t>
      </w:r>
      <w:r w:rsidRPr="00FE15BC">
        <w:rPr>
          <w:rFonts w:asciiTheme="minorHAnsi" w:hAnsiTheme="minorHAnsi" w:cstheme="minorHAnsi"/>
          <w:i/>
        </w:rPr>
        <w:t>Carcharhinus leiodon</w:t>
      </w:r>
      <w:r w:rsidRPr="00FE15BC">
        <w:rPr>
          <w:rFonts w:asciiTheme="minorHAnsi" w:hAnsiTheme="minorHAnsi" w:cstheme="minorHAnsi"/>
        </w:rPr>
        <w:t xml:space="preserve"> (Carcharhinidae), from Kuwait, with notes on its possible conservation status. </w:t>
      </w:r>
      <w:r>
        <w:rPr>
          <w:rFonts w:asciiTheme="minorHAnsi" w:hAnsiTheme="minorHAnsi" w:cstheme="minorHAnsi"/>
        </w:rPr>
        <w:t>Mar Freshwater Res</w:t>
      </w:r>
      <w:r w:rsidRPr="00FE15BC">
        <w:rPr>
          <w:rFonts w:asciiTheme="minorHAnsi" w:hAnsiTheme="minorHAnsi" w:cstheme="minorHAnsi"/>
        </w:rPr>
        <w:t xml:space="preserve"> 62:528</w:t>
      </w:r>
      <w:r w:rsidR="001066A0">
        <w:rPr>
          <w:rFonts w:asciiTheme="minorHAnsi" w:hAnsiTheme="minorHAnsi" w:cstheme="minorHAnsi"/>
        </w:rPr>
        <w:t>-</w:t>
      </w:r>
      <w:r w:rsidRPr="00FE15BC">
        <w:rPr>
          <w:rFonts w:asciiTheme="minorHAnsi" w:hAnsiTheme="minorHAnsi" w:cstheme="minorHAnsi"/>
        </w:rPr>
        <w:t>539</w:t>
      </w:r>
      <w:bookmarkEnd w:id="141"/>
    </w:p>
    <w:p w14:paraId="2E04969B" w14:textId="31D63657" w:rsidR="008C4455" w:rsidRDefault="008C4455" w:rsidP="008C4455">
      <w:pPr>
        <w:pStyle w:val="EndNoteBibliography"/>
        <w:spacing w:after="120"/>
        <w:ind w:left="720" w:hanging="720"/>
        <w:rPr>
          <w:rFonts w:asciiTheme="minorHAnsi" w:hAnsiTheme="minorHAnsi" w:cstheme="minorHAnsi"/>
        </w:rPr>
      </w:pPr>
      <w:bookmarkStart w:id="142" w:name="_ENREF_151"/>
      <w:r w:rsidRPr="00FE15BC">
        <w:rPr>
          <w:rFonts w:asciiTheme="minorHAnsi" w:hAnsiTheme="minorHAnsi" w:cstheme="minorHAnsi"/>
        </w:rPr>
        <w:t xml:space="preserve">Moore ABM, McCarthy ID, Carvalho GR, et al. (2012) Species, sex, size and male maturity composition of previously unreported elasmobranch landings in Kuwait, Qatar and Abu Dhabi Emirate. </w:t>
      </w:r>
      <w:r>
        <w:rPr>
          <w:rFonts w:asciiTheme="minorHAnsi" w:hAnsiTheme="minorHAnsi" w:cstheme="minorHAnsi"/>
        </w:rPr>
        <w:t>J Fish Biol</w:t>
      </w:r>
      <w:r w:rsidRPr="00FE15BC">
        <w:rPr>
          <w:rFonts w:asciiTheme="minorHAnsi" w:hAnsiTheme="minorHAnsi" w:cstheme="minorHAnsi"/>
        </w:rPr>
        <w:t xml:space="preserve"> 80:1619</w:t>
      </w:r>
      <w:r w:rsidR="001066A0">
        <w:rPr>
          <w:rFonts w:asciiTheme="minorHAnsi" w:hAnsiTheme="minorHAnsi" w:cstheme="minorHAnsi"/>
        </w:rPr>
        <w:t>-</w:t>
      </w:r>
      <w:r w:rsidRPr="00FE15BC">
        <w:rPr>
          <w:rFonts w:asciiTheme="minorHAnsi" w:hAnsiTheme="minorHAnsi" w:cstheme="minorHAnsi"/>
        </w:rPr>
        <w:t>1642</w:t>
      </w:r>
      <w:bookmarkEnd w:id="142"/>
    </w:p>
    <w:p w14:paraId="2F7B2A5F" w14:textId="5D51180F" w:rsidR="00EA36D7" w:rsidRDefault="00EA36D7" w:rsidP="00EA36D7">
      <w:pPr>
        <w:pStyle w:val="EndNoteBibliography"/>
        <w:spacing w:after="120"/>
        <w:ind w:left="720" w:hanging="720"/>
        <w:rPr>
          <w:rFonts w:asciiTheme="minorHAnsi" w:hAnsiTheme="minorHAnsi" w:cstheme="minorHAnsi"/>
        </w:rPr>
      </w:pPr>
      <w:r w:rsidRPr="00FE15BC">
        <w:rPr>
          <w:rFonts w:asciiTheme="minorHAnsi" w:hAnsiTheme="minorHAnsi" w:cstheme="minorHAnsi"/>
        </w:rPr>
        <w:t xml:space="preserve">Moore ABM, Almojil D, Harris M, et al. (2014) New biological data on the rare, threatened shark </w:t>
      </w:r>
      <w:r w:rsidRPr="00FE15BC">
        <w:rPr>
          <w:rFonts w:asciiTheme="minorHAnsi" w:hAnsiTheme="minorHAnsi" w:cstheme="minorHAnsi"/>
          <w:i/>
        </w:rPr>
        <w:t>Carcharhinus leiodon</w:t>
      </w:r>
      <w:r w:rsidRPr="00FE15BC">
        <w:rPr>
          <w:rFonts w:asciiTheme="minorHAnsi" w:hAnsiTheme="minorHAnsi" w:cstheme="minorHAnsi"/>
        </w:rPr>
        <w:t xml:space="preserve"> (Carcharhinidae) from the Persian Gulf and Arabian Sea. </w:t>
      </w:r>
      <w:r>
        <w:rPr>
          <w:rFonts w:asciiTheme="minorHAnsi" w:hAnsiTheme="minorHAnsi" w:cstheme="minorHAnsi"/>
        </w:rPr>
        <w:t>Mar Freshwater Res</w:t>
      </w:r>
      <w:r w:rsidRPr="00FE15BC">
        <w:rPr>
          <w:rFonts w:asciiTheme="minorHAnsi" w:hAnsiTheme="minorHAnsi" w:cstheme="minorHAnsi"/>
        </w:rPr>
        <w:t xml:space="preserve"> 65:327</w:t>
      </w:r>
      <w:r w:rsidR="001066A0">
        <w:rPr>
          <w:rFonts w:asciiTheme="minorHAnsi" w:hAnsiTheme="minorHAnsi" w:cstheme="minorHAnsi"/>
        </w:rPr>
        <w:t>-</w:t>
      </w:r>
      <w:r w:rsidRPr="00FE15BC">
        <w:rPr>
          <w:rFonts w:asciiTheme="minorHAnsi" w:hAnsiTheme="minorHAnsi" w:cstheme="minorHAnsi"/>
        </w:rPr>
        <w:t>332</w:t>
      </w:r>
      <w:bookmarkEnd w:id="140"/>
    </w:p>
    <w:p w14:paraId="17900A98" w14:textId="0C5B5816" w:rsidR="008C4455" w:rsidRDefault="008C4455" w:rsidP="00EA36D7">
      <w:pPr>
        <w:pStyle w:val="EndNoteBibliography"/>
        <w:spacing w:after="120"/>
        <w:ind w:left="720" w:hanging="720"/>
        <w:rPr>
          <w:rFonts w:asciiTheme="minorHAnsi" w:hAnsiTheme="minorHAnsi" w:cstheme="minorHAnsi"/>
        </w:rPr>
      </w:pPr>
      <w:r w:rsidRPr="008C4455">
        <w:rPr>
          <w:rFonts w:asciiTheme="minorHAnsi" w:hAnsiTheme="minorHAnsi" w:cstheme="minorHAnsi"/>
        </w:rPr>
        <w:t xml:space="preserve">Moreno J, Morón J (1992) Reproductive biology of the bigeye thresher shark, </w:t>
      </w:r>
      <w:r w:rsidRPr="008C4455">
        <w:rPr>
          <w:rFonts w:asciiTheme="minorHAnsi" w:hAnsiTheme="minorHAnsi" w:cstheme="minorHAnsi"/>
          <w:i/>
          <w:iCs/>
        </w:rPr>
        <w:t>Alopias superciliosus</w:t>
      </w:r>
      <w:r w:rsidRPr="008C4455">
        <w:rPr>
          <w:rFonts w:asciiTheme="minorHAnsi" w:hAnsiTheme="minorHAnsi" w:cstheme="minorHAnsi"/>
        </w:rPr>
        <w:t xml:space="preserve"> (Lowe, 1939). </w:t>
      </w:r>
      <w:r>
        <w:rPr>
          <w:rFonts w:asciiTheme="minorHAnsi" w:hAnsiTheme="minorHAnsi" w:cstheme="minorHAnsi"/>
        </w:rPr>
        <w:t>Mar Freshwater Res</w:t>
      </w:r>
      <w:r w:rsidRPr="008C4455">
        <w:rPr>
          <w:rFonts w:asciiTheme="minorHAnsi" w:hAnsiTheme="minorHAnsi" w:cstheme="minorHAnsi"/>
        </w:rPr>
        <w:t xml:space="preserve"> 43</w:t>
      </w:r>
      <w:r>
        <w:rPr>
          <w:rFonts w:asciiTheme="minorHAnsi" w:hAnsiTheme="minorHAnsi" w:cstheme="minorHAnsi"/>
        </w:rPr>
        <w:t>:</w:t>
      </w:r>
      <w:r w:rsidRPr="008C4455">
        <w:rPr>
          <w:rFonts w:asciiTheme="minorHAnsi" w:hAnsiTheme="minorHAnsi" w:cstheme="minorHAnsi"/>
        </w:rPr>
        <w:t>77-86</w:t>
      </w:r>
    </w:p>
    <w:p w14:paraId="274F02DC" w14:textId="1E1C11E4" w:rsidR="008C4455" w:rsidRPr="00FE15BC" w:rsidRDefault="008C4455" w:rsidP="008C4455">
      <w:pPr>
        <w:pStyle w:val="EndNoteBibliography"/>
        <w:spacing w:after="120"/>
        <w:ind w:left="720" w:hanging="720"/>
        <w:rPr>
          <w:rFonts w:asciiTheme="minorHAnsi" w:hAnsiTheme="minorHAnsi" w:cstheme="minorHAnsi"/>
        </w:rPr>
      </w:pPr>
      <w:bookmarkStart w:id="143" w:name="_ENREF_154"/>
      <w:r w:rsidRPr="00FE15BC">
        <w:rPr>
          <w:rFonts w:asciiTheme="minorHAnsi" w:hAnsiTheme="minorHAnsi" w:cstheme="minorHAnsi"/>
        </w:rPr>
        <w:t>Motta FS, Namora RC, Gadig OBF, et al. (2007) Reproductive biology of the Brazilian sharpnose shark (</w:t>
      </w:r>
      <w:r w:rsidRPr="00FE15BC">
        <w:rPr>
          <w:rFonts w:asciiTheme="minorHAnsi" w:hAnsiTheme="minorHAnsi" w:cstheme="minorHAnsi"/>
          <w:i/>
        </w:rPr>
        <w:t>Rhizoprionodon lalandii</w:t>
      </w:r>
      <w:r w:rsidRPr="00FE15BC">
        <w:rPr>
          <w:rFonts w:asciiTheme="minorHAnsi" w:hAnsiTheme="minorHAnsi" w:cstheme="minorHAnsi"/>
        </w:rPr>
        <w:t xml:space="preserve">) from southeastern Brazil. </w:t>
      </w:r>
      <w:r>
        <w:rPr>
          <w:rFonts w:asciiTheme="minorHAnsi" w:hAnsiTheme="minorHAnsi" w:cstheme="minorHAnsi"/>
        </w:rPr>
        <w:t>ICES J Mar Sci</w:t>
      </w:r>
      <w:r w:rsidRPr="00FE15BC">
        <w:rPr>
          <w:rFonts w:asciiTheme="minorHAnsi" w:hAnsiTheme="minorHAnsi" w:cstheme="minorHAnsi"/>
        </w:rPr>
        <w:t xml:space="preserve"> 64:1829</w:t>
      </w:r>
      <w:r w:rsidR="001066A0">
        <w:rPr>
          <w:rFonts w:asciiTheme="minorHAnsi" w:hAnsiTheme="minorHAnsi" w:cstheme="minorHAnsi"/>
        </w:rPr>
        <w:t>-</w:t>
      </w:r>
      <w:r w:rsidRPr="00FE15BC">
        <w:rPr>
          <w:rFonts w:asciiTheme="minorHAnsi" w:hAnsiTheme="minorHAnsi" w:cstheme="minorHAnsi"/>
        </w:rPr>
        <w:t>1835</w:t>
      </w:r>
      <w:bookmarkEnd w:id="143"/>
    </w:p>
    <w:p w14:paraId="7A3E530D" w14:textId="6D618681" w:rsidR="00EA36D7" w:rsidRPr="00FE15BC" w:rsidRDefault="00EA36D7" w:rsidP="00EA36D7">
      <w:pPr>
        <w:pStyle w:val="EndNoteBibliography"/>
        <w:spacing w:after="120"/>
        <w:ind w:left="720" w:hanging="720"/>
        <w:rPr>
          <w:rFonts w:asciiTheme="minorHAnsi" w:hAnsiTheme="minorHAnsi" w:cstheme="minorHAnsi"/>
        </w:rPr>
      </w:pPr>
      <w:bookmarkStart w:id="144" w:name="_ENREF_153"/>
      <w:r w:rsidRPr="00FE15BC">
        <w:rPr>
          <w:rFonts w:asciiTheme="minorHAnsi" w:hAnsiTheme="minorHAnsi" w:cstheme="minorHAnsi"/>
        </w:rPr>
        <w:t xml:space="preserve">Motta FS, Caltabellotta FP, Namora RC, et al. (2013) Technical contribution length-weight relationships of sharks caught by artisanal fisheries from southeastern Brazil. </w:t>
      </w:r>
      <w:r>
        <w:rPr>
          <w:rFonts w:asciiTheme="minorHAnsi" w:hAnsiTheme="minorHAnsi" w:cstheme="minorHAnsi"/>
        </w:rPr>
        <w:t>J Appl Ichthyol</w:t>
      </w:r>
      <w:r w:rsidRPr="00FE15BC">
        <w:rPr>
          <w:rFonts w:asciiTheme="minorHAnsi" w:hAnsiTheme="minorHAnsi" w:cstheme="minorHAnsi"/>
        </w:rPr>
        <w:t xml:space="preserve"> 29:1</w:t>
      </w:r>
      <w:r w:rsidR="001066A0">
        <w:rPr>
          <w:rFonts w:asciiTheme="minorHAnsi" w:hAnsiTheme="minorHAnsi" w:cstheme="minorHAnsi"/>
        </w:rPr>
        <w:t>-</w:t>
      </w:r>
      <w:r w:rsidRPr="00FE15BC">
        <w:rPr>
          <w:rFonts w:asciiTheme="minorHAnsi" w:hAnsiTheme="minorHAnsi" w:cstheme="minorHAnsi"/>
        </w:rPr>
        <w:t>2</w:t>
      </w:r>
      <w:bookmarkEnd w:id="144"/>
    </w:p>
    <w:p w14:paraId="13502462" w14:textId="102E5781" w:rsidR="00EA36D7" w:rsidRDefault="00EA36D7" w:rsidP="00EA36D7">
      <w:pPr>
        <w:pStyle w:val="EndNoteBibliography"/>
        <w:spacing w:after="120"/>
        <w:ind w:left="720" w:hanging="720"/>
        <w:rPr>
          <w:rFonts w:asciiTheme="minorHAnsi" w:hAnsiTheme="minorHAnsi" w:cstheme="minorHAnsi"/>
        </w:rPr>
      </w:pPr>
      <w:bookmarkStart w:id="145" w:name="_ENREF_155"/>
      <w:r w:rsidRPr="00FE15BC">
        <w:rPr>
          <w:rFonts w:asciiTheme="minorHAnsi" w:hAnsiTheme="minorHAnsi" w:cstheme="minorHAnsi"/>
        </w:rPr>
        <w:t>Mourier J, Mills SC, Planes S (2013</w:t>
      </w:r>
      <w:r w:rsidR="005515B1">
        <w:rPr>
          <w:rFonts w:asciiTheme="minorHAnsi" w:hAnsiTheme="minorHAnsi" w:cstheme="minorHAnsi"/>
        </w:rPr>
        <w:t>a</w:t>
      </w:r>
      <w:r w:rsidRPr="00FE15BC">
        <w:rPr>
          <w:rFonts w:asciiTheme="minorHAnsi" w:hAnsiTheme="minorHAnsi" w:cstheme="minorHAnsi"/>
        </w:rPr>
        <w:t xml:space="preserve">) Population structure, spatial distribution and life-history traits of blacktip reef sharks </w:t>
      </w:r>
      <w:r w:rsidRPr="00FE15BC">
        <w:rPr>
          <w:rFonts w:asciiTheme="minorHAnsi" w:hAnsiTheme="minorHAnsi" w:cstheme="minorHAnsi"/>
          <w:i/>
        </w:rPr>
        <w:t>Carcharinus melanopterus</w:t>
      </w:r>
      <w:r w:rsidRPr="00FE15BC">
        <w:rPr>
          <w:rFonts w:asciiTheme="minorHAnsi" w:hAnsiTheme="minorHAnsi" w:cstheme="minorHAnsi"/>
        </w:rPr>
        <w:t xml:space="preserve">. </w:t>
      </w:r>
      <w:r>
        <w:rPr>
          <w:rFonts w:asciiTheme="minorHAnsi" w:hAnsiTheme="minorHAnsi" w:cstheme="minorHAnsi"/>
        </w:rPr>
        <w:t>J Fish Biol</w:t>
      </w:r>
      <w:r w:rsidRPr="00FE15BC">
        <w:rPr>
          <w:rFonts w:asciiTheme="minorHAnsi" w:hAnsiTheme="minorHAnsi" w:cstheme="minorHAnsi"/>
        </w:rPr>
        <w:t xml:space="preserve"> 82:979</w:t>
      </w:r>
      <w:r w:rsidR="001066A0">
        <w:rPr>
          <w:rFonts w:asciiTheme="minorHAnsi" w:hAnsiTheme="minorHAnsi" w:cstheme="minorHAnsi"/>
        </w:rPr>
        <w:t>-</w:t>
      </w:r>
      <w:r w:rsidRPr="00FE15BC">
        <w:rPr>
          <w:rFonts w:asciiTheme="minorHAnsi" w:hAnsiTheme="minorHAnsi" w:cstheme="minorHAnsi"/>
        </w:rPr>
        <w:t>993</w:t>
      </w:r>
      <w:bookmarkEnd w:id="145"/>
    </w:p>
    <w:p w14:paraId="52F84404" w14:textId="614F5617" w:rsidR="005515B1" w:rsidRPr="005515B1" w:rsidRDefault="005515B1" w:rsidP="005515B1">
      <w:pPr>
        <w:pStyle w:val="EndNoteBibliography"/>
        <w:spacing w:after="120"/>
        <w:ind w:left="720" w:hanging="720"/>
        <w:rPr>
          <w:rFonts w:asciiTheme="minorHAnsi" w:hAnsiTheme="minorHAnsi" w:cstheme="minorHAnsi"/>
        </w:rPr>
      </w:pPr>
      <w:r w:rsidRPr="005515B1">
        <w:rPr>
          <w:rFonts w:asciiTheme="minorHAnsi" w:hAnsiTheme="minorHAnsi" w:cstheme="minorHAnsi"/>
        </w:rPr>
        <w:t xml:space="preserve">Mourier J, Buray N, Schultz JK, </w:t>
      </w:r>
      <w:r>
        <w:rPr>
          <w:rFonts w:asciiTheme="minorHAnsi" w:hAnsiTheme="minorHAnsi" w:cstheme="minorHAnsi"/>
        </w:rPr>
        <w:t>et al</w:t>
      </w:r>
      <w:r w:rsidRPr="005515B1">
        <w:rPr>
          <w:rFonts w:asciiTheme="minorHAnsi" w:hAnsiTheme="minorHAnsi" w:cstheme="minorHAnsi"/>
        </w:rPr>
        <w:t>. (2013b) Genetic network and breeding patterns of a sicklefin lemon shark (</w:t>
      </w:r>
      <w:r w:rsidRPr="005515B1">
        <w:rPr>
          <w:rFonts w:asciiTheme="minorHAnsi" w:hAnsiTheme="minorHAnsi" w:cstheme="minorHAnsi"/>
          <w:i/>
          <w:iCs/>
        </w:rPr>
        <w:t>Negaprion acutidens</w:t>
      </w:r>
      <w:r w:rsidRPr="005515B1">
        <w:rPr>
          <w:rFonts w:asciiTheme="minorHAnsi" w:hAnsiTheme="minorHAnsi" w:cstheme="minorHAnsi"/>
        </w:rPr>
        <w:t>) population in the Society Islands, French Polynesia. PLoS One 8</w:t>
      </w:r>
      <w:r>
        <w:rPr>
          <w:rFonts w:asciiTheme="minorHAnsi" w:hAnsiTheme="minorHAnsi" w:cstheme="minorHAnsi"/>
        </w:rPr>
        <w:t>:</w:t>
      </w:r>
      <w:r w:rsidRPr="005515B1">
        <w:rPr>
          <w:rFonts w:asciiTheme="minorHAnsi" w:hAnsiTheme="minorHAnsi" w:cstheme="minorHAnsi"/>
        </w:rPr>
        <w:t>e73899</w:t>
      </w:r>
    </w:p>
    <w:p w14:paraId="1956256C" w14:textId="28027E8B" w:rsidR="005515B1" w:rsidRPr="005515B1" w:rsidRDefault="005515B1" w:rsidP="005515B1">
      <w:pPr>
        <w:pStyle w:val="EndNoteBibliography"/>
        <w:spacing w:after="120"/>
        <w:ind w:left="720" w:hanging="720"/>
        <w:rPr>
          <w:rFonts w:asciiTheme="minorHAnsi" w:hAnsiTheme="minorHAnsi" w:cstheme="minorHAnsi"/>
        </w:rPr>
      </w:pPr>
      <w:r w:rsidRPr="005515B1">
        <w:rPr>
          <w:rFonts w:asciiTheme="minorHAnsi" w:hAnsiTheme="minorHAnsi" w:cstheme="minorHAnsi"/>
        </w:rPr>
        <w:t>Musick JA, Branstetter S, Colvocoresses JA (1993) Trends in shark abundance from 1974 to 1991 for the Chesapeake Bight region of the U.S. Mid-Atlantic coast NOAA. Tech Rep NMFS 115:1</w:t>
      </w:r>
      <w:r w:rsidR="001066A0">
        <w:rPr>
          <w:rFonts w:asciiTheme="minorHAnsi" w:hAnsiTheme="minorHAnsi" w:cstheme="minorHAnsi"/>
        </w:rPr>
        <w:t>-</w:t>
      </w:r>
      <w:r w:rsidRPr="005515B1">
        <w:rPr>
          <w:rFonts w:asciiTheme="minorHAnsi" w:hAnsiTheme="minorHAnsi" w:cstheme="minorHAnsi"/>
        </w:rPr>
        <w:t>18 pp. 115</w:t>
      </w:r>
    </w:p>
    <w:p w14:paraId="63EDF9E3" w14:textId="01D1AB84" w:rsidR="005515B1" w:rsidRDefault="005515B1" w:rsidP="005515B1">
      <w:pPr>
        <w:pStyle w:val="EndNoteBibliography"/>
        <w:spacing w:after="120"/>
        <w:ind w:left="720" w:hanging="720"/>
        <w:rPr>
          <w:rFonts w:asciiTheme="minorHAnsi" w:hAnsiTheme="minorHAnsi" w:cstheme="minorHAnsi"/>
        </w:rPr>
      </w:pPr>
      <w:r w:rsidRPr="005515B1">
        <w:rPr>
          <w:rFonts w:asciiTheme="minorHAnsi" w:hAnsiTheme="minorHAnsi" w:cstheme="minorHAnsi"/>
        </w:rPr>
        <w:t xml:space="preserve">Nakano H (1994). Age, reproduction and migration of </w:t>
      </w:r>
      <w:r>
        <w:rPr>
          <w:rFonts w:asciiTheme="minorHAnsi" w:hAnsiTheme="minorHAnsi" w:cstheme="minorHAnsi"/>
        </w:rPr>
        <w:t>b</w:t>
      </w:r>
      <w:r w:rsidRPr="005515B1">
        <w:rPr>
          <w:rFonts w:asciiTheme="minorHAnsi" w:hAnsiTheme="minorHAnsi" w:cstheme="minorHAnsi"/>
        </w:rPr>
        <w:t xml:space="preserve">lue </w:t>
      </w:r>
      <w:r>
        <w:rPr>
          <w:rFonts w:asciiTheme="minorHAnsi" w:hAnsiTheme="minorHAnsi" w:cstheme="minorHAnsi"/>
        </w:rPr>
        <w:t>s</w:t>
      </w:r>
      <w:r w:rsidRPr="005515B1">
        <w:rPr>
          <w:rFonts w:asciiTheme="minorHAnsi" w:hAnsiTheme="minorHAnsi" w:cstheme="minorHAnsi"/>
        </w:rPr>
        <w:t>hark [</w:t>
      </w:r>
      <w:r w:rsidRPr="005515B1">
        <w:rPr>
          <w:rFonts w:asciiTheme="minorHAnsi" w:hAnsiTheme="minorHAnsi" w:cstheme="minorHAnsi"/>
          <w:i/>
          <w:iCs/>
        </w:rPr>
        <w:t>Prionace</w:t>
      </w:r>
      <w:r w:rsidRPr="005515B1">
        <w:rPr>
          <w:rFonts w:asciiTheme="minorHAnsi" w:hAnsiTheme="minorHAnsi" w:cstheme="minorHAnsi"/>
        </w:rPr>
        <w:t xml:space="preserve">] in the north Pacific ocean. </w:t>
      </w:r>
      <w:r>
        <w:rPr>
          <w:rFonts w:asciiTheme="minorHAnsi" w:hAnsiTheme="minorHAnsi" w:cstheme="minorHAnsi"/>
        </w:rPr>
        <w:t xml:space="preserve">Bull Nat Res Instit Far Seas Fish </w:t>
      </w:r>
      <w:r w:rsidRPr="005515B1">
        <w:rPr>
          <w:rFonts w:asciiTheme="minorHAnsi" w:hAnsiTheme="minorHAnsi" w:cstheme="minorHAnsi"/>
        </w:rPr>
        <w:t>31:141-256</w:t>
      </w:r>
    </w:p>
    <w:p w14:paraId="63AD8B71" w14:textId="67E4EC50" w:rsidR="005515B1" w:rsidRPr="00FE15BC" w:rsidRDefault="005515B1" w:rsidP="005515B1">
      <w:pPr>
        <w:pStyle w:val="EndNoteBibliography"/>
        <w:spacing w:after="120"/>
        <w:ind w:left="720" w:hanging="720"/>
        <w:rPr>
          <w:rFonts w:asciiTheme="minorHAnsi" w:hAnsiTheme="minorHAnsi" w:cstheme="minorHAnsi"/>
        </w:rPr>
      </w:pPr>
      <w:r w:rsidRPr="00FE15BC">
        <w:rPr>
          <w:rFonts w:asciiTheme="minorHAnsi" w:hAnsiTheme="minorHAnsi" w:cstheme="minorHAnsi"/>
        </w:rPr>
        <w:t>Natanson LJ</w:t>
      </w:r>
      <w:r>
        <w:rPr>
          <w:rFonts w:asciiTheme="minorHAnsi" w:hAnsiTheme="minorHAnsi" w:cstheme="minorHAnsi"/>
        </w:rPr>
        <w:t>, Kohler NE</w:t>
      </w:r>
      <w:r w:rsidRPr="005515B1">
        <w:rPr>
          <w:rFonts w:asciiTheme="minorHAnsi" w:hAnsiTheme="minorHAnsi" w:cstheme="minorHAnsi"/>
        </w:rPr>
        <w:t xml:space="preserve"> (1996) A preliminary estimate of age and growth of the dusky shark </w:t>
      </w:r>
      <w:r w:rsidRPr="005515B1">
        <w:rPr>
          <w:rFonts w:asciiTheme="minorHAnsi" w:hAnsiTheme="minorHAnsi" w:cstheme="minorHAnsi"/>
          <w:i/>
          <w:iCs/>
        </w:rPr>
        <w:t>Carcharhinus obscurus</w:t>
      </w:r>
      <w:r w:rsidRPr="005515B1">
        <w:rPr>
          <w:rFonts w:asciiTheme="minorHAnsi" w:hAnsiTheme="minorHAnsi" w:cstheme="minorHAnsi"/>
        </w:rPr>
        <w:t xml:space="preserve"> from the south-west Indian Ocean, with comparisons to the western North Atlantic population. </w:t>
      </w:r>
      <w:r>
        <w:rPr>
          <w:rFonts w:asciiTheme="minorHAnsi" w:hAnsiTheme="minorHAnsi" w:cstheme="minorHAnsi"/>
        </w:rPr>
        <w:t xml:space="preserve">S Afr J Mar Sci </w:t>
      </w:r>
      <w:r w:rsidRPr="005515B1">
        <w:rPr>
          <w:rFonts w:asciiTheme="minorHAnsi" w:hAnsiTheme="minorHAnsi" w:cstheme="minorHAnsi"/>
        </w:rPr>
        <w:t>17</w:t>
      </w:r>
      <w:r>
        <w:rPr>
          <w:rFonts w:asciiTheme="minorHAnsi" w:hAnsiTheme="minorHAnsi" w:cstheme="minorHAnsi"/>
        </w:rPr>
        <w:t>:</w:t>
      </w:r>
      <w:r w:rsidRPr="005515B1">
        <w:rPr>
          <w:rFonts w:asciiTheme="minorHAnsi" w:hAnsiTheme="minorHAnsi" w:cstheme="minorHAnsi"/>
        </w:rPr>
        <w:t>217-224</w:t>
      </w:r>
    </w:p>
    <w:p w14:paraId="04906F5D" w14:textId="38392385" w:rsidR="00EA36D7" w:rsidRPr="00FE15BC" w:rsidRDefault="00EA36D7" w:rsidP="00EA36D7">
      <w:pPr>
        <w:pStyle w:val="EndNoteBibliography"/>
        <w:spacing w:after="120"/>
        <w:ind w:left="720" w:hanging="720"/>
        <w:rPr>
          <w:rFonts w:asciiTheme="minorHAnsi" w:hAnsiTheme="minorHAnsi" w:cstheme="minorHAnsi"/>
        </w:rPr>
      </w:pPr>
      <w:bookmarkStart w:id="146" w:name="_ENREF_156"/>
      <w:r w:rsidRPr="00FE15BC">
        <w:rPr>
          <w:rFonts w:asciiTheme="minorHAnsi" w:hAnsiTheme="minorHAnsi" w:cstheme="minorHAnsi"/>
        </w:rPr>
        <w:t xml:space="preserve">Natanson LJ, Gervelis BJ (2013) The reproductive biology of the </w:t>
      </w:r>
      <w:r w:rsidR="005515B1">
        <w:rPr>
          <w:rFonts w:asciiTheme="minorHAnsi" w:hAnsiTheme="minorHAnsi" w:cstheme="minorHAnsi"/>
        </w:rPr>
        <w:t>c</w:t>
      </w:r>
      <w:r w:rsidRPr="00FE15BC">
        <w:rPr>
          <w:rFonts w:asciiTheme="minorHAnsi" w:hAnsiTheme="minorHAnsi" w:cstheme="minorHAnsi"/>
        </w:rPr>
        <w:t xml:space="preserve">ommon </w:t>
      </w:r>
      <w:r w:rsidR="005515B1">
        <w:rPr>
          <w:rFonts w:asciiTheme="minorHAnsi" w:hAnsiTheme="minorHAnsi" w:cstheme="minorHAnsi"/>
        </w:rPr>
        <w:t>t</w:t>
      </w:r>
      <w:r w:rsidRPr="00FE15BC">
        <w:rPr>
          <w:rFonts w:asciiTheme="minorHAnsi" w:hAnsiTheme="minorHAnsi" w:cstheme="minorHAnsi"/>
        </w:rPr>
        <w:t xml:space="preserve">hresher </w:t>
      </w:r>
      <w:r w:rsidR="005515B1">
        <w:rPr>
          <w:rFonts w:asciiTheme="minorHAnsi" w:hAnsiTheme="minorHAnsi" w:cstheme="minorHAnsi"/>
        </w:rPr>
        <w:t>s</w:t>
      </w:r>
      <w:r w:rsidRPr="00FE15BC">
        <w:rPr>
          <w:rFonts w:asciiTheme="minorHAnsi" w:hAnsiTheme="minorHAnsi" w:cstheme="minorHAnsi"/>
        </w:rPr>
        <w:t xml:space="preserve">hark in the western north Atlantic Ocean. </w:t>
      </w:r>
      <w:r>
        <w:rPr>
          <w:rFonts w:asciiTheme="minorHAnsi" w:hAnsiTheme="minorHAnsi" w:cstheme="minorHAnsi"/>
        </w:rPr>
        <w:t>Trans Am Fish Soc</w:t>
      </w:r>
      <w:r w:rsidRPr="00FE15BC">
        <w:rPr>
          <w:rFonts w:asciiTheme="minorHAnsi" w:hAnsiTheme="minorHAnsi" w:cstheme="minorHAnsi"/>
        </w:rPr>
        <w:t xml:space="preserve"> 142:1546</w:t>
      </w:r>
      <w:r w:rsidR="001066A0">
        <w:rPr>
          <w:rFonts w:asciiTheme="minorHAnsi" w:hAnsiTheme="minorHAnsi" w:cstheme="minorHAnsi"/>
        </w:rPr>
        <w:t>-</w:t>
      </w:r>
      <w:r w:rsidRPr="00FE15BC">
        <w:rPr>
          <w:rFonts w:asciiTheme="minorHAnsi" w:hAnsiTheme="minorHAnsi" w:cstheme="minorHAnsi"/>
        </w:rPr>
        <w:t>1562</w:t>
      </w:r>
      <w:bookmarkEnd w:id="146"/>
    </w:p>
    <w:p w14:paraId="15E47AF5" w14:textId="1889C0CF" w:rsidR="005515B1" w:rsidRPr="005515B1" w:rsidRDefault="005515B1" w:rsidP="005515B1">
      <w:pPr>
        <w:pStyle w:val="EndNoteBibliography"/>
        <w:spacing w:after="120"/>
        <w:ind w:left="720" w:hanging="720"/>
        <w:rPr>
          <w:rFonts w:asciiTheme="minorHAnsi" w:hAnsiTheme="minorHAnsi" w:cstheme="minorHAnsi"/>
        </w:rPr>
      </w:pPr>
      <w:bookmarkStart w:id="147" w:name="_ENREF_159"/>
      <w:r w:rsidRPr="005515B1">
        <w:rPr>
          <w:rFonts w:asciiTheme="minorHAnsi" w:hAnsiTheme="minorHAnsi" w:cstheme="minorHAnsi"/>
        </w:rPr>
        <w:lastRenderedPageBreak/>
        <w:t xml:space="preserve">Natanson LJ, Casey JG, Kohler NE (1995) Age and growth estimates for the dusky shark, </w:t>
      </w:r>
      <w:r w:rsidRPr="00397588">
        <w:rPr>
          <w:rFonts w:asciiTheme="minorHAnsi" w:hAnsiTheme="minorHAnsi" w:cstheme="minorHAnsi"/>
          <w:i/>
          <w:iCs/>
        </w:rPr>
        <w:t>Carcharhinus obscurus</w:t>
      </w:r>
      <w:r w:rsidRPr="005515B1">
        <w:rPr>
          <w:rFonts w:asciiTheme="minorHAnsi" w:hAnsiTheme="minorHAnsi" w:cstheme="minorHAnsi"/>
        </w:rPr>
        <w:t>, in the western North Atlantic Ocean. Oceanogr Lit Rev 9</w:t>
      </w:r>
      <w:r w:rsidR="00397588">
        <w:rPr>
          <w:rFonts w:asciiTheme="minorHAnsi" w:hAnsiTheme="minorHAnsi" w:cstheme="minorHAnsi"/>
        </w:rPr>
        <w:t>:</w:t>
      </w:r>
      <w:r w:rsidRPr="005515B1">
        <w:rPr>
          <w:rFonts w:asciiTheme="minorHAnsi" w:hAnsiTheme="minorHAnsi" w:cstheme="minorHAnsi"/>
        </w:rPr>
        <w:t>786</w:t>
      </w:r>
    </w:p>
    <w:p w14:paraId="28DC61ED" w14:textId="09A6FD5E" w:rsidR="00397588" w:rsidRDefault="005515B1" w:rsidP="005515B1">
      <w:pPr>
        <w:pStyle w:val="EndNoteBibliography"/>
        <w:spacing w:after="120"/>
        <w:ind w:left="720" w:hanging="720"/>
        <w:rPr>
          <w:rFonts w:asciiTheme="minorHAnsi" w:hAnsiTheme="minorHAnsi" w:cstheme="minorHAnsi"/>
        </w:rPr>
      </w:pPr>
      <w:r w:rsidRPr="005515B1">
        <w:rPr>
          <w:rFonts w:asciiTheme="minorHAnsi" w:hAnsiTheme="minorHAnsi" w:cstheme="minorHAnsi"/>
        </w:rPr>
        <w:t>Natanson</w:t>
      </w:r>
      <w:r w:rsidR="00397588">
        <w:rPr>
          <w:rFonts w:asciiTheme="minorHAnsi" w:hAnsiTheme="minorHAnsi" w:cstheme="minorHAnsi"/>
        </w:rPr>
        <w:t xml:space="preserve"> </w:t>
      </w:r>
      <w:r w:rsidRPr="005515B1">
        <w:rPr>
          <w:rFonts w:asciiTheme="minorHAnsi" w:hAnsiTheme="minorHAnsi" w:cstheme="minorHAnsi"/>
        </w:rPr>
        <w:t>LJ, McCandless CT, James K, Hoey J (2017) Gestation period and pupping seasonality of female spiny dogfish (</w:t>
      </w:r>
      <w:r w:rsidRPr="00397588">
        <w:rPr>
          <w:rFonts w:asciiTheme="minorHAnsi" w:hAnsiTheme="minorHAnsi" w:cstheme="minorHAnsi"/>
          <w:i/>
          <w:iCs/>
        </w:rPr>
        <w:t>Squalus acanthias</w:t>
      </w:r>
      <w:r w:rsidRPr="005515B1">
        <w:rPr>
          <w:rFonts w:asciiTheme="minorHAnsi" w:hAnsiTheme="minorHAnsi" w:cstheme="minorHAnsi"/>
        </w:rPr>
        <w:t>) off southern New England. Fis</w:t>
      </w:r>
      <w:r w:rsidR="00397588">
        <w:rPr>
          <w:rFonts w:asciiTheme="minorHAnsi" w:hAnsiTheme="minorHAnsi" w:cstheme="minorHAnsi"/>
        </w:rPr>
        <w:t>h Bull</w:t>
      </w:r>
      <w:r w:rsidRPr="005515B1">
        <w:rPr>
          <w:rFonts w:asciiTheme="minorHAnsi" w:hAnsiTheme="minorHAnsi" w:cstheme="minorHAnsi"/>
        </w:rPr>
        <w:t xml:space="preserve"> 115</w:t>
      </w:r>
      <w:r w:rsidR="00397588">
        <w:rPr>
          <w:rFonts w:asciiTheme="minorHAnsi" w:hAnsiTheme="minorHAnsi" w:cstheme="minorHAnsi"/>
        </w:rPr>
        <w:t>:473-473</w:t>
      </w:r>
    </w:p>
    <w:p w14:paraId="217471D4" w14:textId="2223D1D1" w:rsidR="00397588" w:rsidRDefault="00397588" w:rsidP="005515B1">
      <w:pPr>
        <w:pStyle w:val="EndNoteBibliography"/>
        <w:spacing w:after="120"/>
        <w:ind w:left="720" w:hanging="720"/>
        <w:rPr>
          <w:rFonts w:asciiTheme="minorHAnsi" w:hAnsiTheme="minorHAnsi" w:cstheme="minorHAnsi"/>
        </w:rPr>
      </w:pPr>
      <w:r w:rsidRPr="00397588">
        <w:rPr>
          <w:rFonts w:asciiTheme="minorHAnsi" w:hAnsiTheme="minorHAnsi" w:cstheme="minorHAnsi"/>
        </w:rPr>
        <w:t>Nava Nava</w:t>
      </w:r>
      <w:r>
        <w:rPr>
          <w:rFonts w:asciiTheme="minorHAnsi" w:hAnsiTheme="minorHAnsi" w:cstheme="minorHAnsi"/>
        </w:rPr>
        <w:t xml:space="preserve"> </w:t>
      </w:r>
      <w:r w:rsidRPr="00397588">
        <w:rPr>
          <w:rFonts w:asciiTheme="minorHAnsi" w:hAnsiTheme="minorHAnsi" w:cstheme="minorHAnsi"/>
        </w:rPr>
        <w:t xml:space="preserve">P, Márquez-Farías JF (2014) Talla de madurez del tiburón martillo, </w:t>
      </w:r>
      <w:r w:rsidRPr="00397588">
        <w:rPr>
          <w:rFonts w:asciiTheme="minorHAnsi" w:hAnsiTheme="minorHAnsi" w:cstheme="minorHAnsi"/>
          <w:i/>
          <w:iCs/>
        </w:rPr>
        <w:t>Sphyrna zygaena</w:t>
      </w:r>
      <w:r w:rsidRPr="00397588">
        <w:rPr>
          <w:rFonts w:asciiTheme="minorHAnsi" w:hAnsiTheme="minorHAnsi" w:cstheme="minorHAnsi"/>
        </w:rPr>
        <w:t>, capturado en el Golfo de California. Hidrobiológica 24</w:t>
      </w:r>
      <w:r>
        <w:rPr>
          <w:rFonts w:asciiTheme="minorHAnsi" w:hAnsiTheme="minorHAnsi" w:cstheme="minorHAnsi"/>
        </w:rPr>
        <w:t>:</w:t>
      </w:r>
      <w:r w:rsidRPr="00397588">
        <w:rPr>
          <w:rFonts w:asciiTheme="minorHAnsi" w:hAnsiTheme="minorHAnsi" w:cstheme="minorHAnsi"/>
        </w:rPr>
        <w:t>129-135</w:t>
      </w:r>
    </w:p>
    <w:p w14:paraId="0BCEEA1C" w14:textId="21AF218F" w:rsidR="00EA36D7" w:rsidRPr="00FE15BC" w:rsidRDefault="00EA36D7" w:rsidP="005515B1">
      <w:pPr>
        <w:pStyle w:val="EndNoteBibliography"/>
        <w:spacing w:after="120"/>
        <w:ind w:left="720" w:hanging="720"/>
        <w:rPr>
          <w:rFonts w:asciiTheme="minorHAnsi" w:hAnsiTheme="minorHAnsi" w:cstheme="minorHAnsi"/>
        </w:rPr>
      </w:pPr>
      <w:r w:rsidRPr="00FE15BC">
        <w:rPr>
          <w:rFonts w:asciiTheme="minorHAnsi" w:hAnsiTheme="minorHAnsi" w:cstheme="minorHAnsi"/>
        </w:rPr>
        <w:t xml:space="preserve">Neer JA, Thompson BA, Carlson JK (2005) Age and growth of </w:t>
      </w:r>
      <w:r w:rsidRPr="00FE15BC">
        <w:rPr>
          <w:rFonts w:asciiTheme="minorHAnsi" w:hAnsiTheme="minorHAnsi" w:cstheme="minorHAnsi"/>
          <w:i/>
        </w:rPr>
        <w:t>Carcharhinus leucas</w:t>
      </w:r>
      <w:r w:rsidRPr="00FE15BC">
        <w:rPr>
          <w:rFonts w:asciiTheme="minorHAnsi" w:hAnsiTheme="minorHAnsi" w:cstheme="minorHAnsi"/>
        </w:rPr>
        <w:t xml:space="preserve"> in the northern Gulf of Mexico: Incorporating variability in size at birth. </w:t>
      </w:r>
      <w:r>
        <w:rPr>
          <w:rFonts w:asciiTheme="minorHAnsi" w:hAnsiTheme="minorHAnsi" w:cstheme="minorHAnsi"/>
        </w:rPr>
        <w:t>J Fish Biol</w:t>
      </w:r>
      <w:r w:rsidRPr="00FE15BC">
        <w:rPr>
          <w:rFonts w:asciiTheme="minorHAnsi" w:hAnsiTheme="minorHAnsi" w:cstheme="minorHAnsi"/>
        </w:rPr>
        <w:t xml:space="preserve"> 67:370</w:t>
      </w:r>
      <w:r w:rsidR="001066A0">
        <w:rPr>
          <w:rFonts w:asciiTheme="minorHAnsi" w:hAnsiTheme="minorHAnsi" w:cstheme="minorHAnsi"/>
        </w:rPr>
        <w:t>-</w:t>
      </w:r>
      <w:r w:rsidRPr="00FE15BC">
        <w:rPr>
          <w:rFonts w:asciiTheme="minorHAnsi" w:hAnsiTheme="minorHAnsi" w:cstheme="minorHAnsi"/>
        </w:rPr>
        <w:t>383</w:t>
      </w:r>
      <w:bookmarkEnd w:id="147"/>
    </w:p>
    <w:p w14:paraId="1BF7EB19" w14:textId="77777777" w:rsidR="00EA36D7" w:rsidRPr="00FE15BC" w:rsidRDefault="00EA36D7" w:rsidP="00EA36D7">
      <w:pPr>
        <w:pStyle w:val="EndNoteBibliography"/>
        <w:spacing w:after="120"/>
        <w:ind w:left="720" w:hanging="720"/>
        <w:rPr>
          <w:rFonts w:asciiTheme="minorHAnsi" w:hAnsiTheme="minorHAnsi" w:cstheme="minorHAnsi"/>
        </w:rPr>
      </w:pPr>
      <w:bookmarkStart w:id="148" w:name="_ENREF_160"/>
      <w:r w:rsidRPr="00FE15BC">
        <w:rPr>
          <w:rFonts w:asciiTheme="minorHAnsi" w:hAnsiTheme="minorHAnsi" w:cstheme="minorHAnsi"/>
        </w:rPr>
        <w:t>Nielsen J (2017) The Greenland Shark (</w:t>
      </w:r>
      <w:r w:rsidRPr="00FE15BC">
        <w:rPr>
          <w:rFonts w:asciiTheme="minorHAnsi" w:hAnsiTheme="minorHAnsi" w:cstheme="minorHAnsi"/>
          <w:i/>
        </w:rPr>
        <w:t>Somniosus microcephalus</w:t>
      </w:r>
      <w:r w:rsidRPr="00FE15BC">
        <w:rPr>
          <w:rFonts w:asciiTheme="minorHAnsi" w:hAnsiTheme="minorHAnsi" w:cstheme="minorHAnsi"/>
        </w:rPr>
        <w:t xml:space="preserve">): Diet, tracking and radiocarbon age estimates reveal the world’s oldest vertebrate. Department of Biology, Faculty of Science, University of Copenhagen </w:t>
      </w:r>
      <w:bookmarkEnd w:id="148"/>
    </w:p>
    <w:p w14:paraId="1102D708" w14:textId="77777777" w:rsidR="00EA36D7" w:rsidRPr="00FE15BC" w:rsidRDefault="00EA36D7" w:rsidP="00EA36D7">
      <w:pPr>
        <w:pStyle w:val="EndNoteBibliography"/>
        <w:spacing w:after="120"/>
        <w:ind w:left="720" w:hanging="720"/>
        <w:rPr>
          <w:rFonts w:asciiTheme="minorHAnsi" w:hAnsiTheme="minorHAnsi" w:cstheme="minorHAnsi"/>
        </w:rPr>
      </w:pPr>
      <w:bookmarkStart w:id="149" w:name="_ENREF_161"/>
      <w:r w:rsidRPr="00FE15BC">
        <w:rPr>
          <w:rFonts w:asciiTheme="minorHAnsi" w:hAnsiTheme="minorHAnsi" w:cstheme="minorHAnsi"/>
        </w:rPr>
        <w:t xml:space="preserve">Norén YM (2014) Reproductive biology and age determination of the blind shark, </w:t>
      </w:r>
      <w:r w:rsidRPr="00FE15BC">
        <w:rPr>
          <w:rFonts w:asciiTheme="minorHAnsi" w:hAnsiTheme="minorHAnsi" w:cstheme="minorHAnsi"/>
          <w:i/>
        </w:rPr>
        <w:t>Brachaelurus waddi</w:t>
      </w:r>
      <w:r w:rsidRPr="00FE15BC">
        <w:rPr>
          <w:rFonts w:asciiTheme="minorHAnsi" w:hAnsiTheme="minorHAnsi" w:cstheme="minorHAnsi"/>
        </w:rPr>
        <w:t xml:space="preserve">, in New South Wales. University of Newcastle, Callaghan, Australia </w:t>
      </w:r>
      <w:bookmarkEnd w:id="149"/>
    </w:p>
    <w:p w14:paraId="3500032E" w14:textId="03CBB41D" w:rsidR="00EA36D7" w:rsidRPr="00FE15BC" w:rsidRDefault="00EA36D7" w:rsidP="00EA36D7">
      <w:pPr>
        <w:pStyle w:val="EndNoteBibliography"/>
        <w:spacing w:after="120"/>
        <w:ind w:left="720" w:hanging="720"/>
        <w:rPr>
          <w:rFonts w:asciiTheme="minorHAnsi" w:hAnsiTheme="minorHAnsi" w:cstheme="minorHAnsi"/>
        </w:rPr>
      </w:pPr>
      <w:bookmarkStart w:id="150" w:name="_ENREF_162"/>
      <w:r w:rsidRPr="00FE15BC">
        <w:rPr>
          <w:rFonts w:asciiTheme="minorHAnsi" w:hAnsiTheme="minorHAnsi" w:cstheme="minorHAnsi"/>
        </w:rPr>
        <w:t xml:space="preserve">Oddone MC, Paesch L, Norbis W (2010) Size structure, abundance and preliminary information on the reproductive parameters of the </w:t>
      </w:r>
      <w:r>
        <w:rPr>
          <w:rFonts w:asciiTheme="minorHAnsi" w:hAnsiTheme="minorHAnsi" w:cstheme="minorHAnsi"/>
        </w:rPr>
        <w:t>s</w:t>
      </w:r>
      <w:r w:rsidRPr="00FE15BC">
        <w:rPr>
          <w:rFonts w:asciiTheme="minorHAnsi" w:hAnsiTheme="minorHAnsi" w:cstheme="minorHAnsi"/>
        </w:rPr>
        <w:t xml:space="preserve">hortspine </w:t>
      </w:r>
      <w:r>
        <w:rPr>
          <w:rFonts w:asciiTheme="minorHAnsi" w:hAnsiTheme="minorHAnsi" w:cstheme="minorHAnsi"/>
        </w:rPr>
        <w:t>s</w:t>
      </w:r>
      <w:r w:rsidRPr="00FE15BC">
        <w:rPr>
          <w:rFonts w:asciiTheme="minorHAnsi" w:hAnsiTheme="minorHAnsi" w:cstheme="minorHAnsi"/>
        </w:rPr>
        <w:t>purdog (</w:t>
      </w:r>
      <w:r w:rsidRPr="00FE15BC">
        <w:rPr>
          <w:rFonts w:asciiTheme="minorHAnsi" w:hAnsiTheme="minorHAnsi" w:cstheme="minorHAnsi"/>
          <w:i/>
        </w:rPr>
        <w:t>Squalus mitsukurii</w:t>
      </w:r>
      <w:r w:rsidRPr="00FE15BC">
        <w:rPr>
          <w:rFonts w:asciiTheme="minorHAnsi" w:hAnsiTheme="minorHAnsi" w:cstheme="minorHAnsi"/>
        </w:rPr>
        <w:t xml:space="preserve">) in the Argentinean-Uruguayan common fishing zone from the mid-1990s. </w:t>
      </w:r>
      <w:r>
        <w:rPr>
          <w:rFonts w:asciiTheme="minorHAnsi" w:hAnsiTheme="minorHAnsi" w:cstheme="minorHAnsi"/>
        </w:rPr>
        <w:t>J NW Atl Fish Sci</w:t>
      </w:r>
      <w:r w:rsidRPr="00FE15BC">
        <w:rPr>
          <w:rFonts w:asciiTheme="minorHAnsi" w:hAnsiTheme="minorHAnsi" w:cstheme="minorHAnsi"/>
        </w:rPr>
        <w:t xml:space="preserve"> 43:13</w:t>
      </w:r>
      <w:r w:rsidR="001066A0">
        <w:rPr>
          <w:rFonts w:asciiTheme="minorHAnsi" w:hAnsiTheme="minorHAnsi" w:cstheme="minorHAnsi"/>
        </w:rPr>
        <w:t>-</w:t>
      </w:r>
      <w:r w:rsidRPr="00FE15BC">
        <w:rPr>
          <w:rFonts w:asciiTheme="minorHAnsi" w:hAnsiTheme="minorHAnsi" w:cstheme="minorHAnsi"/>
        </w:rPr>
        <w:t>26</w:t>
      </w:r>
      <w:bookmarkEnd w:id="150"/>
    </w:p>
    <w:p w14:paraId="5C86DB2B" w14:textId="7ABE98DF" w:rsidR="00EA36D7" w:rsidRPr="00FE15BC" w:rsidRDefault="00EA36D7" w:rsidP="00EA36D7">
      <w:pPr>
        <w:pStyle w:val="EndNoteBibliography"/>
        <w:spacing w:after="120"/>
        <w:ind w:left="720" w:hanging="720"/>
        <w:rPr>
          <w:rFonts w:asciiTheme="minorHAnsi" w:hAnsiTheme="minorHAnsi" w:cstheme="minorHAnsi"/>
        </w:rPr>
      </w:pPr>
      <w:bookmarkStart w:id="151" w:name="_ENREF_163"/>
      <w:r w:rsidRPr="00FE15BC">
        <w:rPr>
          <w:rFonts w:asciiTheme="minorHAnsi" w:hAnsiTheme="minorHAnsi" w:cstheme="minorHAnsi"/>
        </w:rPr>
        <w:t xml:space="preserve">Oddone MC, Paesch L, Norbis W (2015) Population structure of the </w:t>
      </w:r>
      <w:r>
        <w:rPr>
          <w:rFonts w:asciiTheme="minorHAnsi" w:hAnsiTheme="minorHAnsi" w:cstheme="minorHAnsi"/>
        </w:rPr>
        <w:t>p</w:t>
      </w:r>
      <w:r w:rsidRPr="00FE15BC">
        <w:rPr>
          <w:rFonts w:asciiTheme="minorHAnsi" w:hAnsiTheme="minorHAnsi" w:cstheme="minorHAnsi"/>
        </w:rPr>
        <w:t xml:space="preserve">iked </w:t>
      </w:r>
      <w:r>
        <w:rPr>
          <w:rFonts w:asciiTheme="minorHAnsi" w:hAnsiTheme="minorHAnsi" w:cstheme="minorHAnsi"/>
        </w:rPr>
        <w:t>d</w:t>
      </w:r>
      <w:r w:rsidRPr="00FE15BC">
        <w:rPr>
          <w:rFonts w:asciiTheme="minorHAnsi" w:hAnsiTheme="minorHAnsi" w:cstheme="minorHAnsi"/>
        </w:rPr>
        <w:t xml:space="preserve">ogfish </w:t>
      </w:r>
      <w:r w:rsidRPr="00FE15BC">
        <w:rPr>
          <w:rFonts w:asciiTheme="minorHAnsi" w:hAnsiTheme="minorHAnsi" w:cstheme="minorHAnsi"/>
          <w:i/>
        </w:rPr>
        <w:t>Squalus acanthias</w:t>
      </w:r>
      <w:r w:rsidRPr="00FE15BC">
        <w:rPr>
          <w:rFonts w:asciiTheme="minorHAnsi" w:hAnsiTheme="minorHAnsi" w:cstheme="minorHAnsi"/>
        </w:rPr>
        <w:t xml:space="preserve"> (Elasmobranchii: Squalidae), with preliminary reproductive observations. </w:t>
      </w:r>
      <w:r>
        <w:rPr>
          <w:rFonts w:asciiTheme="minorHAnsi" w:hAnsiTheme="minorHAnsi" w:cstheme="minorHAnsi"/>
        </w:rPr>
        <w:t>Ichthyol Res</w:t>
      </w:r>
      <w:r w:rsidRPr="00FE15BC">
        <w:rPr>
          <w:rFonts w:asciiTheme="minorHAnsi" w:hAnsiTheme="minorHAnsi" w:cstheme="minorHAnsi"/>
        </w:rPr>
        <w:t xml:space="preserve"> 62:463</w:t>
      </w:r>
      <w:r w:rsidR="001066A0">
        <w:rPr>
          <w:rFonts w:asciiTheme="minorHAnsi" w:hAnsiTheme="minorHAnsi" w:cstheme="minorHAnsi"/>
        </w:rPr>
        <w:t>-</w:t>
      </w:r>
      <w:r w:rsidRPr="00FE15BC">
        <w:rPr>
          <w:rFonts w:asciiTheme="minorHAnsi" w:hAnsiTheme="minorHAnsi" w:cstheme="minorHAnsi"/>
        </w:rPr>
        <w:t>473</w:t>
      </w:r>
      <w:bookmarkEnd w:id="151"/>
    </w:p>
    <w:p w14:paraId="3C92EA32" w14:textId="4B6CCBAB" w:rsidR="00EA36D7" w:rsidRPr="00FE15BC" w:rsidRDefault="00EA36D7" w:rsidP="00EA36D7">
      <w:pPr>
        <w:pStyle w:val="EndNoteBibliography"/>
        <w:spacing w:after="120"/>
        <w:ind w:left="720" w:hanging="720"/>
        <w:rPr>
          <w:rFonts w:asciiTheme="minorHAnsi" w:hAnsiTheme="minorHAnsi" w:cstheme="minorHAnsi"/>
        </w:rPr>
      </w:pPr>
      <w:bookmarkStart w:id="152" w:name="_ENREF_164"/>
      <w:r w:rsidRPr="00FE15BC">
        <w:rPr>
          <w:rFonts w:asciiTheme="minorHAnsi" w:hAnsiTheme="minorHAnsi" w:cstheme="minorHAnsi"/>
        </w:rPr>
        <w:t xml:space="preserve">Oliveira P, Hazin FHV, Carvalho F, et al. (2010) Reproductive biology of the </w:t>
      </w:r>
      <w:r>
        <w:rPr>
          <w:rFonts w:asciiTheme="minorHAnsi" w:hAnsiTheme="minorHAnsi" w:cstheme="minorHAnsi"/>
        </w:rPr>
        <w:t>c</w:t>
      </w:r>
      <w:r w:rsidRPr="00FE15BC">
        <w:rPr>
          <w:rFonts w:asciiTheme="minorHAnsi" w:hAnsiTheme="minorHAnsi" w:cstheme="minorHAnsi"/>
        </w:rPr>
        <w:t xml:space="preserve">rocodile </w:t>
      </w:r>
      <w:r>
        <w:rPr>
          <w:rFonts w:asciiTheme="minorHAnsi" w:hAnsiTheme="minorHAnsi" w:cstheme="minorHAnsi"/>
        </w:rPr>
        <w:t>s</w:t>
      </w:r>
      <w:r w:rsidRPr="00FE15BC">
        <w:rPr>
          <w:rFonts w:asciiTheme="minorHAnsi" w:hAnsiTheme="minorHAnsi" w:cstheme="minorHAnsi"/>
        </w:rPr>
        <w:t xml:space="preserve">hark </w:t>
      </w:r>
      <w:r w:rsidRPr="00FE15BC">
        <w:rPr>
          <w:rFonts w:asciiTheme="minorHAnsi" w:hAnsiTheme="minorHAnsi" w:cstheme="minorHAnsi"/>
          <w:i/>
        </w:rPr>
        <w:t>Pseudocarcharias kamoharai</w:t>
      </w:r>
      <w:r w:rsidRPr="00FE15BC">
        <w:rPr>
          <w:rFonts w:asciiTheme="minorHAnsi" w:hAnsiTheme="minorHAnsi" w:cstheme="minorHAnsi"/>
        </w:rPr>
        <w:t xml:space="preserve">. </w:t>
      </w:r>
      <w:r>
        <w:rPr>
          <w:rFonts w:asciiTheme="minorHAnsi" w:hAnsiTheme="minorHAnsi" w:cstheme="minorHAnsi"/>
        </w:rPr>
        <w:t>J Fish Biol</w:t>
      </w:r>
      <w:r w:rsidRPr="00FE15BC">
        <w:rPr>
          <w:rFonts w:asciiTheme="minorHAnsi" w:hAnsiTheme="minorHAnsi" w:cstheme="minorHAnsi"/>
        </w:rPr>
        <w:t xml:space="preserve"> 76:1655</w:t>
      </w:r>
      <w:r w:rsidR="001066A0">
        <w:rPr>
          <w:rFonts w:asciiTheme="minorHAnsi" w:hAnsiTheme="minorHAnsi" w:cstheme="minorHAnsi"/>
        </w:rPr>
        <w:t>-</w:t>
      </w:r>
      <w:r w:rsidRPr="00FE15BC">
        <w:rPr>
          <w:rFonts w:asciiTheme="minorHAnsi" w:hAnsiTheme="minorHAnsi" w:cstheme="minorHAnsi"/>
        </w:rPr>
        <w:t>1670</w:t>
      </w:r>
      <w:bookmarkEnd w:id="152"/>
    </w:p>
    <w:p w14:paraId="6B2F5761" w14:textId="149506AB" w:rsidR="00EA36D7" w:rsidRDefault="00EA36D7" w:rsidP="00EA36D7">
      <w:pPr>
        <w:pStyle w:val="EndNoteBibliography"/>
        <w:spacing w:after="120"/>
        <w:ind w:left="720" w:hanging="720"/>
        <w:rPr>
          <w:rFonts w:asciiTheme="minorHAnsi" w:hAnsiTheme="minorHAnsi" w:cstheme="minorHAnsi"/>
        </w:rPr>
      </w:pPr>
      <w:bookmarkStart w:id="153" w:name="_ENREF_165"/>
      <w:r w:rsidRPr="00FE15BC">
        <w:rPr>
          <w:rFonts w:asciiTheme="minorHAnsi" w:hAnsiTheme="minorHAnsi" w:cstheme="minorHAnsi"/>
        </w:rPr>
        <w:t xml:space="preserve">Oshitani S, Nakano H, Tanaka S (2003) Age and growth of the silky shark </w:t>
      </w:r>
      <w:r w:rsidRPr="00FE15BC">
        <w:rPr>
          <w:rFonts w:asciiTheme="minorHAnsi" w:hAnsiTheme="minorHAnsi" w:cstheme="minorHAnsi"/>
          <w:i/>
        </w:rPr>
        <w:t>Carcharhinus falciformis</w:t>
      </w:r>
      <w:r w:rsidRPr="00FE15BC">
        <w:rPr>
          <w:rFonts w:asciiTheme="minorHAnsi" w:hAnsiTheme="minorHAnsi" w:cstheme="minorHAnsi"/>
        </w:rPr>
        <w:t xml:space="preserve"> from the Pacific Ocean. </w:t>
      </w:r>
      <w:r>
        <w:rPr>
          <w:rFonts w:asciiTheme="minorHAnsi" w:hAnsiTheme="minorHAnsi" w:cstheme="minorHAnsi"/>
        </w:rPr>
        <w:t>Fish Sci</w:t>
      </w:r>
      <w:r w:rsidRPr="00FE15BC">
        <w:rPr>
          <w:rFonts w:asciiTheme="minorHAnsi" w:hAnsiTheme="minorHAnsi" w:cstheme="minorHAnsi"/>
        </w:rPr>
        <w:t xml:space="preserve"> 69:456</w:t>
      </w:r>
      <w:r w:rsidR="001066A0">
        <w:rPr>
          <w:rFonts w:asciiTheme="minorHAnsi" w:hAnsiTheme="minorHAnsi" w:cstheme="minorHAnsi"/>
        </w:rPr>
        <w:t>-</w:t>
      </w:r>
      <w:r w:rsidRPr="00FE15BC">
        <w:rPr>
          <w:rFonts w:asciiTheme="minorHAnsi" w:hAnsiTheme="minorHAnsi" w:cstheme="minorHAnsi"/>
        </w:rPr>
        <w:t>464</w:t>
      </w:r>
      <w:bookmarkEnd w:id="153"/>
    </w:p>
    <w:p w14:paraId="24339872" w14:textId="2B8EE326" w:rsidR="00A93FC0" w:rsidRPr="00FE15BC" w:rsidRDefault="00A93FC0" w:rsidP="00EA36D7">
      <w:pPr>
        <w:pStyle w:val="EndNoteBibliography"/>
        <w:spacing w:after="120"/>
        <w:ind w:left="720" w:hanging="720"/>
        <w:rPr>
          <w:rFonts w:asciiTheme="minorHAnsi" w:hAnsiTheme="minorHAnsi" w:cstheme="minorHAnsi"/>
        </w:rPr>
      </w:pPr>
      <w:r w:rsidRPr="00A93FC0">
        <w:rPr>
          <w:rFonts w:asciiTheme="minorHAnsi" w:hAnsiTheme="minorHAnsi" w:cstheme="minorHAnsi"/>
        </w:rPr>
        <w:t>Otway NM, Burke AL, Morrison NS, Parker PC</w:t>
      </w:r>
      <w:r>
        <w:rPr>
          <w:rFonts w:asciiTheme="minorHAnsi" w:hAnsiTheme="minorHAnsi" w:cstheme="minorHAnsi"/>
        </w:rPr>
        <w:t xml:space="preserve"> </w:t>
      </w:r>
      <w:r w:rsidRPr="00A93FC0">
        <w:rPr>
          <w:rFonts w:asciiTheme="minorHAnsi" w:hAnsiTheme="minorHAnsi" w:cstheme="minorHAnsi"/>
        </w:rPr>
        <w:t>(2003) Monitoring and identification of NSW critical habitat sites for conservation of grey nurse sharks. NSW Fisheries Final Report Series 47</w:t>
      </w:r>
    </w:p>
    <w:p w14:paraId="12380E91" w14:textId="6641E7C7" w:rsidR="00EA36D7" w:rsidRPr="00FE15BC" w:rsidRDefault="00EA36D7" w:rsidP="00EA36D7">
      <w:pPr>
        <w:pStyle w:val="EndNoteBibliography"/>
        <w:spacing w:after="120"/>
        <w:ind w:left="720" w:hanging="720"/>
        <w:rPr>
          <w:rFonts w:asciiTheme="minorHAnsi" w:hAnsiTheme="minorHAnsi" w:cstheme="minorHAnsi"/>
        </w:rPr>
      </w:pPr>
      <w:bookmarkStart w:id="154" w:name="_ENREF_166"/>
      <w:r w:rsidRPr="00FE15BC">
        <w:rPr>
          <w:rFonts w:asciiTheme="minorHAnsi" w:hAnsiTheme="minorHAnsi" w:cstheme="minorHAnsi"/>
        </w:rPr>
        <w:t>Otway NM, Ellis MT, Housefield G (2019) Captive parturition and neonatal growth of the dwarf ornate wobbegong (</w:t>
      </w:r>
      <w:r w:rsidRPr="00FE15BC">
        <w:rPr>
          <w:rFonts w:asciiTheme="minorHAnsi" w:hAnsiTheme="minorHAnsi" w:cstheme="minorHAnsi"/>
          <w:i/>
        </w:rPr>
        <w:t>Orectolobus ornatus</w:t>
      </w:r>
      <w:r w:rsidRPr="00FE15BC">
        <w:rPr>
          <w:rFonts w:asciiTheme="minorHAnsi" w:hAnsiTheme="minorHAnsi" w:cstheme="minorHAnsi"/>
        </w:rPr>
        <w:t xml:space="preserve"> de Vis, 1883). Zoo Biol 38:442</w:t>
      </w:r>
      <w:r w:rsidR="001066A0">
        <w:rPr>
          <w:rFonts w:asciiTheme="minorHAnsi" w:hAnsiTheme="minorHAnsi" w:cstheme="minorHAnsi"/>
        </w:rPr>
        <w:t>-</w:t>
      </w:r>
      <w:r w:rsidRPr="00FE15BC">
        <w:rPr>
          <w:rFonts w:asciiTheme="minorHAnsi" w:hAnsiTheme="minorHAnsi" w:cstheme="minorHAnsi"/>
        </w:rPr>
        <w:t>447</w:t>
      </w:r>
      <w:bookmarkEnd w:id="154"/>
    </w:p>
    <w:p w14:paraId="0B937A90" w14:textId="7644D650" w:rsidR="00EA36D7" w:rsidRPr="00FE15BC" w:rsidRDefault="00EA36D7" w:rsidP="00EA36D7">
      <w:pPr>
        <w:pStyle w:val="EndNoteBibliography"/>
        <w:spacing w:after="120"/>
        <w:ind w:left="720" w:hanging="720"/>
        <w:rPr>
          <w:rFonts w:asciiTheme="minorHAnsi" w:hAnsiTheme="minorHAnsi" w:cstheme="minorHAnsi"/>
        </w:rPr>
      </w:pPr>
      <w:bookmarkStart w:id="155" w:name="_ENREF_167"/>
      <w:r w:rsidRPr="00FE15BC">
        <w:rPr>
          <w:rFonts w:asciiTheme="minorHAnsi" w:hAnsiTheme="minorHAnsi" w:cstheme="minorHAnsi"/>
        </w:rPr>
        <w:t xml:space="preserve">Pajuelo JG, García S, Lorenzo JM, et al. (2011) Population biology of the shark, </w:t>
      </w:r>
      <w:r w:rsidRPr="00FE15BC">
        <w:rPr>
          <w:rFonts w:asciiTheme="minorHAnsi" w:hAnsiTheme="minorHAnsi" w:cstheme="minorHAnsi"/>
          <w:i/>
        </w:rPr>
        <w:t>Squalus megalops</w:t>
      </w:r>
      <w:r w:rsidRPr="00FE15BC">
        <w:rPr>
          <w:rFonts w:asciiTheme="minorHAnsi" w:hAnsiTheme="minorHAnsi" w:cstheme="minorHAnsi"/>
        </w:rPr>
        <w:t xml:space="preserve">, harvested in the central-east Atlantic Ocean. </w:t>
      </w:r>
      <w:r>
        <w:rPr>
          <w:rFonts w:asciiTheme="minorHAnsi" w:hAnsiTheme="minorHAnsi" w:cstheme="minorHAnsi"/>
        </w:rPr>
        <w:t>Fish Res</w:t>
      </w:r>
      <w:r w:rsidRPr="00FE15BC">
        <w:rPr>
          <w:rFonts w:asciiTheme="minorHAnsi" w:hAnsiTheme="minorHAnsi" w:cstheme="minorHAnsi"/>
        </w:rPr>
        <w:t xml:space="preserve"> 108:31</w:t>
      </w:r>
      <w:r w:rsidR="001066A0">
        <w:rPr>
          <w:rFonts w:asciiTheme="minorHAnsi" w:hAnsiTheme="minorHAnsi" w:cstheme="minorHAnsi"/>
        </w:rPr>
        <w:t>-</w:t>
      </w:r>
      <w:r w:rsidRPr="00FE15BC">
        <w:rPr>
          <w:rFonts w:asciiTheme="minorHAnsi" w:hAnsiTheme="minorHAnsi" w:cstheme="minorHAnsi"/>
        </w:rPr>
        <w:t>41</w:t>
      </w:r>
      <w:bookmarkEnd w:id="155"/>
    </w:p>
    <w:p w14:paraId="33D1AE65" w14:textId="77777777" w:rsidR="00EA36D7" w:rsidRPr="00FE15BC" w:rsidRDefault="00EA36D7" w:rsidP="00EA36D7">
      <w:pPr>
        <w:pStyle w:val="EndNoteBibliography"/>
        <w:spacing w:after="120"/>
        <w:ind w:left="720" w:hanging="720"/>
        <w:rPr>
          <w:rFonts w:asciiTheme="minorHAnsi" w:hAnsiTheme="minorHAnsi" w:cstheme="minorHAnsi"/>
        </w:rPr>
      </w:pPr>
      <w:bookmarkStart w:id="156" w:name="_ENREF_168"/>
      <w:r w:rsidRPr="00FE15BC">
        <w:rPr>
          <w:rFonts w:asciiTheme="minorHAnsi" w:hAnsiTheme="minorHAnsi" w:cstheme="minorHAnsi"/>
        </w:rPr>
        <w:t xml:space="preserve">Palacios‐Hernández D, Castillo‐Géniz JL, Méndez‐Loeza I, et al. (2020) Temporal and latitudinal comparisons of reproductive parameters in a heavily exploited shark, the bonnethead, </w:t>
      </w:r>
      <w:r w:rsidRPr="00FE15BC">
        <w:rPr>
          <w:rFonts w:asciiTheme="minorHAnsi" w:hAnsiTheme="minorHAnsi" w:cstheme="minorHAnsi"/>
          <w:i/>
        </w:rPr>
        <w:t>Sphyrna tiburo</w:t>
      </w:r>
      <w:r w:rsidRPr="00FE15BC">
        <w:rPr>
          <w:rFonts w:asciiTheme="minorHAnsi" w:hAnsiTheme="minorHAnsi" w:cstheme="minorHAnsi"/>
        </w:rPr>
        <w:t xml:space="preserve"> (L. 1758), in the southern Gulf of Mexico. </w:t>
      </w:r>
      <w:r>
        <w:rPr>
          <w:rFonts w:asciiTheme="minorHAnsi" w:hAnsiTheme="minorHAnsi" w:cstheme="minorHAnsi"/>
        </w:rPr>
        <w:t>J Fish Biol</w:t>
      </w:r>
      <w:bookmarkEnd w:id="156"/>
      <w:r>
        <w:rPr>
          <w:rFonts w:asciiTheme="minorHAnsi" w:hAnsiTheme="minorHAnsi" w:cstheme="minorHAnsi"/>
        </w:rPr>
        <w:t xml:space="preserve">. doi: </w:t>
      </w:r>
      <w:r w:rsidRPr="004F1773">
        <w:rPr>
          <w:rFonts w:asciiTheme="minorHAnsi" w:hAnsiTheme="minorHAnsi" w:cstheme="minorHAnsi"/>
        </w:rPr>
        <w:t>10.1111/jfb.14330</w:t>
      </w:r>
    </w:p>
    <w:p w14:paraId="0E1C287E" w14:textId="5105AC3B" w:rsidR="00EA36D7" w:rsidRPr="00FE15BC" w:rsidRDefault="00EA36D7" w:rsidP="00EA36D7">
      <w:pPr>
        <w:pStyle w:val="EndNoteBibliography"/>
        <w:spacing w:after="120"/>
        <w:ind w:left="720" w:hanging="720"/>
        <w:rPr>
          <w:rFonts w:asciiTheme="minorHAnsi" w:hAnsiTheme="minorHAnsi" w:cstheme="minorHAnsi"/>
        </w:rPr>
      </w:pPr>
      <w:bookmarkStart w:id="157" w:name="_ENREF_169"/>
      <w:r w:rsidRPr="00FE15BC">
        <w:rPr>
          <w:rFonts w:asciiTheme="minorHAnsi" w:hAnsiTheme="minorHAnsi" w:cstheme="minorHAnsi"/>
        </w:rPr>
        <w:t>Papastamatiou YP, Lowe CG, Caselle JE, et al. (2009) Scale-dependent effects of habitat on movements and path structure of reef sharks at a predator-dominated atoll. Ecology 90:996</w:t>
      </w:r>
      <w:r w:rsidR="001066A0">
        <w:rPr>
          <w:rFonts w:asciiTheme="minorHAnsi" w:hAnsiTheme="minorHAnsi" w:cstheme="minorHAnsi"/>
        </w:rPr>
        <w:t>-</w:t>
      </w:r>
      <w:r w:rsidRPr="00FE15BC">
        <w:rPr>
          <w:rFonts w:asciiTheme="minorHAnsi" w:hAnsiTheme="minorHAnsi" w:cstheme="minorHAnsi"/>
        </w:rPr>
        <w:t>1008</w:t>
      </w:r>
      <w:bookmarkEnd w:id="157"/>
    </w:p>
    <w:p w14:paraId="694A2E68" w14:textId="12368941" w:rsidR="00EA36D7" w:rsidRPr="00FE15BC" w:rsidRDefault="00EA36D7" w:rsidP="00EA36D7">
      <w:pPr>
        <w:pStyle w:val="EndNoteBibliography"/>
        <w:spacing w:after="120"/>
        <w:ind w:left="720" w:hanging="720"/>
        <w:rPr>
          <w:rFonts w:asciiTheme="minorHAnsi" w:hAnsiTheme="minorHAnsi" w:cstheme="minorHAnsi"/>
        </w:rPr>
      </w:pPr>
      <w:bookmarkStart w:id="158" w:name="_ENREF_170"/>
      <w:r w:rsidRPr="00FE15BC">
        <w:rPr>
          <w:rFonts w:asciiTheme="minorHAnsi" w:hAnsiTheme="minorHAnsi" w:cstheme="minorHAnsi"/>
        </w:rPr>
        <w:t xml:space="preserve">Parsons GR (1993) Geographic variation in reproduction between two populations of the </w:t>
      </w:r>
      <w:r>
        <w:rPr>
          <w:rFonts w:asciiTheme="minorHAnsi" w:hAnsiTheme="minorHAnsi" w:cstheme="minorHAnsi"/>
        </w:rPr>
        <w:t>b</w:t>
      </w:r>
      <w:r w:rsidRPr="00FE15BC">
        <w:rPr>
          <w:rFonts w:asciiTheme="minorHAnsi" w:hAnsiTheme="minorHAnsi" w:cstheme="minorHAnsi"/>
        </w:rPr>
        <w:t xml:space="preserve">onnethead </w:t>
      </w:r>
      <w:r>
        <w:rPr>
          <w:rFonts w:asciiTheme="minorHAnsi" w:hAnsiTheme="minorHAnsi" w:cstheme="minorHAnsi"/>
        </w:rPr>
        <w:t>s</w:t>
      </w:r>
      <w:r w:rsidRPr="00FE15BC">
        <w:rPr>
          <w:rFonts w:asciiTheme="minorHAnsi" w:hAnsiTheme="minorHAnsi" w:cstheme="minorHAnsi"/>
        </w:rPr>
        <w:t xml:space="preserve">hark, </w:t>
      </w:r>
      <w:r w:rsidRPr="00FE15BC">
        <w:rPr>
          <w:rFonts w:asciiTheme="minorHAnsi" w:hAnsiTheme="minorHAnsi" w:cstheme="minorHAnsi"/>
          <w:i/>
        </w:rPr>
        <w:t>Sphyrna tiburo</w:t>
      </w:r>
      <w:r w:rsidRPr="00FE15BC">
        <w:rPr>
          <w:rFonts w:asciiTheme="minorHAnsi" w:hAnsiTheme="minorHAnsi" w:cstheme="minorHAnsi"/>
        </w:rPr>
        <w:t xml:space="preserve">. </w:t>
      </w:r>
      <w:r>
        <w:rPr>
          <w:rFonts w:asciiTheme="minorHAnsi" w:hAnsiTheme="minorHAnsi" w:cstheme="minorHAnsi"/>
        </w:rPr>
        <w:t>Environ Biol Fish</w:t>
      </w:r>
      <w:r w:rsidRPr="00FE15BC">
        <w:rPr>
          <w:rFonts w:asciiTheme="minorHAnsi" w:hAnsiTheme="minorHAnsi" w:cstheme="minorHAnsi"/>
        </w:rPr>
        <w:t xml:space="preserve"> 38:25</w:t>
      </w:r>
      <w:r w:rsidR="001066A0">
        <w:rPr>
          <w:rFonts w:asciiTheme="minorHAnsi" w:hAnsiTheme="minorHAnsi" w:cstheme="minorHAnsi"/>
        </w:rPr>
        <w:t>-</w:t>
      </w:r>
      <w:r w:rsidRPr="00FE15BC">
        <w:rPr>
          <w:rFonts w:asciiTheme="minorHAnsi" w:hAnsiTheme="minorHAnsi" w:cstheme="minorHAnsi"/>
        </w:rPr>
        <w:t>35</w:t>
      </w:r>
      <w:bookmarkEnd w:id="158"/>
    </w:p>
    <w:p w14:paraId="5DE3344E" w14:textId="014DEC9C" w:rsidR="00EA36D7" w:rsidRPr="00FE15BC" w:rsidRDefault="00EA36D7" w:rsidP="00EA36D7">
      <w:pPr>
        <w:pStyle w:val="EndNoteBibliography"/>
        <w:spacing w:after="120"/>
        <w:ind w:left="720" w:hanging="720"/>
        <w:rPr>
          <w:rFonts w:asciiTheme="minorHAnsi" w:hAnsiTheme="minorHAnsi" w:cstheme="minorHAnsi"/>
        </w:rPr>
      </w:pPr>
      <w:bookmarkStart w:id="159" w:name="_ENREF_171"/>
      <w:r w:rsidRPr="00FE15BC">
        <w:rPr>
          <w:rFonts w:asciiTheme="minorHAnsi" w:hAnsiTheme="minorHAnsi" w:cstheme="minorHAnsi"/>
        </w:rPr>
        <w:t xml:space="preserve">Pauly D (1997) Growth and mortality of the </w:t>
      </w:r>
      <w:r>
        <w:rPr>
          <w:rFonts w:asciiTheme="minorHAnsi" w:hAnsiTheme="minorHAnsi" w:cstheme="minorHAnsi"/>
        </w:rPr>
        <w:t>b</w:t>
      </w:r>
      <w:r w:rsidRPr="00FE15BC">
        <w:rPr>
          <w:rFonts w:asciiTheme="minorHAnsi" w:hAnsiTheme="minorHAnsi" w:cstheme="minorHAnsi"/>
        </w:rPr>
        <w:t xml:space="preserve">asking </w:t>
      </w:r>
      <w:r>
        <w:rPr>
          <w:rFonts w:asciiTheme="minorHAnsi" w:hAnsiTheme="minorHAnsi" w:cstheme="minorHAnsi"/>
        </w:rPr>
        <w:t>s</w:t>
      </w:r>
      <w:r w:rsidRPr="00FE15BC">
        <w:rPr>
          <w:rFonts w:asciiTheme="minorHAnsi" w:hAnsiTheme="minorHAnsi" w:cstheme="minorHAnsi"/>
        </w:rPr>
        <w:t xml:space="preserve">hark </w:t>
      </w:r>
      <w:r w:rsidRPr="00FE15BC">
        <w:rPr>
          <w:rFonts w:asciiTheme="minorHAnsi" w:hAnsiTheme="minorHAnsi" w:cstheme="minorHAnsi"/>
          <w:i/>
        </w:rPr>
        <w:t>Cetorhinus maximus</w:t>
      </w:r>
      <w:r w:rsidRPr="00FE15BC">
        <w:rPr>
          <w:rFonts w:asciiTheme="minorHAnsi" w:hAnsiTheme="minorHAnsi" w:cstheme="minorHAnsi"/>
        </w:rPr>
        <w:t xml:space="preserve"> and their implications for management of </w:t>
      </w:r>
      <w:r>
        <w:rPr>
          <w:rFonts w:asciiTheme="minorHAnsi" w:hAnsiTheme="minorHAnsi" w:cstheme="minorHAnsi"/>
        </w:rPr>
        <w:t>w</w:t>
      </w:r>
      <w:r w:rsidRPr="00FE15BC">
        <w:rPr>
          <w:rFonts w:asciiTheme="minorHAnsi" w:hAnsiTheme="minorHAnsi" w:cstheme="minorHAnsi"/>
        </w:rPr>
        <w:t xml:space="preserve">hale </w:t>
      </w:r>
      <w:r>
        <w:rPr>
          <w:rFonts w:asciiTheme="minorHAnsi" w:hAnsiTheme="minorHAnsi" w:cstheme="minorHAnsi"/>
        </w:rPr>
        <w:t>s</w:t>
      </w:r>
      <w:r w:rsidRPr="00FE15BC">
        <w:rPr>
          <w:rFonts w:asciiTheme="minorHAnsi" w:hAnsiTheme="minorHAnsi" w:cstheme="minorHAnsi"/>
        </w:rPr>
        <w:t xml:space="preserve">harks </w:t>
      </w:r>
      <w:r w:rsidRPr="00FE15BC">
        <w:rPr>
          <w:rFonts w:asciiTheme="minorHAnsi" w:hAnsiTheme="minorHAnsi" w:cstheme="minorHAnsi"/>
          <w:i/>
        </w:rPr>
        <w:t>Rhincodon typus</w:t>
      </w:r>
      <w:r w:rsidRPr="00FE15BC">
        <w:rPr>
          <w:rFonts w:asciiTheme="minorHAnsi" w:hAnsiTheme="minorHAnsi" w:cstheme="minorHAnsi"/>
        </w:rPr>
        <w:t>. In: Fowler SL, Reed TM and Dipper FA (eds) Elasmobranch Biodiversity, Conservation and Management. Proceedings of the International Seminar and Workshop, Sabah, Malaysia, pp. 199</w:t>
      </w:r>
      <w:r w:rsidR="001066A0">
        <w:rPr>
          <w:rFonts w:asciiTheme="minorHAnsi" w:hAnsiTheme="minorHAnsi" w:cstheme="minorHAnsi"/>
        </w:rPr>
        <w:t>-</w:t>
      </w:r>
      <w:r w:rsidRPr="00FE15BC">
        <w:rPr>
          <w:rFonts w:asciiTheme="minorHAnsi" w:hAnsiTheme="minorHAnsi" w:cstheme="minorHAnsi"/>
        </w:rPr>
        <w:t>208</w:t>
      </w:r>
      <w:bookmarkEnd w:id="159"/>
    </w:p>
    <w:p w14:paraId="705A7D15" w14:textId="659E0FBA" w:rsidR="00EA36D7" w:rsidRDefault="00EA36D7" w:rsidP="00EA36D7">
      <w:pPr>
        <w:pStyle w:val="EndNoteBibliography"/>
        <w:spacing w:after="120"/>
        <w:ind w:left="720" w:hanging="720"/>
        <w:rPr>
          <w:rFonts w:asciiTheme="minorHAnsi" w:hAnsiTheme="minorHAnsi" w:cstheme="minorHAnsi"/>
        </w:rPr>
      </w:pPr>
      <w:bookmarkStart w:id="160" w:name="_ENREF_172"/>
      <w:r w:rsidRPr="00FE15BC">
        <w:rPr>
          <w:rFonts w:asciiTheme="minorHAnsi" w:hAnsiTheme="minorHAnsi" w:cstheme="minorHAnsi"/>
        </w:rPr>
        <w:t xml:space="preserve">Pierce SJ, Norman B (2016) </w:t>
      </w:r>
      <w:r w:rsidRPr="00FE15BC">
        <w:rPr>
          <w:rFonts w:asciiTheme="minorHAnsi" w:hAnsiTheme="minorHAnsi" w:cstheme="minorHAnsi"/>
          <w:i/>
        </w:rPr>
        <w:t>Rhincodon typus</w:t>
      </w:r>
      <w:r w:rsidRPr="00FE15BC">
        <w:rPr>
          <w:rFonts w:asciiTheme="minorHAnsi" w:hAnsiTheme="minorHAnsi" w:cstheme="minorHAnsi"/>
        </w:rPr>
        <w:t>. The IUCN Red List of Threatened Species 2016:e.T19488A2365291</w:t>
      </w:r>
      <w:bookmarkEnd w:id="160"/>
    </w:p>
    <w:p w14:paraId="7BCE4775" w14:textId="36695F16" w:rsidR="00A93FC0" w:rsidRPr="00FE15BC" w:rsidRDefault="00A93FC0" w:rsidP="00EA36D7">
      <w:pPr>
        <w:pStyle w:val="EndNoteBibliography"/>
        <w:spacing w:after="120"/>
        <w:ind w:left="720" w:hanging="720"/>
        <w:rPr>
          <w:rFonts w:asciiTheme="minorHAnsi" w:hAnsiTheme="minorHAnsi" w:cstheme="minorHAnsi"/>
        </w:rPr>
      </w:pPr>
      <w:r w:rsidRPr="00A93FC0">
        <w:rPr>
          <w:rFonts w:asciiTheme="minorHAnsi" w:hAnsiTheme="minorHAnsi" w:cstheme="minorHAnsi"/>
        </w:rPr>
        <w:t>Piercy A</w:t>
      </w:r>
      <w:r>
        <w:rPr>
          <w:rFonts w:asciiTheme="minorHAnsi" w:hAnsiTheme="minorHAnsi" w:cstheme="minorHAnsi"/>
        </w:rPr>
        <w:t xml:space="preserve">N </w:t>
      </w:r>
      <w:r w:rsidRPr="00A93FC0">
        <w:rPr>
          <w:rFonts w:asciiTheme="minorHAnsi" w:hAnsiTheme="minorHAnsi" w:cstheme="minorHAnsi"/>
        </w:rPr>
        <w:t xml:space="preserve">(2009) Reproduction of the sandbar shark, </w:t>
      </w:r>
      <w:r w:rsidRPr="00A93FC0">
        <w:rPr>
          <w:rFonts w:asciiTheme="minorHAnsi" w:hAnsiTheme="minorHAnsi" w:cstheme="minorHAnsi"/>
          <w:i/>
          <w:iCs/>
        </w:rPr>
        <w:t>Carcharhinus plumbeus</w:t>
      </w:r>
      <w:r w:rsidRPr="00A93FC0">
        <w:rPr>
          <w:rFonts w:asciiTheme="minorHAnsi" w:hAnsiTheme="minorHAnsi" w:cstheme="minorHAnsi"/>
        </w:rPr>
        <w:t>, in the western North Atlantic Ocean and Gulf of Mexico. University of Florida</w:t>
      </w:r>
    </w:p>
    <w:p w14:paraId="5A7D8C48" w14:textId="381F01FB" w:rsidR="00EA36D7" w:rsidRPr="00FE15BC" w:rsidRDefault="00EA36D7" w:rsidP="00EA36D7">
      <w:pPr>
        <w:pStyle w:val="EndNoteBibliography"/>
        <w:spacing w:after="120"/>
        <w:ind w:left="720" w:hanging="720"/>
        <w:rPr>
          <w:rFonts w:asciiTheme="minorHAnsi" w:hAnsiTheme="minorHAnsi" w:cstheme="minorHAnsi"/>
        </w:rPr>
      </w:pPr>
      <w:bookmarkStart w:id="161" w:name="_ENREF_173"/>
      <w:r w:rsidRPr="00FE15BC">
        <w:rPr>
          <w:rFonts w:asciiTheme="minorHAnsi" w:hAnsiTheme="minorHAnsi" w:cstheme="minorHAnsi"/>
        </w:rPr>
        <w:t xml:space="preserve">Piercy AN, Carlson JK, Passerotti MS (2010) Age and growth of the </w:t>
      </w:r>
      <w:r>
        <w:rPr>
          <w:rFonts w:asciiTheme="minorHAnsi" w:hAnsiTheme="minorHAnsi" w:cstheme="minorHAnsi"/>
        </w:rPr>
        <w:t>g</w:t>
      </w:r>
      <w:r w:rsidRPr="00FE15BC">
        <w:rPr>
          <w:rFonts w:asciiTheme="minorHAnsi" w:hAnsiTheme="minorHAnsi" w:cstheme="minorHAnsi"/>
        </w:rPr>
        <w:t xml:space="preserve">reat </w:t>
      </w:r>
      <w:r>
        <w:rPr>
          <w:rFonts w:asciiTheme="minorHAnsi" w:hAnsiTheme="minorHAnsi" w:cstheme="minorHAnsi"/>
        </w:rPr>
        <w:t>h</w:t>
      </w:r>
      <w:r w:rsidRPr="00FE15BC">
        <w:rPr>
          <w:rFonts w:asciiTheme="minorHAnsi" w:hAnsiTheme="minorHAnsi" w:cstheme="minorHAnsi"/>
        </w:rPr>
        <w:t xml:space="preserve">ammerhead </w:t>
      </w:r>
      <w:r>
        <w:rPr>
          <w:rFonts w:asciiTheme="minorHAnsi" w:hAnsiTheme="minorHAnsi" w:cstheme="minorHAnsi"/>
        </w:rPr>
        <w:t>s</w:t>
      </w:r>
      <w:r w:rsidRPr="00FE15BC">
        <w:rPr>
          <w:rFonts w:asciiTheme="minorHAnsi" w:hAnsiTheme="minorHAnsi" w:cstheme="minorHAnsi"/>
        </w:rPr>
        <w:t xml:space="preserve">hark, </w:t>
      </w:r>
      <w:r w:rsidRPr="00FE15BC">
        <w:rPr>
          <w:rFonts w:asciiTheme="minorHAnsi" w:hAnsiTheme="minorHAnsi" w:cstheme="minorHAnsi"/>
          <w:i/>
        </w:rPr>
        <w:t>Sphyrna mokarran</w:t>
      </w:r>
      <w:r w:rsidRPr="00FE15BC">
        <w:rPr>
          <w:rFonts w:asciiTheme="minorHAnsi" w:hAnsiTheme="minorHAnsi" w:cstheme="minorHAnsi"/>
        </w:rPr>
        <w:t xml:space="preserve">, in the north-western Atlantic Ocean and Gulf of Mexico. </w:t>
      </w:r>
      <w:r>
        <w:rPr>
          <w:rFonts w:asciiTheme="minorHAnsi" w:hAnsiTheme="minorHAnsi" w:cstheme="minorHAnsi"/>
        </w:rPr>
        <w:t>Mar Freshwater Res</w:t>
      </w:r>
      <w:r w:rsidRPr="00FE15BC">
        <w:rPr>
          <w:rFonts w:asciiTheme="minorHAnsi" w:hAnsiTheme="minorHAnsi" w:cstheme="minorHAnsi"/>
        </w:rPr>
        <w:t xml:space="preserve"> 61:992</w:t>
      </w:r>
      <w:r w:rsidR="001066A0">
        <w:rPr>
          <w:rFonts w:asciiTheme="minorHAnsi" w:hAnsiTheme="minorHAnsi" w:cstheme="minorHAnsi"/>
        </w:rPr>
        <w:t>-</w:t>
      </w:r>
      <w:r w:rsidRPr="00FE15BC">
        <w:rPr>
          <w:rFonts w:asciiTheme="minorHAnsi" w:hAnsiTheme="minorHAnsi" w:cstheme="minorHAnsi"/>
        </w:rPr>
        <w:t>998</w:t>
      </w:r>
      <w:bookmarkEnd w:id="161"/>
    </w:p>
    <w:p w14:paraId="2970C2B4" w14:textId="37DBC6D3" w:rsidR="00EA36D7" w:rsidRDefault="00EA36D7" w:rsidP="00EA36D7">
      <w:pPr>
        <w:pStyle w:val="EndNoteBibliography"/>
        <w:spacing w:after="120"/>
        <w:ind w:left="720" w:hanging="720"/>
        <w:rPr>
          <w:rFonts w:asciiTheme="minorHAnsi" w:hAnsiTheme="minorHAnsi" w:cstheme="minorHAnsi"/>
        </w:rPr>
      </w:pPr>
      <w:bookmarkStart w:id="162" w:name="_ENREF_175"/>
      <w:r w:rsidRPr="00FE15BC">
        <w:rPr>
          <w:rFonts w:asciiTheme="minorHAnsi" w:hAnsiTheme="minorHAnsi" w:cstheme="minorHAnsi"/>
        </w:rPr>
        <w:t xml:space="preserve">Pirog A, Magalon H, Poirout T, et al. (2019) Reproductive biology, multiple paternity and polyandry of the </w:t>
      </w:r>
      <w:r>
        <w:rPr>
          <w:rFonts w:asciiTheme="minorHAnsi" w:hAnsiTheme="minorHAnsi" w:cstheme="minorHAnsi"/>
        </w:rPr>
        <w:t>b</w:t>
      </w:r>
      <w:r w:rsidRPr="00FE15BC">
        <w:rPr>
          <w:rFonts w:asciiTheme="minorHAnsi" w:hAnsiTheme="minorHAnsi" w:cstheme="minorHAnsi"/>
        </w:rPr>
        <w:t xml:space="preserve">ull </w:t>
      </w:r>
      <w:r>
        <w:rPr>
          <w:rFonts w:asciiTheme="minorHAnsi" w:hAnsiTheme="minorHAnsi" w:cstheme="minorHAnsi"/>
        </w:rPr>
        <w:t>s</w:t>
      </w:r>
      <w:r w:rsidRPr="00FE15BC">
        <w:rPr>
          <w:rFonts w:asciiTheme="minorHAnsi" w:hAnsiTheme="minorHAnsi" w:cstheme="minorHAnsi"/>
        </w:rPr>
        <w:t xml:space="preserve">hark </w:t>
      </w:r>
      <w:r w:rsidRPr="00FE15BC">
        <w:rPr>
          <w:rFonts w:asciiTheme="minorHAnsi" w:hAnsiTheme="minorHAnsi" w:cstheme="minorHAnsi"/>
          <w:i/>
        </w:rPr>
        <w:t>Carcharhinus leucas</w:t>
      </w:r>
      <w:r w:rsidRPr="00FE15BC">
        <w:rPr>
          <w:rFonts w:asciiTheme="minorHAnsi" w:hAnsiTheme="minorHAnsi" w:cstheme="minorHAnsi"/>
        </w:rPr>
        <w:t xml:space="preserve">. </w:t>
      </w:r>
      <w:r>
        <w:rPr>
          <w:rFonts w:asciiTheme="minorHAnsi" w:hAnsiTheme="minorHAnsi" w:cstheme="minorHAnsi"/>
        </w:rPr>
        <w:t>J Fish Biol</w:t>
      </w:r>
      <w:r w:rsidRPr="00FE15BC">
        <w:rPr>
          <w:rFonts w:asciiTheme="minorHAnsi" w:hAnsiTheme="minorHAnsi" w:cstheme="minorHAnsi"/>
        </w:rPr>
        <w:t xml:space="preserve"> 95:1195</w:t>
      </w:r>
      <w:r w:rsidR="001066A0">
        <w:rPr>
          <w:rFonts w:asciiTheme="minorHAnsi" w:hAnsiTheme="minorHAnsi" w:cstheme="minorHAnsi"/>
        </w:rPr>
        <w:t>-</w:t>
      </w:r>
      <w:r w:rsidRPr="00FE15BC">
        <w:rPr>
          <w:rFonts w:asciiTheme="minorHAnsi" w:hAnsiTheme="minorHAnsi" w:cstheme="minorHAnsi"/>
        </w:rPr>
        <w:t>1206</w:t>
      </w:r>
      <w:bookmarkEnd w:id="162"/>
    </w:p>
    <w:p w14:paraId="0ECB737E" w14:textId="589F7BE2" w:rsidR="00A93FC0" w:rsidRDefault="00A93FC0" w:rsidP="00A93FC0">
      <w:pPr>
        <w:pStyle w:val="EndNoteBibliography"/>
        <w:spacing w:after="120"/>
        <w:ind w:left="720" w:hanging="720"/>
        <w:rPr>
          <w:rFonts w:asciiTheme="minorHAnsi" w:hAnsiTheme="minorHAnsi" w:cstheme="minorHAnsi"/>
        </w:rPr>
      </w:pPr>
      <w:r w:rsidRPr="00A93FC0">
        <w:rPr>
          <w:rFonts w:asciiTheme="minorHAnsi" w:hAnsiTheme="minorHAnsi" w:cstheme="minorHAnsi"/>
        </w:rPr>
        <w:lastRenderedPageBreak/>
        <w:t xml:space="preserve">Porcher IF (2005) On the gestation period of the blackfin reef shark, </w:t>
      </w:r>
      <w:r w:rsidRPr="00A93FC0">
        <w:rPr>
          <w:rFonts w:asciiTheme="minorHAnsi" w:hAnsiTheme="minorHAnsi" w:cstheme="minorHAnsi"/>
          <w:i/>
          <w:iCs/>
        </w:rPr>
        <w:t>Carcharhinus melanopterus</w:t>
      </w:r>
      <w:r w:rsidRPr="00A93FC0">
        <w:rPr>
          <w:rFonts w:asciiTheme="minorHAnsi" w:hAnsiTheme="minorHAnsi" w:cstheme="minorHAnsi"/>
        </w:rPr>
        <w:t xml:space="preserve">, in waters off Moorea, French Polynesia. </w:t>
      </w:r>
      <w:r>
        <w:rPr>
          <w:rFonts w:asciiTheme="minorHAnsi" w:hAnsiTheme="minorHAnsi" w:cstheme="minorHAnsi"/>
        </w:rPr>
        <w:t>Mar Biol</w:t>
      </w:r>
      <w:r w:rsidRPr="00A93FC0">
        <w:rPr>
          <w:rFonts w:asciiTheme="minorHAnsi" w:hAnsiTheme="minorHAnsi" w:cstheme="minorHAnsi"/>
        </w:rPr>
        <w:t xml:space="preserve"> 146</w:t>
      </w:r>
      <w:r>
        <w:rPr>
          <w:rFonts w:asciiTheme="minorHAnsi" w:hAnsiTheme="minorHAnsi" w:cstheme="minorHAnsi"/>
        </w:rPr>
        <w:t>:</w:t>
      </w:r>
      <w:r w:rsidRPr="00A93FC0">
        <w:rPr>
          <w:rFonts w:asciiTheme="minorHAnsi" w:hAnsiTheme="minorHAnsi" w:cstheme="minorHAnsi"/>
        </w:rPr>
        <w:t>1207-1211</w:t>
      </w:r>
    </w:p>
    <w:p w14:paraId="01ECC224" w14:textId="69D2354B" w:rsidR="00A93FC0" w:rsidRPr="00FE15BC" w:rsidRDefault="00A93FC0" w:rsidP="00A93FC0">
      <w:pPr>
        <w:pStyle w:val="EndNoteBibliography"/>
        <w:spacing w:after="120"/>
        <w:ind w:left="720" w:hanging="720"/>
        <w:rPr>
          <w:rFonts w:asciiTheme="minorHAnsi" w:hAnsiTheme="minorHAnsi" w:cstheme="minorHAnsi"/>
        </w:rPr>
      </w:pPr>
      <w:r w:rsidRPr="00A93FC0">
        <w:rPr>
          <w:rFonts w:asciiTheme="minorHAnsi" w:hAnsiTheme="minorHAnsi" w:cstheme="minorHAnsi"/>
        </w:rPr>
        <w:t>Pratt</w:t>
      </w:r>
      <w:r>
        <w:rPr>
          <w:rFonts w:asciiTheme="minorHAnsi" w:hAnsiTheme="minorHAnsi" w:cstheme="minorHAnsi"/>
        </w:rPr>
        <w:t xml:space="preserve"> Jr </w:t>
      </w:r>
      <w:r w:rsidRPr="00A93FC0">
        <w:rPr>
          <w:rFonts w:asciiTheme="minorHAnsi" w:hAnsiTheme="minorHAnsi" w:cstheme="minorHAnsi"/>
        </w:rPr>
        <w:t xml:space="preserve">HL (1979) Reproduction in the blue shark, </w:t>
      </w:r>
      <w:r w:rsidRPr="00A93FC0">
        <w:rPr>
          <w:rFonts w:asciiTheme="minorHAnsi" w:hAnsiTheme="minorHAnsi" w:cstheme="minorHAnsi"/>
          <w:i/>
          <w:iCs/>
        </w:rPr>
        <w:t>Prionace glauca</w:t>
      </w:r>
      <w:r w:rsidRPr="00A93FC0">
        <w:rPr>
          <w:rFonts w:asciiTheme="minorHAnsi" w:hAnsiTheme="minorHAnsi" w:cstheme="minorHAnsi"/>
        </w:rPr>
        <w:t>. Fish</w:t>
      </w:r>
      <w:r>
        <w:rPr>
          <w:rFonts w:asciiTheme="minorHAnsi" w:hAnsiTheme="minorHAnsi" w:cstheme="minorHAnsi"/>
        </w:rPr>
        <w:t xml:space="preserve"> Bull</w:t>
      </w:r>
      <w:r w:rsidRPr="00A93FC0">
        <w:rPr>
          <w:rFonts w:asciiTheme="minorHAnsi" w:hAnsiTheme="minorHAnsi" w:cstheme="minorHAnsi"/>
        </w:rPr>
        <w:t xml:space="preserve"> 77</w:t>
      </w:r>
      <w:r>
        <w:rPr>
          <w:rFonts w:asciiTheme="minorHAnsi" w:hAnsiTheme="minorHAnsi" w:cstheme="minorHAnsi"/>
        </w:rPr>
        <w:t>:</w:t>
      </w:r>
      <w:r w:rsidRPr="00A93FC0">
        <w:rPr>
          <w:rFonts w:asciiTheme="minorHAnsi" w:hAnsiTheme="minorHAnsi" w:cstheme="minorHAnsi"/>
        </w:rPr>
        <w:t>445-470</w:t>
      </w:r>
    </w:p>
    <w:p w14:paraId="79606417" w14:textId="77777777" w:rsidR="00A93FC0" w:rsidRPr="00A93FC0" w:rsidRDefault="00A93FC0" w:rsidP="00A93FC0">
      <w:pPr>
        <w:pStyle w:val="EndNoteBibliography"/>
        <w:spacing w:after="120"/>
        <w:ind w:left="720" w:hanging="720"/>
        <w:rPr>
          <w:rFonts w:asciiTheme="minorHAnsi" w:hAnsiTheme="minorHAnsi" w:cstheme="minorHAnsi"/>
        </w:rPr>
      </w:pPr>
    </w:p>
    <w:p w14:paraId="2E1A69D1" w14:textId="74838D65" w:rsidR="00A93FC0" w:rsidRPr="00A93FC0" w:rsidRDefault="00A93FC0" w:rsidP="00A93FC0">
      <w:pPr>
        <w:pStyle w:val="EndNoteBibliography"/>
        <w:spacing w:after="120"/>
        <w:ind w:left="720" w:hanging="720"/>
        <w:rPr>
          <w:rFonts w:asciiTheme="minorHAnsi" w:hAnsiTheme="minorHAnsi" w:cstheme="minorHAnsi"/>
        </w:rPr>
      </w:pPr>
      <w:r w:rsidRPr="00A93FC0">
        <w:rPr>
          <w:rFonts w:asciiTheme="minorHAnsi" w:hAnsiTheme="minorHAnsi" w:cstheme="minorHAnsi"/>
        </w:rPr>
        <w:t>Pratt Jr</w:t>
      </w:r>
      <w:r>
        <w:rPr>
          <w:rFonts w:asciiTheme="minorHAnsi" w:hAnsiTheme="minorHAnsi" w:cstheme="minorHAnsi"/>
        </w:rPr>
        <w:t xml:space="preserve"> HL</w:t>
      </w:r>
      <w:r w:rsidRPr="00A93FC0">
        <w:rPr>
          <w:rFonts w:asciiTheme="minorHAnsi" w:hAnsiTheme="minorHAnsi" w:cstheme="minorHAnsi"/>
        </w:rPr>
        <w:t xml:space="preserve">, Casey JG (1983) Age and growth of the shortfin mako, </w:t>
      </w:r>
      <w:r w:rsidRPr="00A93FC0">
        <w:rPr>
          <w:rFonts w:asciiTheme="minorHAnsi" w:hAnsiTheme="minorHAnsi" w:cstheme="minorHAnsi"/>
          <w:i/>
          <w:iCs/>
        </w:rPr>
        <w:t>Isurus oxyrinchus</w:t>
      </w:r>
      <w:r w:rsidRPr="00A93FC0">
        <w:rPr>
          <w:rFonts w:asciiTheme="minorHAnsi" w:hAnsiTheme="minorHAnsi" w:cstheme="minorHAnsi"/>
        </w:rPr>
        <w:t xml:space="preserve">, using four methods. </w:t>
      </w:r>
      <w:r>
        <w:rPr>
          <w:rFonts w:asciiTheme="minorHAnsi" w:hAnsiTheme="minorHAnsi" w:cstheme="minorHAnsi"/>
        </w:rPr>
        <w:t xml:space="preserve">Can J Fish Aquat Sci </w:t>
      </w:r>
      <w:r w:rsidRPr="00A93FC0">
        <w:rPr>
          <w:rFonts w:asciiTheme="minorHAnsi" w:hAnsiTheme="minorHAnsi" w:cstheme="minorHAnsi"/>
        </w:rPr>
        <w:t>40</w:t>
      </w:r>
      <w:r>
        <w:rPr>
          <w:rFonts w:asciiTheme="minorHAnsi" w:hAnsiTheme="minorHAnsi" w:cstheme="minorHAnsi"/>
        </w:rPr>
        <w:t>:</w:t>
      </w:r>
      <w:r w:rsidRPr="00A93FC0">
        <w:rPr>
          <w:rFonts w:asciiTheme="minorHAnsi" w:hAnsiTheme="minorHAnsi" w:cstheme="minorHAnsi"/>
        </w:rPr>
        <w:t>1944-1957</w:t>
      </w:r>
    </w:p>
    <w:p w14:paraId="712E175E" w14:textId="1E76220A" w:rsidR="001733C1" w:rsidRPr="001733C1" w:rsidRDefault="001733C1" w:rsidP="001733C1">
      <w:pPr>
        <w:pStyle w:val="EndNoteBibliography"/>
        <w:spacing w:after="120"/>
        <w:ind w:left="720" w:hanging="720"/>
        <w:rPr>
          <w:rFonts w:asciiTheme="minorHAnsi" w:hAnsiTheme="minorHAnsi" w:cstheme="minorHAnsi"/>
        </w:rPr>
      </w:pPr>
      <w:bookmarkStart w:id="163" w:name="_ENREF_177"/>
      <w:r w:rsidRPr="001733C1">
        <w:rPr>
          <w:rFonts w:asciiTheme="minorHAnsi" w:hAnsiTheme="minorHAnsi" w:cstheme="minorHAnsi"/>
        </w:rPr>
        <w:t>Purushottama GB, Dash</w:t>
      </w:r>
      <w:r>
        <w:rPr>
          <w:rFonts w:asciiTheme="minorHAnsi" w:hAnsiTheme="minorHAnsi" w:cstheme="minorHAnsi"/>
        </w:rPr>
        <w:t xml:space="preserve"> G</w:t>
      </w:r>
      <w:r w:rsidRPr="001733C1">
        <w:rPr>
          <w:rFonts w:asciiTheme="minorHAnsi" w:hAnsiTheme="minorHAnsi" w:cstheme="minorHAnsi"/>
        </w:rPr>
        <w:t>, Das</w:t>
      </w:r>
      <w:r>
        <w:rPr>
          <w:rFonts w:asciiTheme="minorHAnsi" w:hAnsiTheme="minorHAnsi" w:cstheme="minorHAnsi"/>
        </w:rPr>
        <w:t xml:space="preserve"> T</w:t>
      </w:r>
      <w:r w:rsidRPr="001733C1">
        <w:rPr>
          <w:rFonts w:asciiTheme="minorHAnsi" w:hAnsiTheme="minorHAnsi" w:cstheme="minorHAnsi"/>
        </w:rPr>
        <w:t xml:space="preserve">, </w:t>
      </w:r>
      <w:r>
        <w:rPr>
          <w:rFonts w:asciiTheme="minorHAnsi" w:hAnsiTheme="minorHAnsi" w:cstheme="minorHAnsi"/>
        </w:rPr>
        <w:t>et al.</w:t>
      </w:r>
      <w:r w:rsidRPr="001733C1">
        <w:rPr>
          <w:rFonts w:asciiTheme="minorHAnsi" w:hAnsiTheme="minorHAnsi" w:cstheme="minorHAnsi"/>
        </w:rPr>
        <w:t xml:space="preserve"> (2017</w:t>
      </w:r>
      <w:r>
        <w:rPr>
          <w:rFonts w:asciiTheme="minorHAnsi" w:hAnsiTheme="minorHAnsi" w:cstheme="minorHAnsi"/>
        </w:rPr>
        <w:t>a</w:t>
      </w:r>
      <w:r w:rsidRPr="001733C1">
        <w:rPr>
          <w:rFonts w:asciiTheme="minorHAnsi" w:hAnsiTheme="minorHAnsi" w:cstheme="minorHAnsi"/>
        </w:rPr>
        <w:t xml:space="preserve">) Population dynamics and stock assessment of </w:t>
      </w:r>
      <w:r>
        <w:rPr>
          <w:rFonts w:asciiTheme="minorHAnsi" w:hAnsiTheme="minorHAnsi" w:cstheme="minorHAnsi"/>
        </w:rPr>
        <w:t>g</w:t>
      </w:r>
      <w:r w:rsidRPr="001733C1">
        <w:rPr>
          <w:rFonts w:asciiTheme="minorHAnsi" w:hAnsiTheme="minorHAnsi" w:cstheme="minorHAnsi"/>
        </w:rPr>
        <w:t xml:space="preserve">rey </w:t>
      </w:r>
      <w:r>
        <w:rPr>
          <w:rFonts w:asciiTheme="minorHAnsi" w:hAnsiTheme="minorHAnsi" w:cstheme="minorHAnsi"/>
        </w:rPr>
        <w:t>s</w:t>
      </w:r>
      <w:r w:rsidRPr="001733C1">
        <w:rPr>
          <w:rFonts w:asciiTheme="minorHAnsi" w:hAnsiTheme="minorHAnsi" w:cstheme="minorHAnsi"/>
        </w:rPr>
        <w:t xml:space="preserve">harpnose </w:t>
      </w:r>
      <w:r>
        <w:rPr>
          <w:rFonts w:asciiTheme="minorHAnsi" w:hAnsiTheme="minorHAnsi" w:cstheme="minorHAnsi"/>
        </w:rPr>
        <w:t>s</w:t>
      </w:r>
      <w:r w:rsidRPr="001733C1">
        <w:rPr>
          <w:rFonts w:asciiTheme="minorHAnsi" w:hAnsiTheme="minorHAnsi" w:cstheme="minorHAnsi"/>
        </w:rPr>
        <w:t xml:space="preserve">hark </w:t>
      </w:r>
      <w:r w:rsidRPr="001733C1">
        <w:rPr>
          <w:rFonts w:asciiTheme="minorHAnsi" w:hAnsiTheme="minorHAnsi" w:cstheme="minorHAnsi"/>
          <w:i/>
          <w:iCs/>
        </w:rPr>
        <w:t>Rhizoprionodon oligolinx</w:t>
      </w:r>
      <w:r w:rsidRPr="001733C1">
        <w:rPr>
          <w:rFonts w:asciiTheme="minorHAnsi" w:hAnsiTheme="minorHAnsi" w:cstheme="minorHAnsi"/>
        </w:rPr>
        <w:t xml:space="preserve"> Springer, 1964 (Chondrichthyes: Carcharhinidae) from the north-west coast of India. Indian </w:t>
      </w:r>
      <w:r>
        <w:rPr>
          <w:rFonts w:asciiTheme="minorHAnsi" w:hAnsiTheme="minorHAnsi" w:cstheme="minorHAnsi"/>
        </w:rPr>
        <w:t>J Fish</w:t>
      </w:r>
      <w:r w:rsidRPr="001733C1">
        <w:rPr>
          <w:rFonts w:asciiTheme="minorHAnsi" w:hAnsiTheme="minorHAnsi" w:cstheme="minorHAnsi"/>
        </w:rPr>
        <w:t xml:space="preserve"> 64:8-17</w:t>
      </w:r>
    </w:p>
    <w:p w14:paraId="7B93F961" w14:textId="7A248F02" w:rsidR="001733C1" w:rsidRDefault="001733C1" w:rsidP="001733C1">
      <w:pPr>
        <w:pStyle w:val="EndNoteBibliography"/>
        <w:spacing w:after="120"/>
        <w:ind w:left="720" w:hanging="720"/>
        <w:rPr>
          <w:rFonts w:asciiTheme="minorHAnsi" w:hAnsiTheme="minorHAnsi" w:cstheme="minorHAnsi"/>
        </w:rPr>
      </w:pPr>
      <w:r w:rsidRPr="001733C1">
        <w:rPr>
          <w:rFonts w:asciiTheme="minorHAnsi" w:hAnsiTheme="minorHAnsi" w:cstheme="minorHAnsi"/>
        </w:rPr>
        <w:t>Purushottama GB, Thakurdas</w:t>
      </w:r>
      <w:r>
        <w:rPr>
          <w:rFonts w:asciiTheme="minorHAnsi" w:hAnsiTheme="minorHAnsi" w:cstheme="minorHAnsi"/>
        </w:rPr>
        <w:t>,</w:t>
      </w:r>
      <w:r w:rsidRPr="001733C1">
        <w:rPr>
          <w:rFonts w:asciiTheme="minorHAnsi" w:hAnsiTheme="minorHAnsi" w:cstheme="minorHAnsi"/>
        </w:rPr>
        <w:t xml:space="preserve"> Ramasubramanian</w:t>
      </w:r>
      <w:r>
        <w:rPr>
          <w:rFonts w:asciiTheme="minorHAnsi" w:hAnsiTheme="minorHAnsi" w:cstheme="minorHAnsi"/>
        </w:rPr>
        <w:t xml:space="preserve"> V</w:t>
      </w:r>
      <w:r w:rsidRPr="001733C1">
        <w:rPr>
          <w:rFonts w:asciiTheme="minorHAnsi" w:hAnsiTheme="minorHAnsi" w:cstheme="minorHAnsi"/>
        </w:rPr>
        <w:t xml:space="preserve">, </w:t>
      </w:r>
      <w:r>
        <w:rPr>
          <w:rFonts w:asciiTheme="minorHAnsi" w:hAnsiTheme="minorHAnsi" w:cstheme="minorHAnsi"/>
        </w:rPr>
        <w:t>et al.</w:t>
      </w:r>
      <w:r w:rsidRPr="001733C1">
        <w:rPr>
          <w:rFonts w:asciiTheme="minorHAnsi" w:hAnsiTheme="minorHAnsi" w:cstheme="minorHAnsi"/>
        </w:rPr>
        <w:t xml:space="preserve"> (2017b). Reproductive biology and diet of the grey sharpnose shark </w:t>
      </w:r>
      <w:r w:rsidRPr="001733C1">
        <w:rPr>
          <w:rFonts w:asciiTheme="minorHAnsi" w:hAnsiTheme="minorHAnsi" w:cstheme="minorHAnsi"/>
          <w:i/>
          <w:iCs/>
        </w:rPr>
        <w:t>Rhizoprionodon oligolinx</w:t>
      </w:r>
      <w:r w:rsidRPr="001733C1">
        <w:rPr>
          <w:rFonts w:asciiTheme="minorHAnsi" w:hAnsiTheme="minorHAnsi" w:cstheme="minorHAnsi"/>
        </w:rPr>
        <w:t xml:space="preserve"> Springer, 1964 (Chondrichthyes: Carcharhinidae) from the north-eastern Arabian Sea. Indian </w:t>
      </w:r>
      <w:r>
        <w:rPr>
          <w:rFonts w:asciiTheme="minorHAnsi" w:hAnsiTheme="minorHAnsi" w:cstheme="minorHAnsi"/>
        </w:rPr>
        <w:t>J Fish</w:t>
      </w:r>
      <w:r w:rsidRPr="001733C1">
        <w:rPr>
          <w:rFonts w:asciiTheme="minorHAnsi" w:hAnsiTheme="minorHAnsi" w:cstheme="minorHAnsi"/>
        </w:rPr>
        <w:t xml:space="preserve"> 64</w:t>
      </w:r>
      <w:r>
        <w:rPr>
          <w:rFonts w:asciiTheme="minorHAnsi" w:hAnsiTheme="minorHAnsi" w:cstheme="minorHAnsi"/>
        </w:rPr>
        <w:t>:</w:t>
      </w:r>
      <w:r w:rsidRPr="001733C1">
        <w:rPr>
          <w:rFonts w:asciiTheme="minorHAnsi" w:hAnsiTheme="minorHAnsi" w:cstheme="minorHAnsi"/>
        </w:rPr>
        <w:t>9-20</w:t>
      </w:r>
    </w:p>
    <w:p w14:paraId="645D533F" w14:textId="46343B21" w:rsidR="00EA36D7" w:rsidRDefault="00EA36D7" w:rsidP="001733C1">
      <w:pPr>
        <w:pStyle w:val="EndNoteBibliography"/>
        <w:spacing w:after="120"/>
        <w:ind w:left="720" w:hanging="720"/>
        <w:rPr>
          <w:rFonts w:asciiTheme="minorHAnsi" w:hAnsiTheme="minorHAnsi" w:cstheme="minorHAnsi"/>
        </w:rPr>
      </w:pPr>
      <w:r w:rsidRPr="00FE15BC">
        <w:rPr>
          <w:rFonts w:asciiTheme="minorHAnsi" w:hAnsiTheme="minorHAnsi" w:cstheme="minorHAnsi"/>
        </w:rPr>
        <w:t xml:space="preserve">Reardon MB, Gerber L, Cavanagh RD (2006) </w:t>
      </w:r>
      <w:r w:rsidRPr="00FE15BC">
        <w:rPr>
          <w:rFonts w:asciiTheme="minorHAnsi" w:hAnsiTheme="minorHAnsi" w:cstheme="minorHAnsi"/>
          <w:i/>
        </w:rPr>
        <w:t>Isurus paucus</w:t>
      </w:r>
      <w:r w:rsidRPr="00FE15BC">
        <w:rPr>
          <w:rFonts w:asciiTheme="minorHAnsi" w:hAnsiTheme="minorHAnsi" w:cstheme="minorHAnsi"/>
        </w:rPr>
        <w:t>. The IUCN Red List of Threatened Species 2006:e.T60225A12328101</w:t>
      </w:r>
      <w:bookmarkEnd w:id="163"/>
    </w:p>
    <w:p w14:paraId="7685CAEE" w14:textId="54A14100" w:rsidR="0093678C" w:rsidRPr="0093678C" w:rsidRDefault="0093678C" w:rsidP="0093678C">
      <w:pPr>
        <w:pStyle w:val="EndNoteBibliography"/>
        <w:spacing w:after="120"/>
        <w:ind w:left="720" w:hanging="720"/>
        <w:rPr>
          <w:rFonts w:asciiTheme="minorHAnsi" w:hAnsiTheme="minorHAnsi" w:cstheme="minorHAnsi"/>
        </w:rPr>
      </w:pPr>
      <w:r w:rsidRPr="0093678C">
        <w:rPr>
          <w:rFonts w:asciiTheme="minorHAnsi" w:hAnsiTheme="minorHAnsi" w:cstheme="minorHAnsi"/>
        </w:rPr>
        <w:t>Rigby CL, Barreto</w:t>
      </w:r>
      <w:r>
        <w:rPr>
          <w:rFonts w:asciiTheme="minorHAnsi" w:hAnsiTheme="minorHAnsi" w:cstheme="minorHAnsi"/>
        </w:rPr>
        <w:t xml:space="preserve"> R</w:t>
      </w:r>
      <w:r w:rsidRPr="0093678C">
        <w:rPr>
          <w:rFonts w:asciiTheme="minorHAnsi" w:hAnsiTheme="minorHAnsi" w:cstheme="minorHAnsi"/>
        </w:rPr>
        <w:t>, Carlson</w:t>
      </w:r>
      <w:r>
        <w:rPr>
          <w:rFonts w:asciiTheme="minorHAnsi" w:hAnsiTheme="minorHAnsi" w:cstheme="minorHAnsi"/>
        </w:rPr>
        <w:t xml:space="preserve"> J</w:t>
      </w:r>
      <w:r w:rsidRPr="0093678C">
        <w:rPr>
          <w:rFonts w:asciiTheme="minorHAnsi" w:hAnsiTheme="minorHAnsi" w:cstheme="minorHAnsi"/>
        </w:rPr>
        <w:t xml:space="preserve">, </w:t>
      </w:r>
      <w:r>
        <w:rPr>
          <w:rFonts w:asciiTheme="minorHAnsi" w:hAnsiTheme="minorHAnsi" w:cstheme="minorHAnsi"/>
        </w:rPr>
        <w:t>et al</w:t>
      </w:r>
      <w:r w:rsidRPr="0093678C">
        <w:rPr>
          <w:rFonts w:asciiTheme="minorHAnsi" w:hAnsiTheme="minorHAnsi" w:cstheme="minorHAnsi"/>
        </w:rPr>
        <w:t xml:space="preserve">. </w:t>
      </w:r>
      <w:r>
        <w:rPr>
          <w:rFonts w:asciiTheme="minorHAnsi" w:hAnsiTheme="minorHAnsi" w:cstheme="minorHAnsi"/>
        </w:rPr>
        <w:t>(</w:t>
      </w:r>
      <w:r w:rsidRPr="0093678C">
        <w:rPr>
          <w:rFonts w:asciiTheme="minorHAnsi" w:hAnsiTheme="minorHAnsi" w:cstheme="minorHAnsi"/>
        </w:rPr>
        <w:t>2019</w:t>
      </w:r>
      <w:r>
        <w:rPr>
          <w:rFonts w:asciiTheme="minorHAnsi" w:hAnsiTheme="minorHAnsi" w:cstheme="minorHAnsi"/>
        </w:rPr>
        <w:t>)</w:t>
      </w:r>
      <w:r w:rsidRPr="0093678C">
        <w:rPr>
          <w:rFonts w:asciiTheme="minorHAnsi" w:hAnsiTheme="minorHAnsi" w:cstheme="minorHAnsi"/>
        </w:rPr>
        <w:t xml:space="preserve"> </w:t>
      </w:r>
      <w:r w:rsidRPr="0093678C">
        <w:rPr>
          <w:rFonts w:asciiTheme="minorHAnsi" w:hAnsiTheme="minorHAnsi" w:cstheme="minorHAnsi"/>
          <w:i/>
          <w:iCs/>
        </w:rPr>
        <w:t>Lamnna ditropis</w:t>
      </w:r>
      <w:r w:rsidRPr="0093678C">
        <w:rPr>
          <w:rFonts w:asciiTheme="minorHAnsi" w:hAnsiTheme="minorHAnsi" w:cstheme="minorHAnsi"/>
        </w:rPr>
        <w:t>. The IUCN Red List of Threatened Species 2019: e.T39342A124402990</w:t>
      </w:r>
    </w:p>
    <w:p w14:paraId="5CCD488A" w14:textId="36F2F062" w:rsidR="0093678C" w:rsidRPr="00FE15BC" w:rsidRDefault="0093678C" w:rsidP="0093678C">
      <w:pPr>
        <w:pStyle w:val="EndNoteBibliography"/>
        <w:spacing w:after="120"/>
        <w:ind w:left="720" w:hanging="720"/>
        <w:rPr>
          <w:rFonts w:asciiTheme="minorHAnsi" w:hAnsiTheme="minorHAnsi" w:cstheme="minorHAnsi"/>
        </w:rPr>
      </w:pPr>
      <w:r w:rsidRPr="0093678C">
        <w:rPr>
          <w:rFonts w:asciiTheme="minorHAnsi" w:hAnsiTheme="minorHAnsi" w:cstheme="minorHAnsi"/>
        </w:rPr>
        <w:t>Rigby</w:t>
      </w:r>
      <w:r>
        <w:rPr>
          <w:rFonts w:asciiTheme="minorHAnsi" w:hAnsiTheme="minorHAnsi" w:cstheme="minorHAnsi"/>
        </w:rPr>
        <w:t xml:space="preserve"> </w:t>
      </w:r>
      <w:r w:rsidRPr="0093678C">
        <w:rPr>
          <w:rFonts w:asciiTheme="minorHAnsi" w:hAnsiTheme="minorHAnsi" w:cstheme="minorHAnsi"/>
        </w:rPr>
        <w:t>CL, Bin Ali</w:t>
      </w:r>
      <w:r>
        <w:rPr>
          <w:rFonts w:asciiTheme="minorHAnsi" w:hAnsiTheme="minorHAnsi" w:cstheme="minorHAnsi"/>
        </w:rPr>
        <w:t xml:space="preserve"> A</w:t>
      </w:r>
      <w:r w:rsidRPr="0093678C">
        <w:rPr>
          <w:rFonts w:asciiTheme="minorHAnsi" w:hAnsiTheme="minorHAnsi" w:cstheme="minorHAnsi"/>
        </w:rPr>
        <w:t>, Bineesh</w:t>
      </w:r>
      <w:r>
        <w:rPr>
          <w:rFonts w:asciiTheme="minorHAnsi" w:hAnsiTheme="minorHAnsi" w:cstheme="minorHAnsi"/>
        </w:rPr>
        <w:t xml:space="preserve"> KK</w:t>
      </w:r>
      <w:r w:rsidRPr="0093678C">
        <w:rPr>
          <w:rFonts w:asciiTheme="minorHAnsi" w:hAnsiTheme="minorHAnsi" w:cstheme="minorHAnsi"/>
        </w:rPr>
        <w:t xml:space="preserve">, </w:t>
      </w:r>
      <w:r>
        <w:rPr>
          <w:rFonts w:asciiTheme="minorHAnsi" w:hAnsiTheme="minorHAnsi" w:cstheme="minorHAnsi"/>
        </w:rPr>
        <w:t>et al.</w:t>
      </w:r>
      <w:r w:rsidRPr="0093678C">
        <w:rPr>
          <w:rFonts w:asciiTheme="minorHAnsi" w:hAnsiTheme="minorHAnsi" w:cstheme="minorHAnsi"/>
        </w:rPr>
        <w:t xml:space="preserve"> (2020) </w:t>
      </w:r>
      <w:r w:rsidRPr="0093678C">
        <w:rPr>
          <w:rFonts w:asciiTheme="minorHAnsi" w:hAnsiTheme="minorHAnsi" w:cstheme="minorHAnsi"/>
          <w:i/>
          <w:iCs/>
        </w:rPr>
        <w:t>Orectolobus japonicus</w:t>
      </w:r>
      <w:r w:rsidRPr="0093678C">
        <w:rPr>
          <w:rFonts w:asciiTheme="minorHAnsi" w:hAnsiTheme="minorHAnsi" w:cstheme="minorHAnsi"/>
        </w:rPr>
        <w:t>. The IUCN Red List of Threatened Species 2020: e.T161563A124507360</w:t>
      </w:r>
    </w:p>
    <w:p w14:paraId="6B4F90BE" w14:textId="77777777" w:rsidR="00EA36D7" w:rsidRPr="00FE15BC" w:rsidRDefault="00EA36D7" w:rsidP="00EA36D7">
      <w:pPr>
        <w:pStyle w:val="EndNoteBibliography"/>
        <w:spacing w:after="120"/>
        <w:ind w:left="720" w:hanging="720"/>
        <w:rPr>
          <w:rFonts w:asciiTheme="minorHAnsi" w:hAnsiTheme="minorHAnsi" w:cstheme="minorHAnsi"/>
        </w:rPr>
      </w:pPr>
      <w:bookmarkStart w:id="164" w:name="_ENREF_178"/>
      <w:r w:rsidRPr="00FE15BC">
        <w:rPr>
          <w:rFonts w:asciiTheme="minorHAnsi" w:hAnsiTheme="minorHAnsi" w:cstheme="minorHAnsi"/>
        </w:rPr>
        <w:t xml:space="preserve">Robbins WD (2006) Abundance, demography and population structure of the </w:t>
      </w:r>
      <w:r>
        <w:rPr>
          <w:rFonts w:asciiTheme="minorHAnsi" w:hAnsiTheme="minorHAnsi" w:cstheme="minorHAnsi"/>
        </w:rPr>
        <w:t>g</w:t>
      </w:r>
      <w:r w:rsidRPr="00FE15BC">
        <w:rPr>
          <w:rFonts w:asciiTheme="minorHAnsi" w:hAnsiTheme="minorHAnsi" w:cstheme="minorHAnsi"/>
        </w:rPr>
        <w:t xml:space="preserve">rey </w:t>
      </w:r>
      <w:r>
        <w:rPr>
          <w:rFonts w:asciiTheme="minorHAnsi" w:hAnsiTheme="minorHAnsi" w:cstheme="minorHAnsi"/>
        </w:rPr>
        <w:t>r</w:t>
      </w:r>
      <w:r w:rsidRPr="00FE15BC">
        <w:rPr>
          <w:rFonts w:asciiTheme="minorHAnsi" w:hAnsiTheme="minorHAnsi" w:cstheme="minorHAnsi"/>
        </w:rPr>
        <w:t xml:space="preserve">eef </w:t>
      </w:r>
      <w:r>
        <w:rPr>
          <w:rFonts w:asciiTheme="minorHAnsi" w:hAnsiTheme="minorHAnsi" w:cstheme="minorHAnsi"/>
        </w:rPr>
        <w:t>s</w:t>
      </w:r>
      <w:r w:rsidRPr="00FE15BC">
        <w:rPr>
          <w:rFonts w:asciiTheme="minorHAnsi" w:hAnsiTheme="minorHAnsi" w:cstheme="minorHAnsi"/>
        </w:rPr>
        <w:t>hark (</w:t>
      </w:r>
      <w:r w:rsidRPr="00FE15BC">
        <w:rPr>
          <w:rFonts w:asciiTheme="minorHAnsi" w:hAnsiTheme="minorHAnsi" w:cstheme="minorHAnsi"/>
          <w:i/>
        </w:rPr>
        <w:t>Carcharhinus amblyrhynchos</w:t>
      </w:r>
      <w:r w:rsidRPr="00FE15BC">
        <w:rPr>
          <w:rFonts w:asciiTheme="minorHAnsi" w:hAnsiTheme="minorHAnsi" w:cstheme="minorHAnsi"/>
        </w:rPr>
        <w:t xml:space="preserve">) and the </w:t>
      </w:r>
      <w:r>
        <w:rPr>
          <w:rFonts w:asciiTheme="minorHAnsi" w:hAnsiTheme="minorHAnsi" w:cstheme="minorHAnsi"/>
        </w:rPr>
        <w:t>w</w:t>
      </w:r>
      <w:r w:rsidRPr="00FE15BC">
        <w:rPr>
          <w:rFonts w:asciiTheme="minorHAnsi" w:hAnsiTheme="minorHAnsi" w:cstheme="minorHAnsi"/>
        </w:rPr>
        <w:t xml:space="preserve">hitetip </w:t>
      </w:r>
      <w:r>
        <w:rPr>
          <w:rFonts w:asciiTheme="minorHAnsi" w:hAnsiTheme="minorHAnsi" w:cstheme="minorHAnsi"/>
        </w:rPr>
        <w:t>r</w:t>
      </w:r>
      <w:r w:rsidRPr="00FE15BC">
        <w:rPr>
          <w:rFonts w:asciiTheme="minorHAnsi" w:hAnsiTheme="minorHAnsi" w:cstheme="minorHAnsi"/>
        </w:rPr>
        <w:t xml:space="preserve">eef </w:t>
      </w:r>
      <w:r>
        <w:rPr>
          <w:rFonts w:asciiTheme="minorHAnsi" w:hAnsiTheme="minorHAnsi" w:cstheme="minorHAnsi"/>
        </w:rPr>
        <w:t>s</w:t>
      </w:r>
      <w:r w:rsidRPr="00FE15BC">
        <w:rPr>
          <w:rFonts w:asciiTheme="minorHAnsi" w:hAnsiTheme="minorHAnsi" w:cstheme="minorHAnsi"/>
        </w:rPr>
        <w:t>hark (</w:t>
      </w:r>
      <w:r w:rsidRPr="00FE15BC">
        <w:rPr>
          <w:rFonts w:asciiTheme="minorHAnsi" w:hAnsiTheme="minorHAnsi" w:cstheme="minorHAnsi"/>
          <w:i/>
        </w:rPr>
        <w:t>Triaenodon obesus</w:t>
      </w:r>
      <w:r w:rsidRPr="00FE15BC">
        <w:rPr>
          <w:rFonts w:asciiTheme="minorHAnsi" w:hAnsiTheme="minorHAnsi" w:cstheme="minorHAnsi"/>
        </w:rPr>
        <w:t xml:space="preserve">)(Fam. Charcharhinidae). School of Marine Biology and Aquaculture, James Cook University </w:t>
      </w:r>
      <w:bookmarkEnd w:id="164"/>
    </w:p>
    <w:p w14:paraId="6670C8B3" w14:textId="105F9AB8" w:rsidR="00EA36D7" w:rsidRPr="00FE15BC" w:rsidRDefault="00EA36D7" w:rsidP="00EA36D7">
      <w:pPr>
        <w:pStyle w:val="EndNoteBibliography"/>
        <w:spacing w:after="120"/>
        <w:ind w:left="720" w:hanging="720"/>
        <w:rPr>
          <w:rFonts w:asciiTheme="minorHAnsi" w:hAnsiTheme="minorHAnsi" w:cstheme="minorHAnsi"/>
        </w:rPr>
      </w:pPr>
      <w:bookmarkStart w:id="165" w:name="_ENREF_179"/>
      <w:r w:rsidRPr="00FE15BC">
        <w:rPr>
          <w:rFonts w:asciiTheme="minorHAnsi" w:hAnsiTheme="minorHAnsi" w:cstheme="minorHAnsi"/>
        </w:rPr>
        <w:t xml:space="preserve">Rochowski BEA, Graham KJ, Day RW, et al. (2015) Reproductive biology of the greeneye spurdog </w:t>
      </w:r>
      <w:r w:rsidRPr="00FE15BC">
        <w:rPr>
          <w:rFonts w:asciiTheme="minorHAnsi" w:hAnsiTheme="minorHAnsi" w:cstheme="minorHAnsi"/>
          <w:i/>
        </w:rPr>
        <w:t>Squalus chloroculus</w:t>
      </w:r>
      <w:r w:rsidRPr="00FE15BC">
        <w:rPr>
          <w:rFonts w:asciiTheme="minorHAnsi" w:hAnsiTheme="minorHAnsi" w:cstheme="minorHAnsi"/>
        </w:rPr>
        <w:t xml:space="preserve"> (Squaliformes, Squalidae). </w:t>
      </w:r>
      <w:r>
        <w:rPr>
          <w:rFonts w:asciiTheme="minorHAnsi" w:hAnsiTheme="minorHAnsi" w:cstheme="minorHAnsi"/>
        </w:rPr>
        <w:t>J Fish Biol</w:t>
      </w:r>
      <w:r w:rsidRPr="00FE15BC">
        <w:rPr>
          <w:rFonts w:asciiTheme="minorHAnsi" w:hAnsiTheme="minorHAnsi" w:cstheme="minorHAnsi"/>
        </w:rPr>
        <w:t xml:space="preserve"> 86:734</w:t>
      </w:r>
      <w:r w:rsidR="001066A0">
        <w:rPr>
          <w:rFonts w:asciiTheme="minorHAnsi" w:hAnsiTheme="minorHAnsi" w:cstheme="minorHAnsi"/>
        </w:rPr>
        <w:t>-</w:t>
      </w:r>
      <w:r w:rsidRPr="00FE15BC">
        <w:rPr>
          <w:rFonts w:asciiTheme="minorHAnsi" w:hAnsiTheme="minorHAnsi" w:cstheme="minorHAnsi"/>
        </w:rPr>
        <w:t>754</w:t>
      </w:r>
      <w:bookmarkEnd w:id="165"/>
    </w:p>
    <w:p w14:paraId="494B782E" w14:textId="05E3A83B" w:rsidR="00EA36D7" w:rsidRPr="00FE15BC" w:rsidRDefault="00EA36D7" w:rsidP="00EA36D7">
      <w:pPr>
        <w:pStyle w:val="EndNoteBibliography"/>
        <w:spacing w:after="120"/>
        <w:ind w:left="720" w:hanging="720"/>
        <w:rPr>
          <w:rFonts w:asciiTheme="minorHAnsi" w:hAnsiTheme="minorHAnsi" w:cstheme="minorHAnsi"/>
        </w:rPr>
      </w:pPr>
      <w:bookmarkStart w:id="166" w:name="_ENREF_181"/>
      <w:r w:rsidRPr="00FE15BC">
        <w:rPr>
          <w:rFonts w:asciiTheme="minorHAnsi" w:hAnsiTheme="minorHAnsi" w:cstheme="minorHAnsi"/>
        </w:rPr>
        <w:t xml:space="preserve">Romero-Caicedo AF, Galvan-Magaña F, Martínez-Ortiz J (2014) Reproduction of the </w:t>
      </w:r>
      <w:r>
        <w:rPr>
          <w:rFonts w:asciiTheme="minorHAnsi" w:hAnsiTheme="minorHAnsi" w:cstheme="minorHAnsi"/>
        </w:rPr>
        <w:t>p</w:t>
      </w:r>
      <w:r w:rsidRPr="00FE15BC">
        <w:rPr>
          <w:rFonts w:asciiTheme="minorHAnsi" w:hAnsiTheme="minorHAnsi" w:cstheme="minorHAnsi"/>
        </w:rPr>
        <w:t xml:space="preserve">elagic </w:t>
      </w:r>
      <w:r>
        <w:rPr>
          <w:rFonts w:asciiTheme="minorHAnsi" w:hAnsiTheme="minorHAnsi" w:cstheme="minorHAnsi"/>
        </w:rPr>
        <w:t>t</w:t>
      </w:r>
      <w:r w:rsidRPr="00FE15BC">
        <w:rPr>
          <w:rFonts w:asciiTheme="minorHAnsi" w:hAnsiTheme="minorHAnsi" w:cstheme="minorHAnsi"/>
        </w:rPr>
        <w:t xml:space="preserve">hresher </w:t>
      </w:r>
      <w:r>
        <w:rPr>
          <w:rFonts w:asciiTheme="minorHAnsi" w:hAnsiTheme="minorHAnsi" w:cstheme="minorHAnsi"/>
        </w:rPr>
        <w:t>s</w:t>
      </w:r>
      <w:r w:rsidRPr="00FE15BC">
        <w:rPr>
          <w:rFonts w:asciiTheme="minorHAnsi" w:hAnsiTheme="minorHAnsi" w:cstheme="minorHAnsi"/>
        </w:rPr>
        <w:t xml:space="preserve">hark </w:t>
      </w:r>
      <w:r w:rsidRPr="00FE15BC">
        <w:rPr>
          <w:rFonts w:asciiTheme="minorHAnsi" w:hAnsiTheme="minorHAnsi" w:cstheme="minorHAnsi"/>
          <w:i/>
        </w:rPr>
        <w:t>Alopias pelagicus</w:t>
      </w:r>
      <w:r w:rsidRPr="00FE15BC">
        <w:rPr>
          <w:rFonts w:asciiTheme="minorHAnsi" w:hAnsiTheme="minorHAnsi" w:cstheme="minorHAnsi"/>
        </w:rPr>
        <w:t xml:space="preserve"> in the equatorial Pacific. </w:t>
      </w:r>
      <w:r>
        <w:rPr>
          <w:rFonts w:asciiTheme="minorHAnsi" w:hAnsiTheme="minorHAnsi" w:cstheme="minorHAnsi"/>
        </w:rPr>
        <w:t>J Mar Biol Assoc UK</w:t>
      </w:r>
      <w:r w:rsidRPr="00FE15BC">
        <w:rPr>
          <w:rFonts w:asciiTheme="minorHAnsi" w:hAnsiTheme="minorHAnsi" w:cstheme="minorHAnsi"/>
        </w:rPr>
        <w:t xml:space="preserve"> 94:1501</w:t>
      </w:r>
      <w:r w:rsidR="001066A0">
        <w:rPr>
          <w:rFonts w:asciiTheme="minorHAnsi" w:hAnsiTheme="minorHAnsi" w:cstheme="minorHAnsi"/>
        </w:rPr>
        <w:t>-</w:t>
      </w:r>
      <w:r w:rsidRPr="00FE15BC">
        <w:rPr>
          <w:rFonts w:asciiTheme="minorHAnsi" w:hAnsiTheme="minorHAnsi" w:cstheme="minorHAnsi"/>
        </w:rPr>
        <w:t>1507</w:t>
      </w:r>
      <w:bookmarkEnd w:id="166"/>
    </w:p>
    <w:p w14:paraId="6F4E4850" w14:textId="0FACFAC4" w:rsidR="00EA36D7" w:rsidRPr="00FE15BC" w:rsidRDefault="00EA36D7" w:rsidP="00EA36D7">
      <w:pPr>
        <w:pStyle w:val="EndNoteBibliography"/>
        <w:spacing w:after="120"/>
        <w:ind w:left="720" w:hanging="720"/>
        <w:rPr>
          <w:rFonts w:asciiTheme="minorHAnsi" w:hAnsiTheme="minorHAnsi" w:cstheme="minorHAnsi"/>
        </w:rPr>
      </w:pPr>
      <w:bookmarkStart w:id="167" w:name="_ENREF_182"/>
      <w:r w:rsidRPr="00FE15BC">
        <w:rPr>
          <w:rFonts w:asciiTheme="minorHAnsi" w:hAnsiTheme="minorHAnsi" w:cstheme="minorHAnsi"/>
        </w:rPr>
        <w:t xml:space="preserve">Romine JG, Musick JA, Burgess GH (2009) Demographic analyses of the dusky shark, </w:t>
      </w:r>
      <w:r w:rsidRPr="004F1773">
        <w:rPr>
          <w:rFonts w:asciiTheme="minorHAnsi" w:hAnsiTheme="minorHAnsi" w:cstheme="minorHAnsi"/>
          <w:i/>
          <w:iCs/>
        </w:rPr>
        <w:t>Carcharhinus obscurus</w:t>
      </w:r>
      <w:r w:rsidRPr="00FE15BC">
        <w:rPr>
          <w:rFonts w:asciiTheme="minorHAnsi" w:hAnsiTheme="minorHAnsi" w:cstheme="minorHAnsi"/>
        </w:rPr>
        <w:t xml:space="preserve">, in northwest Atlantic incorporating hooking mortality estimates and revised reproductive parameters. </w:t>
      </w:r>
      <w:r>
        <w:rPr>
          <w:rFonts w:asciiTheme="minorHAnsi" w:hAnsiTheme="minorHAnsi" w:cstheme="minorHAnsi"/>
        </w:rPr>
        <w:t>Environ Biol Fish</w:t>
      </w:r>
      <w:r w:rsidRPr="00FE15BC">
        <w:rPr>
          <w:rFonts w:asciiTheme="minorHAnsi" w:hAnsiTheme="minorHAnsi" w:cstheme="minorHAnsi"/>
        </w:rPr>
        <w:t xml:space="preserve"> 84:277</w:t>
      </w:r>
      <w:r w:rsidR="001066A0">
        <w:rPr>
          <w:rFonts w:asciiTheme="minorHAnsi" w:hAnsiTheme="minorHAnsi" w:cstheme="minorHAnsi"/>
        </w:rPr>
        <w:t>-</w:t>
      </w:r>
      <w:r w:rsidRPr="00FE15BC">
        <w:rPr>
          <w:rFonts w:asciiTheme="minorHAnsi" w:hAnsiTheme="minorHAnsi" w:cstheme="minorHAnsi"/>
        </w:rPr>
        <w:t>289</w:t>
      </w:r>
      <w:bookmarkEnd w:id="167"/>
    </w:p>
    <w:p w14:paraId="35E68DD4" w14:textId="7D254D69" w:rsidR="00EA36D7" w:rsidRPr="00FE15BC" w:rsidRDefault="00EA36D7" w:rsidP="00EA36D7">
      <w:pPr>
        <w:pStyle w:val="EndNoteBibliography"/>
        <w:spacing w:after="120"/>
        <w:ind w:left="720" w:hanging="720"/>
        <w:rPr>
          <w:rFonts w:asciiTheme="minorHAnsi" w:hAnsiTheme="minorHAnsi" w:cstheme="minorHAnsi"/>
        </w:rPr>
      </w:pPr>
      <w:bookmarkStart w:id="168" w:name="_ENREF_185"/>
      <w:r w:rsidRPr="00FE15BC">
        <w:rPr>
          <w:rFonts w:asciiTheme="minorHAnsi" w:hAnsiTheme="minorHAnsi" w:cstheme="minorHAnsi"/>
        </w:rPr>
        <w:t xml:space="preserve">Ruiz C, Arauz R, Pérez-Jiménez JC, et al. (2009) </w:t>
      </w:r>
      <w:r w:rsidRPr="00FE15BC">
        <w:rPr>
          <w:rFonts w:asciiTheme="minorHAnsi" w:hAnsiTheme="minorHAnsi" w:cstheme="minorHAnsi"/>
          <w:i/>
        </w:rPr>
        <w:t>Nasolamia velox</w:t>
      </w:r>
      <w:r w:rsidRPr="00FE15BC">
        <w:rPr>
          <w:rFonts w:asciiTheme="minorHAnsi" w:hAnsiTheme="minorHAnsi" w:cstheme="minorHAnsi"/>
        </w:rPr>
        <w:t>. The IUCN Red List of Threatened Species 2009:e.T161355A5405297</w:t>
      </w:r>
      <w:bookmarkEnd w:id="168"/>
    </w:p>
    <w:p w14:paraId="68DBDAB3" w14:textId="6D991B3F" w:rsidR="00EA36D7" w:rsidRPr="00FE15BC" w:rsidRDefault="00EA36D7" w:rsidP="00EA36D7">
      <w:pPr>
        <w:pStyle w:val="EndNoteBibliography"/>
        <w:spacing w:after="120"/>
        <w:ind w:left="720" w:hanging="720"/>
        <w:rPr>
          <w:rFonts w:asciiTheme="minorHAnsi" w:hAnsiTheme="minorHAnsi" w:cstheme="minorHAnsi"/>
        </w:rPr>
      </w:pPr>
      <w:bookmarkStart w:id="169" w:name="_ENREF_186"/>
      <w:r w:rsidRPr="00FE15BC">
        <w:rPr>
          <w:rFonts w:asciiTheme="minorHAnsi" w:hAnsiTheme="minorHAnsi" w:cstheme="minorHAnsi"/>
        </w:rPr>
        <w:t>Saïdi B, Bradai MN, Bouaïn A, et al. (2005</w:t>
      </w:r>
      <w:r w:rsidR="001A340C">
        <w:rPr>
          <w:rFonts w:asciiTheme="minorHAnsi" w:hAnsiTheme="minorHAnsi" w:cstheme="minorHAnsi"/>
        </w:rPr>
        <w:t>a</w:t>
      </w:r>
      <w:r w:rsidRPr="00FE15BC">
        <w:rPr>
          <w:rFonts w:asciiTheme="minorHAnsi" w:hAnsiTheme="minorHAnsi" w:cstheme="minorHAnsi"/>
        </w:rPr>
        <w:t xml:space="preserve">) Capture of a pregnant female white shark, </w:t>
      </w:r>
      <w:r w:rsidRPr="00FE15BC">
        <w:rPr>
          <w:rFonts w:asciiTheme="minorHAnsi" w:hAnsiTheme="minorHAnsi" w:cstheme="minorHAnsi"/>
          <w:i/>
        </w:rPr>
        <w:t>Carcharodon carcharias</w:t>
      </w:r>
      <w:r w:rsidRPr="00FE15BC">
        <w:rPr>
          <w:rFonts w:asciiTheme="minorHAnsi" w:hAnsiTheme="minorHAnsi" w:cstheme="minorHAnsi"/>
        </w:rPr>
        <w:t xml:space="preserve"> (Lamnidae) in the Gulf of Gabès (southern Tunisia, central Mediterranean) with comments on oophagy in sharks. Cybium 29:303</w:t>
      </w:r>
      <w:r w:rsidR="001066A0">
        <w:rPr>
          <w:rFonts w:asciiTheme="minorHAnsi" w:hAnsiTheme="minorHAnsi" w:cstheme="minorHAnsi"/>
        </w:rPr>
        <w:t>-</w:t>
      </w:r>
      <w:r w:rsidRPr="00FE15BC">
        <w:rPr>
          <w:rFonts w:asciiTheme="minorHAnsi" w:hAnsiTheme="minorHAnsi" w:cstheme="minorHAnsi"/>
        </w:rPr>
        <w:t>307</w:t>
      </w:r>
      <w:bookmarkEnd w:id="169"/>
    </w:p>
    <w:p w14:paraId="5561F951" w14:textId="7049A040" w:rsidR="00EA36D7" w:rsidRPr="00FE15BC" w:rsidRDefault="00EA36D7" w:rsidP="00EA36D7">
      <w:pPr>
        <w:pStyle w:val="EndNoteBibliography"/>
        <w:spacing w:after="120"/>
        <w:ind w:left="720" w:hanging="720"/>
        <w:rPr>
          <w:rFonts w:asciiTheme="minorHAnsi" w:hAnsiTheme="minorHAnsi" w:cstheme="minorHAnsi"/>
        </w:rPr>
      </w:pPr>
      <w:bookmarkStart w:id="170" w:name="_ENREF_187"/>
      <w:r w:rsidRPr="00FE15BC">
        <w:rPr>
          <w:rFonts w:asciiTheme="minorHAnsi" w:hAnsiTheme="minorHAnsi" w:cstheme="minorHAnsi"/>
        </w:rPr>
        <w:t>Saïumldi B, Bradaï MN, Bouaïumln A, et al. (2005</w:t>
      </w:r>
      <w:r w:rsidR="001A340C">
        <w:rPr>
          <w:rFonts w:asciiTheme="minorHAnsi" w:hAnsiTheme="minorHAnsi" w:cstheme="minorHAnsi"/>
        </w:rPr>
        <w:t>b</w:t>
      </w:r>
      <w:r w:rsidRPr="00FE15BC">
        <w:rPr>
          <w:rFonts w:asciiTheme="minorHAnsi" w:hAnsiTheme="minorHAnsi" w:cstheme="minorHAnsi"/>
        </w:rPr>
        <w:t xml:space="preserve">) The reproductive biology of the sandbar shark, </w:t>
      </w:r>
      <w:r w:rsidRPr="00FE15BC">
        <w:rPr>
          <w:rFonts w:asciiTheme="minorHAnsi" w:hAnsiTheme="minorHAnsi" w:cstheme="minorHAnsi"/>
          <w:i/>
        </w:rPr>
        <w:t>Carcharhinus plumbeus</w:t>
      </w:r>
      <w:r w:rsidRPr="00FE15BC">
        <w:rPr>
          <w:rFonts w:asciiTheme="minorHAnsi" w:hAnsiTheme="minorHAnsi" w:cstheme="minorHAnsi"/>
        </w:rPr>
        <w:t xml:space="preserve"> (Chondrichthyes: Carcharhinidae), from the Gulf of Gabès (southern Tunisia, central Mediterranean). </w:t>
      </w:r>
      <w:r>
        <w:rPr>
          <w:rFonts w:asciiTheme="minorHAnsi" w:hAnsiTheme="minorHAnsi" w:cstheme="minorHAnsi"/>
        </w:rPr>
        <w:t>Acta Adriat</w:t>
      </w:r>
      <w:r w:rsidRPr="00FE15BC">
        <w:rPr>
          <w:rFonts w:asciiTheme="minorHAnsi" w:hAnsiTheme="minorHAnsi" w:cstheme="minorHAnsi"/>
        </w:rPr>
        <w:t xml:space="preserve"> 46:47</w:t>
      </w:r>
      <w:r w:rsidR="001066A0">
        <w:rPr>
          <w:rFonts w:asciiTheme="minorHAnsi" w:hAnsiTheme="minorHAnsi" w:cstheme="minorHAnsi"/>
        </w:rPr>
        <w:t>-</w:t>
      </w:r>
      <w:r w:rsidRPr="00FE15BC">
        <w:rPr>
          <w:rFonts w:asciiTheme="minorHAnsi" w:hAnsiTheme="minorHAnsi" w:cstheme="minorHAnsi"/>
        </w:rPr>
        <w:t>62</w:t>
      </w:r>
      <w:bookmarkEnd w:id="170"/>
    </w:p>
    <w:p w14:paraId="2AA66EAB" w14:textId="38AB5641" w:rsidR="00EA36D7" w:rsidRDefault="00EA36D7" w:rsidP="00EA36D7">
      <w:pPr>
        <w:pStyle w:val="EndNoteBibliography"/>
        <w:spacing w:after="120"/>
        <w:ind w:left="720" w:hanging="720"/>
        <w:rPr>
          <w:rFonts w:asciiTheme="minorHAnsi" w:hAnsiTheme="minorHAnsi" w:cstheme="minorHAnsi"/>
        </w:rPr>
      </w:pPr>
      <w:bookmarkStart w:id="171" w:name="_ENREF_188"/>
      <w:r w:rsidRPr="00FE15BC">
        <w:rPr>
          <w:rFonts w:asciiTheme="minorHAnsi" w:hAnsiTheme="minorHAnsi" w:cstheme="minorHAnsi"/>
        </w:rPr>
        <w:t xml:space="preserve">Santana FM, Lessa R (2004) Age determination and growth of the </w:t>
      </w:r>
      <w:r>
        <w:rPr>
          <w:rFonts w:asciiTheme="minorHAnsi" w:hAnsiTheme="minorHAnsi" w:cstheme="minorHAnsi"/>
        </w:rPr>
        <w:t>n</w:t>
      </w:r>
      <w:r w:rsidRPr="00FE15BC">
        <w:rPr>
          <w:rFonts w:asciiTheme="minorHAnsi" w:hAnsiTheme="minorHAnsi" w:cstheme="minorHAnsi"/>
        </w:rPr>
        <w:t xml:space="preserve">ight </w:t>
      </w:r>
      <w:r>
        <w:rPr>
          <w:rFonts w:asciiTheme="minorHAnsi" w:hAnsiTheme="minorHAnsi" w:cstheme="minorHAnsi"/>
        </w:rPr>
        <w:t>s</w:t>
      </w:r>
      <w:r w:rsidRPr="00FE15BC">
        <w:rPr>
          <w:rFonts w:asciiTheme="minorHAnsi" w:hAnsiTheme="minorHAnsi" w:cstheme="minorHAnsi"/>
        </w:rPr>
        <w:t>hark (</w:t>
      </w:r>
      <w:r w:rsidRPr="00FE15BC">
        <w:rPr>
          <w:rFonts w:asciiTheme="minorHAnsi" w:hAnsiTheme="minorHAnsi" w:cstheme="minorHAnsi"/>
          <w:i/>
        </w:rPr>
        <w:t>Carcharhinus signatus</w:t>
      </w:r>
      <w:r w:rsidRPr="00FE15BC">
        <w:rPr>
          <w:rFonts w:asciiTheme="minorHAnsi" w:hAnsiTheme="minorHAnsi" w:cstheme="minorHAnsi"/>
        </w:rPr>
        <w:t xml:space="preserve">) off the northeastern Brazilian coast. </w:t>
      </w:r>
      <w:r>
        <w:rPr>
          <w:rFonts w:asciiTheme="minorHAnsi" w:hAnsiTheme="minorHAnsi" w:cstheme="minorHAnsi"/>
        </w:rPr>
        <w:t>Fish Bull</w:t>
      </w:r>
      <w:r w:rsidRPr="00FE15BC">
        <w:rPr>
          <w:rFonts w:asciiTheme="minorHAnsi" w:hAnsiTheme="minorHAnsi" w:cstheme="minorHAnsi"/>
        </w:rPr>
        <w:t xml:space="preserve"> 102:156</w:t>
      </w:r>
      <w:r w:rsidR="001066A0">
        <w:rPr>
          <w:rFonts w:asciiTheme="minorHAnsi" w:hAnsiTheme="minorHAnsi" w:cstheme="minorHAnsi"/>
        </w:rPr>
        <w:t>-</w:t>
      </w:r>
      <w:r w:rsidRPr="00FE15BC">
        <w:rPr>
          <w:rFonts w:asciiTheme="minorHAnsi" w:hAnsiTheme="minorHAnsi" w:cstheme="minorHAnsi"/>
        </w:rPr>
        <w:t>167</w:t>
      </w:r>
      <w:bookmarkEnd w:id="171"/>
    </w:p>
    <w:p w14:paraId="00E9DA2D" w14:textId="3ED94949" w:rsidR="001A340C" w:rsidRPr="00FE15BC" w:rsidRDefault="001A340C" w:rsidP="00EA36D7">
      <w:pPr>
        <w:pStyle w:val="EndNoteBibliography"/>
        <w:spacing w:after="120"/>
        <w:ind w:left="720" w:hanging="720"/>
        <w:rPr>
          <w:rFonts w:asciiTheme="minorHAnsi" w:hAnsiTheme="minorHAnsi" w:cstheme="minorHAnsi"/>
        </w:rPr>
      </w:pPr>
      <w:r w:rsidRPr="001A340C">
        <w:rPr>
          <w:rFonts w:asciiTheme="minorHAnsi" w:hAnsiTheme="minorHAnsi" w:cstheme="minorHAnsi"/>
        </w:rPr>
        <w:t xml:space="preserve">Seki T, Taniuchi T, Nakano H, Shimizu M (1998) Age, growth and reproduction of the oceanic whitetip shark from the Pacific Ocean. </w:t>
      </w:r>
      <w:r>
        <w:rPr>
          <w:rFonts w:asciiTheme="minorHAnsi" w:hAnsiTheme="minorHAnsi" w:cstheme="minorHAnsi"/>
        </w:rPr>
        <w:t>Fish Sci</w:t>
      </w:r>
      <w:r w:rsidRPr="001A340C">
        <w:rPr>
          <w:rFonts w:asciiTheme="minorHAnsi" w:hAnsiTheme="minorHAnsi" w:cstheme="minorHAnsi"/>
        </w:rPr>
        <w:t xml:space="preserve"> 64</w:t>
      </w:r>
      <w:r>
        <w:rPr>
          <w:rFonts w:asciiTheme="minorHAnsi" w:hAnsiTheme="minorHAnsi" w:cstheme="minorHAnsi"/>
        </w:rPr>
        <w:t>:</w:t>
      </w:r>
      <w:r w:rsidRPr="001A340C">
        <w:rPr>
          <w:rFonts w:asciiTheme="minorHAnsi" w:hAnsiTheme="minorHAnsi" w:cstheme="minorHAnsi"/>
        </w:rPr>
        <w:t>14-20</w:t>
      </w:r>
    </w:p>
    <w:p w14:paraId="4DF07295" w14:textId="1B38F35E" w:rsidR="00EA36D7" w:rsidRPr="00FE15BC" w:rsidRDefault="00EA36D7" w:rsidP="00EA36D7">
      <w:pPr>
        <w:pStyle w:val="EndNoteBibliography"/>
        <w:spacing w:after="120"/>
        <w:ind w:left="720" w:hanging="720"/>
        <w:rPr>
          <w:rFonts w:asciiTheme="minorHAnsi" w:hAnsiTheme="minorHAnsi" w:cstheme="minorHAnsi"/>
        </w:rPr>
      </w:pPr>
      <w:bookmarkStart w:id="172" w:name="_ENREF_189"/>
      <w:r w:rsidRPr="00FE15BC">
        <w:rPr>
          <w:rFonts w:asciiTheme="minorHAnsi" w:hAnsiTheme="minorHAnsi" w:cstheme="minorHAnsi"/>
        </w:rPr>
        <w:t xml:space="preserve">Semba Y, Aoki I, Yokawa K (2011) Size at maturity and reproductive traits of shortfin mako, </w:t>
      </w:r>
      <w:r w:rsidRPr="00FE15BC">
        <w:rPr>
          <w:rFonts w:asciiTheme="minorHAnsi" w:hAnsiTheme="minorHAnsi" w:cstheme="minorHAnsi"/>
          <w:i/>
        </w:rPr>
        <w:t>Isurus oxyrinchus</w:t>
      </w:r>
      <w:r w:rsidRPr="00FE15BC">
        <w:rPr>
          <w:rFonts w:asciiTheme="minorHAnsi" w:hAnsiTheme="minorHAnsi" w:cstheme="minorHAnsi"/>
        </w:rPr>
        <w:t xml:space="preserve">, in the western and central North Pacific. </w:t>
      </w:r>
      <w:r>
        <w:rPr>
          <w:rFonts w:asciiTheme="minorHAnsi" w:hAnsiTheme="minorHAnsi" w:cstheme="minorHAnsi"/>
        </w:rPr>
        <w:t>Mar Freshwater Res</w:t>
      </w:r>
      <w:r w:rsidRPr="00FE15BC">
        <w:rPr>
          <w:rFonts w:asciiTheme="minorHAnsi" w:hAnsiTheme="minorHAnsi" w:cstheme="minorHAnsi"/>
        </w:rPr>
        <w:t xml:space="preserve"> 62:20</w:t>
      </w:r>
      <w:r w:rsidR="001066A0">
        <w:rPr>
          <w:rFonts w:asciiTheme="minorHAnsi" w:hAnsiTheme="minorHAnsi" w:cstheme="minorHAnsi"/>
        </w:rPr>
        <w:t>-</w:t>
      </w:r>
      <w:r w:rsidRPr="00FE15BC">
        <w:rPr>
          <w:rFonts w:asciiTheme="minorHAnsi" w:hAnsiTheme="minorHAnsi" w:cstheme="minorHAnsi"/>
        </w:rPr>
        <w:t>29</w:t>
      </w:r>
      <w:bookmarkEnd w:id="172"/>
    </w:p>
    <w:p w14:paraId="1C689D84" w14:textId="571D1529" w:rsidR="00EA36D7" w:rsidRPr="00FE15BC" w:rsidRDefault="00EA36D7" w:rsidP="00EA36D7">
      <w:pPr>
        <w:pStyle w:val="EndNoteBibliography"/>
        <w:spacing w:after="120"/>
        <w:ind w:left="720" w:hanging="720"/>
        <w:rPr>
          <w:rFonts w:asciiTheme="minorHAnsi" w:hAnsiTheme="minorHAnsi" w:cstheme="minorHAnsi"/>
        </w:rPr>
      </w:pPr>
      <w:bookmarkStart w:id="173" w:name="_ENREF_190"/>
      <w:r w:rsidRPr="00FE15BC">
        <w:rPr>
          <w:rFonts w:asciiTheme="minorHAnsi" w:hAnsiTheme="minorHAnsi" w:cstheme="minorHAnsi"/>
        </w:rPr>
        <w:t xml:space="preserve">Sen S, Chakraborty SK, Elayaperumal V, et al. (2018a) Reproductive strategy of milk shark, </w:t>
      </w:r>
      <w:r w:rsidRPr="00FE15BC">
        <w:rPr>
          <w:rFonts w:asciiTheme="minorHAnsi" w:hAnsiTheme="minorHAnsi" w:cstheme="minorHAnsi"/>
          <w:i/>
        </w:rPr>
        <w:t>Rhizoprionodon acutus</w:t>
      </w:r>
      <w:r w:rsidRPr="00FE15BC">
        <w:rPr>
          <w:rFonts w:asciiTheme="minorHAnsi" w:hAnsiTheme="minorHAnsi" w:cstheme="minorHAnsi"/>
        </w:rPr>
        <w:t xml:space="preserve"> (Rüppell 1837), along north-eastern Arabian Sea. </w:t>
      </w:r>
      <w:r>
        <w:rPr>
          <w:rFonts w:asciiTheme="minorHAnsi" w:hAnsiTheme="minorHAnsi" w:cstheme="minorHAnsi"/>
        </w:rPr>
        <w:t>Ichthyol Res</w:t>
      </w:r>
      <w:r w:rsidRPr="00FE15BC">
        <w:rPr>
          <w:rFonts w:asciiTheme="minorHAnsi" w:hAnsiTheme="minorHAnsi" w:cstheme="minorHAnsi"/>
        </w:rPr>
        <w:t xml:space="preserve"> 65:324</w:t>
      </w:r>
      <w:r w:rsidR="001066A0">
        <w:rPr>
          <w:rFonts w:asciiTheme="minorHAnsi" w:hAnsiTheme="minorHAnsi" w:cstheme="minorHAnsi"/>
        </w:rPr>
        <w:t>-</w:t>
      </w:r>
      <w:r w:rsidRPr="00FE15BC">
        <w:rPr>
          <w:rFonts w:asciiTheme="minorHAnsi" w:hAnsiTheme="minorHAnsi" w:cstheme="minorHAnsi"/>
        </w:rPr>
        <w:t>333</w:t>
      </w:r>
      <w:bookmarkEnd w:id="173"/>
    </w:p>
    <w:p w14:paraId="746F8D31" w14:textId="288D76CB" w:rsidR="00EA36D7" w:rsidRPr="00FE15BC" w:rsidRDefault="00EA36D7" w:rsidP="00EA36D7">
      <w:pPr>
        <w:pStyle w:val="EndNoteBibliography"/>
        <w:spacing w:after="120"/>
        <w:ind w:left="720" w:hanging="720"/>
        <w:rPr>
          <w:rFonts w:asciiTheme="minorHAnsi" w:hAnsiTheme="minorHAnsi" w:cstheme="minorHAnsi"/>
        </w:rPr>
      </w:pPr>
      <w:bookmarkStart w:id="174" w:name="_ENREF_191"/>
      <w:r w:rsidRPr="00FE15BC">
        <w:rPr>
          <w:rFonts w:asciiTheme="minorHAnsi" w:hAnsiTheme="minorHAnsi" w:cstheme="minorHAnsi"/>
        </w:rPr>
        <w:lastRenderedPageBreak/>
        <w:t xml:space="preserve">Sen S, Chakraborty SK, Zacharia PU, et al. (2018b) Reproductive strategy of spadenose shark, </w:t>
      </w:r>
      <w:r w:rsidRPr="00FE15BC">
        <w:rPr>
          <w:rFonts w:asciiTheme="minorHAnsi" w:hAnsiTheme="minorHAnsi" w:cstheme="minorHAnsi"/>
          <w:i/>
        </w:rPr>
        <w:t>Scoliodon laticaudus</w:t>
      </w:r>
      <w:r w:rsidRPr="00FE15BC">
        <w:rPr>
          <w:rFonts w:asciiTheme="minorHAnsi" w:hAnsiTheme="minorHAnsi" w:cstheme="minorHAnsi"/>
        </w:rPr>
        <w:t xml:space="preserve"> Müller and Henle, 1839 along north‐eastern Arabian Sea. </w:t>
      </w:r>
      <w:r>
        <w:rPr>
          <w:rFonts w:asciiTheme="minorHAnsi" w:hAnsiTheme="minorHAnsi" w:cstheme="minorHAnsi"/>
        </w:rPr>
        <w:t>J Appl Ichthyol</w:t>
      </w:r>
      <w:r w:rsidRPr="00FE15BC">
        <w:rPr>
          <w:rFonts w:asciiTheme="minorHAnsi" w:hAnsiTheme="minorHAnsi" w:cstheme="minorHAnsi"/>
        </w:rPr>
        <w:t xml:space="preserve"> 34:1304</w:t>
      </w:r>
      <w:r w:rsidR="001066A0">
        <w:rPr>
          <w:rFonts w:asciiTheme="minorHAnsi" w:hAnsiTheme="minorHAnsi" w:cstheme="minorHAnsi"/>
        </w:rPr>
        <w:t>-</w:t>
      </w:r>
      <w:r w:rsidRPr="00FE15BC">
        <w:rPr>
          <w:rFonts w:asciiTheme="minorHAnsi" w:hAnsiTheme="minorHAnsi" w:cstheme="minorHAnsi"/>
        </w:rPr>
        <w:t>1313</w:t>
      </w:r>
      <w:bookmarkEnd w:id="174"/>
    </w:p>
    <w:p w14:paraId="70692285" w14:textId="3FBD612F" w:rsidR="00EA36D7" w:rsidRDefault="00EA36D7" w:rsidP="00EA36D7">
      <w:pPr>
        <w:pStyle w:val="EndNoteBibliography"/>
        <w:spacing w:after="120"/>
        <w:ind w:left="720" w:hanging="720"/>
        <w:rPr>
          <w:rFonts w:asciiTheme="minorHAnsi" w:hAnsiTheme="minorHAnsi" w:cstheme="minorHAnsi"/>
        </w:rPr>
      </w:pPr>
      <w:bookmarkStart w:id="175" w:name="_ENREF_193"/>
      <w:r w:rsidRPr="00FE15BC">
        <w:rPr>
          <w:rFonts w:asciiTheme="minorHAnsi" w:hAnsiTheme="minorHAnsi" w:cstheme="minorHAnsi"/>
        </w:rPr>
        <w:t xml:space="preserve">Shaaban AM, Sabrah MM, Marie M-AS, et al. (2018) Reproductive biology of the milk shark </w:t>
      </w:r>
      <w:r w:rsidRPr="00FE15BC">
        <w:rPr>
          <w:rFonts w:asciiTheme="minorHAnsi" w:hAnsiTheme="minorHAnsi" w:cstheme="minorHAnsi"/>
          <w:i/>
        </w:rPr>
        <w:t>Rhizoprionodon acutus</w:t>
      </w:r>
      <w:r w:rsidRPr="00FE15BC">
        <w:rPr>
          <w:rFonts w:asciiTheme="minorHAnsi" w:hAnsiTheme="minorHAnsi" w:cstheme="minorHAnsi"/>
        </w:rPr>
        <w:t xml:space="preserve"> (Rüppell, 1837) from the Gulf of Suez, Red Sea, Egypt. Egyptian </w:t>
      </w:r>
      <w:r>
        <w:rPr>
          <w:rFonts w:asciiTheme="minorHAnsi" w:hAnsiTheme="minorHAnsi" w:cstheme="minorHAnsi"/>
        </w:rPr>
        <w:t>J Aquat Res</w:t>
      </w:r>
      <w:r w:rsidRPr="00FE15BC">
        <w:rPr>
          <w:rFonts w:asciiTheme="minorHAnsi" w:hAnsiTheme="minorHAnsi" w:cstheme="minorHAnsi"/>
        </w:rPr>
        <w:t xml:space="preserve"> 44:37</w:t>
      </w:r>
      <w:r w:rsidR="001066A0">
        <w:rPr>
          <w:rFonts w:asciiTheme="minorHAnsi" w:hAnsiTheme="minorHAnsi" w:cstheme="minorHAnsi"/>
        </w:rPr>
        <w:t>-</w:t>
      </w:r>
      <w:r w:rsidRPr="00FE15BC">
        <w:rPr>
          <w:rFonts w:asciiTheme="minorHAnsi" w:hAnsiTheme="minorHAnsi" w:cstheme="minorHAnsi"/>
        </w:rPr>
        <w:t>43</w:t>
      </w:r>
      <w:bookmarkEnd w:id="175"/>
    </w:p>
    <w:p w14:paraId="045F4B3A" w14:textId="77169FD2" w:rsidR="006353B3" w:rsidRPr="00FE15BC" w:rsidRDefault="006353B3" w:rsidP="00EA36D7">
      <w:pPr>
        <w:pStyle w:val="EndNoteBibliography"/>
        <w:spacing w:after="120"/>
        <w:ind w:left="720" w:hanging="720"/>
        <w:rPr>
          <w:rFonts w:asciiTheme="minorHAnsi" w:hAnsiTheme="minorHAnsi" w:cstheme="minorHAnsi"/>
        </w:rPr>
      </w:pPr>
      <w:r w:rsidRPr="00FE15BC">
        <w:rPr>
          <w:rFonts w:asciiTheme="minorHAnsi" w:hAnsiTheme="minorHAnsi" w:cstheme="minorHAnsi"/>
        </w:rPr>
        <w:t xml:space="preserve">Simpfendorfer CA </w:t>
      </w:r>
      <w:r w:rsidRPr="006353B3">
        <w:rPr>
          <w:rFonts w:asciiTheme="minorHAnsi" w:hAnsiTheme="minorHAnsi" w:cstheme="minorHAnsi"/>
        </w:rPr>
        <w:t>(1992)</w:t>
      </w:r>
      <w:r>
        <w:rPr>
          <w:rFonts w:asciiTheme="minorHAnsi" w:hAnsiTheme="minorHAnsi" w:cstheme="minorHAnsi"/>
        </w:rPr>
        <w:t xml:space="preserve"> </w:t>
      </w:r>
      <w:r w:rsidRPr="006353B3">
        <w:rPr>
          <w:rFonts w:asciiTheme="minorHAnsi" w:hAnsiTheme="minorHAnsi" w:cstheme="minorHAnsi"/>
        </w:rPr>
        <w:t xml:space="preserve">Reproductive strategy of the Australian sharpnose shark, </w:t>
      </w:r>
      <w:r w:rsidRPr="006353B3">
        <w:rPr>
          <w:rFonts w:asciiTheme="minorHAnsi" w:hAnsiTheme="minorHAnsi" w:cstheme="minorHAnsi"/>
          <w:i/>
          <w:iCs/>
        </w:rPr>
        <w:t>Rhizoprionodon taylori</w:t>
      </w:r>
      <w:r w:rsidRPr="006353B3">
        <w:rPr>
          <w:rFonts w:asciiTheme="minorHAnsi" w:hAnsiTheme="minorHAnsi" w:cstheme="minorHAnsi"/>
        </w:rPr>
        <w:t xml:space="preserve"> (Elasmobranchii: Carcharhinidae), from Cleveland Bay, northern Queensland. </w:t>
      </w:r>
      <w:r>
        <w:rPr>
          <w:rFonts w:asciiTheme="minorHAnsi" w:hAnsiTheme="minorHAnsi" w:cstheme="minorHAnsi"/>
        </w:rPr>
        <w:t xml:space="preserve">Mar Freshwater Res </w:t>
      </w:r>
      <w:r w:rsidRPr="006353B3">
        <w:rPr>
          <w:rFonts w:asciiTheme="minorHAnsi" w:hAnsiTheme="minorHAnsi" w:cstheme="minorHAnsi"/>
        </w:rPr>
        <w:t>43</w:t>
      </w:r>
      <w:r>
        <w:rPr>
          <w:rFonts w:asciiTheme="minorHAnsi" w:hAnsiTheme="minorHAnsi" w:cstheme="minorHAnsi"/>
        </w:rPr>
        <w:t>:</w:t>
      </w:r>
      <w:r w:rsidRPr="006353B3">
        <w:rPr>
          <w:rFonts w:asciiTheme="minorHAnsi" w:hAnsiTheme="minorHAnsi" w:cstheme="minorHAnsi"/>
        </w:rPr>
        <w:t>67-75</w:t>
      </w:r>
    </w:p>
    <w:p w14:paraId="0C5E496C" w14:textId="2389CF3D" w:rsidR="00EA36D7" w:rsidRPr="00FE15BC" w:rsidRDefault="00EA36D7" w:rsidP="00EA36D7">
      <w:pPr>
        <w:pStyle w:val="EndNoteBibliography"/>
        <w:spacing w:after="120"/>
        <w:ind w:left="720" w:hanging="720"/>
        <w:rPr>
          <w:rFonts w:asciiTheme="minorHAnsi" w:hAnsiTheme="minorHAnsi" w:cstheme="minorHAnsi"/>
        </w:rPr>
      </w:pPr>
      <w:bookmarkStart w:id="176" w:name="_ENREF_194"/>
      <w:r w:rsidRPr="00FE15BC">
        <w:rPr>
          <w:rFonts w:asciiTheme="minorHAnsi" w:hAnsiTheme="minorHAnsi" w:cstheme="minorHAnsi"/>
        </w:rPr>
        <w:t xml:space="preserve">Simpfendorfer CA (2000) Growth rates of juvenile dusky sharks, </w:t>
      </w:r>
      <w:r w:rsidRPr="00FE15BC">
        <w:rPr>
          <w:rFonts w:asciiTheme="minorHAnsi" w:hAnsiTheme="minorHAnsi" w:cstheme="minorHAnsi"/>
          <w:i/>
        </w:rPr>
        <w:t>Carcharhinus obscurus</w:t>
      </w:r>
      <w:r w:rsidRPr="00FE15BC">
        <w:rPr>
          <w:rFonts w:asciiTheme="minorHAnsi" w:hAnsiTheme="minorHAnsi" w:cstheme="minorHAnsi"/>
        </w:rPr>
        <w:t xml:space="preserve"> (Lesueur, 1818), from southwestern Australia estimated from tag-recapture data. </w:t>
      </w:r>
      <w:r>
        <w:rPr>
          <w:rFonts w:asciiTheme="minorHAnsi" w:hAnsiTheme="minorHAnsi" w:cstheme="minorHAnsi"/>
        </w:rPr>
        <w:t>Fish Bull</w:t>
      </w:r>
      <w:r w:rsidRPr="00FE15BC">
        <w:rPr>
          <w:rFonts w:asciiTheme="minorHAnsi" w:hAnsiTheme="minorHAnsi" w:cstheme="minorHAnsi"/>
        </w:rPr>
        <w:t xml:space="preserve"> 98:811</w:t>
      </w:r>
      <w:r w:rsidR="001066A0">
        <w:rPr>
          <w:rFonts w:asciiTheme="minorHAnsi" w:hAnsiTheme="minorHAnsi" w:cstheme="minorHAnsi"/>
        </w:rPr>
        <w:t>-</w:t>
      </w:r>
      <w:r w:rsidRPr="00FE15BC">
        <w:rPr>
          <w:rFonts w:asciiTheme="minorHAnsi" w:hAnsiTheme="minorHAnsi" w:cstheme="minorHAnsi"/>
        </w:rPr>
        <w:t>811</w:t>
      </w:r>
      <w:bookmarkEnd w:id="176"/>
    </w:p>
    <w:p w14:paraId="18336684" w14:textId="674BAD96" w:rsidR="00EA36D7" w:rsidRDefault="00EA36D7" w:rsidP="00EA36D7">
      <w:pPr>
        <w:pStyle w:val="EndNoteBibliography"/>
        <w:spacing w:after="120"/>
        <w:ind w:left="720" w:hanging="720"/>
        <w:rPr>
          <w:rFonts w:asciiTheme="minorHAnsi" w:hAnsiTheme="minorHAnsi" w:cstheme="minorHAnsi"/>
        </w:rPr>
      </w:pPr>
      <w:bookmarkStart w:id="177" w:name="_ENREF_195"/>
      <w:r w:rsidRPr="00FE15BC">
        <w:rPr>
          <w:rFonts w:asciiTheme="minorHAnsi" w:hAnsiTheme="minorHAnsi" w:cstheme="minorHAnsi"/>
        </w:rPr>
        <w:t xml:space="preserve">Simpfendorfer CA, McAuley RB, Chidlow J, et al. (2002) Validated age and growth of the dusky shark, </w:t>
      </w:r>
      <w:r w:rsidRPr="00FE15BC">
        <w:rPr>
          <w:rFonts w:asciiTheme="minorHAnsi" w:hAnsiTheme="minorHAnsi" w:cstheme="minorHAnsi"/>
          <w:i/>
        </w:rPr>
        <w:t>Carcharhinus obscurus</w:t>
      </w:r>
      <w:r w:rsidRPr="00FE15BC">
        <w:rPr>
          <w:rFonts w:asciiTheme="minorHAnsi" w:hAnsiTheme="minorHAnsi" w:cstheme="minorHAnsi"/>
        </w:rPr>
        <w:t xml:space="preserve">, from Western Australian waters. </w:t>
      </w:r>
      <w:r>
        <w:rPr>
          <w:rFonts w:asciiTheme="minorHAnsi" w:hAnsiTheme="minorHAnsi" w:cstheme="minorHAnsi"/>
        </w:rPr>
        <w:t>Mar Freshwater Res</w:t>
      </w:r>
      <w:r w:rsidRPr="00FE15BC">
        <w:rPr>
          <w:rFonts w:asciiTheme="minorHAnsi" w:hAnsiTheme="minorHAnsi" w:cstheme="minorHAnsi"/>
        </w:rPr>
        <w:t xml:space="preserve"> 53:567</w:t>
      </w:r>
      <w:r w:rsidR="001066A0">
        <w:rPr>
          <w:rFonts w:asciiTheme="minorHAnsi" w:hAnsiTheme="minorHAnsi" w:cstheme="minorHAnsi"/>
        </w:rPr>
        <w:t>-</w:t>
      </w:r>
      <w:r w:rsidRPr="00FE15BC">
        <w:rPr>
          <w:rFonts w:asciiTheme="minorHAnsi" w:hAnsiTheme="minorHAnsi" w:cstheme="minorHAnsi"/>
        </w:rPr>
        <w:t>573</w:t>
      </w:r>
      <w:bookmarkEnd w:id="177"/>
    </w:p>
    <w:p w14:paraId="711FB5E8" w14:textId="4B98AF3A" w:rsidR="006353B3" w:rsidRDefault="006353B3" w:rsidP="00EA36D7">
      <w:pPr>
        <w:pStyle w:val="EndNoteBibliography"/>
        <w:spacing w:after="120"/>
        <w:ind w:left="720" w:hanging="720"/>
        <w:rPr>
          <w:rFonts w:asciiTheme="minorHAnsi" w:hAnsiTheme="minorHAnsi" w:cstheme="minorHAnsi"/>
        </w:rPr>
      </w:pPr>
      <w:r w:rsidRPr="006353B3">
        <w:rPr>
          <w:rFonts w:asciiTheme="minorHAnsi" w:hAnsiTheme="minorHAnsi" w:cstheme="minorHAnsi"/>
        </w:rPr>
        <w:t>Simpfendorfer C</w:t>
      </w:r>
      <w:r>
        <w:rPr>
          <w:rFonts w:asciiTheme="minorHAnsi" w:hAnsiTheme="minorHAnsi" w:cstheme="minorHAnsi"/>
        </w:rPr>
        <w:t>A</w:t>
      </w:r>
      <w:r w:rsidRPr="006353B3">
        <w:rPr>
          <w:rFonts w:asciiTheme="minorHAnsi" w:hAnsiTheme="minorHAnsi" w:cstheme="minorHAnsi"/>
        </w:rPr>
        <w:t>, Derrick</w:t>
      </w:r>
      <w:r>
        <w:rPr>
          <w:rFonts w:asciiTheme="minorHAnsi" w:hAnsiTheme="minorHAnsi" w:cstheme="minorHAnsi"/>
        </w:rPr>
        <w:t xml:space="preserve"> D</w:t>
      </w:r>
      <w:r w:rsidRPr="006353B3">
        <w:rPr>
          <w:rFonts w:asciiTheme="minorHAnsi" w:hAnsiTheme="minorHAnsi" w:cstheme="minorHAnsi"/>
        </w:rPr>
        <w:t>, Bin Ali</w:t>
      </w:r>
      <w:r>
        <w:rPr>
          <w:rFonts w:asciiTheme="minorHAnsi" w:hAnsiTheme="minorHAnsi" w:cstheme="minorHAnsi"/>
        </w:rPr>
        <w:t xml:space="preserve"> A</w:t>
      </w:r>
      <w:r w:rsidRPr="006353B3">
        <w:rPr>
          <w:rFonts w:asciiTheme="minorHAnsi" w:hAnsiTheme="minorHAnsi" w:cstheme="minorHAnsi"/>
        </w:rPr>
        <w:t xml:space="preserve">, </w:t>
      </w:r>
      <w:r>
        <w:rPr>
          <w:rFonts w:asciiTheme="minorHAnsi" w:hAnsiTheme="minorHAnsi" w:cstheme="minorHAnsi"/>
        </w:rPr>
        <w:t>et al</w:t>
      </w:r>
      <w:r w:rsidRPr="006353B3">
        <w:rPr>
          <w:rFonts w:asciiTheme="minorHAnsi" w:hAnsiTheme="minorHAnsi" w:cstheme="minorHAnsi"/>
        </w:rPr>
        <w:t xml:space="preserve">. (2021) </w:t>
      </w:r>
      <w:r w:rsidRPr="006353B3">
        <w:rPr>
          <w:rFonts w:asciiTheme="minorHAnsi" w:hAnsiTheme="minorHAnsi" w:cstheme="minorHAnsi"/>
          <w:i/>
          <w:iCs/>
        </w:rPr>
        <w:t>Nebrius ferrugineus</w:t>
      </w:r>
      <w:r w:rsidRPr="006353B3">
        <w:rPr>
          <w:rFonts w:asciiTheme="minorHAnsi" w:hAnsiTheme="minorHAnsi" w:cstheme="minorHAnsi"/>
        </w:rPr>
        <w:t>. The IUCN Red List of Threatened Species 2021: e.T41835A173437098</w:t>
      </w:r>
    </w:p>
    <w:p w14:paraId="3B872B06" w14:textId="3FA7E109" w:rsidR="006353B3" w:rsidRPr="00FE15BC" w:rsidRDefault="006353B3" w:rsidP="00EA36D7">
      <w:pPr>
        <w:pStyle w:val="EndNoteBibliography"/>
        <w:spacing w:after="120"/>
        <w:ind w:left="720" w:hanging="720"/>
        <w:rPr>
          <w:rFonts w:asciiTheme="minorHAnsi" w:hAnsiTheme="minorHAnsi" w:cstheme="minorHAnsi"/>
        </w:rPr>
      </w:pPr>
      <w:r w:rsidRPr="00FE15BC">
        <w:rPr>
          <w:rFonts w:asciiTheme="minorHAnsi" w:hAnsiTheme="minorHAnsi" w:cstheme="minorHAnsi"/>
        </w:rPr>
        <w:t>Smale MJ</w:t>
      </w:r>
      <w:r w:rsidRPr="006353B3">
        <w:rPr>
          <w:rFonts w:asciiTheme="minorHAnsi" w:hAnsiTheme="minorHAnsi" w:cstheme="minorHAnsi"/>
        </w:rPr>
        <w:t xml:space="preserve"> </w:t>
      </w:r>
      <w:r w:rsidRPr="006353B3">
        <w:rPr>
          <w:rFonts w:asciiTheme="minorHAnsi" w:hAnsiTheme="minorHAnsi" w:cstheme="minorHAnsi"/>
        </w:rPr>
        <w:t>(1991)</w:t>
      </w:r>
      <w:r>
        <w:rPr>
          <w:rFonts w:asciiTheme="minorHAnsi" w:hAnsiTheme="minorHAnsi" w:cstheme="minorHAnsi"/>
        </w:rPr>
        <w:t xml:space="preserve"> </w:t>
      </w:r>
      <w:r w:rsidRPr="006353B3">
        <w:rPr>
          <w:rFonts w:asciiTheme="minorHAnsi" w:hAnsiTheme="minorHAnsi" w:cstheme="minorHAnsi"/>
        </w:rPr>
        <w:t xml:space="preserve">Occurrence and feeding of three shark species, </w:t>
      </w:r>
      <w:r w:rsidRPr="006353B3">
        <w:rPr>
          <w:rFonts w:asciiTheme="minorHAnsi" w:hAnsiTheme="minorHAnsi" w:cstheme="minorHAnsi"/>
          <w:i/>
          <w:iCs/>
        </w:rPr>
        <w:t>Carcharhinus brachyurus</w:t>
      </w:r>
      <w:r w:rsidRPr="006353B3">
        <w:rPr>
          <w:rFonts w:asciiTheme="minorHAnsi" w:hAnsiTheme="minorHAnsi" w:cstheme="minorHAnsi"/>
        </w:rPr>
        <w:t xml:space="preserve">, </w:t>
      </w:r>
      <w:r w:rsidRPr="006353B3">
        <w:rPr>
          <w:rFonts w:asciiTheme="minorHAnsi" w:hAnsiTheme="minorHAnsi" w:cstheme="minorHAnsi"/>
          <w:i/>
          <w:iCs/>
        </w:rPr>
        <w:t>C. obscurus</w:t>
      </w:r>
      <w:r w:rsidRPr="006353B3">
        <w:rPr>
          <w:rFonts w:asciiTheme="minorHAnsi" w:hAnsiTheme="minorHAnsi" w:cstheme="minorHAnsi"/>
        </w:rPr>
        <w:t xml:space="preserve"> and </w:t>
      </w:r>
      <w:r w:rsidRPr="006353B3">
        <w:rPr>
          <w:rFonts w:asciiTheme="minorHAnsi" w:hAnsiTheme="minorHAnsi" w:cstheme="minorHAnsi"/>
          <w:i/>
          <w:iCs/>
        </w:rPr>
        <w:t>Sphyrna zygaena</w:t>
      </w:r>
      <w:r w:rsidRPr="006353B3">
        <w:rPr>
          <w:rFonts w:asciiTheme="minorHAnsi" w:hAnsiTheme="minorHAnsi" w:cstheme="minorHAnsi"/>
        </w:rPr>
        <w:t xml:space="preserve">, on the Eastern Cape coast of South Africa. </w:t>
      </w:r>
      <w:r>
        <w:rPr>
          <w:rFonts w:asciiTheme="minorHAnsi" w:hAnsiTheme="minorHAnsi" w:cstheme="minorHAnsi"/>
        </w:rPr>
        <w:t>S Afr J Mar Sci 11:</w:t>
      </w:r>
      <w:r w:rsidRPr="006353B3">
        <w:rPr>
          <w:rFonts w:asciiTheme="minorHAnsi" w:hAnsiTheme="minorHAnsi" w:cstheme="minorHAnsi"/>
        </w:rPr>
        <w:t>31-42</w:t>
      </w:r>
    </w:p>
    <w:p w14:paraId="06F084DD" w14:textId="0CBF1203" w:rsidR="00EA36D7" w:rsidRPr="00FE15BC" w:rsidRDefault="00EA36D7" w:rsidP="00EA36D7">
      <w:pPr>
        <w:pStyle w:val="EndNoteBibliography"/>
        <w:spacing w:after="120"/>
        <w:ind w:left="720" w:hanging="720"/>
        <w:rPr>
          <w:rFonts w:asciiTheme="minorHAnsi" w:hAnsiTheme="minorHAnsi" w:cstheme="minorHAnsi"/>
        </w:rPr>
      </w:pPr>
      <w:bookmarkStart w:id="178" w:name="_ENREF_196"/>
      <w:r w:rsidRPr="00FE15BC">
        <w:rPr>
          <w:rFonts w:asciiTheme="minorHAnsi" w:hAnsiTheme="minorHAnsi" w:cstheme="minorHAnsi"/>
        </w:rPr>
        <w:t xml:space="preserve">Smale MJ (2002) Occurrence of Carcharias taurus in nursery areas of the Eastern and Western Cape, South Africa. </w:t>
      </w:r>
      <w:r>
        <w:rPr>
          <w:rFonts w:asciiTheme="minorHAnsi" w:hAnsiTheme="minorHAnsi" w:cstheme="minorHAnsi"/>
        </w:rPr>
        <w:t>Mar Freshwater Res</w:t>
      </w:r>
      <w:r w:rsidRPr="00FE15BC">
        <w:rPr>
          <w:rFonts w:asciiTheme="minorHAnsi" w:hAnsiTheme="minorHAnsi" w:cstheme="minorHAnsi"/>
        </w:rPr>
        <w:t xml:space="preserve"> 53:551</w:t>
      </w:r>
      <w:r w:rsidR="001066A0">
        <w:rPr>
          <w:rFonts w:asciiTheme="minorHAnsi" w:hAnsiTheme="minorHAnsi" w:cstheme="minorHAnsi"/>
        </w:rPr>
        <w:t>-</w:t>
      </w:r>
      <w:r w:rsidRPr="00FE15BC">
        <w:rPr>
          <w:rFonts w:asciiTheme="minorHAnsi" w:hAnsiTheme="minorHAnsi" w:cstheme="minorHAnsi"/>
        </w:rPr>
        <w:t>556</w:t>
      </w:r>
      <w:bookmarkEnd w:id="178"/>
    </w:p>
    <w:p w14:paraId="7564189C" w14:textId="75B430FD" w:rsidR="006353B3" w:rsidRDefault="006353B3" w:rsidP="006353B3">
      <w:pPr>
        <w:pStyle w:val="EndNoteBibliography"/>
        <w:spacing w:after="120"/>
        <w:ind w:left="720" w:hanging="720"/>
        <w:rPr>
          <w:rFonts w:asciiTheme="minorHAnsi" w:hAnsiTheme="minorHAnsi" w:cstheme="minorHAnsi"/>
        </w:rPr>
      </w:pPr>
      <w:bookmarkStart w:id="179" w:name="_ENREF_198"/>
      <w:r w:rsidRPr="006353B3">
        <w:rPr>
          <w:rFonts w:asciiTheme="minorHAnsi" w:hAnsiTheme="minorHAnsi" w:cstheme="minorHAnsi"/>
        </w:rPr>
        <w:t>Soriano-Velásquez SR, Acal-Sánchez DE, Castillo-Géniz</w:t>
      </w:r>
      <w:r>
        <w:rPr>
          <w:rFonts w:asciiTheme="minorHAnsi" w:hAnsiTheme="minorHAnsi" w:cstheme="minorHAnsi"/>
        </w:rPr>
        <w:t xml:space="preserve"> </w:t>
      </w:r>
      <w:r w:rsidRPr="006353B3">
        <w:rPr>
          <w:rFonts w:asciiTheme="minorHAnsi" w:hAnsiTheme="minorHAnsi" w:cstheme="minorHAnsi"/>
        </w:rPr>
        <w:t xml:space="preserve">JL, </w:t>
      </w:r>
      <w:r>
        <w:rPr>
          <w:rFonts w:asciiTheme="minorHAnsi" w:hAnsiTheme="minorHAnsi" w:cstheme="minorHAnsi"/>
        </w:rPr>
        <w:t>et al</w:t>
      </w:r>
      <w:r w:rsidRPr="006353B3">
        <w:rPr>
          <w:rFonts w:asciiTheme="minorHAnsi" w:hAnsiTheme="minorHAnsi" w:cstheme="minorHAnsi"/>
        </w:rPr>
        <w:t>. (2006) Tiburón del Golfo de Tehuantepec. Sustentabilidad y Pesca Responsable en México. INA-Pesca, SAGARPA, México, 323-360</w:t>
      </w:r>
    </w:p>
    <w:p w14:paraId="5209DB56" w14:textId="0C6BA9C5" w:rsidR="006353B3" w:rsidRDefault="006353B3" w:rsidP="006353B3">
      <w:pPr>
        <w:pStyle w:val="EndNoteBibliography"/>
        <w:spacing w:after="120"/>
        <w:ind w:left="720" w:hanging="720"/>
        <w:rPr>
          <w:rFonts w:asciiTheme="minorHAnsi" w:hAnsiTheme="minorHAnsi" w:cstheme="minorHAnsi"/>
        </w:rPr>
      </w:pPr>
      <w:r w:rsidRPr="006353B3">
        <w:rPr>
          <w:rFonts w:asciiTheme="minorHAnsi" w:hAnsiTheme="minorHAnsi" w:cstheme="minorHAnsi"/>
        </w:rPr>
        <w:t>Springer S (1960)</w:t>
      </w:r>
      <w:r>
        <w:rPr>
          <w:rFonts w:asciiTheme="minorHAnsi" w:hAnsiTheme="minorHAnsi" w:cstheme="minorHAnsi"/>
        </w:rPr>
        <w:t xml:space="preserve"> </w:t>
      </w:r>
      <w:r w:rsidRPr="006353B3">
        <w:rPr>
          <w:rFonts w:asciiTheme="minorHAnsi" w:hAnsiTheme="minorHAnsi" w:cstheme="minorHAnsi"/>
        </w:rPr>
        <w:t xml:space="preserve">Natural history of the sandbar shark </w:t>
      </w:r>
      <w:r w:rsidRPr="006353B3">
        <w:rPr>
          <w:rFonts w:asciiTheme="minorHAnsi" w:hAnsiTheme="minorHAnsi" w:cstheme="minorHAnsi"/>
          <w:i/>
          <w:iCs/>
        </w:rPr>
        <w:t>Eulamia milberti</w:t>
      </w:r>
      <w:r w:rsidRPr="006353B3">
        <w:rPr>
          <w:rFonts w:asciiTheme="minorHAnsi" w:hAnsiTheme="minorHAnsi" w:cstheme="minorHAnsi"/>
        </w:rPr>
        <w:t xml:space="preserve">. </w:t>
      </w:r>
      <w:r>
        <w:rPr>
          <w:rFonts w:asciiTheme="minorHAnsi" w:hAnsiTheme="minorHAnsi" w:cstheme="minorHAnsi"/>
        </w:rPr>
        <w:t>Fish Bull 61:1-38</w:t>
      </w:r>
    </w:p>
    <w:p w14:paraId="1FE37A5C" w14:textId="31FEAA18" w:rsidR="006353B3" w:rsidRDefault="006353B3" w:rsidP="006353B3">
      <w:pPr>
        <w:pStyle w:val="EndNoteBibliography"/>
        <w:spacing w:after="120"/>
        <w:ind w:left="720" w:hanging="720"/>
        <w:rPr>
          <w:rFonts w:asciiTheme="minorHAnsi" w:hAnsiTheme="minorHAnsi" w:cstheme="minorHAnsi"/>
        </w:rPr>
      </w:pPr>
      <w:r w:rsidRPr="006353B3">
        <w:rPr>
          <w:rFonts w:asciiTheme="minorHAnsi" w:hAnsiTheme="minorHAnsi" w:cstheme="minorHAnsi"/>
        </w:rPr>
        <w:t>Springer</w:t>
      </w:r>
      <w:r>
        <w:rPr>
          <w:rFonts w:asciiTheme="minorHAnsi" w:hAnsiTheme="minorHAnsi" w:cstheme="minorHAnsi"/>
        </w:rPr>
        <w:t xml:space="preserve"> </w:t>
      </w:r>
      <w:r w:rsidRPr="006353B3">
        <w:rPr>
          <w:rFonts w:asciiTheme="minorHAnsi" w:hAnsiTheme="minorHAnsi" w:cstheme="minorHAnsi"/>
        </w:rPr>
        <w:t xml:space="preserve">S, Waller RA (1969) </w:t>
      </w:r>
      <w:r w:rsidRPr="006353B3">
        <w:rPr>
          <w:rFonts w:asciiTheme="minorHAnsi" w:hAnsiTheme="minorHAnsi" w:cstheme="minorHAnsi"/>
          <w:i/>
          <w:iCs/>
        </w:rPr>
        <w:t>Hexanchus vitulus</w:t>
      </w:r>
      <w:r w:rsidRPr="006353B3">
        <w:rPr>
          <w:rFonts w:asciiTheme="minorHAnsi" w:hAnsiTheme="minorHAnsi" w:cstheme="minorHAnsi"/>
        </w:rPr>
        <w:t xml:space="preserve">, a new sixgill shark from the Bahamas. </w:t>
      </w:r>
      <w:r>
        <w:rPr>
          <w:rFonts w:asciiTheme="minorHAnsi" w:hAnsiTheme="minorHAnsi" w:cstheme="minorHAnsi"/>
        </w:rPr>
        <w:t>Bull Mar Sci</w:t>
      </w:r>
      <w:r w:rsidRPr="006353B3">
        <w:rPr>
          <w:rFonts w:asciiTheme="minorHAnsi" w:hAnsiTheme="minorHAnsi" w:cstheme="minorHAnsi"/>
        </w:rPr>
        <w:t xml:space="preserve"> 19</w:t>
      </w:r>
      <w:r>
        <w:rPr>
          <w:rFonts w:asciiTheme="minorHAnsi" w:hAnsiTheme="minorHAnsi" w:cstheme="minorHAnsi"/>
        </w:rPr>
        <w:t>:</w:t>
      </w:r>
      <w:r w:rsidRPr="006353B3">
        <w:rPr>
          <w:rFonts w:asciiTheme="minorHAnsi" w:hAnsiTheme="minorHAnsi" w:cstheme="minorHAnsi"/>
        </w:rPr>
        <w:t>159-174</w:t>
      </w:r>
    </w:p>
    <w:p w14:paraId="11D037C8" w14:textId="593D1583" w:rsidR="002A3F86" w:rsidRPr="006353B3" w:rsidRDefault="002A3F86" w:rsidP="006353B3">
      <w:pPr>
        <w:pStyle w:val="EndNoteBibliography"/>
        <w:spacing w:after="120"/>
        <w:ind w:left="720" w:hanging="720"/>
        <w:rPr>
          <w:rFonts w:asciiTheme="minorHAnsi" w:hAnsiTheme="minorHAnsi" w:cstheme="minorHAnsi"/>
        </w:rPr>
      </w:pPr>
      <w:r w:rsidRPr="002A3F86">
        <w:rPr>
          <w:rFonts w:asciiTheme="minorHAnsi" w:hAnsiTheme="minorHAnsi" w:cstheme="minorHAnsi"/>
        </w:rPr>
        <w:t>Stein RW, Mull CG, Kuhn TS, et al. (2018) Global priorities for conserving the evolutionary history of sharks, rays and chimaeras. Nature Ecol Evol 2:288</w:t>
      </w:r>
      <w:r w:rsidR="001066A0">
        <w:rPr>
          <w:rFonts w:asciiTheme="minorHAnsi" w:hAnsiTheme="minorHAnsi" w:cstheme="minorHAnsi"/>
        </w:rPr>
        <w:t>-</w:t>
      </w:r>
      <w:r w:rsidRPr="002A3F86">
        <w:rPr>
          <w:rFonts w:asciiTheme="minorHAnsi" w:hAnsiTheme="minorHAnsi" w:cstheme="minorHAnsi"/>
        </w:rPr>
        <w:t>298</w:t>
      </w:r>
    </w:p>
    <w:p w14:paraId="08B8BE62" w14:textId="1E23A84E" w:rsidR="00EA36D7" w:rsidRPr="00FE15BC" w:rsidRDefault="00EA36D7" w:rsidP="00EA36D7">
      <w:pPr>
        <w:pStyle w:val="EndNoteBibliography"/>
        <w:spacing w:after="120"/>
        <w:ind w:left="720" w:hanging="720"/>
        <w:rPr>
          <w:rFonts w:asciiTheme="minorHAnsi" w:hAnsiTheme="minorHAnsi" w:cstheme="minorHAnsi"/>
        </w:rPr>
      </w:pPr>
      <w:bookmarkStart w:id="180" w:name="_ENREF_199"/>
      <w:bookmarkEnd w:id="179"/>
      <w:r w:rsidRPr="00FE15BC">
        <w:rPr>
          <w:rFonts w:asciiTheme="minorHAnsi" w:hAnsiTheme="minorHAnsi" w:cstheme="minorHAnsi"/>
        </w:rPr>
        <w:t xml:space="preserve">Stenberg C (2005) Life history of the </w:t>
      </w:r>
      <w:r>
        <w:rPr>
          <w:rFonts w:asciiTheme="minorHAnsi" w:hAnsiTheme="minorHAnsi" w:cstheme="minorHAnsi"/>
        </w:rPr>
        <w:t>p</w:t>
      </w:r>
      <w:r w:rsidRPr="00FE15BC">
        <w:rPr>
          <w:rFonts w:asciiTheme="minorHAnsi" w:hAnsiTheme="minorHAnsi" w:cstheme="minorHAnsi"/>
        </w:rPr>
        <w:t xml:space="preserve">iked </w:t>
      </w:r>
      <w:r>
        <w:rPr>
          <w:rFonts w:asciiTheme="minorHAnsi" w:hAnsiTheme="minorHAnsi" w:cstheme="minorHAnsi"/>
        </w:rPr>
        <w:t>d</w:t>
      </w:r>
      <w:r w:rsidRPr="00FE15BC">
        <w:rPr>
          <w:rFonts w:asciiTheme="minorHAnsi" w:hAnsiTheme="minorHAnsi" w:cstheme="minorHAnsi"/>
        </w:rPr>
        <w:t>ogfish (</w:t>
      </w:r>
      <w:r w:rsidRPr="00FE15BC">
        <w:rPr>
          <w:rFonts w:asciiTheme="minorHAnsi" w:hAnsiTheme="minorHAnsi" w:cstheme="minorHAnsi"/>
          <w:i/>
        </w:rPr>
        <w:t>Squalus acanthias</w:t>
      </w:r>
      <w:r w:rsidRPr="00FE15BC">
        <w:rPr>
          <w:rFonts w:asciiTheme="minorHAnsi" w:hAnsiTheme="minorHAnsi" w:cstheme="minorHAnsi"/>
        </w:rPr>
        <w:t xml:space="preserve"> L.) in Swedish waters. </w:t>
      </w:r>
      <w:r>
        <w:rPr>
          <w:rFonts w:asciiTheme="minorHAnsi" w:hAnsiTheme="minorHAnsi" w:cstheme="minorHAnsi"/>
        </w:rPr>
        <w:t>J NW Atl Fish Sci</w:t>
      </w:r>
      <w:r w:rsidRPr="00FE15BC">
        <w:rPr>
          <w:rFonts w:asciiTheme="minorHAnsi" w:hAnsiTheme="minorHAnsi" w:cstheme="minorHAnsi"/>
        </w:rPr>
        <w:t xml:space="preserve"> 35:155</w:t>
      </w:r>
      <w:r w:rsidR="001066A0">
        <w:rPr>
          <w:rFonts w:asciiTheme="minorHAnsi" w:hAnsiTheme="minorHAnsi" w:cstheme="minorHAnsi"/>
        </w:rPr>
        <w:t>-</w:t>
      </w:r>
      <w:r w:rsidRPr="00FE15BC">
        <w:rPr>
          <w:rFonts w:asciiTheme="minorHAnsi" w:hAnsiTheme="minorHAnsi" w:cstheme="minorHAnsi"/>
        </w:rPr>
        <w:t>164</w:t>
      </w:r>
      <w:bookmarkEnd w:id="180"/>
    </w:p>
    <w:p w14:paraId="06935215" w14:textId="04A7BB3F" w:rsidR="006353B3" w:rsidRPr="006353B3" w:rsidRDefault="006353B3" w:rsidP="006353B3">
      <w:pPr>
        <w:pStyle w:val="EndNoteBibliography"/>
        <w:spacing w:after="120"/>
        <w:ind w:left="720" w:hanging="720"/>
        <w:rPr>
          <w:rFonts w:asciiTheme="minorHAnsi" w:hAnsiTheme="minorHAnsi" w:cstheme="minorHAnsi"/>
        </w:rPr>
      </w:pPr>
      <w:bookmarkStart w:id="181" w:name="_ENREF_200"/>
      <w:r w:rsidRPr="00FE15BC">
        <w:rPr>
          <w:rFonts w:asciiTheme="minorHAnsi" w:hAnsiTheme="minorHAnsi" w:cstheme="minorHAnsi"/>
        </w:rPr>
        <w:t>Stevens JD</w:t>
      </w:r>
      <w:r w:rsidRPr="006353B3">
        <w:rPr>
          <w:rFonts w:asciiTheme="minorHAnsi" w:hAnsiTheme="minorHAnsi" w:cstheme="minorHAnsi"/>
        </w:rPr>
        <w:t xml:space="preserve"> </w:t>
      </w:r>
      <w:r w:rsidRPr="006353B3">
        <w:rPr>
          <w:rFonts w:asciiTheme="minorHAnsi" w:hAnsiTheme="minorHAnsi" w:cstheme="minorHAnsi"/>
        </w:rPr>
        <w:t>(1983)</w:t>
      </w:r>
      <w:r>
        <w:rPr>
          <w:rFonts w:asciiTheme="minorHAnsi" w:hAnsiTheme="minorHAnsi" w:cstheme="minorHAnsi"/>
        </w:rPr>
        <w:t xml:space="preserve"> </w:t>
      </w:r>
      <w:r w:rsidRPr="006353B3">
        <w:rPr>
          <w:rFonts w:asciiTheme="minorHAnsi" w:hAnsiTheme="minorHAnsi" w:cstheme="minorHAnsi"/>
        </w:rPr>
        <w:t xml:space="preserve">Observations on reproduction in the shortfin mako </w:t>
      </w:r>
      <w:r w:rsidRPr="006353B3">
        <w:rPr>
          <w:rFonts w:asciiTheme="minorHAnsi" w:hAnsiTheme="minorHAnsi" w:cstheme="minorHAnsi"/>
          <w:i/>
          <w:iCs/>
        </w:rPr>
        <w:t>Isurus oxyrinchus</w:t>
      </w:r>
      <w:r w:rsidRPr="006353B3">
        <w:rPr>
          <w:rFonts w:asciiTheme="minorHAnsi" w:hAnsiTheme="minorHAnsi" w:cstheme="minorHAnsi"/>
        </w:rPr>
        <w:t>. Copeia 126-130</w:t>
      </w:r>
    </w:p>
    <w:p w14:paraId="5CC09B29" w14:textId="4F19D778" w:rsidR="006353B3" w:rsidRPr="006353B3" w:rsidRDefault="006353B3" w:rsidP="006353B3">
      <w:pPr>
        <w:pStyle w:val="EndNoteBibliography"/>
        <w:spacing w:after="120"/>
        <w:ind w:left="720" w:hanging="720"/>
        <w:rPr>
          <w:rFonts w:asciiTheme="minorHAnsi" w:hAnsiTheme="minorHAnsi" w:cstheme="minorHAnsi"/>
        </w:rPr>
      </w:pPr>
      <w:r w:rsidRPr="00FE15BC">
        <w:rPr>
          <w:rFonts w:asciiTheme="minorHAnsi" w:hAnsiTheme="minorHAnsi" w:cstheme="minorHAnsi"/>
        </w:rPr>
        <w:t>Stevens JD</w:t>
      </w:r>
      <w:r w:rsidRPr="006353B3">
        <w:rPr>
          <w:rFonts w:asciiTheme="minorHAnsi" w:hAnsiTheme="minorHAnsi" w:cstheme="minorHAnsi"/>
        </w:rPr>
        <w:t xml:space="preserve"> </w:t>
      </w:r>
      <w:r w:rsidRPr="006353B3">
        <w:rPr>
          <w:rFonts w:asciiTheme="minorHAnsi" w:hAnsiTheme="minorHAnsi" w:cstheme="minorHAnsi"/>
        </w:rPr>
        <w:t>(1984</w:t>
      </w:r>
      <w:r>
        <w:rPr>
          <w:rFonts w:asciiTheme="minorHAnsi" w:hAnsiTheme="minorHAnsi" w:cstheme="minorHAnsi"/>
        </w:rPr>
        <w:t>a</w:t>
      </w:r>
      <w:r w:rsidRPr="006353B3">
        <w:rPr>
          <w:rFonts w:asciiTheme="minorHAnsi" w:hAnsiTheme="minorHAnsi" w:cstheme="minorHAnsi"/>
        </w:rPr>
        <w:t xml:space="preserve">) Biological observations on sharks caught by sport fisherman of New South Wales. </w:t>
      </w:r>
      <w:r>
        <w:rPr>
          <w:rFonts w:asciiTheme="minorHAnsi" w:hAnsiTheme="minorHAnsi" w:cstheme="minorHAnsi"/>
        </w:rPr>
        <w:t xml:space="preserve">Mar Freshwater Res </w:t>
      </w:r>
      <w:r w:rsidRPr="006353B3">
        <w:rPr>
          <w:rFonts w:asciiTheme="minorHAnsi" w:hAnsiTheme="minorHAnsi" w:cstheme="minorHAnsi"/>
        </w:rPr>
        <w:t>35</w:t>
      </w:r>
      <w:r>
        <w:rPr>
          <w:rFonts w:asciiTheme="minorHAnsi" w:hAnsiTheme="minorHAnsi" w:cstheme="minorHAnsi"/>
        </w:rPr>
        <w:t>:</w:t>
      </w:r>
      <w:r w:rsidRPr="006353B3">
        <w:rPr>
          <w:rFonts w:asciiTheme="minorHAnsi" w:hAnsiTheme="minorHAnsi" w:cstheme="minorHAnsi"/>
        </w:rPr>
        <w:t>573-590</w:t>
      </w:r>
    </w:p>
    <w:p w14:paraId="6F3E774C" w14:textId="350AAA64" w:rsidR="006353B3" w:rsidRDefault="006353B3" w:rsidP="006353B3">
      <w:pPr>
        <w:pStyle w:val="EndNoteBibliography"/>
        <w:spacing w:after="120"/>
        <w:ind w:left="720" w:hanging="720"/>
        <w:rPr>
          <w:rFonts w:asciiTheme="minorHAnsi" w:hAnsiTheme="minorHAnsi" w:cstheme="minorHAnsi"/>
        </w:rPr>
      </w:pPr>
      <w:r w:rsidRPr="00FE15BC">
        <w:rPr>
          <w:rFonts w:asciiTheme="minorHAnsi" w:hAnsiTheme="minorHAnsi" w:cstheme="minorHAnsi"/>
        </w:rPr>
        <w:t>Stevens JD</w:t>
      </w:r>
      <w:r w:rsidRPr="006353B3">
        <w:rPr>
          <w:rFonts w:asciiTheme="minorHAnsi" w:hAnsiTheme="minorHAnsi" w:cstheme="minorHAnsi"/>
        </w:rPr>
        <w:t xml:space="preserve"> </w:t>
      </w:r>
      <w:r w:rsidRPr="006353B3">
        <w:rPr>
          <w:rFonts w:asciiTheme="minorHAnsi" w:hAnsiTheme="minorHAnsi" w:cstheme="minorHAnsi"/>
        </w:rPr>
        <w:t>(1984</w:t>
      </w:r>
      <w:r>
        <w:rPr>
          <w:rFonts w:asciiTheme="minorHAnsi" w:hAnsiTheme="minorHAnsi" w:cstheme="minorHAnsi"/>
        </w:rPr>
        <w:t>b</w:t>
      </w:r>
      <w:r w:rsidRPr="006353B3">
        <w:rPr>
          <w:rFonts w:asciiTheme="minorHAnsi" w:hAnsiTheme="minorHAnsi" w:cstheme="minorHAnsi"/>
        </w:rPr>
        <w:t xml:space="preserve">) Life-history and ecology of sharks at Aldabra Atoll, Indian Ocean. </w:t>
      </w:r>
      <w:r>
        <w:rPr>
          <w:rFonts w:asciiTheme="minorHAnsi" w:hAnsiTheme="minorHAnsi" w:cstheme="minorHAnsi"/>
        </w:rPr>
        <w:t>Proc R Soc B: Biol Sci</w:t>
      </w:r>
      <w:r w:rsidRPr="006353B3">
        <w:rPr>
          <w:rFonts w:asciiTheme="minorHAnsi" w:hAnsiTheme="minorHAnsi" w:cstheme="minorHAnsi"/>
        </w:rPr>
        <w:t xml:space="preserve"> 222</w:t>
      </w:r>
      <w:r>
        <w:rPr>
          <w:rFonts w:asciiTheme="minorHAnsi" w:hAnsiTheme="minorHAnsi" w:cstheme="minorHAnsi"/>
        </w:rPr>
        <w:t>:</w:t>
      </w:r>
      <w:r w:rsidRPr="006353B3">
        <w:rPr>
          <w:rFonts w:asciiTheme="minorHAnsi" w:hAnsiTheme="minorHAnsi" w:cstheme="minorHAnsi"/>
        </w:rPr>
        <w:t>79-106</w:t>
      </w:r>
    </w:p>
    <w:p w14:paraId="4C61D432" w14:textId="670CAA47" w:rsidR="006353B3" w:rsidRDefault="006353B3" w:rsidP="00EA36D7">
      <w:pPr>
        <w:pStyle w:val="EndNoteBibliography"/>
        <w:spacing w:after="120"/>
        <w:ind w:left="720" w:hanging="720"/>
        <w:rPr>
          <w:rFonts w:asciiTheme="minorHAnsi" w:hAnsiTheme="minorHAnsi" w:cstheme="minorHAnsi"/>
        </w:rPr>
      </w:pPr>
      <w:r w:rsidRPr="006353B3">
        <w:rPr>
          <w:rFonts w:asciiTheme="minorHAnsi" w:hAnsiTheme="minorHAnsi" w:cstheme="minorHAnsi"/>
        </w:rPr>
        <w:t>Stevens JD, Wiley</w:t>
      </w:r>
      <w:r>
        <w:rPr>
          <w:rFonts w:asciiTheme="minorHAnsi" w:hAnsiTheme="minorHAnsi" w:cstheme="minorHAnsi"/>
        </w:rPr>
        <w:t xml:space="preserve"> </w:t>
      </w:r>
      <w:r w:rsidRPr="006353B3">
        <w:rPr>
          <w:rFonts w:asciiTheme="minorHAnsi" w:hAnsiTheme="minorHAnsi" w:cstheme="minorHAnsi"/>
        </w:rPr>
        <w:t xml:space="preserve">PD (1986) Biology of two commercially important carcharhinid sharks from northern Australia. </w:t>
      </w:r>
      <w:r>
        <w:rPr>
          <w:rFonts w:asciiTheme="minorHAnsi" w:hAnsiTheme="minorHAnsi" w:cstheme="minorHAnsi"/>
        </w:rPr>
        <w:t>Mar Freshwater Res</w:t>
      </w:r>
      <w:r w:rsidRPr="006353B3">
        <w:rPr>
          <w:rFonts w:asciiTheme="minorHAnsi" w:hAnsiTheme="minorHAnsi" w:cstheme="minorHAnsi"/>
        </w:rPr>
        <w:t xml:space="preserve"> 37</w:t>
      </w:r>
      <w:r>
        <w:rPr>
          <w:rFonts w:asciiTheme="minorHAnsi" w:hAnsiTheme="minorHAnsi" w:cstheme="minorHAnsi"/>
        </w:rPr>
        <w:t>:</w:t>
      </w:r>
      <w:r w:rsidRPr="006353B3">
        <w:rPr>
          <w:rFonts w:asciiTheme="minorHAnsi" w:hAnsiTheme="minorHAnsi" w:cstheme="minorHAnsi"/>
        </w:rPr>
        <w:t>671-688</w:t>
      </w:r>
    </w:p>
    <w:p w14:paraId="326C71FF" w14:textId="2F07F820" w:rsidR="00EA36D7" w:rsidRPr="00FE15BC" w:rsidRDefault="00EA36D7" w:rsidP="00EA36D7">
      <w:pPr>
        <w:pStyle w:val="EndNoteBibliography"/>
        <w:spacing w:after="120"/>
        <w:ind w:left="720" w:hanging="720"/>
        <w:rPr>
          <w:rFonts w:asciiTheme="minorHAnsi" w:hAnsiTheme="minorHAnsi" w:cstheme="minorHAnsi"/>
        </w:rPr>
      </w:pPr>
      <w:r w:rsidRPr="00FE15BC">
        <w:rPr>
          <w:rFonts w:asciiTheme="minorHAnsi" w:hAnsiTheme="minorHAnsi" w:cstheme="minorHAnsi"/>
        </w:rPr>
        <w:t>Stevens JD, Lyle JM (1989) Biology of three hammerhead sharks (</w:t>
      </w:r>
      <w:r w:rsidRPr="00FE15BC">
        <w:rPr>
          <w:rFonts w:asciiTheme="minorHAnsi" w:hAnsiTheme="minorHAnsi" w:cstheme="minorHAnsi"/>
          <w:i/>
        </w:rPr>
        <w:t>Eusphyra blochii</w:t>
      </w:r>
      <w:r w:rsidRPr="00FE15BC">
        <w:rPr>
          <w:rFonts w:asciiTheme="minorHAnsi" w:hAnsiTheme="minorHAnsi" w:cstheme="minorHAnsi"/>
        </w:rPr>
        <w:t xml:space="preserve">, </w:t>
      </w:r>
      <w:r w:rsidRPr="00FE15BC">
        <w:rPr>
          <w:rFonts w:asciiTheme="minorHAnsi" w:hAnsiTheme="minorHAnsi" w:cstheme="minorHAnsi"/>
          <w:i/>
        </w:rPr>
        <w:t>Sphyrna mokarran</w:t>
      </w:r>
      <w:r w:rsidRPr="00FE15BC">
        <w:rPr>
          <w:rFonts w:asciiTheme="minorHAnsi" w:hAnsiTheme="minorHAnsi" w:cstheme="minorHAnsi"/>
        </w:rPr>
        <w:t xml:space="preserve"> and </w:t>
      </w:r>
      <w:r w:rsidRPr="00FE15BC">
        <w:rPr>
          <w:rFonts w:asciiTheme="minorHAnsi" w:hAnsiTheme="minorHAnsi" w:cstheme="minorHAnsi"/>
          <w:i/>
        </w:rPr>
        <w:t>S. lewini</w:t>
      </w:r>
      <w:r w:rsidRPr="00FE15BC">
        <w:rPr>
          <w:rFonts w:asciiTheme="minorHAnsi" w:hAnsiTheme="minorHAnsi" w:cstheme="minorHAnsi"/>
        </w:rPr>
        <w:t xml:space="preserve">) from northern Australia. </w:t>
      </w:r>
      <w:r>
        <w:rPr>
          <w:rFonts w:asciiTheme="minorHAnsi" w:hAnsiTheme="minorHAnsi" w:cstheme="minorHAnsi"/>
        </w:rPr>
        <w:t>Mar Freshwater Res</w:t>
      </w:r>
      <w:r w:rsidRPr="00FE15BC">
        <w:rPr>
          <w:rFonts w:asciiTheme="minorHAnsi" w:hAnsiTheme="minorHAnsi" w:cstheme="minorHAnsi"/>
        </w:rPr>
        <w:t xml:space="preserve"> 40:129</w:t>
      </w:r>
      <w:r w:rsidR="001066A0">
        <w:rPr>
          <w:rFonts w:asciiTheme="minorHAnsi" w:hAnsiTheme="minorHAnsi" w:cstheme="minorHAnsi"/>
        </w:rPr>
        <w:t>-</w:t>
      </w:r>
      <w:r w:rsidRPr="00FE15BC">
        <w:rPr>
          <w:rFonts w:asciiTheme="minorHAnsi" w:hAnsiTheme="minorHAnsi" w:cstheme="minorHAnsi"/>
        </w:rPr>
        <w:t>146</w:t>
      </w:r>
      <w:bookmarkEnd w:id="181"/>
    </w:p>
    <w:p w14:paraId="055E068D" w14:textId="6EFC289A" w:rsidR="00EA36D7" w:rsidRPr="00FE15BC" w:rsidRDefault="00EA36D7" w:rsidP="00EA36D7">
      <w:pPr>
        <w:pStyle w:val="EndNoteBibliography"/>
        <w:spacing w:after="120"/>
        <w:ind w:left="720" w:hanging="720"/>
        <w:rPr>
          <w:rFonts w:asciiTheme="minorHAnsi" w:hAnsiTheme="minorHAnsi" w:cstheme="minorHAnsi"/>
        </w:rPr>
      </w:pPr>
      <w:bookmarkStart w:id="182" w:name="_ENREF_201"/>
      <w:r w:rsidRPr="00FE15BC">
        <w:rPr>
          <w:rFonts w:asciiTheme="minorHAnsi" w:hAnsiTheme="minorHAnsi" w:cstheme="minorHAnsi"/>
        </w:rPr>
        <w:t xml:space="preserve">Stevens JD, McLoughlin KJ (1991) Distribution, size and sex composition, reproductive biology and diet of sharks from northern Australia. </w:t>
      </w:r>
      <w:r>
        <w:rPr>
          <w:rFonts w:asciiTheme="minorHAnsi" w:hAnsiTheme="minorHAnsi" w:cstheme="minorHAnsi"/>
        </w:rPr>
        <w:t>Mar Freshwater Res</w:t>
      </w:r>
      <w:r w:rsidRPr="00FE15BC">
        <w:rPr>
          <w:rFonts w:asciiTheme="minorHAnsi" w:hAnsiTheme="minorHAnsi" w:cstheme="minorHAnsi"/>
        </w:rPr>
        <w:t xml:space="preserve"> 42:151</w:t>
      </w:r>
      <w:r w:rsidR="001066A0">
        <w:rPr>
          <w:rFonts w:asciiTheme="minorHAnsi" w:hAnsiTheme="minorHAnsi" w:cstheme="minorHAnsi"/>
        </w:rPr>
        <w:t>-</w:t>
      </w:r>
      <w:r w:rsidRPr="00FE15BC">
        <w:rPr>
          <w:rFonts w:asciiTheme="minorHAnsi" w:hAnsiTheme="minorHAnsi" w:cstheme="minorHAnsi"/>
        </w:rPr>
        <w:t>199</w:t>
      </w:r>
      <w:bookmarkEnd w:id="182"/>
    </w:p>
    <w:p w14:paraId="032E0A92" w14:textId="0C2BA3F7" w:rsidR="00EA36D7" w:rsidRDefault="00EA36D7" w:rsidP="00EA36D7">
      <w:pPr>
        <w:pStyle w:val="EndNoteBibliography"/>
        <w:spacing w:after="120"/>
        <w:ind w:left="720" w:hanging="720"/>
        <w:rPr>
          <w:rFonts w:asciiTheme="minorHAnsi" w:hAnsiTheme="minorHAnsi" w:cstheme="minorHAnsi"/>
        </w:rPr>
      </w:pPr>
      <w:bookmarkStart w:id="183" w:name="_ENREF_202"/>
      <w:r w:rsidRPr="00FE15BC">
        <w:rPr>
          <w:rFonts w:asciiTheme="minorHAnsi" w:hAnsiTheme="minorHAnsi" w:cstheme="minorHAnsi"/>
        </w:rPr>
        <w:t>Stride RK, Batista VdS, Raposo LAB (1992) Pesca experimental de tubarão com redes de emalhar no litoral maranhense. Projecto Pesca Artesanal. CORSUP/EDUFMA, São Luís, pp. 160</w:t>
      </w:r>
      <w:bookmarkEnd w:id="183"/>
    </w:p>
    <w:p w14:paraId="013DF9C0" w14:textId="782E400C" w:rsidR="00D72949" w:rsidRPr="00FE15BC" w:rsidRDefault="00D72949" w:rsidP="00EA36D7">
      <w:pPr>
        <w:pStyle w:val="EndNoteBibliography"/>
        <w:spacing w:after="120"/>
        <w:ind w:left="720" w:hanging="720"/>
        <w:rPr>
          <w:rFonts w:asciiTheme="minorHAnsi" w:hAnsiTheme="minorHAnsi" w:cstheme="minorHAnsi"/>
        </w:rPr>
      </w:pPr>
      <w:r w:rsidRPr="00D72949">
        <w:rPr>
          <w:rFonts w:asciiTheme="minorHAnsi" w:hAnsiTheme="minorHAnsi" w:cstheme="minorHAnsi"/>
        </w:rPr>
        <w:t>Sulikowski JA, Driggers III WB, Ford</w:t>
      </w:r>
      <w:r>
        <w:rPr>
          <w:rFonts w:asciiTheme="minorHAnsi" w:hAnsiTheme="minorHAnsi" w:cstheme="minorHAnsi"/>
        </w:rPr>
        <w:t xml:space="preserve"> T</w:t>
      </w:r>
      <w:r w:rsidRPr="00D72949">
        <w:rPr>
          <w:rFonts w:asciiTheme="minorHAnsi" w:hAnsiTheme="minorHAnsi" w:cstheme="minorHAnsi"/>
        </w:rPr>
        <w:t xml:space="preserve">S, </w:t>
      </w:r>
      <w:r>
        <w:rPr>
          <w:rFonts w:asciiTheme="minorHAnsi" w:hAnsiTheme="minorHAnsi" w:cstheme="minorHAnsi"/>
        </w:rPr>
        <w:t>et al</w:t>
      </w:r>
      <w:r w:rsidRPr="00D72949">
        <w:rPr>
          <w:rFonts w:asciiTheme="minorHAnsi" w:hAnsiTheme="minorHAnsi" w:cstheme="minorHAnsi"/>
        </w:rPr>
        <w:t xml:space="preserve">. (2007) Reproductive cycle of the blacknose shark </w:t>
      </w:r>
      <w:r w:rsidRPr="00D72949">
        <w:rPr>
          <w:rFonts w:asciiTheme="minorHAnsi" w:hAnsiTheme="minorHAnsi" w:cstheme="minorHAnsi"/>
          <w:i/>
          <w:iCs/>
        </w:rPr>
        <w:t>Carcharhinus acronotus</w:t>
      </w:r>
      <w:r w:rsidRPr="00D72949">
        <w:rPr>
          <w:rFonts w:asciiTheme="minorHAnsi" w:hAnsiTheme="minorHAnsi" w:cstheme="minorHAnsi"/>
        </w:rPr>
        <w:t xml:space="preserve"> in the Gulf of Mexico. </w:t>
      </w:r>
      <w:r>
        <w:rPr>
          <w:rFonts w:asciiTheme="minorHAnsi" w:hAnsiTheme="minorHAnsi" w:cstheme="minorHAnsi"/>
        </w:rPr>
        <w:t>J Fish Biol</w:t>
      </w:r>
      <w:r w:rsidRPr="00D72949">
        <w:rPr>
          <w:rFonts w:asciiTheme="minorHAnsi" w:hAnsiTheme="minorHAnsi" w:cstheme="minorHAnsi"/>
        </w:rPr>
        <w:t xml:space="preserve"> 70</w:t>
      </w:r>
      <w:r>
        <w:rPr>
          <w:rFonts w:asciiTheme="minorHAnsi" w:hAnsiTheme="minorHAnsi" w:cstheme="minorHAnsi"/>
        </w:rPr>
        <w:t>:</w:t>
      </w:r>
      <w:r w:rsidRPr="00D72949">
        <w:rPr>
          <w:rFonts w:asciiTheme="minorHAnsi" w:hAnsiTheme="minorHAnsi" w:cstheme="minorHAnsi"/>
        </w:rPr>
        <w:t>428-440</w:t>
      </w:r>
    </w:p>
    <w:p w14:paraId="1858311F" w14:textId="0308BE36" w:rsidR="00EA36D7" w:rsidRPr="00FE15BC" w:rsidRDefault="00EA36D7" w:rsidP="00EA36D7">
      <w:pPr>
        <w:pStyle w:val="EndNoteBibliography"/>
        <w:spacing w:after="120"/>
        <w:ind w:left="720" w:hanging="720"/>
        <w:rPr>
          <w:rFonts w:asciiTheme="minorHAnsi" w:hAnsiTheme="minorHAnsi" w:cstheme="minorHAnsi"/>
        </w:rPr>
      </w:pPr>
      <w:bookmarkStart w:id="184" w:name="_ENREF_203"/>
      <w:r w:rsidRPr="00FE15BC">
        <w:rPr>
          <w:rFonts w:asciiTheme="minorHAnsi" w:hAnsiTheme="minorHAnsi" w:cstheme="minorHAnsi"/>
        </w:rPr>
        <w:t xml:space="preserve">Tagliafico A, Rago N, Barany M, et al. (2015) Biology of </w:t>
      </w:r>
      <w:r w:rsidRPr="00FE15BC">
        <w:rPr>
          <w:rFonts w:asciiTheme="minorHAnsi" w:hAnsiTheme="minorHAnsi" w:cstheme="minorHAnsi"/>
          <w:i/>
        </w:rPr>
        <w:t>Rhizoprionodon lalandii</w:t>
      </w:r>
      <w:r w:rsidRPr="00FE15BC">
        <w:rPr>
          <w:rFonts w:asciiTheme="minorHAnsi" w:hAnsiTheme="minorHAnsi" w:cstheme="minorHAnsi"/>
        </w:rPr>
        <w:t xml:space="preserve"> (Elasmobranchii: Carcharhinidae) captured by the artisanal fishery of Isla de Margarita, Venezuela. Revista de Biología Tropical 63:1091</w:t>
      </w:r>
      <w:r w:rsidR="001066A0">
        <w:rPr>
          <w:rFonts w:asciiTheme="minorHAnsi" w:hAnsiTheme="minorHAnsi" w:cstheme="minorHAnsi"/>
        </w:rPr>
        <w:t>-</w:t>
      </w:r>
      <w:r w:rsidRPr="00FE15BC">
        <w:rPr>
          <w:rFonts w:asciiTheme="minorHAnsi" w:hAnsiTheme="minorHAnsi" w:cstheme="minorHAnsi"/>
        </w:rPr>
        <w:t>1103</w:t>
      </w:r>
      <w:bookmarkEnd w:id="184"/>
    </w:p>
    <w:p w14:paraId="0A6140F1" w14:textId="12ED8F63" w:rsidR="00EA36D7" w:rsidRPr="00FE15BC" w:rsidRDefault="00EA36D7" w:rsidP="00EA36D7">
      <w:pPr>
        <w:pStyle w:val="EndNoteBibliography"/>
        <w:spacing w:after="120"/>
        <w:ind w:left="720" w:hanging="720"/>
        <w:rPr>
          <w:rFonts w:asciiTheme="minorHAnsi" w:hAnsiTheme="minorHAnsi" w:cstheme="minorHAnsi"/>
        </w:rPr>
      </w:pPr>
      <w:bookmarkStart w:id="185" w:name="_ENREF_204"/>
      <w:r w:rsidRPr="00FE15BC">
        <w:rPr>
          <w:rFonts w:asciiTheme="minorHAnsi" w:hAnsiTheme="minorHAnsi" w:cstheme="minorHAnsi"/>
        </w:rPr>
        <w:t xml:space="preserve">Tagliafico A, Rangel S, Broadhurst MK (2019) Maturation and reproduction of </w:t>
      </w:r>
      <w:r w:rsidRPr="00FE15BC">
        <w:rPr>
          <w:rFonts w:asciiTheme="minorHAnsi" w:hAnsiTheme="minorHAnsi" w:cstheme="minorHAnsi"/>
          <w:i/>
        </w:rPr>
        <w:t>Squalus cubensis</w:t>
      </w:r>
      <w:r w:rsidRPr="00FE15BC">
        <w:rPr>
          <w:rFonts w:asciiTheme="minorHAnsi" w:hAnsiTheme="minorHAnsi" w:cstheme="minorHAnsi"/>
        </w:rPr>
        <w:t xml:space="preserve"> and </w:t>
      </w:r>
      <w:r w:rsidRPr="00FE15BC">
        <w:rPr>
          <w:rFonts w:asciiTheme="minorHAnsi" w:hAnsiTheme="minorHAnsi" w:cstheme="minorHAnsi"/>
          <w:i/>
        </w:rPr>
        <w:t>Squalus</w:t>
      </w:r>
      <w:r w:rsidRPr="00FE15BC">
        <w:rPr>
          <w:rFonts w:asciiTheme="minorHAnsi" w:hAnsiTheme="minorHAnsi" w:cstheme="minorHAnsi"/>
        </w:rPr>
        <w:t xml:space="preserve"> cf.</w:t>
      </w:r>
      <w:r w:rsidRPr="00FE15BC">
        <w:rPr>
          <w:rFonts w:asciiTheme="minorHAnsi" w:hAnsiTheme="minorHAnsi" w:cstheme="minorHAnsi"/>
          <w:i/>
        </w:rPr>
        <w:t xml:space="preserve"> quasimodo </w:t>
      </w:r>
      <w:r w:rsidRPr="00FE15BC">
        <w:rPr>
          <w:rFonts w:asciiTheme="minorHAnsi" w:hAnsiTheme="minorHAnsi" w:cstheme="minorHAnsi"/>
        </w:rPr>
        <w:t xml:space="preserve">(Squalidae, Squaliformes) in the southern Caribbean Sea. </w:t>
      </w:r>
      <w:r>
        <w:rPr>
          <w:rFonts w:asciiTheme="minorHAnsi" w:hAnsiTheme="minorHAnsi" w:cstheme="minorHAnsi"/>
        </w:rPr>
        <w:t>Ichthyol Res</w:t>
      </w:r>
      <w:r w:rsidRPr="00FE15BC">
        <w:rPr>
          <w:rFonts w:asciiTheme="minorHAnsi" w:hAnsiTheme="minorHAnsi" w:cstheme="minorHAnsi"/>
        </w:rPr>
        <w:t xml:space="preserve"> 66:1</w:t>
      </w:r>
      <w:r w:rsidR="001066A0">
        <w:rPr>
          <w:rFonts w:asciiTheme="minorHAnsi" w:hAnsiTheme="minorHAnsi" w:cstheme="minorHAnsi"/>
        </w:rPr>
        <w:t>-</w:t>
      </w:r>
      <w:r w:rsidRPr="00FE15BC">
        <w:rPr>
          <w:rFonts w:asciiTheme="minorHAnsi" w:hAnsiTheme="minorHAnsi" w:cstheme="minorHAnsi"/>
        </w:rPr>
        <w:t>8</w:t>
      </w:r>
      <w:bookmarkEnd w:id="185"/>
    </w:p>
    <w:p w14:paraId="50051D64" w14:textId="587C5B4F" w:rsidR="00EA36D7" w:rsidRDefault="00EA36D7" w:rsidP="00EA36D7">
      <w:pPr>
        <w:pStyle w:val="EndNoteBibliography"/>
        <w:spacing w:after="120"/>
        <w:ind w:left="720" w:hanging="720"/>
        <w:rPr>
          <w:rFonts w:asciiTheme="minorHAnsi" w:hAnsiTheme="minorHAnsi" w:cstheme="minorHAnsi"/>
        </w:rPr>
      </w:pPr>
      <w:bookmarkStart w:id="186" w:name="_ENREF_205"/>
      <w:r w:rsidRPr="00FE15BC">
        <w:rPr>
          <w:rFonts w:asciiTheme="minorHAnsi" w:hAnsiTheme="minorHAnsi" w:cstheme="minorHAnsi"/>
        </w:rPr>
        <w:t xml:space="preserve">Tanaka S, Mizue K (1977) Studies on sharks - XI reproduction in female </w:t>
      </w:r>
      <w:r w:rsidRPr="00FE15BC">
        <w:rPr>
          <w:rFonts w:asciiTheme="minorHAnsi" w:hAnsiTheme="minorHAnsi" w:cstheme="minorHAnsi"/>
          <w:i/>
        </w:rPr>
        <w:t>Heptranchias perlo</w:t>
      </w:r>
      <w:r w:rsidRPr="00FE15BC">
        <w:rPr>
          <w:rFonts w:asciiTheme="minorHAnsi" w:hAnsiTheme="minorHAnsi" w:cstheme="minorHAnsi"/>
        </w:rPr>
        <w:t>. Bulletin of the Faculty of Fisheries. Nagasaki University 42:1</w:t>
      </w:r>
      <w:r w:rsidR="001066A0">
        <w:rPr>
          <w:rFonts w:asciiTheme="minorHAnsi" w:hAnsiTheme="minorHAnsi" w:cstheme="minorHAnsi"/>
        </w:rPr>
        <w:t>-</w:t>
      </w:r>
      <w:r w:rsidRPr="00FE15BC">
        <w:rPr>
          <w:rFonts w:asciiTheme="minorHAnsi" w:hAnsiTheme="minorHAnsi" w:cstheme="minorHAnsi"/>
        </w:rPr>
        <w:t>9</w:t>
      </w:r>
      <w:bookmarkEnd w:id="186"/>
    </w:p>
    <w:p w14:paraId="5F754EDC" w14:textId="5441E592" w:rsidR="00D72949" w:rsidRPr="00FE15BC" w:rsidRDefault="00D72949" w:rsidP="00EA36D7">
      <w:pPr>
        <w:pStyle w:val="EndNoteBibliography"/>
        <w:spacing w:after="120"/>
        <w:ind w:left="720" w:hanging="720"/>
        <w:rPr>
          <w:rFonts w:asciiTheme="minorHAnsi" w:hAnsiTheme="minorHAnsi" w:cstheme="minorHAnsi"/>
        </w:rPr>
      </w:pPr>
      <w:r w:rsidRPr="00D72949">
        <w:rPr>
          <w:rFonts w:asciiTheme="minorHAnsi" w:hAnsiTheme="minorHAnsi" w:cstheme="minorHAnsi"/>
        </w:rPr>
        <w:t>Taniuchi</w:t>
      </w:r>
      <w:r>
        <w:rPr>
          <w:rFonts w:asciiTheme="minorHAnsi" w:hAnsiTheme="minorHAnsi" w:cstheme="minorHAnsi"/>
        </w:rPr>
        <w:t xml:space="preserve"> </w:t>
      </w:r>
      <w:r w:rsidRPr="00D72949">
        <w:rPr>
          <w:rFonts w:asciiTheme="minorHAnsi" w:hAnsiTheme="minorHAnsi" w:cstheme="minorHAnsi"/>
        </w:rPr>
        <w:t xml:space="preserve">T (1971) Reproduction of the sandbar shark, </w:t>
      </w:r>
      <w:r w:rsidRPr="00D72949">
        <w:rPr>
          <w:rFonts w:asciiTheme="minorHAnsi" w:hAnsiTheme="minorHAnsi" w:cstheme="minorHAnsi"/>
          <w:i/>
          <w:iCs/>
        </w:rPr>
        <w:t>Carcharhinus milberti</w:t>
      </w:r>
      <w:r w:rsidRPr="00D72949">
        <w:rPr>
          <w:rFonts w:asciiTheme="minorHAnsi" w:hAnsiTheme="minorHAnsi" w:cstheme="minorHAnsi"/>
        </w:rPr>
        <w:t xml:space="preserve">, in the East China Sea. </w:t>
      </w:r>
      <w:r>
        <w:rPr>
          <w:rFonts w:asciiTheme="minorHAnsi" w:hAnsiTheme="minorHAnsi" w:cstheme="minorHAnsi"/>
        </w:rPr>
        <w:t>Japan J Ichthyol</w:t>
      </w:r>
      <w:r w:rsidRPr="00D72949">
        <w:rPr>
          <w:rFonts w:asciiTheme="minorHAnsi" w:hAnsiTheme="minorHAnsi" w:cstheme="minorHAnsi"/>
        </w:rPr>
        <w:t xml:space="preserve"> 18</w:t>
      </w:r>
      <w:r>
        <w:rPr>
          <w:rFonts w:asciiTheme="minorHAnsi" w:hAnsiTheme="minorHAnsi" w:cstheme="minorHAnsi"/>
        </w:rPr>
        <w:t>:</w:t>
      </w:r>
      <w:r w:rsidRPr="00D72949">
        <w:rPr>
          <w:rFonts w:asciiTheme="minorHAnsi" w:hAnsiTheme="minorHAnsi" w:cstheme="minorHAnsi"/>
        </w:rPr>
        <w:t>94</w:t>
      </w:r>
      <w:r>
        <w:rPr>
          <w:rFonts w:asciiTheme="minorHAnsi" w:hAnsiTheme="minorHAnsi" w:cstheme="minorHAnsi"/>
        </w:rPr>
        <w:t>-</w:t>
      </w:r>
      <w:r w:rsidRPr="00D72949">
        <w:rPr>
          <w:rFonts w:asciiTheme="minorHAnsi" w:hAnsiTheme="minorHAnsi" w:cstheme="minorHAnsi"/>
        </w:rPr>
        <w:t>98</w:t>
      </w:r>
    </w:p>
    <w:p w14:paraId="51FC5654" w14:textId="1BB1D6D0" w:rsidR="00EA36D7" w:rsidRPr="00FE15BC" w:rsidRDefault="00EA36D7" w:rsidP="00EA36D7">
      <w:pPr>
        <w:pStyle w:val="EndNoteBibliography"/>
        <w:spacing w:after="120"/>
        <w:ind w:left="720" w:hanging="720"/>
        <w:rPr>
          <w:rFonts w:asciiTheme="minorHAnsi" w:hAnsiTheme="minorHAnsi" w:cstheme="minorHAnsi"/>
        </w:rPr>
      </w:pPr>
      <w:bookmarkStart w:id="187" w:name="_ENREF_207"/>
      <w:r w:rsidRPr="00FE15BC">
        <w:rPr>
          <w:rFonts w:asciiTheme="minorHAnsi" w:hAnsiTheme="minorHAnsi" w:cstheme="minorHAnsi"/>
        </w:rPr>
        <w:lastRenderedPageBreak/>
        <w:t xml:space="preserve">Tavares R (2009) Fishery biology of the Caribbean Reef Sharks, </w:t>
      </w:r>
      <w:r w:rsidRPr="00FE15BC">
        <w:rPr>
          <w:rFonts w:asciiTheme="minorHAnsi" w:hAnsiTheme="minorHAnsi" w:cstheme="minorHAnsi"/>
          <w:i/>
        </w:rPr>
        <w:t>Carcharhinus perezi</w:t>
      </w:r>
      <w:r w:rsidRPr="00FE15BC">
        <w:rPr>
          <w:rFonts w:asciiTheme="minorHAnsi" w:hAnsiTheme="minorHAnsi" w:cstheme="minorHAnsi"/>
        </w:rPr>
        <w:t xml:space="preserve"> (Poey, 1876), in a Caribbean insular platform: Los Roques Archipelago National Park, Venezuela. </w:t>
      </w:r>
      <w:r>
        <w:rPr>
          <w:rFonts w:asciiTheme="minorHAnsi" w:hAnsiTheme="minorHAnsi" w:cstheme="minorHAnsi"/>
        </w:rPr>
        <w:t>Pan-Am J Aquat Sci</w:t>
      </w:r>
      <w:r w:rsidRPr="00FE15BC">
        <w:rPr>
          <w:rFonts w:asciiTheme="minorHAnsi" w:hAnsiTheme="minorHAnsi" w:cstheme="minorHAnsi"/>
        </w:rPr>
        <w:t xml:space="preserve"> 4:500</w:t>
      </w:r>
      <w:r w:rsidR="001066A0">
        <w:rPr>
          <w:rFonts w:asciiTheme="minorHAnsi" w:hAnsiTheme="minorHAnsi" w:cstheme="minorHAnsi"/>
        </w:rPr>
        <w:t>-</w:t>
      </w:r>
      <w:r w:rsidRPr="00FE15BC">
        <w:rPr>
          <w:rFonts w:asciiTheme="minorHAnsi" w:hAnsiTheme="minorHAnsi" w:cstheme="minorHAnsi"/>
        </w:rPr>
        <w:t>512</w:t>
      </w:r>
      <w:bookmarkEnd w:id="187"/>
    </w:p>
    <w:p w14:paraId="5888BA58" w14:textId="1C1D6044" w:rsidR="00EA36D7" w:rsidRPr="00FE15BC" w:rsidRDefault="00EA36D7" w:rsidP="00EA36D7">
      <w:pPr>
        <w:pStyle w:val="EndNoteBibliography"/>
        <w:spacing w:after="120"/>
        <w:ind w:left="720" w:hanging="720"/>
        <w:rPr>
          <w:rFonts w:asciiTheme="minorHAnsi" w:hAnsiTheme="minorHAnsi" w:cstheme="minorHAnsi"/>
        </w:rPr>
      </w:pPr>
      <w:bookmarkStart w:id="188" w:name="_ENREF_208"/>
      <w:r w:rsidRPr="00FE15BC">
        <w:rPr>
          <w:rFonts w:asciiTheme="minorHAnsi" w:hAnsiTheme="minorHAnsi" w:cstheme="minorHAnsi"/>
        </w:rPr>
        <w:t xml:space="preserve">Tavares R, Rodriguez JP, Morales M (2016) Nursery area and size structure of the lemon shark population, </w:t>
      </w:r>
      <w:r w:rsidRPr="00FE15BC">
        <w:rPr>
          <w:rFonts w:asciiTheme="minorHAnsi" w:hAnsiTheme="minorHAnsi" w:cstheme="minorHAnsi"/>
          <w:i/>
        </w:rPr>
        <w:t>Negaprion brevirostris</w:t>
      </w:r>
      <w:r w:rsidRPr="00FE15BC">
        <w:rPr>
          <w:rFonts w:asciiTheme="minorHAnsi" w:hAnsiTheme="minorHAnsi" w:cstheme="minorHAnsi"/>
        </w:rPr>
        <w:t xml:space="preserve"> (Poey, 1868), in Los Roques Archipelago National Park, Venezuela. Universitas Scientiarum 21:33</w:t>
      </w:r>
      <w:r w:rsidR="001066A0">
        <w:rPr>
          <w:rFonts w:asciiTheme="minorHAnsi" w:hAnsiTheme="minorHAnsi" w:cstheme="minorHAnsi"/>
        </w:rPr>
        <w:t>-</w:t>
      </w:r>
      <w:r w:rsidRPr="00FE15BC">
        <w:rPr>
          <w:rFonts w:asciiTheme="minorHAnsi" w:hAnsiTheme="minorHAnsi" w:cstheme="minorHAnsi"/>
        </w:rPr>
        <w:t>52</w:t>
      </w:r>
      <w:bookmarkEnd w:id="188"/>
    </w:p>
    <w:p w14:paraId="1061960B" w14:textId="384EB50D" w:rsidR="00EA36D7" w:rsidRPr="00FE15BC" w:rsidRDefault="00EA36D7" w:rsidP="00EA36D7">
      <w:pPr>
        <w:pStyle w:val="EndNoteBibliography"/>
        <w:spacing w:after="120"/>
        <w:ind w:left="720" w:hanging="720"/>
        <w:rPr>
          <w:rFonts w:asciiTheme="minorHAnsi" w:hAnsiTheme="minorHAnsi" w:cstheme="minorHAnsi"/>
        </w:rPr>
      </w:pPr>
      <w:bookmarkStart w:id="189" w:name="_ENREF_209"/>
      <w:r w:rsidRPr="00FE15BC">
        <w:rPr>
          <w:rFonts w:asciiTheme="minorHAnsi" w:hAnsiTheme="minorHAnsi" w:cstheme="minorHAnsi"/>
        </w:rPr>
        <w:t xml:space="preserve">Taylor SM, Harry AV, Bennett MB (2016) Living on the edge: latitudinal variations in the reproductive biology of two coastal species of sharks. </w:t>
      </w:r>
      <w:r>
        <w:rPr>
          <w:rFonts w:asciiTheme="minorHAnsi" w:hAnsiTheme="minorHAnsi" w:cstheme="minorHAnsi"/>
        </w:rPr>
        <w:t>J Fish Biol</w:t>
      </w:r>
      <w:r w:rsidRPr="00FE15BC">
        <w:rPr>
          <w:rFonts w:asciiTheme="minorHAnsi" w:hAnsiTheme="minorHAnsi" w:cstheme="minorHAnsi"/>
        </w:rPr>
        <w:t xml:space="preserve"> 89:2399</w:t>
      </w:r>
      <w:r w:rsidR="001066A0">
        <w:rPr>
          <w:rFonts w:asciiTheme="minorHAnsi" w:hAnsiTheme="minorHAnsi" w:cstheme="minorHAnsi"/>
        </w:rPr>
        <w:t>-</w:t>
      </w:r>
      <w:r w:rsidRPr="00FE15BC">
        <w:rPr>
          <w:rFonts w:asciiTheme="minorHAnsi" w:hAnsiTheme="minorHAnsi" w:cstheme="minorHAnsi"/>
        </w:rPr>
        <w:t>2418</w:t>
      </w:r>
      <w:bookmarkEnd w:id="189"/>
    </w:p>
    <w:p w14:paraId="0AC5CFD5" w14:textId="72748F7B" w:rsidR="00EA36D7" w:rsidRDefault="00EA36D7" w:rsidP="00EA36D7">
      <w:pPr>
        <w:pStyle w:val="EndNoteBibliography"/>
        <w:spacing w:after="120"/>
        <w:ind w:left="720" w:hanging="720"/>
        <w:rPr>
          <w:rFonts w:asciiTheme="minorHAnsi" w:hAnsiTheme="minorHAnsi" w:cstheme="minorHAnsi"/>
        </w:rPr>
      </w:pPr>
      <w:bookmarkStart w:id="190" w:name="_ENREF_210"/>
      <w:r w:rsidRPr="00FE15BC">
        <w:rPr>
          <w:rFonts w:asciiTheme="minorHAnsi" w:hAnsiTheme="minorHAnsi" w:cstheme="minorHAnsi"/>
        </w:rPr>
        <w:t>Tillett BJ, Meekan MG, Field IC, et al. (2011) Similar life history traits in bull (</w:t>
      </w:r>
      <w:r w:rsidRPr="00FE15BC">
        <w:rPr>
          <w:rFonts w:asciiTheme="minorHAnsi" w:hAnsiTheme="minorHAnsi" w:cstheme="minorHAnsi"/>
          <w:i/>
        </w:rPr>
        <w:t>Carcharhinus leucas</w:t>
      </w:r>
      <w:r w:rsidRPr="00FE15BC">
        <w:rPr>
          <w:rFonts w:asciiTheme="minorHAnsi" w:hAnsiTheme="minorHAnsi" w:cstheme="minorHAnsi"/>
        </w:rPr>
        <w:t>) and pig-eye (</w:t>
      </w:r>
      <w:r w:rsidRPr="00FE15BC">
        <w:rPr>
          <w:rFonts w:asciiTheme="minorHAnsi" w:hAnsiTheme="minorHAnsi" w:cstheme="minorHAnsi"/>
          <w:i/>
        </w:rPr>
        <w:t>C. amboinensis</w:t>
      </w:r>
      <w:r w:rsidRPr="00FE15BC">
        <w:rPr>
          <w:rFonts w:asciiTheme="minorHAnsi" w:hAnsiTheme="minorHAnsi" w:cstheme="minorHAnsi"/>
        </w:rPr>
        <w:t xml:space="preserve">) sharks. </w:t>
      </w:r>
      <w:r>
        <w:rPr>
          <w:rFonts w:asciiTheme="minorHAnsi" w:hAnsiTheme="minorHAnsi" w:cstheme="minorHAnsi"/>
        </w:rPr>
        <w:t>Mar Freshwater Res</w:t>
      </w:r>
      <w:r w:rsidRPr="00FE15BC">
        <w:rPr>
          <w:rFonts w:asciiTheme="minorHAnsi" w:hAnsiTheme="minorHAnsi" w:cstheme="minorHAnsi"/>
        </w:rPr>
        <w:t xml:space="preserve"> 62:850</w:t>
      </w:r>
      <w:r w:rsidR="001066A0">
        <w:rPr>
          <w:rFonts w:asciiTheme="minorHAnsi" w:hAnsiTheme="minorHAnsi" w:cstheme="minorHAnsi"/>
        </w:rPr>
        <w:t>-</w:t>
      </w:r>
      <w:r w:rsidRPr="00FE15BC">
        <w:rPr>
          <w:rFonts w:asciiTheme="minorHAnsi" w:hAnsiTheme="minorHAnsi" w:cstheme="minorHAnsi"/>
        </w:rPr>
        <w:t>860</w:t>
      </w:r>
      <w:bookmarkEnd w:id="190"/>
    </w:p>
    <w:p w14:paraId="48E7F4E2" w14:textId="415C2193" w:rsidR="00D72949" w:rsidRPr="00FE15BC" w:rsidRDefault="00D72949" w:rsidP="00EA36D7">
      <w:pPr>
        <w:pStyle w:val="EndNoteBibliography"/>
        <w:spacing w:after="120"/>
        <w:ind w:left="720" w:hanging="720"/>
        <w:rPr>
          <w:rFonts w:asciiTheme="minorHAnsi" w:hAnsiTheme="minorHAnsi" w:cstheme="minorHAnsi"/>
        </w:rPr>
      </w:pPr>
      <w:r w:rsidRPr="00D72949">
        <w:rPr>
          <w:rFonts w:asciiTheme="minorHAnsi" w:hAnsiTheme="minorHAnsi" w:cstheme="minorHAnsi"/>
        </w:rPr>
        <w:t>Torres-Huerta AM, Villavicencio-Garayzar C, Corro-Espinosa</w:t>
      </w:r>
      <w:r>
        <w:rPr>
          <w:rFonts w:asciiTheme="minorHAnsi" w:hAnsiTheme="minorHAnsi" w:cstheme="minorHAnsi"/>
        </w:rPr>
        <w:t xml:space="preserve"> </w:t>
      </w:r>
      <w:r w:rsidRPr="00D72949">
        <w:rPr>
          <w:rFonts w:asciiTheme="minorHAnsi" w:hAnsiTheme="minorHAnsi" w:cstheme="minorHAnsi"/>
        </w:rPr>
        <w:t>D (2008)</w:t>
      </w:r>
      <w:r>
        <w:rPr>
          <w:rFonts w:asciiTheme="minorHAnsi" w:hAnsiTheme="minorHAnsi" w:cstheme="minorHAnsi"/>
        </w:rPr>
        <w:t xml:space="preserve"> </w:t>
      </w:r>
      <w:r w:rsidRPr="00D72949">
        <w:rPr>
          <w:rFonts w:asciiTheme="minorHAnsi" w:hAnsiTheme="minorHAnsi" w:cstheme="minorHAnsi"/>
        </w:rPr>
        <w:t xml:space="preserve">Biología reproductiva de la cornuda común </w:t>
      </w:r>
      <w:r w:rsidRPr="00D72949">
        <w:rPr>
          <w:rFonts w:asciiTheme="minorHAnsi" w:hAnsiTheme="minorHAnsi" w:cstheme="minorHAnsi"/>
          <w:i/>
          <w:iCs/>
        </w:rPr>
        <w:t>Sphyrna lewini</w:t>
      </w:r>
      <w:r w:rsidRPr="00D72949">
        <w:rPr>
          <w:rFonts w:asciiTheme="minorHAnsi" w:hAnsiTheme="minorHAnsi" w:cstheme="minorHAnsi"/>
        </w:rPr>
        <w:t xml:space="preserve"> Griffith &amp; Smith (Sphyrnidae) en el Golfo de California. Hidrobiológica 18</w:t>
      </w:r>
      <w:r>
        <w:rPr>
          <w:rFonts w:asciiTheme="minorHAnsi" w:hAnsiTheme="minorHAnsi" w:cstheme="minorHAnsi"/>
        </w:rPr>
        <w:t>:</w:t>
      </w:r>
      <w:r w:rsidRPr="00D72949">
        <w:rPr>
          <w:rFonts w:asciiTheme="minorHAnsi" w:hAnsiTheme="minorHAnsi" w:cstheme="minorHAnsi"/>
        </w:rPr>
        <w:t>227-238</w:t>
      </w:r>
    </w:p>
    <w:p w14:paraId="61C2DBD2" w14:textId="65E675A8" w:rsidR="00EA36D7" w:rsidRDefault="00EA36D7" w:rsidP="00EA36D7">
      <w:pPr>
        <w:pStyle w:val="EndNoteBibliography"/>
        <w:spacing w:after="120"/>
        <w:ind w:left="720" w:hanging="720"/>
        <w:rPr>
          <w:rFonts w:asciiTheme="minorHAnsi" w:hAnsiTheme="minorHAnsi" w:cstheme="minorHAnsi"/>
        </w:rPr>
      </w:pPr>
      <w:bookmarkStart w:id="191" w:name="_ENREF_211"/>
      <w:r w:rsidRPr="00FE15BC">
        <w:rPr>
          <w:rFonts w:asciiTheme="minorHAnsi" w:hAnsiTheme="minorHAnsi" w:cstheme="minorHAnsi"/>
        </w:rPr>
        <w:t>Uchida S, Toda M, Kamei Y (1990) Reproduction of the elasmobranchs in captivity. In: Pratt Jr. HL, Gruber SH and Taniuchi T (eds) Elasmobranchs as living resources: advances in biology, ecology, systematics and status of the fisheries, NOAA Tech Rep. NMFS 90., pp. 211</w:t>
      </w:r>
      <w:r w:rsidR="001066A0">
        <w:rPr>
          <w:rFonts w:asciiTheme="minorHAnsi" w:hAnsiTheme="minorHAnsi" w:cstheme="minorHAnsi"/>
        </w:rPr>
        <w:t>-</w:t>
      </w:r>
      <w:r w:rsidRPr="00FE15BC">
        <w:rPr>
          <w:rFonts w:asciiTheme="minorHAnsi" w:hAnsiTheme="minorHAnsi" w:cstheme="minorHAnsi"/>
        </w:rPr>
        <w:t>237</w:t>
      </w:r>
      <w:bookmarkEnd w:id="191"/>
    </w:p>
    <w:p w14:paraId="3F441DA3" w14:textId="29CEF051" w:rsidR="006F0FBE" w:rsidRPr="00FE15BC" w:rsidRDefault="006F0FBE" w:rsidP="006F0FBE">
      <w:pPr>
        <w:pStyle w:val="EndNoteBibliography"/>
        <w:spacing w:after="120"/>
        <w:ind w:left="720" w:hanging="720"/>
        <w:rPr>
          <w:rFonts w:asciiTheme="minorHAnsi" w:hAnsiTheme="minorHAnsi" w:cstheme="minorHAnsi"/>
        </w:rPr>
      </w:pPr>
      <w:bookmarkStart w:id="192" w:name="_ENREF_213"/>
      <w:r w:rsidRPr="00FE15BC">
        <w:rPr>
          <w:rFonts w:asciiTheme="minorHAnsi" w:hAnsiTheme="minorHAnsi" w:cstheme="minorHAnsi"/>
        </w:rPr>
        <w:t>Varghese SP, Vijayakumaran K, Gulati DK (2013) Pelagic megafauna bycatch in the tuna longline fisheries off India. IOTC-2013-WPEB09-36. Indian Ocean Tuna Commission, Victoria, Seychelles, pp. 11</w:t>
      </w:r>
      <w:r w:rsidR="001066A0">
        <w:rPr>
          <w:rFonts w:asciiTheme="minorHAnsi" w:hAnsiTheme="minorHAnsi" w:cstheme="minorHAnsi"/>
        </w:rPr>
        <w:t>-</w:t>
      </w:r>
      <w:r w:rsidRPr="00FE15BC">
        <w:rPr>
          <w:rFonts w:asciiTheme="minorHAnsi" w:hAnsiTheme="minorHAnsi" w:cstheme="minorHAnsi"/>
        </w:rPr>
        <w:t>13</w:t>
      </w:r>
      <w:bookmarkEnd w:id="192"/>
    </w:p>
    <w:p w14:paraId="1B52039A" w14:textId="028E4BC9" w:rsidR="006F0FBE" w:rsidRPr="00FE15BC" w:rsidRDefault="006F0FBE" w:rsidP="00EA36D7">
      <w:pPr>
        <w:pStyle w:val="EndNoteBibliography"/>
        <w:spacing w:after="120"/>
        <w:ind w:left="720" w:hanging="720"/>
        <w:rPr>
          <w:rFonts w:asciiTheme="minorHAnsi" w:hAnsiTheme="minorHAnsi" w:cstheme="minorHAnsi"/>
        </w:rPr>
      </w:pPr>
      <w:r w:rsidRPr="00FE15BC">
        <w:rPr>
          <w:rFonts w:asciiTheme="minorHAnsi" w:hAnsiTheme="minorHAnsi" w:cstheme="minorHAnsi"/>
        </w:rPr>
        <w:t>Varghese SP, Vijayakumaran K</w:t>
      </w:r>
      <w:r w:rsidRPr="006F0FBE">
        <w:rPr>
          <w:rFonts w:asciiTheme="minorHAnsi" w:hAnsiTheme="minorHAnsi" w:cstheme="minorHAnsi"/>
        </w:rPr>
        <w:t>, Tiburtius</w:t>
      </w:r>
      <w:r>
        <w:rPr>
          <w:rFonts w:asciiTheme="minorHAnsi" w:hAnsiTheme="minorHAnsi" w:cstheme="minorHAnsi"/>
        </w:rPr>
        <w:t xml:space="preserve"> A</w:t>
      </w:r>
      <w:r w:rsidRPr="006F0FBE">
        <w:rPr>
          <w:rFonts w:asciiTheme="minorHAnsi" w:hAnsiTheme="minorHAnsi" w:cstheme="minorHAnsi"/>
        </w:rPr>
        <w:t>, Mhatre</w:t>
      </w:r>
      <w:r>
        <w:rPr>
          <w:rFonts w:asciiTheme="minorHAnsi" w:hAnsiTheme="minorHAnsi" w:cstheme="minorHAnsi"/>
        </w:rPr>
        <w:t xml:space="preserve"> VD</w:t>
      </w:r>
      <w:r w:rsidRPr="006F0FBE">
        <w:rPr>
          <w:rFonts w:asciiTheme="minorHAnsi" w:hAnsiTheme="minorHAnsi" w:cstheme="minorHAnsi"/>
        </w:rPr>
        <w:t xml:space="preserve"> (2015). Diversity, abundance and size structure of pelagic sharks caught in tuna longline survey in the Indian seas. Indian J Geo</w:t>
      </w:r>
      <w:r>
        <w:rPr>
          <w:rFonts w:asciiTheme="minorHAnsi" w:hAnsiTheme="minorHAnsi" w:cstheme="minorHAnsi"/>
        </w:rPr>
        <w:t xml:space="preserve"> </w:t>
      </w:r>
      <w:r w:rsidRPr="006F0FBE">
        <w:rPr>
          <w:rFonts w:asciiTheme="minorHAnsi" w:hAnsiTheme="minorHAnsi" w:cstheme="minorHAnsi"/>
        </w:rPr>
        <w:t>Mar Sci 44:26-36</w:t>
      </w:r>
    </w:p>
    <w:p w14:paraId="0B77DF09" w14:textId="2F9D83DF" w:rsidR="00EA36D7" w:rsidRPr="00FE15BC" w:rsidRDefault="00EA36D7" w:rsidP="00EA36D7">
      <w:pPr>
        <w:pStyle w:val="EndNoteBibliography"/>
        <w:spacing w:after="120"/>
        <w:ind w:left="720" w:hanging="720"/>
        <w:rPr>
          <w:rFonts w:asciiTheme="minorHAnsi" w:hAnsiTheme="minorHAnsi" w:cstheme="minorHAnsi"/>
        </w:rPr>
      </w:pPr>
      <w:bookmarkStart w:id="193" w:name="_ENREF_212"/>
      <w:r w:rsidRPr="00FE15BC">
        <w:rPr>
          <w:rFonts w:asciiTheme="minorHAnsi" w:hAnsiTheme="minorHAnsi" w:cstheme="minorHAnsi"/>
        </w:rPr>
        <w:t xml:space="preserve">Varghese SP, Unnikrishnan N, Gulati DK, et al. (2017) Size, sex and reproductive biology of seven pelagic sharks in the eastern Arabian Sea. </w:t>
      </w:r>
      <w:r>
        <w:rPr>
          <w:rFonts w:asciiTheme="minorHAnsi" w:hAnsiTheme="minorHAnsi" w:cstheme="minorHAnsi"/>
        </w:rPr>
        <w:t>J Mar Biol Assoc UK</w:t>
      </w:r>
      <w:r w:rsidRPr="00FE15BC">
        <w:rPr>
          <w:rFonts w:asciiTheme="minorHAnsi" w:hAnsiTheme="minorHAnsi" w:cstheme="minorHAnsi"/>
        </w:rPr>
        <w:t xml:space="preserve"> 97:181</w:t>
      </w:r>
      <w:r w:rsidR="001066A0">
        <w:rPr>
          <w:rFonts w:asciiTheme="minorHAnsi" w:hAnsiTheme="minorHAnsi" w:cstheme="minorHAnsi"/>
        </w:rPr>
        <w:t>-</w:t>
      </w:r>
      <w:r w:rsidRPr="00FE15BC">
        <w:rPr>
          <w:rFonts w:asciiTheme="minorHAnsi" w:hAnsiTheme="minorHAnsi" w:cstheme="minorHAnsi"/>
        </w:rPr>
        <w:t>196</w:t>
      </w:r>
      <w:bookmarkEnd w:id="193"/>
    </w:p>
    <w:p w14:paraId="651517D8" w14:textId="45072A94" w:rsidR="00EA36D7" w:rsidRPr="00FE15BC" w:rsidRDefault="00EA36D7" w:rsidP="00EA36D7">
      <w:pPr>
        <w:pStyle w:val="EndNoteBibliography"/>
        <w:spacing w:after="120"/>
        <w:ind w:left="720" w:hanging="720"/>
        <w:rPr>
          <w:rFonts w:asciiTheme="minorHAnsi" w:hAnsiTheme="minorHAnsi" w:cstheme="minorHAnsi"/>
        </w:rPr>
      </w:pPr>
      <w:bookmarkStart w:id="194" w:name="_ENREF_214"/>
      <w:r w:rsidRPr="00FE15BC">
        <w:rPr>
          <w:rFonts w:asciiTheme="minorHAnsi" w:hAnsiTheme="minorHAnsi" w:cstheme="minorHAnsi"/>
        </w:rPr>
        <w:t xml:space="preserve">Veríssimo A, Gordo L, Figueiredo I (2003) Reproductive biology and embryonic development of </w:t>
      </w:r>
      <w:r w:rsidRPr="00FE15BC">
        <w:rPr>
          <w:rFonts w:asciiTheme="minorHAnsi" w:hAnsiTheme="minorHAnsi" w:cstheme="minorHAnsi"/>
          <w:i/>
        </w:rPr>
        <w:t>Centroscymnus coelolepis</w:t>
      </w:r>
      <w:r w:rsidRPr="00FE15BC">
        <w:rPr>
          <w:rFonts w:asciiTheme="minorHAnsi" w:hAnsiTheme="minorHAnsi" w:cstheme="minorHAnsi"/>
        </w:rPr>
        <w:t xml:space="preserve"> in Portuguese mainland waters. </w:t>
      </w:r>
      <w:r>
        <w:rPr>
          <w:rFonts w:asciiTheme="minorHAnsi" w:hAnsiTheme="minorHAnsi" w:cstheme="minorHAnsi"/>
        </w:rPr>
        <w:t>ICES J Mar Sci</w:t>
      </w:r>
      <w:r w:rsidRPr="00FE15BC">
        <w:rPr>
          <w:rFonts w:asciiTheme="minorHAnsi" w:hAnsiTheme="minorHAnsi" w:cstheme="minorHAnsi"/>
        </w:rPr>
        <w:t xml:space="preserve"> 60:1335</w:t>
      </w:r>
      <w:r w:rsidR="001066A0">
        <w:rPr>
          <w:rFonts w:asciiTheme="minorHAnsi" w:hAnsiTheme="minorHAnsi" w:cstheme="minorHAnsi"/>
        </w:rPr>
        <w:t>-</w:t>
      </w:r>
      <w:r w:rsidRPr="00FE15BC">
        <w:rPr>
          <w:rFonts w:asciiTheme="minorHAnsi" w:hAnsiTheme="minorHAnsi" w:cstheme="minorHAnsi"/>
        </w:rPr>
        <w:t>1341</w:t>
      </w:r>
      <w:bookmarkEnd w:id="194"/>
    </w:p>
    <w:p w14:paraId="7540A390" w14:textId="77BFB638" w:rsidR="00EA36D7" w:rsidRPr="00FE15BC" w:rsidRDefault="00EA36D7" w:rsidP="00EA36D7">
      <w:pPr>
        <w:pStyle w:val="EndNoteBibliography"/>
        <w:spacing w:after="120"/>
        <w:ind w:left="720" w:hanging="720"/>
        <w:rPr>
          <w:rFonts w:asciiTheme="minorHAnsi" w:hAnsiTheme="minorHAnsi" w:cstheme="minorHAnsi"/>
        </w:rPr>
      </w:pPr>
      <w:bookmarkStart w:id="195" w:name="_ENREF_215"/>
      <w:r w:rsidRPr="00FE15BC">
        <w:rPr>
          <w:rFonts w:asciiTheme="minorHAnsi" w:hAnsiTheme="minorHAnsi" w:cstheme="minorHAnsi"/>
        </w:rPr>
        <w:t xml:space="preserve">Villavicencio-Garayzar CJ (1996) Reproducción de </w:t>
      </w:r>
      <w:r w:rsidRPr="00FE15BC">
        <w:rPr>
          <w:rFonts w:asciiTheme="minorHAnsi" w:hAnsiTheme="minorHAnsi" w:cstheme="minorHAnsi"/>
          <w:i/>
        </w:rPr>
        <w:t>Carcharhinus obscurus</w:t>
      </w:r>
      <w:r w:rsidRPr="00FE15BC">
        <w:rPr>
          <w:rFonts w:asciiTheme="minorHAnsi" w:hAnsiTheme="minorHAnsi" w:cstheme="minorHAnsi"/>
        </w:rPr>
        <w:t xml:space="preserve"> (Pisces: Carcharbinidae), en el Pacífico Nororiental. Revista de Biología Tropical 44:287</w:t>
      </w:r>
      <w:r w:rsidR="001066A0">
        <w:rPr>
          <w:rFonts w:asciiTheme="minorHAnsi" w:hAnsiTheme="minorHAnsi" w:cstheme="minorHAnsi"/>
        </w:rPr>
        <w:t>-</w:t>
      </w:r>
      <w:r w:rsidRPr="00FE15BC">
        <w:rPr>
          <w:rFonts w:asciiTheme="minorHAnsi" w:hAnsiTheme="minorHAnsi" w:cstheme="minorHAnsi"/>
        </w:rPr>
        <w:t>289</w:t>
      </w:r>
      <w:bookmarkEnd w:id="195"/>
    </w:p>
    <w:p w14:paraId="0D1B2142" w14:textId="54EE906E" w:rsidR="006F0FBE" w:rsidRDefault="006F0FBE" w:rsidP="00EA36D7">
      <w:pPr>
        <w:pStyle w:val="EndNoteBibliography"/>
        <w:spacing w:after="120"/>
        <w:ind w:left="720" w:hanging="720"/>
        <w:rPr>
          <w:rFonts w:asciiTheme="minorHAnsi" w:hAnsiTheme="minorHAnsi" w:cstheme="minorHAnsi"/>
        </w:rPr>
      </w:pPr>
      <w:bookmarkStart w:id="196" w:name="_ENREF_217"/>
      <w:r w:rsidRPr="006F0FBE">
        <w:rPr>
          <w:rFonts w:asciiTheme="minorHAnsi" w:hAnsiTheme="minorHAnsi" w:cstheme="minorHAnsi"/>
        </w:rPr>
        <w:t>Vinyard EA, Frazier</w:t>
      </w:r>
      <w:r>
        <w:rPr>
          <w:rFonts w:asciiTheme="minorHAnsi" w:hAnsiTheme="minorHAnsi" w:cstheme="minorHAnsi"/>
        </w:rPr>
        <w:t xml:space="preserve"> BS</w:t>
      </w:r>
      <w:r w:rsidRPr="006F0FBE">
        <w:rPr>
          <w:rFonts w:asciiTheme="minorHAnsi" w:hAnsiTheme="minorHAnsi" w:cstheme="minorHAnsi"/>
        </w:rPr>
        <w:t>, Drymon</w:t>
      </w:r>
      <w:r>
        <w:rPr>
          <w:rFonts w:asciiTheme="minorHAnsi" w:hAnsiTheme="minorHAnsi" w:cstheme="minorHAnsi"/>
        </w:rPr>
        <w:t xml:space="preserve"> JM</w:t>
      </w:r>
      <w:r w:rsidRPr="006F0FBE">
        <w:rPr>
          <w:rFonts w:asciiTheme="minorHAnsi" w:hAnsiTheme="minorHAnsi" w:cstheme="minorHAnsi"/>
        </w:rPr>
        <w:t xml:space="preserve">, </w:t>
      </w:r>
      <w:r>
        <w:rPr>
          <w:rFonts w:asciiTheme="minorHAnsi" w:hAnsiTheme="minorHAnsi" w:cstheme="minorHAnsi"/>
        </w:rPr>
        <w:t>et al.</w:t>
      </w:r>
      <w:r w:rsidRPr="006F0FBE">
        <w:rPr>
          <w:rFonts w:asciiTheme="minorHAnsi" w:hAnsiTheme="minorHAnsi" w:cstheme="minorHAnsi"/>
        </w:rPr>
        <w:t xml:space="preserve"> (2019) Age, growth, maturation and diet of the </w:t>
      </w:r>
      <w:r>
        <w:rPr>
          <w:rFonts w:asciiTheme="minorHAnsi" w:hAnsiTheme="minorHAnsi" w:cstheme="minorHAnsi"/>
        </w:rPr>
        <w:t>f</w:t>
      </w:r>
      <w:r w:rsidRPr="006F0FBE">
        <w:rPr>
          <w:rFonts w:asciiTheme="minorHAnsi" w:hAnsiTheme="minorHAnsi" w:cstheme="minorHAnsi"/>
        </w:rPr>
        <w:t xml:space="preserve">inetooth </w:t>
      </w:r>
      <w:r>
        <w:rPr>
          <w:rFonts w:asciiTheme="minorHAnsi" w:hAnsiTheme="minorHAnsi" w:cstheme="minorHAnsi"/>
        </w:rPr>
        <w:t>s</w:t>
      </w:r>
      <w:r w:rsidRPr="006F0FBE">
        <w:rPr>
          <w:rFonts w:asciiTheme="minorHAnsi" w:hAnsiTheme="minorHAnsi" w:cstheme="minorHAnsi"/>
        </w:rPr>
        <w:t xml:space="preserve">hark, </w:t>
      </w:r>
      <w:r w:rsidRPr="006F0FBE">
        <w:rPr>
          <w:rFonts w:asciiTheme="minorHAnsi" w:hAnsiTheme="minorHAnsi" w:cstheme="minorHAnsi"/>
          <w:i/>
          <w:iCs/>
        </w:rPr>
        <w:t>Carcharhinus isodon</w:t>
      </w:r>
      <w:r w:rsidRPr="006F0FBE">
        <w:rPr>
          <w:rFonts w:asciiTheme="minorHAnsi" w:hAnsiTheme="minorHAnsi" w:cstheme="minorHAnsi"/>
        </w:rPr>
        <w:t>, in the coastal waters of the western North Atlantic Ocean. Environ Biol Fish</w:t>
      </w:r>
      <w:r>
        <w:rPr>
          <w:rFonts w:asciiTheme="minorHAnsi" w:hAnsiTheme="minorHAnsi" w:cstheme="minorHAnsi"/>
        </w:rPr>
        <w:t xml:space="preserve"> 102:1499-1517</w:t>
      </w:r>
    </w:p>
    <w:p w14:paraId="7EEA4B3F" w14:textId="75E4F50F" w:rsidR="00EA36D7" w:rsidRDefault="00EA36D7" w:rsidP="00EA36D7">
      <w:pPr>
        <w:pStyle w:val="EndNoteBibliography"/>
        <w:spacing w:after="120"/>
        <w:ind w:left="720" w:hanging="720"/>
        <w:rPr>
          <w:rFonts w:asciiTheme="minorHAnsi" w:hAnsiTheme="minorHAnsi" w:cstheme="minorHAnsi"/>
        </w:rPr>
      </w:pPr>
      <w:r w:rsidRPr="00FE15BC">
        <w:rPr>
          <w:rFonts w:asciiTheme="minorHAnsi" w:hAnsiTheme="minorHAnsi" w:cstheme="minorHAnsi"/>
        </w:rPr>
        <w:t xml:space="preserve">Wang JY, Yang S-C (2005) Megamouth Shark #31. Florida Museum of Natural History Ichthyology Department. </w:t>
      </w:r>
      <w:r w:rsidR="006F0FBE">
        <w:rPr>
          <w:rFonts w:asciiTheme="minorHAnsi" w:hAnsiTheme="minorHAnsi" w:cstheme="minorHAnsi"/>
        </w:rPr>
        <w:t xml:space="preserve">Available from: </w:t>
      </w:r>
      <w:hyperlink r:id="rId8" w:history="1">
        <w:r w:rsidR="006F0FBE" w:rsidRPr="00A91BD0">
          <w:rPr>
            <w:rStyle w:val="Hyperlink"/>
            <w:rFonts w:asciiTheme="minorHAnsi" w:hAnsiTheme="minorHAnsi" w:cstheme="minorHAnsi"/>
          </w:rPr>
          <w:t>http://www.flmnh.ufl.edu/fish/sharks/megamouth/mega31.html</w:t>
        </w:r>
      </w:hyperlink>
      <w:r w:rsidRPr="00FE15BC">
        <w:rPr>
          <w:rFonts w:asciiTheme="minorHAnsi" w:hAnsiTheme="minorHAnsi" w:cstheme="minorHAnsi"/>
        </w:rPr>
        <w:t xml:space="preserve"> </w:t>
      </w:r>
      <w:bookmarkEnd w:id="196"/>
    </w:p>
    <w:p w14:paraId="6A0948CC" w14:textId="71C6BE7F" w:rsidR="006F0FBE" w:rsidRPr="006F0FBE" w:rsidRDefault="006F0FBE" w:rsidP="006F0FBE">
      <w:pPr>
        <w:pStyle w:val="EndNoteBibliography"/>
        <w:spacing w:after="120"/>
        <w:ind w:left="720" w:hanging="720"/>
        <w:rPr>
          <w:rFonts w:asciiTheme="minorHAnsi" w:hAnsiTheme="minorHAnsi" w:cstheme="minorHAnsi"/>
        </w:rPr>
      </w:pPr>
      <w:r w:rsidRPr="006F0FBE">
        <w:rPr>
          <w:rFonts w:asciiTheme="minorHAnsi" w:hAnsiTheme="minorHAnsi" w:cstheme="minorHAnsi"/>
        </w:rPr>
        <w:t>Watson</w:t>
      </w:r>
      <w:r>
        <w:rPr>
          <w:rFonts w:asciiTheme="minorHAnsi" w:hAnsiTheme="minorHAnsi" w:cstheme="minorHAnsi"/>
        </w:rPr>
        <w:t xml:space="preserve"> </w:t>
      </w:r>
      <w:r w:rsidRPr="006F0FBE">
        <w:rPr>
          <w:rFonts w:asciiTheme="minorHAnsi" w:hAnsiTheme="minorHAnsi" w:cstheme="minorHAnsi"/>
        </w:rPr>
        <w:t xml:space="preserve">G, </w:t>
      </w:r>
      <w:r>
        <w:rPr>
          <w:rFonts w:asciiTheme="minorHAnsi" w:hAnsiTheme="minorHAnsi" w:cstheme="minorHAnsi"/>
        </w:rPr>
        <w:t>Smale MJ</w:t>
      </w:r>
      <w:r w:rsidRPr="006F0FBE">
        <w:rPr>
          <w:rFonts w:asciiTheme="minorHAnsi" w:hAnsiTheme="minorHAnsi" w:cstheme="minorHAnsi"/>
        </w:rPr>
        <w:t xml:space="preserve"> (1998) Reproductive biology of </w:t>
      </w:r>
      <w:r>
        <w:rPr>
          <w:rFonts w:asciiTheme="minorHAnsi" w:hAnsiTheme="minorHAnsi" w:cstheme="minorHAnsi"/>
        </w:rPr>
        <w:t>s</w:t>
      </w:r>
      <w:r w:rsidRPr="006F0FBE">
        <w:rPr>
          <w:rFonts w:asciiTheme="minorHAnsi" w:hAnsiTheme="minorHAnsi" w:cstheme="minorHAnsi"/>
        </w:rPr>
        <w:t xml:space="preserve">hortnose </w:t>
      </w:r>
      <w:r>
        <w:rPr>
          <w:rFonts w:asciiTheme="minorHAnsi" w:hAnsiTheme="minorHAnsi" w:cstheme="minorHAnsi"/>
        </w:rPr>
        <w:t>s</w:t>
      </w:r>
      <w:r w:rsidRPr="006F0FBE">
        <w:rPr>
          <w:rFonts w:asciiTheme="minorHAnsi" w:hAnsiTheme="minorHAnsi" w:cstheme="minorHAnsi"/>
        </w:rPr>
        <w:t xml:space="preserve">piny </w:t>
      </w:r>
      <w:r>
        <w:rPr>
          <w:rFonts w:asciiTheme="minorHAnsi" w:hAnsiTheme="minorHAnsi" w:cstheme="minorHAnsi"/>
        </w:rPr>
        <w:t>d</w:t>
      </w:r>
      <w:r w:rsidRPr="006F0FBE">
        <w:rPr>
          <w:rFonts w:asciiTheme="minorHAnsi" w:hAnsiTheme="minorHAnsi" w:cstheme="minorHAnsi"/>
        </w:rPr>
        <w:t xml:space="preserve">ogfish, </w:t>
      </w:r>
      <w:r w:rsidRPr="006F0FBE">
        <w:rPr>
          <w:rFonts w:asciiTheme="minorHAnsi" w:hAnsiTheme="minorHAnsi" w:cstheme="minorHAnsi"/>
          <w:i/>
          <w:iCs/>
        </w:rPr>
        <w:t>Squalus megalops</w:t>
      </w:r>
      <w:r w:rsidRPr="006F0FBE">
        <w:rPr>
          <w:rFonts w:asciiTheme="minorHAnsi" w:hAnsiTheme="minorHAnsi" w:cstheme="minorHAnsi"/>
        </w:rPr>
        <w:t xml:space="preserve">, from the Agulhas Bank, South Africa. </w:t>
      </w:r>
      <w:r w:rsidR="009945AD">
        <w:rPr>
          <w:rFonts w:asciiTheme="minorHAnsi" w:hAnsiTheme="minorHAnsi" w:cstheme="minorHAnsi"/>
        </w:rPr>
        <w:t>Mar Freshwater Res</w:t>
      </w:r>
      <w:r w:rsidRPr="006F0FBE">
        <w:rPr>
          <w:rFonts w:asciiTheme="minorHAnsi" w:hAnsiTheme="minorHAnsi" w:cstheme="minorHAnsi"/>
        </w:rPr>
        <w:t xml:space="preserve"> 49</w:t>
      </w:r>
      <w:r w:rsidR="009945AD">
        <w:rPr>
          <w:rFonts w:asciiTheme="minorHAnsi" w:hAnsiTheme="minorHAnsi" w:cstheme="minorHAnsi"/>
        </w:rPr>
        <w:t>:</w:t>
      </w:r>
      <w:r w:rsidRPr="006F0FBE">
        <w:rPr>
          <w:rFonts w:asciiTheme="minorHAnsi" w:hAnsiTheme="minorHAnsi" w:cstheme="minorHAnsi"/>
        </w:rPr>
        <w:t>695-703</w:t>
      </w:r>
    </w:p>
    <w:p w14:paraId="6AA38FD6" w14:textId="1B073913" w:rsidR="006F0FBE" w:rsidRPr="00FE15BC" w:rsidRDefault="006F0FBE" w:rsidP="006F0FBE">
      <w:pPr>
        <w:pStyle w:val="EndNoteBibliography"/>
        <w:spacing w:after="120"/>
        <w:ind w:left="720" w:hanging="720"/>
        <w:rPr>
          <w:rFonts w:asciiTheme="minorHAnsi" w:hAnsiTheme="minorHAnsi" w:cstheme="minorHAnsi"/>
        </w:rPr>
      </w:pPr>
      <w:r w:rsidRPr="006F0FBE">
        <w:rPr>
          <w:rFonts w:asciiTheme="minorHAnsi" w:hAnsiTheme="minorHAnsi" w:cstheme="minorHAnsi"/>
        </w:rPr>
        <w:t xml:space="preserve">Wass RC (1973) Size, growth, and reproduction of the sandbar shark, </w:t>
      </w:r>
      <w:r w:rsidRPr="00025A08">
        <w:rPr>
          <w:rFonts w:asciiTheme="minorHAnsi" w:hAnsiTheme="minorHAnsi" w:cstheme="minorHAnsi"/>
          <w:i/>
          <w:iCs/>
        </w:rPr>
        <w:t>Carcharhinus milberti</w:t>
      </w:r>
      <w:r w:rsidRPr="006F0FBE">
        <w:rPr>
          <w:rFonts w:asciiTheme="minorHAnsi" w:hAnsiTheme="minorHAnsi" w:cstheme="minorHAnsi"/>
        </w:rPr>
        <w:t>, in Hawaii.</w:t>
      </w:r>
      <w:r w:rsidR="00025A08">
        <w:rPr>
          <w:rFonts w:asciiTheme="minorHAnsi" w:hAnsiTheme="minorHAnsi" w:cstheme="minorHAnsi"/>
        </w:rPr>
        <w:t xml:space="preserve"> Pac Sci 27:305-318</w:t>
      </w:r>
    </w:p>
    <w:p w14:paraId="7D55B003" w14:textId="5AC7F5DA" w:rsidR="00EA36D7" w:rsidRPr="00FE15BC" w:rsidRDefault="00EA36D7" w:rsidP="00EA36D7">
      <w:pPr>
        <w:pStyle w:val="EndNoteBibliography"/>
        <w:spacing w:after="120"/>
        <w:ind w:left="720" w:hanging="720"/>
        <w:rPr>
          <w:rFonts w:asciiTheme="minorHAnsi" w:hAnsiTheme="minorHAnsi" w:cstheme="minorHAnsi"/>
        </w:rPr>
      </w:pPr>
      <w:bookmarkStart w:id="197" w:name="_ENREF_218"/>
      <w:r w:rsidRPr="00FE15BC">
        <w:rPr>
          <w:rFonts w:asciiTheme="minorHAnsi" w:hAnsiTheme="minorHAnsi" w:cstheme="minorHAnsi"/>
        </w:rPr>
        <w:t xml:space="preserve">Watanabe YY, Papastamatiou YP (2019) Distribution, body size and biology of the </w:t>
      </w:r>
      <w:r>
        <w:rPr>
          <w:rFonts w:asciiTheme="minorHAnsi" w:hAnsiTheme="minorHAnsi" w:cstheme="minorHAnsi"/>
        </w:rPr>
        <w:t>m</w:t>
      </w:r>
      <w:r w:rsidRPr="00FE15BC">
        <w:rPr>
          <w:rFonts w:asciiTheme="minorHAnsi" w:hAnsiTheme="minorHAnsi" w:cstheme="minorHAnsi"/>
        </w:rPr>
        <w:t xml:space="preserve">egamouth </w:t>
      </w:r>
      <w:r>
        <w:rPr>
          <w:rFonts w:asciiTheme="minorHAnsi" w:hAnsiTheme="minorHAnsi" w:cstheme="minorHAnsi"/>
        </w:rPr>
        <w:t>s</w:t>
      </w:r>
      <w:r w:rsidRPr="00FE15BC">
        <w:rPr>
          <w:rFonts w:asciiTheme="minorHAnsi" w:hAnsiTheme="minorHAnsi" w:cstheme="minorHAnsi"/>
        </w:rPr>
        <w:t xml:space="preserve">hark </w:t>
      </w:r>
      <w:r w:rsidRPr="00FE15BC">
        <w:rPr>
          <w:rFonts w:asciiTheme="minorHAnsi" w:hAnsiTheme="minorHAnsi" w:cstheme="minorHAnsi"/>
          <w:i/>
        </w:rPr>
        <w:t>Megachasma pelagios</w:t>
      </w:r>
      <w:r w:rsidRPr="00FE15BC">
        <w:rPr>
          <w:rFonts w:asciiTheme="minorHAnsi" w:hAnsiTheme="minorHAnsi" w:cstheme="minorHAnsi"/>
        </w:rPr>
        <w:t xml:space="preserve">. </w:t>
      </w:r>
      <w:r>
        <w:rPr>
          <w:rFonts w:asciiTheme="minorHAnsi" w:hAnsiTheme="minorHAnsi" w:cstheme="minorHAnsi"/>
        </w:rPr>
        <w:t>J Fish Biol</w:t>
      </w:r>
      <w:r w:rsidRPr="00FE15BC">
        <w:rPr>
          <w:rFonts w:asciiTheme="minorHAnsi" w:hAnsiTheme="minorHAnsi" w:cstheme="minorHAnsi"/>
        </w:rPr>
        <w:t>:1</w:t>
      </w:r>
      <w:r w:rsidR="001066A0">
        <w:rPr>
          <w:rFonts w:asciiTheme="minorHAnsi" w:hAnsiTheme="minorHAnsi" w:cstheme="minorHAnsi"/>
        </w:rPr>
        <w:t>-</w:t>
      </w:r>
      <w:r w:rsidRPr="00FE15BC">
        <w:rPr>
          <w:rFonts w:asciiTheme="minorHAnsi" w:hAnsiTheme="minorHAnsi" w:cstheme="minorHAnsi"/>
        </w:rPr>
        <w:t>7</w:t>
      </w:r>
      <w:bookmarkEnd w:id="197"/>
    </w:p>
    <w:p w14:paraId="5B4E544E" w14:textId="046CA2E7" w:rsidR="00EA36D7" w:rsidRDefault="00EA36D7" w:rsidP="00EA36D7">
      <w:pPr>
        <w:pStyle w:val="EndNoteBibliography"/>
        <w:spacing w:after="120"/>
        <w:ind w:left="720" w:hanging="720"/>
        <w:rPr>
          <w:rFonts w:asciiTheme="minorHAnsi" w:hAnsiTheme="minorHAnsi" w:cstheme="minorHAnsi"/>
        </w:rPr>
      </w:pPr>
      <w:bookmarkStart w:id="198" w:name="_ENREF_219"/>
      <w:r w:rsidRPr="00FE15BC">
        <w:rPr>
          <w:rFonts w:asciiTheme="minorHAnsi" w:hAnsiTheme="minorHAnsi" w:cstheme="minorHAnsi"/>
        </w:rPr>
        <w:t xml:space="preserve">Weigmann S (2016) Annotated checklist of the living sharks, batoids and chimaeras (Chondrichthyes) of the world, with a focus on biogeographical diversity. </w:t>
      </w:r>
      <w:r>
        <w:rPr>
          <w:rFonts w:asciiTheme="minorHAnsi" w:hAnsiTheme="minorHAnsi" w:cstheme="minorHAnsi"/>
        </w:rPr>
        <w:t>J Fish Biol</w:t>
      </w:r>
      <w:r w:rsidRPr="00FE15BC">
        <w:rPr>
          <w:rFonts w:asciiTheme="minorHAnsi" w:hAnsiTheme="minorHAnsi" w:cstheme="minorHAnsi"/>
        </w:rPr>
        <w:t xml:space="preserve"> 88:837</w:t>
      </w:r>
      <w:r w:rsidR="001066A0">
        <w:rPr>
          <w:rFonts w:asciiTheme="minorHAnsi" w:hAnsiTheme="minorHAnsi" w:cstheme="minorHAnsi"/>
        </w:rPr>
        <w:t>-</w:t>
      </w:r>
      <w:r w:rsidRPr="00FE15BC">
        <w:rPr>
          <w:rFonts w:asciiTheme="minorHAnsi" w:hAnsiTheme="minorHAnsi" w:cstheme="minorHAnsi"/>
        </w:rPr>
        <w:t>1037</w:t>
      </w:r>
      <w:bookmarkEnd w:id="198"/>
    </w:p>
    <w:p w14:paraId="736EE2AF" w14:textId="4EEF209A" w:rsidR="00025A08" w:rsidRPr="00025A08" w:rsidRDefault="00025A08" w:rsidP="00025A08">
      <w:pPr>
        <w:pStyle w:val="EndNoteBibliography"/>
        <w:spacing w:after="120"/>
        <w:ind w:left="720" w:hanging="720"/>
        <w:rPr>
          <w:rFonts w:asciiTheme="minorHAnsi" w:hAnsiTheme="minorHAnsi" w:cstheme="minorHAnsi"/>
        </w:rPr>
      </w:pPr>
      <w:r w:rsidRPr="00025A08">
        <w:rPr>
          <w:rFonts w:asciiTheme="minorHAnsi" w:hAnsiTheme="minorHAnsi" w:cstheme="minorHAnsi"/>
        </w:rPr>
        <w:t>Wetherbee</w:t>
      </w:r>
      <w:r>
        <w:rPr>
          <w:rFonts w:asciiTheme="minorHAnsi" w:hAnsiTheme="minorHAnsi" w:cstheme="minorHAnsi"/>
        </w:rPr>
        <w:t xml:space="preserve"> </w:t>
      </w:r>
      <w:r w:rsidRPr="00025A08">
        <w:rPr>
          <w:rFonts w:asciiTheme="minorHAnsi" w:hAnsiTheme="minorHAnsi" w:cstheme="minorHAnsi"/>
        </w:rPr>
        <w:t xml:space="preserve">BM, Crow GL, Lowe CG (1996) Biology of the Galapagos shark, </w:t>
      </w:r>
      <w:r w:rsidRPr="00025A08">
        <w:rPr>
          <w:rFonts w:asciiTheme="minorHAnsi" w:hAnsiTheme="minorHAnsi" w:cstheme="minorHAnsi"/>
          <w:i/>
          <w:iCs/>
        </w:rPr>
        <w:t>Carcharhinus galapagensis</w:t>
      </w:r>
      <w:r w:rsidRPr="00025A08">
        <w:rPr>
          <w:rFonts w:asciiTheme="minorHAnsi" w:hAnsiTheme="minorHAnsi" w:cstheme="minorHAnsi"/>
        </w:rPr>
        <w:t xml:space="preserve">, in Hawai'i. </w:t>
      </w:r>
      <w:r>
        <w:rPr>
          <w:rFonts w:asciiTheme="minorHAnsi" w:hAnsiTheme="minorHAnsi" w:cstheme="minorHAnsi"/>
        </w:rPr>
        <w:t xml:space="preserve">Environ Biol Fish </w:t>
      </w:r>
      <w:r w:rsidRPr="00025A08">
        <w:rPr>
          <w:rFonts w:asciiTheme="minorHAnsi" w:hAnsiTheme="minorHAnsi" w:cstheme="minorHAnsi"/>
        </w:rPr>
        <w:t>45</w:t>
      </w:r>
      <w:r>
        <w:rPr>
          <w:rFonts w:asciiTheme="minorHAnsi" w:hAnsiTheme="minorHAnsi" w:cstheme="minorHAnsi"/>
        </w:rPr>
        <w:t>:</w:t>
      </w:r>
      <w:r w:rsidRPr="00025A08">
        <w:rPr>
          <w:rFonts w:asciiTheme="minorHAnsi" w:hAnsiTheme="minorHAnsi" w:cstheme="minorHAnsi"/>
        </w:rPr>
        <w:t>299-310</w:t>
      </w:r>
    </w:p>
    <w:p w14:paraId="7FFB446A" w14:textId="494A6C5A" w:rsidR="00025A08" w:rsidRPr="00025A08" w:rsidRDefault="00025A08" w:rsidP="00025A08">
      <w:pPr>
        <w:pStyle w:val="EndNoteBibliography"/>
        <w:spacing w:after="120"/>
        <w:ind w:left="720" w:hanging="720"/>
        <w:rPr>
          <w:rFonts w:asciiTheme="minorHAnsi" w:hAnsiTheme="minorHAnsi" w:cstheme="minorHAnsi"/>
        </w:rPr>
      </w:pPr>
      <w:r w:rsidRPr="00025A08">
        <w:rPr>
          <w:rFonts w:asciiTheme="minorHAnsi" w:hAnsiTheme="minorHAnsi" w:cstheme="minorHAnsi"/>
        </w:rPr>
        <w:t>Wetherbee</w:t>
      </w:r>
      <w:r>
        <w:rPr>
          <w:rFonts w:asciiTheme="minorHAnsi" w:hAnsiTheme="minorHAnsi" w:cstheme="minorHAnsi"/>
        </w:rPr>
        <w:t xml:space="preserve"> </w:t>
      </w:r>
      <w:r w:rsidRPr="00025A08">
        <w:rPr>
          <w:rFonts w:asciiTheme="minorHAnsi" w:hAnsiTheme="minorHAnsi" w:cstheme="minorHAnsi"/>
        </w:rPr>
        <w:t xml:space="preserve">BM, Crow GL, Lowe CG (1997) Distribution, reproduction and diet of the gray reef shark </w:t>
      </w:r>
      <w:r w:rsidRPr="00025A08">
        <w:rPr>
          <w:rFonts w:asciiTheme="minorHAnsi" w:hAnsiTheme="minorHAnsi" w:cstheme="minorHAnsi"/>
          <w:i/>
          <w:iCs/>
        </w:rPr>
        <w:t>Carcharhinus amblyrhynchos</w:t>
      </w:r>
      <w:r w:rsidRPr="00025A08">
        <w:rPr>
          <w:rFonts w:asciiTheme="minorHAnsi" w:hAnsiTheme="minorHAnsi" w:cstheme="minorHAnsi"/>
        </w:rPr>
        <w:t xml:space="preserve"> in Hawaii</w:t>
      </w:r>
      <w:r>
        <w:rPr>
          <w:rFonts w:asciiTheme="minorHAnsi" w:hAnsiTheme="minorHAnsi" w:cstheme="minorHAnsi"/>
        </w:rPr>
        <w:t>. Mar Ecol Prog Ser</w:t>
      </w:r>
      <w:r w:rsidRPr="00025A08">
        <w:rPr>
          <w:rFonts w:asciiTheme="minorHAnsi" w:hAnsiTheme="minorHAnsi" w:cstheme="minorHAnsi"/>
        </w:rPr>
        <w:t xml:space="preserve"> 151</w:t>
      </w:r>
      <w:r>
        <w:rPr>
          <w:rFonts w:asciiTheme="minorHAnsi" w:hAnsiTheme="minorHAnsi" w:cstheme="minorHAnsi"/>
        </w:rPr>
        <w:t>:</w:t>
      </w:r>
      <w:r w:rsidRPr="00025A08">
        <w:rPr>
          <w:rFonts w:asciiTheme="minorHAnsi" w:hAnsiTheme="minorHAnsi" w:cstheme="minorHAnsi"/>
        </w:rPr>
        <w:t>181-189</w:t>
      </w:r>
    </w:p>
    <w:p w14:paraId="5474EA76" w14:textId="1BC515ED" w:rsidR="00025A08" w:rsidRPr="00FE15BC" w:rsidRDefault="00025A08" w:rsidP="00025A08">
      <w:pPr>
        <w:pStyle w:val="EndNoteBibliography"/>
        <w:spacing w:after="120"/>
        <w:ind w:left="720" w:hanging="720"/>
        <w:rPr>
          <w:rFonts w:asciiTheme="minorHAnsi" w:hAnsiTheme="minorHAnsi" w:cstheme="minorHAnsi"/>
        </w:rPr>
      </w:pPr>
      <w:r w:rsidRPr="00025A08">
        <w:rPr>
          <w:rFonts w:asciiTheme="minorHAnsi" w:hAnsiTheme="minorHAnsi" w:cstheme="minorHAnsi"/>
        </w:rPr>
        <w:t>Wheeler</w:t>
      </w:r>
      <w:r>
        <w:rPr>
          <w:rFonts w:asciiTheme="minorHAnsi" w:hAnsiTheme="minorHAnsi" w:cstheme="minorHAnsi"/>
        </w:rPr>
        <w:t xml:space="preserve"> </w:t>
      </w:r>
      <w:r w:rsidRPr="00025A08">
        <w:rPr>
          <w:rFonts w:asciiTheme="minorHAnsi" w:hAnsiTheme="minorHAnsi" w:cstheme="minorHAnsi"/>
        </w:rPr>
        <w:t xml:space="preserve">JFG (1962) Notes on the three common species of sharks in the Mauritius-Seychelles area. </w:t>
      </w:r>
      <w:r>
        <w:rPr>
          <w:rFonts w:asciiTheme="minorHAnsi" w:hAnsiTheme="minorHAnsi" w:cstheme="minorHAnsi"/>
        </w:rPr>
        <w:t xml:space="preserve">Proc R Soc Arts Sci Mauritius </w:t>
      </w:r>
      <w:r w:rsidRPr="00025A08">
        <w:rPr>
          <w:rFonts w:asciiTheme="minorHAnsi" w:hAnsiTheme="minorHAnsi" w:cstheme="minorHAnsi"/>
        </w:rPr>
        <w:t>2</w:t>
      </w:r>
      <w:r>
        <w:rPr>
          <w:rFonts w:asciiTheme="minorHAnsi" w:hAnsiTheme="minorHAnsi" w:cstheme="minorHAnsi"/>
        </w:rPr>
        <w:t>:</w:t>
      </w:r>
      <w:r w:rsidRPr="00025A08">
        <w:rPr>
          <w:rFonts w:asciiTheme="minorHAnsi" w:hAnsiTheme="minorHAnsi" w:cstheme="minorHAnsi"/>
        </w:rPr>
        <w:t>146-160</w:t>
      </w:r>
    </w:p>
    <w:p w14:paraId="67051FDB" w14:textId="6E6863D7" w:rsidR="00EA36D7" w:rsidRDefault="00EA36D7" w:rsidP="00EA36D7">
      <w:pPr>
        <w:pStyle w:val="EndNoteBibliography"/>
        <w:spacing w:after="120"/>
        <w:ind w:left="720" w:hanging="720"/>
        <w:rPr>
          <w:rFonts w:asciiTheme="minorHAnsi" w:hAnsiTheme="minorHAnsi" w:cstheme="minorHAnsi"/>
        </w:rPr>
      </w:pPr>
      <w:bookmarkStart w:id="199" w:name="_ENREF_220"/>
      <w:r w:rsidRPr="00FE15BC">
        <w:rPr>
          <w:rFonts w:asciiTheme="minorHAnsi" w:hAnsiTheme="minorHAnsi" w:cstheme="minorHAnsi"/>
        </w:rPr>
        <w:t xml:space="preserve">White WT (2003) Aspects of the biology of elasmobranchs in a subtropical embayment in Western Australia and of chondrichthyan fisheries in Indonesia. Murdoch University </w:t>
      </w:r>
      <w:bookmarkEnd w:id="199"/>
    </w:p>
    <w:p w14:paraId="38A9A489" w14:textId="0A91A770" w:rsidR="00025A08" w:rsidRPr="00FE15BC" w:rsidRDefault="00025A08" w:rsidP="00025A08">
      <w:pPr>
        <w:pStyle w:val="EndNoteBibliography"/>
        <w:spacing w:after="120"/>
        <w:ind w:left="720" w:hanging="720"/>
        <w:rPr>
          <w:rFonts w:asciiTheme="minorHAnsi" w:hAnsiTheme="minorHAnsi" w:cstheme="minorHAnsi"/>
        </w:rPr>
      </w:pPr>
      <w:bookmarkStart w:id="200" w:name="_ENREF_223"/>
      <w:r w:rsidRPr="00FE15BC">
        <w:rPr>
          <w:rFonts w:asciiTheme="minorHAnsi" w:hAnsiTheme="minorHAnsi" w:cstheme="minorHAnsi"/>
        </w:rPr>
        <w:t>White WT (2007</w:t>
      </w:r>
      <w:r>
        <w:rPr>
          <w:rFonts w:asciiTheme="minorHAnsi" w:hAnsiTheme="minorHAnsi" w:cstheme="minorHAnsi"/>
        </w:rPr>
        <w:t>a</w:t>
      </w:r>
      <w:r w:rsidRPr="00FE15BC">
        <w:rPr>
          <w:rFonts w:asciiTheme="minorHAnsi" w:hAnsiTheme="minorHAnsi" w:cstheme="minorHAnsi"/>
        </w:rPr>
        <w:t xml:space="preserve">) Catch composition and reproductive biology of </w:t>
      </w:r>
      <w:r>
        <w:rPr>
          <w:rFonts w:asciiTheme="minorHAnsi" w:hAnsiTheme="minorHAnsi" w:cstheme="minorHAnsi"/>
        </w:rPr>
        <w:t>w</w:t>
      </w:r>
      <w:r w:rsidRPr="00FE15BC">
        <w:rPr>
          <w:rFonts w:asciiTheme="minorHAnsi" w:hAnsiTheme="minorHAnsi" w:cstheme="minorHAnsi"/>
        </w:rPr>
        <w:t xml:space="preserve">haler </w:t>
      </w:r>
      <w:r>
        <w:rPr>
          <w:rFonts w:asciiTheme="minorHAnsi" w:hAnsiTheme="minorHAnsi" w:cstheme="minorHAnsi"/>
        </w:rPr>
        <w:t>s</w:t>
      </w:r>
      <w:r w:rsidRPr="00FE15BC">
        <w:rPr>
          <w:rFonts w:asciiTheme="minorHAnsi" w:hAnsiTheme="minorHAnsi" w:cstheme="minorHAnsi"/>
        </w:rPr>
        <w:t xml:space="preserve">harks (Carcharhiniformes: Carcharhinidae) caught by fisheries in Indonesia. </w:t>
      </w:r>
      <w:r>
        <w:rPr>
          <w:rFonts w:asciiTheme="minorHAnsi" w:hAnsiTheme="minorHAnsi" w:cstheme="minorHAnsi"/>
        </w:rPr>
        <w:t>J Fish Biol</w:t>
      </w:r>
      <w:r w:rsidRPr="00FE15BC">
        <w:rPr>
          <w:rFonts w:asciiTheme="minorHAnsi" w:hAnsiTheme="minorHAnsi" w:cstheme="minorHAnsi"/>
        </w:rPr>
        <w:t xml:space="preserve"> 71:1512</w:t>
      </w:r>
      <w:r w:rsidR="001066A0">
        <w:rPr>
          <w:rFonts w:asciiTheme="minorHAnsi" w:hAnsiTheme="minorHAnsi" w:cstheme="minorHAnsi"/>
        </w:rPr>
        <w:t>-</w:t>
      </w:r>
      <w:r w:rsidRPr="00FE15BC">
        <w:rPr>
          <w:rFonts w:asciiTheme="minorHAnsi" w:hAnsiTheme="minorHAnsi" w:cstheme="minorHAnsi"/>
        </w:rPr>
        <w:t>1540</w:t>
      </w:r>
      <w:bookmarkEnd w:id="200"/>
    </w:p>
    <w:p w14:paraId="35CB2F89" w14:textId="37EB57B9" w:rsidR="00025A08" w:rsidRPr="00FE15BC" w:rsidRDefault="00025A08" w:rsidP="00025A08">
      <w:pPr>
        <w:pStyle w:val="EndNoteBibliography"/>
        <w:spacing w:after="120"/>
        <w:ind w:left="720" w:hanging="720"/>
        <w:rPr>
          <w:rFonts w:asciiTheme="minorHAnsi" w:hAnsiTheme="minorHAnsi" w:cstheme="minorHAnsi"/>
        </w:rPr>
      </w:pPr>
      <w:bookmarkStart w:id="201" w:name="_ENREF_222"/>
      <w:r w:rsidRPr="00FE15BC">
        <w:rPr>
          <w:rFonts w:asciiTheme="minorHAnsi" w:hAnsiTheme="minorHAnsi" w:cstheme="minorHAnsi"/>
        </w:rPr>
        <w:lastRenderedPageBreak/>
        <w:t xml:space="preserve">White WT (2007b) Biological observations on lamnoid sharks (Lamniformes) caught by fisheries in Eastern Indonesia. </w:t>
      </w:r>
      <w:r>
        <w:rPr>
          <w:rFonts w:asciiTheme="minorHAnsi" w:hAnsiTheme="minorHAnsi" w:cstheme="minorHAnsi"/>
        </w:rPr>
        <w:t>J Mar Biol Assoc UK</w:t>
      </w:r>
      <w:r w:rsidRPr="00FE15BC">
        <w:rPr>
          <w:rFonts w:asciiTheme="minorHAnsi" w:hAnsiTheme="minorHAnsi" w:cstheme="minorHAnsi"/>
        </w:rPr>
        <w:t xml:space="preserve"> 87:781</w:t>
      </w:r>
      <w:r w:rsidR="001066A0">
        <w:rPr>
          <w:rFonts w:asciiTheme="minorHAnsi" w:hAnsiTheme="minorHAnsi" w:cstheme="minorHAnsi"/>
        </w:rPr>
        <w:t>-</w:t>
      </w:r>
      <w:r w:rsidRPr="00FE15BC">
        <w:rPr>
          <w:rFonts w:asciiTheme="minorHAnsi" w:hAnsiTheme="minorHAnsi" w:cstheme="minorHAnsi"/>
        </w:rPr>
        <w:t>788</w:t>
      </w:r>
      <w:bookmarkEnd w:id="201"/>
    </w:p>
    <w:p w14:paraId="4AA40780" w14:textId="78E2B469" w:rsidR="00EA36D7" w:rsidRPr="00FE15BC" w:rsidRDefault="00EA36D7" w:rsidP="00EA36D7">
      <w:pPr>
        <w:pStyle w:val="EndNoteBibliography"/>
        <w:spacing w:after="120"/>
        <w:ind w:left="720" w:hanging="720"/>
        <w:rPr>
          <w:rFonts w:asciiTheme="minorHAnsi" w:hAnsiTheme="minorHAnsi" w:cstheme="minorHAnsi"/>
        </w:rPr>
      </w:pPr>
      <w:bookmarkStart w:id="202" w:name="_ENREF_221"/>
      <w:r w:rsidRPr="00FE15BC">
        <w:rPr>
          <w:rFonts w:asciiTheme="minorHAnsi" w:hAnsiTheme="minorHAnsi" w:cstheme="minorHAnsi"/>
        </w:rPr>
        <w:t>White WT (2007</w:t>
      </w:r>
      <w:r w:rsidR="00025A08">
        <w:rPr>
          <w:rFonts w:asciiTheme="minorHAnsi" w:hAnsiTheme="minorHAnsi" w:cstheme="minorHAnsi"/>
        </w:rPr>
        <w:t>c</w:t>
      </w:r>
      <w:r w:rsidRPr="00FE15BC">
        <w:rPr>
          <w:rFonts w:asciiTheme="minorHAnsi" w:hAnsiTheme="minorHAnsi" w:cstheme="minorHAnsi"/>
        </w:rPr>
        <w:t xml:space="preserve">) Aspects of the biology of carcharhiniform sharks in Indonesian waters. </w:t>
      </w:r>
      <w:r>
        <w:rPr>
          <w:rFonts w:asciiTheme="minorHAnsi" w:hAnsiTheme="minorHAnsi" w:cstheme="minorHAnsi"/>
        </w:rPr>
        <w:t>J Mar Biol Assoc UK</w:t>
      </w:r>
      <w:r w:rsidRPr="00FE15BC">
        <w:rPr>
          <w:rFonts w:asciiTheme="minorHAnsi" w:hAnsiTheme="minorHAnsi" w:cstheme="minorHAnsi"/>
        </w:rPr>
        <w:t xml:space="preserve"> 87:1269</w:t>
      </w:r>
      <w:r w:rsidR="001066A0">
        <w:rPr>
          <w:rFonts w:asciiTheme="minorHAnsi" w:hAnsiTheme="minorHAnsi" w:cstheme="minorHAnsi"/>
        </w:rPr>
        <w:t>-</w:t>
      </w:r>
      <w:r w:rsidRPr="00FE15BC">
        <w:rPr>
          <w:rFonts w:asciiTheme="minorHAnsi" w:hAnsiTheme="minorHAnsi" w:cstheme="minorHAnsi"/>
        </w:rPr>
        <w:t>1276</w:t>
      </w:r>
      <w:bookmarkEnd w:id="202"/>
    </w:p>
    <w:p w14:paraId="748F8784" w14:textId="60181854" w:rsidR="00EA36D7" w:rsidRPr="00FE15BC" w:rsidRDefault="00EA36D7" w:rsidP="00EA36D7">
      <w:pPr>
        <w:pStyle w:val="EndNoteBibliography"/>
        <w:spacing w:after="120"/>
        <w:ind w:left="720" w:hanging="720"/>
        <w:rPr>
          <w:rFonts w:asciiTheme="minorHAnsi" w:hAnsiTheme="minorHAnsi" w:cstheme="minorHAnsi"/>
        </w:rPr>
      </w:pPr>
      <w:bookmarkStart w:id="203" w:name="_ENREF_224"/>
      <w:r w:rsidRPr="00FE15BC">
        <w:rPr>
          <w:rFonts w:asciiTheme="minorHAnsi" w:hAnsiTheme="minorHAnsi" w:cstheme="minorHAnsi"/>
        </w:rPr>
        <w:t xml:space="preserve">White WT (2010) Aspects of maturation and reproduction in hexanchiform and squaliform sharks. </w:t>
      </w:r>
      <w:r>
        <w:rPr>
          <w:rFonts w:asciiTheme="minorHAnsi" w:hAnsiTheme="minorHAnsi" w:cstheme="minorHAnsi"/>
        </w:rPr>
        <w:t>J Fish Biol</w:t>
      </w:r>
      <w:r w:rsidRPr="00FE15BC">
        <w:rPr>
          <w:rFonts w:asciiTheme="minorHAnsi" w:hAnsiTheme="minorHAnsi" w:cstheme="minorHAnsi"/>
        </w:rPr>
        <w:t xml:space="preserve"> 76:1362</w:t>
      </w:r>
      <w:r w:rsidR="001066A0">
        <w:rPr>
          <w:rFonts w:asciiTheme="minorHAnsi" w:hAnsiTheme="minorHAnsi" w:cstheme="minorHAnsi"/>
        </w:rPr>
        <w:t>-</w:t>
      </w:r>
      <w:r w:rsidRPr="00FE15BC">
        <w:rPr>
          <w:rFonts w:asciiTheme="minorHAnsi" w:hAnsiTheme="minorHAnsi" w:cstheme="minorHAnsi"/>
        </w:rPr>
        <w:t>1378</w:t>
      </w:r>
      <w:bookmarkEnd w:id="203"/>
    </w:p>
    <w:p w14:paraId="414ECE96" w14:textId="07B1BA7E" w:rsidR="00EA36D7" w:rsidRPr="00FE15BC" w:rsidRDefault="00EA36D7" w:rsidP="00EA36D7">
      <w:pPr>
        <w:pStyle w:val="EndNoteBibliography"/>
        <w:spacing w:after="120"/>
        <w:ind w:left="720" w:hanging="720"/>
        <w:rPr>
          <w:rFonts w:asciiTheme="minorHAnsi" w:hAnsiTheme="minorHAnsi" w:cstheme="minorHAnsi"/>
        </w:rPr>
      </w:pPr>
      <w:bookmarkStart w:id="204" w:name="_ENREF_225"/>
      <w:r w:rsidRPr="00FE15BC">
        <w:rPr>
          <w:rFonts w:asciiTheme="minorHAnsi" w:hAnsiTheme="minorHAnsi" w:cstheme="minorHAnsi"/>
        </w:rPr>
        <w:t xml:space="preserve">White WT (2012) A redescription of </w:t>
      </w:r>
      <w:r w:rsidRPr="00FE15BC">
        <w:rPr>
          <w:rFonts w:asciiTheme="minorHAnsi" w:hAnsiTheme="minorHAnsi" w:cstheme="minorHAnsi"/>
          <w:i/>
        </w:rPr>
        <w:t>Carcharhinus dussumieri</w:t>
      </w:r>
      <w:r w:rsidRPr="00FE15BC">
        <w:rPr>
          <w:rFonts w:asciiTheme="minorHAnsi" w:hAnsiTheme="minorHAnsi" w:cstheme="minorHAnsi"/>
        </w:rPr>
        <w:t xml:space="preserve"> and </w:t>
      </w:r>
      <w:r w:rsidRPr="00FE15BC">
        <w:rPr>
          <w:rFonts w:asciiTheme="minorHAnsi" w:hAnsiTheme="minorHAnsi" w:cstheme="minorHAnsi"/>
          <w:i/>
        </w:rPr>
        <w:t>C. sealei</w:t>
      </w:r>
      <w:r w:rsidRPr="00FE15BC">
        <w:rPr>
          <w:rFonts w:asciiTheme="minorHAnsi" w:hAnsiTheme="minorHAnsi" w:cstheme="minorHAnsi"/>
        </w:rPr>
        <w:t xml:space="preserve">, with resurrection of </w:t>
      </w:r>
      <w:r w:rsidRPr="00FE15BC">
        <w:rPr>
          <w:rFonts w:asciiTheme="minorHAnsi" w:hAnsiTheme="minorHAnsi" w:cstheme="minorHAnsi"/>
          <w:i/>
        </w:rPr>
        <w:t>C. coatesi</w:t>
      </w:r>
      <w:r w:rsidRPr="00FE15BC">
        <w:rPr>
          <w:rFonts w:asciiTheme="minorHAnsi" w:hAnsiTheme="minorHAnsi" w:cstheme="minorHAnsi"/>
        </w:rPr>
        <w:t xml:space="preserve"> and </w:t>
      </w:r>
      <w:r w:rsidRPr="00FE15BC">
        <w:rPr>
          <w:rFonts w:asciiTheme="minorHAnsi" w:hAnsiTheme="minorHAnsi" w:cstheme="minorHAnsi"/>
          <w:i/>
        </w:rPr>
        <w:t>C. tjutjot</w:t>
      </w:r>
      <w:r w:rsidRPr="00FE15BC">
        <w:rPr>
          <w:rFonts w:asciiTheme="minorHAnsi" w:hAnsiTheme="minorHAnsi" w:cstheme="minorHAnsi"/>
        </w:rPr>
        <w:t xml:space="preserve"> as valid species (Chondrichthyes: Carcharhinidae). Zootaxa 3241:1</w:t>
      </w:r>
      <w:r w:rsidR="001066A0">
        <w:rPr>
          <w:rFonts w:asciiTheme="minorHAnsi" w:hAnsiTheme="minorHAnsi" w:cstheme="minorHAnsi"/>
        </w:rPr>
        <w:t>-</w:t>
      </w:r>
      <w:r w:rsidRPr="00FE15BC">
        <w:rPr>
          <w:rFonts w:asciiTheme="minorHAnsi" w:hAnsiTheme="minorHAnsi" w:cstheme="minorHAnsi"/>
        </w:rPr>
        <w:t>34</w:t>
      </w:r>
      <w:bookmarkEnd w:id="204"/>
    </w:p>
    <w:p w14:paraId="07581F3F" w14:textId="05C6427B" w:rsidR="00EA36D7" w:rsidRDefault="00EA36D7" w:rsidP="00EA36D7">
      <w:pPr>
        <w:pStyle w:val="EndNoteBibliography"/>
        <w:spacing w:after="120"/>
        <w:ind w:left="720" w:hanging="720"/>
        <w:rPr>
          <w:rFonts w:asciiTheme="minorHAnsi" w:hAnsiTheme="minorHAnsi" w:cstheme="minorHAnsi"/>
        </w:rPr>
      </w:pPr>
      <w:bookmarkStart w:id="205" w:name="_ENREF_226"/>
      <w:r w:rsidRPr="00FE15BC">
        <w:rPr>
          <w:rFonts w:asciiTheme="minorHAnsi" w:hAnsiTheme="minorHAnsi" w:cstheme="minorHAnsi"/>
        </w:rPr>
        <w:t xml:space="preserve">White WT (2015) Species composition and aspects of the biology of Orectolobiformes from Indonesian waters. </w:t>
      </w:r>
      <w:r>
        <w:rPr>
          <w:rFonts w:asciiTheme="minorHAnsi" w:hAnsiTheme="minorHAnsi" w:cstheme="minorHAnsi"/>
        </w:rPr>
        <w:t>J Fish Biol</w:t>
      </w:r>
      <w:r w:rsidRPr="00FE15BC">
        <w:rPr>
          <w:rFonts w:asciiTheme="minorHAnsi" w:hAnsiTheme="minorHAnsi" w:cstheme="minorHAnsi"/>
        </w:rPr>
        <w:t xml:space="preserve"> 86:484</w:t>
      </w:r>
      <w:r w:rsidR="001066A0">
        <w:rPr>
          <w:rFonts w:asciiTheme="minorHAnsi" w:hAnsiTheme="minorHAnsi" w:cstheme="minorHAnsi"/>
        </w:rPr>
        <w:t>-</w:t>
      </w:r>
      <w:r w:rsidRPr="00FE15BC">
        <w:rPr>
          <w:rFonts w:asciiTheme="minorHAnsi" w:hAnsiTheme="minorHAnsi" w:cstheme="minorHAnsi"/>
        </w:rPr>
        <w:t>492</w:t>
      </w:r>
      <w:bookmarkEnd w:id="205"/>
    </w:p>
    <w:p w14:paraId="1EB3F39E" w14:textId="77777777" w:rsidR="00025A08" w:rsidRPr="00FE15BC" w:rsidRDefault="00025A08" w:rsidP="00025A08">
      <w:pPr>
        <w:pStyle w:val="EndNoteBibliography"/>
        <w:spacing w:after="120"/>
        <w:ind w:left="720" w:hanging="720"/>
        <w:rPr>
          <w:rFonts w:asciiTheme="minorHAnsi" w:hAnsiTheme="minorHAnsi" w:cstheme="minorHAnsi"/>
        </w:rPr>
      </w:pPr>
      <w:r w:rsidRPr="00FE15BC">
        <w:rPr>
          <w:rFonts w:asciiTheme="minorHAnsi" w:hAnsiTheme="minorHAnsi" w:cstheme="minorHAnsi"/>
        </w:rPr>
        <w:t xml:space="preserve">White WT, Couzens G (2009) </w:t>
      </w:r>
      <w:r w:rsidRPr="00FE15BC">
        <w:rPr>
          <w:rFonts w:asciiTheme="minorHAnsi" w:hAnsiTheme="minorHAnsi" w:cstheme="minorHAnsi"/>
          <w:i/>
        </w:rPr>
        <w:t>Squalus hemipinnis</w:t>
      </w:r>
      <w:r w:rsidRPr="00FE15BC">
        <w:rPr>
          <w:rFonts w:asciiTheme="minorHAnsi" w:hAnsiTheme="minorHAnsi" w:cstheme="minorHAnsi"/>
        </w:rPr>
        <w:t>. The IUCN Red List of Threatened Species 2009:e.T161410A5417945</w:t>
      </w:r>
    </w:p>
    <w:p w14:paraId="20650AAB" w14:textId="26C6250C" w:rsidR="00025A08" w:rsidRDefault="00025A08" w:rsidP="00EA36D7">
      <w:pPr>
        <w:pStyle w:val="EndNoteBibliography"/>
        <w:spacing w:after="120"/>
        <w:ind w:left="720" w:hanging="720"/>
        <w:rPr>
          <w:rFonts w:asciiTheme="minorHAnsi" w:hAnsiTheme="minorHAnsi" w:cstheme="minorHAnsi"/>
        </w:rPr>
      </w:pPr>
      <w:r w:rsidRPr="00025A08">
        <w:rPr>
          <w:rFonts w:asciiTheme="minorHAnsi" w:hAnsiTheme="minorHAnsi" w:cstheme="minorHAnsi"/>
        </w:rPr>
        <w:t>White</w:t>
      </w:r>
      <w:r>
        <w:rPr>
          <w:rFonts w:asciiTheme="minorHAnsi" w:hAnsiTheme="minorHAnsi" w:cstheme="minorHAnsi"/>
        </w:rPr>
        <w:t xml:space="preserve"> WT,</w:t>
      </w:r>
      <w:r w:rsidRPr="00025A08">
        <w:rPr>
          <w:rFonts w:asciiTheme="minorHAnsi" w:hAnsiTheme="minorHAnsi" w:cstheme="minorHAnsi"/>
        </w:rPr>
        <w:t xml:space="preserve"> Dharmadi (2010) Aspects of maturation and reproduction in hexanchiform and squaliform sharks. </w:t>
      </w:r>
      <w:r>
        <w:rPr>
          <w:rFonts w:asciiTheme="minorHAnsi" w:hAnsiTheme="minorHAnsi" w:cstheme="minorHAnsi"/>
        </w:rPr>
        <w:t>J Fish Biol</w:t>
      </w:r>
      <w:r w:rsidRPr="00025A08">
        <w:rPr>
          <w:rFonts w:asciiTheme="minorHAnsi" w:hAnsiTheme="minorHAnsi" w:cstheme="minorHAnsi"/>
        </w:rPr>
        <w:t xml:space="preserve"> 76</w:t>
      </w:r>
      <w:r>
        <w:rPr>
          <w:rFonts w:asciiTheme="minorHAnsi" w:hAnsiTheme="minorHAnsi" w:cstheme="minorHAnsi"/>
        </w:rPr>
        <w:t>:</w:t>
      </w:r>
      <w:r w:rsidRPr="00025A08">
        <w:rPr>
          <w:rFonts w:asciiTheme="minorHAnsi" w:hAnsiTheme="minorHAnsi" w:cstheme="minorHAnsi"/>
        </w:rPr>
        <w:t>1362-1378</w:t>
      </w:r>
    </w:p>
    <w:p w14:paraId="3598A535" w14:textId="05E408A2" w:rsidR="00025A08" w:rsidRPr="00025A08" w:rsidRDefault="00025A08" w:rsidP="00025A08">
      <w:pPr>
        <w:pStyle w:val="EndNoteBibliography"/>
        <w:spacing w:after="120"/>
        <w:ind w:left="720" w:hanging="720"/>
        <w:rPr>
          <w:rFonts w:asciiTheme="minorHAnsi" w:hAnsiTheme="minorHAnsi" w:cstheme="minorHAnsi"/>
        </w:rPr>
      </w:pPr>
      <w:bookmarkStart w:id="206" w:name="_ENREF_235"/>
      <w:r w:rsidRPr="00025A08">
        <w:rPr>
          <w:rFonts w:asciiTheme="minorHAnsi" w:hAnsiTheme="minorHAnsi" w:cstheme="minorHAnsi"/>
        </w:rPr>
        <w:t>White WT, Hall NG, Potter IC (2002) Size and age compositions and reproductive biology of the nervous shark Carcharhinus cautus in a large subtropical embayment, including an analysis of growth during pre- and postnatal life. Mar Biol 141:1153</w:t>
      </w:r>
      <w:r w:rsidR="001066A0">
        <w:rPr>
          <w:rFonts w:asciiTheme="minorHAnsi" w:hAnsiTheme="minorHAnsi" w:cstheme="minorHAnsi"/>
        </w:rPr>
        <w:t>-</w:t>
      </w:r>
      <w:r w:rsidRPr="00025A08">
        <w:rPr>
          <w:rFonts w:asciiTheme="minorHAnsi" w:hAnsiTheme="minorHAnsi" w:cstheme="minorHAnsi"/>
        </w:rPr>
        <w:t>1164</w:t>
      </w:r>
    </w:p>
    <w:p w14:paraId="3C06B08E" w14:textId="39BF8E16" w:rsidR="00025A08" w:rsidRPr="00025A08" w:rsidRDefault="00025A08" w:rsidP="00025A08">
      <w:pPr>
        <w:pStyle w:val="EndNoteBibliography"/>
        <w:spacing w:after="120"/>
        <w:ind w:left="720" w:hanging="720"/>
        <w:rPr>
          <w:rFonts w:asciiTheme="minorHAnsi" w:hAnsiTheme="minorHAnsi" w:cstheme="minorHAnsi"/>
        </w:rPr>
      </w:pPr>
      <w:r w:rsidRPr="00025A08">
        <w:rPr>
          <w:rFonts w:asciiTheme="minorHAnsi" w:hAnsiTheme="minorHAnsi" w:cstheme="minorHAnsi"/>
        </w:rPr>
        <w:t xml:space="preserve">White WT, </w:t>
      </w:r>
      <w:r>
        <w:rPr>
          <w:rFonts w:asciiTheme="minorHAnsi" w:hAnsiTheme="minorHAnsi" w:cstheme="minorHAnsi"/>
        </w:rPr>
        <w:t xml:space="preserve">Last PR, Compagno LJV </w:t>
      </w:r>
      <w:r w:rsidRPr="00025A08">
        <w:rPr>
          <w:rFonts w:asciiTheme="minorHAnsi" w:hAnsiTheme="minorHAnsi" w:cstheme="minorHAnsi"/>
        </w:rPr>
        <w:t xml:space="preserve">(2005) Description of a new species of weasel shark, </w:t>
      </w:r>
      <w:r w:rsidRPr="00025A08">
        <w:rPr>
          <w:rFonts w:asciiTheme="minorHAnsi" w:hAnsiTheme="minorHAnsi" w:cstheme="minorHAnsi"/>
          <w:i/>
          <w:iCs/>
        </w:rPr>
        <w:t>Hemigaleus australiensis</w:t>
      </w:r>
      <w:r w:rsidRPr="00025A08">
        <w:rPr>
          <w:rFonts w:asciiTheme="minorHAnsi" w:hAnsiTheme="minorHAnsi" w:cstheme="minorHAnsi"/>
        </w:rPr>
        <w:t xml:space="preserve"> n. sp.</w:t>
      </w:r>
      <w:r>
        <w:rPr>
          <w:rFonts w:asciiTheme="minorHAnsi" w:hAnsiTheme="minorHAnsi" w:cstheme="minorHAnsi"/>
        </w:rPr>
        <w:t xml:space="preserve"> </w:t>
      </w:r>
      <w:r w:rsidRPr="00025A08">
        <w:rPr>
          <w:rFonts w:asciiTheme="minorHAnsi" w:hAnsiTheme="minorHAnsi" w:cstheme="minorHAnsi"/>
        </w:rPr>
        <w:t>(Carcharhiniformes: Hemigaleidae) from Australian waters. Zootaxa 1077:37-49</w:t>
      </w:r>
    </w:p>
    <w:p w14:paraId="67B00A4E" w14:textId="2F6CA965" w:rsidR="00025A08" w:rsidRPr="00025A08" w:rsidRDefault="00025A08" w:rsidP="00025A08">
      <w:pPr>
        <w:pStyle w:val="EndNoteBibliography"/>
        <w:spacing w:after="120"/>
        <w:ind w:left="720" w:hanging="720"/>
        <w:rPr>
          <w:rFonts w:asciiTheme="minorHAnsi" w:hAnsiTheme="minorHAnsi" w:cstheme="minorHAnsi"/>
        </w:rPr>
      </w:pPr>
      <w:r w:rsidRPr="00025A08">
        <w:rPr>
          <w:rFonts w:asciiTheme="minorHAnsi" w:hAnsiTheme="minorHAnsi" w:cstheme="minorHAnsi"/>
        </w:rPr>
        <w:t>White WT, Bartron</w:t>
      </w:r>
      <w:r>
        <w:rPr>
          <w:rFonts w:asciiTheme="minorHAnsi" w:hAnsiTheme="minorHAnsi" w:cstheme="minorHAnsi"/>
        </w:rPr>
        <w:t xml:space="preserve"> C</w:t>
      </w:r>
      <w:r w:rsidRPr="00025A08">
        <w:rPr>
          <w:rFonts w:asciiTheme="minorHAnsi" w:hAnsiTheme="minorHAnsi" w:cstheme="minorHAnsi"/>
        </w:rPr>
        <w:t>, Potter</w:t>
      </w:r>
      <w:r>
        <w:rPr>
          <w:rFonts w:asciiTheme="minorHAnsi" w:hAnsiTheme="minorHAnsi" w:cstheme="minorHAnsi"/>
        </w:rPr>
        <w:t xml:space="preserve"> IC</w:t>
      </w:r>
      <w:r w:rsidRPr="00025A08">
        <w:rPr>
          <w:rFonts w:asciiTheme="minorHAnsi" w:hAnsiTheme="minorHAnsi" w:cstheme="minorHAnsi"/>
        </w:rPr>
        <w:t xml:space="preserve"> (2008) Catch composition and reproductive biology of </w:t>
      </w:r>
      <w:r w:rsidRPr="00F134C7">
        <w:rPr>
          <w:rFonts w:asciiTheme="minorHAnsi" w:hAnsiTheme="minorHAnsi" w:cstheme="minorHAnsi"/>
          <w:i/>
          <w:iCs/>
        </w:rPr>
        <w:t>Sphyrna lewini</w:t>
      </w:r>
      <w:r w:rsidRPr="00025A08">
        <w:rPr>
          <w:rFonts w:asciiTheme="minorHAnsi" w:hAnsiTheme="minorHAnsi" w:cstheme="minorHAnsi"/>
        </w:rPr>
        <w:t xml:space="preserve"> (Griffith &amp; Smith)(Carcharhiniformes, Sphyrnidae) in Indonesian waters. </w:t>
      </w:r>
      <w:r w:rsidR="00F134C7">
        <w:rPr>
          <w:rFonts w:asciiTheme="minorHAnsi" w:hAnsiTheme="minorHAnsi" w:cstheme="minorHAnsi"/>
        </w:rPr>
        <w:t>J Fish Biol</w:t>
      </w:r>
      <w:r w:rsidRPr="00025A08">
        <w:rPr>
          <w:rFonts w:asciiTheme="minorHAnsi" w:hAnsiTheme="minorHAnsi" w:cstheme="minorHAnsi"/>
        </w:rPr>
        <w:t xml:space="preserve"> 72:1675-1689</w:t>
      </w:r>
    </w:p>
    <w:p w14:paraId="6788408E" w14:textId="5C54E39F" w:rsidR="00025A08" w:rsidRPr="00025A08" w:rsidRDefault="00025A08" w:rsidP="00025A08">
      <w:pPr>
        <w:pStyle w:val="EndNoteBibliography"/>
        <w:spacing w:after="120"/>
        <w:ind w:left="720" w:hanging="720"/>
        <w:rPr>
          <w:rFonts w:asciiTheme="minorHAnsi" w:hAnsiTheme="minorHAnsi" w:cstheme="minorHAnsi"/>
        </w:rPr>
      </w:pPr>
      <w:r w:rsidRPr="00025A08">
        <w:rPr>
          <w:rFonts w:asciiTheme="minorHAnsi" w:hAnsiTheme="minorHAnsi" w:cstheme="minorHAnsi"/>
        </w:rPr>
        <w:t xml:space="preserve">White WT, </w:t>
      </w:r>
      <w:r w:rsidR="00052EE2">
        <w:rPr>
          <w:rFonts w:asciiTheme="minorHAnsi" w:hAnsiTheme="minorHAnsi" w:cstheme="minorHAnsi"/>
        </w:rPr>
        <w:t>Last PR</w:t>
      </w:r>
      <w:r w:rsidRPr="00025A08">
        <w:rPr>
          <w:rFonts w:asciiTheme="minorHAnsi" w:hAnsiTheme="minorHAnsi" w:cstheme="minorHAnsi"/>
        </w:rPr>
        <w:t xml:space="preserve">, Lim </w:t>
      </w:r>
      <w:r w:rsidR="00052EE2">
        <w:rPr>
          <w:rFonts w:asciiTheme="minorHAnsi" w:hAnsiTheme="minorHAnsi" w:cstheme="minorHAnsi"/>
        </w:rPr>
        <w:t xml:space="preserve">APK </w:t>
      </w:r>
      <w:r w:rsidRPr="00025A08">
        <w:rPr>
          <w:rFonts w:asciiTheme="minorHAnsi" w:hAnsiTheme="minorHAnsi" w:cstheme="minorHAnsi"/>
        </w:rPr>
        <w:t xml:space="preserve">(2010a) Rediscovery of the rare and endangered </w:t>
      </w:r>
      <w:r w:rsidR="00052EE2">
        <w:rPr>
          <w:rFonts w:asciiTheme="minorHAnsi" w:hAnsiTheme="minorHAnsi" w:cstheme="minorHAnsi"/>
        </w:rPr>
        <w:t>B</w:t>
      </w:r>
      <w:r w:rsidRPr="00025A08">
        <w:rPr>
          <w:rFonts w:asciiTheme="minorHAnsi" w:hAnsiTheme="minorHAnsi" w:cstheme="minorHAnsi"/>
        </w:rPr>
        <w:t xml:space="preserve">orneo </w:t>
      </w:r>
      <w:r w:rsidR="00052EE2">
        <w:rPr>
          <w:rFonts w:asciiTheme="minorHAnsi" w:hAnsiTheme="minorHAnsi" w:cstheme="minorHAnsi"/>
        </w:rPr>
        <w:t>s</w:t>
      </w:r>
      <w:r w:rsidRPr="00025A08">
        <w:rPr>
          <w:rFonts w:asciiTheme="minorHAnsi" w:hAnsiTheme="minorHAnsi" w:cstheme="minorHAnsi"/>
        </w:rPr>
        <w:t xml:space="preserve">hark </w:t>
      </w:r>
      <w:r w:rsidRPr="00052EE2">
        <w:rPr>
          <w:rFonts w:asciiTheme="minorHAnsi" w:hAnsiTheme="minorHAnsi" w:cstheme="minorHAnsi"/>
          <w:i/>
          <w:iCs/>
        </w:rPr>
        <w:t>Carcharhinus borneensis</w:t>
      </w:r>
      <w:r w:rsidRPr="00025A08">
        <w:rPr>
          <w:rFonts w:asciiTheme="minorHAnsi" w:hAnsiTheme="minorHAnsi" w:cstheme="minorHAnsi"/>
        </w:rPr>
        <w:t xml:space="preserve"> (Bleeker, 1858) (Carcharhiniformes: Carcharhinidae). In</w:t>
      </w:r>
      <w:r w:rsidR="00052EE2">
        <w:rPr>
          <w:rFonts w:asciiTheme="minorHAnsi" w:hAnsiTheme="minorHAnsi" w:cstheme="minorHAnsi"/>
        </w:rPr>
        <w:t>:</w:t>
      </w:r>
      <w:r w:rsidRPr="00025A08">
        <w:rPr>
          <w:rFonts w:asciiTheme="minorHAnsi" w:hAnsiTheme="minorHAnsi" w:cstheme="minorHAnsi"/>
        </w:rPr>
        <w:t xml:space="preserve"> Description of new sharks and rays from Borneo (Last</w:t>
      </w:r>
      <w:r w:rsidR="00052EE2">
        <w:rPr>
          <w:rFonts w:asciiTheme="minorHAnsi" w:hAnsiTheme="minorHAnsi" w:cstheme="minorHAnsi"/>
        </w:rPr>
        <w:t xml:space="preserve"> </w:t>
      </w:r>
      <w:r w:rsidRPr="00025A08">
        <w:rPr>
          <w:rFonts w:asciiTheme="minorHAnsi" w:hAnsiTheme="minorHAnsi" w:cstheme="minorHAnsi"/>
        </w:rPr>
        <w:t xml:space="preserve">PR, WT White, </w:t>
      </w:r>
      <w:r w:rsidR="00052EE2">
        <w:rPr>
          <w:rFonts w:asciiTheme="minorHAnsi" w:hAnsiTheme="minorHAnsi" w:cstheme="minorHAnsi"/>
        </w:rPr>
        <w:t>JJ</w:t>
      </w:r>
      <w:r w:rsidRPr="00025A08">
        <w:rPr>
          <w:rFonts w:asciiTheme="minorHAnsi" w:hAnsiTheme="minorHAnsi" w:cstheme="minorHAnsi"/>
        </w:rPr>
        <w:t xml:space="preserve"> Pogonoski, </w:t>
      </w:r>
      <w:r w:rsidR="00052EE2">
        <w:rPr>
          <w:rFonts w:asciiTheme="minorHAnsi" w:hAnsiTheme="minorHAnsi" w:cstheme="minorHAnsi"/>
        </w:rPr>
        <w:t>e</w:t>
      </w:r>
      <w:r w:rsidRPr="00025A08">
        <w:rPr>
          <w:rFonts w:asciiTheme="minorHAnsi" w:hAnsiTheme="minorHAnsi" w:cstheme="minorHAnsi"/>
        </w:rPr>
        <w:t>ds.). CSIRO Marine and Atmospheric Research Paper no. 032</w:t>
      </w:r>
    </w:p>
    <w:p w14:paraId="712168D7" w14:textId="5EDAB41E" w:rsidR="00025A08" w:rsidRPr="00025A08" w:rsidRDefault="00025A08" w:rsidP="00025A08">
      <w:pPr>
        <w:pStyle w:val="EndNoteBibliography"/>
        <w:spacing w:after="120"/>
        <w:ind w:left="720" w:hanging="720"/>
        <w:rPr>
          <w:rFonts w:asciiTheme="minorHAnsi" w:hAnsiTheme="minorHAnsi" w:cstheme="minorHAnsi"/>
        </w:rPr>
      </w:pPr>
      <w:r w:rsidRPr="00025A08">
        <w:rPr>
          <w:rFonts w:asciiTheme="minorHAnsi" w:hAnsiTheme="minorHAnsi" w:cstheme="minorHAnsi"/>
        </w:rPr>
        <w:t>White WT</w:t>
      </w:r>
      <w:r>
        <w:rPr>
          <w:rFonts w:asciiTheme="minorHAnsi" w:hAnsiTheme="minorHAnsi" w:cstheme="minorHAnsi"/>
        </w:rPr>
        <w:t>,</w:t>
      </w:r>
      <w:r w:rsidRPr="00025A08">
        <w:rPr>
          <w:rFonts w:asciiTheme="minorHAnsi" w:hAnsiTheme="minorHAnsi" w:cstheme="minorHAnsi"/>
        </w:rPr>
        <w:t xml:space="preserve"> </w:t>
      </w:r>
      <w:r w:rsidR="00052EE2">
        <w:rPr>
          <w:rFonts w:asciiTheme="minorHAnsi" w:hAnsiTheme="minorHAnsi" w:cstheme="minorHAnsi"/>
        </w:rPr>
        <w:t>Last PR</w:t>
      </w:r>
      <w:r w:rsidRPr="00025A08">
        <w:rPr>
          <w:rFonts w:asciiTheme="minorHAnsi" w:hAnsiTheme="minorHAnsi" w:cstheme="minorHAnsi"/>
        </w:rPr>
        <w:t xml:space="preserve">, </w:t>
      </w:r>
      <w:r w:rsidR="00052EE2">
        <w:rPr>
          <w:rFonts w:asciiTheme="minorHAnsi" w:hAnsiTheme="minorHAnsi" w:cstheme="minorHAnsi"/>
        </w:rPr>
        <w:t>Naylor GJP</w:t>
      </w:r>
      <w:r w:rsidRPr="00025A08">
        <w:rPr>
          <w:rFonts w:asciiTheme="minorHAnsi" w:hAnsiTheme="minorHAnsi" w:cstheme="minorHAnsi"/>
        </w:rPr>
        <w:t>, Harris</w:t>
      </w:r>
      <w:r w:rsidR="00052EE2">
        <w:rPr>
          <w:rFonts w:asciiTheme="minorHAnsi" w:hAnsiTheme="minorHAnsi" w:cstheme="minorHAnsi"/>
        </w:rPr>
        <w:t xml:space="preserve"> M</w:t>
      </w:r>
      <w:r w:rsidRPr="00025A08">
        <w:rPr>
          <w:rFonts w:asciiTheme="minorHAnsi" w:hAnsiTheme="minorHAnsi" w:cstheme="minorHAnsi"/>
        </w:rPr>
        <w:t xml:space="preserve"> (2010b) Resurrection and redescription of the Borneo </w:t>
      </w:r>
      <w:r w:rsidR="00052EE2">
        <w:rPr>
          <w:rFonts w:asciiTheme="minorHAnsi" w:hAnsiTheme="minorHAnsi" w:cstheme="minorHAnsi"/>
        </w:rPr>
        <w:t>b</w:t>
      </w:r>
      <w:r w:rsidRPr="00025A08">
        <w:rPr>
          <w:rFonts w:asciiTheme="minorHAnsi" w:hAnsiTheme="minorHAnsi" w:cstheme="minorHAnsi"/>
        </w:rPr>
        <w:t xml:space="preserve">roadfin </w:t>
      </w:r>
      <w:r w:rsidR="00052EE2">
        <w:rPr>
          <w:rFonts w:asciiTheme="minorHAnsi" w:hAnsiTheme="minorHAnsi" w:cstheme="minorHAnsi"/>
        </w:rPr>
        <w:t>s</w:t>
      </w:r>
      <w:r w:rsidRPr="00025A08">
        <w:rPr>
          <w:rFonts w:asciiTheme="minorHAnsi" w:hAnsiTheme="minorHAnsi" w:cstheme="minorHAnsi"/>
        </w:rPr>
        <w:t xml:space="preserve">hark </w:t>
      </w:r>
      <w:r w:rsidRPr="00052EE2">
        <w:rPr>
          <w:rFonts w:asciiTheme="minorHAnsi" w:hAnsiTheme="minorHAnsi" w:cstheme="minorHAnsi"/>
          <w:i/>
          <w:iCs/>
        </w:rPr>
        <w:t>Lamiopsis tephrodes</w:t>
      </w:r>
      <w:r w:rsidRPr="00025A08">
        <w:rPr>
          <w:rFonts w:asciiTheme="minorHAnsi" w:hAnsiTheme="minorHAnsi" w:cstheme="minorHAnsi"/>
        </w:rPr>
        <w:t xml:space="preserve"> (Fowler, 1905) (Carcharhiniformes: Carcharhinidae). </w:t>
      </w:r>
      <w:r w:rsidR="00052EE2" w:rsidRPr="00025A08">
        <w:rPr>
          <w:rFonts w:asciiTheme="minorHAnsi" w:hAnsiTheme="minorHAnsi" w:cstheme="minorHAnsi"/>
        </w:rPr>
        <w:t>In</w:t>
      </w:r>
      <w:r w:rsidR="00052EE2">
        <w:rPr>
          <w:rFonts w:asciiTheme="minorHAnsi" w:hAnsiTheme="minorHAnsi" w:cstheme="minorHAnsi"/>
        </w:rPr>
        <w:t>:</w:t>
      </w:r>
      <w:r w:rsidR="00052EE2" w:rsidRPr="00025A08">
        <w:rPr>
          <w:rFonts w:asciiTheme="minorHAnsi" w:hAnsiTheme="minorHAnsi" w:cstheme="minorHAnsi"/>
        </w:rPr>
        <w:t xml:space="preserve"> Description of new sharks and rays from Borneo (Last</w:t>
      </w:r>
      <w:r w:rsidR="00052EE2">
        <w:rPr>
          <w:rFonts w:asciiTheme="minorHAnsi" w:hAnsiTheme="minorHAnsi" w:cstheme="minorHAnsi"/>
        </w:rPr>
        <w:t xml:space="preserve"> </w:t>
      </w:r>
      <w:r w:rsidR="00052EE2" w:rsidRPr="00025A08">
        <w:rPr>
          <w:rFonts w:asciiTheme="minorHAnsi" w:hAnsiTheme="minorHAnsi" w:cstheme="minorHAnsi"/>
        </w:rPr>
        <w:t xml:space="preserve">PR, WT White, </w:t>
      </w:r>
      <w:r w:rsidR="00052EE2">
        <w:rPr>
          <w:rFonts w:asciiTheme="minorHAnsi" w:hAnsiTheme="minorHAnsi" w:cstheme="minorHAnsi"/>
        </w:rPr>
        <w:t>JJ</w:t>
      </w:r>
      <w:r w:rsidR="00052EE2" w:rsidRPr="00025A08">
        <w:rPr>
          <w:rFonts w:asciiTheme="minorHAnsi" w:hAnsiTheme="minorHAnsi" w:cstheme="minorHAnsi"/>
        </w:rPr>
        <w:t xml:space="preserve"> Pogonoski, </w:t>
      </w:r>
      <w:r w:rsidR="00052EE2">
        <w:rPr>
          <w:rFonts w:asciiTheme="minorHAnsi" w:hAnsiTheme="minorHAnsi" w:cstheme="minorHAnsi"/>
        </w:rPr>
        <w:t>e</w:t>
      </w:r>
      <w:r w:rsidR="00052EE2" w:rsidRPr="00025A08">
        <w:rPr>
          <w:rFonts w:asciiTheme="minorHAnsi" w:hAnsiTheme="minorHAnsi" w:cstheme="minorHAnsi"/>
        </w:rPr>
        <w:t>ds.). CSIRO Marine and Atmospheric Research Paper no. 032</w:t>
      </w:r>
      <w:r w:rsidRPr="00025A08">
        <w:rPr>
          <w:rFonts w:asciiTheme="minorHAnsi" w:hAnsiTheme="minorHAnsi" w:cstheme="minorHAnsi"/>
        </w:rPr>
        <w:t xml:space="preserve"> </w:t>
      </w:r>
    </w:p>
    <w:p w14:paraId="69B3F0A4" w14:textId="0CA3BCEA" w:rsidR="00025A08" w:rsidRDefault="00025A08" w:rsidP="00025A08">
      <w:pPr>
        <w:pStyle w:val="EndNoteBibliography"/>
        <w:spacing w:after="120"/>
        <w:ind w:left="720" w:hanging="720"/>
        <w:rPr>
          <w:rFonts w:asciiTheme="minorHAnsi" w:hAnsiTheme="minorHAnsi" w:cstheme="minorHAnsi"/>
        </w:rPr>
      </w:pPr>
      <w:r w:rsidRPr="00025A08">
        <w:rPr>
          <w:rFonts w:asciiTheme="minorHAnsi" w:hAnsiTheme="minorHAnsi" w:cstheme="minorHAnsi"/>
        </w:rPr>
        <w:t>White WT, Appleyard</w:t>
      </w:r>
      <w:r w:rsidR="00052EE2">
        <w:rPr>
          <w:rFonts w:asciiTheme="minorHAnsi" w:hAnsiTheme="minorHAnsi" w:cstheme="minorHAnsi"/>
        </w:rPr>
        <w:t xml:space="preserve"> SA</w:t>
      </w:r>
      <w:r w:rsidRPr="00025A08">
        <w:rPr>
          <w:rFonts w:asciiTheme="minorHAnsi" w:hAnsiTheme="minorHAnsi" w:cstheme="minorHAnsi"/>
        </w:rPr>
        <w:t>, Sabub</w:t>
      </w:r>
      <w:r w:rsidR="00052EE2">
        <w:rPr>
          <w:rFonts w:asciiTheme="minorHAnsi" w:hAnsiTheme="minorHAnsi" w:cstheme="minorHAnsi"/>
        </w:rPr>
        <w:t xml:space="preserve"> B</w:t>
      </w:r>
      <w:r w:rsidRPr="00025A08">
        <w:rPr>
          <w:rFonts w:asciiTheme="minorHAnsi" w:hAnsiTheme="minorHAnsi" w:cstheme="minorHAnsi"/>
        </w:rPr>
        <w:t xml:space="preserve">, </w:t>
      </w:r>
      <w:r w:rsidR="00052EE2">
        <w:rPr>
          <w:rFonts w:asciiTheme="minorHAnsi" w:hAnsiTheme="minorHAnsi" w:cstheme="minorHAnsi"/>
        </w:rPr>
        <w:t>et al.</w:t>
      </w:r>
      <w:r w:rsidRPr="00025A08">
        <w:rPr>
          <w:rFonts w:asciiTheme="minorHAnsi" w:hAnsiTheme="minorHAnsi" w:cstheme="minorHAnsi"/>
        </w:rPr>
        <w:t xml:space="preserve"> (2015) Rediscovery of the threatened river sharks, </w:t>
      </w:r>
      <w:r w:rsidRPr="00052EE2">
        <w:rPr>
          <w:rFonts w:asciiTheme="minorHAnsi" w:hAnsiTheme="minorHAnsi" w:cstheme="minorHAnsi"/>
          <w:i/>
          <w:iCs/>
        </w:rPr>
        <w:t>Glyphis garricki</w:t>
      </w:r>
      <w:r w:rsidRPr="00025A08">
        <w:rPr>
          <w:rFonts w:asciiTheme="minorHAnsi" w:hAnsiTheme="minorHAnsi" w:cstheme="minorHAnsi"/>
        </w:rPr>
        <w:t xml:space="preserve"> and </w:t>
      </w:r>
      <w:r w:rsidRPr="00052EE2">
        <w:rPr>
          <w:rFonts w:asciiTheme="minorHAnsi" w:hAnsiTheme="minorHAnsi" w:cstheme="minorHAnsi"/>
          <w:i/>
          <w:iCs/>
        </w:rPr>
        <w:t>G. glyphis</w:t>
      </w:r>
      <w:r w:rsidRPr="00025A08">
        <w:rPr>
          <w:rFonts w:asciiTheme="minorHAnsi" w:hAnsiTheme="minorHAnsi" w:cstheme="minorHAnsi"/>
        </w:rPr>
        <w:t>, in Papua New Guinea. PLoS One 10:e0140075</w:t>
      </w:r>
    </w:p>
    <w:p w14:paraId="62652C00" w14:textId="3BCB6C7E" w:rsidR="00052EE2" w:rsidRPr="00052EE2" w:rsidRDefault="00052EE2" w:rsidP="00052EE2">
      <w:pPr>
        <w:pStyle w:val="EndNoteBibliography"/>
        <w:spacing w:after="120"/>
        <w:ind w:left="720" w:hanging="720"/>
        <w:rPr>
          <w:rFonts w:asciiTheme="minorHAnsi" w:hAnsiTheme="minorHAnsi" w:cstheme="minorHAnsi"/>
        </w:rPr>
      </w:pPr>
      <w:r w:rsidRPr="00052EE2">
        <w:rPr>
          <w:rFonts w:asciiTheme="minorHAnsi" w:hAnsiTheme="minorHAnsi" w:cstheme="minorHAnsi"/>
        </w:rPr>
        <w:t>Whitney</w:t>
      </w:r>
      <w:r>
        <w:rPr>
          <w:rFonts w:asciiTheme="minorHAnsi" w:hAnsiTheme="minorHAnsi" w:cstheme="minorHAnsi"/>
        </w:rPr>
        <w:t xml:space="preserve"> </w:t>
      </w:r>
      <w:r w:rsidRPr="00052EE2">
        <w:rPr>
          <w:rFonts w:asciiTheme="minorHAnsi" w:hAnsiTheme="minorHAnsi" w:cstheme="minorHAnsi"/>
        </w:rPr>
        <w:t>NM, Crow</w:t>
      </w:r>
      <w:r>
        <w:rPr>
          <w:rFonts w:asciiTheme="minorHAnsi" w:hAnsiTheme="minorHAnsi" w:cstheme="minorHAnsi"/>
        </w:rPr>
        <w:t xml:space="preserve"> GL</w:t>
      </w:r>
      <w:r w:rsidRPr="00052EE2">
        <w:rPr>
          <w:rFonts w:asciiTheme="minorHAnsi" w:hAnsiTheme="minorHAnsi" w:cstheme="minorHAnsi"/>
        </w:rPr>
        <w:t xml:space="preserve"> (2007) Reproductive biology of the </w:t>
      </w:r>
      <w:r>
        <w:rPr>
          <w:rFonts w:asciiTheme="minorHAnsi" w:hAnsiTheme="minorHAnsi" w:cstheme="minorHAnsi"/>
        </w:rPr>
        <w:t>t</w:t>
      </w:r>
      <w:r w:rsidRPr="00052EE2">
        <w:rPr>
          <w:rFonts w:asciiTheme="minorHAnsi" w:hAnsiTheme="minorHAnsi" w:cstheme="minorHAnsi"/>
        </w:rPr>
        <w:t xml:space="preserve">iger </w:t>
      </w:r>
      <w:r>
        <w:rPr>
          <w:rFonts w:asciiTheme="minorHAnsi" w:hAnsiTheme="minorHAnsi" w:cstheme="minorHAnsi"/>
        </w:rPr>
        <w:t>s</w:t>
      </w:r>
      <w:r w:rsidRPr="00052EE2">
        <w:rPr>
          <w:rFonts w:asciiTheme="minorHAnsi" w:hAnsiTheme="minorHAnsi" w:cstheme="minorHAnsi"/>
        </w:rPr>
        <w:t>hark (</w:t>
      </w:r>
      <w:r w:rsidRPr="00052EE2">
        <w:rPr>
          <w:rFonts w:asciiTheme="minorHAnsi" w:hAnsiTheme="minorHAnsi" w:cstheme="minorHAnsi"/>
          <w:i/>
          <w:iCs/>
        </w:rPr>
        <w:t>Galeocerdo cuvier</w:t>
      </w:r>
      <w:r w:rsidRPr="00052EE2">
        <w:rPr>
          <w:rFonts w:asciiTheme="minorHAnsi" w:hAnsiTheme="minorHAnsi" w:cstheme="minorHAnsi"/>
        </w:rPr>
        <w:t xml:space="preserve">) in Hawaii. </w:t>
      </w:r>
      <w:r>
        <w:rPr>
          <w:rFonts w:asciiTheme="minorHAnsi" w:hAnsiTheme="minorHAnsi" w:cstheme="minorHAnsi"/>
        </w:rPr>
        <w:t>Mar Biol</w:t>
      </w:r>
      <w:r w:rsidRPr="00052EE2">
        <w:rPr>
          <w:rFonts w:asciiTheme="minorHAnsi" w:hAnsiTheme="minorHAnsi" w:cstheme="minorHAnsi"/>
        </w:rPr>
        <w:t xml:space="preserve"> 151:63-70</w:t>
      </w:r>
    </w:p>
    <w:p w14:paraId="3BD75578" w14:textId="3481F6E5" w:rsidR="00025A08" w:rsidRDefault="00052EE2" w:rsidP="00134A66">
      <w:pPr>
        <w:pStyle w:val="EndNoteBibliography"/>
        <w:spacing w:after="120"/>
        <w:ind w:left="720" w:hanging="720"/>
        <w:rPr>
          <w:rFonts w:asciiTheme="minorHAnsi" w:hAnsiTheme="minorHAnsi" w:cstheme="minorHAnsi"/>
        </w:rPr>
      </w:pPr>
      <w:r w:rsidRPr="00052EE2">
        <w:rPr>
          <w:rFonts w:asciiTheme="minorHAnsi" w:hAnsiTheme="minorHAnsi" w:cstheme="minorHAnsi"/>
        </w:rPr>
        <w:t>Wijopriono</w:t>
      </w:r>
      <w:r w:rsidR="00134A66">
        <w:rPr>
          <w:rFonts w:asciiTheme="minorHAnsi" w:hAnsiTheme="minorHAnsi" w:cstheme="minorHAnsi"/>
        </w:rPr>
        <w:t>,</w:t>
      </w:r>
      <w:r w:rsidRPr="00052EE2">
        <w:rPr>
          <w:rFonts w:asciiTheme="minorHAnsi" w:hAnsiTheme="minorHAnsi" w:cstheme="minorHAnsi"/>
        </w:rPr>
        <w:t xml:space="preserve"> Ernawati </w:t>
      </w:r>
      <w:r w:rsidR="00134A66">
        <w:rPr>
          <w:rFonts w:asciiTheme="minorHAnsi" w:hAnsiTheme="minorHAnsi" w:cstheme="minorHAnsi"/>
        </w:rPr>
        <w:t xml:space="preserve">T </w:t>
      </w:r>
      <w:r w:rsidRPr="00052EE2">
        <w:rPr>
          <w:rFonts w:asciiTheme="minorHAnsi" w:hAnsiTheme="minorHAnsi" w:cstheme="minorHAnsi"/>
        </w:rPr>
        <w:t>(2020) Assessing stock status of grey sharpnose shark (</w:t>
      </w:r>
      <w:r w:rsidRPr="00134A66">
        <w:rPr>
          <w:rFonts w:asciiTheme="minorHAnsi" w:hAnsiTheme="minorHAnsi" w:cstheme="minorHAnsi"/>
          <w:i/>
          <w:iCs/>
        </w:rPr>
        <w:t>Rhizoprionodon oligolinx</w:t>
      </w:r>
      <w:r w:rsidRPr="00052EE2">
        <w:rPr>
          <w:rFonts w:asciiTheme="minorHAnsi" w:hAnsiTheme="minorHAnsi" w:cstheme="minorHAnsi"/>
        </w:rPr>
        <w:t xml:space="preserve"> Springer, 1964) in Java Sea. In IOP Conference Series: Earth and Environmental Science 404</w:t>
      </w:r>
      <w:r w:rsidR="00134A66">
        <w:rPr>
          <w:rFonts w:asciiTheme="minorHAnsi" w:hAnsiTheme="minorHAnsi" w:cstheme="minorHAnsi"/>
        </w:rPr>
        <w:t>:</w:t>
      </w:r>
      <w:r w:rsidRPr="00052EE2">
        <w:rPr>
          <w:rFonts w:asciiTheme="minorHAnsi" w:hAnsiTheme="minorHAnsi" w:cstheme="minorHAnsi"/>
        </w:rPr>
        <w:t>012076</w:t>
      </w:r>
    </w:p>
    <w:p w14:paraId="60A241D1" w14:textId="6665A462" w:rsidR="00EA36D7" w:rsidRDefault="00EA36D7" w:rsidP="00025A08">
      <w:pPr>
        <w:pStyle w:val="EndNoteBibliography"/>
        <w:spacing w:after="120"/>
        <w:ind w:left="720" w:hanging="720"/>
        <w:rPr>
          <w:rFonts w:asciiTheme="minorHAnsi" w:hAnsiTheme="minorHAnsi" w:cstheme="minorHAnsi"/>
        </w:rPr>
      </w:pPr>
      <w:r w:rsidRPr="00FE15BC">
        <w:rPr>
          <w:rFonts w:asciiTheme="minorHAnsi" w:hAnsiTheme="minorHAnsi" w:cstheme="minorHAnsi"/>
        </w:rPr>
        <w:t xml:space="preserve">Wilson CD, Seki MP (1994) Biology and population characteristics of </w:t>
      </w:r>
      <w:r w:rsidRPr="00FE15BC">
        <w:rPr>
          <w:rFonts w:asciiTheme="minorHAnsi" w:hAnsiTheme="minorHAnsi" w:cstheme="minorHAnsi"/>
          <w:i/>
        </w:rPr>
        <w:t>Squalus mitsukurii</w:t>
      </w:r>
      <w:r w:rsidRPr="00FE15BC">
        <w:rPr>
          <w:rFonts w:asciiTheme="minorHAnsi" w:hAnsiTheme="minorHAnsi" w:cstheme="minorHAnsi"/>
        </w:rPr>
        <w:t xml:space="preserve"> from a seamount in the central north Pacific Ocean. </w:t>
      </w:r>
      <w:r>
        <w:rPr>
          <w:rFonts w:asciiTheme="minorHAnsi" w:hAnsiTheme="minorHAnsi" w:cstheme="minorHAnsi"/>
        </w:rPr>
        <w:t>Fish Bull</w:t>
      </w:r>
      <w:r w:rsidRPr="00FE15BC">
        <w:rPr>
          <w:rFonts w:asciiTheme="minorHAnsi" w:hAnsiTheme="minorHAnsi" w:cstheme="minorHAnsi"/>
        </w:rPr>
        <w:t xml:space="preserve"> 92:851</w:t>
      </w:r>
      <w:r w:rsidR="001066A0">
        <w:rPr>
          <w:rFonts w:asciiTheme="minorHAnsi" w:hAnsiTheme="minorHAnsi" w:cstheme="minorHAnsi"/>
        </w:rPr>
        <w:t>-</w:t>
      </w:r>
      <w:r w:rsidRPr="00FE15BC">
        <w:rPr>
          <w:rFonts w:asciiTheme="minorHAnsi" w:hAnsiTheme="minorHAnsi" w:cstheme="minorHAnsi"/>
        </w:rPr>
        <w:t>864</w:t>
      </w:r>
      <w:bookmarkEnd w:id="206"/>
    </w:p>
    <w:p w14:paraId="31A5504E" w14:textId="6127884E" w:rsidR="00134A66" w:rsidRPr="00FE15BC" w:rsidRDefault="00134A66" w:rsidP="00025A08">
      <w:pPr>
        <w:pStyle w:val="EndNoteBibliography"/>
        <w:spacing w:after="120"/>
        <w:ind w:left="720" w:hanging="720"/>
        <w:rPr>
          <w:rFonts w:asciiTheme="minorHAnsi" w:hAnsiTheme="minorHAnsi" w:cstheme="minorHAnsi"/>
        </w:rPr>
      </w:pPr>
      <w:r w:rsidRPr="00134A66">
        <w:rPr>
          <w:rFonts w:asciiTheme="minorHAnsi" w:hAnsiTheme="minorHAnsi" w:cstheme="minorHAnsi"/>
        </w:rPr>
        <w:t xml:space="preserve">Wourms JP (1993) Maximization of evolutionary trends for placental viviparity in the spadenose shark, </w:t>
      </w:r>
      <w:r w:rsidRPr="00134A66">
        <w:rPr>
          <w:rFonts w:asciiTheme="minorHAnsi" w:hAnsiTheme="minorHAnsi" w:cstheme="minorHAnsi"/>
          <w:i/>
          <w:iCs/>
        </w:rPr>
        <w:t>Scoliodon taticaudus</w:t>
      </w:r>
      <w:r w:rsidRPr="00134A66">
        <w:rPr>
          <w:rFonts w:asciiTheme="minorHAnsi" w:hAnsiTheme="minorHAnsi" w:cstheme="minorHAnsi"/>
        </w:rPr>
        <w:t xml:space="preserve">. </w:t>
      </w:r>
      <w:r w:rsidR="00870141">
        <w:rPr>
          <w:rFonts w:asciiTheme="minorHAnsi" w:hAnsiTheme="minorHAnsi" w:cstheme="minorHAnsi"/>
        </w:rPr>
        <w:t>Environ Biol Fish</w:t>
      </w:r>
      <w:r w:rsidRPr="00134A66">
        <w:rPr>
          <w:rFonts w:asciiTheme="minorHAnsi" w:hAnsiTheme="minorHAnsi" w:cstheme="minorHAnsi"/>
        </w:rPr>
        <w:t xml:space="preserve"> 38</w:t>
      </w:r>
      <w:r w:rsidR="00870141">
        <w:rPr>
          <w:rFonts w:asciiTheme="minorHAnsi" w:hAnsiTheme="minorHAnsi" w:cstheme="minorHAnsi"/>
        </w:rPr>
        <w:t>:</w:t>
      </w:r>
      <w:r w:rsidRPr="00134A66">
        <w:rPr>
          <w:rFonts w:asciiTheme="minorHAnsi" w:hAnsiTheme="minorHAnsi" w:cstheme="minorHAnsi"/>
        </w:rPr>
        <w:t>269-294</w:t>
      </w:r>
    </w:p>
    <w:p w14:paraId="4BC3E1CA" w14:textId="02572E9C" w:rsidR="00EA36D7" w:rsidRDefault="00EA36D7" w:rsidP="00EA36D7">
      <w:pPr>
        <w:pStyle w:val="EndNoteBibliography"/>
        <w:spacing w:after="120"/>
        <w:ind w:left="720" w:hanging="720"/>
        <w:rPr>
          <w:rFonts w:asciiTheme="minorHAnsi" w:hAnsiTheme="minorHAnsi" w:cstheme="minorHAnsi"/>
        </w:rPr>
      </w:pPr>
      <w:bookmarkStart w:id="207" w:name="_ENREF_236"/>
      <w:r w:rsidRPr="00FE15BC">
        <w:rPr>
          <w:rFonts w:asciiTheme="minorHAnsi" w:hAnsiTheme="minorHAnsi" w:cstheme="minorHAnsi"/>
        </w:rPr>
        <w:t xml:space="preserve">Yano K (1993) Reproductive biology of the </w:t>
      </w:r>
      <w:r>
        <w:rPr>
          <w:rFonts w:asciiTheme="minorHAnsi" w:hAnsiTheme="minorHAnsi" w:cstheme="minorHAnsi"/>
        </w:rPr>
        <w:t>s</w:t>
      </w:r>
      <w:r w:rsidRPr="00FE15BC">
        <w:rPr>
          <w:rFonts w:asciiTheme="minorHAnsi" w:hAnsiTheme="minorHAnsi" w:cstheme="minorHAnsi"/>
        </w:rPr>
        <w:t xml:space="preserve">lender </w:t>
      </w:r>
      <w:r>
        <w:rPr>
          <w:rFonts w:asciiTheme="minorHAnsi" w:hAnsiTheme="minorHAnsi" w:cstheme="minorHAnsi"/>
        </w:rPr>
        <w:t>s</w:t>
      </w:r>
      <w:r w:rsidRPr="00FE15BC">
        <w:rPr>
          <w:rFonts w:asciiTheme="minorHAnsi" w:hAnsiTheme="minorHAnsi" w:cstheme="minorHAnsi"/>
        </w:rPr>
        <w:t xml:space="preserve">moothhound, </w:t>
      </w:r>
      <w:r w:rsidRPr="00FE15BC">
        <w:rPr>
          <w:rFonts w:asciiTheme="minorHAnsi" w:hAnsiTheme="minorHAnsi" w:cstheme="minorHAnsi"/>
          <w:i/>
        </w:rPr>
        <w:t>Gollum attenuatus</w:t>
      </w:r>
      <w:r w:rsidRPr="00FE15BC">
        <w:rPr>
          <w:rFonts w:asciiTheme="minorHAnsi" w:hAnsiTheme="minorHAnsi" w:cstheme="minorHAnsi"/>
        </w:rPr>
        <w:t xml:space="preserve">, collected from New Zealand waters. </w:t>
      </w:r>
      <w:r>
        <w:rPr>
          <w:rFonts w:asciiTheme="minorHAnsi" w:hAnsiTheme="minorHAnsi" w:cstheme="minorHAnsi"/>
        </w:rPr>
        <w:t>Environ Biol Fish</w:t>
      </w:r>
      <w:r w:rsidRPr="00FE15BC">
        <w:rPr>
          <w:rFonts w:asciiTheme="minorHAnsi" w:hAnsiTheme="minorHAnsi" w:cstheme="minorHAnsi"/>
        </w:rPr>
        <w:t xml:space="preserve"> 38:59</w:t>
      </w:r>
      <w:r w:rsidR="001066A0">
        <w:rPr>
          <w:rFonts w:asciiTheme="minorHAnsi" w:hAnsiTheme="minorHAnsi" w:cstheme="minorHAnsi"/>
        </w:rPr>
        <w:t>-</w:t>
      </w:r>
      <w:r w:rsidRPr="00FE15BC">
        <w:rPr>
          <w:rFonts w:asciiTheme="minorHAnsi" w:hAnsiTheme="minorHAnsi" w:cstheme="minorHAnsi"/>
        </w:rPr>
        <w:t>71</w:t>
      </w:r>
      <w:bookmarkEnd w:id="207"/>
    </w:p>
    <w:p w14:paraId="09A8DA78" w14:textId="12CDE8A6" w:rsidR="00870141" w:rsidRPr="00FE15BC" w:rsidRDefault="00870141" w:rsidP="00EA36D7">
      <w:pPr>
        <w:pStyle w:val="EndNoteBibliography"/>
        <w:spacing w:after="120"/>
        <w:ind w:left="720" w:hanging="720"/>
        <w:rPr>
          <w:rFonts w:asciiTheme="minorHAnsi" w:hAnsiTheme="minorHAnsi" w:cstheme="minorHAnsi"/>
        </w:rPr>
      </w:pPr>
      <w:r w:rsidRPr="00870141">
        <w:rPr>
          <w:rFonts w:asciiTheme="minorHAnsi" w:hAnsiTheme="minorHAnsi" w:cstheme="minorHAnsi"/>
        </w:rPr>
        <w:t xml:space="preserve">Yano K, Ahmad A, Gambang AC, </w:t>
      </w:r>
      <w:r>
        <w:rPr>
          <w:rFonts w:asciiTheme="minorHAnsi" w:hAnsiTheme="minorHAnsi" w:cstheme="minorHAnsi"/>
        </w:rPr>
        <w:t>et al</w:t>
      </w:r>
      <w:r w:rsidRPr="00870141">
        <w:rPr>
          <w:rFonts w:asciiTheme="minorHAnsi" w:hAnsiTheme="minorHAnsi" w:cstheme="minorHAnsi"/>
        </w:rPr>
        <w:t>. (2005) Sharks and rays of Malaysia and Brunei Darussalam.</w:t>
      </w:r>
      <w:r>
        <w:rPr>
          <w:rFonts w:asciiTheme="minorHAnsi" w:hAnsiTheme="minorHAnsi" w:cstheme="minorHAnsi"/>
        </w:rPr>
        <w:t xml:space="preserve"> Marine Fishery Resources Development and Management Department, Southeast Asian Fisheries Development Center. Terengganu Malaysia</w:t>
      </w:r>
    </w:p>
    <w:p w14:paraId="29D761D2" w14:textId="59B74B3B" w:rsidR="00A448FF" w:rsidRDefault="00EA36D7" w:rsidP="00EA36D7">
      <w:pPr>
        <w:ind w:left="709" w:hanging="709"/>
        <w:rPr>
          <w:rFonts w:cstheme="minorHAnsi"/>
          <w:noProof/>
        </w:rPr>
      </w:pPr>
      <w:r w:rsidRPr="00FE15BC">
        <w:rPr>
          <w:rFonts w:cstheme="minorHAnsi"/>
          <w:noProof/>
        </w:rPr>
        <w:t xml:space="preserve">Yano K, Stevens JD, Compagno LJV (2007) Distribution, reproduction and feeding of the Greenland </w:t>
      </w:r>
      <w:r>
        <w:rPr>
          <w:rFonts w:cstheme="minorHAnsi"/>
          <w:noProof/>
        </w:rPr>
        <w:t>s</w:t>
      </w:r>
      <w:r w:rsidRPr="00FE15BC">
        <w:rPr>
          <w:rFonts w:cstheme="minorHAnsi"/>
          <w:noProof/>
        </w:rPr>
        <w:t xml:space="preserve">hark </w:t>
      </w:r>
      <w:r w:rsidRPr="00FE15BC">
        <w:rPr>
          <w:rFonts w:cstheme="minorHAnsi"/>
          <w:i/>
          <w:noProof/>
        </w:rPr>
        <w:t>Somniosus</w:t>
      </w:r>
      <w:r w:rsidRPr="00FE15BC">
        <w:rPr>
          <w:rFonts w:cstheme="minorHAnsi"/>
          <w:noProof/>
        </w:rPr>
        <w:t xml:space="preserve"> (</w:t>
      </w:r>
      <w:r w:rsidRPr="00FE15BC">
        <w:rPr>
          <w:rFonts w:cstheme="minorHAnsi"/>
          <w:i/>
          <w:noProof/>
        </w:rPr>
        <w:t>Somniosus</w:t>
      </w:r>
      <w:r w:rsidRPr="00FE15BC">
        <w:rPr>
          <w:rFonts w:cstheme="minorHAnsi"/>
          <w:noProof/>
        </w:rPr>
        <w:t xml:space="preserve">) </w:t>
      </w:r>
      <w:r w:rsidRPr="00FE15BC">
        <w:rPr>
          <w:rFonts w:cstheme="minorHAnsi"/>
          <w:i/>
          <w:noProof/>
        </w:rPr>
        <w:t>microcephalus</w:t>
      </w:r>
      <w:r w:rsidRPr="00FE15BC">
        <w:rPr>
          <w:rFonts w:cstheme="minorHAnsi"/>
          <w:noProof/>
        </w:rPr>
        <w:t xml:space="preserve">, with notes on two other sleeper sharks, </w:t>
      </w:r>
      <w:r w:rsidRPr="00FE15BC">
        <w:rPr>
          <w:rFonts w:cstheme="minorHAnsi"/>
          <w:i/>
          <w:noProof/>
        </w:rPr>
        <w:t>Somniosus</w:t>
      </w:r>
      <w:r w:rsidRPr="00FE15BC">
        <w:rPr>
          <w:rFonts w:cstheme="minorHAnsi"/>
          <w:noProof/>
        </w:rPr>
        <w:t xml:space="preserve"> (</w:t>
      </w:r>
      <w:r w:rsidRPr="00FE15BC">
        <w:rPr>
          <w:rFonts w:cstheme="minorHAnsi"/>
          <w:i/>
          <w:noProof/>
        </w:rPr>
        <w:t>Somniosus</w:t>
      </w:r>
      <w:r w:rsidRPr="00FE15BC">
        <w:rPr>
          <w:rFonts w:cstheme="minorHAnsi"/>
          <w:noProof/>
        </w:rPr>
        <w:t xml:space="preserve">) </w:t>
      </w:r>
      <w:r w:rsidRPr="00FE15BC">
        <w:rPr>
          <w:rFonts w:cstheme="minorHAnsi"/>
          <w:i/>
          <w:noProof/>
        </w:rPr>
        <w:t>pacificus</w:t>
      </w:r>
      <w:r w:rsidRPr="00FE15BC">
        <w:rPr>
          <w:rFonts w:cstheme="minorHAnsi"/>
          <w:noProof/>
        </w:rPr>
        <w:t xml:space="preserve"> and </w:t>
      </w:r>
      <w:r w:rsidRPr="00FE15BC">
        <w:rPr>
          <w:rFonts w:cstheme="minorHAnsi"/>
          <w:i/>
          <w:noProof/>
        </w:rPr>
        <w:t>Somniosus</w:t>
      </w:r>
      <w:r w:rsidRPr="00FE15BC">
        <w:rPr>
          <w:rFonts w:cstheme="minorHAnsi"/>
          <w:noProof/>
        </w:rPr>
        <w:t xml:space="preserve"> (</w:t>
      </w:r>
      <w:r w:rsidRPr="00FE15BC">
        <w:rPr>
          <w:rFonts w:cstheme="minorHAnsi"/>
          <w:i/>
          <w:noProof/>
        </w:rPr>
        <w:t>Somniosus</w:t>
      </w:r>
      <w:r w:rsidRPr="00FE15BC">
        <w:rPr>
          <w:rFonts w:cstheme="minorHAnsi"/>
          <w:noProof/>
        </w:rPr>
        <w:t xml:space="preserve">) </w:t>
      </w:r>
      <w:r w:rsidRPr="00FE15BC">
        <w:rPr>
          <w:rFonts w:cstheme="minorHAnsi"/>
          <w:i/>
          <w:noProof/>
        </w:rPr>
        <w:t>antarcticus</w:t>
      </w:r>
      <w:r w:rsidRPr="00FE15BC">
        <w:rPr>
          <w:rFonts w:cstheme="minorHAnsi"/>
          <w:noProof/>
        </w:rPr>
        <w:t xml:space="preserve">. </w:t>
      </w:r>
      <w:r>
        <w:rPr>
          <w:rFonts w:cstheme="minorHAnsi"/>
          <w:noProof/>
        </w:rPr>
        <w:t>J Fish Biol</w:t>
      </w:r>
      <w:r w:rsidRPr="00FE15BC">
        <w:rPr>
          <w:rFonts w:cstheme="minorHAnsi"/>
          <w:noProof/>
        </w:rPr>
        <w:t xml:space="preserve"> 70:374</w:t>
      </w:r>
      <w:r w:rsidR="001066A0">
        <w:rPr>
          <w:rFonts w:cstheme="minorHAnsi"/>
        </w:rPr>
        <w:t>-</w:t>
      </w:r>
      <w:r w:rsidRPr="00FE15BC">
        <w:rPr>
          <w:rFonts w:cstheme="minorHAnsi"/>
          <w:noProof/>
        </w:rPr>
        <w:t>390</w:t>
      </w:r>
    </w:p>
    <w:p w14:paraId="3F6D6215" w14:textId="3BF236F1" w:rsidR="00870141" w:rsidRPr="00EA36D7" w:rsidRDefault="00870141" w:rsidP="00EA36D7">
      <w:pPr>
        <w:ind w:left="709" w:hanging="709"/>
        <w:rPr>
          <w:rFonts w:cstheme="minorHAnsi"/>
        </w:rPr>
      </w:pPr>
      <w:r w:rsidRPr="00870141">
        <w:rPr>
          <w:rFonts w:cstheme="minorHAnsi"/>
        </w:rPr>
        <w:t>Yu C</w:t>
      </w:r>
      <w:r>
        <w:rPr>
          <w:rFonts w:cstheme="minorHAnsi"/>
        </w:rPr>
        <w:t>-J</w:t>
      </w:r>
      <w:r w:rsidRPr="00870141">
        <w:rPr>
          <w:rFonts w:cstheme="minorHAnsi"/>
        </w:rPr>
        <w:t xml:space="preserve">, Joung </w:t>
      </w:r>
      <w:r>
        <w:rPr>
          <w:rFonts w:cstheme="minorHAnsi"/>
        </w:rPr>
        <w:t>S-J</w:t>
      </w:r>
      <w:r w:rsidRPr="00870141">
        <w:rPr>
          <w:rFonts w:cstheme="minorHAnsi"/>
        </w:rPr>
        <w:t>, Hsu</w:t>
      </w:r>
      <w:r>
        <w:rPr>
          <w:rFonts w:cstheme="minorHAnsi"/>
        </w:rPr>
        <w:t xml:space="preserve"> H-H, et al</w:t>
      </w:r>
      <w:r w:rsidRPr="00870141">
        <w:rPr>
          <w:rFonts w:cstheme="minorHAnsi"/>
        </w:rPr>
        <w:t>. (2021) Spatial</w:t>
      </w:r>
      <w:r>
        <w:rPr>
          <w:rFonts w:cstheme="minorHAnsi"/>
        </w:rPr>
        <w:t>-t</w:t>
      </w:r>
      <w:r w:rsidRPr="00870141">
        <w:rPr>
          <w:rFonts w:cstheme="minorHAnsi"/>
        </w:rPr>
        <w:t xml:space="preserve">emporal </w:t>
      </w:r>
      <w:r>
        <w:rPr>
          <w:rFonts w:cstheme="minorHAnsi"/>
        </w:rPr>
        <w:t>d</w:t>
      </w:r>
      <w:r w:rsidRPr="00870141">
        <w:rPr>
          <w:rFonts w:cstheme="minorHAnsi"/>
        </w:rPr>
        <w:t xml:space="preserve">istribution of </w:t>
      </w:r>
      <w:r>
        <w:rPr>
          <w:rFonts w:cstheme="minorHAnsi"/>
        </w:rPr>
        <w:t>m</w:t>
      </w:r>
      <w:r w:rsidRPr="00870141">
        <w:rPr>
          <w:rFonts w:cstheme="minorHAnsi"/>
        </w:rPr>
        <w:t xml:space="preserve">egamouth </w:t>
      </w:r>
      <w:r>
        <w:rPr>
          <w:rFonts w:cstheme="minorHAnsi"/>
        </w:rPr>
        <w:t>s</w:t>
      </w:r>
      <w:r w:rsidRPr="00870141">
        <w:rPr>
          <w:rFonts w:cstheme="minorHAnsi"/>
        </w:rPr>
        <w:t xml:space="preserve">hark, </w:t>
      </w:r>
      <w:proofErr w:type="spellStart"/>
      <w:r w:rsidRPr="00870141">
        <w:rPr>
          <w:rFonts w:cstheme="minorHAnsi"/>
          <w:i/>
          <w:iCs/>
        </w:rPr>
        <w:t>Megachasma</w:t>
      </w:r>
      <w:proofErr w:type="spellEnd"/>
      <w:r w:rsidRPr="00870141">
        <w:rPr>
          <w:rFonts w:cstheme="minorHAnsi"/>
          <w:i/>
          <w:iCs/>
        </w:rPr>
        <w:t xml:space="preserve"> </w:t>
      </w:r>
      <w:proofErr w:type="spellStart"/>
      <w:r w:rsidRPr="00870141">
        <w:rPr>
          <w:rFonts w:cstheme="minorHAnsi"/>
          <w:i/>
          <w:iCs/>
        </w:rPr>
        <w:t>pelagios</w:t>
      </w:r>
      <w:proofErr w:type="spellEnd"/>
      <w:r w:rsidRPr="00870141">
        <w:rPr>
          <w:rFonts w:cstheme="minorHAnsi"/>
        </w:rPr>
        <w:t xml:space="preserve">, </w:t>
      </w:r>
      <w:r>
        <w:rPr>
          <w:rFonts w:cstheme="minorHAnsi"/>
        </w:rPr>
        <w:t>i</w:t>
      </w:r>
      <w:r w:rsidRPr="00870141">
        <w:rPr>
          <w:rFonts w:cstheme="minorHAnsi"/>
        </w:rPr>
        <w:t xml:space="preserve">nferred from over 250 </w:t>
      </w:r>
      <w:r>
        <w:rPr>
          <w:rFonts w:cstheme="minorHAnsi"/>
        </w:rPr>
        <w:t>i</w:t>
      </w:r>
      <w:r w:rsidRPr="00870141">
        <w:rPr>
          <w:rFonts w:cstheme="minorHAnsi"/>
        </w:rPr>
        <w:t xml:space="preserve">ndividuals </w:t>
      </w:r>
      <w:r>
        <w:rPr>
          <w:rFonts w:cstheme="minorHAnsi"/>
        </w:rPr>
        <w:t>r</w:t>
      </w:r>
      <w:r w:rsidRPr="00870141">
        <w:rPr>
          <w:rFonts w:cstheme="minorHAnsi"/>
        </w:rPr>
        <w:t xml:space="preserve">ecorded in the </w:t>
      </w:r>
      <w:r>
        <w:rPr>
          <w:rFonts w:cstheme="minorHAnsi"/>
        </w:rPr>
        <w:t>t</w:t>
      </w:r>
      <w:r w:rsidRPr="00870141">
        <w:rPr>
          <w:rFonts w:cstheme="minorHAnsi"/>
        </w:rPr>
        <w:t xml:space="preserve">hree </w:t>
      </w:r>
      <w:r>
        <w:rPr>
          <w:rFonts w:cstheme="minorHAnsi"/>
        </w:rPr>
        <w:t>o</w:t>
      </w:r>
      <w:r w:rsidRPr="00870141">
        <w:rPr>
          <w:rFonts w:cstheme="minorHAnsi"/>
        </w:rPr>
        <w:t>ceans. Animals 11</w:t>
      </w:r>
      <w:r>
        <w:rPr>
          <w:rFonts w:cstheme="minorHAnsi"/>
        </w:rPr>
        <w:t>:</w:t>
      </w:r>
      <w:r w:rsidRPr="00870141">
        <w:rPr>
          <w:rFonts w:cstheme="minorHAnsi"/>
        </w:rPr>
        <w:t>2947</w:t>
      </w:r>
    </w:p>
    <w:sectPr w:rsidR="00870141" w:rsidRPr="00EA36D7" w:rsidSect="00FE15BC">
      <w:pgSz w:w="12240" w:h="15840"/>
      <w:pgMar w:top="567" w:right="567"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5A8C7" w14:textId="77777777" w:rsidR="00B75638" w:rsidRDefault="00B75638" w:rsidP="0090799B">
      <w:pPr>
        <w:spacing w:after="0" w:line="240" w:lineRule="auto"/>
      </w:pPr>
      <w:r>
        <w:separator/>
      </w:r>
    </w:p>
  </w:endnote>
  <w:endnote w:type="continuationSeparator" w:id="0">
    <w:p w14:paraId="10AFA70F" w14:textId="77777777" w:rsidR="00B75638" w:rsidRDefault="00B75638" w:rsidP="00907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2F84C" w14:textId="77777777" w:rsidR="00B75638" w:rsidRDefault="00B75638" w:rsidP="0090799B">
      <w:pPr>
        <w:spacing w:after="0" w:line="240" w:lineRule="auto"/>
      </w:pPr>
      <w:r>
        <w:separator/>
      </w:r>
    </w:p>
  </w:footnote>
  <w:footnote w:type="continuationSeparator" w:id="0">
    <w:p w14:paraId="1E3D1A18" w14:textId="77777777" w:rsidR="00B75638" w:rsidRDefault="00B75638" w:rsidP="0090799B">
      <w:pPr>
        <w:spacing w:after="0" w:line="240" w:lineRule="auto"/>
      </w:pPr>
      <w:r>
        <w:continuationSeparator/>
      </w:r>
    </w:p>
  </w:footnote>
  <w:footnote w:id="1">
    <w:p w14:paraId="4B713914" w14:textId="523BF4CB" w:rsidR="003A514D" w:rsidRDefault="003A514D">
      <w:pPr>
        <w:pStyle w:val="FootnoteText"/>
      </w:pPr>
      <w:r>
        <w:rPr>
          <w:rStyle w:val="FootnoteReference"/>
        </w:rPr>
        <w:footnoteRef/>
      </w:r>
      <w:r w:rsidR="00FB7B0E">
        <w:rPr>
          <w:sz w:val="16"/>
          <w:szCs w:val="16"/>
        </w:rPr>
        <w:t xml:space="preserve"> </w:t>
      </w:r>
      <w:r w:rsidRPr="00FB7B0E">
        <w:rPr>
          <w:sz w:val="16"/>
          <w:szCs w:val="16"/>
        </w:rPr>
        <w:t>TL = (0.96 × STL) + 1.50</w:t>
      </w:r>
    </w:p>
  </w:footnote>
  <w:footnote w:id="2">
    <w:p w14:paraId="46FC8E02" w14:textId="5D0F866E" w:rsidR="003A514D" w:rsidRPr="00FB7B0E" w:rsidRDefault="003A514D">
      <w:pPr>
        <w:pStyle w:val="FootnoteText"/>
        <w:rPr>
          <w:rFonts w:cstheme="minorHAnsi"/>
        </w:rPr>
      </w:pPr>
      <w:r w:rsidRPr="00FB7B0E">
        <w:rPr>
          <w:rStyle w:val="FootnoteReference"/>
          <w:rFonts w:cstheme="minorHAnsi"/>
        </w:rPr>
        <w:footnoteRef/>
      </w:r>
      <w:r w:rsidRPr="00FB7B0E">
        <w:rPr>
          <w:rFonts w:cstheme="minorHAnsi"/>
        </w:rPr>
        <w:t xml:space="preserve"> </w:t>
      </w:r>
      <w:r w:rsidRPr="00FB7B0E">
        <w:rPr>
          <w:rFonts w:cstheme="minorHAnsi"/>
          <w:sz w:val="16"/>
          <w:szCs w:val="16"/>
        </w:rPr>
        <w:t xml:space="preserve">FL = (1.07 </w:t>
      </w:r>
      <w:r w:rsidR="00FB7B0E" w:rsidRPr="008F2CDC">
        <w:rPr>
          <w:rFonts w:eastAsia="Times New Roman" w:cstheme="minorHAnsi"/>
          <w:color w:val="000000"/>
          <w:sz w:val="16"/>
          <w:szCs w:val="16"/>
        </w:rPr>
        <w:t>×</w:t>
      </w:r>
      <w:r w:rsidRPr="00FB7B0E">
        <w:rPr>
          <w:rFonts w:cstheme="minorHAnsi"/>
          <w:sz w:val="16"/>
          <w:szCs w:val="16"/>
        </w:rPr>
        <w:t xml:space="preserve"> PCL) + 4.752, TL = (1.27 </w:t>
      </w:r>
      <w:r w:rsidR="00FB7B0E" w:rsidRPr="008F2CDC">
        <w:rPr>
          <w:rFonts w:eastAsia="Times New Roman" w:cstheme="minorHAnsi"/>
          <w:color w:val="000000"/>
          <w:sz w:val="16"/>
          <w:szCs w:val="16"/>
        </w:rPr>
        <w:t>×</w:t>
      </w:r>
      <w:r w:rsidRPr="00FB7B0E">
        <w:rPr>
          <w:rFonts w:cstheme="minorHAnsi"/>
          <w:sz w:val="16"/>
          <w:szCs w:val="16"/>
        </w:rPr>
        <w:t xml:space="preserve"> FL) + 0.68</w:t>
      </w:r>
    </w:p>
  </w:footnote>
  <w:footnote w:id="3">
    <w:p w14:paraId="1DB7E926" w14:textId="5061A337" w:rsidR="003A514D" w:rsidRPr="00FB7B0E" w:rsidRDefault="003A514D">
      <w:pPr>
        <w:pStyle w:val="FootnoteText"/>
        <w:rPr>
          <w:rFonts w:cstheme="minorHAnsi"/>
        </w:rPr>
      </w:pPr>
      <w:r w:rsidRPr="00FB7B0E">
        <w:rPr>
          <w:rStyle w:val="FootnoteReference"/>
          <w:rFonts w:cstheme="minorHAnsi"/>
        </w:rPr>
        <w:footnoteRef/>
      </w:r>
      <w:r w:rsidRPr="00FB7B0E">
        <w:rPr>
          <w:rFonts w:cstheme="minorHAnsi"/>
        </w:rPr>
        <w:t xml:space="preserve"> </w:t>
      </w:r>
      <w:r w:rsidRPr="00FB7B0E">
        <w:rPr>
          <w:rFonts w:cstheme="minorHAnsi"/>
          <w:sz w:val="16"/>
          <w:szCs w:val="16"/>
        </w:rPr>
        <w:t>PCL =</w:t>
      </w:r>
      <w:r w:rsidRPr="00FB7B0E">
        <w:rPr>
          <w:rFonts w:cstheme="minorHAnsi"/>
          <w:sz w:val="16"/>
          <w:szCs w:val="16"/>
        </w:rPr>
        <w:t xml:space="preserve"> </w:t>
      </w:r>
      <w:r w:rsidRPr="00FB7B0E">
        <w:rPr>
          <w:rFonts w:cstheme="minorHAnsi"/>
          <w:sz w:val="16"/>
          <w:szCs w:val="16"/>
        </w:rPr>
        <w:t xml:space="preserve">(0.779 </w:t>
      </w:r>
      <w:r w:rsidR="00FB7B0E" w:rsidRPr="008F2CDC">
        <w:rPr>
          <w:rFonts w:eastAsia="Times New Roman" w:cstheme="minorHAnsi"/>
          <w:color w:val="000000"/>
          <w:sz w:val="16"/>
          <w:szCs w:val="16"/>
        </w:rPr>
        <w:t>×</w:t>
      </w:r>
      <w:r w:rsidRPr="00FB7B0E">
        <w:rPr>
          <w:rFonts w:cstheme="minorHAnsi"/>
          <w:sz w:val="16"/>
          <w:szCs w:val="16"/>
        </w:rPr>
        <w:t xml:space="preserve"> TL) -</w:t>
      </w:r>
      <w:r w:rsidRPr="00FB7B0E">
        <w:rPr>
          <w:rFonts w:cstheme="minorHAnsi"/>
          <w:sz w:val="16"/>
          <w:szCs w:val="16"/>
        </w:rPr>
        <w:t xml:space="preserve"> </w:t>
      </w:r>
      <w:r w:rsidRPr="00FB7B0E">
        <w:rPr>
          <w:rFonts w:cstheme="minorHAnsi"/>
          <w:sz w:val="16"/>
          <w:szCs w:val="16"/>
        </w:rPr>
        <w:t>9.07</w:t>
      </w:r>
    </w:p>
  </w:footnote>
  <w:footnote w:id="4">
    <w:p w14:paraId="6DF19740" w14:textId="6F93155D" w:rsidR="003A514D" w:rsidRDefault="003A514D">
      <w:pPr>
        <w:pStyle w:val="FootnoteText"/>
      </w:pPr>
      <w:r w:rsidRPr="00FB7B0E">
        <w:rPr>
          <w:rStyle w:val="FootnoteReference"/>
          <w:rFonts w:cstheme="minorHAnsi"/>
        </w:rPr>
        <w:footnoteRef/>
      </w:r>
      <w:r w:rsidRPr="00FB7B0E">
        <w:rPr>
          <w:rFonts w:cstheme="minorHAnsi"/>
        </w:rPr>
        <w:t xml:space="preserve"> </w:t>
      </w:r>
      <w:r w:rsidRPr="00FB7B0E">
        <w:rPr>
          <w:rFonts w:cstheme="minorHAnsi"/>
          <w:sz w:val="16"/>
          <w:szCs w:val="16"/>
        </w:rPr>
        <w:t>TL = (1.32 × PCL) + 2.08</w:t>
      </w:r>
    </w:p>
  </w:footnote>
  <w:footnote w:id="5">
    <w:p w14:paraId="0CC6DA41" w14:textId="3EC5202B" w:rsidR="003A514D" w:rsidRPr="00FB7B0E" w:rsidRDefault="003A514D">
      <w:pPr>
        <w:pStyle w:val="FootnoteText"/>
        <w:rPr>
          <w:rFonts w:cstheme="minorHAnsi"/>
        </w:rPr>
      </w:pPr>
      <w:r w:rsidRPr="00FB7B0E">
        <w:rPr>
          <w:rStyle w:val="FootnoteReference"/>
          <w:rFonts w:cstheme="minorHAnsi"/>
        </w:rPr>
        <w:footnoteRef/>
      </w:r>
      <w:r w:rsidRPr="00FB7B0E">
        <w:rPr>
          <w:rFonts w:cstheme="minorHAnsi"/>
        </w:rPr>
        <w:t xml:space="preserve"> </w:t>
      </w:r>
      <w:r w:rsidRPr="00FB7B0E">
        <w:rPr>
          <w:rFonts w:cstheme="minorHAnsi"/>
          <w:sz w:val="16"/>
          <w:szCs w:val="16"/>
        </w:rPr>
        <w:t xml:space="preserve">FL = (0.8388 </w:t>
      </w:r>
      <w:r w:rsidR="00FB7B0E" w:rsidRPr="008F2CDC">
        <w:rPr>
          <w:rFonts w:eastAsia="Times New Roman" w:cstheme="minorHAnsi"/>
          <w:color w:val="000000"/>
          <w:sz w:val="16"/>
          <w:szCs w:val="16"/>
        </w:rPr>
        <w:t>×</w:t>
      </w:r>
      <w:r w:rsidRPr="00FB7B0E">
        <w:rPr>
          <w:rFonts w:cstheme="minorHAnsi"/>
          <w:sz w:val="16"/>
          <w:szCs w:val="16"/>
        </w:rPr>
        <w:t xml:space="preserve"> TL) - 2.6510</w:t>
      </w:r>
    </w:p>
  </w:footnote>
  <w:footnote w:id="6">
    <w:p w14:paraId="57CAE180" w14:textId="7E10B1E6" w:rsidR="003A514D" w:rsidRPr="00FB7B0E" w:rsidRDefault="003A514D">
      <w:pPr>
        <w:pStyle w:val="FootnoteText"/>
        <w:rPr>
          <w:rFonts w:cstheme="minorHAnsi"/>
        </w:rPr>
      </w:pPr>
      <w:r w:rsidRPr="00FB7B0E">
        <w:rPr>
          <w:rStyle w:val="FootnoteReference"/>
          <w:rFonts w:cstheme="minorHAnsi"/>
        </w:rPr>
        <w:footnoteRef/>
      </w:r>
      <w:r w:rsidRPr="00FB7B0E">
        <w:rPr>
          <w:rFonts w:cstheme="minorHAnsi"/>
        </w:rPr>
        <w:t xml:space="preserve"> </w:t>
      </w:r>
      <w:r w:rsidRPr="00FB7B0E">
        <w:rPr>
          <w:rFonts w:cstheme="minorHAnsi"/>
          <w:sz w:val="16"/>
          <w:szCs w:val="16"/>
        </w:rPr>
        <w:t>TL</w:t>
      </w:r>
      <w:r w:rsidR="00FB7B0E" w:rsidRPr="00FB7B0E">
        <w:rPr>
          <w:rFonts w:cstheme="minorHAnsi"/>
          <w:sz w:val="16"/>
          <w:szCs w:val="16"/>
        </w:rPr>
        <w:t xml:space="preserve"> </w:t>
      </w:r>
      <w:r w:rsidRPr="00FB7B0E">
        <w:rPr>
          <w:rFonts w:cstheme="minorHAnsi"/>
          <w:sz w:val="16"/>
          <w:szCs w:val="16"/>
        </w:rPr>
        <w:t xml:space="preserve">= (1.23 </w:t>
      </w:r>
      <w:r w:rsidR="00FB7B0E" w:rsidRPr="008F2CDC">
        <w:rPr>
          <w:rFonts w:eastAsia="Times New Roman" w:cstheme="minorHAnsi"/>
          <w:color w:val="000000"/>
          <w:sz w:val="16"/>
          <w:szCs w:val="16"/>
        </w:rPr>
        <w:t>×</w:t>
      </w:r>
      <w:r w:rsidRPr="00FB7B0E">
        <w:rPr>
          <w:rFonts w:cstheme="minorHAnsi"/>
          <w:sz w:val="16"/>
          <w:szCs w:val="16"/>
        </w:rPr>
        <w:t xml:space="preserve"> FL) + 20.34</w:t>
      </w:r>
    </w:p>
  </w:footnote>
  <w:footnote w:id="7">
    <w:p w14:paraId="2408B39C" w14:textId="18FE3554" w:rsidR="003A514D" w:rsidRPr="00FB7B0E" w:rsidRDefault="003A514D">
      <w:pPr>
        <w:pStyle w:val="FootnoteText"/>
        <w:rPr>
          <w:rFonts w:cstheme="minorHAnsi"/>
        </w:rPr>
      </w:pPr>
      <w:r w:rsidRPr="00FB7B0E">
        <w:rPr>
          <w:rStyle w:val="FootnoteReference"/>
          <w:rFonts w:cstheme="minorHAnsi"/>
        </w:rPr>
        <w:footnoteRef/>
      </w:r>
      <w:r w:rsidRPr="00FB7B0E">
        <w:rPr>
          <w:rFonts w:cstheme="minorHAnsi"/>
        </w:rPr>
        <w:t xml:space="preserve"> </w:t>
      </w:r>
      <w:r w:rsidRPr="00FB7B0E">
        <w:rPr>
          <w:rFonts w:cstheme="minorHAnsi"/>
          <w:sz w:val="16"/>
          <w:szCs w:val="16"/>
        </w:rPr>
        <w:t xml:space="preserve">TL = (1.24 </w:t>
      </w:r>
      <w:r w:rsidR="00FB7B0E" w:rsidRPr="008F2CDC">
        <w:rPr>
          <w:rFonts w:eastAsia="Times New Roman" w:cstheme="minorHAnsi"/>
          <w:color w:val="000000"/>
          <w:sz w:val="16"/>
          <w:szCs w:val="16"/>
        </w:rPr>
        <w:t>×</w:t>
      </w:r>
      <w:r w:rsidRPr="00FB7B0E">
        <w:rPr>
          <w:rFonts w:cstheme="minorHAnsi"/>
          <w:sz w:val="16"/>
          <w:szCs w:val="16"/>
        </w:rPr>
        <w:t xml:space="preserve"> FL) + 12.03</w:t>
      </w:r>
    </w:p>
  </w:footnote>
  <w:footnote w:id="8">
    <w:p w14:paraId="00E8C3DF" w14:textId="7328A109" w:rsidR="003A514D" w:rsidRPr="00FB7B0E" w:rsidRDefault="003A514D">
      <w:pPr>
        <w:pStyle w:val="FootnoteText"/>
        <w:rPr>
          <w:rFonts w:cstheme="minorHAnsi"/>
        </w:rPr>
      </w:pPr>
      <w:r w:rsidRPr="00FB7B0E">
        <w:rPr>
          <w:rStyle w:val="FootnoteReference"/>
          <w:rFonts w:cstheme="minorHAnsi"/>
        </w:rPr>
        <w:footnoteRef/>
      </w:r>
      <w:r w:rsidRPr="00FB7B0E">
        <w:rPr>
          <w:rFonts w:cstheme="minorHAnsi"/>
        </w:rPr>
        <w:t xml:space="preserve"> </w:t>
      </w:r>
      <w:r w:rsidRPr="00FB7B0E">
        <w:rPr>
          <w:rFonts w:cstheme="minorHAnsi"/>
          <w:sz w:val="16"/>
          <w:szCs w:val="16"/>
        </w:rPr>
        <w:t xml:space="preserve">PCL = (0.81 </w:t>
      </w:r>
      <w:r w:rsidR="00FB7B0E" w:rsidRPr="008F2CDC">
        <w:rPr>
          <w:rFonts w:eastAsia="Times New Roman" w:cstheme="minorHAnsi"/>
          <w:color w:val="000000"/>
          <w:sz w:val="16"/>
          <w:szCs w:val="16"/>
        </w:rPr>
        <w:t>×</w:t>
      </w:r>
      <w:r w:rsidRPr="00FB7B0E">
        <w:rPr>
          <w:rFonts w:cstheme="minorHAnsi"/>
          <w:sz w:val="16"/>
          <w:szCs w:val="16"/>
        </w:rPr>
        <w:t xml:space="preserve"> TL) - 9.16</w:t>
      </w:r>
    </w:p>
  </w:footnote>
  <w:footnote w:id="9">
    <w:p w14:paraId="00664EB8" w14:textId="2AFB6D82" w:rsidR="003A514D" w:rsidRDefault="003A514D">
      <w:pPr>
        <w:pStyle w:val="FootnoteText"/>
      </w:pPr>
      <w:r w:rsidRPr="00FB7B0E">
        <w:rPr>
          <w:rStyle w:val="FootnoteReference"/>
          <w:rFonts w:cstheme="minorHAnsi"/>
        </w:rPr>
        <w:footnoteRef/>
      </w:r>
      <w:r w:rsidRPr="00FB7B0E">
        <w:rPr>
          <w:rFonts w:cstheme="minorHAnsi"/>
        </w:rPr>
        <w:t xml:space="preserve"> </w:t>
      </w:r>
      <w:r w:rsidRPr="00FB7B0E">
        <w:rPr>
          <w:rFonts w:cstheme="minorHAnsi"/>
          <w:sz w:val="16"/>
          <w:szCs w:val="16"/>
        </w:rPr>
        <w:t xml:space="preserve">TL = (1.279 </w:t>
      </w:r>
      <w:r w:rsidR="00FB7B0E" w:rsidRPr="008F2CDC">
        <w:rPr>
          <w:rFonts w:eastAsia="Times New Roman" w:cstheme="minorHAnsi"/>
          <w:color w:val="000000"/>
          <w:sz w:val="16"/>
          <w:szCs w:val="16"/>
        </w:rPr>
        <w:t>×</w:t>
      </w:r>
      <w:r w:rsidR="00FB7B0E" w:rsidRPr="00FB7B0E">
        <w:rPr>
          <w:rFonts w:eastAsia="Times New Roman" w:cstheme="minorHAnsi"/>
          <w:color w:val="000000"/>
          <w:sz w:val="16"/>
          <w:szCs w:val="16"/>
        </w:rPr>
        <w:t xml:space="preserve"> </w:t>
      </w:r>
      <w:r w:rsidRPr="00FB7B0E">
        <w:rPr>
          <w:rFonts w:cstheme="minorHAnsi"/>
          <w:sz w:val="16"/>
          <w:szCs w:val="16"/>
        </w:rPr>
        <w:t>PCL) + 6.916</w:t>
      </w:r>
    </w:p>
  </w:footnote>
  <w:footnote w:id="10">
    <w:p w14:paraId="776B7193" w14:textId="3B31B6F3" w:rsidR="003A514D" w:rsidRDefault="003A514D">
      <w:pPr>
        <w:pStyle w:val="FootnoteText"/>
      </w:pPr>
      <w:r>
        <w:rPr>
          <w:rStyle w:val="FootnoteReference"/>
        </w:rPr>
        <w:footnoteRef/>
      </w:r>
      <w:r>
        <w:t xml:space="preserve"> </w:t>
      </w:r>
      <w:r w:rsidRPr="00FB7B0E">
        <w:rPr>
          <w:sz w:val="16"/>
          <w:szCs w:val="16"/>
        </w:rPr>
        <w:t xml:space="preserve">TL = (1.334 </w:t>
      </w:r>
      <w:r w:rsidR="00FB7B0E" w:rsidRPr="008F2CDC">
        <w:rPr>
          <w:rFonts w:eastAsia="Times New Roman" w:cstheme="minorHAnsi"/>
          <w:color w:val="000000"/>
          <w:sz w:val="16"/>
          <w:szCs w:val="16"/>
        </w:rPr>
        <w:t>×</w:t>
      </w:r>
      <w:r w:rsidRPr="00FB7B0E">
        <w:rPr>
          <w:sz w:val="16"/>
          <w:szCs w:val="16"/>
        </w:rPr>
        <w:t xml:space="preserve"> PCL) + 4.27</w:t>
      </w:r>
    </w:p>
  </w:footnote>
  <w:footnote w:id="11">
    <w:p w14:paraId="61772715" w14:textId="414463CA" w:rsidR="003A514D" w:rsidRDefault="003A514D">
      <w:pPr>
        <w:pStyle w:val="FootnoteText"/>
      </w:pPr>
      <w:r>
        <w:rPr>
          <w:rStyle w:val="FootnoteReference"/>
        </w:rPr>
        <w:footnoteRef/>
      </w:r>
      <w:r>
        <w:t xml:space="preserve"> </w:t>
      </w:r>
      <w:r w:rsidRPr="00FB7B0E">
        <w:rPr>
          <w:sz w:val="16"/>
          <w:szCs w:val="16"/>
        </w:rPr>
        <w:t xml:space="preserve">TL = 1.397 </w:t>
      </w:r>
      <w:r w:rsidR="00FB7B0E" w:rsidRPr="008F2CDC">
        <w:rPr>
          <w:rFonts w:eastAsia="Times New Roman" w:cstheme="minorHAnsi"/>
          <w:color w:val="000000"/>
          <w:sz w:val="16"/>
          <w:szCs w:val="16"/>
        </w:rPr>
        <w:t>×</w:t>
      </w:r>
      <w:r w:rsidRPr="00FB7B0E">
        <w:rPr>
          <w:sz w:val="16"/>
          <w:szCs w:val="16"/>
        </w:rPr>
        <w:t xml:space="preserve"> PCL</w:t>
      </w:r>
    </w:p>
  </w:footnote>
  <w:footnote w:id="12">
    <w:p w14:paraId="304FB44F" w14:textId="7B6F8E16" w:rsidR="003A514D" w:rsidRDefault="003A514D">
      <w:pPr>
        <w:pStyle w:val="FootnoteText"/>
      </w:pPr>
      <w:r>
        <w:rPr>
          <w:rStyle w:val="FootnoteReference"/>
        </w:rPr>
        <w:footnoteRef/>
      </w:r>
      <w:r>
        <w:t xml:space="preserve"> </w:t>
      </w:r>
      <w:r w:rsidRPr="00FB7B0E">
        <w:rPr>
          <w:sz w:val="16"/>
          <w:szCs w:val="16"/>
        </w:rPr>
        <w:t>FL = (0.8396 × TL) - 3.1902</w:t>
      </w:r>
    </w:p>
  </w:footnote>
  <w:footnote w:id="13">
    <w:p w14:paraId="45B49A7A" w14:textId="2EE99444" w:rsidR="003A514D" w:rsidRDefault="003A514D">
      <w:pPr>
        <w:pStyle w:val="FootnoteText"/>
      </w:pPr>
      <w:r>
        <w:rPr>
          <w:rStyle w:val="FootnoteReference"/>
        </w:rPr>
        <w:footnoteRef/>
      </w:r>
      <w:r>
        <w:t xml:space="preserve"> </w:t>
      </w:r>
      <w:r w:rsidRPr="00FB7B0E">
        <w:rPr>
          <w:sz w:val="16"/>
          <w:szCs w:val="16"/>
        </w:rPr>
        <w:t>TL = (1.312 × PCL) + 4.552</w:t>
      </w:r>
    </w:p>
  </w:footnote>
  <w:footnote w:id="14">
    <w:p w14:paraId="022AF4D7" w14:textId="78C65E84" w:rsidR="003A514D" w:rsidRDefault="003A514D">
      <w:pPr>
        <w:pStyle w:val="FootnoteText"/>
      </w:pPr>
      <w:r>
        <w:rPr>
          <w:rStyle w:val="FootnoteReference"/>
        </w:rPr>
        <w:footnoteRef/>
      </w:r>
      <w:r>
        <w:t xml:space="preserve"> </w:t>
      </w:r>
      <w:r w:rsidRPr="00FB7B0E">
        <w:rPr>
          <w:sz w:val="16"/>
          <w:szCs w:val="16"/>
        </w:rPr>
        <w:t xml:space="preserve">FL = (0.8175 </w:t>
      </w:r>
      <w:r w:rsidR="00FB7B0E" w:rsidRPr="008F2CDC">
        <w:rPr>
          <w:rFonts w:eastAsia="Times New Roman" w:cstheme="minorHAnsi"/>
          <w:color w:val="000000"/>
          <w:sz w:val="16"/>
          <w:szCs w:val="16"/>
        </w:rPr>
        <w:t>×</w:t>
      </w:r>
      <w:r w:rsidRPr="00FB7B0E">
        <w:rPr>
          <w:sz w:val="16"/>
          <w:szCs w:val="16"/>
        </w:rPr>
        <w:t xml:space="preserve"> TL) + 2.5675</w:t>
      </w:r>
    </w:p>
  </w:footnote>
  <w:footnote w:id="15">
    <w:p w14:paraId="33C5E1BC" w14:textId="3989EC0B" w:rsidR="003A514D" w:rsidRDefault="003A514D">
      <w:pPr>
        <w:pStyle w:val="FootnoteText"/>
      </w:pPr>
      <w:r>
        <w:rPr>
          <w:rStyle w:val="FootnoteReference"/>
        </w:rPr>
        <w:footnoteRef/>
      </w:r>
      <w:r>
        <w:t xml:space="preserve"> </w:t>
      </w:r>
      <w:r w:rsidRPr="00FB7B0E">
        <w:rPr>
          <w:sz w:val="16"/>
          <w:szCs w:val="16"/>
        </w:rPr>
        <w:t xml:space="preserve">PCL = (0.784 </w:t>
      </w:r>
      <w:r w:rsidR="00FB7B0E" w:rsidRPr="008F2CDC">
        <w:rPr>
          <w:rFonts w:eastAsia="Times New Roman" w:cstheme="minorHAnsi"/>
          <w:color w:val="000000"/>
          <w:sz w:val="16"/>
          <w:szCs w:val="16"/>
        </w:rPr>
        <w:t>×</w:t>
      </w:r>
      <w:r w:rsidRPr="00FB7B0E">
        <w:rPr>
          <w:sz w:val="16"/>
          <w:szCs w:val="16"/>
        </w:rPr>
        <w:t xml:space="preserve"> TL) - 3.022</w:t>
      </w:r>
    </w:p>
  </w:footnote>
  <w:footnote w:id="16">
    <w:p w14:paraId="7391E0D4" w14:textId="021FEF44" w:rsidR="003A514D" w:rsidRDefault="003A514D">
      <w:pPr>
        <w:pStyle w:val="FootnoteText"/>
      </w:pPr>
      <w:r>
        <w:rPr>
          <w:rStyle w:val="FootnoteReference"/>
        </w:rPr>
        <w:footnoteRef/>
      </w:r>
      <w:r>
        <w:t xml:space="preserve"> </w:t>
      </w:r>
      <w:r w:rsidRPr="00FB7B0E">
        <w:rPr>
          <w:sz w:val="16"/>
          <w:szCs w:val="16"/>
        </w:rPr>
        <w:t>CL = (TL + 14.012) / 2.246</w:t>
      </w:r>
    </w:p>
  </w:footnote>
  <w:footnote w:id="17">
    <w:p w14:paraId="04540B40" w14:textId="6936B8B3" w:rsidR="003A514D" w:rsidRPr="00FB7B0E" w:rsidRDefault="003A514D">
      <w:pPr>
        <w:pStyle w:val="FootnoteText"/>
        <w:rPr>
          <w:sz w:val="16"/>
          <w:szCs w:val="16"/>
        </w:rPr>
      </w:pPr>
      <w:r>
        <w:rPr>
          <w:rStyle w:val="FootnoteReference"/>
        </w:rPr>
        <w:footnoteRef/>
      </w:r>
      <w:r>
        <w:t xml:space="preserve"> </w:t>
      </w:r>
      <w:r w:rsidRPr="00FB7B0E">
        <w:rPr>
          <w:sz w:val="16"/>
          <w:szCs w:val="16"/>
        </w:rPr>
        <w:t>Uses STL, no conversion</w:t>
      </w:r>
    </w:p>
  </w:footnote>
  <w:footnote w:id="18">
    <w:p w14:paraId="3142131A" w14:textId="389F8B1C" w:rsidR="003A514D" w:rsidRDefault="003A514D">
      <w:pPr>
        <w:pStyle w:val="FootnoteText"/>
      </w:pPr>
      <w:r>
        <w:rPr>
          <w:rStyle w:val="FootnoteReference"/>
        </w:rPr>
        <w:footnoteRef/>
      </w:r>
      <w:r>
        <w:t xml:space="preserve"> </w:t>
      </w:r>
      <w:r w:rsidRPr="00FB7B0E">
        <w:rPr>
          <w:sz w:val="16"/>
          <w:szCs w:val="16"/>
        </w:rPr>
        <w:t>TL</w:t>
      </w:r>
      <w:r w:rsidR="00FB7B0E" w:rsidRPr="00FB7B0E">
        <w:rPr>
          <w:sz w:val="16"/>
          <w:szCs w:val="16"/>
        </w:rPr>
        <w:t xml:space="preserve"> </w:t>
      </w:r>
      <w:r w:rsidRPr="00FB7B0E">
        <w:rPr>
          <w:sz w:val="16"/>
          <w:szCs w:val="16"/>
        </w:rPr>
        <w:t xml:space="preserve">= (1.1135 </w:t>
      </w:r>
      <w:r w:rsidR="00FB7B0E" w:rsidRPr="008F2CDC">
        <w:rPr>
          <w:rFonts w:eastAsia="Times New Roman" w:cstheme="minorHAnsi"/>
          <w:color w:val="000000"/>
          <w:sz w:val="16"/>
          <w:szCs w:val="16"/>
        </w:rPr>
        <w:t>×</w:t>
      </w:r>
      <w:r w:rsidRPr="00FB7B0E">
        <w:rPr>
          <w:sz w:val="16"/>
          <w:szCs w:val="16"/>
        </w:rPr>
        <w:t xml:space="preserve"> FL) + 45.679</w:t>
      </w:r>
    </w:p>
  </w:footnote>
  <w:footnote w:id="19">
    <w:p w14:paraId="270D42F9" w14:textId="688E4A6E" w:rsidR="003A514D" w:rsidRDefault="003A514D">
      <w:pPr>
        <w:pStyle w:val="FootnoteText"/>
      </w:pPr>
      <w:r>
        <w:rPr>
          <w:rStyle w:val="FootnoteReference"/>
        </w:rPr>
        <w:footnoteRef/>
      </w:r>
      <w:r>
        <w:t xml:space="preserve"> </w:t>
      </w:r>
      <w:r w:rsidRPr="00FB7B0E">
        <w:rPr>
          <w:sz w:val="16"/>
          <w:szCs w:val="16"/>
        </w:rPr>
        <w:t xml:space="preserve">PCL = (1.314 </w:t>
      </w:r>
      <w:r w:rsidR="00FB7B0E" w:rsidRPr="008F2CDC">
        <w:rPr>
          <w:rFonts w:eastAsia="Times New Roman" w:cstheme="minorHAnsi"/>
          <w:color w:val="000000"/>
          <w:sz w:val="16"/>
          <w:szCs w:val="16"/>
        </w:rPr>
        <w:t>×</w:t>
      </w:r>
      <w:r w:rsidRPr="00FB7B0E">
        <w:rPr>
          <w:sz w:val="16"/>
          <w:szCs w:val="16"/>
        </w:rPr>
        <w:t xml:space="preserve"> PCL) + 3.816</w:t>
      </w:r>
    </w:p>
  </w:footnote>
  <w:footnote w:id="20">
    <w:p w14:paraId="6AEA419E" w14:textId="2A699E09" w:rsidR="003A514D" w:rsidRDefault="003A514D">
      <w:pPr>
        <w:pStyle w:val="FootnoteText"/>
      </w:pPr>
      <w:r>
        <w:rPr>
          <w:rStyle w:val="FootnoteReference"/>
        </w:rPr>
        <w:footnoteRef/>
      </w:r>
      <w:r>
        <w:t xml:space="preserve"> </w:t>
      </w:r>
      <w:r w:rsidRPr="00FB7B0E">
        <w:rPr>
          <w:sz w:val="16"/>
          <w:szCs w:val="16"/>
        </w:rPr>
        <w:t xml:space="preserve">PCL = (0.731 </w:t>
      </w:r>
      <w:r w:rsidR="00FB7B0E" w:rsidRPr="008F2CDC">
        <w:rPr>
          <w:rFonts w:eastAsia="Times New Roman" w:cstheme="minorHAnsi"/>
          <w:color w:val="000000"/>
          <w:sz w:val="16"/>
          <w:szCs w:val="16"/>
        </w:rPr>
        <w:t>×</w:t>
      </w:r>
      <w:r w:rsidRPr="00FB7B0E">
        <w:rPr>
          <w:sz w:val="16"/>
          <w:szCs w:val="16"/>
        </w:rPr>
        <w:t xml:space="preserve"> TL)</w:t>
      </w:r>
    </w:p>
  </w:footnote>
  <w:footnote w:id="21">
    <w:p w14:paraId="3E89E8CD" w14:textId="2E14B5C2" w:rsidR="003A514D" w:rsidRDefault="003A514D">
      <w:pPr>
        <w:pStyle w:val="FootnoteText"/>
      </w:pPr>
      <w:r>
        <w:rPr>
          <w:rStyle w:val="FootnoteReference"/>
        </w:rPr>
        <w:footnoteRef/>
      </w:r>
      <w:r>
        <w:t xml:space="preserve"> </w:t>
      </w:r>
      <w:r w:rsidRPr="00FB7B0E">
        <w:rPr>
          <w:sz w:val="16"/>
          <w:szCs w:val="16"/>
        </w:rPr>
        <w:t xml:space="preserve">STL = (1.198 </w:t>
      </w:r>
      <w:r w:rsidR="00FB7B0E" w:rsidRPr="008F2CDC">
        <w:rPr>
          <w:rFonts w:eastAsia="Times New Roman" w:cstheme="minorHAnsi"/>
          <w:color w:val="000000"/>
          <w:sz w:val="16"/>
          <w:szCs w:val="16"/>
        </w:rPr>
        <w:t>×</w:t>
      </w:r>
      <w:r w:rsidRPr="00FB7B0E">
        <w:rPr>
          <w:sz w:val="16"/>
          <w:szCs w:val="16"/>
        </w:rPr>
        <w:t xml:space="preserve"> FL) + 39.1</w:t>
      </w:r>
    </w:p>
  </w:footnote>
  <w:footnote w:id="22">
    <w:p w14:paraId="14B305CF" w14:textId="32DA89A5" w:rsidR="003A514D" w:rsidRDefault="003A514D">
      <w:pPr>
        <w:pStyle w:val="FootnoteText"/>
      </w:pPr>
      <w:r>
        <w:rPr>
          <w:rStyle w:val="FootnoteReference"/>
        </w:rPr>
        <w:footnoteRef/>
      </w:r>
      <w:r>
        <w:t xml:space="preserve"> </w:t>
      </w:r>
      <w:r w:rsidRPr="00FB7B0E">
        <w:rPr>
          <w:sz w:val="16"/>
          <w:szCs w:val="16"/>
        </w:rPr>
        <w:t xml:space="preserve">FL = (0.5168 </w:t>
      </w:r>
      <w:r w:rsidR="00FB7B0E" w:rsidRPr="008F2CDC">
        <w:rPr>
          <w:rFonts w:eastAsia="Times New Roman" w:cstheme="minorHAnsi"/>
          <w:color w:val="000000"/>
          <w:sz w:val="16"/>
          <w:szCs w:val="16"/>
        </w:rPr>
        <w:t>×</w:t>
      </w:r>
      <w:r w:rsidRPr="00FB7B0E">
        <w:rPr>
          <w:sz w:val="16"/>
          <w:szCs w:val="16"/>
        </w:rPr>
        <w:t xml:space="preserve"> TL) + 16.466</w:t>
      </w:r>
    </w:p>
  </w:footnote>
  <w:footnote w:id="23">
    <w:p w14:paraId="11905E87" w14:textId="1F118A20" w:rsidR="003A514D" w:rsidRDefault="003A514D">
      <w:pPr>
        <w:pStyle w:val="FootnoteText"/>
      </w:pPr>
      <w:r>
        <w:rPr>
          <w:rStyle w:val="FootnoteReference"/>
        </w:rPr>
        <w:footnoteRef/>
      </w:r>
      <w:r>
        <w:t xml:space="preserve"> </w:t>
      </w:r>
      <w:r w:rsidRPr="00FB7B0E">
        <w:rPr>
          <w:sz w:val="16"/>
          <w:szCs w:val="16"/>
        </w:rPr>
        <w:t xml:space="preserve">FL = (0.9286 </w:t>
      </w:r>
      <w:r w:rsidR="00FB7B0E" w:rsidRPr="008F2CDC">
        <w:rPr>
          <w:rFonts w:eastAsia="Times New Roman" w:cstheme="minorHAnsi"/>
          <w:color w:val="000000"/>
          <w:sz w:val="16"/>
          <w:szCs w:val="16"/>
        </w:rPr>
        <w:t>×</w:t>
      </w:r>
      <w:r w:rsidRPr="00FB7B0E">
        <w:rPr>
          <w:sz w:val="16"/>
          <w:szCs w:val="16"/>
        </w:rPr>
        <w:t xml:space="preserve"> TL) - 1.7101</w:t>
      </w:r>
    </w:p>
  </w:footnote>
  <w:footnote w:id="24">
    <w:p w14:paraId="2B00FB9A" w14:textId="5AE6C656" w:rsidR="003A514D" w:rsidRDefault="003A514D">
      <w:pPr>
        <w:pStyle w:val="FootnoteText"/>
      </w:pPr>
      <w:r>
        <w:rPr>
          <w:rStyle w:val="FootnoteReference"/>
        </w:rPr>
        <w:footnoteRef/>
      </w:r>
      <w:r>
        <w:t xml:space="preserve"> </w:t>
      </w:r>
      <w:r w:rsidRPr="00FB7B0E">
        <w:rPr>
          <w:sz w:val="16"/>
          <w:szCs w:val="16"/>
        </w:rPr>
        <w:t xml:space="preserve">FL = (0.8971 </w:t>
      </w:r>
      <w:r w:rsidR="00FB7B0E" w:rsidRPr="008F2CDC">
        <w:rPr>
          <w:rFonts w:eastAsia="Times New Roman" w:cstheme="minorHAnsi"/>
          <w:color w:val="000000"/>
          <w:sz w:val="16"/>
          <w:szCs w:val="16"/>
        </w:rPr>
        <w:t>×</w:t>
      </w:r>
      <w:r w:rsidRPr="00FB7B0E">
        <w:rPr>
          <w:sz w:val="16"/>
          <w:szCs w:val="16"/>
        </w:rPr>
        <w:t xml:space="preserve"> TL) + 1.7939</w:t>
      </w:r>
    </w:p>
  </w:footnote>
  <w:footnote w:id="25">
    <w:p w14:paraId="397144DA" w14:textId="3E9D98E3" w:rsidR="003A514D" w:rsidRDefault="003A514D">
      <w:pPr>
        <w:pStyle w:val="FootnoteText"/>
      </w:pPr>
      <w:r>
        <w:rPr>
          <w:rStyle w:val="FootnoteReference"/>
        </w:rPr>
        <w:footnoteRef/>
      </w:r>
      <w:r>
        <w:t xml:space="preserve"> </w:t>
      </w:r>
      <w:r w:rsidRPr="00FB7B0E">
        <w:rPr>
          <w:sz w:val="16"/>
          <w:szCs w:val="16"/>
        </w:rPr>
        <w:t xml:space="preserve">TL = (1.098 </w:t>
      </w:r>
      <w:r w:rsidR="00FB7B0E" w:rsidRPr="008F2CDC">
        <w:rPr>
          <w:rFonts w:eastAsia="Times New Roman" w:cstheme="minorHAnsi"/>
          <w:color w:val="000000"/>
          <w:sz w:val="16"/>
          <w:szCs w:val="16"/>
        </w:rPr>
        <w:t>×</w:t>
      </w:r>
      <w:r w:rsidRPr="00FB7B0E">
        <w:rPr>
          <w:sz w:val="16"/>
          <w:szCs w:val="16"/>
        </w:rPr>
        <w:t xml:space="preserve"> FL) + 4.165</w:t>
      </w:r>
    </w:p>
  </w:footnote>
  <w:footnote w:id="26">
    <w:p w14:paraId="1E677ABB" w14:textId="5BD0B6F4" w:rsidR="003A514D" w:rsidRDefault="003A514D">
      <w:pPr>
        <w:pStyle w:val="FootnoteText"/>
      </w:pPr>
      <w:r>
        <w:rPr>
          <w:rStyle w:val="FootnoteReference"/>
        </w:rPr>
        <w:footnoteRef/>
      </w:r>
      <w:r>
        <w:t xml:space="preserve"> </w:t>
      </w:r>
      <w:r w:rsidRPr="00FB7B0E">
        <w:rPr>
          <w:sz w:val="16"/>
          <w:szCs w:val="16"/>
        </w:rPr>
        <w:t xml:space="preserve">TL = (1.162 </w:t>
      </w:r>
      <w:r w:rsidR="00FB7B0E" w:rsidRPr="008F2CDC">
        <w:rPr>
          <w:rFonts w:eastAsia="Times New Roman" w:cstheme="minorHAnsi"/>
          <w:color w:val="000000"/>
          <w:sz w:val="16"/>
          <w:szCs w:val="16"/>
        </w:rPr>
        <w:t>×</w:t>
      </w:r>
      <w:r w:rsidRPr="00FB7B0E">
        <w:rPr>
          <w:sz w:val="16"/>
          <w:szCs w:val="16"/>
        </w:rPr>
        <w:t xml:space="preserve"> FL) +0.180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8D7"/>
    <w:rsid w:val="00011459"/>
    <w:rsid w:val="00025A08"/>
    <w:rsid w:val="00045E27"/>
    <w:rsid w:val="00052EE2"/>
    <w:rsid w:val="000E3ED4"/>
    <w:rsid w:val="000F41A2"/>
    <w:rsid w:val="001066A0"/>
    <w:rsid w:val="001116DD"/>
    <w:rsid w:val="00134A66"/>
    <w:rsid w:val="001733C1"/>
    <w:rsid w:val="001A0365"/>
    <w:rsid w:val="001A340C"/>
    <w:rsid w:val="001A7DCF"/>
    <w:rsid w:val="001E1E6A"/>
    <w:rsid w:val="00200ADE"/>
    <w:rsid w:val="002206F6"/>
    <w:rsid w:val="0025245A"/>
    <w:rsid w:val="00294D2F"/>
    <w:rsid w:val="002A2A95"/>
    <w:rsid w:val="002A3F86"/>
    <w:rsid w:val="002B4FE7"/>
    <w:rsid w:val="002D5762"/>
    <w:rsid w:val="00306D44"/>
    <w:rsid w:val="00357307"/>
    <w:rsid w:val="00397588"/>
    <w:rsid w:val="003A514D"/>
    <w:rsid w:val="003B08FA"/>
    <w:rsid w:val="003C18AA"/>
    <w:rsid w:val="00465E69"/>
    <w:rsid w:val="00491368"/>
    <w:rsid w:val="004A02B9"/>
    <w:rsid w:val="004A156A"/>
    <w:rsid w:val="004E08D7"/>
    <w:rsid w:val="004F52A2"/>
    <w:rsid w:val="004F67DA"/>
    <w:rsid w:val="00503EAC"/>
    <w:rsid w:val="00507D6F"/>
    <w:rsid w:val="00511DB3"/>
    <w:rsid w:val="005247F9"/>
    <w:rsid w:val="00531D1E"/>
    <w:rsid w:val="00537322"/>
    <w:rsid w:val="005515B1"/>
    <w:rsid w:val="00561163"/>
    <w:rsid w:val="005F34A5"/>
    <w:rsid w:val="005F6BDF"/>
    <w:rsid w:val="00627121"/>
    <w:rsid w:val="006353B3"/>
    <w:rsid w:val="00641592"/>
    <w:rsid w:val="006468CC"/>
    <w:rsid w:val="0065285F"/>
    <w:rsid w:val="006E1778"/>
    <w:rsid w:val="006E6DBD"/>
    <w:rsid w:val="006E75DC"/>
    <w:rsid w:val="006F0FBE"/>
    <w:rsid w:val="006F1692"/>
    <w:rsid w:val="00760443"/>
    <w:rsid w:val="00766434"/>
    <w:rsid w:val="00794384"/>
    <w:rsid w:val="007969CB"/>
    <w:rsid w:val="007C0078"/>
    <w:rsid w:val="007E0DBF"/>
    <w:rsid w:val="00842628"/>
    <w:rsid w:val="00843A53"/>
    <w:rsid w:val="00870141"/>
    <w:rsid w:val="00870C3E"/>
    <w:rsid w:val="008857B2"/>
    <w:rsid w:val="008C4455"/>
    <w:rsid w:val="008F2CDC"/>
    <w:rsid w:val="008F2ED3"/>
    <w:rsid w:val="008F4E23"/>
    <w:rsid w:val="0090799B"/>
    <w:rsid w:val="0093678C"/>
    <w:rsid w:val="00961B34"/>
    <w:rsid w:val="009649D0"/>
    <w:rsid w:val="009945AD"/>
    <w:rsid w:val="00994B3B"/>
    <w:rsid w:val="009B0983"/>
    <w:rsid w:val="009B6468"/>
    <w:rsid w:val="009C47A0"/>
    <w:rsid w:val="009F07DF"/>
    <w:rsid w:val="00A448FF"/>
    <w:rsid w:val="00A67431"/>
    <w:rsid w:val="00A93FC0"/>
    <w:rsid w:val="00AE0475"/>
    <w:rsid w:val="00B11526"/>
    <w:rsid w:val="00B2292D"/>
    <w:rsid w:val="00B75638"/>
    <w:rsid w:val="00BA03DE"/>
    <w:rsid w:val="00BD37EE"/>
    <w:rsid w:val="00BD6F1C"/>
    <w:rsid w:val="00C83A45"/>
    <w:rsid w:val="00CF1FD9"/>
    <w:rsid w:val="00CF2AB2"/>
    <w:rsid w:val="00D31E08"/>
    <w:rsid w:val="00D474DE"/>
    <w:rsid w:val="00D50475"/>
    <w:rsid w:val="00D52E60"/>
    <w:rsid w:val="00D72949"/>
    <w:rsid w:val="00D90A12"/>
    <w:rsid w:val="00DB6F5A"/>
    <w:rsid w:val="00DE4066"/>
    <w:rsid w:val="00DF0614"/>
    <w:rsid w:val="00E07A7F"/>
    <w:rsid w:val="00E417DA"/>
    <w:rsid w:val="00E54666"/>
    <w:rsid w:val="00EA36D7"/>
    <w:rsid w:val="00EB162F"/>
    <w:rsid w:val="00ED234B"/>
    <w:rsid w:val="00EF06CA"/>
    <w:rsid w:val="00F134C7"/>
    <w:rsid w:val="00F44B67"/>
    <w:rsid w:val="00F4704E"/>
    <w:rsid w:val="00F4743B"/>
    <w:rsid w:val="00F65BFB"/>
    <w:rsid w:val="00FB7B0E"/>
    <w:rsid w:val="00FC6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D9FD4"/>
  <w15:chartTrackingRefBased/>
  <w15:docId w15:val="{54141630-224B-4A0E-BFD1-E875FEBB7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7431"/>
    <w:rPr>
      <w:color w:val="0563C1"/>
      <w:u w:val="single"/>
    </w:rPr>
  </w:style>
  <w:style w:type="character" w:styleId="FollowedHyperlink">
    <w:name w:val="FollowedHyperlink"/>
    <w:basedOn w:val="DefaultParagraphFont"/>
    <w:uiPriority w:val="99"/>
    <w:semiHidden/>
    <w:unhideWhenUsed/>
    <w:rsid w:val="00A67431"/>
    <w:rPr>
      <w:color w:val="954F72"/>
      <w:u w:val="single"/>
    </w:rPr>
  </w:style>
  <w:style w:type="paragraph" w:customStyle="1" w:styleId="msonormal0">
    <w:name w:val="msonormal"/>
    <w:basedOn w:val="Normal"/>
    <w:rsid w:val="00A674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A67431"/>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4">
    <w:name w:val="xl64"/>
    <w:basedOn w:val="Normal"/>
    <w:rsid w:val="00A67431"/>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65">
    <w:name w:val="xl65"/>
    <w:basedOn w:val="Normal"/>
    <w:rsid w:val="002A2A95"/>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6">
    <w:name w:val="xl66"/>
    <w:basedOn w:val="Normal"/>
    <w:rsid w:val="002A2A95"/>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68">
    <w:name w:val="xl68"/>
    <w:basedOn w:val="Normal"/>
    <w:rsid w:val="002A2A95"/>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Normal"/>
    <w:rsid w:val="002A2A95"/>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1">
    <w:name w:val="xl71"/>
    <w:basedOn w:val="Normal"/>
    <w:rsid w:val="002A2A95"/>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0">
    <w:name w:val="xl70"/>
    <w:basedOn w:val="Normal"/>
    <w:rsid w:val="00BD37EE"/>
    <w:pPr>
      <w:spacing w:before="100" w:beforeAutospacing="1" w:after="100" w:afterAutospacing="1" w:line="240" w:lineRule="auto"/>
    </w:pPr>
    <w:rPr>
      <w:rFonts w:ascii="Times New Roman" w:eastAsia="Times New Roman" w:hAnsi="Times New Roman" w:cs="Times New Roman"/>
      <w:b/>
      <w:bCs/>
      <w:sz w:val="24"/>
      <w:szCs w:val="24"/>
    </w:rPr>
  </w:style>
  <w:style w:type="paragraph" w:styleId="FootnoteText">
    <w:name w:val="footnote text"/>
    <w:basedOn w:val="Normal"/>
    <w:link w:val="FootnoteTextChar"/>
    <w:uiPriority w:val="99"/>
    <w:semiHidden/>
    <w:unhideWhenUsed/>
    <w:rsid w:val="0090799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799B"/>
    <w:rPr>
      <w:sz w:val="20"/>
      <w:szCs w:val="20"/>
    </w:rPr>
  </w:style>
  <w:style w:type="character" w:styleId="FootnoteReference">
    <w:name w:val="footnote reference"/>
    <w:basedOn w:val="DefaultParagraphFont"/>
    <w:uiPriority w:val="99"/>
    <w:semiHidden/>
    <w:unhideWhenUsed/>
    <w:rsid w:val="0090799B"/>
    <w:rPr>
      <w:vertAlign w:val="superscript"/>
    </w:rPr>
  </w:style>
  <w:style w:type="paragraph" w:customStyle="1" w:styleId="xl73">
    <w:name w:val="xl73"/>
    <w:basedOn w:val="Normal"/>
    <w:rsid w:val="00D52E60"/>
    <w:pPr>
      <w:spacing w:before="100" w:beforeAutospacing="1" w:after="100" w:afterAutospacing="1" w:line="240" w:lineRule="auto"/>
    </w:pPr>
    <w:rPr>
      <w:rFonts w:ascii="Arial" w:eastAsia="Times New Roman" w:hAnsi="Arial" w:cs="Arial"/>
      <w:color w:val="000000"/>
      <w:sz w:val="20"/>
      <w:szCs w:val="20"/>
    </w:rPr>
  </w:style>
  <w:style w:type="paragraph" w:customStyle="1" w:styleId="EndNoteBibliographyTitle">
    <w:name w:val="EndNote Bibliography Title"/>
    <w:basedOn w:val="Normal"/>
    <w:link w:val="EndNoteBibliographyTitleChar"/>
    <w:rsid w:val="00EA36D7"/>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EA36D7"/>
    <w:rPr>
      <w:rFonts w:ascii="Calibri" w:hAnsi="Calibri" w:cs="Calibri"/>
      <w:noProof/>
    </w:rPr>
  </w:style>
  <w:style w:type="paragraph" w:customStyle="1" w:styleId="EndNoteBibliography">
    <w:name w:val="EndNote Bibliography"/>
    <w:basedOn w:val="Normal"/>
    <w:link w:val="EndNoteBibliographyChar"/>
    <w:rsid w:val="00EA36D7"/>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EA36D7"/>
    <w:rPr>
      <w:rFonts w:ascii="Calibri" w:hAnsi="Calibri" w:cs="Calibri"/>
      <w:noProof/>
    </w:rPr>
  </w:style>
  <w:style w:type="character" w:styleId="UnresolvedMention">
    <w:name w:val="Unresolved Mention"/>
    <w:basedOn w:val="DefaultParagraphFont"/>
    <w:uiPriority w:val="99"/>
    <w:semiHidden/>
    <w:unhideWhenUsed/>
    <w:rsid w:val="00EA36D7"/>
    <w:rPr>
      <w:color w:val="605E5C"/>
      <w:shd w:val="clear" w:color="auto" w:fill="E1DFDD"/>
    </w:rPr>
  </w:style>
  <w:style w:type="character" w:styleId="PlaceholderText">
    <w:name w:val="Placeholder Text"/>
    <w:basedOn w:val="DefaultParagraphFont"/>
    <w:uiPriority w:val="99"/>
    <w:semiHidden/>
    <w:rsid w:val="00EA36D7"/>
    <w:rPr>
      <w:color w:val="808080"/>
    </w:rPr>
  </w:style>
  <w:style w:type="character" w:styleId="CommentReference">
    <w:name w:val="annotation reference"/>
    <w:basedOn w:val="DefaultParagraphFont"/>
    <w:uiPriority w:val="99"/>
    <w:semiHidden/>
    <w:unhideWhenUsed/>
    <w:rsid w:val="00EA36D7"/>
    <w:rPr>
      <w:sz w:val="16"/>
      <w:szCs w:val="16"/>
    </w:rPr>
  </w:style>
  <w:style w:type="paragraph" w:styleId="CommentText">
    <w:name w:val="annotation text"/>
    <w:basedOn w:val="Normal"/>
    <w:link w:val="CommentTextChar"/>
    <w:uiPriority w:val="99"/>
    <w:semiHidden/>
    <w:unhideWhenUsed/>
    <w:rsid w:val="00EA36D7"/>
    <w:pPr>
      <w:spacing w:line="240" w:lineRule="auto"/>
    </w:pPr>
    <w:rPr>
      <w:sz w:val="20"/>
      <w:szCs w:val="20"/>
    </w:rPr>
  </w:style>
  <w:style w:type="character" w:customStyle="1" w:styleId="CommentTextChar">
    <w:name w:val="Comment Text Char"/>
    <w:basedOn w:val="DefaultParagraphFont"/>
    <w:link w:val="CommentText"/>
    <w:uiPriority w:val="99"/>
    <w:semiHidden/>
    <w:rsid w:val="00EA36D7"/>
    <w:rPr>
      <w:sz w:val="20"/>
      <w:szCs w:val="20"/>
    </w:rPr>
  </w:style>
  <w:style w:type="paragraph" w:styleId="CommentSubject">
    <w:name w:val="annotation subject"/>
    <w:basedOn w:val="CommentText"/>
    <w:next w:val="CommentText"/>
    <w:link w:val="CommentSubjectChar"/>
    <w:uiPriority w:val="99"/>
    <w:semiHidden/>
    <w:unhideWhenUsed/>
    <w:rsid w:val="00EA36D7"/>
    <w:rPr>
      <w:b/>
      <w:bCs/>
    </w:rPr>
  </w:style>
  <w:style w:type="character" w:customStyle="1" w:styleId="CommentSubjectChar">
    <w:name w:val="Comment Subject Char"/>
    <w:basedOn w:val="CommentTextChar"/>
    <w:link w:val="CommentSubject"/>
    <w:uiPriority w:val="99"/>
    <w:semiHidden/>
    <w:rsid w:val="00EA36D7"/>
    <w:rPr>
      <w:b/>
      <w:bCs/>
      <w:sz w:val="20"/>
      <w:szCs w:val="20"/>
    </w:rPr>
  </w:style>
  <w:style w:type="paragraph" w:styleId="BalloonText">
    <w:name w:val="Balloon Text"/>
    <w:basedOn w:val="Normal"/>
    <w:link w:val="BalloonTextChar"/>
    <w:uiPriority w:val="99"/>
    <w:semiHidden/>
    <w:unhideWhenUsed/>
    <w:rsid w:val="00EA36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36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184778">
      <w:bodyDiv w:val="1"/>
      <w:marLeft w:val="0"/>
      <w:marRight w:val="0"/>
      <w:marTop w:val="0"/>
      <w:marBottom w:val="0"/>
      <w:divBdr>
        <w:top w:val="none" w:sz="0" w:space="0" w:color="auto"/>
        <w:left w:val="none" w:sz="0" w:space="0" w:color="auto"/>
        <w:bottom w:val="none" w:sz="0" w:space="0" w:color="auto"/>
        <w:right w:val="none" w:sz="0" w:space="0" w:color="auto"/>
      </w:divBdr>
    </w:div>
    <w:div w:id="696975700">
      <w:bodyDiv w:val="1"/>
      <w:marLeft w:val="0"/>
      <w:marRight w:val="0"/>
      <w:marTop w:val="0"/>
      <w:marBottom w:val="0"/>
      <w:divBdr>
        <w:top w:val="none" w:sz="0" w:space="0" w:color="auto"/>
        <w:left w:val="none" w:sz="0" w:space="0" w:color="auto"/>
        <w:bottom w:val="none" w:sz="0" w:space="0" w:color="auto"/>
        <w:right w:val="none" w:sz="0" w:space="0" w:color="auto"/>
      </w:divBdr>
      <w:divsChild>
        <w:div w:id="1396389113">
          <w:marLeft w:val="0"/>
          <w:marRight w:val="0"/>
          <w:marTop w:val="0"/>
          <w:marBottom w:val="0"/>
          <w:divBdr>
            <w:top w:val="none" w:sz="0" w:space="0" w:color="auto"/>
            <w:left w:val="none" w:sz="0" w:space="0" w:color="auto"/>
            <w:bottom w:val="none" w:sz="0" w:space="0" w:color="auto"/>
            <w:right w:val="none" w:sz="0" w:space="0" w:color="auto"/>
          </w:divBdr>
          <w:divsChild>
            <w:div w:id="28339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17214">
      <w:bodyDiv w:val="1"/>
      <w:marLeft w:val="0"/>
      <w:marRight w:val="0"/>
      <w:marTop w:val="0"/>
      <w:marBottom w:val="0"/>
      <w:divBdr>
        <w:top w:val="none" w:sz="0" w:space="0" w:color="auto"/>
        <w:left w:val="none" w:sz="0" w:space="0" w:color="auto"/>
        <w:bottom w:val="none" w:sz="0" w:space="0" w:color="auto"/>
        <w:right w:val="none" w:sz="0" w:space="0" w:color="auto"/>
      </w:divBdr>
    </w:div>
    <w:div w:id="997883412">
      <w:bodyDiv w:val="1"/>
      <w:marLeft w:val="0"/>
      <w:marRight w:val="0"/>
      <w:marTop w:val="0"/>
      <w:marBottom w:val="0"/>
      <w:divBdr>
        <w:top w:val="none" w:sz="0" w:space="0" w:color="auto"/>
        <w:left w:val="none" w:sz="0" w:space="0" w:color="auto"/>
        <w:bottom w:val="none" w:sz="0" w:space="0" w:color="auto"/>
        <w:right w:val="none" w:sz="0" w:space="0" w:color="auto"/>
      </w:divBdr>
    </w:div>
    <w:div w:id="1495101660">
      <w:bodyDiv w:val="1"/>
      <w:marLeft w:val="0"/>
      <w:marRight w:val="0"/>
      <w:marTop w:val="0"/>
      <w:marBottom w:val="0"/>
      <w:divBdr>
        <w:top w:val="none" w:sz="0" w:space="0" w:color="auto"/>
        <w:left w:val="none" w:sz="0" w:space="0" w:color="auto"/>
        <w:bottom w:val="none" w:sz="0" w:space="0" w:color="auto"/>
        <w:right w:val="none" w:sz="0" w:space="0" w:color="auto"/>
      </w:divBdr>
    </w:div>
    <w:div w:id="1700232125">
      <w:bodyDiv w:val="1"/>
      <w:marLeft w:val="0"/>
      <w:marRight w:val="0"/>
      <w:marTop w:val="0"/>
      <w:marBottom w:val="0"/>
      <w:divBdr>
        <w:top w:val="none" w:sz="0" w:space="0" w:color="auto"/>
        <w:left w:val="none" w:sz="0" w:space="0" w:color="auto"/>
        <w:bottom w:val="none" w:sz="0" w:space="0" w:color="auto"/>
        <w:right w:val="none" w:sz="0" w:space="0" w:color="auto"/>
      </w:divBdr>
    </w:div>
    <w:div w:id="1725367994">
      <w:bodyDiv w:val="1"/>
      <w:marLeft w:val="0"/>
      <w:marRight w:val="0"/>
      <w:marTop w:val="0"/>
      <w:marBottom w:val="0"/>
      <w:divBdr>
        <w:top w:val="none" w:sz="0" w:space="0" w:color="auto"/>
        <w:left w:val="none" w:sz="0" w:space="0" w:color="auto"/>
        <w:bottom w:val="none" w:sz="0" w:space="0" w:color="auto"/>
        <w:right w:val="none" w:sz="0" w:space="0" w:color="auto"/>
      </w:divBdr>
    </w:div>
    <w:div w:id="1926307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lmnh.ufl.edu/fish/sharks/megamouth/mega31.html" TargetMode="External"/><Relationship Id="rId3" Type="http://schemas.openxmlformats.org/officeDocument/2006/relationships/settings" Target="settings.xml"/><Relationship Id="rId7" Type="http://schemas.openxmlformats.org/officeDocument/2006/relationships/hyperlink" Target="https://www.iucnredlist.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A987D-EB8F-4BCB-9B2C-F410FABCF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848</TotalTime>
  <Pages>43</Pages>
  <Words>22233</Words>
  <Characters>126729</Characters>
  <Application>Microsoft Office Word</Application>
  <DocSecurity>0</DocSecurity>
  <Lines>1056</Lines>
  <Paragraphs>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 N. Wails</dc:creator>
  <cp:keywords/>
  <dc:description/>
  <cp:lastModifiedBy>Christy N. Wails</cp:lastModifiedBy>
  <cp:revision>115</cp:revision>
  <dcterms:created xsi:type="dcterms:W3CDTF">2022-02-15T03:00:00Z</dcterms:created>
  <dcterms:modified xsi:type="dcterms:W3CDTF">2022-02-15T17:09:00Z</dcterms:modified>
</cp:coreProperties>
</file>