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55DD4" w14:textId="77777777" w:rsidR="009F0459" w:rsidRPr="00CC088B" w:rsidRDefault="009F0459" w:rsidP="00CC088B">
      <w:pPr>
        <w:spacing w:after="0" w:line="480" w:lineRule="auto"/>
        <w:jc w:val="center"/>
        <w:rPr>
          <w:rFonts w:ascii="Times New Roman" w:eastAsia="Calibri" w:hAnsi="Times New Roman" w:cs="Times New Roman"/>
          <w:b/>
          <w:bCs/>
          <w:sz w:val="24"/>
          <w:szCs w:val="24"/>
          <w:highlight w:val="white"/>
        </w:rPr>
      </w:pPr>
      <w:r w:rsidRPr="00CC088B">
        <w:rPr>
          <w:rFonts w:ascii="Times New Roman" w:eastAsia="Calibri" w:hAnsi="Times New Roman" w:cs="Times New Roman"/>
          <w:b/>
          <w:sz w:val="24"/>
          <w:szCs w:val="24"/>
          <w:highlight w:val="white"/>
        </w:rPr>
        <w:t xml:space="preserve">Small fish, big implications: </w:t>
      </w:r>
      <w:r w:rsidRPr="00CC088B">
        <w:rPr>
          <w:rFonts w:ascii="Times New Roman" w:eastAsia="Calibri" w:hAnsi="Times New Roman" w:cs="Times New Roman"/>
          <w:b/>
          <w:bCs/>
          <w:sz w:val="24"/>
          <w:szCs w:val="24"/>
          <w:highlight w:val="white"/>
        </w:rPr>
        <w:t>considerations for an ecosystem approach to capelin fisheries management</w:t>
      </w:r>
    </w:p>
    <w:p w14:paraId="05366D38" w14:textId="77777777" w:rsidR="008527B0" w:rsidRPr="00CC088B" w:rsidRDefault="008527B0" w:rsidP="00CC088B">
      <w:pPr>
        <w:spacing w:after="0" w:line="480" w:lineRule="auto"/>
        <w:jc w:val="center"/>
        <w:rPr>
          <w:rFonts w:ascii="Times New Roman" w:eastAsia="Calibri" w:hAnsi="Times New Roman" w:cs="Times New Roman"/>
          <w:b/>
          <w:bCs/>
          <w:sz w:val="20"/>
          <w:szCs w:val="20"/>
        </w:rPr>
      </w:pPr>
    </w:p>
    <w:p w14:paraId="3F1D7EDC" w14:textId="3BE61813" w:rsidR="009F0459" w:rsidRPr="00CC088B" w:rsidRDefault="009F0459" w:rsidP="00CC088B">
      <w:pPr>
        <w:spacing w:after="0" w:line="480" w:lineRule="auto"/>
        <w:jc w:val="center"/>
        <w:rPr>
          <w:rFonts w:ascii="Times New Roman" w:hAnsi="Times New Roman" w:cs="Times New Roman"/>
          <w:b/>
          <w:bCs/>
          <w:sz w:val="20"/>
          <w:szCs w:val="20"/>
        </w:rPr>
      </w:pPr>
      <w:r w:rsidRPr="00CC088B">
        <w:rPr>
          <w:rFonts w:ascii="Times New Roman" w:eastAsia="Calibri" w:hAnsi="Times New Roman" w:cs="Times New Roman"/>
          <w:b/>
          <w:bCs/>
          <w:sz w:val="20"/>
          <w:szCs w:val="20"/>
        </w:rPr>
        <w:t>Warsha Singh</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John T. Trochta</w:t>
      </w:r>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Hannah M. Murphy</w:t>
      </w:r>
      <w:r w:rsidRPr="00CC088B">
        <w:rPr>
          <w:rFonts w:ascii="Times New Roman" w:hAnsi="Times New Roman" w:cs="Times New Roman"/>
          <w:b/>
          <w:bCs/>
          <w:sz w:val="20"/>
          <w:szCs w:val="20"/>
          <w:vertAlign w:val="superscript"/>
        </w:rPr>
        <w:t>3</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David W. McGowan</w:t>
      </w:r>
      <w:r w:rsidRPr="00CC088B">
        <w:rPr>
          <w:rFonts w:ascii="Times New Roman" w:hAnsi="Times New Roman" w:cs="Times New Roman"/>
          <w:b/>
          <w:bCs/>
          <w:sz w:val="20"/>
          <w:szCs w:val="20"/>
          <w:vertAlign w:val="superscript"/>
        </w:rPr>
        <w:t>4</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Aaron T. Adamack</w:t>
      </w:r>
      <w:r w:rsidRPr="00CC088B">
        <w:rPr>
          <w:rFonts w:ascii="Times New Roman" w:hAnsi="Times New Roman" w:cs="Times New Roman"/>
          <w:b/>
          <w:bCs/>
          <w:sz w:val="20"/>
          <w:szCs w:val="20"/>
          <w:vertAlign w:val="superscript"/>
        </w:rPr>
        <w:t>3</w:t>
      </w:r>
      <w:r w:rsidRPr="00CC088B">
        <w:rPr>
          <w:rFonts w:ascii="Times New Roman" w:hAnsi="Times New Roman" w:cs="Times New Roman"/>
          <w:b/>
          <w:bCs/>
          <w:sz w:val="20"/>
          <w:szCs w:val="20"/>
        </w:rPr>
        <w:t>, Mayumi L. Arimitsu</w:t>
      </w:r>
      <w:r w:rsidRPr="00CC088B">
        <w:rPr>
          <w:rFonts w:ascii="Times New Roman" w:hAnsi="Times New Roman" w:cs="Times New Roman"/>
          <w:b/>
          <w:bCs/>
          <w:sz w:val="20"/>
          <w:szCs w:val="20"/>
          <w:vertAlign w:val="superscript"/>
        </w:rPr>
        <w:t>5</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Birkir Barðarson</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Höskuldur Björnsson</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Bjarte Bogstad</w:t>
      </w:r>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Mathieu Boudreau</w:t>
      </w:r>
      <w:r w:rsidRPr="00CC088B">
        <w:rPr>
          <w:rFonts w:ascii="Times New Roman" w:hAnsi="Times New Roman" w:cs="Times New Roman"/>
          <w:b/>
          <w:bCs/>
          <w:sz w:val="20"/>
          <w:szCs w:val="20"/>
          <w:vertAlign w:val="superscript"/>
        </w:rPr>
        <w:t>6</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Catherine Chambers</w:t>
      </w:r>
      <w:r w:rsidRPr="00CC088B">
        <w:rPr>
          <w:rFonts w:ascii="Times New Roman" w:eastAsia="Calibri" w:hAnsi="Times New Roman" w:cs="Times New Roman"/>
          <w:b/>
          <w:bCs/>
          <w:sz w:val="20"/>
          <w:szCs w:val="20"/>
          <w:vertAlign w:val="superscript"/>
        </w:rPr>
        <w:t>7</w:t>
      </w:r>
      <w:r w:rsidRPr="00CC088B">
        <w:rPr>
          <w:rFonts w:ascii="Times New Roman" w:eastAsia="Calibri" w:hAnsi="Times New Roman" w:cs="Times New Roman"/>
          <w:b/>
          <w:bCs/>
          <w:sz w:val="20"/>
          <w:szCs w:val="20"/>
        </w:rPr>
        <w:t xml:space="preserve">, Harald </w:t>
      </w:r>
      <w:hyperlink r:id="rId7">
        <w:r w:rsidRPr="00CC088B">
          <w:rPr>
            <w:rStyle w:val="Hyperlink"/>
            <w:rFonts w:ascii="Times New Roman" w:eastAsia="Calibri" w:hAnsi="Times New Roman" w:cs="Times New Roman"/>
            <w:b/>
            <w:bCs/>
            <w:sz w:val="20"/>
            <w:szCs w:val="20"/>
          </w:rPr>
          <w:t>Gjøsæter</w:t>
        </w:r>
      </w:hyperlink>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Teunis Jansen</w:t>
      </w:r>
      <w:r w:rsidRPr="00CC088B">
        <w:rPr>
          <w:rFonts w:ascii="Times New Roman" w:eastAsia="Calibri" w:hAnsi="Times New Roman" w:cs="Times New Roman"/>
          <w:b/>
          <w:bCs/>
          <w:sz w:val="20"/>
          <w:szCs w:val="20"/>
          <w:vertAlign w:val="superscript"/>
        </w:rPr>
        <w:t>8</w:t>
      </w:r>
      <w:r w:rsidRPr="00CC088B">
        <w:rPr>
          <w:rFonts w:ascii="Times New Roman" w:eastAsia="Calibri" w:hAnsi="Times New Roman" w:cs="Times New Roman"/>
          <w:b/>
          <w:bCs/>
          <w:sz w:val="20"/>
          <w:szCs w:val="20"/>
        </w:rPr>
        <w:t>, Sigurður Þ. Jónsson</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Sturla Kvamsdal</w:t>
      </w:r>
      <w:r w:rsidRPr="00CC088B">
        <w:rPr>
          <w:rFonts w:ascii="Times New Roman" w:eastAsia="Calibri" w:hAnsi="Times New Roman" w:cs="Times New Roman"/>
          <w:b/>
          <w:bCs/>
          <w:sz w:val="20"/>
          <w:szCs w:val="20"/>
          <w:vertAlign w:val="superscript"/>
        </w:rPr>
        <w:t>9</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Ron S. Lewis</w:t>
      </w:r>
      <w:r w:rsidRPr="00CC088B">
        <w:rPr>
          <w:rFonts w:ascii="Times New Roman" w:hAnsi="Times New Roman" w:cs="Times New Roman"/>
          <w:b/>
          <w:bCs/>
          <w:sz w:val="20"/>
          <w:szCs w:val="20"/>
          <w:vertAlign w:val="superscript"/>
        </w:rPr>
        <w:t>3</w:t>
      </w:r>
      <w:r w:rsidRPr="00CC088B">
        <w:rPr>
          <w:rFonts w:ascii="Times New Roman" w:hAnsi="Times New Roman" w:cs="Times New Roman"/>
          <w:b/>
          <w:bCs/>
          <w:sz w:val="20"/>
          <w:szCs w:val="20"/>
        </w:rPr>
        <w:t>, Nina Mikkelsen</w:t>
      </w:r>
      <w:r w:rsidRPr="00CC088B">
        <w:rPr>
          <w:rFonts w:ascii="Times New Roman" w:eastAsia="Calibri" w:hAnsi="Times New Roman" w:cs="Times New Roman"/>
          <w:b/>
          <w:bCs/>
          <w:sz w:val="20"/>
          <w:szCs w:val="20"/>
          <w:vertAlign w:val="superscript"/>
        </w:rPr>
        <w:t>12</w:t>
      </w:r>
      <w:r w:rsidRPr="00CC088B">
        <w:rPr>
          <w:rFonts w:ascii="Times New Roman" w:hAnsi="Times New Roman" w:cs="Times New Roman"/>
          <w:b/>
          <w:bCs/>
          <w:sz w:val="20"/>
          <w:szCs w:val="20"/>
        </w:rPr>
        <w:t>, Torstein Pedersen</w:t>
      </w:r>
      <w:r w:rsidRPr="00CC088B">
        <w:rPr>
          <w:rFonts w:ascii="Times New Roman" w:hAnsi="Times New Roman" w:cs="Times New Roman"/>
          <w:b/>
          <w:bCs/>
          <w:sz w:val="20"/>
          <w:szCs w:val="20"/>
          <w:vertAlign w:val="superscript"/>
        </w:rPr>
        <w:t>13</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Anna H. Olafsdottir</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Maartje Oostdijk</w:t>
      </w:r>
      <w:r w:rsidRPr="00CC088B">
        <w:rPr>
          <w:rFonts w:ascii="Times New Roman" w:eastAsia="Calibri" w:hAnsi="Times New Roman" w:cs="Times New Roman"/>
          <w:b/>
          <w:bCs/>
          <w:sz w:val="20"/>
          <w:szCs w:val="20"/>
          <w:vertAlign w:val="superscript"/>
        </w:rPr>
        <w:t>10</w:t>
      </w:r>
      <w:r w:rsidRPr="00CC088B">
        <w:rPr>
          <w:rFonts w:ascii="Times New Roman" w:eastAsia="Calibri" w:hAnsi="Times New Roman" w:cs="Times New Roman"/>
          <w:b/>
          <w:bCs/>
          <w:sz w:val="20"/>
          <w:szCs w:val="20"/>
        </w:rPr>
        <w:t>, Teresa Silva</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Georg Skaret</w:t>
      </w:r>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Robert M. Suryan</w:t>
      </w:r>
      <w:r w:rsidRPr="00CC088B">
        <w:rPr>
          <w:rFonts w:ascii="Times New Roman" w:hAnsi="Times New Roman" w:cs="Times New Roman"/>
          <w:b/>
          <w:bCs/>
          <w:sz w:val="20"/>
          <w:szCs w:val="20"/>
          <w:vertAlign w:val="superscript"/>
        </w:rPr>
        <w:t>11</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Sam Subbey</w:t>
      </w:r>
      <w:r w:rsidRPr="00CC088B">
        <w:rPr>
          <w:rFonts w:ascii="Times New Roman" w:eastAsia="Calibri" w:hAnsi="Times New Roman" w:cs="Times New Roman"/>
          <w:b/>
          <w:bCs/>
          <w:sz w:val="20"/>
          <w:szCs w:val="20"/>
          <w:vertAlign w:val="superscript"/>
        </w:rPr>
        <w:t>2</w:t>
      </w:r>
    </w:p>
    <w:p w14:paraId="1B6DC342"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w:t>
      </w:r>
      <w:r w:rsidRPr="00CC088B">
        <w:rPr>
          <w:rFonts w:ascii="Times New Roman" w:hAnsi="Times New Roman" w:cs="Times New Roman"/>
          <w:sz w:val="20"/>
          <w:szCs w:val="20"/>
        </w:rPr>
        <w:t>Marine and Freshwater Research Institute, Fornubúðir 5, IS-220 Hafnarfjördur, Iceland</w:t>
      </w:r>
    </w:p>
    <w:p w14:paraId="5CE88920"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2</w:t>
      </w:r>
      <w:r w:rsidRPr="00CC088B">
        <w:rPr>
          <w:rFonts w:ascii="Times New Roman" w:hAnsi="Times New Roman" w:cs="Times New Roman"/>
          <w:sz w:val="20"/>
          <w:szCs w:val="20"/>
        </w:rPr>
        <w:t>Institute of Marine Research, Bergen, Norway</w:t>
      </w:r>
    </w:p>
    <w:p w14:paraId="5FE17BC5"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3</w:t>
      </w:r>
      <w:r w:rsidRPr="00CC088B">
        <w:rPr>
          <w:rFonts w:ascii="Times New Roman" w:hAnsi="Times New Roman" w:cs="Times New Roman"/>
          <w:sz w:val="20"/>
          <w:szCs w:val="20"/>
        </w:rPr>
        <w:t>Northwest Atlantic Fisheries Centre, Fisheries and Oceans Canada, 80 East White Hills Rd, St. John’s, Newfoundland and Labrador, Canada A1C 5X1</w:t>
      </w:r>
    </w:p>
    <w:p w14:paraId="68562B07"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4</w:t>
      </w:r>
      <w:r w:rsidRPr="00CC088B">
        <w:rPr>
          <w:rFonts w:ascii="Times New Roman" w:hAnsi="Times New Roman" w:cs="Times New Roman"/>
          <w:sz w:val="20"/>
          <w:szCs w:val="20"/>
        </w:rPr>
        <w:t>National Oceanographic and Atmospheric Administration Alaska Fisheries Science Center, 7600 Sand Point Way NE, Seattle, WA 98115, USA</w:t>
      </w:r>
    </w:p>
    <w:p w14:paraId="4CBD8C0D"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 xml:space="preserve">5 </w:t>
      </w:r>
      <w:r w:rsidRPr="00CC088B">
        <w:rPr>
          <w:rFonts w:ascii="Times New Roman" w:hAnsi="Times New Roman" w:cs="Times New Roman"/>
          <w:sz w:val="20"/>
          <w:szCs w:val="20"/>
        </w:rPr>
        <w:t>United States Geological Survey Alaska Science Center 17109 Point Lena Loop Rd, Juneau, AK 99801, USA</w:t>
      </w:r>
    </w:p>
    <w:p w14:paraId="1EB2A6C4" w14:textId="77777777" w:rsidR="009F0459" w:rsidRPr="00CC088B" w:rsidRDefault="009F0459" w:rsidP="00CC088B">
      <w:pPr>
        <w:spacing w:after="0" w:line="480" w:lineRule="auto"/>
        <w:contextualSpacing/>
        <w:jc w:val="center"/>
        <w:rPr>
          <w:rFonts w:ascii="Times New Roman" w:hAnsi="Times New Roman" w:cs="Times New Roman"/>
          <w:sz w:val="20"/>
          <w:szCs w:val="20"/>
          <w:lang w:val="fr-FR"/>
        </w:rPr>
      </w:pPr>
      <w:r w:rsidRPr="00CC088B">
        <w:rPr>
          <w:rFonts w:ascii="Times New Roman" w:hAnsi="Times New Roman" w:cs="Times New Roman"/>
          <w:sz w:val="20"/>
          <w:szCs w:val="20"/>
          <w:vertAlign w:val="superscript"/>
          <w:lang w:val="fr-FR"/>
        </w:rPr>
        <w:t>6</w:t>
      </w:r>
      <w:r w:rsidRPr="00CC088B">
        <w:rPr>
          <w:rFonts w:ascii="Times New Roman" w:hAnsi="Times New Roman" w:cs="Times New Roman"/>
          <w:sz w:val="20"/>
          <w:szCs w:val="20"/>
          <w:lang w:val="fr-FR"/>
        </w:rPr>
        <w:t>Institut du Maurice-Lamontagne, Fisheries and Oceans Canada, 850 route de la Mer, Mont-Joli, Quebec, Canada</w:t>
      </w:r>
    </w:p>
    <w:p w14:paraId="46B47117"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7</w:t>
      </w:r>
      <w:r w:rsidRPr="00CC088B">
        <w:rPr>
          <w:rFonts w:ascii="Times New Roman" w:hAnsi="Times New Roman" w:cs="Times New Roman"/>
          <w:sz w:val="20"/>
          <w:szCs w:val="20"/>
        </w:rPr>
        <w:t>University Centre of the Westfjords, Suðurgata 12, 400 Ísafjörður, Iceland</w:t>
      </w:r>
    </w:p>
    <w:p w14:paraId="13634890"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8</w:t>
      </w:r>
      <w:r w:rsidRPr="00CC088B">
        <w:rPr>
          <w:rFonts w:ascii="Times New Roman" w:hAnsi="Times New Roman" w:cs="Times New Roman"/>
          <w:sz w:val="20"/>
          <w:szCs w:val="20"/>
        </w:rPr>
        <w:t>Greenland Institute of Natural Resources, Kivioq2, PO Box 570, 3900 Nuuk, Greenland</w:t>
      </w:r>
    </w:p>
    <w:p w14:paraId="62E3818B"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9</w:t>
      </w:r>
      <w:r w:rsidRPr="00CC088B">
        <w:rPr>
          <w:rFonts w:ascii="Times New Roman" w:hAnsi="Times New Roman" w:cs="Times New Roman"/>
          <w:sz w:val="20"/>
          <w:szCs w:val="20"/>
        </w:rPr>
        <w:t>SNF- Centre for Applied Research, Helleveien 30, N-5045, Bergen, Norway</w:t>
      </w:r>
    </w:p>
    <w:p w14:paraId="4CEDAB67"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10</w:t>
      </w:r>
      <w:r w:rsidRPr="00CC088B">
        <w:rPr>
          <w:rFonts w:ascii="Times New Roman" w:hAnsi="Times New Roman" w:cs="Times New Roman"/>
          <w:sz w:val="20"/>
          <w:szCs w:val="20"/>
        </w:rPr>
        <w:t>Environment and Natural Resources Economics, Wageningen University, Netherlands</w:t>
      </w:r>
    </w:p>
    <w:p w14:paraId="54D57C90"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11</w:t>
      </w:r>
      <w:r w:rsidRPr="00CC088B">
        <w:rPr>
          <w:rFonts w:ascii="Times New Roman" w:hAnsi="Times New Roman" w:cs="Times New Roman"/>
          <w:sz w:val="20"/>
          <w:szCs w:val="20"/>
        </w:rPr>
        <w:t>National Oceanographic and Atmospheric Administration Alaska Fisheries Science Center, Auke Bay Laboratories, 17109 Point Lena Loop Rd., Juneau, AK 99801, USA</w:t>
      </w:r>
    </w:p>
    <w:p w14:paraId="1D187A9B"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12</w:t>
      </w:r>
      <w:r w:rsidRPr="00CC088B">
        <w:rPr>
          <w:rFonts w:ascii="Times New Roman" w:hAnsi="Times New Roman" w:cs="Times New Roman"/>
          <w:sz w:val="20"/>
          <w:szCs w:val="20"/>
        </w:rPr>
        <w:t xml:space="preserve"> Akvaplan-niva, Fram Centre – High North Research Centre for Climate and the Environment, NO-9296 Tromsø, Norway</w:t>
      </w:r>
    </w:p>
    <w:p w14:paraId="6F4A677C" w14:textId="77767BA1" w:rsidR="009F0459" w:rsidRPr="00CC088B" w:rsidRDefault="009F0459" w:rsidP="00CC088B">
      <w:pPr>
        <w:spacing w:after="0" w:line="480" w:lineRule="auto"/>
        <w:jc w:val="center"/>
        <w:rPr>
          <w:rFonts w:ascii="Times New Roman" w:hAnsi="Times New Roman" w:cs="Times New Roman"/>
          <w:sz w:val="20"/>
          <w:szCs w:val="20"/>
        </w:rPr>
        <w:sectPr w:rsidR="009F0459" w:rsidRPr="00CC088B" w:rsidSect="009F0459">
          <w:pgSz w:w="11906" w:h="16838"/>
          <w:pgMar w:top="1440" w:right="1440" w:bottom="1440" w:left="1440" w:header="708" w:footer="708" w:gutter="0"/>
          <w:cols w:space="708"/>
          <w:docGrid w:linePitch="360"/>
        </w:sectPr>
      </w:pPr>
      <w:r w:rsidRPr="00CC088B">
        <w:rPr>
          <w:rFonts w:ascii="Times New Roman" w:hAnsi="Times New Roman" w:cs="Times New Roman"/>
          <w:sz w:val="20"/>
          <w:szCs w:val="20"/>
          <w:vertAlign w:val="superscript"/>
        </w:rPr>
        <w:t>13</w:t>
      </w:r>
      <w:r w:rsidRPr="00CC088B">
        <w:rPr>
          <w:rFonts w:ascii="Times New Roman" w:hAnsi="Times New Roman" w:cs="Times New Roman"/>
          <w:color w:val="000000" w:themeColor="text1"/>
          <w:sz w:val="20"/>
          <w:szCs w:val="20"/>
        </w:rPr>
        <w:t xml:space="preserve">Department of Arctic and Marine Biology, UiT The Arctic Universiy of Norway, Hansine Hansens veg 18, NO-9019, Tromsø, Norway </w:t>
      </w:r>
      <w:r w:rsidRPr="00CC088B">
        <w:rPr>
          <w:rFonts w:ascii="Times New Roman" w:hAnsi="Times New Roman" w:cs="Times New Roman"/>
          <w:sz w:val="20"/>
          <w:szCs w:val="20"/>
        </w:rPr>
        <w:t xml:space="preserve"> </w:t>
      </w:r>
    </w:p>
    <w:p w14:paraId="7D732D17" w14:textId="038D7EF6" w:rsidR="009F0459" w:rsidRPr="00CC088B" w:rsidRDefault="00C933F0" w:rsidP="00CC088B">
      <w:pPr>
        <w:spacing w:after="0" w:line="240" w:lineRule="auto"/>
        <w:rPr>
          <w:rFonts w:ascii="Times New Roman" w:eastAsia="Calibri" w:hAnsi="Times New Roman" w:cs="Times New Roman"/>
          <w:b/>
          <w:bCs/>
          <w:sz w:val="20"/>
          <w:szCs w:val="20"/>
        </w:rPr>
      </w:pPr>
      <w:r w:rsidRPr="00CC088B">
        <w:rPr>
          <w:rFonts w:ascii="Times New Roman" w:eastAsia="Calibri" w:hAnsi="Times New Roman" w:cs="Times New Roman"/>
          <w:b/>
          <w:bCs/>
          <w:sz w:val="20"/>
          <w:szCs w:val="20"/>
        </w:rPr>
        <w:lastRenderedPageBreak/>
        <w:t>Newfoundland and Labrador Shelf</w:t>
      </w:r>
    </w:p>
    <w:p w14:paraId="05E164DB" w14:textId="77777777" w:rsidR="00E258BA" w:rsidRPr="00CC088B" w:rsidRDefault="00E258BA" w:rsidP="00CC088B">
      <w:pPr>
        <w:spacing w:after="0" w:line="240" w:lineRule="auto"/>
        <w:rPr>
          <w:rFonts w:ascii="Times New Roman" w:eastAsia="Calibri" w:hAnsi="Times New Roman" w:cs="Times New Roman"/>
          <w:b/>
          <w:bCs/>
          <w:sz w:val="20"/>
          <w:szCs w:val="20"/>
        </w:rPr>
      </w:pPr>
    </w:p>
    <w:p w14:paraId="78D988BA" w14:textId="690CC3D2" w:rsidR="00A46731" w:rsidRPr="00CC088B" w:rsidRDefault="00575452" w:rsidP="00CC088B">
      <w:pPr>
        <w:spacing w:after="0" w:line="240" w:lineRule="auto"/>
        <w:rPr>
          <w:rFonts w:ascii="Times New Roman" w:eastAsia="Calibri" w:hAnsi="Times New Roman" w:cs="Times New Roman"/>
          <w:sz w:val="20"/>
          <w:szCs w:val="20"/>
        </w:rPr>
      </w:pPr>
      <w:r w:rsidRPr="680138BF">
        <w:rPr>
          <w:rFonts w:ascii="Times New Roman" w:eastAsia="Calibri" w:hAnsi="Times New Roman" w:cs="Times New Roman"/>
          <w:sz w:val="20"/>
          <w:szCs w:val="20"/>
        </w:rPr>
        <w:t xml:space="preserve">Data availability </w:t>
      </w:r>
      <w:r w:rsidR="00D03230" w:rsidRPr="680138BF">
        <w:rPr>
          <w:rFonts w:ascii="Times New Roman" w:eastAsia="Calibri" w:hAnsi="Times New Roman" w:cs="Times New Roman"/>
          <w:sz w:val="20"/>
          <w:szCs w:val="20"/>
        </w:rPr>
        <w:t xml:space="preserve">and </w:t>
      </w:r>
      <w:r w:rsidR="00C45697" w:rsidRPr="680138BF">
        <w:rPr>
          <w:rFonts w:ascii="Times New Roman" w:eastAsia="Calibri" w:hAnsi="Times New Roman" w:cs="Times New Roman"/>
          <w:sz w:val="20"/>
          <w:szCs w:val="20"/>
        </w:rPr>
        <w:t>evidence-based</w:t>
      </w:r>
      <w:r w:rsidR="009927D0" w:rsidRPr="680138BF">
        <w:rPr>
          <w:rFonts w:ascii="Times New Roman" w:eastAsia="Calibri" w:hAnsi="Times New Roman" w:cs="Times New Roman"/>
          <w:sz w:val="20"/>
          <w:szCs w:val="20"/>
        </w:rPr>
        <w:t xml:space="preserve"> implications for capelin biology and ecology</w:t>
      </w:r>
      <w:r w:rsidR="00D03230" w:rsidRPr="680138BF">
        <w:rPr>
          <w:rFonts w:ascii="Times New Roman" w:eastAsia="Calibri" w:hAnsi="Times New Roman" w:cs="Times New Roman"/>
          <w:sz w:val="20"/>
          <w:szCs w:val="20"/>
        </w:rPr>
        <w:t xml:space="preserve">, by </w:t>
      </w:r>
      <w:r w:rsidR="00EE5755" w:rsidRPr="680138BF">
        <w:rPr>
          <w:rFonts w:ascii="Times New Roman" w:eastAsia="Calibri" w:hAnsi="Times New Roman" w:cs="Times New Roman"/>
          <w:sz w:val="20"/>
          <w:szCs w:val="20"/>
        </w:rPr>
        <w:t>ecosystem components</w:t>
      </w:r>
      <w:r w:rsidR="00D03230" w:rsidRPr="680138BF">
        <w:rPr>
          <w:rFonts w:ascii="Times New Roman" w:eastAsia="Calibri" w:hAnsi="Times New Roman" w:cs="Times New Roman"/>
          <w:sz w:val="20"/>
          <w:szCs w:val="20"/>
        </w:rPr>
        <w:t>,</w:t>
      </w:r>
      <w:r w:rsidR="00EE5755" w:rsidRPr="680138BF">
        <w:rPr>
          <w:rFonts w:ascii="Times New Roman" w:eastAsia="Calibri" w:hAnsi="Times New Roman" w:cs="Times New Roman"/>
          <w:sz w:val="20"/>
          <w:szCs w:val="20"/>
        </w:rPr>
        <w:t xml:space="preserve"> for the Newfoundland</w:t>
      </w:r>
      <w:r w:rsidR="7193D17B" w:rsidRPr="680138BF">
        <w:rPr>
          <w:rFonts w:ascii="Times New Roman" w:eastAsia="Calibri" w:hAnsi="Times New Roman" w:cs="Times New Roman"/>
          <w:sz w:val="20"/>
          <w:szCs w:val="20"/>
        </w:rPr>
        <w:t xml:space="preserve"> and</w:t>
      </w:r>
      <w:r w:rsidR="00EE5755" w:rsidRPr="680138BF">
        <w:rPr>
          <w:rFonts w:ascii="Times New Roman" w:eastAsia="Calibri" w:hAnsi="Times New Roman" w:cs="Times New Roman"/>
          <w:sz w:val="20"/>
          <w:szCs w:val="20"/>
        </w:rPr>
        <w:t xml:space="preserve"> Labrador</w:t>
      </w:r>
      <w:r w:rsidR="0DAC777A" w:rsidRPr="680138BF">
        <w:rPr>
          <w:rFonts w:ascii="Times New Roman" w:eastAsia="Calibri" w:hAnsi="Times New Roman" w:cs="Times New Roman"/>
          <w:sz w:val="20"/>
          <w:szCs w:val="20"/>
        </w:rPr>
        <w:t xml:space="preserve"> capelin stock.</w:t>
      </w:r>
      <w:r w:rsidR="009F0459" w:rsidRPr="680138BF">
        <w:rPr>
          <w:rFonts w:ascii="Times New Roman" w:eastAsia="Calibri" w:hAnsi="Times New Roman" w:cs="Times New Roman"/>
          <w:sz w:val="20"/>
          <w:szCs w:val="20"/>
        </w:rPr>
        <w:t xml:space="preserve"> A detailed explanation of how we assess our state of knowledge based on this available information is included below. </w:t>
      </w:r>
    </w:p>
    <w:p w14:paraId="5F74052B" w14:textId="77777777" w:rsidR="00E258BA" w:rsidRPr="00CC088B" w:rsidRDefault="00E258BA" w:rsidP="00CC088B">
      <w:pPr>
        <w:spacing w:after="0" w:line="240" w:lineRule="auto"/>
        <w:rPr>
          <w:rFonts w:ascii="Times New Roman" w:hAnsi="Times New Roman" w:cs="Times New Roman"/>
          <w:sz w:val="20"/>
          <w:szCs w:val="20"/>
        </w:rPr>
      </w:pPr>
    </w:p>
    <w:p w14:paraId="1FEE18AF" w14:textId="153D9FDA" w:rsidR="0060647C" w:rsidRPr="00CC088B" w:rsidRDefault="0060647C" w:rsidP="00CC088B">
      <w:pPr>
        <w:spacing w:after="0" w:line="240" w:lineRule="auto"/>
        <w:rPr>
          <w:rFonts w:ascii="Times New Roman" w:hAnsi="Times New Roman" w:cs="Times New Roman"/>
          <w:sz w:val="20"/>
          <w:szCs w:val="20"/>
        </w:rPr>
      </w:pPr>
      <w:r w:rsidRPr="00CC088B">
        <w:rPr>
          <w:rFonts w:ascii="Times New Roman" w:hAnsi="Times New Roman" w:cs="Times New Roman"/>
          <w:sz w:val="20"/>
          <w:szCs w:val="20"/>
        </w:rPr>
        <w:t xml:space="preserve">Ecological </w:t>
      </w:r>
    </w:p>
    <w:tbl>
      <w:tblPr>
        <w:tblStyle w:val="TableGrid"/>
        <w:tblW w:w="14239" w:type="dxa"/>
        <w:tblLayout w:type="fixed"/>
        <w:tblLook w:val="04A0" w:firstRow="1" w:lastRow="0" w:firstColumn="1" w:lastColumn="0" w:noHBand="0" w:noVBand="1"/>
      </w:tblPr>
      <w:tblGrid>
        <w:gridCol w:w="1078"/>
        <w:gridCol w:w="1407"/>
        <w:gridCol w:w="1785"/>
        <w:gridCol w:w="1271"/>
        <w:gridCol w:w="868"/>
        <w:gridCol w:w="681"/>
        <w:gridCol w:w="844"/>
        <w:gridCol w:w="960"/>
        <w:gridCol w:w="1380"/>
        <w:gridCol w:w="1023"/>
        <w:gridCol w:w="1952"/>
        <w:gridCol w:w="990"/>
      </w:tblGrid>
      <w:tr w:rsidR="001123D7" w:rsidRPr="001336D0" w14:paraId="78407E26" w14:textId="77777777" w:rsidTr="001123D7">
        <w:trPr>
          <w:trHeight w:val="300"/>
        </w:trPr>
        <w:tc>
          <w:tcPr>
            <w:tcW w:w="1078" w:type="dxa"/>
            <w:shd w:val="clear" w:color="auto" w:fill="D9D9D9" w:themeFill="background1" w:themeFillShade="D9"/>
          </w:tcPr>
          <w:p w14:paraId="6151053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Life stage</w:t>
            </w:r>
          </w:p>
        </w:tc>
        <w:tc>
          <w:tcPr>
            <w:tcW w:w="1407" w:type="dxa"/>
            <w:shd w:val="clear" w:color="auto" w:fill="D9D9D9" w:themeFill="background1" w:themeFillShade="D9"/>
          </w:tcPr>
          <w:p w14:paraId="7C41C4C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Ecosystem Component</w:t>
            </w:r>
          </w:p>
        </w:tc>
        <w:tc>
          <w:tcPr>
            <w:tcW w:w="1785" w:type="dxa"/>
            <w:shd w:val="clear" w:color="auto" w:fill="D9D9D9" w:themeFill="background1" w:themeFillShade="D9"/>
          </w:tcPr>
          <w:p w14:paraId="0226F02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Available data</w:t>
            </w:r>
          </w:p>
        </w:tc>
        <w:tc>
          <w:tcPr>
            <w:tcW w:w="1271" w:type="dxa"/>
            <w:shd w:val="clear" w:color="auto" w:fill="D9D9D9" w:themeFill="background1" w:themeFillShade="D9"/>
          </w:tcPr>
          <w:p w14:paraId="2AD86E6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Time series</w:t>
            </w:r>
          </w:p>
        </w:tc>
        <w:tc>
          <w:tcPr>
            <w:tcW w:w="868" w:type="dxa"/>
            <w:shd w:val="clear" w:color="auto" w:fill="D9D9D9" w:themeFill="background1" w:themeFillShade="D9"/>
          </w:tcPr>
          <w:p w14:paraId="4C11060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Temporal match</w:t>
            </w:r>
          </w:p>
        </w:tc>
        <w:tc>
          <w:tcPr>
            <w:tcW w:w="681" w:type="dxa"/>
            <w:shd w:val="clear" w:color="auto" w:fill="D9D9D9" w:themeFill="background1" w:themeFillShade="D9"/>
          </w:tcPr>
          <w:p w14:paraId="4421B88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Spatial match</w:t>
            </w:r>
          </w:p>
        </w:tc>
        <w:tc>
          <w:tcPr>
            <w:tcW w:w="844" w:type="dxa"/>
            <w:shd w:val="clear" w:color="auto" w:fill="D9D9D9" w:themeFill="background1" w:themeFillShade="D9"/>
          </w:tcPr>
          <w:p w14:paraId="5CB1C9EB" w14:textId="77777777" w:rsidR="001123D7" w:rsidRPr="001336D0" w:rsidRDefault="001123D7" w:rsidP="00CC088B">
            <w:pPr>
              <w:rPr>
                <w:rFonts w:ascii="Times New Roman" w:hAnsi="Times New Roman" w:cs="Times New Roman"/>
                <w:color w:val="000000" w:themeColor="text1"/>
                <w:sz w:val="16"/>
                <w:szCs w:val="16"/>
              </w:rPr>
            </w:pPr>
            <w:r w:rsidRPr="001336D0">
              <w:rPr>
                <w:rFonts w:ascii="Times New Roman" w:hAnsi="Times New Roman" w:cs="Times New Roman"/>
                <w:color w:val="000000" w:themeColor="text1"/>
                <w:sz w:val="16"/>
                <w:szCs w:val="16"/>
              </w:rPr>
              <w:t>Good (green)</w:t>
            </w:r>
          </w:p>
          <w:p w14:paraId="2B9C2E43" w14:textId="77777777" w:rsidR="001123D7" w:rsidRPr="001336D0" w:rsidRDefault="001123D7" w:rsidP="00CC088B">
            <w:pPr>
              <w:rPr>
                <w:rFonts w:ascii="Times New Roman" w:hAnsi="Times New Roman" w:cs="Times New Roman"/>
                <w:color w:val="000000" w:themeColor="text1"/>
                <w:sz w:val="16"/>
                <w:szCs w:val="16"/>
              </w:rPr>
            </w:pPr>
            <w:r w:rsidRPr="001336D0">
              <w:rPr>
                <w:rFonts w:ascii="Times New Roman" w:hAnsi="Times New Roman" w:cs="Times New Roman"/>
                <w:color w:val="000000" w:themeColor="text1"/>
                <w:sz w:val="16"/>
                <w:szCs w:val="16"/>
              </w:rPr>
              <w:t>Moderate (yellow)</w:t>
            </w:r>
          </w:p>
          <w:p w14:paraId="21A79DC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color w:val="000000" w:themeColor="text1"/>
                <w:sz w:val="16"/>
                <w:szCs w:val="16"/>
              </w:rPr>
              <w:t>Poor (red)</w:t>
            </w:r>
          </w:p>
        </w:tc>
        <w:tc>
          <w:tcPr>
            <w:tcW w:w="960" w:type="dxa"/>
            <w:shd w:val="clear" w:color="auto" w:fill="D9D9D9" w:themeFill="background1" w:themeFillShade="D9"/>
          </w:tcPr>
          <w:p w14:paraId="365CA22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Currently used in assessment</w:t>
            </w:r>
          </w:p>
        </w:tc>
        <w:tc>
          <w:tcPr>
            <w:tcW w:w="1380" w:type="dxa"/>
            <w:shd w:val="clear" w:color="auto" w:fill="D9D9D9" w:themeFill="background1" w:themeFillShade="D9"/>
          </w:tcPr>
          <w:p w14:paraId="1AC66BB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Main sources of uncertainty</w:t>
            </w:r>
          </w:p>
        </w:tc>
        <w:tc>
          <w:tcPr>
            <w:tcW w:w="1023" w:type="dxa"/>
            <w:shd w:val="clear" w:color="auto" w:fill="D9D9D9" w:themeFill="background1" w:themeFillShade="D9"/>
          </w:tcPr>
          <w:p w14:paraId="4920383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Evidence based implications for capelin biology and ecology [unknown: 0, weak: 1, strong: 2]</w:t>
            </w:r>
          </w:p>
        </w:tc>
        <w:tc>
          <w:tcPr>
            <w:tcW w:w="1952" w:type="dxa"/>
            <w:shd w:val="clear" w:color="auto" w:fill="D9D9D9" w:themeFill="background1" w:themeFillShade="D9"/>
          </w:tcPr>
          <w:p w14:paraId="741A11F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Justification</w:t>
            </w:r>
          </w:p>
        </w:tc>
        <w:tc>
          <w:tcPr>
            <w:tcW w:w="990" w:type="dxa"/>
            <w:shd w:val="clear" w:color="auto" w:fill="D9D9D9" w:themeFill="background1" w:themeFillShade="D9"/>
          </w:tcPr>
          <w:p w14:paraId="2730051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Potential inclusion in assessment and advice as a next step</w:t>
            </w:r>
          </w:p>
        </w:tc>
      </w:tr>
      <w:tr w:rsidR="001123D7" w:rsidRPr="001336D0" w14:paraId="67F457F3" w14:textId="77777777" w:rsidTr="001123D7">
        <w:trPr>
          <w:trHeight w:val="300"/>
        </w:trPr>
        <w:tc>
          <w:tcPr>
            <w:tcW w:w="1078" w:type="dxa"/>
          </w:tcPr>
          <w:p w14:paraId="57F2F82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Early life (Larvae)</w:t>
            </w:r>
          </w:p>
        </w:tc>
        <w:tc>
          <w:tcPr>
            <w:tcW w:w="1407" w:type="dxa"/>
          </w:tcPr>
          <w:p w14:paraId="1F26C1F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Physical environment (temperature, salinity, net primary production, currents, sea ice volume)</w:t>
            </w:r>
          </w:p>
          <w:p w14:paraId="2CECEE3D" w14:textId="77777777" w:rsidR="001123D7" w:rsidRPr="001336D0" w:rsidRDefault="001123D7" w:rsidP="00CC088B">
            <w:pPr>
              <w:rPr>
                <w:rFonts w:ascii="Times New Roman" w:hAnsi="Times New Roman" w:cs="Times New Roman"/>
                <w:sz w:val="16"/>
                <w:szCs w:val="16"/>
              </w:rPr>
            </w:pPr>
          </w:p>
        </w:tc>
        <w:tc>
          <w:tcPr>
            <w:tcW w:w="1785" w:type="dxa"/>
          </w:tcPr>
          <w:p w14:paraId="187C602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Atlantic Zonal Monitoring Program (AZMP) surveys occur offshore three times a year along fixed transects around the Island of Newfoundland and in Labrador.</w:t>
            </w:r>
          </w:p>
          <w:p w14:paraId="768137F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Station 27 (off St. John’s; 47° 32.8’ N, 52° 35.2’ W) is sampled monthly.</w:t>
            </w:r>
          </w:p>
          <w:p w14:paraId="564C03D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Inshore thermograph network</w:t>
            </w:r>
          </w:p>
        </w:tc>
        <w:tc>
          <w:tcPr>
            <w:tcW w:w="1271" w:type="dxa"/>
          </w:tcPr>
          <w:p w14:paraId="3D3C79D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 1998–2024</w:t>
            </w:r>
          </w:p>
          <w:p w14:paraId="541C11EA" w14:textId="77777777" w:rsidR="001123D7" w:rsidRPr="001336D0" w:rsidRDefault="001123D7" w:rsidP="00CC088B">
            <w:pPr>
              <w:rPr>
                <w:rFonts w:ascii="Times New Roman" w:hAnsi="Times New Roman" w:cs="Times New Roman"/>
                <w:sz w:val="16"/>
                <w:szCs w:val="16"/>
              </w:rPr>
            </w:pPr>
          </w:p>
          <w:p w14:paraId="53E816C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Station 27: 1948– 2024</w:t>
            </w:r>
          </w:p>
          <w:p w14:paraId="09BF7351" w14:textId="77777777" w:rsidR="001123D7" w:rsidRPr="001336D0" w:rsidRDefault="001123D7" w:rsidP="00CC088B">
            <w:pPr>
              <w:rPr>
                <w:rFonts w:ascii="Times New Roman" w:hAnsi="Times New Roman" w:cs="Times New Roman"/>
                <w:sz w:val="16"/>
                <w:szCs w:val="16"/>
              </w:rPr>
            </w:pPr>
          </w:p>
          <w:p w14:paraId="10B7B0C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SST from satellites: 1982–2024</w:t>
            </w:r>
          </w:p>
          <w:p w14:paraId="7205D7FF" w14:textId="77777777" w:rsidR="001123D7" w:rsidRPr="001336D0" w:rsidRDefault="001123D7" w:rsidP="00CC088B">
            <w:pPr>
              <w:rPr>
                <w:rFonts w:ascii="Times New Roman" w:hAnsi="Times New Roman" w:cs="Times New Roman"/>
                <w:sz w:val="16"/>
                <w:szCs w:val="16"/>
              </w:rPr>
            </w:pPr>
          </w:p>
          <w:p w14:paraId="653C4EB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Thermographs: 2001–2024</w:t>
            </w:r>
          </w:p>
        </w:tc>
        <w:tc>
          <w:tcPr>
            <w:tcW w:w="868" w:type="dxa"/>
          </w:tcPr>
          <w:p w14:paraId="55A3BC4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057B0A2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844" w:type="dxa"/>
          </w:tcPr>
          <w:p w14:paraId="5C410E2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60" w:type="dxa"/>
          </w:tcPr>
          <w:p w14:paraId="46C99AE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380" w:type="dxa"/>
          </w:tcPr>
          <w:p w14:paraId="3F497A5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Data is primarily collected offshore except for inshore thermograph network near spawning beaches.</w:t>
            </w:r>
          </w:p>
        </w:tc>
        <w:tc>
          <w:tcPr>
            <w:tcW w:w="1023" w:type="dxa"/>
          </w:tcPr>
          <w:p w14:paraId="00E772A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1952" w:type="dxa"/>
          </w:tcPr>
          <w:p w14:paraId="4A269E6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There is a spatial mismatch between offshore physical data and inshore larval emergence. Coastal abiotic factors such as onshore wind events and downwelling have been linked to larval survival although this relationship has changed with a change in spawning phenology. More research is required to link the physical environment to larval dynamics.</w:t>
            </w:r>
          </w:p>
        </w:tc>
        <w:tc>
          <w:tcPr>
            <w:tcW w:w="990" w:type="dxa"/>
          </w:tcPr>
          <w:p w14:paraId="46989E0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24FC7BC3" w14:textId="77777777" w:rsidTr="001123D7">
        <w:trPr>
          <w:trHeight w:val="300"/>
        </w:trPr>
        <w:tc>
          <w:tcPr>
            <w:tcW w:w="1078" w:type="dxa"/>
          </w:tcPr>
          <w:p w14:paraId="23DEEF74" w14:textId="77777777" w:rsidR="001123D7" w:rsidRPr="001336D0" w:rsidRDefault="001123D7" w:rsidP="00CC088B">
            <w:pPr>
              <w:rPr>
                <w:rFonts w:ascii="Times New Roman" w:hAnsi="Times New Roman" w:cs="Times New Roman"/>
                <w:sz w:val="16"/>
                <w:szCs w:val="16"/>
              </w:rPr>
            </w:pPr>
          </w:p>
        </w:tc>
        <w:tc>
          <w:tcPr>
            <w:tcW w:w="1407" w:type="dxa"/>
          </w:tcPr>
          <w:p w14:paraId="3A94F76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Prey (zooplankton)</w:t>
            </w:r>
          </w:p>
          <w:p w14:paraId="7FE30D97" w14:textId="77777777" w:rsidR="001123D7" w:rsidRPr="001336D0" w:rsidRDefault="001123D7" w:rsidP="00CC088B">
            <w:pPr>
              <w:rPr>
                <w:rFonts w:ascii="Times New Roman" w:hAnsi="Times New Roman" w:cs="Times New Roman"/>
                <w:sz w:val="16"/>
                <w:szCs w:val="16"/>
              </w:rPr>
            </w:pPr>
          </w:p>
        </w:tc>
        <w:tc>
          <w:tcPr>
            <w:tcW w:w="1785" w:type="dxa"/>
          </w:tcPr>
          <w:p w14:paraId="448D536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occur offshore three times a year along fixed transects around the Island of Newfoundland and in Labrador.</w:t>
            </w:r>
          </w:p>
          <w:p w14:paraId="7CC4EEA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Continuous Plankton Recorder  (opportunistic data).</w:t>
            </w:r>
          </w:p>
          <w:p w14:paraId="2A03856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Inshore zooplankton collections.</w:t>
            </w:r>
          </w:p>
        </w:tc>
        <w:tc>
          <w:tcPr>
            <w:tcW w:w="1271" w:type="dxa"/>
          </w:tcPr>
          <w:p w14:paraId="6420D3D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 1998–2024;</w:t>
            </w:r>
          </w:p>
          <w:p w14:paraId="5A6BFE1A" w14:textId="77777777" w:rsidR="001123D7" w:rsidRPr="001336D0" w:rsidRDefault="001123D7" w:rsidP="00CC088B">
            <w:pPr>
              <w:rPr>
                <w:rFonts w:ascii="Times New Roman" w:hAnsi="Times New Roman" w:cs="Times New Roman"/>
                <w:sz w:val="16"/>
                <w:szCs w:val="16"/>
              </w:rPr>
            </w:pPr>
          </w:p>
          <w:p w14:paraId="7C00163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CPR: 1958– 2024</w:t>
            </w:r>
          </w:p>
          <w:p w14:paraId="2A6135F7" w14:textId="77777777" w:rsidR="001123D7" w:rsidRPr="001336D0" w:rsidRDefault="001123D7" w:rsidP="00CC088B">
            <w:pPr>
              <w:rPr>
                <w:rFonts w:ascii="Times New Roman" w:hAnsi="Times New Roman" w:cs="Times New Roman"/>
                <w:sz w:val="16"/>
                <w:szCs w:val="16"/>
              </w:rPr>
            </w:pPr>
          </w:p>
          <w:p w14:paraId="6E60137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Inshore zooplankton collections: 2014–2024</w:t>
            </w:r>
          </w:p>
        </w:tc>
        <w:tc>
          <w:tcPr>
            <w:tcW w:w="868" w:type="dxa"/>
          </w:tcPr>
          <w:p w14:paraId="76D82BD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5E171FB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3827868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Moderate</w:t>
            </w:r>
          </w:p>
        </w:tc>
        <w:tc>
          <w:tcPr>
            <w:tcW w:w="960" w:type="dxa"/>
          </w:tcPr>
          <w:p w14:paraId="5F605F2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0F2F35E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Data is primarily collected offshore, but zooplankton data collected at Station 27 is used to provide trends in densities of main larval prey. Inshore zooplankton samples are sorted sporadically, and initial analyses show a similar trend in inshore </w:t>
            </w:r>
            <w:r w:rsidRPr="001336D0">
              <w:rPr>
                <w:rFonts w:ascii="Times New Roman" w:hAnsi="Times New Roman" w:cs="Times New Roman"/>
                <w:sz w:val="16"/>
                <w:szCs w:val="16"/>
              </w:rPr>
              <w:lastRenderedPageBreak/>
              <w:t xml:space="preserve">and offshore zooplankton communities. </w:t>
            </w:r>
          </w:p>
        </w:tc>
        <w:tc>
          <w:tcPr>
            <w:tcW w:w="1023" w:type="dxa"/>
          </w:tcPr>
          <w:p w14:paraId="2133DDD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lastRenderedPageBreak/>
              <w:t>2</w:t>
            </w:r>
          </w:p>
        </w:tc>
        <w:tc>
          <w:tcPr>
            <w:tcW w:w="1952" w:type="dxa"/>
          </w:tcPr>
          <w:p w14:paraId="5DD29C2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Pseudocalanus spp. densities, a main prey of capelin larvae, have been related to recruitment dynamics. However, Pseudocalanus spp. densities are not included in the most parsimonious capelin forecast model indicating that this relationship has decreased in importance. </w:t>
            </w:r>
          </w:p>
        </w:tc>
        <w:tc>
          <w:tcPr>
            <w:tcW w:w="990" w:type="dxa"/>
          </w:tcPr>
          <w:p w14:paraId="73BC971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35F1F52B" w14:textId="77777777" w:rsidTr="001123D7">
        <w:trPr>
          <w:trHeight w:val="300"/>
        </w:trPr>
        <w:tc>
          <w:tcPr>
            <w:tcW w:w="1078" w:type="dxa"/>
          </w:tcPr>
          <w:p w14:paraId="0524A2D0" w14:textId="77777777" w:rsidR="001123D7" w:rsidRPr="001336D0" w:rsidRDefault="001123D7" w:rsidP="00CC088B">
            <w:pPr>
              <w:rPr>
                <w:rFonts w:ascii="Times New Roman" w:hAnsi="Times New Roman" w:cs="Times New Roman"/>
                <w:sz w:val="16"/>
                <w:szCs w:val="16"/>
              </w:rPr>
            </w:pPr>
          </w:p>
        </w:tc>
        <w:tc>
          <w:tcPr>
            <w:tcW w:w="1407" w:type="dxa"/>
          </w:tcPr>
          <w:p w14:paraId="6986B72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Distribution, abundance, biology</w:t>
            </w:r>
          </w:p>
        </w:tc>
        <w:tc>
          <w:tcPr>
            <w:tcW w:w="1785" w:type="dxa"/>
          </w:tcPr>
          <w:p w14:paraId="702DA98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High frequency sampling of emergent larvae at an index beach area.</w:t>
            </w:r>
          </w:p>
          <w:p w14:paraId="22CDE07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Late-larval sampling in bay.</w:t>
            </w:r>
          </w:p>
        </w:tc>
        <w:tc>
          <w:tcPr>
            <w:tcW w:w="1271" w:type="dxa"/>
          </w:tcPr>
          <w:p w14:paraId="4F28D3B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Emergent larvae sampled at beach: 1990–2012;</w:t>
            </w:r>
          </w:p>
          <w:p w14:paraId="6C4F5DA2" w14:textId="77777777" w:rsidR="001123D7" w:rsidRPr="001336D0" w:rsidRDefault="001123D7" w:rsidP="00CC088B">
            <w:pPr>
              <w:rPr>
                <w:rFonts w:ascii="Times New Roman" w:hAnsi="Times New Roman" w:cs="Times New Roman"/>
                <w:sz w:val="16"/>
                <w:szCs w:val="16"/>
              </w:rPr>
            </w:pPr>
          </w:p>
          <w:p w14:paraId="3BC8129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Emergent larvae sampled in inshore area: 2021–2024;</w:t>
            </w:r>
          </w:p>
          <w:p w14:paraId="057E7671" w14:textId="77777777" w:rsidR="001123D7" w:rsidRPr="001336D0" w:rsidRDefault="001123D7" w:rsidP="00CC088B">
            <w:pPr>
              <w:rPr>
                <w:rFonts w:ascii="Times New Roman" w:hAnsi="Times New Roman" w:cs="Times New Roman"/>
                <w:sz w:val="16"/>
                <w:szCs w:val="16"/>
              </w:rPr>
            </w:pPr>
          </w:p>
          <w:p w14:paraId="5F926E0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Late larvae: 1982–1986; 2002–2024</w:t>
            </w:r>
          </w:p>
        </w:tc>
        <w:tc>
          <w:tcPr>
            <w:tcW w:w="868" w:type="dxa"/>
          </w:tcPr>
          <w:p w14:paraId="0F938CA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2A87F6E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3D16D42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60" w:type="dxa"/>
          </w:tcPr>
          <w:p w14:paraId="2FD5C1C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3677881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Emergent and late-larval sampling occur in one bay. Research in the 1990s and 2020s support the continued use of this index beach and bay as representative of larval densities in other areas of Newfoundland.</w:t>
            </w:r>
          </w:p>
        </w:tc>
        <w:tc>
          <w:tcPr>
            <w:tcW w:w="1023" w:type="dxa"/>
          </w:tcPr>
          <w:p w14:paraId="22ACDF4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1952" w:type="dxa"/>
          </w:tcPr>
          <w:p w14:paraId="5CFE897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Capelin emergent densities sampled in inshore area (2001 – 2024) are a parameter included in the most parsimonious forecast model.</w:t>
            </w:r>
          </w:p>
        </w:tc>
        <w:tc>
          <w:tcPr>
            <w:tcW w:w="990" w:type="dxa"/>
          </w:tcPr>
          <w:p w14:paraId="2BECC94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09961CDE" w14:textId="77777777" w:rsidTr="001123D7">
        <w:trPr>
          <w:trHeight w:val="300"/>
        </w:trPr>
        <w:tc>
          <w:tcPr>
            <w:tcW w:w="1078" w:type="dxa"/>
          </w:tcPr>
          <w:p w14:paraId="1E5746B1" w14:textId="77777777" w:rsidR="001123D7" w:rsidRPr="001336D0" w:rsidRDefault="001123D7" w:rsidP="00CC088B">
            <w:pPr>
              <w:rPr>
                <w:rFonts w:ascii="Times New Roman" w:hAnsi="Times New Roman" w:cs="Times New Roman"/>
                <w:sz w:val="16"/>
                <w:szCs w:val="16"/>
              </w:rPr>
            </w:pPr>
          </w:p>
        </w:tc>
        <w:tc>
          <w:tcPr>
            <w:tcW w:w="1407" w:type="dxa"/>
          </w:tcPr>
          <w:p w14:paraId="153FC680" w14:textId="77777777" w:rsidR="001123D7" w:rsidRPr="001336D0" w:rsidRDefault="001123D7" w:rsidP="00CC088B">
            <w:pPr>
              <w:tabs>
                <w:tab w:val="left" w:pos="859"/>
              </w:tabs>
              <w:ind w:firstLine="859"/>
              <w:rPr>
                <w:rFonts w:ascii="Times New Roman" w:hAnsi="Times New Roman" w:cs="Times New Roman"/>
                <w:sz w:val="16"/>
                <w:szCs w:val="16"/>
              </w:rPr>
            </w:pPr>
            <w:r w:rsidRPr="001336D0">
              <w:rPr>
                <w:rFonts w:ascii="Times New Roman" w:hAnsi="Times New Roman" w:cs="Times New Roman"/>
                <w:sz w:val="16"/>
                <w:szCs w:val="16"/>
              </w:rPr>
              <w:t xml:space="preserve"> Predators</w:t>
            </w:r>
          </w:p>
          <w:p w14:paraId="4AAED9F1" w14:textId="77777777" w:rsidR="001123D7" w:rsidRPr="001336D0" w:rsidRDefault="001123D7" w:rsidP="00CC088B">
            <w:pPr>
              <w:rPr>
                <w:rFonts w:ascii="Times New Roman" w:hAnsi="Times New Roman" w:cs="Times New Roman"/>
                <w:sz w:val="16"/>
                <w:szCs w:val="16"/>
              </w:rPr>
            </w:pPr>
          </w:p>
        </w:tc>
        <w:tc>
          <w:tcPr>
            <w:tcW w:w="1785" w:type="dxa"/>
          </w:tcPr>
          <w:p w14:paraId="30EBCA4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Limited studies on capelin egg and larval predators</w:t>
            </w:r>
          </w:p>
        </w:tc>
        <w:tc>
          <w:tcPr>
            <w:tcW w:w="1271" w:type="dxa"/>
          </w:tcPr>
          <w:p w14:paraId="60BC6D9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1980s</w:t>
            </w:r>
          </w:p>
          <w:p w14:paraId="37C6467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2000s</w:t>
            </w:r>
          </w:p>
          <w:p w14:paraId="4C8993E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2020s</w:t>
            </w:r>
          </w:p>
        </w:tc>
        <w:tc>
          <w:tcPr>
            <w:tcW w:w="868" w:type="dxa"/>
          </w:tcPr>
          <w:p w14:paraId="54FADA0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368A4C3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729A39A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Poor</w:t>
            </w:r>
          </w:p>
        </w:tc>
        <w:tc>
          <w:tcPr>
            <w:tcW w:w="960" w:type="dxa"/>
          </w:tcPr>
          <w:p w14:paraId="21A3E3C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380" w:type="dxa"/>
          </w:tcPr>
          <w:p w14:paraId="27658CF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From the literature; limited information on egg predators, jellyfish, adult herring</w:t>
            </w:r>
          </w:p>
          <w:p w14:paraId="7DDE2430" w14:textId="77777777" w:rsidR="001123D7" w:rsidRPr="001336D0" w:rsidRDefault="001123D7" w:rsidP="00CC088B">
            <w:pPr>
              <w:rPr>
                <w:rFonts w:ascii="Times New Roman" w:hAnsi="Times New Roman" w:cs="Times New Roman"/>
                <w:sz w:val="16"/>
                <w:szCs w:val="16"/>
              </w:rPr>
            </w:pPr>
          </w:p>
        </w:tc>
        <w:tc>
          <w:tcPr>
            <w:tcW w:w="1023" w:type="dxa"/>
          </w:tcPr>
          <w:p w14:paraId="4E1F4FA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0</w:t>
            </w:r>
          </w:p>
        </w:tc>
        <w:tc>
          <w:tcPr>
            <w:tcW w:w="1952" w:type="dxa"/>
          </w:tcPr>
          <w:p w14:paraId="2240A4F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Predation on larval stages is a knowledge gap</w:t>
            </w:r>
          </w:p>
        </w:tc>
        <w:tc>
          <w:tcPr>
            <w:tcW w:w="990" w:type="dxa"/>
          </w:tcPr>
          <w:p w14:paraId="25069BD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r>
      <w:tr w:rsidR="001123D7" w:rsidRPr="001336D0" w14:paraId="61E79A04" w14:textId="77777777" w:rsidTr="001123D7">
        <w:trPr>
          <w:trHeight w:val="300"/>
        </w:trPr>
        <w:tc>
          <w:tcPr>
            <w:tcW w:w="1078" w:type="dxa"/>
          </w:tcPr>
          <w:p w14:paraId="5EDE313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Juvenile</w:t>
            </w:r>
          </w:p>
        </w:tc>
        <w:tc>
          <w:tcPr>
            <w:tcW w:w="1407" w:type="dxa"/>
          </w:tcPr>
          <w:p w14:paraId="0D13BAA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Physical environment (temperature, salinity, net primary production, currents, sea ice volume)</w:t>
            </w:r>
          </w:p>
          <w:p w14:paraId="48ECECDD" w14:textId="77777777" w:rsidR="001123D7" w:rsidRPr="001336D0" w:rsidRDefault="001123D7" w:rsidP="00CC088B">
            <w:pPr>
              <w:rPr>
                <w:rFonts w:ascii="Times New Roman" w:hAnsi="Times New Roman" w:cs="Times New Roman"/>
                <w:sz w:val="16"/>
                <w:szCs w:val="16"/>
              </w:rPr>
            </w:pPr>
          </w:p>
          <w:p w14:paraId="4447C3B6" w14:textId="77777777" w:rsidR="001123D7" w:rsidRPr="001336D0" w:rsidRDefault="001123D7" w:rsidP="00CC088B">
            <w:pPr>
              <w:rPr>
                <w:rFonts w:ascii="Times New Roman" w:hAnsi="Times New Roman" w:cs="Times New Roman"/>
                <w:sz w:val="16"/>
                <w:szCs w:val="16"/>
              </w:rPr>
            </w:pPr>
          </w:p>
        </w:tc>
        <w:tc>
          <w:tcPr>
            <w:tcW w:w="1785" w:type="dxa"/>
          </w:tcPr>
          <w:p w14:paraId="102BE66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occur offshore three times a year along fixed transects around the Island of Newfoundland and in Labrador.</w:t>
            </w:r>
          </w:p>
          <w:p w14:paraId="7F32A34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Station 27 (off St. John’s; 47° 32.8’ N, 52° 35.2’ W) is sampled</w:t>
            </w:r>
          </w:p>
        </w:tc>
        <w:tc>
          <w:tcPr>
            <w:tcW w:w="1271" w:type="dxa"/>
          </w:tcPr>
          <w:p w14:paraId="54ADEA6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1998–2024</w:t>
            </w:r>
          </w:p>
          <w:p w14:paraId="2F063993"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Station 27: 1948–2024</w:t>
            </w:r>
          </w:p>
          <w:p w14:paraId="1CDB932C" w14:textId="77777777" w:rsidR="001123D7" w:rsidRPr="001336D0" w:rsidRDefault="001123D7" w:rsidP="00CC088B">
            <w:pPr>
              <w:rPr>
                <w:rFonts w:ascii="Times New Roman" w:hAnsi="Times New Roman" w:cs="Times New Roman"/>
                <w:sz w:val="16"/>
                <w:szCs w:val="16"/>
              </w:rPr>
            </w:pPr>
          </w:p>
          <w:p w14:paraId="2EA9BF8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SST from satellites: 1982–2024</w:t>
            </w:r>
          </w:p>
        </w:tc>
        <w:tc>
          <w:tcPr>
            <w:tcW w:w="868" w:type="dxa"/>
          </w:tcPr>
          <w:p w14:paraId="4124540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29B8C28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300A6B3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60" w:type="dxa"/>
          </w:tcPr>
          <w:p w14:paraId="1ABEDD3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273A4DF8" w14:textId="77777777" w:rsidR="001123D7" w:rsidRPr="001336D0" w:rsidRDefault="001123D7" w:rsidP="00CC088B">
            <w:pPr>
              <w:rPr>
                <w:rFonts w:ascii="Times New Roman" w:hAnsi="Times New Roman" w:cs="Times New Roman"/>
                <w:sz w:val="16"/>
                <w:szCs w:val="16"/>
              </w:rPr>
            </w:pPr>
          </w:p>
        </w:tc>
        <w:tc>
          <w:tcPr>
            <w:tcW w:w="1023" w:type="dxa"/>
          </w:tcPr>
          <w:p w14:paraId="02CDF0A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1952" w:type="dxa"/>
          </w:tcPr>
          <w:p w14:paraId="3195C3B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Timing of the sea ice retreat has been related to capelin biomass dynamics. The sea ice parameter is included in the most parsimonious capelin forecast model.</w:t>
            </w:r>
          </w:p>
        </w:tc>
        <w:tc>
          <w:tcPr>
            <w:tcW w:w="990" w:type="dxa"/>
          </w:tcPr>
          <w:p w14:paraId="5981C17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38CD1454" w14:textId="77777777" w:rsidTr="001123D7">
        <w:trPr>
          <w:trHeight w:val="300"/>
        </w:trPr>
        <w:tc>
          <w:tcPr>
            <w:tcW w:w="1078" w:type="dxa"/>
          </w:tcPr>
          <w:p w14:paraId="0D0C769B" w14:textId="77777777" w:rsidR="001123D7" w:rsidRPr="001336D0" w:rsidRDefault="001123D7" w:rsidP="00CC088B">
            <w:pPr>
              <w:rPr>
                <w:rFonts w:ascii="Times New Roman" w:hAnsi="Times New Roman" w:cs="Times New Roman"/>
                <w:sz w:val="16"/>
                <w:szCs w:val="16"/>
              </w:rPr>
            </w:pPr>
          </w:p>
        </w:tc>
        <w:tc>
          <w:tcPr>
            <w:tcW w:w="1407" w:type="dxa"/>
          </w:tcPr>
          <w:p w14:paraId="322EC20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Prey (zooplankton)</w:t>
            </w:r>
          </w:p>
          <w:p w14:paraId="46D70081" w14:textId="77777777" w:rsidR="001123D7" w:rsidRPr="001336D0" w:rsidRDefault="001123D7" w:rsidP="00CC088B">
            <w:pPr>
              <w:rPr>
                <w:rFonts w:ascii="Times New Roman" w:hAnsi="Times New Roman" w:cs="Times New Roman"/>
                <w:sz w:val="16"/>
                <w:szCs w:val="16"/>
              </w:rPr>
            </w:pPr>
          </w:p>
        </w:tc>
        <w:tc>
          <w:tcPr>
            <w:tcW w:w="1785" w:type="dxa"/>
          </w:tcPr>
          <w:p w14:paraId="413B2CE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occur offshore three times a year along fixed transects around the Island of Newfoundland and in Labrador.</w:t>
            </w:r>
          </w:p>
          <w:p w14:paraId="1636842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Continuous Plankton Recorder  (opportunistic data).</w:t>
            </w:r>
          </w:p>
          <w:p w14:paraId="44792ED3" w14:textId="77777777" w:rsidR="001123D7" w:rsidRPr="001336D0" w:rsidRDefault="001123D7" w:rsidP="00CC088B">
            <w:pPr>
              <w:rPr>
                <w:rFonts w:ascii="Times New Roman" w:hAnsi="Times New Roman" w:cs="Times New Roman"/>
                <w:sz w:val="16"/>
                <w:szCs w:val="16"/>
              </w:rPr>
            </w:pPr>
          </w:p>
        </w:tc>
        <w:tc>
          <w:tcPr>
            <w:tcW w:w="1271" w:type="dxa"/>
          </w:tcPr>
          <w:p w14:paraId="7806403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1998–2024</w:t>
            </w:r>
          </w:p>
          <w:p w14:paraId="22DBAAC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CPR: 1958 – 2024</w:t>
            </w:r>
          </w:p>
          <w:p w14:paraId="60341BF7" w14:textId="77777777" w:rsidR="001123D7" w:rsidRPr="001336D0" w:rsidRDefault="001123D7" w:rsidP="00CC088B">
            <w:pPr>
              <w:rPr>
                <w:rFonts w:ascii="Times New Roman" w:hAnsi="Times New Roman" w:cs="Times New Roman"/>
                <w:sz w:val="16"/>
                <w:szCs w:val="16"/>
              </w:rPr>
            </w:pPr>
          </w:p>
        </w:tc>
        <w:tc>
          <w:tcPr>
            <w:tcW w:w="868" w:type="dxa"/>
          </w:tcPr>
          <w:p w14:paraId="4A21B3F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0A02C1E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26D5C8A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Moderate</w:t>
            </w:r>
          </w:p>
        </w:tc>
        <w:tc>
          <w:tcPr>
            <w:tcW w:w="960" w:type="dxa"/>
          </w:tcPr>
          <w:p w14:paraId="7280AE8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380" w:type="dxa"/>
          </w:tcPr>
          <w:p w14:paraId="4DB4396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Published literature and DFO studies on juvenile diet are sporadic, but stomachs have been consistently collected since 1999 for fish &gt; 70 mm TL. Relating juvenile diet to zooplankton densities has not been done.</w:t>
            </w:r>
          </w:p>
          <w:p w14:paraId="160BCFE9" w14:textId="77777777" w:rsidR="001123D7" w:rsidRPr="001336D0" w:rsidRDefault="001123D7" w:rsidP="00CC088B">
            <w:pPr>
              <w:rPr>
                <w:rFonts w:ascii="Times New Roman" w:hAnsi="Times New Roman" w:cs="Times New Roman"/>
                <w:sz w:val="16"/>
                <w:szCs w:val="16"/>
              </w:rPr>
            </w:pPr>
          </w:p>
          <w:p w14:paraId="5E33D1CB" w14:textId="77777777" w:rsidR="001123D7" w:rsidRPr="001336D0" w:rsidRDefault="001123D7" w:rsidP="00CC088B">
            <w:pPr>
              <w:rPr>
                <w:rFonts w:ascii="Times New Roman" w:hAnsi="Times New Roman" w:cs="Times New Roman"/>
                <w:sz w:val="16"/>
                <w:szCs w:val="16"/>
              </w:rPr>
            </w:pPr>
          </w:p>
        </w:tc>
        <w:tc>
          <w:tcPr>
            <w:tcW w:w="1023" w:type="dxa"/>
          </w:tcPr>
          <w:p w14:paraId="050442C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lastRenderedPageBreak/>
              <w:t>1</w:t>
            </w:r>
          </w:p>
        </w:tc>
        <w:tc>
          <w:tcPr>
            <w:tcW w:w="1952" w:type="dxa"/>
          </w:tcPr>
          <w:p w14:paraId="0F825A3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Diets of &lt;70 mm TL fish are unknown since these fish are poorly recruited to the trawl gear.</w:t>
            </w:r>
          </w:p>
        </w:tc>
        <w:tc>
          <w:tcPr>
            <w:tcW w:w="990" w:type="dxa"/>
          </w:tcPr>
          <w:p w14:paraId="16CC5B0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3E944204" w14:textId="77777777" w:rsidTr="001123D7">
        <w:trPr>
          <w:trHeight w:val="300"/>
        </w:trPr>
        <w:tc>
          <w:tcPr>
            <w:tcW w:w="1078" w:type="dxa"/>
          </w:tcPr>
          <w:p w14:paraId="2E91ACDD" w14:textId="77777777" w:rsidR="001123D7" w:rsidRPr="001336D0" w:rsidRDefault="001123D7" w:rsidP="00CC088B">
            <w:pPr>
              <w:rPr>
                <w:rFonts w:ascii="Times New Roman" w:hAnsi="Times New Roman" w:cs="Times New Roman"/>
                <w:sz w:val="16"/>
                <w:szCs w:val="16"/>
              </w:rPr>
            </w:pPr>
          </w:p>
        </w:tc>
        <w:tc>
          <w:tcPr>
            <w:tcW w:w="1407" w:type="dxa"/>
          </w:tcPr>
          <w:p w14:paraId="25A165A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Distribution, abundance, biology</w:t>
            </w:r>
          </w:p>
        </w:tc>
        <w:tc>
          <w:tcPr>
            <w:tcW w:w="1785" w:type="dxa"/>
          </w:tcPr>
          <w:p w14:paraId="3BC5FA4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Acoustic-trawl surveys</w:t>
            </w:r>
          </w:p>
          <w:p w14:paraId="351E851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Bottom-trawl surveys</w:t>
            </w:r>
          </w:p>
        </w:tc>
        <w:tc>
          <w:tcPr>
            <w:tcW w:w="1271" w:type="dxa"/>
          </w:tcPr>
          <w:p w14:paraId="6EE5091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Former USSR: 1975–1992</w:t>
            </w:r>
          </w:p>
          <w:p w14:paraId="639A9E9B" w14:textId="77777777" w:rsidR="001123D7" w:rsidRPr="001336D0" w:rsidRDefault="001123D7" w:rsidP="00CC088B">
            <w:pPr>
              <w:rPr>
                <w:rFonts w:ascii="Times New Roman" w:hAnsi="Times New Roman" w:cs="Times New Roman"/>
                <w:sz w:val="16"/>
                <w:szCs w:val="16"/>
              </w:rPr>
            </w:pPr>
          </w:p>
          <w:p w14:paraId="3DC385B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Canada: 1982–2024</w:t>
            </w:r>
          </w:p>
          <w:p w14:paraId="10EC8190" w14:textId="77777777" w:rsidR="001123D7" w:rsidRPr="001336D0" w:rsidRDefault="001123D7" w:rsidP="00CC088B">
            <w:pPr>
              <w:rPr>
                <w:rFonts w:ascii="Times New Roman" w:hAnsi="Times New Roman" w:cs="Times New Roman"/>
                <w:sz w:val="16"/>
                <w:szCs w:val="16"/>
              </w:rPr>
            </w:pPr>
          </w:p>
          <w:p w14:paraId="5C3335D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Juvenile survey: 1994–1999</w:t>
            </w:r>
          </w:p>
          <w:p w14:paraId="33A68D92" w14:textId="77777777" w:rsidR="001123D7" w:rsidRPr="001336D0" w:rsidRDefault="001123D7" w:rsidP="00CC088B">
            <w:pPr>
              <w:rPr>
                <w:rFonts w:ascii="Times New Roman" w:hAnsi="Times New Roman" w:cs="Times New Roman"/>
                <w:sz w:val="16"/>
                <w:szCs w:val="16"/>
              </w:rPr>
            </w:pPr>
          </w:p>
          <w:p w14:paraId="1791E08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Inshore acoustic surveys: 2003–2005</w:t>
            </w:r>
          </w:p>
          <w:p w14:paraId="526031C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 </w:t>
            </w:r>
          </w:p>
          <w:p w14:paraId="4F626DB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Bottom-trawls: 1980–2024</w:t>
            </w:r>
          </w:p>
        </w:tc>
        <w:tc>
          <w:tcPr>
            <w:tcW w:w="868" w:type="dxa"/>
          </w:tcPr>
          <w:p w14:paraId="0E18F2A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6E22E33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4B728A7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Moderate</w:t>
            </w:r>
          </w:p>
        </w:tc>
        <w:tc>
          <w:tcPr>
            <w:tcW w:w="960" w:type="dxa"/>
          </w:tcPr>
          <w:p w14:paraId="0436015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26DF57B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Distribution and abundance of juveniles inshore are not surveyed. Small juveniles (&lt; 70 mm TL) are poorly recruited to the trawl gear. </w:t>
            </w:r>
          </w:p>
        </w:tc>
        <w:tc>
          <w:tcPr>
            <w:tcW w:w="1023" w:type="dxa"/>
          </w:tcPr>
          <w:p w14:paraId="6134651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1952" w:type="dxa"/>
          </w:tcPr>
          <w:p w14:paraId="3216EEE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Juvenile fall condition (age-1 and age-2) is one parameter included in the most parsimonious capelin forecast model.</w:t>
            </w:r>
          </w:p>
        </w:tc>
        <w:tc>
          <w:tcPr>
            <w:tcW w:w="990" w:type="dxa"/>
          </w:tcPr>
          <w:p w14:paraId="34D7318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24ECCC2E" w14:textId="77777777" w:rsidTr="001123D7">
        <w:trPr>
          <w:trHeight w:val="300"/>
        </w:trPr>
        <w:tc>
          <w:tcPr>
            <w:tcW w:w="1078" w:type="dxa"/>
          </w:tcPr>
          <w:p w14:paraId="58B566D9" w14:textId="77777777" w:rsidR="001123D7" w:rsidRPr="001336D0" w:rsidRDefault="001123D7" w:rsidP="00CC088B">
            <w:pPr>
              <w:rPr>
                <w:rFonts w:ascii="Times New Roman" w:hAnsi="Times New Roman" w:cs="Times New Roman"/>
                <w:sz w:val="16"/>
                <w:szCs w:val="16"/>
              </w:rPr>
            </w:pPr>
          </w:p>
        </w:tc>
        <w:tc>
          <w:tcPr>
            <w:tcW w:w="1407" w:type="dxa"/>
          </w:tcPr>
          <w:p w14:paraId="4237730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Predators</w:t>
            </w:r>
          </w:p>
        </w:tc>
        <w:tc>
          <w:tcPr>
            <w:tcW w:w="1785" w:type="dxa"/>
          </w:tcPr>
          <w:p w14:paraId="6445292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Bottom-trawl surveys</w:t>
            </w:r>
          </w:p>
        </w:tc>
        <w:tc>
          <w:tcPr>
            <w:tcW w:w="1271" w:type="dxa"/>
          </w:tcPr>
          <w:p w14:paraId="4C4904A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1980–2024</w:t>
            </w:r>
          </w:p>
        </w:tc>
        <w:tc>
          <w:tcPr>
            <w:tcW w:w="868" w:type="dxa"/>
          </w:tcPr>
          <w:p w14:paraId="28435C3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3B34BD7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7156174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Poor</w:t>
            </w:r>
          </w:p>
        </w:tc>
        <w:tc>
          <w:tcPr>
            <w:tcW w:w="960" w:type="dxa"/>
          </w:tcPr>
          <w:p w14:paraId="0EC8322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380" w:type="dxa"/>
          </w:tcPr>
          <w:p w14:paraId="313995F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Diets of finfish predators are not parsed by capelin size classes, so we don’t know if juveniles are being targeted by different predators than adult stages</w:t>
            </w:r>
          </w:p>
        </w:tc>
        <w:tc>
          <w:tcPr>
            <w:tcW w:w="1023" w:type="dxa"/>
          </w:tcPr>
          <w:p w14:paraId="093B896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0</w:t>
            </w:r>
          </w:p>
        </w:tc>
        <w:tc>
          <w:tcPr>
            <w:tcW w:w="1952" w:type="dxa"/>
          </w:tcPr>
          <w:p w14:paraId="4C13691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Predation of juvenile stages may be an important driver of recruitment dynamics. Minimal data on marine mammal and seabird predation.</w:t>
            </w:r>
          </w:p>
        </w:tc>
        <w:tc>
          <w:tcPr>
            <w:tcW w:w="990" w:type="dxa"/>
          </w:tcPr>
          <w:p w14:paraId="1FB2AEE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04258A35" w14:textId="77777777" w:rsidTr="001123D7">
        <w:trPr>
          <w:trHeight w:val="300"/>
        </w:trPr>
        <w:tc>
          <w:tcPr>
            <w:tcW w:w="1078" w:type="dxa"/>
          </w:tcPr>
          <w:p w14:paraId="2B61C8A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Adult</w:t>
            </w:r>
          </w:p>
        </w:tc>
        <w:tc>
          <w:tcPr>
            <w:tcW w:w="1407" w:type="dxa"/>
          </w:tcPr>
          <w:p w14:paraId="615B23C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Physical environment (temperature, salinity, net primary production, currents, sea ice volume)</w:t>
            </w:r>
          </w:p>
          <w:p w14:paraId="007962B7" w14:textId="77777777" w:rsidR="001123D7" w:rsidRPr="001336D0" w:rsidRDefault="001123D7" w:rsidP="00CC088B">
            <w:pPr>
              <w:rPr>
                <w:rFonts w:ascii="Times New Roman" w:hAnsi="Times New Roman" w:cs="Times New Roman"/>
                <w:sz w:val="16"/>
                <w:szCs w:val="16"/>
              </w:rPr>
            </w:pPr>
          </w:p>
        </w:tc>
        <w:tc>
          <w:tcPr>
            <w:tcW w:w="1785" w:type="dxa"/>
          </w:tcPr>
          <w:p w14:paraId="4BCCC7E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occur offshore three times a year along fixed transects around the Island of Newfoundland and in Labrador.</w:t>
            </w:r>
          </w:p>
          <w:p w14:paraId="0A1D65A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Station 27 (off St. John’s; 47° 32.8’ N, 52° 35.2’ W) is sampled</w:t>
            </w:r>
          </w:p>
        </w:tc>
        <w:tc>
          <w:tcPr>
            <w:tcW w:w="1271" w:type="dxa"/>
          </w:tcPr>
          <w:p w14:paraId="24D06A5E"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1998–2024</w:t>
            </w:r>
          </w:p>
          <w:p w14:paraId="6A8D5750" w14:textId="77777777" w:rsidR="001123D7" w:rsidRPr="001336D0" w:rsidRDefault="001123D7" w:rsidP="00CC088B">
            <w:pPr>
              <w:rPr>
                <w:rFonts w:ascii="Times New Roman" w:hAnsi="Times New Roman" w:cs="Times New Roman"/>
                <w:sz w:val="16"/>
                <w:szCs w:val="16"/>
              </w:rPr>
            </w:pPr>
          </w:p>
          <w:p w14:paraId="4B5B769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Station 27: 1948–2024</w:t>
            </w:r>
          </w:p>
          <w:p w14:paraId="0EE29472" w14:textId="77777777" w:rsidR="001123D7" w:rsidRPr="001336D0" w:rsidRDefault="001123D7" w:rsidP="00CC088B">
            <w:pPr>
              <w:rPr>
                <w:rFonts w:ascii="Times New Roman" w:hAnsi="Times New Roman" w:cs="Times New Roman"/>
                <w:sz w:val="16"/>
                <w:szCs w:val="16"/>
              </w:rPr>
            </w:pPr>
          </w:p>
          <w:p w14:paraId="2565955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SST from satellites: 1982–2024.</w:t>
            </w:r>
          </w:p>
          <w:p w14:paraId="451FA9E3" w14:textId="77777777" w:rsidR="001123D7" w:rsidRPr="001336D0" w:rsidRDefault="001123D7" w:rsidP="00CC088B">
            <w:pPr>
              <w:rPr>
                <w:rFonts w:ascii="Times New Roman" w:hAnsi="Times New Roman" w:cs="Times New Roman"/>
                <w:sz w:val="16"/>
                <w:szCs w:val="16"/>
              </w:rPr>
            </w:pPr>
          </w:p>
        </w:tc>
        <w:tc>
          <w:tcPr>
            <w:tcW w:w="868" w:type="dxa"/>
          </w:tcPr>
          <w:p w14:paraId="6AC53D8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2BD682F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5F6B219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60" w:type="dxa"/>
          </w:tcPr>
          <w:p w14:paraId="2BF53C6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7A1A45D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Sea ice extent has decreased due to climate change. This may result in a decrease in importance of sea ice to capelin dynamics.</w:t>
            </w:r>
          </w:p>
        </w:tc>
        <w:tc>
          <w:tcPr>
            <w:tcW w:w="1023" w:type="dxa"/>
          </w:tcPr>
          <w:p w14:paraId="5CF6BC9F"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1952" w:type="dxa"/>
          </w:tcPr>
          <w:p w14:paraId="00AF065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Timing of the sea ice retreat has been related to capelin biomass dynamics. The sea ice parameter is included in the most parsimonious capelin forecast model.</w:t>
            </w:r>
          </w:p>
        </w:tc>
        <w:tc>
          <w:tcPr>
            <w:tcW w:w="990" w:type="dxa"/>
          </w:tcPr>
          <w:p w14:paraId="559304A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10207392" w14:textId="77777777" w:rsidTr="001123D7">
        <w:trPr>
          <w:trHeight w:val="300"/>
        </w:trPr>
        <w:tc>
          <w:tcPr>
            <w:tcW w:w="1078" w:type="dxa"/>
          </w:tcPr>
          <w:p w14:paraId="2F33B98B" w14:textId="77777777" w:rsidR="001123D7" w:rsidRPr="001336D0" w:rsidRDefault="001123D7" w:rsidP="00CC088B">
            <w:pPr>
              <w:rPr>
                <w:rFonts w:ascii="Times New Roman" w:hAnsi="Times New Roman" w:cs="Times New Roman"/>
                <w:sz w:val="16"/>
                <w:szCs w:val="16"/>
              </w:rPr>
            </w:pPr>
          </w:p>
        </w:tc>
        <w:tc>
          <w:tcPr>
            <w:tcW w:w="1407" w:type="dxa"/>
          </w:tcPr>
          <w:p w14:paraId="6E61DC5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Prey (zooplankton)</w:t>
            </w:r>
          </w:p>
        </w:tc>
        <w:tc>
          <w:tcPr>
            <w:tcW w:w="1785" w:type="dxa"/>
          </w:tcPr>
          <w:p w14:paraId="3B4FD7F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occur offshore three times a year along fixed transects around the Island of Newfoundland and in Labrador.</w:t>
            </w:r>
          </w:p>
          <w:p w14:paraId="011C11A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Continuous Plankton Recorder  (opportunistic data).</w:t>
            </w:r>
          </w:p>
          <w:p w14:paraId="2CDD994B" w14:textId="77777777" w:rsidR="001123D7" w:rsidRPr="001336D0" w:rsidRDefault="001123D7" w:rsidP="00CC088B">
            <w:pPr>
              <w:rPr>
                <w:rFonts w:ascii="Times New Roman" w:hAnsi="Times New Roman" w:cs="Times New Roman"/>
                <w:sz w:val="16"/>
                <w:szCs w:val="16"/>
              </w:rPr>
            </w:pPr>
          </w:p>
        </w:tc>
        <w:tc>
          <w:tcPr>
            <w:tcW w:w="1271" w:type="dxa"/>
          </w:tcPr>
          <w:p w14:paraId="4C4EAE7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AZMP surveys: 1998–2024</w:t>
            </w:r>
          </w:p>
          <w:p w14:paraId="0188A108" w14:textId="77777777" w:rsidR="001123D7" w:rsidRPr="001336D0" w:rsidRDefault="001123D7" w:rsidP="00CC088B">
            <w:pPr>
              <w:rPr>
                <w:rFonts w:ascii="Times New Roman" w:hAnsi="Times New Roman" w:cs="Times New Roman"/>
                <w:sz w:val="16"/>
                <w:szCs w:val="16"/>
              </w:rPr>
            </w:pPr>
          </w:p>
          <w:p w14:paraId="719660D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CPR: 1958–2024</w:t>
            </w:r>
          </w:p>
          <w:p w14:paraId="310DBCAC" w14:textId="77777777" w:rsidR="001123D7" w:rsidRPr="001336D0" w:rsidRDefault="001123D7" w:rsidP="00CC088B">
            <w:pPr>
              <w:rPr>
                <w:rFonts w:ascii="Times New Roman" w:hAnsi="Times New Roman" w:cs="Times New Roman"/>
                <w:sz w:val="16"/>
                <w:szCs w:val="16"/>
              </w:rPr>
            </w:pPr>
          </w:p>
        </w:tc>
        <w:tc>
          <w:tcPr>
            <w:tcW w:w="868" w:type="dxa"/>
          </w:tcPr>
          <w:p w14:paraId="770BEA13"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1F1FC1B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2056F853"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60" w:type="dxa"/>
          </w:tcPr>
          <w:p w14:paraId="43814B23"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522C666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Published literature and DFO studies on adult diet are sporadic. A decrease in euphausiids in capelin diet since the 1990s may be impacting stock productivity. Diets have been </w:t>
            </w:r>
            <w:r w:rsidRPr="001336D0">
              <w:rPr>
                <w:rFonts w:ascii="Times New Roman" w:hAnsi="Times New Roman" w:cs="Times New Roman"/>
                <w:sz w:val="16"/>
                <w:szCs w:val="16"/>
              </w:rPr>
              <w:lastRenderedPageBreak/>
              <w:t>consistently collected since 1999.</w:t>
            </w:r>
          </w:p>
          <w:p w14:paraId="0C60DAA8" w14:textId="77777777" w:rsidR="001123D7" w:rsidRPr="001336D0" w:rsidRDefault="001123D7" w:rsidP="00CC088B">
            <w:pPr>
              <w:rPr>
                <w:rFonts w:ascii="Times New Roman" w:hAnsi="Times New Roman" w:cs="Times New Roman"/>
                <w:sz w:val="16"/>
                <w:szCs w:val="16"/>
              </w:rPr>
            </w:pPr>
          </w:p>
          <w:p w14:paraId="7AB107B7" w14:textId="77777777" w:rsidR="001123D7" w:rsidRPr="001336D0" w:rsidRDefault="001123D7" w:rsidP="00CC088B">
            <w:pPr>
              <w:rPr>
                <w:rFonts w:ascii="Times New Roman" w:hAnsi="Times New Roman" w:cs="Times New Roman"/>
                <w:sz w:val="16"/>
                <w:szCs w:val="16"/>
              </w:rPr>
            </w:pPr>
          </w:p>
        </w:tc>
        <w:tc>
          <w:tcPr>
            <w:tcW w:w="1023" w:type="dxa"/>
          </w:tcPr>
          <w:p w14:paraId="7481E98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lastRenderedPageBreak/>
              <w:t>2</w:t>
            </w:r>
          </w:p>
        </w:tc>
        <w:tc>
          <w:tcPr>
            <w:tcW w:w="1952" w:type="dxa"/>
          </w:tcPr>
          <w:p w14:paraId="36E87EB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Timing of the sea ice retreat is considered a proxy for the spring bloom and secondary production. Capelin diet data are presented at the assessment and linked to the biological oceanography. Stomach fullness indices are also presented. </w:t>
            </w:r>
          </w:p>
        </w:tc>
        <w:tc>
          <w:tcPr>
            <w:tcW w:w="990" w:type="dxa"/>
          </w:tcPr>
          <w:p w14:paraId="10510B0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326EF8FF" w14:textId="77777777" w:rsidTr="001123D7">
        <w:trPr>
          <w:trHeight w:val="300"/>
        </w:trPr>
        <w:tc>
          <w:tcPr>
            <w:tcW w:w="1078" w:type="dxa"/>
          </w:tcPr>
          <w:p w14:paraId="47FE56B8" w14:textId="77777777" w:rsidR="001123D7" w:rsidRPr="001336D0" w:rsidRDefault="001123D7" w:rsidP="00CC088B">
            <w:pPr>
              <w:rPr>
                <w:rFonts w:ascii="Times New Roman" w:hAnsi="Times New Roman" w:cs="Times New Roman"/>
                <w:sz w:val="16"/>
                <w:szCs w:val="16"/>
              </w:rPr>
            </w:pPr>
          </w:p>
        </w:tc>
        <w:tc>
          <w:tcPr>
            <w:tcW w:w="1407" w:type="dxa"/>
          </w:tcPr>
          <w:p w14:paraId="0351B0E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Distribution, abundance, biology</w:t>
            </w:r>
          </w:p>
        </w:tc>
        <w:tc>
          <w:tcPr>
            <w:tcW w:w="1785" w:type="dxa"/>
          </w:tcPr>
          <w:p w14:paraId="6FFC628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Acoustic-trawl surveys</w:t>
            </w:r>
          </w:p>
          <w:p w14:paraId="405C1834" w14:textId="77777777" w:rsidR="001123D7" w:rsidRPr="001336D0" w:rsidRDefault="001123D7" w:rsidP="00CC088B">
            <w:pPr>
              <w:rPr>
                <w:rFonts w:ascii="Times New Roman" w:hAnsi="Times New Roman" w:cs="Times New Roman"/>
                <w:sz w:val="16"/>
                <w:szCs w:val="16"/>
              </w:rPr>
            </w:pPr>
          </w:p>
        </w:tc>
        <w:tc>
          <w:tcPr>
            <w:tcW w:w="1271" w:type="dxa"/>
          </w:tcPr>
          <w:p w14:paraId="281960C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Former USSR: 1975–1992</w:t>
            </w:r>
          </w:p>
          <w:p w14:paraId="70A27C9F" w14:textId="77777777" w:rsidR="001123D7" w:rsidRPr="001336D0" w:rsidRDefault="001123D7" w:rsidP="00CC088B">
            <w:pPr>
              <w:rPr>
                <w:rFonts w:ascii="Times New Roman" w:hAnsi="Times New Roman" w:cs="Times New Roman"/>
                <w:sz w:val="16"/>
                <w:szCs w:val="16"/>
              </w:rPr>
            </w:pPr>
          </w:p>
          <w:p w14:paraId="2493C0C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Canada: 1982–2024</w:t>
            </w:r>
          </w:p>
          <w:p w14:paraId="53580E47" w14:textId="77777777" w:rsidR="001123D7" w:rsidRPr="001336D0" w:rsidRDefault="001123D7" w:rsidP="00CC088B">
            <w:pPr>
              <w:rPr>
                <w:rFonts w:ascii="Times New Roman" w:hAnsi="Times New Roman" w:cs="Times New Roman"/>
                <w:sz w:val="16"/>
                <w:szCs w:val="16"/>
              </w:rPr>
            </w:pPr>
          </w:p>
          <w:p w14:paraId="74288E2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Academic acoustic-trawl surveys: 1990s, 2000s</w:t>
            </w:r>
          </w:p>
        </w:tc>
        <w:tc>
          <w:tcPr>
            <w:tcW w:w="868" w:type="dxa"/>
          </w:tcPr>
          <w:p w14:paraId="52E2A8F7"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5C78DF2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2414AED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Moderate</w:t>
            </w:r>
          </w:p>
        </w:tc>
        <w:tc>
          <w:tcPr>
            <w:tcW w:w="960" w:type="dxa"/>
          </w:tcPr>
          <w:p w14:paraId="488403E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380" w:type="dxa"/>
          </w:tcPr>
          <w:p w14:paraId="0B96D604"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The spring acoustic survey targets a known nursery area where age-2 non-migratory fish are located. This survey provides an index of the stock. However, the survey does not survey the entire stock area, so a spawning biomass cannot be estimated. The survey does not chase spawning migrations so older age-classes are not targeted in this survey. A change in maturation timing of the stock (a high proportion of age-2 female fish are maturing since the stock collapsed) impacts the ability of the index to forecast the number of age-3 fish in the fishery the following summer.</w:t>
            </w:r>
          </w:p>
        </w:tc>
        <w:tc>
          <w:tcPr>
            <w:tcW w:w="1023" w:type="dxa"/>
          </w:tcPr>
          <w:p w14:paraId="349D1F2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1952" w:type="dxa"/>
          </w:tcPr>
          <w:p w14:paraId="0AC13B38"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The spring acoustic acoustic-trawl surveys estimate a biomass index. The capelin forecast model predicts this biomass index (in-season forecast and 1-year forecast)</w:t>
            </w:r>
          </w:p>
        </w:tc>
        <w:tc>
          <w:tcPr>
            <w:tcW w:w="990" w:type="dxa"/>
          </w:tcPr>
          <w:p w14:paraId="3209863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1123D7" w:rsidRPr="001336D0" w14:paraId="5078E8E6" w14:textId="77777777" w:rsidTr="001123D7">
        <w:trPr>
          <w:trHeight w:val="300"/>
        </w:trPr>
        <w:tc>
          <w:tcPr>
            <w:tcW w:w="1078" w:type="dxa"/>
          </w:tcPr>
          <w:p w14:paraId="665322A1" w14:textId="77777777" w:rsidR="001123D7" w:rsidRPr="001336D0" w:rsidRDefault="001123D7" w:rsidP="00CC088B">
            <w:pPr>
              <w:rPr>
                <w:rFonts w:ascii="Times New Roman" w:hAnsi="Times New Roman" w:cs="Times New Roman"/>
                <w:sz w:val="16"/>
                <w:szCs w:val="16"/>
              </w:rPr>
            </w:pPr>
          </w:p>
        </w:tc>
        <w:tc>
          <w:tcPr>
            <w:tcW w:w="1407" w:type="dxa"/>
          </w:tcPr>
          <w:p w14:paraId="1E646C15"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Predators</w:t>
            </w:r>
          </w:p>
        </w:tc>
        <w:tc>
          <w:tcPr>
            <w:tcW w:w="1785" w:type="dxa"/>
          </w:tcPr>
          <w:p w14:paraId="0D932332"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Bottom-trawl surveys</w:t>
            </w:r>
          </w:p>
        </w:tc>
        <w:tc>
          <w:tcPr>
            <w:tcW w:w="1271" w:type="dxa"/>
          </w:tcPr>
          <w:p w14:paraId="60B9E62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1980–2024</w:t>
            </w:r>
          </w:p>
          <w:p w14:paraId="56BFD184" w14:textId="77777777" w:rsidR="001123D7" w:rsidRPr="001336D0" w:rsidRDefault="001123D7" w:rsidP="00CC088B">
            <w:pPr>
              <w:rPr>
                <w:rFonts w:ascii="Times New Roman" w:hAnsi="Times New Roman" w:cs="Times New Roman"/>
                <w:sz w:val="16"/>
                <w:szCs w:val="16"/>
              </w:rPr>
            </w:pPr>
          </w:p>
        </w:tc>
        <w:tc>
          <w:tcPr>
            <w:tcW w:w="868" w:type="dxa"/>
          </w:tcPr>
          <w:p w14:paraId="17D5A340"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681" w:type="dxa"/>
          </w:tcPr>
          <w:p w14:paraId="79E4901C"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844" w:type="dxa"/>
          </w:tcPr>
          <w:p w14:paraId="50797569"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60" w:type="dxa"/>
          </w:tcPr>
          <w:p w14:paraId="5E9A24EB"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380" w:type="dxa"/>
          </w:tcPr>
          <w:p w14:paraId="5A873B2A"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Diets of finfish are well understood, but less data are available on </w:t>
            </w:r>
            <w:r w:rsidRPr="001336D0">
              <w:rPr>
                <w:rFonts w:ascii="Times New Roman" w:hAnsi="Times New Roman" w:cs="Times New Roman"/>
                <w:sz w:val="16"/>
                <w:szCs w:val="16"/>
              </w:rPr>
              <w:lastRenderedPageBreak/>
              <w:t>marine mammal and seabird diets. Research has linked the diet of Atlantic cod to capelin dynamics (bottom-up driver of cod dynamics).</w:t>
            </w:r>
          </w:p>
        </w:tc>
        <w:tc>
          <w:tcPr>
            <w:tcW w:w="1023" w:type="dxa"/>
          </w:tcPr>
          <w:p w14:paraId="10F59466"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lastRenderedPageBreak/>
              <w:t>1</w:t>
            </w:r>
          </w:p>
        </w:tc>
        <w:tc>
          <w:tcPr>
            <w:tcW w:w="1952" w:type="dxa"/>
          </w:tcPr>
          <w:p w14:paraId="384AD43D"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t xml:space="preserve">The bottom-trawl survey provides a presence/absence index of capelin. Further research is required to determine if </w:t>
            </w:r>
            <w:r w:rsidRPr="001336D0">
              <w:rPr>
                <w:rFonts w:ascii="Times New Roman" w:hAnsi="Times New Roman" w:cs="Times New Roman"/>
                <w:sz w:val="16"/>
                <w:szCs w:val="16"/>
              </w:rPr>
              <w:lastRenderedPageBreak/>
              <w:t>we can use the bottom-trawl index as a potential spawning biomass index since the survey covers the entire capelin stock area.</w:t>
            </w:r>
          </w:p>
        </w:tc>
        <w:tc>
          <w:tcPr>
            <w:tcW w:w="990" w:type="dxa"/>
          </w:tcPr>
          <w:p w14:paraId="29BCF111" w14:textId="77777777" w:rsidR="001123D7" w:rsidRPr="001336D0" w:rsidRDefault="001123D7" w:rsidP="00CC088B">
            <w:pPr>
              <w:rPr>
                <w:rFonts w:ascii="Times New Roman" w:hAnsi="Times New Roman" w:cs="Times New Roman"/>
                <w:sz w:val="16"/>
                <w:szCs w:val="16"/>
              </w:rPr>
            </w:pPr>
            <w:r w:rsidRPr="001336D0">
              <w:rPr>
                <w:rFonts w:ascii="Times New Roman" w:hAnsi="Times New Roman" w:cs="Times New Roman"/>
                <w:sz w:val="16"/>
                <w:szCs w:val="16"/>
              </w:rPr>
              <w:lastRenderedPageBreak/>
              <w:t>Yes</w:t>
            </w:r>
          </w:p>
        </w:tc>
      </w:tr>
    </w:tbl>
    <w:p w14:paraId="3F1D479C" w14:textId="77777777" w:rsidR="001123D7" w:rsidRPr="00CC088B" w:rsidRDefault="001123D7" w:rsidP="00CC088B">
      <w:pPr>
        <w:spacing w:after="0" w:line="240" w:lineRule="auto"/>
        <w:rPr>
          <w:rFonts w:ascii="Times New Roman" w:hAnsi="Times New Roman" w:cs="Times New Roman"/>
          <w:sz w:val="20"/>
          <w:szCs w:val="20"/>
        </w:rPr>
      </w:pPr>
    </w:p>
    <w:p w14:paraId="02B3DCA9" w14:textId="77777777" w:rsidR="0060647C" w:rsidRPr="00CC088B" w:rsidRDefault="0060647C" w:rsidP="00CC088B">
      <w:pPr>
        <w:spacing w:after="0" w:line="240" w:lineRule="auto"/>
        <w:rPr>
          <w:rFonts w:ascii="Times New Roman" w:hAnsi="Times New Roman" w:cs="Times New Roman"/>
          <w:sz w:val="20"/>
          <w:szCs w:val="20"/>
        </w:rPr>
      </w:pPr>
    </w:p>
    <w:p w14:paraId="0AB31EB4" w14:textId="096154A1" w:rsidR="002C7980" w:rsidRPr="00CC088B" w:rsidRDefault="001D350F" w:rsidP="00CC088B">
      <w:pPr>
        <w:spacing w:after="0" w:line="240" w:lineRule="auto"/>
        <w:rPr>
          <w:rFonts w:ascii="Times New Roman" w:hAnsi="Times New Roman" w:cs="Times New Roman"/>
          <w:sz w:val="20"/>
          <w:szCs w:val="20"/>
        </w:rPr>
      </w:pPr>
      <w:r w:rsidRPr="00CC088B">
        <w:rPr>
          <w:rFonts w:ascii="Times New Roman" w:hAnsi="Times New Roman" w:cs="Times New Roman"/>
          <w:sz w:val="20"/>
          <w:szCs w:val="20"/>
        </w:rPr>
        <w:t>Economic</w:t>
      </w:r>
    </w:p>
    <w:p w14:paraId="0F908CB8" w14:textId="77777777" w:rsidR="0060647C" w:rsidRPr="00CC088B" w:rsidRDefault="0060647C" w:rsidP="00CC088B">
      <w:pPr>
        <w:spacing w:after="0" w:line="240" w:lineRule="auto"/>
        <w:rPr>
          <w:rFonts w:ascii="Times New Roman" w:hAnsi="Times New Roman" w:cs="Times New Roman"/>
          <w:sz w:val="20"/>
          <w:szCs w:val="20"/>
        </w:rPr>
      </w:pPr>
    </w:p>
    <w:tbl>
      <w:tblPr>
        <w:tblStyle w:val="TableGrid"/>
        <w:tblW w:w="14395" w:type="dxa"/>
        <w:tblLayout w:type="fixed"/>
        <w:tblLook w:val="04A0" w:firstRow="1" w:lastRow="0" w:firstColumn="1" w:lastColumn="0" w:noHBand="0" w:noVBand="1"/>
      </w:tblPr>
      <w:tblGrid>
        <w:gridCol w:w="1075"/>
        <w:gridCol w:w="1530"/>
        <w:gridCol w:w="990"/>
        <w:gridCol w:w="900"/>
        <w:gridCol w:w="1260"/>
        <w:gridCol w:w="1170"/>
        <w:gridCol w:w="1260"/>
        <w:gridCol w:w="4590"/>
        <w:gridCol w:w="1620"/>
      </w:tblGrid>
      <w:tr w:rsidR="00FB107E" w:rsidRPr="001336D0" w14:paraId="041B9BA1" w14:textId="77777777" w:rsidTr="005D7034">
        <w:tc>
          <w:tcPr>
            <w:tcW w:w="1075" w:type="dxa"/>
            <w:shd w:val="clear" w:color="auto" w:fill="D9D9D9" w:themeFill="background1" w:themeFillShade="D9"/>
          </w:tcPr>
          <w:p w14:paraId="0B596742"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Data type</w:t>
            </w:r>
          </w:p>
        </w:tc>
        <w:tc>
          <w:tcPr>
            <w:tcW w:w="1530" w:type="dxa"/>
            <w:shd w:val="clear" w:color="auto" w:fill="D9D9D9" w:themeFill="background1" w:themeFillShade="D9"/>
          </w:tcPr>
          <w:p w14:paraId="7FDB03A6"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Available data</w:t>
            </w:r>
          </w:p>
        </w:tc>
        <w:tc>
          <w:tcPr>
            <w:tcW w:w="990" w:type="dxa"/>
            <w:shd w:val="clear" w:color="auto" w:fill="D9D9D9" w:themeFill="background1" w:themeFillShade="D9"/>
          </w:tcPr>
          <w:p w14:paraId="1027EBBF"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Time series</w:t>
            </w:r>
          </w:p>
        </w:tc>
        <w:tc>
          <w:tcPr>
            <w:tcW w:w="900" w:type="dxa"/>
            <w:shd w:val="clear" w:color="auto" w:fill="D9D9D9" w:themeFill="background1" w:themeFillShade="D9"/>
          </w:tcPr>
          <w:p w14:paraId="668BBC33" w14:textId="77777777" w:rsidR="00FB107E" w:rsidRPr="001336D0" w:rsidRDefault="00FB107E" w:rsidP="00CC088B">
            <w:pPr>
              <w:rPr>
                <w:rFonts w:ascii="Times New Roman" w:hAnsi="Times New Roman" w:cs="Times New Roman"/>
                <w:color w:val="000000" w:themeColor="text1"/>
                <w:sz w:val="16"/>
                <w:szCs w:val="16"/>
              </w:rPr>
            </w:pPr>
            <w:r w:rsidRPr="001336D0">
              <w:rPr>
                <w:rFonts w:ascii="Times New Roman" w:hAnsi="Times New Roman" w:cs="Times New Roman"/>
                <w:color w:val="000000" w:themeColor="text1"/>
                <w:sz w:val="16"/>
                <w:szCs w:val="16"/>
              </w:rPr>
              <w:t>Good (green)</w:t>
            </w:r>
          </w:p>
          <w:p w14:paraId="19BFEB1D" w14:textId="77777777" w:rsidR="00FB107E" w:rsidRPr="001336D0" w:rsidRDefault="00FB107E" w:rsidP="00CC088B">
            <w:pPr>
              <w:rPr>
                <w:rFonts w:ascii="Times New Roman" w:hAnsi="Times New Roman" w:cs="Times New Roman"/>
                <w:color w:val="000000" w:themeColor="text1"/>
                <w:sz w:val="16"/>
                <w:szCs w:val="16"/>
              </w:rPr>
            </w:pPr>
            <w:r w:rsidRPr="001336D0">
              <w:rPr>
                <w:rFonts w:ascii="Times New Roman" w:hAnsi="Times New Roman" w:cs="Times New Roman"/>
                <w:color w:val="000000" w:themeColor="text1"/>
                <w:sz w:val="16"/>
                <w:szCs w:val="16"/>
              </w:rPr>
              <w:t>Moderate (yellow)</w:t>
            </w:r>
          </w:p>
          <w:p w14:paraId="72AB714D"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color w:val="000000" w:themeColor="text1"/>
                <w:sz w:val="16"/>
                <w:szCs w:val="16"/>
              </w:rPr>
              <w:t>Poor (red)</w:t>
            </w:r>
          </w:p>
        </w:tc>
        <w:tc>
          <w:tcPr>
            <w:tcW w:w="1260" w:type="dxa"/>
            <w:shd w:val="clear" w:color="auto" w:fill="D9D9D9" w:themeFill="background1" w:themeFillShade="D9"/>
          </w:tcPr>
          <w:p w14:paraId="362698E6"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Currently used in assessment</w:t>
            </w:r>
          </w:p>
        </w:tc>
        <w:tc>
          <w:tcPr>
            <w:tcW w:w="1170" w:type="dxa"/>
            <w:shd w:val="clear" w:color="auto" w:fill="D9D9D9" w:themeFill="background1" w:themeFillShade="D9"/>
          </w:tcPr>
          <w:p w14:paraId="01C4880D"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Main sources of uncertainty</w:t>
            </w:r>
          </w:p>
        </w:tc>
        <w:tc>
          <w:tcPr>
            <w:tcW w:w="1260" w:type="dxa"/>
            <w:shd w:val="clear" w:color="auto" w:fill="D9D9D9" w:themeFill="background1" w:themeFillShade="D9"/>
          </w:tcPr>
          <w:p w14:paraId="6BA3FBB0"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Evidence based implications for capelin management</w:t>
            </w:r>
          </w:p>
          <w:p w14:paraId="0CFB8C26"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[unknown: 0, weak: 1, strong: 2]</w:t>
            </w:r>
          </w:p>
        </w:tc>
        <w:tc>
          <w:tcPr>
            <w:tcW w:w="4590" w:type="dxa"/>
            <w:shd w:val="clear" w:color="auto" w:fill="D9D9D9" w:themeFill="background1" w:themeFillShade="D9"/>
          </w:tcPr>
          <w:p w14:paraId="293C45ED"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Justification</w:t>
            </w:r>
          </w:p>
        </w:tc>
        <w:tc>
          <w:tcPr>
            <w:tcW w:w="1620" w:type="dxa"/>
            <w:shd w:val="clear" w:color="auto" w:fill="D9D9D9" w:themeFill="background1" w:themeFillShade="D9"/>
          </w:tcPr>
          <w:p w14:paraId="085370D0"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Potential inclusion in assessment and advice as a next step</w:t>
            </w:r>
          </w:p>
        </w:tc>
      </w:tr>
      <w:tr w:rsidR="00FB107E" w:rsidRPr="001336D0" w14:paraId="7F5F57A4" w14:textId="77777777" w:rsidTr="005D7034">
        <w:tc>
          <w:tcPr>
            <w:tcW w:w="1075" w:type="dxa"/>
          </w:tcPr>
          <w:p w14:paraId="32B799A6"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 xml:space="preserve">Catch and landings </w:t>
            </w:r>
          </w:p>
        </w:tc>
        <w:tc>
          <w:tcPr>
            <w:tcW w:w="1530" w:type="dxa"/>
          </w:tcPr>
          <w:p w14:paraId="488E3E6F"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Logbook data</w:t>
            </w:r>
          </w:p>
          <w:p w14:paraId="13FE0CF5"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Fish samples for science</w:t>
            </w:r>
          </w:p>
        </w:tc>
        <w:tc>
          <w:tcPr>
            <w:tcW w:w="990" w:type="dxa"/>
          </w:tcPr>
          <w:p w14:paraId="1443C44F"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Landings data: 1972 – 2024</w:t>
            </w:r>
          </w:p>
          <w:p w14:paraId="06CED21C"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Samples: 1978 - 2024</w:t>
            </w:r>
          </w:p>
        </w:tc>
        <w:tc>
          <w:tcPr>
            <w:tcW w:w="900" w:type="dxa"/>
          </w:tcPr>
          <w:p w14:paraId="475F339E"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1260" w:type="dxa"/>
          </w:tcPr>
          <w:p w14:paraId="2A4C1E20"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170" w:type="dxa"/>
          </w:tcPr>
          <w:p w14:paraId="452C706A"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Impact of fishing on stock is unknown</w:t>
            </w:r>
          </w:p>
        </w:tc>
        <w:tc>
          <w:tcPr>
            <w:tcW w:w="1260" w:type="dxa"/>
          </w:tcPr>
          <w:p w14:paraId="54E17497"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4590" w:type="dxa"/>
          </w:tcPr>
          <w:p w14:paraId="684295C7"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These time series are long and provide valuable data on landings (kilotonnes) as well as data on the spawning stock (i.e. maturation timing and condition). The impact of fishing on the spawners before they reach the beaches to spawn is unknown.</w:t>
            </w:r>
          </w:p>
        </w:tc>
        <w:tc>
          <w:tcPr>
            <w:tcW w:w="1620" w:type="dxa"/>
          </w:tcPr>
          <w:p w14:paraId="5D78D3B9"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FB107E" w:rsidRPr="001336D0" w14:paraId="1EA03741" w14:textId="77777777" w:rsidTr="005D7034">
        <w:tc>
          <w:tcPr>
            <w:tcW w:w="1075" w:type="dxa"/>
          </w:tcPr>
          <w:p w14:paraId="07B21CF4"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Fishing Effort</w:t>
            </w:r>
          </w:p>
        </w:tc>
        <w:tc>
          <w:tcPr>
            <w:tcW w:w="1530" w:type="dxa"/>
          </w:tcPr>
          <w:p w14:paraId="570D5F2E"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Landed catch by vessel type; information on number of vessels and gears operating in the fishery</w:t>
            </w:r>
          </w:p>
          <w:p w14:paraId="37095DCC" w14:textId="77777777" w:rsidR="00FB107E" w:rsidRPr="001336D0" w:rsidRDefault="00FB107E" w:rsidP="00CC088B">
            <w:pPr>
              <w:rPr>
                <w:rFonts w:ascii="Times New Roman" w:hAnsi="Times New Roman" w:cs="Times New Roman"/>
                <w:sz w:val="16"/>
                <w:szCs w:val="16"/>
              </w:rPr>
            </w:pPr>
          </w:p>
        </w:tc>
        <w:tc>
          <w:tcPr>
            <w:tcW w:w="990" w:type="dxa"/>
          </w:tcPr>
          <w:p w14:paraId="7D603F23"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1972 - 2024</w:t>
            </w:r>
          </w:p>
        </w:tc>
        <w:tc>
          <w:tcPr>
            <w:tcW w:w="900" w:type="dxa"/>
          </w:tcPr>
          <w:p w14:paraId="70630E5C"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1260" w:type="dxa"/>
          </w:tcPr>
          <w:p w14:paraId="232AC7CD"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170" w:type="dxa"/>
          </w:tcPr>
          <w:p w14:paraId="3B3FB7FF"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 xml:space="preserve">Effort is not quantified for this stock.   </w:t>
            </w:r>
          </w:p>
        </w:tc>
        <w:tc>
          <w:tcPr>
            <w:tcW w:w="1260" w:type="dxa"/>
          </w:tcPr>
          <w:p w14:paraId="16829824"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4590" w:type="dxa"/>
          </w:tcPr>
          <w:p w14:paraId="2B136323"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There are management rules in place to control effort like where and when specific gear types are used, daily catch limits, and quotas.</w:t>
            </w:r>
          </w:p>
        </w:tc>
        <w:tc>
          <w:tcPr>
            <w:tcW w:w="1620" w:type="dxa"/>
          </w:tcPr>
          <w:p w14:paraId="21CF0930"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No</w:t>
            </w:r>
          </w:p>
        </w:tc>
      </w:tr>
      <w:tr w:rsidR="00FB107E" w:rsidRPr="001336D0" w14:paraId="5EC17CE8" w14:textId="77777777" w:rsidTr="005D7034">
        <w:tc>
          <w:tcPr>
            <w:tcW w:w="1075" w:type="dxa"/>
          </w:tcPr>
          <w:p w14:paraId="037470AA"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Value of catch and commodities</w:t>
            </w:r>
          </w:p>
        </w:tc>
        <w:tc>
          <w:tcPr>
            <w:tcW w:w="1530" w:type="dxa"/>
          </w:tcPr>
          <w:p w14:paraId="2512D824"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 xml:space="preserve">Price of capelin per lb. </w:t>
            </w:r>
          </w:p>
        </w:tc>
        <w:tc>
          <w:tcPr>
            <w:tcW w:w="990" w:type="dxa"/>
          </w:tcPr>
          <w:p w14:paraId="5EFAA143"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1990 - 2024</w:t>
            </w:r>
          </w:p>
        </w:tc>
        <w:tc>
          <w:tcPr>
            <w:tcW w:w="900" w:type="dxa"/>
          </w:tcPr>
          <w:p w14:paraId="50096C6B"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1260" w:type="dxa"/>
          </w:tcPr>
          <w:p w14:paraId="14911FFD"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170" w:type="dxa"/>
          </w:tcPr>
          <w:p w14:paraId="1E84DB98" w14:textId="77777777" w:rsidR="00FB107E" w:rsidRPr="001336D0" w:rsidRDefault="00FB107E" w:rsidP="00CC088B">
            <w:pPr>
              <w:rPr>
                <w:rFonts w:ascii="Times New Roman" w:hAnsi="Times New Roman" w:cs="Times New Roman"/>
                <w:sz w:val="16"/>
                <w:szCs w:val="16"/>
              </w:rPr>
            </w:pPr>
          </w:p>
        </w:tc>
        <w:tc>
          <w:tcPr>
            <w:tcW w:w="1260" w:type="dxa"/>
          </w:tcPr>
          <w:p w14:paraId="69E90FE9"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4590" w:type="dxa"/>
          </w:tcPr>
          <w:p w14:paraId="2D14589A"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Market forces like capelin quotas in Europe, processing plant capacity, and quotas in other NL commercial fisheries play an important role in capelin price per lb.</w:t>
            </w:r>
          </w:p>
        </w:tc>
        <w:tc>
          <w:tcPr>
            <w:tcW w:w="1620" w:type="dxa"/>
          </w:tcPr>
          <w:p w14:paraId="0097E890"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No</w:t>
            </w:r>
          </w:p>
        </w:tc>
      </w:tr>
      <w:tr w:rsidR="00FB107E" w:rsidRPr="001336D0" w14:paraId="346DBC36" w14:textId="77777777" w:rsidTr="005D7034">
        <w:tc>
          <w:tcPr>
            <w:tcW w:w="1075" w:type="dxa"/>
          </w:tcPr>
          <w:p w14:paraId="3FE1AAA5"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Export earnings</w:t>
            </w:r>
          </w:p>
        </w:tc>
        <w:tc>
          <w:tcPr>
            <w:tcW w:w="1530" w:type="dxa"/>
          </w:tcPr>
          <w:p w14:paraId="4F5C637E"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Varies by capelin product, and capelin product currently on the market</w:t>
            </w:r>
          </w:p>
        </w:tc>
        <w:tc>
          <w:tcPr>
            <w:tcW w:w="990" w:type="dxa"/>
          </w:tcPr>
          <w:p w14:paraId="2661B3AA" w14:textId="77777777" w:rsidR="00FB107E" w:rsidRPr="001336D0" w:rsidRDefault="00FB107E" w:rsidP="00CC088B">
            <w:pPr>
              <w:rPr>
                <w:rFonts w:ascii="Times New Roman" w:hAnsi="Times New Roman" w:cs="Times New Roman"/>
                <w:sz w:val="16"/>
                <w:szCs w:val="16"/>
              </w:rPr>
            </w:pPr>
          </w:p>
        </w:tc>
        <w:tc>
          <w:tcPr>
            <w:tcW w:w="900" w:type="dxa"/>
          </w:tcPr>
          <w:p w14:paraId="0D3640E6"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1260" w:type="dxa"/>
          </w:tcPr>
          <w:p w14:paraId="75647D9C"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170" w:type="dxa"/>
          </w:tcPr>
          <w:p w14:paraId="2B33C382" w14:textId="77777777" w:rsidR="00FB107E" w:rsidRPr="001336D0" w:rsidRDefault="00FB107E" w:rsidP="00CC088B">
            <w:pPr>
              <w:rPr>
                <w:rFonts w:ascii="Times New Roman" w:hAnsi="Times New Roman" w:cs="Times New Roman"/>
                <w:sz w:val="16"/>
                <w:szCs w:val="16"/>
              </w:rPr>
            </w:pPr>
          </w:p>
        </w:tc>
        <w:tc>
          <w:tcPr>
            <w:tcW w:w="1260" w:type="dxa"/>
          </w:tcPr>
          <w:p w14:paraId="7BE01309"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4590" w:type="dxa"/>
          </w:tcPr>
          <w:p w14:paraId="5E47450A" w14:textId="77777777" w:rsidR="00FB107E" w:rsidRPr="001336D0" w:rsidRDefault="00FB107E" w:rsidP="00CC088B">
            <w:pPr>
              <w:rPr>
                <w:rFonts w:ascii="Times New Roman" w:hAnsi="Times New Roman" w:cs="Times New Roman"/>
                <w:sz w:val="16"/>
                <w:szCs w:val="16"/>
              </w:rPr>
            </w:pPr>
          </w:p>
        </w:tc>
        <w:tc>
          <w:tcPr>
            <w:tcW w:w="1620" w:type="dxa"/>
          </w:tcPr>
          <w:p w14:paraId="6F308BBD" w14:textId="77777777" w:rsidR="00FB107E" w:rsidRPr="001336D0" w:rsidRDefault="00FB107E" w:rsidP="00CC088B">
            <w:pPr>
              <w:rPr>
                <w:rFonts w:ascii="Times New Roman" w:hAnsi="Times New Roman" w:cs="Times New Roman"/>
                <w:sz w:val="16"/>
                <w:szCs w:val="16"/>
              </w:rPr>
            </w:pPr>
            <w:r w:rsidRPr="001336D0">
              <w:rPr>
                <w:rFonts w:ascii="Times New Roman" w:hAnsi="Times New Roman" w:cs="Times New Roman"/>
                <w:sz w:val="16"/>
                <w:szCs w:val="16"/>
              </w:rPr>
              <w:t>No</w:t>
            </w:r>
          </w:p>
        </w:tc>
      </w:tr>
    </w:tbl>
    <w:p w14:paraId="62FC7D22" w14:textId="77777777" w:rsidR="00FB107E" w:rsidRPr="00CC088B" w:rsidRDefault="00FB107E" w:rsidP="00CC088B">
      <w:pPr>
        <w:spacing w:after="0" w:line="240" w:lineRule="auto"/>
        <w:rPr>
          <w:rFonts w:ascii="Times New Roman" w:hAnsi="Times New Roman" w:cs="Times New Roman"/>
          <w:sz w:val="20"/>
          <w:szCs w:val="20"/>
        </w:rPr>
      </w:pPr>
    </w:p>
    <w:p w14:paraId="09EDC2E8" w14:textId="77777777" w:rsidR="00132C2B" w:rsidRPr="00CC088B" w:rsidRDefault="00132C2B" w:rsidP="00CC088B">
      <w:pPr>
        <w:spacing w:after="0" w:line="240" w:lineRule="auto"/>
        <w:rPr>
          <w:rFonts w:ascii="Times New Roman" w:hAnsi="Times New Roman" w:cs="Times New Roman"/>
          <w:sz w:val="20"/>
          <w:szCs w:val="20"/>
        </w:rPr>
      </w:pPr>
    </w:p>
    <w:p w14:paraId="4215920F" w14:textId="77777777" w:rsidR="00E366BC" w:rsidRPr="00CC088B" w:rsidRDefault="00E366BC" w:rsidP="00CC088B">
      <w:pPr>
        <w:spacing w:after="0" w:line="240" w:lineRule="auto"/>
        <w:rPr>
          <w:rFonts w:ascii="Times New Roman" w:hAnsi="Times New Roman" w:cs="Times New Roman"/>
          <w:sz w:val="20"/>
          <w:szCs w:val="20"/>
        </w:rPr>
      </w:pPr>
    </w:p>
    <w:p w14:paraId="6B375D39" w14:textId="77777777" w:rsidR="00E366BC" w:rsidRPr="00CC088B" w:rsidRDefault="00E366BC" w:rsidP="00CC088B">
      <w:pPr>
        <w:spacing w:after="0" w:line="240" w:lineRule="auto"/>
        <w:rPr>
          <w:rFonts w:ascii="Times New Roman" w:hAnsi="Times New Roman" w:cs="Times New Roman"/>
          <w:sz w:val="20"/>
          <w:szCs w:val="20"/>
        </w:rPr>
      </w:pPr>
    </w:p>
    <w:p w14:paraId="15F05FC6" w14:textId="77777777" w:rsidR="00E366BC" w:rsidRPr="00CC088B" w:rsidRDefault="00E366BC" w:rsidP="00CC088B">
      <w:pPr>
        <w:spacing w:after="0" w:line="240" w:lineRule="auto"/>
        <w:rPr>
          <w:rFonts w:ascii="Times New Roman" w:hAnsi="Times New Roman" w:cs="Times New Roman"/>
          <w:sz w:val="20"/>
          <w:szCs w:val="20"/>
        </w:rPr>
      </w:pPr>
    </w:p>
    <w:p w14:paraId="556716B8" w14:textId="77777777" w:rsidR="00E366BC" w:rsidRPr="00CC088B" w:rsidRDefault="00E366BC" w:rsidP="00CC088B">
      <w:pPr>
        <w:spacing w:after="0" w:line="240" w:lineRule="auto"/>
        <w:rPr>
          <w:rFonts w:ascii="Times New Roman" w:hAnsi="Times New Roman" w:cs="Times New Roman"/>
          <w:sz w:val="20"/>
          <w:szCs w:val="20"/>
        </w:rPr>
      </w:pPr>
    </w:p>
    <w:p w14:paraId="7C8C0A28" w14:textId="6BACBF16" w:rsidR="001D350F" w:rsidRPr="00CC088B" w:rsidRDefault="001D350F" w:rsidP="00CC088B">
      <w:pPr>
        <w:spacing w:after="0" w:line="240" w:lineRule="auto"/>
        <w:rPr>
          <w:rFonts w:ascii="Times New Roman" w:hAnsi="Times New Roman" w:cs="Times New Roman"/>
          <w:sz w:val="20"/>
          <w:szCs w:val="20"/>
        </w:rPr>
      </w:pPr>
      <w:r w:rsidRPr="00CC088B">
        <w:rPr>
          <w:rFonts w:ascii="Times New Roman" w:hAnsi="Times New Roman" w:cs="Times New Roman"/>
          <w:sz w:val="20"/>
          <w:szCs w:val="20"/>
        </w:rPr>
        <w:t>Social</w:t>
      </w:r>
    </w:p>
    <w:p w14:paraId="55201BCF" w14:textId="77777777" w:rsidR="009F0459" w:rsidRPr="00CC088B" w:rsidRDefault="009F0459" w:rsidP="00CC088B">
      <w:pPr>
        <w:spacing w:after="0" w:line="240" w:lineRule="auto"/>
        <w:rPr>
          <w:rFonts w:ascii="Times New Roman" w:hAnsi="Times New Roman" w:cs="Times New Roman"/>
          <w:sz w:val="20"/>
          <w:szCs w:val="20"/>
        </w:rPr>
      </w:pPr>
    </w:p>
    <w:tbl>
      <w:tblPr>
        <w:tblStyle w:val="TableGrid"/>
        <w:tblW w:w="14125" w:type="dxa"/>
        <w:tblLayout w:type="fixed"/>
        <w:tblLook w:val="04A0" w:firstRow="1" w:lastRow="0" w:firstColumn="1" w:lastColumn="0" w:noHBand="0" w:noVBand="1"/>
      </w:tblPr>
      <w:tblGrid>
        <w:gridCol w:w="1885"/>
        <w:gridCol w:w="1440"/>
        <w:gridCol w:w="900"/>
        <w:gridCol w:w="1440"/>
        <w:gridCol w:w="990"/>
        <w:gridCol w:w="1170"/>
        <w:gridCol w:w="1800"/>
        <w:gridCol w:w="3060"/>
        <w:gridCol w:w="1440"/>
      </w:tblGrid>
      <w:tr w:rsidR="00E366BC" w:rsidRPr="001336D0" w14:paraId="1919888B" w14:textId="77777777" w:rsidTr="005D7034">
        <w:tc>
          <w:tcPr>
            <w:tcW w:w="1885" w:type="dxa"/>
            <w:shd w:val="clear" w:color="auto" w:fill="D9D9D9" w:themeFill="background1" w:themeFillShade="D9"/>
          </w:tcPr>
          <w:p w14:paraId="69B98B00"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Data type</w:t>
            </w:r>
          </w:p>
        </w:tc>
        <w:tc>
          <w:tcPr>
            <w:tcW w:w="1440" w:type="dxa"/>
            <w:shd w:val="clear" w:color="auto" w:fill="D9D9D9" w:themeFill="background1" w:themeFillShade="D9"/>
          </w:tcPr>
          <w:p w14:paraId="0E1676F7"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Available data</w:t>
            </w:r>
          </w:p>
        </w:tc>
        <w:tc>
          <w:tcPr>
            <w:tcW w:w="900" w:type="dxa"/>
            <w:shd w:val="clear" w:color="auto" w:fill="D9D9D9" w:themeFill="background1" w:themeFillShade="D9"/>
          </w:tcPr>
          <w:p w14:paraId="0EDE8DCB"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Time series</w:t>
            </w:r>
          </w:p>
        </w:tc>
        <w:tc>
          <w:tcPr>
            <w:tcW w:w="1440" w:type="dxa"/>
            <w:shd w:val="clear" w:color="auto" w:fill="D9D9D9" w:themeFill="background1" w:themeFillShade="D9"/>
          </w:tcPr>
          <w:p w14:paraId="0AF250BC" w14:textId="77777777" w:rsidR="00E366BC" w:rsidRPr="001336D0" w:rsidRDefault="00E366BC" w:rsidP="00CC088B">
            <w:pPr>
              <w:rPr>
                <w:rFonts w:ascii="Times New Roman" w:hAnsi="Times New Roman" w:cs="Times New Roman"/>
                <w:color w:val="000000" w:themeColor="text1"/>
                <w:sz w:val="16"/>
                <w:szCs w:val="16"/>
              </w:rPr>
            </w:pPr>
            <w:r w:rsidRPr="001336D0">
              <w:rPr>
                <w:rFonts w:ascii="Times New Roman" w:hAnsi="Times New Roman" w:cs="Times New Roman"/>
                <w:color w:val="000000" w:themeColor="text1"/>
                <w:sz w:val="16"/>
                <w:szCs w:val="16"/>
              </w:rPr>
              <w:t>Good (green)</w:t>
            </w:r>
          </w:p>
          <w:p w14:paraId="0D0FE151" w14:textId="77777777" w:rsidR="00E366BC" w:rsidRPr="001336D0" w:rsidRDefault="00E366BC" w:rsidP="00CC088B">
            <w:pPr>
              <w:rPr>
                <w:rFonts w:ascii="Times New Roman" w:hAnsi="Times New Roman" w:cs="Times New Roman"/>
                <w:color w:val="000000" w:themeColor="text1"/>
                <w:sz w:val="16"/>
                <w:szCs w:val="16"/>
              </w:rPr>
            </w:pPr>
            <w:r w:rsidRPr="001336D0">
              <w:rPr>
                <w:rFonts w:ascii="Times New Roman" w:hAnsi="Times New Roman" w:cs="Times New Roman"/>
                <w:color w:val="000000" w:themeColor="text1"/>
                <w:sz w:val="16"/>
                <w:szCs w:val="16"/>
              </w:rPr>
              <w:t>Moderate (yellow)</w:t>
            </w:r>
          </w:p>
          <w:p w14:paraId="35438990"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color w:val="000000" w:themeColor="text1"/>
                <w:sz w:val="16"/>
                <w:szCs w:val="16"/>
              </w:rPr>
              <w:t>Poor (red)</w:t>
            </w:r>
          </w:p>
        </w:tc>
        <w:tc>
          <w:tcPr>
            <w:tcW w:w="990" w:type="dxa"/>
            <w:shd w:val="clear" w:color="auto" w:fill="D9D9D9" w:themeFill="background1" w:themeFillShade="D9"/>
          </w:tcPr>
          <w:p w14:paraId="7B01286F"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Currently used in assessment</w:t>
            </w:r>
          </w:p>
        </w:tc>
        <w:tc>
          <w:tcPr>
            <w:tcW w:w="1170" w:type="dxa"/>
            <w:shd w:val="clear" w:color="auto" w:fill="D9D9D9" w:themeFill="background1" w:themeFillShade="D9"/>
          </w:tcPr>
          <w:p w14:paraId="76792355"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Main sources of uncertainty</w:t>
            </w:r>
          </w:p>
        </w:tc>
        <w:tc>
          <w:tcPr>
            <w:tcW w:w="1800" w:type="dxa"/>
            <w:shd w:val="clear" w:color="auto" w:fill="D9D9D9" w:themeFill="background1" w:themeFillShade="D9"/>
          </w:tcPr>
          <w:p w14:paraId="204D5B35"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Evidence based implications for capelin management</w:t>
            </w:r>
          </w:p>
          <w:p w14:paraId="52B0C650"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[unknown: 0, weak: 1, strong: 2]</w:t>
            </w:r>
          </w:p>
        </w:tc>
        <w:tc>
          <w:tcPr>
            <w:tcW w:w="3060" w:type="dxa"/>
            <w:shd w:val="clear" w:color="auto" w:fill="D9D9D9" w:themeFill="background1" w:themeFillShade="D9"/>
          </w:tcPr>
          <w:p w14:paraId="62B4BE88"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Justification</w:t>
            </w:r>
          </w:p>
        </w:tc>
        <w:tc>
          <w:tcPr>
            <w:tcW w:w="1440" w:type="dxa"/>
            <w:shd w:val="clear" w:color="auto" w:fill="D9D9D9" w:themeFill="background1" w:themeFillShade="D9"/>
          </w:tcPr>
          <w:p w14:paraId="4AFE4E95"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Potential inclusion in assessment and advice as a next step</w:t>
            </w:r>
          </w:p>
        </w:tc>
      </w:tr>
      <w:tr w:rsidR="00E366BC" w:rsidRPr="001336D0" w14:paraId="4C53CEC0" w14:textId="77777777" w:rsidTr="005D7034">
        <w:tc>
          <w:tcPr>
            <w:tcW w:w="1885" w:type="dxa"/>
          </w:tcPr>
          <w:p w14:paraId="01A1806C"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Community indicators</w:t>
            </w:r>
          </w:p>
        </w:tc>
        <w:tc>
          <w:tcPr>
            <w:tcW w:w="1440" w:type="dxa"/>
          </w:tcPr>
          <w:p w14:paraId="2BC85A65"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Employment in rural areas: directly in fishery and processing plants; and indirectly in services to the fishery and processing plants</w:t>
            </w:r>
          </w:p>
        </w:tc>
        <w:tc>
          <w:tcPr>
            <w:tcW w:w="900" w:type="dxa"/>
          </w:tcPr>
          <w:p w14:paraId="4040A025" w14:textId="77777777" w:rsidR="00E366BC" w:rsidRPr="001336D0" w:rsidRDefault="00E366BC" w:rsidP="00CC088B">
            <w:pPr>
              <w:rPr>
                <w:rFonts w:ascii="Times New Roman" w:hAnsi="Times New Roman" w:cs="Times New Roman"/>
                <w:sz w:val="16"/>
                <w:szCs w:val="16"/>
              </w:rPr>
            </w:pPr>
          </w:p>
        </w:tc>
        <w:tc>
          <w:tcPr>
            <w:tcW w:w="1440" w:type="dxa"/>
          </w:tcPr>
          <w:p w14:paraId="0A4C8D6A"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Moderate</w:t>
            </w:r>
          </w:p>
        </w:tc>
        <w:tc>
          <w:tcPr>
            <w:tcW w:w="990" w:type="dxa"/>
          </w:tcPr>
          <w:p w14:paraId="35D9CED6"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170" w:type="dxa"/>
          </w:tcPr>
          <w:p w14:paraId="7FE0AB79" w14:textId="77777777" w:rsidR="00E366BC" w:rsidRPr="001336D0" w:rsidRDefault="00E366BC" w:rsidP="00CC088B">
            <w:pPr>
              <w:rPr>
                <w:rFonts w:ascii="Times New Roman" w:hAnsi="Times New Roman" w:cs="Times New Roman"/>
                <w:sz w:val="16"/>
                <w:szCs w:val="16"/>
              </w:rPr>
            </w:pPr>
          </w:p>
        </w:tc>
        <w:tc>
          <w:tcPr>
            <w:tcW w:w="1800" w:type="dxa"/>
          </w:tcPr>
          <w:p w14:paraId="691F48F3"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1</w:t>
            </w:r>
          </w:p>
        </w:tc>
        <w:tc>
          <w:tcPr>
            <w:tcW w:w="3060" w:type="dxa"/>
          </w:tcPr>
          <w:p w14:paraId="703E8630"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Need to collaborate with social scientists and economists to integrate these data correctly in assessment</w:t>
            </w:r>
          </w:p>
          <w:p w14:paraId="29AEDF91" w14:textId="77777777" w:rsidR="00E366BC" w:rsidRPr="001336D0" w:rsidRDefault="00E366BC" w:rsidP="00CC088B">
            <w:pPr>
              <w:rPr>
                <w:rFonts w:ascii="Times New Roman" w:hAnsi="Times New Roman" w:cs="Times New Roman"/>
                <w:sz w:val="16"/>
                <w:szCs w:val="16"/>
              </w:rPr>
            </w:pPr>
          </w:p>
        </w:tc>
        <w:tc>
          <w:tcPr>
            <w:tcW w:w="1440" w:type="dxa"/>
          </w:tcPr>
          <w:p w14:paraId="34C38861"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r w:rsidR="00E366BC" w:rsidRPr="001336D0" w14:paraId="754939C9" w14:textId="77777777" w:rsidTr="005D7034">
        <w:tc>
          <w:tcPr>
            <w:tcW w:w="1885" w:type="dxa"/>
          </w:tcPr>
          <w:p w14:paraId="462F699A"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Cultural Heritage</w:t>
            </w:r>
          </w:p>
        </w:tc>
        <w:tc>
          <w:tcPr>
            <w:tcW w:w="1440" w:type="dxa"/>
          </w:tcPr>
          <w:p w14:paraId="23F30839"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Indigenous culture; European culture</w:t>
            </w:r>
          </w:p>
        </w:tc>
        <w:tc>
          <w:tcPr>
            <w:tcW w:w="900" w:type="dxa"/>
          </w:tcPr>
          <w:p w14:paraId="3D8F2CED" w14:textId="77777777" w:rsidR="00E366BC" w:rsidRPr="001336D0" w:rsidRDefault="00E366BC" w:rsidP="00CC088B">
            <w:pPr>
              <w:rPr>
                <w:rFonts w:ascii="Times New Roman" w:hAnsi="Times New Roman" w:cs="Times New Roman"/>
                <w:sz w:val="16"/>
                <w:szCs w:val="16"/>
              </w:rPr>
            </w:pPr>
          </w:p>
        </w:tc>
        <w:tc>
          <w:tcPr>
            <w:tcW w:w="1440" w:type="dxa"/>
          </w:tcPr>
          <w:p w14:paraId="38BB5F1C"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90" w:type="dxa"/>
          </w:tcPr>
          <w:p w14:paraId="073C74F1"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170" w:type="dxa"/>
          </w:tcPr>
          <w:p w14:paraId="355EE4C5" w14:textId="77777777" w:rsidR="00E366BC" w:rsidRPr="001336D0" w:rsidRDefault="00E366BC" w:rsidP="00CC088B">
            <w:pPr>
              <w:rPr>
                <w:rFonts w:ascii="Times New Roman" w:hAnsi="Times New Roman" w:cs="Times New Roman"/>
                <w:sz w:val="16"/>
                <w:szCs w:val="16"/>
              </w:rPr>
            </w:pPr>
          </w:p>
        </w:tc>
        <w:tc>
          <w:tcPr>
            <w:tcW w:w="1800" w:type="dxa"/>
          </w:tcPr>
          <w:p w14:paraId="147B1B48"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3060" w:type="dxa"/>
          </w:tcPr>
          <w:p w14:paraId="51D25818"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Need to collaborate with social scientists and Indigenous groups if we wanted to integrate cultural importance into stock assessment (via MSE?).</w:t>
            </w:r>
          </w:p>
          <w:p w14:paraId="0D8A80BD" w14:textId="77777777" w:rsidR="00E366BC" w:rsidRPr="001336D0" w:rsidRDefault="00E366BC" w:rsidP="00CC088B">
            <w:pPr>
              <w:rPr>
                <w:rFonts w:ascii="Times New Roman" w:hAnsi="Times New Roman" w:cs="Times New Roman"/>
                <w:sz w:val="16"/>
                <w:szCs w:val="16"/>
              </w:rPr>
            </w:pPr>
          </w:p>
        </w:tc>
        <w:tc>
          <w:tcPr>
            <w:tcW w:w="1440" w:type="dxa"/>
          </w:tcPr>
          <w:p w14:paraId="15799B58"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No</w:t>
            </w:r>
          </w:p>
        </w:tc>
      </w:tr>
      <w:tr w:rsidR="00E366BC" w:rsidRPr="001336D0" w14:paraId="2E49871B" w14:textId="77777777" w:rsidTr="005D7034">
        <w:tc>
          <w:tcPr>
            <w:tcW w:w="1885" w:type="dxa"/>
          </w:tcPr>
          <w:p w14:paraId="153AC46A"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Local food provisioning</w:t>
            </w:r>
          </w:p>
        </w:tc>
        <w:tc>
          <w:tcPr>
            <w:tcW w:w="1440" w:type="dxa"/>
          </w:tcPr>
          <w:p w14:paraId="0A8DDBAC"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Society’s engagement and participation in collecting capelin from beaches</w:t>
            </w:r>
          </w:p>
        </w:tc>
        <w:tc>
          <w:tcPr>
            <w:tcW w:w="900" w:type="dxa"/>
          </w:tcPr>
          <w:p w14:paraId="7F30FBB2" w14:textId="77777777" w:rsidR="00E366BC" w:rsidRPr="001336D0" w:rsidRDefault="00E366BC" w:rsidP="00CC088B">
            <w:pPr>
              <w:rPr>
                <w:rFonts w:ascii="Times New Roman" w:hAnsi="Times New Roman" w:cs="Times New Roman"/>
                <w:sz w:val="16"/>
                <w:szCs w:val="16"/>
              </w:rPr>
            </w:pPr>
          </w:p>
        </w:tc>
        <w:tc>
          <w:tcPr>
            <w:tcW w:w="1440" w:type="dxa"/>
          </w:tcPr>
          <w:p w14:paraId="1534CDEF"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90" w:type="dxa"/>
          </w:tcPr>
          <w:p w14:paraId="25CCFD74"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No</w:t>
            </w:r>
          </w:p>
        </w:tc>
        <w:tc>
          <w:tcPr>
            <w:tcW w:w="1170" w:type="dxa"/>
          </w:tcPr>
          <w:p w14:paraId="44240463"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Collection of dead and dying capelin after they’ve spawned likely has no impact on the stock; however, we have no data on the extent of the recreational fishery.</w:t>
            </w:r>
          </w:p>
        </w:tc>
        <w:tc>
          <w:tcPr>
            <w:tcW w:w="1800" w:type="dxa"/>
          </w:tcPr>
          <w:p w14:paraId="34C91B1D"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3060" w:type="dxa"/>
          </w:tcPr>
          <w:p w14:paraId="2221F683"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No data are available on the extent of the recreational fishery for capelin. Participation in local food provisioning is extensive and has been happening for centuries</w:t>
            </w:r>
          </w:p>
        </w:tc>
        <w:tc>
          <w:tcPr>
            <w:tcW w:w="1440" w:type="dxa"/>
          </w:tcPr>
          <w:p w14:paraId="0BFAC44D"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No</w:t>
            </w:r>
          </w:p>
        </w:tc>
      </w:tr>
      <w:tr w:rsidR="00E366BC" w:rsidRPr="001336D0" w14:paraId="61B276C7" w14:textId="77777777" w:rsidTr="005D7034">
        <w:tc>
          <w:tcPr>
            <w:tcW w:w="1885" w:type="dxa"/>
          </w:tcPr>
          <w:p w14:paraId="55D0D513"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Stakeholder inclusion in assessment</w:t>
            </w:r>
          </w:p>
        </w:tc>
        <w:tc>
          <w:tcPr>
            <w:tcW w:w="1440" w:type="dxa"/>
          </w:tcPr>
          <w:p w14:paraId="478B1191"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The Fish Food and Allied Workers Union; environmental non-governmental organizations; academics; provincial government; Indigenous groups</w:t>
            </w:r>
          </w:p>
        </w:tc>
        <w:tc>
          <w:tcPr>
            <w:tcW w:w="900" w:type="dxa"/>
          </w:tcPr>
          <w:p w14:paraId="3D2DD572" w14:textId="77777777" w:rsidR="00E366BC" w:rsidRPr="001336D0" w:rsidRDefault="00E366BC" w:rsidP="00CC088B">
            <w:pPr>
              <w:rPr>
                <w:rFonts w:ascii="Times New Roman" w:hAnsi="Times New Roman" w:cs="Times New Roman"/>
                <w:sz w:val="16"/>
                <w:szCs w:val="16"/>
              </w:rPr>
            </w:pPr>
          </w:p>
        </w:tc>
        <w:tc>
          <w:tcPr>
            <w:tcW w:w="1440" w:type="dxa"/>
          </w:tcPr>
          <w:p w14:paraId="2262543A"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Good</w:t>
            </w:r>
          </w:p>
        </w:tc>
        <w:tc>
          <w:tcPr>
            <w:tcW w:w="990" w:type="dxa"/>
          </w:tcPr>
          <w:p w14:paraId="3145F86F"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Yes</w:t>
            </w:r>
          </w:p>
        </w:tc>
        <w:tc>
          <w:tcPr>
            <w:tcW w:w="1170" w:type="dxa"/>
          </w:tcPr>
          <w:p w14:paraId="6458791D"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Scientific data collected by stakeholders are not currently incorporated into the assessment</w:t>
            </w:r>
          </w:p>
        </w:tc>
        <w:tc>
          <w:tcPr>
            <w:tcW w:w="1800" w:type="dxa"/>
          </w:tcPr>
          <w:p w14:paraId="312B2F9E"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2</w:t>
            </w:r>
          </w:p>
        </w:tc>
        <w:tc>
          <w:tcPr>
            <w:tcW w:w="3060" w:type="dxa"/>
          </w:tcPr>
          <w:p w14:paraId="60CE9152"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Stakeholders are active participants in the science review process.</w:t>
            </w:r>
          </w:p>
        </w:tc>
        <w:tc>
          <w:tcPr>
            <w:tcW w:w="1440" w:type="dxa"/>
          </w:tcPr>
          <w:p w14:paraId="6FA9D738" w14:textId="77777777" w:rsidR="00E366BC" w:rsidRPr="001336D0" w:rsidRDefault="00E366BC" w:rsidP="00CC088B">
            <w:pPr>
              <w:rPr>
                <w:rFonts w:ascii="Times New Roman" w:hAnsi="Times New Roman" w:cs="Times New Roman"/>
                <w:sz w:val="16"/>
                <w:szCs w:val="16"/>
              </w:rPr>
            </w:pPr>
            <w:r w:rsidRPr="001336D0">
              <w:rPr>
                <w:rFonts w:ascii="Times New Roman" w:hAnsi="Times New Roman" w:cs="Times New Roman"/>
                <w:sz w:val="16"/>
                <w:szCs w:val="16"/>
              </w:rPr>
              <w:t>Yes</w:t>
            </w:r>
          </w:p>
        </w:tc>
      </w:tr>
    </w:tbl>
    <w:p w14:paraId="20E7B815" w14:textId="77777777" w:rsidR="00591E9C" w:rsidRPr="00CC088B" w:rsidRDefault="00591E9C" w:rsidP="00CC088B">
      <w:pPr>
        <w:spacing w:after="0" w:line="240" w:lineRule="auto"/>
        <w:rPr>
          <w:rFonts w:ascii="Times New Roman" w:hAnsi="Times New Roman" w:cs="Times New Roman"/>
          <w:sz w:val="20"/>
          <w:szCs w:val="20"/>
        </w:rPr>
        <w:sectPr w:rsidR="00591E9C" w:rsidRPr="00CC088B" w:rsidSect="00DC25FD">
          <w:pgSz w:w="16838" w:h="11906" w:orient="landscape"/>
          <w:pgMar w:top="1440" w:right="1440" w:bottom="1440" w:left="1440" w:header="708" w:footer="708" w:gutter="0"/>
          <w:cols w:space="708"/>
          <w:docGrid w:linePitch="360"/>
        </w:sectPr>
      </w:pPr>
    </w:p>
    <w:p w14:paraId="396ECACE" w14:textId="77777777" w:rsidR="00CC088B" w:rsidRPr="006819FD" w:rsidRDefault="00CC088B" w:rsidP="00CC088B">
      <w:pPr>
        <w:spacing w:after="0" w:line="240" w:lineRule="auto"/>
        <w:rPr>
          <w:rFonts w:ascii="Times New Roman" w:hAnsi="Times New Roman" w:cs="Times New Roman"/>
          <w:b/>
          <w:bCs/>
          <w:color w:val="000000" w:themeColor="text1"/>
          <w:sz w:val="20"/>
          <w:szCs w:val="20"/>
        </w:rPr>
      </w:pPr>
      <w:r w:rsidRPr="006819FD">
        <w:rPr>
          <w:rFonts w:ascii="Times New Roman" w:hAnsi="Times New Roman" w:cs="Times New Roman"/>
          <w:b/>
          <w:bCs/>
          <w:color w:val="000000" w:themeColor="text1"/>
          <w:sz w:val="20"/>
          <w:szCs w:val="20"/>
        </w:rPr>
        <w:lastRenderedPageBreak/>
        <w:t>State of knowledge on the capelin ecosystem dynamics </w:t>
      </w:r>
    </w:p>
    <w:p w14:paraId="65C65DF3" w14:textId="77777777" w:rsidR="003B060C" w:rsidRDefault="003B060C" w:rsidP="00CC088B">
      <w:pPr>
        <w:spacing w:after="0" w:line="240" w:lineRule="auto"/>
        <w:rPr>
          <w:rFonts w:ascii="Times New Roman" w:hAnsi="Times New Roman" w:cs="Times New Roman"/>
          <w:i/>
          <w:iCs/>
          <w:color w:val="000000" w:themeColor="text1"/>
          <w:sz w:val="20"/>
          <w:szCs w:val="20"/>
        </w:rPr>
      </w:pPr>
    </w:p>
    <w:p w14:paraId="6A670864" w14:textId="5C19D32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i/>
          <w:iCs/>
          <w:color w:val="000000" w:themeColor="text1"/>
          <w:sz w:val="20"/>
          <w:szCs w:val="20"/>
        </w:rPr>
        <w:t>Ecological</w:t>
      </w:r>
      <w:r w:rsidRPr="00CC088B">
        <w:rPr>
          <w:rFonts w:ascii="Times New Roman" w:hAnsi="Times New Roman" w:cs="Times New Roman"/>
          <w:color w:val="000000" w:themeColor="text1"/>
          <w:sz w:val="20"/>
          <w:szCs w:val="20"/>
        </w:rPr>
        <w:t> </w:t>
      </w:r>
    </w:p>
    <w:p w14:paraId="0DB9D014"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The NL capelin stock occupies Northwest Atlantic Fisheries Organization (NAFO) Divisions 2J3KL (Supplementary Fig. 1). The NL capelin stock collapsed in 1990-1991 with minimal recovery in 30+ years </w:t>
      </w:r>
      <w:sdt>
        <w:sdtPr>
          <w:rPr>
            <w:rFonts w:ascii="Times New Roman" w:hAnsi="Times New Roman" w:cs="Times New Roman"/>
            <w:color w:val="000000" w:themeColor="text1"/>
            <w:sz w:val="20"/>
            <w:szCs w:val="20"/>
          </w:rPr>
          <w:tag w:val="MENDELEY_CITATION_v3_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"/>
          <w:id w:val="-506590745"/>
          <w:placeholder>
            <w:docPart w:val="D3A2ED08F19C1249883EA7E168665DD8"/>
          </w:placeholder>
        </w:sdtPr>
        <w:sdtEndPr/>
        <w:sdtContent>
          <w:r w:rsidRPr="00CC088B">
            <w:rPr>
              <w:rFonts w:ascii="Times New Roman" w:hAnsi="Times New Roman" w:cs="Times New Roman"/>
              <w:color w:val="000000" w:themeColor="text1"/>
              <w:sz w:val="20"/>
              <w:szCs w:val="20"/>
            </w:rPr>
            <w:t>(Buren et al. 2019)</w:t>
          </w:r>
        </w:sdtContent>
      </w:sdt>
      <w:r w:rsidRPr="00CC088B">
        <w:rPr>
          <w:rFonts w:ascii="Times New Roman" w:hAnsi="Times New Roman" w:cs="Times New Roman"/>
          <w:color w:val="000000" w:themeColor="text1"/>
          <w:sz w:val="20"/>
          <w:szCs w:val="20"/>
        </w:rPr>
        <w:t xml:space="preserve">. The capelin spawning migration starts offshore in May/June on the southern portion of the shelf (NAFO Div. 3L) and moves inshore then northwards along the coast of the Island of Newfoundland to Labrador in the summer (June to August) </w:t>
      </w:r>
      <w:sdt>
        <w:sdtPr>
          <w:rPr>
            <w:rFonts w:ascii="Times New Roman" w:hAnsi="Times New Roman" w:cs="Times New Roman"/>
            <w:color w:val="000000" w:themeColor="text1"/>
            <w:sz w:val="20"/>
            <w:szCs w:val="20"/>
          </w:rPr>
          <w:tag w:val="MENDELEY_CITATION_v3_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"/>
          <w:id w:val="1204984678"/>
        </w:sdtPr>
        <w:sdtEndPr/>
        <w:sdtContent>
          <w:r w:rsidRPr="00CC088B">
            <w:rPr>
              <w:rFonts w:ascii="Times New Roman" w:hAnsi="Times New Roman" w:cs="Times New Roman"/>
              <w:color w:val="000000" w:themeColor="text1"/>
              <w:sz w:val="20"/>
              <w:szCs w:val="20"/>
            </w:rPr>
            <w:t>(Nakashima 1992)</w:t>
          </w:r>
        </w:sdtContent>
      </w:sdt>
      <w:r w:rsidRPr="00CC088B">
        <w:rPr>
          <w:rFonts w:ascii="Times New Roman" w:hAnsi="Times New Roman" w:cs="Times New Roman"/>
          <w:color w:val="000000" w:themeColor="text1"/>
          <w:sz w:val="20"/>
          <w:szCs w:val="20"/>
        </w:rPr>
        <w:t xml:space="preserve">. Capelin spawn primarily on or near beaches but also in deeper waters </w:t>
      </w:r>
      <w:sdt>
        <w:sdtPr>
          <w:rPr>
            <w:rFonts w:ascii="Times New Roman" w:hAnsi="Times New Roman" w:cs="Times New Roman"/>
            <w:color w:val="000000" w:themeColor="text1"/>
            <w:sz w:val="20"/>
            <w:szCs w:val="20"/>
          </w:rPr>
          <w:tag w:val="MENDELEY_CITATION_v3_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"/>
          <w:id w:val="2049170980"/>
        </w:sdtPr>
        <w:sdtEndPr/>
        <w:sdtContent>
          <w:r w:rsidRPr="00CC088B">
            <w:rPr>
              <w:rFonts w:ascii="Times New Roman" w:hAnsi="Times New Roman" w:cs="Times New Roman"/>
              <w:color w:val="000000" w:themeColor="text1"/>
              <w:sz w:val="20"/>
              <w:szCs w:val="20"/>
            </w:rPr>
            <w:t>(Templeman 1948)</w:t>
          </w:r>
        </w:sdtContent>
      </w:sdt>
      <w:r w:rsidRPr="00CC088B">
        <w:rPr>
          <w:rFonts w:ascii="Times New Roman" w:hAnsi="Times New Roman" w:cs="Times New Roman"/>
          <w:color w:val="000000" w:themeColor="text1"/>
          <w:sz w:val="20"/>
          <w:szCs w:val="20"/>
        </w:rPr>
        <w:t xml:space="preserve">. Capelin beach spawning behavior is locally referred to as the capelin ‘roll’ and is a social event in many NL communities. Capelin dying on the beaches after spawning are collected by the public for personal use such as food or fertilizer. Due to the visibility of the capelin roll, newspapers </w:t>
      </w:r>
      <w:sdt>
        <w:sdtPr>
          <w:rPr>
            <w:rFonts w:ascii="Times New Roman" w:hAnsi="Times New Roman" w:cs="Times New Roman"/>
            <w:color w:val="000000" w:themeColor="text1"/>
            <w:sz w:val="20"/>
            <w:szCs w:val="20"/>
          </w:rPr>
          <w:tag w:val="MENDELEY_CITATION_v3_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"/>
          <w:id w:val="1942796589"/>
        </w:sdtPr>
        <w:sdtEndPr/>
        <w:sdtContent>
          <w:r w:rsidRPr="00CC088B">
            <w:rPr>
              <w:rFonts w:ascii="Times New Roman" w:hAnsi="Times New Roman" w:cs="Times New Roman"/>
              <w:color w:val="000000" w:themeColor="text1"/>
              <w:sz w:val="20"/>
              <w:szCs w:val="20"/>
            </w:rPr>
            <w:t>(Murphy et al. 2021)</w:t>
          </w:r>
        </w:sdtContent>
      </w:sdt>
      <w:r w:rsidRPr="00CC088B">
        <w:rPr>
          <w:rFonts w:ascii="Times New Roman" w:hAnsi="Times New Roman" w:cs="Times New Roman"/>
          <w:color w:val="000000" w:themeColor="text1"/>
          <w:sz w:val="20"/>
          <w:szCs w:val="20"/>
        </w:rPr>
        <w:t xml:space="preserve">, websites (e.g., </w:t>
      </w:r>
      <w:hyperlink r:id="rId8">
        <w:r w:rsidRPr="00CC088B">
          <w:rPr>
            <w:rStyle w:val="Hyperlink"/>
            <w:rFonts w:ascii="Times New Roman" w:hAnsi="Times New Roman" w:cs="Times New Roman"/>
            <w:color w:val="000000" w:themeColor="text1"/>
            <w:sz w:val="20"/>
            <w:szCs w:val="20"/>
          </w:rPr>
          <w:t>https://ecapelin.ca/</w:t>
        </w:r>
      </w:hyperlink>
      <w:r w:rsidRPr="00CC088B">
        <w:rPr>
          <w:rFonts w:ascii="Times New Roman" w:hAnsi="Times New Roman" w:cs="Times New Roman"/>
          <w:color w:val="000000" w:themeColor="text1"/>
          <w:sz w:val="20"/>
          <w:szCs w:val="20"/>
        </w:rPr>
        <w:t xml:space="preserve">), and citizen scientists </w:t>
      </w:r>
      <w:sdt>
        <w:sdtPr>
          <w:rPr>
            <w:rFonts w:ascii="Times New Roman" w:hAnsi="Times New Roman" w:cs="Times New Roman"/>
            <w:color w:val="000000" w:themeColor="text1"/>
            <w:sz w:val="20"/>
            <w:szCs w:val="20"/>
          </w:rPr>
          <w:tag w:val="MENDELEY_CITATION_v3_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"/>
          <w:id w:val="362950872"/>
        </w:sdtPr>
        <w:sdtEndPr/>
        <w:sdtContent>
          <w:r w:rsidRPr="00CC088B">
            <w:rPr>
              <w:rFonts w:ascii="Times New Roman" w:hAnsi="Times New Roman" w:cs="Times New Roman"/>
              <w:color w:val="000000" w:themeColor="text1"/>
              <w:sz w:val="20"/>
              <w:szCs w:val="20"/>
            </w:rPr>
            <w:t>(Murphy 2022)</w:t>
          </w:r>
        </w:sdtContent>
      </w:sdt>
      <w:r w:rsidRPr="00CC088B">
        <w:rPr>
          <w:rFonts w:ascii="Times New Roman" w:hAnsi="Times New Roman" w:cs="Times New Roman"/>
          <w:color w:val="000000" w:themeColor="text1"/>
          <w:sz w:val="20"/>
          <w:szCs w:val="20"/>
        </w:rPr>
        <w:t xml:space="preserve"> have documented the timing and extent of annual capelin beach spawning for at least the past 100 years. When the stock collapsed in 1991, capelin spawning was delayed on average 3 weeks compared to the 1919– 1990 period and this delay in spawning has persisted due to a combination of factors including smaller spawner size and environmental conditions </w:t>
      </w:r>
      <w:sdt>
        <w:sdtPr>
          <w:rPr>
            <w:rFonts w:ascii="Times New Roman" w:hAnsi="Times New Roman" w:cs="Times New Roman"/>
            <w:color w:val="000000" w:themeColor="text1"/>
            <w:sz w:val="20"/>
            <w:szCs w:val="20"/>
          </w:rPr>
          <w:tag w:val="MENDELEY_CITATION_v3_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"/>
          <w:id w:val="-547213355"/>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2021)</w:t>
          </w:r>
        </w:sdtContent>
      </w:sdt>
      <w:r w:rsidRPr="00CC088B">
        <w:rPr>
          <w:rFonts w:ascii="Times New Roman" w:hAnsi="Times New Roman" w:cs="Times New Roman"/>
          <w:color w:val="000000" w:themeColor="text1"/>
          <w:sz w:val="20"/>
          <w:szCs w:val="20"/>
        </w:rPr>
        <w:t xml:space="preserve">. While capelin have been documented spawning at coastal deep-water spawning habitats (&lt; 40 m) since the 1940s </w:t>
      </w:r>
      <w:sdt>
        <w:sdtPr>
          <w:rPr>
            <w:rFonts w:ascii="Times New Roman" w:hAnsi="Times New Roman" w:cs="Times New Roman"/>
            <w:color w:val="000000" w:themeColor="text1"/>
            <w:sz w:val="20"/>
            <w:szCs w:val="20"/>
          </w:rPr>
          <w:tag w:val="MENDELEY_CITATION_v3_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"/>
          <w:id w:val="742460220"/>
          <w:placeholder>
            <w:docPart w:val="D3A2ED08F19C1249883EA7E168665DD8"/>
          </w:placeholder>
        </w:sdtPr>
        <w:sdtEndPr/>
        <w:sdtContent>
          <w:r w:rsidRPr="00CC088B">
            <w:rPr>
              <w:rFonts w:ascii="Times New Roman" w:hAnsi="Times New Roman" w:cs="Times New Roman"/>
              <w:color w:val="000000" w:themeColor="text1"/>
              <w:sz w:val="20"/>
              <w:szCs w:val="20"/>
            </w:rPr>
            <w:t>(Templeman 1948)</w:t>
          </w:r>
        </w:sdtContent>
      </w:sdt>
      <w:r w:rsidRPr="00CC088B">
        <w:rPr>
          <w:rFonts w:ascii="Times New Roman" w:hAnsi="Times New Roman" w:cs="Times New Roman"/>
          <w:color w:val="000000" w:themeColor="text1"/>
          <w:sz w:val="20"/>
          <w:szCs w:val="20"/>
        </w:rPr>
        <w:t xml:space="preserve">, interviews with fishers in the 1990s </w:t>
      </w:r>
      <w:sdt>
        <w:sdtPr>
          <w:rPr>
            <w:rFonts w:ascii="Times New Roman" w:hAnsi="Times New Roman" w:cs="Times New Roman"/>
            <w:color w:val="000000" w:themeColor="text1"/>
            <w:sz w:val="20"/>
            <w:szCs w:val="20"/>
          </w:rPr>
          <w:tag w:val="MENDELEY_CITATION_v3_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"/>
          <w:id w:val="-157618092"/>
        </w:sdtPr>
        <w:sdtEndPr/>
        <w:sdtContent>
          <w:r w:rsidRPr="00CC088B">
            <w:rPr>
              <w:rFonts w:ascii="Times New Roman" w:hAnsi="Times New Roman" w:cs="Times New Roman"/>
              <w:color w:val="000000" w:themeColor="text1"/>
              <w:sz w:val="20"/>
              <w:szCs w:val="20"/>
            </w:rPr>
            <w:t>(Nakashima and Clark 1999)</w:t>
          </w:r>
        </w:sdtContent>
      </w:sdt>
      <w:r w:rsidRPr="00CC088B">
        <w:rPr>
          <w:rFonts w:ascii="Times New Roman" w:hAnsi="Times New Roman" w:cs="Times New Roman"/>
          <w:color w:val="000000" w:themeColor="text1"/>
          <w:sz w:val="20"/>
          <w:szCs w:val="20"/>
        </w:rPr>
        <w:t xml:space="preserve"> indicated that deep-water spawning increased after the stock collapse which is likely related to the delay in spawning timing resulting in beaches being too warm (&gt; 12 °C) later in the summer so capelin choose to spawn at habitats within their optimal temperature range (2– 12 °C) </w:t>
      </w:r>
      <w:sdt>
        <w:sdtPr>
          <w:rPr>
            <w:rFonts w:ascii="Times New Roman" w:hAnsi="Times New Roman" w:cs="Times New Roman"/>
            <w:color w:val="000000" w:themeColor="text1"/>
            <w:sz w:val="20"/>
            <w:szCs w:val="20"/>
          </w:rPr>
          <w:tag w:val="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"/>
          <w:id w:val="395719560"/>
        </w:sdtPr>
        <w:sdtEndPr/>
        <w:sdtContent>
          <w:r w:rsidRPr="00CC088B">
            <w:rPr>
              <w:rFonts w:ascii="Times New Roman" w:hAnsi="Times New Roman" w:cs="Times New Roman"/>
              <w:color w:val="000000" w:themeColor="text1"/>
              <w:sz w:val="20"/>
              <w:szCs w:val="20"/>
            </w:rPr>
            <w:t>(Nakashima and Wheeler 2002; Davoren 2013; Crook et al. 2017)</w:t>
          </w:r>
        </w:sdtContent>
      </w:sdt>
      <w:r w:rsidRPr="00CC088B">
        <w:rPr>
          <w:rFonts w:ascii="Times New Roman" w:hAnsi="Times New Roman" w:cs="Times New Roman"/>
          <w:color w:val="000000" w:themeColor="text1"/>
          <w:sz w:val="20"/>
          <w:szCs w:val="20"/>
        </w:rPr>
        <w:t xml:space="preserve">. Larval survival from eggs spawned at deep-water spawning habitats has been found to be lower than at beaches due to prolonged development times at cooler water temperatures (Nakashima &amp; Wheeler 2002). However, recent research has found similar densities of larvae being produced by both beach and deep-water spawning habitats, suggesting that deep-water habitats may be an important source of recruits </w:t>
      </w:r>
      <w:sdt>
        <w:sdtPr>
          <w:rPr>
            <w:rFonts w:ascii="Times New Roman" w:hAnsi="Times New Roman" w:cs="Times New Roman"/>
            <w:color w:val="000000" w:themeColor="text1"/>
            <w:sz w:val="20"/>
            <w:szCs w:val="20"/>
          </w:rPr>
          <w:tag w:val="MENDELEY_CITATION_v3_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"/>
          <w:id w:val="-1829502333"/>
        </w:sdtPr>
        <w:sdtEndPr/>
        <w:sdtContent>
          <w:r w:rsidRPr="00CC088B">
            <w:rPr>
              <w:rFonts w:ascii="Times New Roman" w:hAnsi="Times New Roman" w:cs="Times New Roman"/>
              <w:color w:val="000000" w:themeColor="text1"/>
              <w:sz w:val="20"/>
              <w:szCs w:val="20"/>
            </w:rPr>
            <w:t>(Tripp et al. 2023)</w:t>
          </w:r>
        </w:sdtContent>
      </w:sdt>
      <w:r w:rsidRPr="00CC088B">
        <w:rPr>
          <w:rFonts w:ascii="Times New Roman" w:hAnsi="Times New Roman" w:cs="Times New Roman"/>
          <w:color w:val="000000" w:themeColor="text1"/>
          <w:sz w:val="20"/>
          <w:szCs w:val="20"/>
        </w:rPr>
        <w:t>. It is unclear if this is due to regional differences in hatching success of eggs spawned at deep-water habitats; differences in the relative number of eggs being spawned at different spawning locations; or some other factor.    </w:t>
      </w:r>
    </w:p>
    <w:p w14:paraId="2C704A63"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w:t>
      </w:r>
    </w:p>
    <w:p w14:paraId="6AE27780"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The first capelin larval and 0-group surveys were conducted sporadically offshore in NAFO Divisions 2J3KLNO from 1978 - 1987 by the former Union of Soviet Socialist Republics (USSR) (Poletayev 1979, Bakanev and Oganin 1988). More recently, larval surveys by the Federal Department of Fisheries and Oceans Canada (DFO) occurred inshore at an index beach as larvae emerged from sediments (1990 - 2012); in the nearshore area close to an index beach and deep-water spawning sites (2001 - 2024); and in a bay (1982 - 1986, 2002 - 2024) </w:t>
      </w:r>
      <w:sdt>
        <w:sdtPr>
          <w:rPr>
            <w:rFonts w:ascii="Times New Roman" w:hAnsi="Times New Roman" w:cs="Times New Roman"/>
            <w:color w:val="000000" w:themeColor="text1"/>
            <w:sz w:val="20"/>
            <w:szCs w:val="20"/>
          </w:rPr>
          <w:tag w:val="MENDELEY_CITATION_v3_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"/>
          <w:id w:val="-1111423289"/>
          <w:placeholder>
            <w:docPart w:val="D3A2ED08F19C1249883EA7E168665DD8"/>
          </w:placeholder>
        </w:sdtPr>
        <w:sdtEndPr/>
        <w:sdtContent>
          <w:r w:rsidRPr="00CC088B">
            <w:rPr>
              <w:rFonts w:ascii="Times New Roman" w:hAnsi="Times New Roman" w:cs="Times New Roman"/>
              <w:color w:val="000000" w:themeColor="text1"/>
              <w:sz w:val="20"/>
              <w:szCs w:val="20"/>
            </w:rPr>
            <w:t>(Dalley et al. 2002; Nakashima and Mowbray 2014; Murphy et al. 2024)</w:t>
          </w:r>
        </w:sdtContent>
      </w:sdt>
      <w:r w:rsidRPr="00CC088B">
        <w:rPr>
          <w:rFonts w:ascii="Times New Roman" w:hAnsi="Times New Roman" w:cs="Times New Roman"/>
          <w:color w:val="000000" w:themeColor="text1"/>
          <w:sz w:val="20"/>
          <w:szCs w:val="20"/>
        </w:rPr>
        <w:t xml:space="preserve">, and these larval indices have been used to provide science advice on estimates of year-class strength </w:t>
      </w:r>
      <w:sdt>
        <w:sdtPr>
          <w:rPr>
            <w:rFonts w:ascii="Times New Roman" w:hAnsi="Times New Roman" w:cs="Times New Roman"/>
            <w:color w:val="000000" w:themeColor="text1"/>
            <w:sz w:val="20"/>
            <w:szCs w:val="20"/>
          </w:rPr>
          <w:tag w:val="MENDELEY_CITATION_v3_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"/>
          <w:id w:val="1195585144"/>
          <w:placeholder>
            <w:docPart w:val="D3A2ED08F19C1249883EA7E168665DD8"/>
          </w:placeholder>
        </w:sdtPr>
        <w:sdtEndPr/>
        <w:sdtContent>
          <w:r w:rsidRPr="00CC088B">
            <w:rPr>
              <w:rFonts w:ascii="Times New Roman" w:hAnsi="Times New Roman" w:cs="Times New Roman"/>
              <w:color w:val="000000" w:themeColor="text1"/>
              <w:sz w:val="20"/>
              <w:szCs w:val="20"/>
            </w:rPr>
            <w:t>(Evans and Nakashima 2002; Nakashima and Mowbray 2014; Murphy et al. 2024)</w:t>
          </w:r>
        </w:sdtContent>
      </w:sdt>
      <w:r w:rsidRPr="00CC088B">
        <w:rPr>
          <w:rFonts w:ascii="Times New Roman" w:hAnsi="Times New Roman" w:cs="Times New Roman"/>
          <w:color w:val="000000" w:themeColor="text1"/>
          <w:sz w:val="20"/>
          <w:szCs w:val="20"/>
        </w:rPr>
        <w:t xml:space="preserve">. Larval survival has been related to recruitment, both before and after the stock collapse </w:t>
      </w:r>
      <w:sdt>
        <w:sdtPr>
          <w:rPr>
            <w:rFonts w:ascii="Times New Roman" w:hAnsi="Times New Roman" w:cs="Times New Roman"/>
            <w:color w:val="000000" w:themeColor="text1"/>
            <w:sz w:val="20"/>
            <w:szCs w:val="20"/>
          </w:rPr>
          <w:tag w:val="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"/>
          <w:id w:val="396016193"/>
        </w:sdtPr>
        <w:sdtEndPr/>
        <w:sdtContent>
          <w:r w:rsidRPr="00CC088B">
            <w:rPr>
              <w:rFonts w:ascii="Times New Roman" w:hAnsi="Times New Roman" w:cs="Times New Roman"/>
              <w:color w:val="000000" w:themeColor="text1"/>
              <w:sz w:val="20"/>
              <w:szCs w:val="20"/>
            </w:rPr>
            <w:t>(Leggett et al. 1984; Carscadden et al. 2000; Dalley et al. 2002; Murphy et al. 2018)</w:t>
          </w:r>
        </w:sdtContent>
      </w:sdt>
      <w:r w:rsidRPr="00CC088B">
        <w:rPr>
          <w:rFonts w:ascii="Times New Roman" w:hAnsi="Times New Roman" w:cs="Times New Roman"/>
          <w:color w:val="000000" w:themeColor="text1"/>
          <w:sz w:val="20"/>
          <w:szCs w:val="20"/>
        </w:rPr>
        <w:t xml:space="preserve"> although the statistical relationship has weakened in recent years </w:t>
      </w:r>
      <w:sdt>
        <w:sdtPr>
          <w:rPr>
            <w:rFonts w:ascii="Times New Roman" w:hAnsi="Times New Roman" w:cs="Times New Roman"/>
            <w:color w:val="000000" w:themeColor="text1"/>
            <w:sz w:val="20"/>
            <w:szCs w:val="20"/>
          </w:rPr>
          <w:tag w:val="MENDELEY_CITATION_v3_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"/>
          <w:id w:val="1524977489"/>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2024)</w:t>
          </w:r>
        </w:sdtContent>
      </w:sdt>
      <w:r w:rsidRPr="00CC088B">
        <w:rPr>
          <w:rFonts w:ascii="Times New Roman" w:hAnsi="Times New Roman" w:cs="Times New Roman"/>
          <w:color w:val="000000" w:themeColor="text1"/>
          <w:sz w:val="20"/>
          <w:szCs w:val="20"/>
        </w:rPr>
        <w:t xml:space="preserve">; moreover, the importance of the early life stage to stock dynamics is reflected in the use of a larval-recruit model (Murphy et al. 2018) in the development of a capelin forecast model </w:t>
      </w:r>
      <w:sdt>
        <w:sdtPr>
          <w:rPr>
            <w:rFonts w:ascii="Times New Roman" w:hAnsi="Times New Roman" w:cs="Times New Roman"/>
            <w:color w:val="000000" w:themeColor="text1"/>
            <w:sz w:val="20"/>
            <w:szCs w:val="20"/>
          </w:rPr>
          <w:tag w:val="MENDELEY_CITATION_v3_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"/>
          <w:id w:val="434095940"/>
          <w:placeholder>
            <w:docPart w:val="D3A2ED08F19C1249883EA7E168665DD8"/>
          </w:placeholder>
        </w:sdtPr>
        <w:sdtEndPr/>
        <w:sdtContent>
          <w:r w:rsidRPr="00CC088B">
            <w:rPr>
              <w:rFonts w:ascii="Times New Roman" w:hAnsi="Times New Roman" w:cs="Times New Roman"/>
              <w:color w:val="000000" w:themeColor="text1"/>
              <w:sz w:val="20"/>
              <w:szCs w:val="20"/>
            </w:rPr>
            <w:t>(Lewis et al. 2019)</w:t>
          </w:r>
        </w:sdtContent>
      </w:sdt>
      <w:r w:rsidRPr="00CC088B">
        <w:rPr>
          <w:rFonts w:ascii="Times New Roman" w:hAnsi="Times New Roman" w:cs="Times New Roman"/>
          <w:color w:val="000000" w:themeColor="text1"/>
          <w:sz w:val="20"/>
          <w:szCs w:val="20"/>
        </w:rPr>
        <w:t xml:space="preserve">. Delayed spawning predicts weaker year-classes (Murphy et al. 2021), and the mechanism is hypothesized to be later larval emergence resulting in a mismatch with optimal environmental conditions for survival and/or reduced time for growth before overwintering. Capelin larvae can be dispersed out of the bays and onto the Grand Banks (NAFO Div. 3L) by late summer/early autumn, typically within 30 days of emergence depending on location </w:t>
      </w:r>
      <w:sdt>
        <w:sdtPr>
          <w:rPr>
            <w:rFonts w:ascii="Times New Roman" w:hAnsi="Times New Roman" w:cs="Times New Roman"/>
            <w:color w:val="000000" w:themeColor="text1"/>
            <w:sz w:val="20"/>
            <w:szCs w:val="20"/>
          </w:rPr>
          <w:tag w:val="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"/>
          <w:id w:val="-248514136"/>
        </w:sdtPr>
        <w:sdtEndPr/>
        <w:sdtContent>
          <w:r w:rsidRPr="00CC088B">
            <w:rPr>
              <w:rFonts w:ascii="Times New Roman" w:hAnsi="Times New Roman" w:cs="Times New Roman"/>
              <w:color w:val="000000" w:themeColor="text1"/>
              <w:sz w:val="20"/>
              <w:szCs w:val="20"/>
            </w:rPr>
            <w:t>(DeYoung et al. 1994; Anderson et al. 2002; Dalley et al. 2002)</w:t>
          </w:r>
        </w:sdtContent>
      </w:sdt>
      <w:r w:rsidRPr="00CC088B">
        <w:rPr>
          <w:rFonts w:ascii="Times New Roman" w:hAnsi="Times New Roman" w:cs="Times New Roman"/>
          <w:color w:val="000000" w:themeColor="text1"/>
          <w:sz w:val="20"/>
          <w:szCs w:val="20"/>
        </w:rPr>
        <w:t xml:space="preserve"> although year-round inshore residence of juveniles can occur </w:t>
      </w:r>
      <w:sdt>
        <w:sdtPr>
          <w:rPr>
            <w:rFonts w:ascii="Times New Roman" w:hAnsi="Times New Roman" w:cs="Times New Roman"/>
            <w:color w:val="000000" w:themeColor="text1"/>
            <w:sz w:val="20"/>
            <w:szCs w:val="20"/>
          </w:rPr>
          <w:tag w:val="MENDELEY_CITATION_v3_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"/>
          <w:id w:val="2117022689"/>
          <w:placeholder>
            <w:docPart w:val="D3A2ED08F19C1249883EA7E168665DD8"/>
          </w:placeholder>
        </w:sdtPr>
        <w:sdtEndPr/>
        <w:sdtContent>
          <w:r w:rsidRPr="00CC088B">
            <w:rPr>
              <w:rFonts w:ascii="Times New Roman" w:hAnsi="Times New Roman" w:cs="Times New Roman"/>
              <w:color w:val="000000" w:themeColor="text1"/>
              <w:sz w:val="20"/>
              <w:szCs w:val="20"/>
            </w:rPr>
            <w:t>(Buren et al. 2019)</w:t>
          </w:r>
        </w:sdtContent>
      </w:sdt>
      <w:r w:rsidRPr="00CC088B">
        <w:rPr>
          <w:rFonts w:ascii="Times New Roman" w:hAnsi="Times New Roman" w:cs="Times New Roman"/>
          <w:color w:val="000000" w:themeColor="text1"/>
          <w:sz w:val="20"/>
          <w:szCs w:val="20"/>
        </w:rPr>
        <w:t xml:space="preserve">. </w:t>
      </w:r>
    </w:p>
    <w:p w14:paraId="0D0F6AE8" w14:textId="77777777" w:rsidR="00CC088B" w:rsidRPr="00CC088B" w:rsidRDefault="00CC088B" w:rsidP="00CC088B">
      <w:pPr>
        <w:spacing w:after="0" w:line="240" w:lineRule="auto"/>
        <w:rPr>
          <w:rFonts w:ascii="Times New Roman" w:hAnsi="Times New Roman" w:cs="Times New Roman"/>
          <w:color w:val="000000" w:themeColor="text1"/>
          <w:sz w:val="20"/>
          <w:szCs w:val="20"/>
        </w:rPr>
      </w:pPr>
    </w:p>
    <w:p w14:paraId="2384EE12"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The accessibility of capelin eggs and larvae in the inshore has resulted in a fairly extensive body of literature on the drivers of early life survival, including abiotic (onshore wind events, temperature) and biotic (zooplankton, predation) factors </w:t>
      </w:r>
      <w:sdt>
        <w:sdtPr>
          <w:rPr>
            <w:rFonts w:ascii="Times New Roman" w:hAnsi="Times New Roman" w:cs="Times New Roman"/>
            <w:color w:val="000000" w:themeColor="text1"/>
            <w:sz w:val="20"/>
            <w:szCs w:val="20"/>
          </w:rPr>
          <w:tag w:val="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"/>
          <w:id w:val="1732215657"/>
          <w:placeholder>
            <w:docPart w:val="5DCF6089BFDD7E41983B6F7001D2FD96"/>
          </w:placeholder>
        </w:sdtPr>
        <w:sdtEndPr/>
        <w:sdtContent>
          <w:r w:rsidRPr="00CC088B">
            <w:rPr>
              <w:rFonts w:ascii="Times New Roman" w:hAnsi="Times New Roman" w:cs="Times New Roman"/>
              <w:color w:val="000000" w:themeColor="text1"/>
              <w:sz w:val="20"/>
              <w:szCs w:val="20"/>
            </w:rPr>
            <w:t>(Frank and Leggett 1981a, b, 1982a, b, 1984, 1986; Leggett et al. 1984; Deblois and Leggett 1993;  Carscadden et al. 2000; Murphy et al. 2018; Tripp et al. 2024)</w:t>
          </w:r>
        </w:sdtContent>
      </w:sdt>
      <w:r w:rsidRPr="00CC088B">
        <w:rPr>
          <w:rFonts w:ascii="Times New Roman" w:hAnsi="Times New Roman" w:cs="Times New Roman"/>
          <w:color w:val="000000" w:themeColor="text1"/>
          <w:sz w:val="20"/>
          <w:szCs w:val="20"/>
        </w:rPr>
        <w:t xml:space="preserve">. Capelin larvae were found to be weak foragers compared to ten other larval species in NL </w:t>
      </w:r>
      <w:sdt>
        <w:sdtPr>
          <w:rPr>
            <w:rFonts w:ascii="Times New Roman" w:hAnsi="Times New Roman" w:cs="Times New Roman"/>
            <w:color w:val="000000" w:themeColor="text1"/>
            <w:sz w:val="20"/>
            <w:szCs w:val="20"/>
          </w:rPr>
          <w:tag w:val="MENDELEY_CITATION_v3_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"/>
          <w:id w:val="1753392862"/>
        </w:sdtPr>
        <w:sdtEndPr/>
        <w:sdtContent>
          <w:r w:rsidRPr="00CC088B">
            <w:rPr>
              <w:rFonts w:ascii="Times New Roman" w:hAnsi="Times New Roman" w:cs="Times New Roman"/>
              <w:color w:val="000000" w:themeColor="text1"/>
              <w:sz w:val="20"/>
              <w:szCs w:val="20"/>
            </w:rPr>
            <w:t>(Pepin 2024)</w:t>
          </w:r>
        </w:sdtContent>
      </w:sdt>
      <w:r w:rsidRPr="00CC088B">
        <w:rPr>
          <w:rFonts w:ascii="Times New Roman" w:hAnsi="Times New Roman" w:cs="Times New Roman"/>
          <w:color w:val="000000" w:themeColor="text1"/>
          <w:sz w:val="20"/>
          <w:szCs w:val="20"/>
        </w:rPr>
        <w:t xml:space="preserve">. Larval diet from before the stock collapse was found to be dominated by </w:t>
      </w:r>
      <w:r w:rsidRPr="00CC088B">
        <w:rPr>
          <w:rFonts w:ascii="Times New Roman" w:hAnsi="Times New Roman" w:cs="Times New Roman"/>
          <w:i/>
          <w:iCs/>
          <w:color w:val="000000" w:themeColor="text1"/>
          <w:sz w:val="20"/>
          <w:szCs w:val="20"/>
        </w:rPr>
        <w:t>Oithona</w:t>
      </w:r>
      <w:r w:rsidRPr="00CC088B">
        <w:rPr>
          <w:rFonts w:ascii="Times New Roman" w:hAnsi="Times New Roman" w:cs="Times New Roman"/>
          <w:color w:val="000000" w:themeColor="text1"/>
          <w:sz w:val="20"/>
          <w:szCs w:val="20"/>
        </w:rPr>
        <w:t xml:space="preserve"> </w:t>
      </w:r>
      <w:r w:rsidRPr="00CC088B">
        <w:rPr>
          <w:rFonts w:ascii="Times New Roman" w:hAnsi="Times New Roman" w:cs="Times New Roman"/>
          <w:i/>
          <w:iCs/>
          <w:color w:val="000000" w:themeColor="text1"/>
          <w:sz w:val="20"/>
          <w:szCs w:val="20"/>
        </w:rPr>
        <w:t>similis</w:t>
      </w:r>
      <w:r w:rsidRPr="00CC088B">
        <w:rPr>
          <w:rFonts w:ascii="Times New Roman" w:hAnsi="Times New Roman" w:cs="Times New Roman"/>
          <w:color w:val="000000" w:themeColor="text1"/>
          <w:sz w:val="20"/>
          <w:szCs w:val="20"/>
        </w:rPr>
        <w:t xml:space="preserve"> and </w:t>
      </w:r>
      <w:r w:rsidRPr="00CC088B">
        <w:rPr>
          <w:rFonts w:ascii="Times New Roman" w:hAnsi="Times New Roman" w:cs="Times New Roman"/>
          <w:i/>
          <w:iCs/>
          <w:color w:val="000000" w:themeColor="text1"/>
          <w:sz w:val="20"/>
          <w:szCs w:val="20"/>
        </w:rPr>
        <w:t>Temora</w:t>
      </w:r>
      <w:r w:rsidRPr="00CC088B">
        <w:rPr>
          <w:rFonts w:ascii="Times New Roman" w:hAnsi="Times New Roman" w:cs="Times New Roman"/>
          <w:color w:val="000000" w:themeColor="text1"/>
          <w:sz w:val="20"/>
          <w:szCs w:val="20"/>
        </w:rPr>
        <w:t xml:space="preserve"> </w:t>
      </w:r>
      <w:r w:rsidRPr="00CC088B">
        <w:rPr>
          <w:rFonts w:ascii="Times New Roman" w:hAnsi="Times New Roman" w:cs="Times New Roman"/>
          <w:i/>
          <w:iCs/>
          <w:color w:val="000000" w:themeColor="text1"/>
          <w:sz w:val="20"/>
          <w:szCs w:val="20"/>
        </w:rPr>
        <w:t>longicornis</w:t>
      </w:r>
      <w:r w:rsidRPr="00CC088B">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"/>
          <w:id w:val="-934292091"/>
        </w:sdtPr>
        <w:sdtEndPr/>
        <w:sdtContent>
          <w:r w:rsidRPr="00CC088B">
            <w:rPr>
              <w:rFonts w:ascii="Times New Roman" w:hAnsi="Times New Roman" w:cs="Times New Roman"/>
              <w:color w:val="000000" w:themeColor="text1"/>
              <w:sz w:val="20"/>
              <w:szCs w:val="20"/>
            </w:rPr>
            <w:t>(Pepin 2023)</w:t>
          </w:r>
        </w:sdtContent>
      </w:sdt>
      <w:r w:rsidRPr="00CC088B">
        <w:rPr>
          <w:rFonts w:ascii="Times New Roman" w:hAnsi="Times New Roman" w:cs="Times New Roman"/>
          <w:color w:val="000000" w:themeColor="text1"/>
          <w:sz w:val="20"/>
          <w:szCs w:val="20"/>
        </w:rPr>
        <w:t xml:space="preserve"> with an ontogenetic shift in diet from small prey like copepod eggs and nauplii to larger calanoid nauplii and copepodites </w:t>
      </w:r>
      <w:sdt>
        <w:sdtPr>
          <w:rPr>
            <w:rFonts w:ascii="Times New Roman" w:hAnsi="Times New Roman" w:cs="Times New Roman"/>
            <w:color w:val="000000" w:themeColor="text1"/>
            <w:sz w:val="20"/>
            <w:szCs w:val="20"/>
          </w:rPr>
          <w:tag w:val="MENDELEY_CITATION_v3_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"/>
          <w:id w:val="1993365141"/>
        </w:sdtPr>
        <w:sdtEndPr/>
        <w:sdtContent>
          <w:r w:rsidRPr="00CC088B">
            <w:rPr>
              <w:rFonts w:ascii="Times New Roman" w:hAnsi="Times New Roman" w:cs="Times New Roman"/>
              <w:color w:val="000000" w:themeColor="text1"/>
              <w:sz w:val="20"/>
              <w:szCs w:val="20"/>
            </w:rPr>
            <w:t>(Pepin and Penney 1997)</w:t>
          </w:r>
        </w:sdtContent>
      </w:sdt>
      <w:r w:rsidRPr="00CC088B">
        <w:rPr>
          <w:rFonts w:ascii="Times New Roman" w:hAnsi="Times New Roman" w:cs="Times New Roman"/>
          <w:color w:val="000000" w:themeColor="text1"/>
          <w:sz w:val="20"/>
          <w:szCs w:val="20"/>
        </w:rPr>
        <w:t xml:space="preserve">. Larval diet after the stock collapse was found to contain a high occurrence of </w:t>
      </w:r>
      <w:r w:rsidRPr="00CC088B">
        <w:rPr>
          <w:rFonts w:ascii="Times New Roman" w:hAnsi="Times New Roman" w:cs="Times New Roman"/>
          <w:i/>
          <w:iCs/>
          <w:color w:val="000000" w:themeColor="text1"/>
          <w:sz w:val="20"/>
          <w:szCs w:val="20"/>
        </w:rPr>
        <w:t>Pseudocalanus</w:t>
      </w:r>
      <w:r w:rsidRPr="00CC088B">
        <w:rPr>
          <w:rFonts w:ascii="Times New Roman" w:hAnsi="Times New Roman" w:cs="Times New Roman"/>
          <w:color w:val="000000" w:themeColor="text1"/>
          <w:sz w:val="20"/>
          <w:szCs w:val="20"/>
        </w:rPr>
        <w:t xml:space="preserve"> sp. (Murphy et al. 2018), and </w:t>
      </w:r>
      <w:r w:rsidRPr="00CC088B">
        <w:rPr>
          <w:rFonts w:ascii="Times New Roman" w:hAnsi="Times New Roman" w:cs="Times New Roman"/>
          <w:i/>
          <w:iCs/>
          <w:color w:val="000000" w:themeColor="text1"/>
          <w:sz w:val="20"/>
          <w:szCs w:val="20"/>
        </w:rPr>
        <w:t>Pseudocalanus</w:t>
      </w:r>
      <w:r w:rsidRPr="00CC088B">
        <w:rPr>
          <w:rFonts w:ascii="Times New Roman" w:hAnsi="Times New Roman" w:cs="Times New Roman"/>
          <w:color w:val="000000" w:themeColor="text1"/>
          <w:sz w:val="20"/>
          <w:szCs w:val="20"/>
        </w:rPr>
        <w:t xml:space="preserve"> sp. densities were included as a parameter in the capelin forecast model suite based on its importance to recruitment dynamics, but</w:t>
      </w:r>
      <w:r w:rsidRPr="00CC088B">
        <w:rPr>
          <w:rFonts w:ascii="Times New Roman" w:hAnsi="Times New Roman" w:cs="Times New Roman"/>
          <w:i/>
          <w:iCs/>
          <w:color w:val="000000" w:themeColor="text1"/>
          <w:sz w:val="20"/>
          <w:szCs w:val="20"/>
        </w:rPr>
        <w:t xml:space="preserve"> Pseudocalanus</w:t>
      </w:r>
      <w:r w:rsidRPr="00CC088B">
        <w:rPr>
          <w:rFonts w:ascii="Times New Roman" w:hAnsi="Times New Roman" w:cs="Times New Roman"/>
          <w:color w:val="000000" w:themeColor="text1"/>
          <w:sz w:val="20"/>
          <w:szCs w:val="20"/>
        </w:rPr>
        <w:t xml:space="preserve"> sp. densities were not included in the most parsimonious forecast model </w:t>
      </w:r>
      <w:sdt>
        <w:sdtPr>
          <w:rPr>
            <w:rFonts w:ascii="Times New Roman" w:hAnsi="Times New Roman" w:cs="Times New Roman"/>
            <w:color w:val="000000" w:themeColor="text1"/>
            <w:sz w:val="20"/>
            <w:szCs w:val="20"/>
          </w:rPr>
          <w:tag w:val="MENDELEY_CITATION_v3_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"/>
          <w:id w:val="1986118965"/>
          <w:placeholder>
            <w:docPart w:val="D3A2ED08F19C1249883EA7E168665DD8"/>
          </w:placeholder>
        </w:sdtPr>
        <w:sdtEndPr/>
        <w:sdtContent>
          <w:r w:rsidRPr="00CC088B">
            <w:rPr>
              <w:rFonts w:ascii="Times New Roman" w:hAnsi="Times New Roman" w:cs="Times New Roman"/>
              <w:color w:val="000000" w:themeColor="text1"/>
              <w:sz w:val="20"/>
              <w:szCs w:val="20"/>
            </w:rPr>
            <w:t>(Lewis et al. 2019)</w:t>
          </w:r>
        </w:sdtContent>
      </w:sdt>
      <w:r w:rsidRPr="00CC088B">
        <w:rPr>
          <w:rFonts w:ascii="Times New Roman" w:hAnsi="Times New Roman" w:cs="Times New Roman"/>
          <w:color w:val="000000" w:themeColor="text1"/>
          <w:sz w:val="20"/>
          <w:szCs w:val="20"/>
        </w:rPr>
        <w:t xml:space="preserve">. Adult Atlantic herring have been shown to feed on capelin larvae and eggs </w:t>
      </w:r>
      <w:sdt>
        <w:sdtPr>
          <w:rPr>
            <w:rFonts w:ascii="Times New Roman" w:hAnsi="Times New Roman" w:cs="Times New Roman"/>
            <w:color w:val="000000" w:themeColor="text1"/>
            <w:sz w:val="20"/>
            <w:szCs w:val="20"/>
          </w:rPr>
          <w:tag w:val="MENDELEY_CITATION_v3_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"/>
          <w:id w:val="-72975027"/>
        </w:sdtPr>
        <w:sdtEndPr/>
        <w:sdtContent>
          <w:r w:rsidRPr="00CC088B">
            <w:rPr>
              <w:rFonts w:ascii="Times New Roman" w:hAnsi="Times New Roman" w:cs="Times New Roman"/>
              <w:color w:val="000000" w:themeColor="text1"/>
              <w:sz w:val="20"/>
              <w:szCs w:val="20"/>
            </w:rPr>
            <w:t>(Randall et al. 2022)</w:t>
          </w:r>
        </w:sdtContent>
      </w:sdt>
      <w:r w:rsidRPr="00CC088B">
        <w:rPr>
          <w:rFonts w:ascii="Times New Roman" w:hAnsi="Times New Roman" w:cs="Times New Roman"/>
          <w:color w:val="000000" w:themeColor="text1"/>
          <w:sz w:val="20"/>
          <w:szCs w:val="20"/>
        </w:rPr>
        <w:t>; however, the impact appears to be lower in NL than in the Barents Sea (</w:t>
      </w:r>
      <w:sdt>
        <w:sdtPr>
          <w:rPr>
            <w:rFonts w:ascii="Times New Roman" w:hAnsi="Times New Roman" w:cs="Times New Roman"/>
            <w:color w:val="000000" w:themeColor="text1"/>
            <w:sz w:val="20"/>
            <w:szCs w:val="20"/>
          </w:rPr>
          <w:tag w:val="MENDELEY_CITATION_v3_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"/>
          <w:id w:val="-629942638"/>
        </w:sdtPr>
        <w:sdtEndPr/>
        <w:sdtContent>
          <w:r w:rsidRPr="00CC088B">
            <w:rPr>
              <w:rFonts w:ascii="Times New Roman" w:hAnsi="Times New Roman" w:cs="Times New Roman"/>
              <w:color w:val="000000" w:themeColor="text1"/>
              <w:sz w:val="20"/>
              <w:szCs w:val="20"/>
            </w:rPr>
            <w:t>Gjøsæter &amp; Bogstad 1998, Hjermann et al. 2010)</w:t>
          </w:r>
        </w:sdtContent>
      </w:sdt>
      <w:r w:rsidRPr="00CC088B">
        <w:rPr>
          <w:rFonts w:ascii="Times New Roman" w:hAnsi="Times New Roman" w:cs="Times New Roman"/>
          <w:color w:val="000000" w:themeColor="text1"/>
          <w:sz w:val="20"/>
          <w:szCs w:val="20"/>
        </w:rPr>
        <w:t xml:space="preserve">, but data is lacking on juvenile herring diet. Overall, the </w:t>
      </w:r>
      <w:r w:rsidRPr="00CC088B">
        <w:rPr>
          <w:rFonts w:ascii="Times New Roman" w:hAnsi="Times New Roman" w:cs="Times New Roman"/>
          <w:color w:val="000000" w:themeColor="text1"/>
          <w:sz w:val="20"/>
          <w:szCs w:val="20"/>
        </w:rPr>
        <w:lastRenderedPageBreak/>
        <w:t>data available on the early life stages is moderate, and there are knowledge gaps relating to seasonal inshore predation especially by juvenile stages of fishes and jellyfish since 1991; location and importance of deep-water spawning habitats to stock dynamics; identification of mechanisms (both bottom-up and top-down) that are related to larval survival and recruitment dynamics since the stock collapse in 1991; and distribution and abundance of larvae across the entirety of capelin’s spawning range (Fig. 3).  </w:t>
      </w:r>
    </w:p>
    <w:p w14:paraId="3DADED53"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w:t>
      </w:r>
    </w:p>
    <w:p w14:paraId="54765940"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Abundance and distribution of immature and maturing NL capelin have been extensively surveyed since 1975 in both acoustic-trawl and bottom-trawl surveys. Acoustic-trawl surveys were conducted in the spring by both the former USSR in NAFO Divisions 3LNO from 1975– 1994 and Canada (DFO) in NAFO Divisions 3L from 1982, 1985– 1992, 1996, 1999– 2006, 2007– 2015, 2017– 2019, 2022– 2024 (with southern [&lt; 50° N] Division 3K included since 1996); and in the autumn in NAFO Divisions 2J3K by both the former USSR and DFO from 1982 – 1992 </w:t>
      </w:r>
      <w:sdt>
        <w:sdtPr>
          <w:rPr>
            <w:rFonts w:ascii="Times New Roman" w:hAnsi="Times New Roman" w:cs="Times New Roman"/>
            <w:color w:val="000000" w:themeColor="text1"/>
            <w:sz w:val="20"/>
            <w:szCs w:val="20"/>
          </w:rPr>
          <w:tag w:val="MENDELEY_CITATION_v3_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"/>
          <w:id w:val="-2000407360"/>
          <w:placeholder>
            <w:docPart w:val="D3A2ED08F19C1249883EA7E168665DD8"/>
          </w:placeholder>
        </w:sdtPr>
        <w:sdtEndPr/>
        <w:sdtContent>
          <w:r w:rsidRPr="00CC088B">
            <w:rPr>
              <w:rFonts w:ascii="Times New Roman" w:hAnsi="Times New Roman" w:cs="Times New Roman"/>
              <w:color w:val="000000" w:themeColor="text1"/>
              <w:sz w:val="20"/>
              <w:szCs w:val="20"/>
            </w:rPr>
            <w:t>(Buren et al. 2019; Murphy et al. 2024)</w:t>
          </w:r>
        </w:sdtContent>
      </w:sdt>
      <w:r w:rsidRPr="00CC088B">
        <w:rPr>
          <w:rFonts w:ascii="Times New Roman" w:hAnsi="Times New Roman" w:cs="Times New Roman"/>
          <w:color w:val="000000" w:themeColor="text1"/>
          <w:sz w:val="20"/>
          <w:szCs w:val="20"/>
        </w:rPr>
        <w:t xml:space="preserve">. The DFO spring acoustic-trawl survey is the only ongoing survey focused on capelin </w:t>
      </w:r>
      <w:sdt>
        <w:sdtPr>
          <w:rPr>
            <w:rFonts w:ascii="Times New Roman" w:hAnsi="Times New Roman" w:cs="Times New Roman"/>
            <w:color w:val="000000" w:themeColor="text1"/>
            <w:sz w:val="20"/>
            <w:szCs w:val="20"/>
          </w:rPr>
          <w:tag w:val="MENDELEY_CITATION_v3_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"/>
          <w:id w:val="433337088"/>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2024)</w:t>
          </w:r>
        </w:sdtContent>
      </w:sdt>
      <w:r w:rsidRPr="00CC088B">
        <w:rPr>
          <w:rFonts w:ascii="Times New Roman" w:hAnsi="Times New Roman" w:cs="Times New Roman"/>
          <w:color w:val="000000" w:themeColor="text1"/>
          <w:sz w:val="20"/>
          <w:szCs w:val="20"/>
        </w:rPr>
        <w:t xml:space="preserve">.  Prior to 1996, a midwater trawl (Diamond IX) was used to collect capelin samples, and from 1996 – 2002 both mid-water (International Young Gadoid Pelagic Trawler) and bottom trawls (Campelen 1800) were used to sample fish </w:t>
      </w:r>
      <w:sdt>
        <w:sdtPr>
          <w:rPr>
            <w:rFonts w:ascii="Times New Roman" w:hAnsi="Times New Roman" w:cs="Times New Roman"/>
            <w:color w:val="000000" w:themeColor="text1"/>
            <w:sz w:val="20"/>
            <w:szCs w:val="20"/>
          </w:rPr>
          <w:tag w:val="MENDELEY_CITATION_v3_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"/>
          <w:id w:val="-1447774983"/>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2024)</w:t>
          </w:r>
        </w:sdtContent>
      </w:sdt>
      <w:r w:rsidRPr="00CC088B">
        <w:rPr>
          <w:rFonts w:ascii="Times New Roman" w:hAnsi="Times New Roman" w:cs="Times New Roman"/>
          <w:color w:val="000000" w:themeColor="text1"/>
          <w:sz w:val="20"/>
          <w:szCs w:val="20"/>
        </w:rPr>
        <w:t xml:space="preserve">. The use of a bottom trawl was required since capelin’s diel vertical migratory behavior changed after the stock collapse, and they became increasingly associated with the seafloor </w:t>
      </w:r>
      <w:sdt>
        <w:sdtPr>
          <w:rPr>
            <w:rFonts w:ascii="Times New Roman" w:hAnsi="Times New Roman" w:cs="Times New Roman"/>
            <w:color w:val="000000" w:themeColor="text1"/>
            <w:sz w:val="20"/>
            <w:szCs w:val="20"/>
          </w:rPr>
          <w:tag w:val="MENDELEY_CITATION_v3_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"/>
          <w:id w:val="-2120983590"/>
        </w:sdtPr>
        <w:sdtEndPr/>
        <w:sdtContent>
          <w:r w:rsidRPr="00CC088B">
            <w:rPr>
              <w:rFonts w:ascii="Times New Roman" w:hAnsi="Times New Roman" w:cs="Times New Roman"/>
              <w:color w:val="000000" w:themeColor="text1"/>
              <w:sz w:val="20"/>
              <w:szCs w:val="20"/>
            </w:rPr>
            <w:t>(Mowbray 2002)</w:t>
          </w:r>
        </w:sdtContent>
      </w:sdt>
      <w:r w:rsidRPr="00CC088B">
        <w:rPr>
          <w:rFonts w:ascii="Times New Roman" w:hAnsi="Times New Roman" w:cs="Times New Roman"/>
          <w:color w:val="000000" w:themeColor="text1"/>
          <w:sz w:val="20"/>
          <w:szCs w:val="20"/>
        </w:rPr>
        <w:t xml:space="preserve">. Since 2003, the Campelen 1800 trawl has been used for both mid-water and bottom trawls </w:t>
      </w:r>
      <w:sdt>
        <w:sdtPr>
          <w:rPr>
            <w:rFonts w:ascii="Times New Roman" w:hAnsi="Times New Roman" w:cs="Times New Roman"/>
            <w:color w:val="000000" w:themeColor="text1"/>
            <w:sz w:val="20"/>
            <w:szCs w:val="20"/>
          </w:rPr>
          <w:tag w:val="MENDELEY_CITATION_v3_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"/>
          <w:id w:val="-1271919823"/>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2024)</w:t>
          </w:r>
        </w:sdtContent>
      </w:sdt>
      <w:r w:rsidRPr="00CC088B">
        <w:rPr>
          <w:rFonts w:ascii="Times New Roman" w:hAnsi="Times New Roman" w:cs="Times New Roman"/>
          <w:color w:val="000000" w:themeColor="text1"/>
          <w:sz w:val="20"/>
          <w:szCs w:val="20"/>
        </w:rPr>
        <w:t xml:space="preserve">. Age-1 fish are poorly recruited to this gear type due to their small sizes in the spring, which has resulted in poor biological sampling of this age class </w:t>
      </w:r>
      <w:sdt>
        <w:sdtPr>
          <w:rPr>
            <w:rFonts w:ascii="Times New Roman" w:hAnsi="Times New Roman" w:cs="Times New Roman"/>
            <w:color w:val="000000" w:themeColor="text1"/>
            <w:sz w:val="20"/>
            <w:szCs w:val="20"/>
          </w:rPr>
          <w:tag w:val="MENDELEY_CITATION_v3_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"/>
          <w:id w:val="-1366739975"/>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2024)</w:t>
          </w:r>
        </w:sdtContent>
      </w:sdt>
      <w:r w:rsidRPr="00CC088B">
        <w:rPr>
          <w:rFonts w:ascii="Times New Roman" w:hAnsi="Times New Roman" w:cs="Times New Roman"/>
          <w:color w:val="000000" w:themeColor="text1"/>
          <w:sz w:val="20"/>
          <w:szCs w:val="20"/>
        </w:rPr>
        <w:t xml:space="preserve">. Thus, data on the juvenile life stage is primarily based on immature age-2 fish, which are typically &lt; 50 % of the age-2 fish sampled in the acoustic-trawl survey since </w:t>
      </w:r>
      <w:r w:rsidRPr="00CC088B">
        <w:rPr>
          <w:rFonts w:ascii="Times New Roman" w:hAnsi="Times New Roman" w:cs="Times New Roman"/>
          <w:color w:val="000000" w:themeColor="text1"/>
          <w:sz w:val="20"/>
          <w:szCs w:val="20"/>
          <w:lang w:val="en-GB"/>
        </w:rPr>
        <w:t>timing of maturation changed after the stock collapse with a significant increase in the proportion of female age-2 fish maturing</w:t>
      </w:r>
      <w:r w:rsidRPr="00CC088B">
        <w:rPr>
          <w:rFonts w:ascii="Times New Roman" w:hAnsi="Times New Roman" w:cs="Times New Roman"/>
          <w:color w:val="000000" w:themeColor="text1"/>
          <w:sz w:val="20"/>
          <w:szCs w:val="20"/>
        </w:rPr>
        <w:t xml:space="preserve"> (DFO 2024a). Juvenile (ages 1 and 2) capelin were primarily distributed on the northern Grand Banks and northeast coast of Newfoundland in late summer (NAFO Div. 3KL) </w:t>
      </w:r>
      <w:sdt>
        <w:sdtPr>
          <w:rPr>
            <w:rFonts w:ascii="Times New Roman" w:hAnsi="Times New Roman" w:cs="Times New Roman"/>
            <w:color w:val="000000" w:themeColor="text1"/>
            <w:sz w:val="20"/>
            <w:szCs w:val="20"/>
          </w:rPr>
          <w:tag w:val="MENDELEY_CITATION_v3_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"/>
          <w:id w:val="-2072189107"/>
          <w:placeholder>
            <w:docPart w:val="A25B0FB0DE5AF9458CD745B3407AF4F3"/>
          </w:placeholder>
        </w:sdtPr>
        <w:sdtEndPr/>
        <w:sdtContent>
          <w:r w:rsidRPr="00CC088B">
            <w:rPr>
              <w:rFonts w:ascii="Times New Roman" w:hAnsi="Times New Roman" w:cs="Times New Roman"/>
              <w:color w:val="000000" w:themeColor="text1"/>
              <w:sz w:val="20"/>
              <w:szCs w:val="20"/>
            </w:rPr>
            <w:t>(Anderson et al. 2002)</w:t>
          </w:r>
        </w:sdtContent>
      </w:sdt>
      <w:r w:rsidRPr="00CC088B">
        <w:rPr>
          <w:rFonts w:ascii="Times New Roman" w:hAnsi="Times New Roman" w:cs="Times New Roman"/>
          <w:color w:val="000000" w:themeColor="text1"/>
          <w:sz w:val="20"/>
          <w:szCs w:val="20"/>
        </w:rPr>
        <w:t xml:space="preserve">. They tend to avoid the deep water on the shelf and the shallow waters of the southern Grand Banks. Their distribution occasionally reaches the Labrador coast. Juvenile fish have been found to occupy a northeast embayment year-round </w:t>
      </w:r>
      <w:sdt>
        <w:sdtPr>
          <w:rPr>
            <w:rFonts w:ascii="Times New Roman" w:hAnsi="Times New Roman" w:cs="Times New Roman"/>
            <w:color w:val="000000" w:themeColor="text1"/>
            <w:sz w:val="20"/>
            <w:szCs w:val="20"/>
          </w:rPr>
          <w:tag w:val="MENDELEY_CITATION_v3_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"/>
          <w:id w:val="-608352086"/>
          <w:placeholder>
            <w:docPart w:val="A25B0FB0DE5AF9458CD745B3407AF4F3"/>
          </w:placeholder>
        </w:sdtPr>
        <w:sdtEndPr/>
        <w:sdtContent>
          <w:r w:rsidRPr="00CC088B">
            <w:rPr>
              <w:rFonts w:ascii="Times New Roman" w:hAnsi="Times New Roman" w:cs="Times New Roman"/>
              <w:color w:val="000000" w:themeColor="text1"/>
              <w:sz w:val="20"/>
              <w:szCs w:val="20"/>
            </w:rPr>
            <w:t>(Winters 1970; Buren et al. 2019)</w:t>
          </w:r>
        </w:sdtContent>
      </w:sdt>
      <w:r w:rsidRPr="00CC088B">
        <w:rPr>
          <w:rFonts w:ascii="Times New Roman" w:hAnsi="Times New Roman" w:cs="Times New Roman"/>
          <w:color w:val="000000" w:themeColor="text1"/>
          <w:sz w:val="20"/>
          <w:szCs w:val="20"/>
        </w:rPr>
        <w:t xml:space="preserve">. Distribution of capelin in the spring in </w:t>
      </w:r>
      <w:r w:rsidRPr="00CC088B">
        <w:rPr>
          <w:rFonts w:ascii="Times New Roman" w:hAnsi="Times New Roman" w:cs="Times New Roman"/>
          <w:color w:val="000000" w:themeColor="text1"/>
          <w:sz w:val="20"/>
          <w:szCs w:val="20"/>
          <w:lang w:val="en-GB"/>
        </w:rPr>
        <w:t>NAFO Divisions 3KL</w:t>
      </w:r>
      <w:r w:rsidRPr="00CC088B">
        <w:rPr>
          <w:rFonts w:ascii="Times New Roman" w:hAnsi="Times New Roman" w:cs="Times New Roman"/>
          <w:color w:val="000000" w:themeColor="text1"/>
          <w:sz w:val="20"/>
          <w:szCs w:val="20"/>
        </w:rPr>
        <w:t xml:space="preserve"> (south of 50°N) is well documented annually, but distribution of the immature portion is not reported separately from the maturing component of the stock (Murphy et al. 2024). </w:t>
      </w:r>
    </w:p>
    <w:p w14:paraId="5B4ACCC2" w14:textId="77777777" w:rsidR="00CC088B" w:rsidRPr="00CC088B" w:rsidRDefault="00CC088B" w:rsidP="00CC088B">
      <w:pPr>
        <w:spacing w:after="0" w:line="240" w:lineRule="auto"/>
        <w:rPr>
          <w:rFonts w:ascii="Times New Roman" w:hAnsi="Times New Roman" w:cs="Times New Roman"/>
          <w:color w:val="000000" w:themeColor="text1"/>
          <w:sz w:val="20"/>
          <w:szCs w:val="20"/>
        </w:rPr>
      </w:pPr>
    </w:p>
    <w:p w14:paraId="5F9E0684"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The autumn multispecies bottom-trawl survey (1980 - 2024; hereafter autumn bottom-trawl) provides presence/absence data across capelin’s entire stock area (NAFO Divisions 2J3KL). Detailed biological data on juveniles (60– 120 mm TL) in both the acoustic-trawl and bottom-trawl surveys are collected: ages, lengths, weights, maturities, and diets. Condition of age-1 and age-2 capelin in the autumn is one of the parameters in the most parsimonious capelin forecast model, indicating autumn condition is important for overwinter survival </w:t>
      </w:r>
      <w:sdt>
        <w:sdtPr>
          <w:rPr>
            <w:rFonts w:ascii="Times New Roman" w:hAnsi="Times New Roman" w:cs="Times New Roman"/>
            <w:color w:val="000000" w:themeColor="text1"/>
            <w:sz w:val="20"/>
            <w:szCs w:val="20"/>
          </w:rPr>
          <w:tag w:val="MENDELEY_CITATION_v3_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"/>
          <w:id w:val="663591571"/>
          <w:placeholder>
            <w:docPart w:val="D3A2ED08F19C1249883EA7E168665DD8"/>
          </w:placeholder>
        </w:sdtPr>
        <w:sdtEndPr/>
        <w:sdtContent>
          <w:r w:rsidRPr="00CC088B">
            <w:rPr>
              <w:rFonts w:ascii="Times New Roman" w:hAnsi="Times New Roman" w:cs="Times New Roman"/>
              <w:color w:val="000000" w:themeColor="text1"/>
              <w:sz w:val="20"/>
              <w:szCs w:val="20"/>
            </w:rPr>
            <w:t>(Lewis et al. 2019)</w:t>
          </w:r>
        </w:sdtContent>
      </w:sdt>
      <w:r w:rsidRPr="00CC088B">
        <w:rPr>
          <w:rFonts w:ascii="Times New Roman" w:hAnsi="Times New Roman" w:cs="Times New Roman"/>
          <w:color w:val="000000" w:themeColor="text1"/>
          <w:sz w:val="20"/>
          <w:szCs w:val="20"/>
        </w:rPr>
        <w:t xml:space="preserve">.  Detailed diet data for juveniles (&gt; 60 mm TL) is available from both the spring acoustic-trawl (1999– 2022) and autumn bottom-trawl surveys (2008– 2020) (Murphy et al. submitted this issue), and, like earlier studies on juvenile diet, capelin were preferentially preying upon Calanoid copepods, specifically </w:t>
      </w:r>
      <w:r w:rsidRPr="00CC088B">
        <w:rPr>
          <w:rFonts w:ascii="Times New Roman" w:hAnsi="Times New Roman" w:cs="Times New Roman"/>
          <w:i/>
          <w:iCs/>
          <w:color w:val="000000" w:themeColor="text1"/>
          <w:sz w:val="20"/>
          <w:szCs w:val="20"/>
        </w:rPr>
        <w:t>Calanus</w:t>
      </w:r>
      <w:r w:rsidRPr="00CC088B">
        <w:rPr>
          <w:rFonts w:ascii="Times New Roman" w:hAnsi="Times New Roman" w:cs="Times New Roman"/>
          <w:color w:val="000000" w:themeColor="text1"/>
          <w:sz w:val="20"/>
          <w:szCs w:val="20"/>
        </w:rPr>
        <w:t xml:space="preserve"> spp. and </w:t>
      </w:r>
      <w:r w:rsidRPr="00CC088B">
        <w:rPr>
          <w:rFonts w:ascii="Times New Roman" w:hAnsi="Times New Roman" w:cs="Times New Roman"/>
          <w:i/>
          <w:iCs/>
          <w:color w:val="000000" w:themeColor="text1"/>
          <w:sz w:val="20"/>
          <w:szCs w:val="20"/>
        </w:rPr>
        <w:t>Metridia</w:t>
      </w:r>
      <w:r w:rsidRPr="00CC088B">
        <w:rPr>
          <w:rFonts w:ascii="Times New Roman" w:hAnsi="Times New Roman" w:cs="Times New Roman"/>
          <w:color w:val="000000" w:themeColor="text1"/>
          <w:sz w:val="20"/>
          <w:szCs w:val="20"/>
        </w:rPr>
        <w:t xml:space="preserve"> sp, while hyperiid amphipods and euphausiids were also present in the diet in small proportions </w:t>
      </w:r>
      <w:sdt>
        <w:sdtPr>
          <w:rPr>
            <w:rFonts w:ascii="Times New Roman" w:hAnsi="Times New Roman" w:cs="Times New Roman"/>
            <w:color w:val="000000" w:themeColor="text1"/>
            <w:sz w:val="20"/>
            <w:szCs w:val="20"/>
          </w:rPr>
          <w:tag w:val="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"/>
          <w:id w:val="-333295271"/>
        </w:sdtPr>
        <w:sdtEndPr/>
        <w:sdtContent>
          <w:r w:rsidRPr="00CC088B">
            <w:rPr>
              <w:rFonts w:ascii="Times New Roman" w:hAnsi="Times New Roman" w:cs="Times New Roman"/>
              <w:color w:val="000000" w:themeColor="text1"/>
              <w:sz w:val="20"/>
              <w:szCs w:val="20"/>
            </w:rPr>
            <w:t>(Gerasimova 1994; O’Driscoll et al. 2001; Dalpadado and Mowbray 2013; Obradovich et al. 2014)</w:t>
          </w:r>
        </w:sdtContent>
      </w:sdt>
      <w:r w:rsidRPr="00CC088B">
        <w:rPr>
          <w:rFonts w:ascii="Times New Roman" w:hAnsi="Times New Roman" w:cs="Times New Roman"/>
          <w:color w:val="000000" w:themeColor="text1"/>
          <w:sz w:val="20"/>
          <w:szCs w:val="20"/>
        </w:rPr>
        <w:t>. An interval scale of stomach fullness (0 empty to 4 full) is available for juvenile fish from the 1980s until present, with annual proportions of full stomachs reflecting changes in stock status (i.e., fuller stomachs occurred in years with improved stock status) (Murphy et al. submitted this issue). Predators of the juvenile stage are assumed to be the same as those for mature stages of capelin: piscivorous fishes (i.e., Atlantic cod and Greenland halibut (</w:t>
      </w:r>
      <w:r w:rsidRPr="00CC088B">
        <w:rPr>
          <w:rFonts w:ascii="Times New Roman" w:hAnsi="Times New Roman" w:cs="Times New Roman"/>
          <w:i/>
          <w:iCs/>
          <w:color w:val="000000" w:themeColor="text1"/>
          <w:sz w:val="20"/>
          <w:szCs w:val="20"/>
        </w:rPr>
        <w:t>Reinhardtius hippoglossoides</w:t>
      </w:r>
      <w:r w:rsidRPr="00CC088B">
        <w:rPr>
          <w:rFonts w:ascii="Times New Roman" w:hAnsi="Times New Roman" w:cs="Times New Roman"/>
          <w:color w:val="000000" w:themeColor="text1"/>
          <w:sz w:val="20"/>
          <w:szCs w:val="20"/>
        </w:rPr>
        <w:t xml:space="preserve">), marine mammals, and seabirds </w:t>
      </w:r>
      <w:sdt>
        <w:sdtPr>
          <w:rPr>
            <w:rFonts w:ascii="Times New Roman" w:hAnsi="Times New Roman" w:cs="Times New Roman"/>
            <w:color w:val="000000" w:themeColor="text1"/>
            <w:sz w:val="20"/>
            <w:szCs w:val="20"/>
          </w:rPr>
          <w:tag w:val="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"/>
          <w:id w:val="645169628"/>
        </w:sdtPr>
        <w:sdtEndPr/>
        <w:sdtContent>
          <w:r w:rsidRPr="00CC088B">
            <w:rPr>
              <w:rFonts w:ascii="Times New Roman" w:hAnsi="Times New Roman" w:cs="Times New Roman"/>
              <w:color w:val="000000" w:themeColor="text1"/>
              <w:sz w:val="20"/>
              <w:szCs w:val="20"/>
            </w:rPr>
            <w:t>(Lilly 1995; Lawson and Stenson 1997; Rose and O’Driscoll 2002b; Davoren and Montevecchi 2003; Dwyer et al. 2010; Koen-Alonso et al. 2021)</w:t>
          </w:r>
        </w:sdtContent>
      </w:sdt>
      <w:r w:rsidRPr="00CC088B">
        <w:rPr>
          <w:rFonts w:ascii="Times New Roman" w:hAnsi="Times New Roman" w:cs="Times New Roman"/>
          <w:color w:val="000000" w:themeColor="text1"/>
          <w:sz w:val="20"/>
          <w:szCs w:val="20"/>
        </w:rPr>
        <w:t xml:space="preserve">. Physical and biological oceanographic data are collected annually in the NL region by DFO’s Atlantic Zonal Monitoring Program and are reviewed in stock assessments. The timing of sea ice retreat was found to be an important driver of capelin dynamics and is included in the most parsimonious capelin forecast model </w:t>
      </w:r>
      <w:sdt>
        <w:sdtPr>
          <w:rPr>
            <w:rFonts w:ascii="Times New Roman" w:hAnsi="Times New Roman" w:cs="Times New Roman"/>
            <w:color w:val="000000" w:themeColor="text1"/>
            <w:sz w:val="20"/>
            <w:szCs w:val="20"/>
          </w:rPr>
          <w:tag w:val="MENDELEY_CITATION_v3_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"/>
          <w:id w:val="1921450413"/>
        </w:sdtPr>
        <w:sdtEndPr/>
        <w:sdtContent>
          <w:r w:rsidRPr="00CC088B">
            <w:rPr>
              <w:rFonts w:ascii="Times New Roman" w:hAnsi="Times New Roman" w:cs="Times New Roman"/>
              <w:color w:val="000000" w:themeColor="text1"/>
              <w:sz w:val="20"/>
              <w:szCs w:val="20"/>
            </w:rPr>
            <w:t>(Buren et al. 2014; Lewis et al. 2019)</w:t>
          </w:r>
        </w:sdtContent>
      </w:sdt>
      <w:r w:rsidRPr="00CC088B">
        <w:rPr>
          <w:rFonts w:ascii="Times New Roman" w:hAnsi="Times New Roman" w:cs="Times New Roman"/>
          <w:color w:val="000000" w:themeColor="text1"/>
          <w:sz w:val="20"/>
          <w:szCs w:val="20"/>
        </w:rPr>
        <w:t>. Overall, the available data on the juvenile life stage is moderate (Fig. 3). Numerous knowledge gaps exist for the juvenile life stage of capelin: predation on the juvenile stage is poorly documented as predator stomach content data does not parse between the juvenile and mature stages; distribution and abundance data of the age-1 age class is limited due to low catchability in the trawl gear; and biological data including diets of fish smaller than 60 mm TL is minimal. </w:t>
      </w:r>
    </w:p>
    <w:p w14:paraId="4C6CE033" w14:textId="77777777" w:rsidR="00CC088B" w:rsidRPr="00CC088B" w:rsidRDefault="00CC088B" w:rsidP="00CC088B">
      <w:pPr>
        <w:spacing w:after="0" w:line="240" w:lineRule="auto"/>
        <w:rPr>
          <w:rFonts w:ascii="Times New Roman" w:hAnsi="Times New Roman" w:cs="Times New Roman"/>
          <w:color w:val="000000" w:themeColor="text1"/>
          <w:sz w:val="20"/>
          <w:szCs w:val="20"/>
        </w:rPr>
      </w:pPr>
    </w:p>
    <w:p w14:paraId="07E1F419"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The spring acoustic-trawl survey is the primary data source for maturing capelin, but since it does not chase spawning migrations, maturing fish south and north of the survey area and between transect lines are missed by the survey </w:t>
      </w:r>
      <w:sdt>
        <w:sdtPr>
          <w:rPr>
            <w:rFonts w:ascii="Times New Roman" w:hAnsi="Times New Roman" w:cs="Times New Roman"/>
            <w:color w:val="000000" w:themeColor="text1"/>
            <w:sz w:val="20"/>
            <w:szCs w:val="20"/>
          </w:rPr>
          <w:tag w:val="MENDELEY_CITATION_v3_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"/>
          <w:id w:val="-1207330698"/>
        </w:sdtPr>
        <w:sdtEndPr/>
        <w:sdtContent>
          <w:r w:rsidRPr="00CC088B">
            <w:rPr>
              <w:rFonts w:ascii="Times New Roman" w:hAnsi="Times New Roman" w:cs="Times New Roman"/>
              <w:color w:val="000000" w:themeColor="text1"/>
              <w:sz w:val="20"/>
              <w:szCs w:val="20"/>
            </w:rPr>
            <w:t>(Mowbray 2013)</w:t>
          </w:r>
        </w:sdtContent>
      </w:sdt>
      <w:r w:rsidRPr="00CC088B">
        <w:rPr>
          <w:rFonts w:ascii="Times New Roman" w:hAnsi="Times New Roman" w:cs="Times New Roman"/>
          <w:color w:val="000000" w:themeColor="text1"/>
          <w:sz w:val="20"/>
          <w:szCs w:val="20"/>
        </w:rPr>
        <w:t>. The spring acoustic-trawl survey produces a stock biomass index since t</w:t>
      </w:r>
      <w:r w:rsidRPr="00CC088B">
        <w:rPr>
          <w:rFonts w:ascii="Times New Roman" w:hAnsi="Times New Roman" w:cs="Times New Roman"/>
          <w:color w:val="000000" w:themeColor="text1"/>
          <w:sz w:val="20"/>
          <w:szCs w:val="20"/>
          <w:lang w:val="en-GB"/>
        </w:rPr>
        <w:t>he survey does not cover the entire stock area due to the potential of sea-ice coverage in waters further north in the spring</w:t>
      </w:r>
      <w:r w:rsidRPr="00CC088B">
        <w:rPr>
          <w:rFonts w:ascii="Times New Roman" w:hAnsi="Times New Roman" w:cs="Times New Roman"/>
          <w:color w:val="000000" w:themeColor="text1"/>
          <w:sz w:val="20"/>
          <w:szCs w:val="20"/>
        </w:rPr>
        <w:t xml:space="preserve">, and the trend in this index is used to provide science advice (DFO 2024a). In addition to a biomass index, </w:t>
      </w:r>
      <w:r w:rsidRPr="00CC088B">
        <w:rPr>
          <w:rFonts w:ascii="Times New Roman" w:hAnsi="Times New Roman" w:cs="Times New Roman"/>
          <w:color w:val="000000" w:themeColor="text1"/>
          <w:sz w:val="20"/>
          <w:szCs w:val="20"/>
        </w:rPr>
        <w:lastRenderedPageBreak/>
        <w:t xml:space="preserve">acoustic-trawl surveys were also used to provide data on spawning migrations </w:t>
      </w:r>
      <w:sdt>
        <w:sdtPr>
          <w:rPr>
            <w:rFonts w:ascii="Times New Roman" w:hAnsi="Times New Roman" w:cs="Times New Roman"/>
            <w:color w:val="000000" w:themeColor="text1"/>
            <w:sz w:val="20"/>
            <w:szCs w:val="20"/>
          </w:rPr>
          <w:tag w:val="MENDELEY_CITATION_v3_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"/>
          <w:id w:val="-454406293"/>
        </w:sdtPr>
        <w:sdtEndPr/>
        <w:sdtContent>
          <w:r w:rsidRPr="00CC088B">
            <w:rPr>
              <w:rFonts w:ascii="Times New Roman" w:hAnsi="Times New Roman" w:cs="Times New Roman"/>
              <w:color w:val="000000" w:themeColor="text1"/>
              <w:sz w:val="20"/>
              <w:szCs w:val="20"/>
            </w:rPr>
            <w:t>(Shackell et al. 1994)</w:t>
          </w:r>
        </w:sdtContent>
      </w:sdt>
      <w:r w:rsidRPr="00CC088B">
        <w:rPr>
          <w:rFonts w:ascii="Times New Roman" w:hAnsi="Times New Roman" w:cs="Times New Roman"/>
          <w:color w:val="000000" w:themeColor="text1"/>
          <w:sz w:val="20"/>
          <w:szCs w:val="20"/>
        </w:rPr>
        <w:t xml:space="preserve">, diel vertical migratory behavior </w:t>
      </w:r>
      <w:sdt>
        <w:sdtPr>
          <w:rPr>
            <w:rFonts w:ascii="Times New Roman" w:hAnsi="Times New Roman" w:cs="Times New Roman"/>
            <w:color w:val="000000" w:themeColor="text1"/>
            <w:sz w:val="20"/>
            <w:szCs w:val="20"/>
          </w:rPr>
          <w:tag w:val="MENDELEY_CITATION_v3_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"/>
          <w:id w:val="1906874303"/>
        </w:sdtPr>
        <w:sdtEndPr/>
        <w:sdtContent>
          <w:r w:rsidRPr="00CC088B">
            <w:rPr>
              <w:rFonts w:ascii="Times New Roman" w:hAnsi="Times New Roman" w:cs="Times New Roman"/>
              <w:color w:val="000000" w:themeColor="text1"/>
              <w:sz w:val="20"/>
              <w:szCs w:val="20"/>
            </w:rPr>
            <w:t>(Mowbray 2002)</w:t>
          </w:r>
        </w:sdtContent>
      </w:sdt>
      <w:r w:rsidRPr="00CC088B">
        <w:rPr>
          <w:rFonts w:ascii="Times New Roman" w:hAnsi="Times New Roman" w:cs="Times New Roman"/>
          <w:color w:val="000000" w:themeColor="text1"/>
          <w:sz w:val="20"/>
          <w:szCs w:val="20"/>
        </w:rPr>
        <w:t xml:space="preserve">, and inshore and offshore distributions </w:t>
      </w:r>
      <w:sdt>
        <w:sdtPr>
          <w:rPr>
            <w:rFonts w:ascii="Times New Roman" w:hAnsi="Times New Roman" w:cs="Times New Roman"/>
            <w:color w:val="000000" w:themeColor="text1"/>
            <w:sz w:val="20"/>
            <w:szCs w:val="20"/>
          </w:rPr>
          <w:tag w:val="MENDELEY_CITATION_v3_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"/>
          <w:id w:val="-893811815"/>
        </w:sdtPr>
        <w:sdtEndPr/>
        <w:sdtContent>
          <w:r w:rsidRPr="00CC088B">
            <w:rPr>
              <w:rFonts w:ascii="Times New Roman" w:hAnsi="Times New Roman" w:cs="Times New Roman"/>
              <w:color w:val="000000" w:themeColor="text1"/>
              <w:sz w:val="20"/>
              <w:szCs w:val="20"/>
            </w:rPr>
            <w:t>(O’Driscoll and Rose 2001; Buren et al. 2019)</w:t>
          </w:r>
        </w:sdtContent>
      </w:sdt>
      <w:r w:rsidRPr="00CC088B">
        <w:rPr>
          <w:rFonts w:ascii="Times New Roman" w:hAnsi="Times New Roman" w:cs="Times New Roman"/>
          <w:color w:val="000000" w:themeColor="text1"/>
          <w:sz w:val="20"/>
          <w:szCs w:val="20"/>
        </w:rPr>
        <w:t xml:space="preserve">. While there is no longer an autumn acoustic-trawl survey, the autumn bottom-trawl survey (1980 - 2024) provides presence/absence data and biological information on maturing fish across the entire offshore stock area (NAFO Divisions 2J3KL). Biological information on the maturing stock from the spring acoustic-trawl and autumn bottom-trawl surveys include lengths, weights, maturity stages, ages, and diets. Based on capelin diet studies both before and after the stock collapse, euphausiids have decreased in importance in capelin diet since the stock collapsed </w:t>
      </w:r>
      <w:sdt>
        <w:sdtPr>
          <w:rPr>
            <w:rFonts w:ascii="Times New Roman" w:hAnsi="Times New Roman" w:cs="Times New Roman"/>
            <w:color w:val="000000" w:themeColor="text1"/>
            <w:sz w:val="20"/>
            <w:szCs w:val="20"/>
          </w:rPr>
          <w:tag w:val="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"/>
          <w:id w:val="-1388409373"/>
        </w:sdtPr>
        <w:sdtEndPr/>
        <w:sdtContent>
          <w:r w:rsidRPr="00CC088B">
            <w:rPr>
              <w:rFonts w:ascii="Times New Roman" w:hAnsi="Times New Roman" w:cs="Times New Roman"/>
              <w:color w:val="000000" w:themeColor="text1"/>
              <w:sz w:val="20"/>
              <w:szCs w:val="20"/>
            </w:rPr>
            <w:t>(Gerasimova 1994; O’Driscoll et al. 2001; Dalpadado and Mowbray 2013; Obradovich et al. 2014)</w:t>
          </w:r>
        </w:sdtContent>
      </w:sdt>
      <w:r w:rsidRPr="00CC088B">
        <w:rPr>
          <w:rFonts w:ascii="Times New Roman" w:hAnsi="Times New Roman" w:cs="Times New Roman"/>
          <w:color w:val="000000" w:themeColor="text1"/>
          <w:sz w:val="20"/>
          <w:szCs w:val="20"/>
        </w:rPr>
        <w:t xml:space="preserve">, which corresponds with a decrease in euphausiids on the NL shelf between the 1960s and early 1990s based on Continuous Plankton Recorder data </w:t>
      </w:r>
      <w:sdt>
        <w:sdtPr>
          <w:rPr>
            <w:rFonts w:ascii="Times New Roman" w:hAnsi="Times New Roman" w:cs="Times New Roman"/>
            <w:color w:val="000000" w:themeColor="text1"/>
            <w:sz w:val="20"/>
            <w:szCs w:val="20"/>
          </w:rPr>
          <w:tag w:val="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"/>
          <w:id w:val="-1204486845"/>
        </w:sdtPr>
        <w:sdtEndPr/>
        <w:sdtContent>
          <w:r w:rsidRPr="00CC088B">
            <w:rPr>
              <w:rFonts w:ascii="Times New Roman" w:hAnsi="Times New Roman" w:cs="Times New Roman"/>
              <w:color w:val="000000" w:themeColor="text1"/>
              <w:sz w:val="20"/>
              <w:szCs w:val="20"/>
            </w:rPr>
            <w:t>(Head and Sameoto 2007; Head and Pepin 2010)</w:t>
          </w:r>
        </w:sdtContent>
      </w:sdt>
      <w:r w:rsidRPr="00CC088B">
        <w:rPr>
          <w:rFonts w:ascii="Times New Roman" w:hAnsi="Times New Roman" w:cs="Times New Roman"/>
          <w:color w:val="000000" w:themeColor="text1"/>
          <w:sz w:val="20"/>
          <w:szCs w:val="20"/>
        </w:rPr>
        <w:t xml:space="preserve">. Resource limitation is hypothesized to be one factor that is limiting the recovery of this stock based on lower stomach fullness indices for NL capelin compared to populations worldwide </w:t>
      </w:r>
      <w:sdt>
        <w:sdtPr>
          <w:rPr>
            <w:rFonts w:ascii="Times New Roman" w:hAnsi="Times New Roman" w:cs="Times New Roman"/>
            <w:color w:val="000000" w:themeColor="text1"/>
            <w:sz w:val="20"/>
            <w:szCs w:val="20"/>
          </w:rPr>
          <w:tag w:val="MENDELEY_CITATION_v3_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"/>
          <w:id w:val="-2008749834"/>
          <w:placeholder>
            <w:docPart w:val="D3A2ED08F19C1249883EA7E168665DD8"/>
          </w:placeholder>
        </w:sdtPr>
        <w:sdtEndPr/>
        <w:sdtContent>
          <w:r w:rsidRPr="00CC088B">
            <w:rPr>
              <w:rFonts w:ascii="Times New Roman" w:hAnsi="Times New Roman" w:cs="Times New Roman"/>
              <w:color w:val="000000" w:themeColor="text1"/>
              <w:sz w:val="20"/>
              <w:szCs w:val="20"/>
            </w:rPr>
            <w:t>(Obradovich et al. 2014)</w:t>
          </w:r>
        </w:sdtContent>
      </w:sdt>
      <w:r w:rsidRPr="00CC088B">
        <w:rPr>
          <w:rFonts w:ascii="Times New Roman" w:hAnsi="Times New Roman" w:cs="Times New Roman"/>
          <w:color w:val="000000" w:themeColor="text1"/>
          <w:sz w:val="20"/>
          <w:szCs w:val="20"/>
        </w:rPr>
        <w:t xml:space="preserve"> (Murphy et al. submitted this issue), and a stomach fullness index that is lower during periods of lower stock status including the post-collapse period of 1992 – 2015 (Murphy et al. submitted this issue). There is detailed information available on the diets of mature capelin’s main predators including Atlantic cod </w:t>
      </w:r>
      <w:sdt>
        <w:sdtPr>
          <w:rPr>
            <w:rFonts w:ascii="Times New Roman" w:hAnsi="Times New Roman" w:cs="Times New Roman"/>
            <w:color w:val="000000" w:themeColor="text1"/>
            <w:sz w:val="20"/>
            <w:szCs w:val="20"/>
          </w:rPr>
          <w:tag w:val="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"/>
          <w:id w:val="-450933895"/>
        </w:sdtPr>
        <w:sdtEndPr/>
        <w:sdtContent>
          <w:r w:rsidRPr="00CC088B">
            <w:rPr>
              <w:rFonts w:ascii="Times New Roman" w:hAnsi="Times New Roman" w:cs="Times New Roman"/>
              <w:color w:val="000000" w:themeColor="text1"/>
              <w:sz w:val="20"/>
              <w:szCs w:val="20"/>
            </w:rPr>
            <w:t>(Lilly 1995; Rose and O’Driscoll 2002b; Berard and Davoren 2020; Koen-Alonso et al. 2021)</w:t>
          </w:r>
        </w:sdtContent>
      </w:sdt>
      <w:r w:rsidRPr="00CC088B">
        <w:rPr>
          <w:rFonts w:ascii="Times New Roman" w:hAnsi="Times New Roman" w:cs="Times New Roman"/>
          <w:color w:val="000000" w:themeColor="text1"/>
          <w:sz w:val="20"/>
          <w:szCs w:val="20"/>
        </w:rPr>
        <w:t xml:space="preserve">; Greenland halibut </w:t>
      </w:r>
      <w:sdt>
        <w:sdtPr>
          <w:rPr>
            <w:rFonts w:ascii="Times New Roman" w:hAnsi="Times New Roman" w:cs="Times New Roman"/>
            <w:color w:val="000000" w:themeColor="text1"/>
            <w:sz w:val="20"/>
            <w:szCs w:val="20"/>
          </w:rPr>
          <w:tag w:val="MENDELEY_CITATION_v3_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"/>
          <w:id w:val="-1899194491"/>
          <w:placeholder>
            <w:docPart w:val="D3A2ED08F19C1249883EA7E168665DD8"/>
          </w:placeholder>
        </w:sdtPr>
        <w:sdtEndPr/>
        <w:sdtContent>
          <w:r w:rsidRPr="00CC088B">
            <w:rPr>
              <w:rFonts w:ascii="Times New Roman" w:hAnsi="Times New Roman" w:cs="Times New Roman"/>
              <w:color w:val="000000" w:themeColor="text1"/>
              <w:sz w:val="20"/>
              <w:szCs w:val="20"/>
            </w:rPr>
            <w:t>(Dwyer et al. 2010)</w:t>
          </w:r>
        </w:sdtContent>
      </w:sdt>
      <w:r w:rsidRPr="00CC088B">
        <w:rPr>
          <w:rFonts w:ascii="Times New Roman" w:hAnsi="Times New Roman" w:cs="Times New Roman"/>
          <w:color w:val="000000" w:themeColor="text1"/>
          <w:sz w:val="20"/>
          <w:szCs w:val="20"/>
        </w:rPr>
        <w:t>; Arctic char (</w:t>
      </w:r>
      <w:r w:rsidRPr="00CC088B">
        <w:rPr>
          <w:rFonts w:ascii="Times New Roman" w:hAnsi="Times New Roman" w:cs="Times New Roman"/>
          <w:i/>
          <w:iCs/>
          <w:color w:val="000000" w:themeColor="text1"/>
          <w:sz w:val="20"/>
          <w:szCs w:val="20"/>
        </w:rPr>
        <w:t>Salvelinus alpinus</w:t>
      </w:r>
      <w:r w:rsidRPr="00CC088B">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"/>
          <w:id w:val="1809666474"/>
        </w:sdtPr>
        <w:sdtEndPr/>
        <w:sdtContent>
          <w:r w:rsidRPr="00CC088B">
            <w:rPr>
              <w:rFonts w:ascii="Times New Roman" w:hAnsi="Times New Roman" w:cs="Times New Roman"/>
              <w:color w:val="000000" w:themeColor="text1"/>
              <w:sz w:val="20"/>
              <w:szCs w:val="20"/>
            </w:rPr>
            <w:t>(Cote et al. 2021)</w:t>
          </w:r>
        </w:sdtContent>
      </w:sdt>
      <w:r w:rsidRPr="00CC088B">
        <w:rPr>
          <w:rFonts w:ascii="Times New Roman" w:hAnsi="Times New Roman" w:cs="Times New Roman"/>
          <w:color w:val="000000" w:themeColor="text1"/>
          <w:sz w:val="20"/>
          <w:szCs w:val="20"/>
        </w:rPr>
        <w:t xml:space="preserve">; seabirds </w:t>
      </w:r>
      <w:sdt>
        <w:sdtPr>
          <w:rPr>
            <w:rFonts w:ascii="Times New Roman" w:hAnsi="Times New Roman" w:cs="Times New Roman"/>
            <w:color w:val="000000" w:themeColor="text1"/>
            <w:sz w:val="20"/>
            <w:szCs w:val="20"/>
          </w:rPr>
          <w:tag w:val="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"/>
          <w:id w:val="-685445574"/>
        </w:sdtPr>
        <w:sdtEndPr/>
        <w:sdtContent>
          <w:r w:rsidRPr="00CC088B">
            <w:rPr>
              <w:rFonts w:ascii="Times New Roman" w:hAnsi="Times New Roman" w:cs="Times New Roman"/>
              <w:color w:val="000000" w:themeColor="text1"/>
              <w:sz w:val="20"/>
              <w:szCs w:val="20"/>
            </w:rPr>
            <w:t>(Carscadden et al. 2002; Davoren and Montevecchi 2003; Baillie and Jones 2004)</w:t>
          </w:r>
        </w:sdtContent>
      </w:sdt>
      <w:r w:rsidRPr="00CC088B">
        <w:rPr>
          <w:rFonts w:ascii="Times New Roman" w:hAnsi="Times New Roman" w:cs="Times New Roman"/>
          <w:color w:val="000000" w:themeColor="text1"/>
          <w:sz w:val="20"/>
          <w:szCs w:val="20"/>
        </w:rPr>
        <w:t>; harp seals (</w:t>
      </w:r>
      <w:r w:rsidRPr="00CC088B">
        <w:rPr>
          <w:rFonts w:ascii="Times New Roman" w:hAnsi="Times New Roman" w:cs="Times New Roman"/>
          <w:i/>
          <w:iCs/>
          <w:color w:val="000000" w:themeColor="text1"/>
          <w:sz w:val="20"/>
          <w:szCs w:val="20"/>
        </w:rPr>
        <w:t>Pagophilus groenlandicus</w:t>
      </w:r>
      <w:r w:rsidRPr="00CC088B">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"/>
          <w:id w:val="-2021613148"/>
        </w:sdtPr>
        <w:sdtEndPr/>
        <w:sdtContent>
          <w:r w:rsidRPr="00CC088B">
            <w:rPr>
              <w:rFonts w:ascii="Times New Roman" w:hAnsi="Times New Roman" w:cs="Times New Roman"/>
              <w:color w:val="000000" w:themeColor="text1"/>
              <w:sz w:val="20"/>
              <w:szCs w:val="20"/>
            </w:rPr>
            <w:t>(Lawson and Stenson 1997; Stenson et al. 2016)</w:t>
          </w:r>
        </w:sdtContent>
      </w:sdt>
      <w:r w:rsidRPr="00CC088B">
        <w:rPr>
          <w:rFonts w:ascii="Times New Roman" w:hAnsi="Times New Roman" w:cs="Times New Roman"/>
          <w:color w:val="000000" w:themeColor="text1"/>
          <w:sz w:val="20"/>
          <w:szCs w:val="20"/>
        </w:rPr>
        <w:t xml:space="preserve">; and whales </w:t>
      </w:r>
      <w:sdt>
        <w:sdtPr>
          <w:rPr>
            <w:rFonts w:ascii="Times New Roman" w:hAnsi="Times New Roman" w:cs="Times New Roman"/>
            <w:color w:val="000000" w:themeColor="text1"/>
            <w:sz w:val="20"/>
            <w:szCs w:val="20"/>
          </w:rPr>
          <w:tag w:val="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"/>
          <w:id w:val="-243037891"/>
        </w:sdtPr>
        <w:sdtEndPr/>
        <w:sdtContent>
          <w:r w:rsidRPr="00CC088B">
            <w:rPr>
              <w:rFonts w:ascii="Times New Roman" w:hAnsi="Times New Roman" w:cs="Times New Roman"/>
              <w:color w:val="000000" w:themeColor="text1"/>
              <w:sz w:val="20"/>
              <w:szCs w:val="20"/>
            </w:rPr>
            <w:t>(Piatt et al. 1989; Gulka et al. 2017; Johnson and Davoren 2021)</w:t>
          </w:r>
        </w:sdtContent>
      </w:sdt>
      <w:r w:rsidRPr="00CC088B">
        <w:rPr>
          <w:rFonts w:ascii="Times New Roman" w:hAnsi="Times New Roman" w:cs="Times New Roman"/>
          <w:color w:val="000000" w:themeColor="text1"/>
          <w:sz w:val="20"/>
          <w:szCs w:val="20"/>
        </w:rPr>
        <w:t xml:space="preserve">. Temperature </w:t>
      </w:r>
      <w:sdt>
        <w:sdtPr>
          <w:rPr>
            <w:rFonts w:ascii="Times New Roman" w:hAnsi="Times New Roman" w:cs="Times New Roman"/>
            <w:color w:val="000000" w:themeColor="text1"/>
            <w:sz w:val="20"/>
            <w:szCs w:val="20"/>
          </w:rPr>
          <w:tag w:val="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"/>
          <w:id w:val="1132140614"/>
        </w:sdtPr>
        <w:sdtEndPr/>
        <w:sdtContent>
          <w:r w:rsidRPr="00CC088B">
            <w:rPr>
              <w:rFonts w:ascii="Times New Roman" w:hAnsi="Times New Roman" w:cs="Times New Roman"/>
              <w:color w:val="000000" w:themeColor="text1"/>
              <w:sz w:val="20"/>
              <w:szCs w:val="20"/>
            </w:rPr>
            <w:t>(Shackell et al. 1994; Nakashima 1996; Carscadden et al. 1997)</w:t>
          </w:r>
        </w:sdtContent>
      </w:sdt>
      <w:r w:rsidRPr="00CC088B">
        <w:rPr>
          <w:rFonts w:ascii="Times New Roman" w:hAnsi="Times New Roman" w:cs="Times New Roman"/>
          <w:color w:val="000000" w:themeColor="text1"/>
          <w:sz w:val="20"/>
          <w:szCs w:val="20"/>
        </w:rPr>
        <w:t xml:space="preserve">, timing of the spring sea ice retreat </w:t>
      </w:r>
      <w:sdt>
        <w:sdtPr>
          <w:rPr>
            <w:rFonts w:ascii="Times New Roman" w:hAnsi="Times New Roman" w:cs="Times New Roman"/>
            <w:color w:val="000000" w:themeColor="text1"/>
            <w:sz w:val="20"/>
            <w:szCs w:val="20"/>
          </w:rPr>
          <w:tag w:val="MENDELEY_CITATION_v3_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"/>
          <w:id w:val="-1069184979"/>
          <w:placeholder>
            <w:docPart w:val="D3A2ED08F19C1249883EA7E168665DD8"/>
          </w:placeholder>
        </w:sdtPr>
        <w:sdtEndPr/>
        <w:sdtContent>
          <w:r w:rsidRPr="00CC088B">
            <w:rPr>
              <w:rFonts w:ascii="Times New Roman" w:hAnsi="Times New Roman" w:cs="Times New Roman"/>
              <w:color w:val="000000" w:themeColor="text1"/>
              <w:sz w:val="20"/>
              <w:szCs w:val="20"/>
            </w:rPr>
            <w:t>(Buren et al. 2014; Lewis et al. 2019)</w:t>
          </w:r>
        </w:sdtContent>
      </w:sdt>
      <w:r w:rsidRPr="00CC088B">
        <w:rPr>
          <w:rFonts w:ascii="Times New Roman" w:hAnsi="Times New Roman" w:cs="Times New Roman"/>
          <w:color w:val="000000" w:themeColor="text1"/>
          <w:sz w:val="20"/>
          <w:szCs w:val="20"/>
        </w:rPr>
        <w:t xml:space="preserve">, and broadscale climatic indices </w:t>
      </w:r>
      <w:sdt>
        <w:sdtPr>
          <w:rPr>
            <w:rFonts w:ascii="Times New Roman" w:hAnsi="Times New Roman" w:cs="Times New Roman"/>
            <w:color w:val="000000" w:themeColor="text1"/>
            <w:sz w:val="20"/>
            <w:szCs w:val="20"/>
          </w:rPr>
          <w:tag w:val="MENDELEY_CITATION_v3_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"/>
          <w:id w:val="-645973484"/>
          <w:placeholder>
            <w:docPart w:val="D3A2ED08F19C1249883EA7E168665DD8"/>
          </w:placeholder>
        </w:sdtPr>
        <w:sdtEndPr/>
        <w:sdtContent>
          <w:r w:rsidRPr="00CC088B">
            <w:rPr>
              <w:rFonts w:ascii="Times New Roman" w:hAnsi="Times New Roman" w:cs="Times New Roman"/>
              <w:color w:val="000000" w:themeColor="text1"/>
              <w:sz w:val="20"/>
              <w:szCs w:val="20"/>
            </w:rPr>
            <w:t>(Murphy et al. 2021)</w:t>
          </w:r>
        </w:sdtContent>
      </w:sdt>
      <w:r w:rsidRPr="00CC088B">
        <w:rPr>
          <w:rFonts w:ascii="Times New Roman" w:hAnsi="Times New Roman" w:cs="Times New Roman"/>
          <w:color w:val="000000" w:themeColor="text1"/>
          <w:sz w:val="20"/>
          <w:szCs w:val="20"/>
        </w:rPr>
        <w:t xml:space="preserve"> have been related to capelin population demographics. Overall, the available data on the mature life stage is moderate (Fig. 3). However, there are still significant knowledge gaps including a lack of a SSB estimate. Other data gaps include predation by marine mammals and the impact of the roe-fishery on stock dynamics. The impact of climate change on capelin distribution and abundance is an important research area, especially with the reduced occurrence of sea ice due to climate change </w:t>
      </w:r>
      <w:sdt>
        <w:sdtPr>
          <w:rPr>
            <w:rFonts w:ascii="Times New Roman" w:hAnsi="Times New Roman" w:cs="Times New Roman"/>
            <w:color w:val="000000" w:themeColor="text1"/>
            <w:sz w:val="20"/>
            <w:szCs w:val="20"/>
          </w:rPr>
          <w:tag w:val="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"/>
          <w:id w:val="603084006"/>
          <w:placeholder>
            <w:docPart w:val="D3A2ED08F19C1249883EA7E168665DD8"/>
          </w:placeholder>
        </w:sdtPr>
        <w:sdtEndPr/>
        <w:sdtContent>
          <w:r w:rsidRPr="00CC088B">
            <w:rPr>
              <w:rFonts w:ascii="Times New Roman" w:hAnsi="Times New Roman" w:cs="Times New Roman"/>
              <w:color w:val="000000" w:themeColor="text1"/>
              <w:sz w:val="20"/>
              <w:szCs w:val="20"/>
            </w:rPr>
            <w:t>(Buren et al. 2014; Lewis et al. 2019; DFO 2024a)</w:t>
          </w:r>
        </w:sdtContent>
      </w:sdt>
      <w:r w:rsidRPr="00CC088B">
        <w:rPr>
          <w:rFonts w:ascii="Times New Roman" w:hAnsi="Times New Roman" w:cs="Times New Roman"/>
          <w:color w:val="000000" w:themeColor="text1"/>
          <w:sz w:val="20"/>
          <w:szCs w:val="20"/>
        </w:rPr>
        <w:t>.</w:t>
      </w:r>
    </w:p>
    <w:p w14:paraId="025E2852"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w:t>
      </w:r>
    </w:p>
    <w:p w14:paraId="713D7EF8"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i/>
          <w:iCs/>
          <w:color w:val="000000" w:themeColor="text1"/>
          <w:sz w:val="20"/>
          <w:szCs w:val="20"/>
        </w:rPr>
        <w:t>Economic</w:t>
      </w:r>
    </w:p>
    <w:p w14:paraId="5F3CDE3D"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Prior to 1972, capelin fishery landings were limited to inshore catches during the spawning season (June -August) </w:t>
      </w:r>
      <w:sdt>
        <w:sdtPr>
          <w:rPr>
            <w:rFonts w:ascii="Times New Roman" w:hAnsi="Times New Roman" w:cs="Times New Roman"/>
            <w:color w:val="000000" w:themeColor="text1"/>
            <w:sz w:val="20"/>
            <w:szCs w:val="20"/>
          </w:rPr>
          <w:tag w:val="MENDELEY_CITATION_v3_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"/>
          <w:id w:val="2059207352"/>
        </w:sdtPr>
        <w:sdtEndPr/>
        <w:sdtContent>
          <w:r w:rsidRPr="00CC088B">
            <w:rPr>
              <w:rFonts w:ascii="Times New Roman" w:hAnsi="Times New Roman" w:cs="Times New Roman"/>
              <w:color w:val="000000" w:themeColor="text1"/>
              <w:sz w:val="20"/>
              <w:szCs w:val="20"/>
            </w:rPr>
            <w:t>(Anon 1997)</w:t>
          </w:r>
        </w:sdtContent>
      </w:sdt>
      <w:r w:rsidRPr="00CC088B">
        <w:rPr>
          <w:rFonts w:ascii="Times New Roman" w:hAnsi="Times New Roman" w:cs="Times New Roman"/>
          <w:color w:val="000000" w:themeColor="text1"/>
          <w:sz w:val="20"/>
          <w:szCs w:val="20"/>
        </w:rPr>
        <w:t xml:space="preserve">. In 1972, an offshore autumn (August – November) commercial capelin fishery commenced on the NL shelf that targeted immature and maturing stages </w:t>
      </w:r>
      <w:sdt>
        <w:sdtPr>
          <w:rPr>
            <w:rFonts w:ascii="Times New Roman" w:hAnsi="Times New Roman" w:cs="Times New Roman"/>
            <w:color w:val="000000" w:themeColor="text1"/>
            <w:sz w:val="20"/>
            <w:szCs w:val="20"/>
          </w:rPr>
          <w:tag w:val="MENDELEY_CITATION_v3_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"/>
          <w:id w:val="2045246616"/>
        </w:sdtPr>
        <w:sdtEndPr/>
        <w:sdtContent>
          <w:r w:rsidRPr="00CC088B">
            <w:rPr>
              <w:rFonts w:ascii="Times New Roman" w:hAnsi="Times New Roman" w:cs="Times New Roman"/>
              <w:color w:val="000000" w:themeColor="text1"/>
              <w:sz w:val="20"/>
              <w:szCs w:val="20"/>
            </w:rPr>
            <w:t>(Anon 1995)</w:t>
          </w:r>
        </w:sdtContent>
      </w:sdt>
      <w:r w:rsidRPr="00CC088B">
        <w:rPr>
          <w:rFonts w:ascii="Times New Roman" w:hAnsi="Times New Roman" w:cs="Times New Roman"/>
          <w:color w:val="000000" w:themeColor="text1"/>
          <w:sz w:val="20"/>
          <w:szCs w:val="20"/>
        </w:rPr>
        <w:t xml:space="preserve">. This fishery was prosecuted by international (e.g., former USSR) and Canadian fleets, and landings peaked at 250,000 tonnes in 1976 before quickly declining to 11,000 tonnes in 1979. Offshore catches in the 1980s were managed by quotas between 5000 and 31,000 tonnes, and the offshore fishery closed in 1992 </w:t>
      </w:r>
      <w:sdt>
        <w:sdtPr>
          <w:rPr>
            <w:rFonts w:ascii="Times New Roman" w:hAnsi="Times New Roman" w:cs="Times New Roman"/>
            <w:color w:val="000000" w:themeColor="text1"/>
            <w:sz w:val="20"/>
            <w:szCs w:val="20"/>
          </w:rPr>
          <w:tag w:val="MENDELEY_CITATION_v3_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"/>
          <w:id w:val="1790474193"/>
        </w:sdtPr>
        <w:sdtEndPr/>
        <w:sdtContent>
          <w:r w:rsidRPr="00CC088B">
            <w:rPr>
              <w:rFonts w:ascii="Times New Roman" w:hAnsi="Times New Roman" w:cs="Times New Roman"/>
              <w:color w:val="000000" w:themeColor="text1"/>
              <w:sz w:val="20"/>
              <w:szCs w:val="20"/>
            </w:rPr>
            <w:t>(Anon 1997)</w:t>
          </w:r>
        </w:sdtContent>
      </w:sdt>
      <w:r w:rsidRPr="00CC088B">
        <w:rPr>
          <w:rFonts w:ascii="Times New Roman" w:hAnsi="Times New Roman" w:cs="Times New Roman"/>
          <w:color w:val="000000" w:themeColor="text1"/>
          <w:sz w:val="20"/>
          <w:szCs w:val="20"/>
        </w:rPr>
        <w:t>. An inshore summer (June – August) roe-fishery began in 1978 and landings peaked in 1990 at 71,000 tonnes (Murphy et al. 2024). Total allowable catches generally reflected market demand, and the increase in TACs in the late 1980s reflected an increase in market demand when the capelin fishery in the Barents Sea closed. The NL capelin stock collapsed in the early 1990s and management of the stock changed in response to the subsequent smaller size of female spawners including implementing a test fishery to ensure the quality of roe-bearing females and implementing a no dumping policy for males. From 1991 – 2023, the median TAC was 28,344 tonnes (range 14,533 – 57,000 tonnes), with the lowest TACs in the time series occurring in recent years (14,533 tonnes in 2021–24). </w:t>
      </w:r>
    </w:p>
    <w:p w14:paraId="3D26BB61"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lang w:val="en-GB"/>
        </w:rPr>
        <w:t> </w:t>
      </w:r>
      <w:r w:rsidRPr="00CC088B">
        <w:rPr>
          <w:rFonts w:ascii="Times New Roman" w:hAnsi="Times New Roman" w:cs="Times New Roman"/>
          <w:color w:val="000000" w:themeColor="text1"/>
          <w:sz w:val="20"/>
          <w:szCs w:val="20"/>
        </w:rPr>
        <w:t> </w:t>
      </w:r>
    </w:p>
    <w:p w14:paraId="11EF3D53"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lang w:val="en-GB"/>
        </w:rPr>
        <w:t>Fishing interests or enterprises in NL are divided into two categories: &lt; 40 ft vessels and 40 – 89 ft vessels.  </w:t>
      </w:r>
      <w:r w:rsidRPr="00CC088B">
        <w:rPr>
          <w:rFonts w:ascii="Times New Roman" w:hAnsi="Times New Roman" w:cs="Times New Roman"/>
          <w:color w:val="000000" w:themeColor="text1"/>
          <w:sz w:val="20"/>
          <w:szCs w:val="20"/>
        </w:rPr>
        <w:t> </w:t>
      </w:r>
    </w:p>
    <w:p w14:paraId="22105EC3"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In 2023, there were 214 active &lt; 40 ft enterprises and capelin made up 18% of landed value for their catches; snow crab (</w:t>
      </w:r>
      <w:r w:rsidRPr="00CC088B">
        <w:rPr>
          <w:rFonts w:ascii="Times New Roman" w:hAnsi="Times New Roman" w:cs="Times New Roman"/>
          <w:i/>
          <w:iCs/>
          <w:color w:val="000000" w:themeColor="text1"/>
          <w:sz w:val="20"/>
          <w:szCs w:val="20"/>
        </w:rPr>
        <w:t>Chionoecetes opilio</w:t>
      </w:r>
      <w:r w:rsidRPr="00CC088B">
        <w:rPr>
          <w:rFonts w:ascii="Times New Roman" w:hAnsi="Times New Roman" w:cs="Times New Roman"/>
          <w:color w:val="000000" w:themeColor="text1"/>
          <w:sz w:val="20"/>
          <w:szCs w:val="20"/>
        </w:rPr>
        <w:t>) was the most important species at 42% of landings followed by Atlantic cod (16%). In 2023, there were 48 active 40 – 89 ft enterprises and capelin made up 11% of their landings while snow crab made up 69% of landed value followed by northern shrimp (</w:t>
      </w:r>
      <w:r w:rsidRPr="00CC088B">
        <w:rPr>
          <w:rFonts w:ascii="Times New Roman" w:hAnsi="Times New Roman" w:cs="Times New Roman"/>
          <w:i/>
          <w:iCs/>
          <w:color w:val="000000" w:themeColor="text1"/>
          <w:sz w:val="20"/>
          <w:szCs w:val="20"/>
        </w:rPr>
        <w:t>Pandalus borealis</w:t>
      </w:r>
      <w:r w:rsidRPr="00CC088B">
        <w:rPr>
          <w:rFonts w:ascii="Times New Roman" w:hAnsi="Times New Roman" w:cs="Times New Roman"/>
          <w:color w:val="000000" w:themeColor="text1"/>
          <w:sz w:val="20"/>
          <w:szCs w:val="20"/>
        </w:rPr>
        <w:t>) (3%). </w:t>
      </w:r>
    </w:p>
    <w:p w14:paraId="69102EDC" w14:textId="77777777" w:rsidR="00CC088B" w:rsidRPr="00CC088B" w:rsidRDefault="00CC088B" w:rsidP="00CC088B">
      <w:pPr>
        <w:spacing w:after="0" w:line="240" w:lineRule="auto"/>
        <w:rPr>
          <w:rFonts w:ascii="Times New Roman" w:hAnsi="Times New Roman" w:cs="Times New Roman"/>
          <w:color w:val="000000" w:themeColor="text1"/>
          <w:sz w:val="20"/>
          <w:szCs w:val="20"/>
        </w:rPr>
      </w:pPr>
    </w:p>
    <w:p w14:paraId="2CE2ADD3"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For the past decade, the landed value of NL capelin has ranged from $4.4 (2023) to $12.1 (2019) million CAD with the price per lb increasing from $0.15 CAD in 2014 to $0.35 CAD in 2021. The main markets for NL capelin are China (49%), Japan (19%), the United States of America (14%), and Taiwan (10%).  </w:t>
      </w:r>
    </w:p>
    <w:p w14:paraId="0F3353D1"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w:t>
      </w:r>
    </w:p>
    <w:p w14:paraId="3F233C70"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i/>
          <w:iCs/>
          <w:color w:val="000000" w:themeColor="text1"/>
          <w:sz w:val="20"/>
          <w:szCs w:val="20"/>
        </w:rPr>
        <w:t>Social</w:t>
      </w:r>
      <w:r w:rsidRPr="00CC088B">
        <w:rPr>
          <w:rFonts w:ascii="Times New Roman" w:hAnsi="Times New Roman" w:cs="Times New Roman"/>
          <w:color w:val="000000" w:themeColor="text1"/>
          <w:sz w:val="20"/>
          <w:szCs w:val="20"/>
        </w:rPr>
        <w:t> </w:t>
      </w:r>
    </w:p>
    <w:p w14:paraId="45D2616A" w14:textId="77777777" w:rsidR="00CC088B" w:rsidRPr="00CC088B" w:rsidRDefault="00CC088B" w:rsidP="00CC088B">
      <w:pPr>
        <w:spacing w:after="0" w:line="240" w:lineRule="auto"/>
        <w:rPr>
          <w:rFonts w:ascii="Times New Roman" w:hAnsi="Times New Roman" w:cs="Times New Roman"/>
          <w:color w:val="000000" w:themeColor="text1"/>
          <w:sz w:val="20"/>
          <w:szCs w:val="20"/>
        </w:rPr>
      </w:pPr>
      <w:r w:rsidRPr="00CC088B">
        <w:rPr>
          <w:rFonts w:ascii="Times New Roman" w:hAnsi="Times New Roman" w:cs="Times New Roman"/>
          <w:color w:val="000000" w:themeColor="text1"/>
          <w:sz w:val="20"/>
          <w:szCs w:val="20"/>
        </w:rPr>
        <w:t xml:space="preserve">The main stakeholders in the NL capelin fishery are fish harvesters, enterprise owners, fish processors and processing plant owners, communities that rely on income from the fisheries, Indigenous groups, and the general public. Representatives from Indigenous groups, environmental non-governmental organizations, the provincial government, universities, and the fisheries union all attend and participate in the stock assessment and advisory processes. At stock assessment meetings, representatives from the different sectors provide their perspectives on scientific data presented at the assessment and provide recommendations for scientific work; </w:t>
      </w:r>
      <w:r w:rsidRPr="00CC088B">
        <w:rPr>
          <w:rFonts w:ascii="Times New Roman" w:hAnsi="Times New Roman" w:cs="Times New Roman"/>
          <w:color w:val="000000" w:themeColor="text1"/>
          <w:sz w:val="20"/>
          <w:szCs w:val="20"/>
        </w:rPr>
        <w:lastRenderedPageBreak/>
        <w:t>and during the advisory process, the different sectors provide their recommendations for a TAC for the upcoming fishing season. While these groups do not collect science data that are used in the stock assessments, they are involved in the peer-review process and provide specialized knowledge and perspectives on stock dynamics. At the advisory meetings, these same stakeholders provide information on socioeconomic factors that are impacting the capelin fishery including the importance of the fishery to rural employment, and the impact of TACs of other fisheries on capelin landings. The Federal Fisheries Minister uses both the science advice and  feedback on socioeconomic factors provided by stakeholders from the advisory process and economists to determine the annual TAC for capelin (Fig. 4b). </w:t>
      </w:r>
    </w:p>
    <w:p w14:paraId="0395B259" w14:textId="77777777" w:rsidR="009F0459" w:rsidRPr="00CC088B" w:rsidRDefault="009F0459" w:rsidP="00CC088B">
      <w:pPr>
        <w:pStyle w:val="Heading1"/>
        <w:spacing w:before="0" w:after="0" w:line="240" w:lineRule="auto"/>
        <w:rPr>
          <w:rFonts w:ascii="Times New Roman" w:hAnsi="Times New Roman" w:cs="Times New Roman"/>
          <w:sz w:val="20"/>
          <w:szCs w:val="20"/>
        </w:rPr>
      </w:pPr>
    </w:p>
    <w:sectPr w:rsidR="009F0459" w:rsidRPr="00CC088B" w:rsidSect="009F04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05A"/>
    <w:rsid w:val="00003D74"/>
    <w:rsid w:val="00033A78"/>
    <w:rsid w:val="00034F6C"/>
    <w:rsid w:val="00045778"/>
    <w:rsid w:val="00057F95"/>
    <w:rsid w:val="000658D8"/>
    <w:rsid w:val="0008023F"/>
    <w:rsid w:val="0009062C"/>
    <w:rsid w:val="00093701"/>
    <w:rsid w:val="001123D7"/>
    <w:rsid w:val="00117C0A"/>
    <w:rsid w:val="00122D27"/>
    <w:rsid w:val="00130A46"/>
    <w:rsid w:val="00130C58"/>
    <w:rsid w:val="00132C2B"/>
    <w:rsid w:val="001336D0"/>
    <w:rsid w:val="00136338"/>
    <w:rsid w:val="00136E71"/>
    <w:rsid w:val="00141EA3"/>
    <w:rsid w:val="00155BD5"/>
    <w:rsid w:val="001567AF"/>
    <w:rsid w:val="00165CAB"/>
    <w:rsid w:val="001730F4"/>
    <w:rsid w:val="00181875"/>
    <w:rsid w:val="001A2A34"/>
    <w:rsid w:val="001B3133"/>
    <w:rsid w:val="001C4F51"/>
    <w:rsid w:val="001D350F"/>
    <w:rsid w:val="00204A17"/>
    <w:rsid w:val="0021496D"/>
    <w:rsid w:val="00214E50"/>
    <w:rsid w:val="00217A6C"/>
    <w:rsid w:val="002235F7"/>
    <w:rsid w:val="00242EF8"/>
    <w:rsid w:val="0024541B"/>
    <w:rsid w:val="00264317"/>
    <w:rsid w:val="002655F0"/>
    <w:rsid w:val="002839F4"/>
    <w:rsid w:val="002879FD"/>
    <w:rsid w:val="00294862"/>
    <w:rsid w:val="002A198E"/>
    <w:rsid w:val="002A2DCC"/>
    <w:rsid w:val="002B2A9E"/>
    <w:rsid w:val="002B4AB8"/>
    <w:rsid w:val="002B50D1"/>
    <w:rsid w:val="002C6B5D"/>
    <w:rsid w:val="002C7980"/>
    <w:rsid w:val="002D1E38"/>
    <w:rsid w:val="002D56E9"/>
    <w:rsid w:val="002E0653"/>
    <w:rsid w:val="002F6A13"/>
    <w:rsid w:val="003131EC"/>
    <w:rsid w:val="00313894"/>
    <w:rsid w:val="003150BF"/>
    <w:rsid w:val="0032026B"/>
    <w:rsid w:val="00322895"/>
    <w:rsid w:val="003266DA"/>
    <w:rsid w:val="0032793C"/>
    <w:rsid w:val="00330F4B"/>
    <w:rsid w:val="00332497"/>
    <w:rsid w:val="00344266"/>
    <w:rsid w:val="00346381"/>
    <w:rsid w:val="00352EB4"/>
    <w:rsid w:val="003638CF"/>
    <w:rsid w:val="0037347E"/>
    <w:rsid w:val="00392806"/>
    <w:rsid w:val="0039778A"/>
    <w:rsid w:val="003A47DC"/>
    <w:rsid w:val="003A619F"/>
    <w:rsid w:val="003A66FC"/>
    <w:rsid w:val="003B060C"/>
    <w:rsid w:val="003B1D27"/>
    <w:rsid w:val="003C148C"/>
    <w:rsid w:val="003C5DB3"/>
    <w:rsid w:val="003D17B1"/>
    <w:rsid w:val="003D5ABA"/>
    <w:rsid w:val="004067FC"/>
    <w:rsid w:val="00411809"/>
    <w:rsid w:val="0042444F"/>
    <w:rsid w:val="00426C27"/>
    <w:rsid w:val="00434855"/>
    <w:rsid w:val="00443111"/>
    <w:rsid w:val="00444CE1"/>
    <w:rsid w:val="00451D43"/>
    <w:rsid w:val="00460E8B"/>
    <w:rsid w:val="0046785D"/>
    <w:rsid w:val="004757E1"/>
    <w:rsid w:val="004803D3"/>
    <w:rsid w:val="004B0F1D"/>
    <w:rsid w:val="004B1258"/>
    <w:rsid w:val="004B4F69"/>
    <w:rsid w:val="004C18BF"/>
    <w:rsid w:val="004F0DD4"/>
    <w:rsid w:val="004F0E5C"/>
    <w:rsid w:val="004F1A96"/>
    <w:rsid w:val="005121C2"/>
    <w:rsid w:val="005266B5"/>
    <w:rsid w:val="005271DD"/>
    <w:rsid w:val="00534F15"/>
    <w:rsid w:val="005548F4"/>
    <w:rsid w:val="00561130"/>
    <w:rsid w:val="0056400B"/>
    <w:rsid w:val="0057405A"/>
    <w:rsid w:val="00575452"/>
    <w:rsid w:val="00591E9C"/>
    <w:rsid w:val="00593168"/>
    <w:rsid w:val="005A7509"/>
    <w:rsid w:val="005B5D76"/>
    <w:rsid w:val="005C7482"/>
    <w:rsid w:val="005D6018"/>
    <w:rsid w:val="0060647C"/>
    <w:rsid w:val="00611332"/>
    <w:rsid w:val="006229DD"/>
    <w:rsid w:val="00632ADB"/>
    <w:rsid w:val="00642120"/>
    <w:rsid w:val="00647A97"/>
    <w:rsid w:val="006571BE"/>
    <w:rsid w:val="00667CD3"/>
    <w:rsid w:val="00673E04"/>
    <w:rsid w:val="00676AC4"/>
    <w:rsid w:val="006819FD"/>
    <w:rsid w:val="006969C0"/>
    <w:rsid w:val="006C0FC3"/>
    <w:rsid w:val="006C3472"/>
    <w:rsid w:val="006D0D65"/>
    <w:rsid w:val="006D7688"/>
    <w:rsid w:val="006E6B03"/>
    <w:rsid w:val="007021D5"/>
    <w:rsid w:val="007047EB"/>
    <w:rsid w:val="00720224"/>
    <w:rsid w:val="00741059"/>
    <w:rsid w:val="00744585"/>
    <w:rsid w:val="00744FFA"/>
    <w:rsid w:val="0075017E"/>
    <w:rsid w:val="007671F5"/>
    <w:rsid w:val="00774282"/>
    <w:rsid w:val="00776E4F"/>
    <w:rsid w:val="00782D14"/>
    <w:rsid w:val="00783528"/>
    <w:rsid w:val="007900BA"/>
    <w:rsid w:val="00792CCC"/>
    <w:rsid w:val="007A152F"/>
    <w:rsid w:val="007D1A31"/>
    <w:rsid w:val="007D2004"/>
    <w:rsid w:val="00801D4C"/>
    <w:rsid w:val="00811788"/>
    <w:rsid w:val="008160C0"/>
    <w:rsid w:val="00830990"/>
    <w:rsid w:val="00842488"/>
    <w:rsid w:val="00850490"/>
    <w:rsid w:val="00850F42"/>
    <w:rsid w:val="008527B0"/>
    <w:rsid w:val="0085490E"/>
    <w:rsid w:val="0086046A"/>
    <w:rsid w:val="00876E5A"/>
    <w:rsid w:val="00890C6D"/>
    <w:rsid w:val="008A03A1"/>
    <w:rsid w:val="008A6B3D"/>
    <w:rsid w:val="008B7F39"/>
    <w:rsid w:val="008D7F96"/>
    <w:rsid w:val="008E2976"/>
    <w:rsid w:val="008E6A8B"/>
    <w:rsid w:val="008F7282"/>
    <w:rsid w:val="00902F52"/>
    <w:rsid w:val="009037DD"/>
    <w:rsid w:val="00923612"/>
    <w:rsid w:val="00925B11"/>
    <w:rsid w:val="0093445B"/>
    <w:rsid w:val="0094117F"/>
    <w:rsid w:val="00944524"/>
    <w:rsid w:val="00952B61"/>
    <w:rsid w:val="00965089"/>
    <w:rsid w:val="009657DD"/>
    <w:rsid w:val="00971A32"/>
    <w:rsid w:val="00980D16"/>
    <w:rsid w:val="009927D0"/>
    <w:rsid w:val="009B24A2"/>
    <w:rsid w:val="009B4AF1"/>
    <w:rsid w:val="009B5CD5"/>
    <w:rsid w:val="009D50CB"/>
    <w:rsid w:val="009E0774"/>
    <w:rsid w:val="009F0459"/>
    <w:rsid w:val="009F2574"/>
    <w:rsid w:val="00A016DD"/>
    <w:rsid w:val="00A15B4E"/>
    <w:rsid w:val="00A16614"/>
    <w:rsid w:val="00A24E8E"/>
    <w:rsid w:val="00A46731"/>
    <w:rsid w:val="00A51275"/>
    <w:rsid w:val="00A63C3C"/>
    <w:rsid w:val="00A839B7"/>
    <w:rsid w:val="00AA1EAD"/>
    <w:rsid w:val="00AD7322"/>
    <w:rsid w:val="00B00305"/>
    <w:rsid w:val="00B05921"/>
    <w:rsid w:val="00B0593D"/>
    <w:rsid w:val="00B10DFA"/>
    <w:rsid w:val="00B17624"/>
    <w:rsid w:val="00B2122B"/>
    <w:rsid w:val="00B44D1E"/>
    <w:rsid w:val="00B6423F"/>
    <w:rsid w:val="00B76513"/>
    <w:rsid w:val="00B90364"/>
    <w:rsid w:val="00B93CF1"/>
    <w:rsid w:val="00BA1112"/>
    <w:rsid w:val="00BB1C9C"/>
    <w:rsid w:val="00BD5431"/>
    <w:rsid w:val="00BE42AF"/>
    <w:rsid w:val="00BF162E"/>
    <w:rsid w:val="00C0530E"/>
    <w:rsid w:val="00C06D73"/>
    <w:rsid w:val="00C2676F"/>
    <w:rsid w:val="00C26F52"/>
    <w:rsid w:val="00C356E6"/>
    <w:rsid w:val="00C41749"/>
    <w:rsid w:val="00C45030"/>
    <w:rsid w:val="00C45697"/>
    <w:rsid w:val="00C50ED0"/>
    <w:rsid w:val="00C52677"/>
    <w:rsid w:val="00C64F12"/>
    <w:rsid w:val="00C72549"/>
    <w:rsid w:val="00C759C8"/>
    <w:rsid w:val="00C8074E"/>
    <w:rsid w:val="00C81FB1"/>
    <w:rsid w:val="00C82915"/>
    <w:rsid w:val="00C82F07"/>
    <w:rsid w:val="00C905BC"/>
    <w:rsid w:val="00C92463"/>
    <w:rsid w:val="00C933F0"/>
    <w:rsid w:val="00C975D3"/>
    <w:rsid w:val="00CC088B"/>
    <w:rsid w:val="00CF2334"/>
    <w:rsid w:val="00CF387B"/>
    <w:rsid w:val="00D03230"/>
    <w:rsid w:val="00D10077"/>
    <w:rsid w:val="00D13008"/>
    <w:rsid w:val="00D151D1"/>
    <w:rsid w:val="00D259DA"/>
    <w:rsid w:val="00D33195"/>
    <w:rsid w:val="00D352A9"/>
    <w:rsid w:val="00D56536"/>
    <w:rsid w:val="00D60E90"/>
    <w:rsid w:val="00D8534A"/>
    <w:rsid w:val="00D9188C"/>
    <w:rsid w:val="00D92F2B"/>
    <w:rsid w:val="00DB3159"/>
    <w:rsid w:val="00DB75BF"/>
    <w:rsid w:val="00DC02B4"/>
    <w:rsid w:val="00DC25FD"/>
    <w:rsid w:val="00DC35AE"/>
    <w:rsid w:val="00DD35C7"/>
    <w:rsid w:val="00E14E71"/>
    <w:rsid w:val="00E21B49"/>
    <w:rsid w:val="00E258BA"/>
    <w:rsid w:val="00E30EFE"/>
    <w:rsid w:val="00E31B98"/>
    <w:rsid w:val="00E33D1D"/>
    <w:rsid w:val="00E366BC"/>
    <w:rsid w:val="00E50E73"/>
    <w:rsid w:val="00E70324"/>
    <w:rsid w:val="00E70974"/>
    <w:rsid w:val="00E8110F"/>
    <w:rsid w:val="00E9273D"/>
    <w:rsid w:val="00EB42B4"/>
    <w:rsid w:val="00ED24C3"/>
    <w:rsid w:val="00ED5E5A"/>
    <w:rsid w:val="00EE38C7"/>
    <w:rsid w:val="00EE4064"/>
    <w:rsid w:val="00EE5755"/>
    <w:rsid w:val="00EE749B"/>
    <w:rsid w:val="00F159B6"/>
    <w:rsid w:val="00F265E5"/>
    <w:rsid w:val="00F26754"/>
    <w:rsid w:val="00F26D2C"/>
    <w:rsid w:val="00F508B3"/>
    <w:rsid w:val="00F64CA8"/>
    <w:rsid w:val="00F9007B"/>
    <w:rsid w:val="00F90735"/>
    <w:rsid w:val="00FA40D2"/>
    <w:rsid w:val="00FB107E"/>
    <w:rsid w:val="00FD09DA"/>
    <w:rsid w:val="00FE54E9"/>
    <w:rsid w:val="00FF261E"/>
    <w:rsid w:val="01356B27"/>
    <w:rsid w:val="013FADD8"/>
    <w:rsid w:val="014F62AD"/>
    <w:rsid w:val="017910FD"/>
    <w:rsid w:val="0187794E"/>
    <w:rsid w:val="01D562CF"/>
    <w:rsid w:val="01EEF922"/>
    <w:rsid w:val="01FA384A"/>
    <w:rsid w:val="022B606F"/>
    <w:rsid w:val="024435F9"/>
    <w:rsid w:val="0269D2DF"/>
    <w:rsid w:val="02719396"/>
    <w:rsid w:val="02943A91"/>
    <w:rsid w:val="0298320E"/>
    <w:rsid w:val="02C65DE5"/>
    <w:rsid w:val="02E1AA17"/>
    <w:rsid w:val="02F31F80"/>
    <w:rsid w:val="02FD230C"/>
    <w:rsid w:val="0323889C"/>
    <w:rsid w:val="0342DA9E"/>
    <w:rsid w:val="0349F034"/>
    <w:rsid w:val="0390B5A8"/>
    <w:rsid w:val="0390EF06"/>
    <w:rsid w:val="0394E878"/>
    <w:rsid w:val="03ACDDA5"/>
    <w:rsid w:val="03F39913"/>
    <w:rsid w:val="040DACF3"/>
    <w:rsid w:val="041F280E"/>
    <w:rsid w:val="0424B394"/>
    <w:rsid w:val="043DAF44"/>
    <w:rsid w:val="045E09AE"/>
    <w:rsid w:val="0464069B"/>
    <w:rsid w:val="047030D9"/>
    <w:rsid w:val="04760A01"/>
    <w:rsid w:val="04A1B151"/>
    <w:rsid w:val="0588B136"/>
    <w:rsid w:val="05A335E9"/>
    <w:rsid w:val="05A35DB8"/>
    <w:rsid w:val="05B4CC87"/>
    <w:rsid w:val="05D049CF"/>
    <w:rsid w:val="05EDB5F4"/>
    <w:rsid w:val="064E699A"/>
    <w:rsid w:val="0651BF6C"/>
    <w:rsid w:val="06891C64"/>
    <w:rsid w:val="06B6C6FA"/>
    <w:rsid w:val="06D9825C"/>
    <w:rsid w:val="06E1A2D3"/>
    <w:rsid w:val="06ED52D2"/>
    <w:rsid w:val="07196169"/>
    <w:rsid w:val="0720C9E9"/>
    <w:rsid w:val="0752DA83"/>
    <w:rsid w:val="077B7D3C"/>
    <w:rsid w:val="077F119E"/>
    <w:rsid w:val="07AF1CB1"/>
    <w:rsid w:val="07AF5EA6"/>
    <w:rsid w:val="07C49CB9"/>
    <w:rsid w:val="07C60A05"/>
    <w:rsid w:val="07DE87A8"/>
    <w:rsid w:val="081F259B"/>
    <w:rsid w:val="082236BD"/>
    <w:rsid w:val="083DB055"/>
    <w:rsid w:val="084AA220"/>
    <w:rsid w:val="0866848F"/>
    <w:rsid w:val="088299CA"/>
    <w:rsid w:val="0884300C"/>
    <w:rsid w:val="089FBC75"/>
    <w:rsid w:val="08A63FDC"/>
    <w:rsid w:val="08A9D545"/>
    <w:rsid w:val="08AE1813"/>
    <w:rsid w:val="08B4FBAB"/>
    <w:rsid w:val="08E9E532"/>
    <w:rsid w:val="08FFA6D5"/>
    <w:rsid w:val="09060F64"/>
    <w:rsid w:val="09239CCE"/>
    <w:rsid w:val="092EEB39"/>
    <w:rsid w:val="0940F59F"/>
    <w:rsid w:val="095B402C"/>
    <w:rsid w:val="097DC694"/>
    <w:rsid w:val="099A7B4D"/>
    <w:rsid w:val="09AF2C64"/>
    <w:rsid w:val="09BEB7EA"/>
    <w:rsid w:val="09E3C847"/>
    <w:rsid w:val="0A060EC7"/>
    <w:rsid w:val="0A0AA144"/>
    <w:rsid w:val="0A1EF211"/>
    <w:rsid w:val="0A3FD885"/>
    <w:rsid w:val="0A40C062"/>
    <w:rsid w:val="0A66F625"/>
    <w:rsid w:val="0A6D225F"/>
    <w:rsid w:val="0A7655FB"/>
    <w:rsid w:val="0A8E2CBE"/>
    <w:rsid w:val="0A94A95C"/>
    <w:rsid w:val="0A964DA8"/>
    <w:rsid w:val="0AA39F9F"/>
    <w:rsid w:val="0AB40112"/>
    <w:rsid w:val="0ADB5E6E"/>
    <w:rsid w:val="0AF6F0CA"/>
    <w:rsid w:val="0B05F351"/>
    <w:rsid w:val="0BA32626"/>
    <w:rsid w:val="0BC424F6"/>
    <w:rsid w:val="0BF956C0"/>
    <w:rsid w:val="0C06FB01"/>
    <w:rsid w:val="0C14A3BB"/>
    <w:rsid w:val="0C28174D"/>
    <w:rsid w:val="0C55840B"/>
    <w:rsid w:val="0C6AD3AC"/>
    <w:rsid w:val="0C704FAC"/>
    <w:rsid w:val="0C72B140"/>
    <w:rsid w:val="0C7E2E0A"/>
    <w:rsid w:val="0D1D857C"/>
    <w:rsid w:val="0D2C7098"/>
    <w:rsid w:val="0D2F7A79"/>
    <w:rsid w:val="0D44397D"/>
    <w:rsid w:val="0D484105"/>
    <w:rsid w:val="0D54CDCD"/>
    <w:rsid w:val="0D5BEEA3"/>
    <w:rsid w:val="0DA5EDA3"/>
    <w:rsid w:val="0DAC777A"/>
    <w:rsid w:val="0DC61D81"/>
    <w:rsid w:val="0DFA9676"/>
    <w:rsid w:val="0E0862BA"/>
    <w:rsid w:val="0E1653DE"/>
    <w:rsid w:val="0E253426"/>
    <w:rsid w:val="0E2EC909"/>
    <w:rsid w:val="0E31289C"/>
    <w:rsid w:val="0E414394"/>
    <w:rsid w:val="0E9DBE7E"/>
    <w:rsid w:val="0EA915B5"/>
    <w:rsid w:val="0EAE679B"/>
    <w:rsid w:val="0EB567C4"/>
    <w:rsid w:val="0F0B0807"/>
    <w:rsid w:val="0F113FB8"/>
    <w:rsid w:val="0F206ABA"/>
    <w:rsid w:val="0F21E415"/>
    <w:rsid w:val="0F285FF3"/>
    <w:rsid w:val="0F47585E"/>
    <w:rsid w:val="0F8687FB"/>
    <w:rsid w:val="0F924ADF"/>
    <w:rsid w:val="0FBDD425"/>
    <w:rsid w:val="0FE85258"/>
    <w:rsid w:val="0FE9CC1B"/>
    <w:rsid w:val="1003AAD3"/>
    <w:rsid w:val="10040A20"/>
    <w:rsid w:val="1007899F"/>
    <w:rsid w:val="1019E0D6"/>
    <w:rsid w:val="1026B50C"/>
    <w:rsid w:val="102A12BE"/>
    <w:rsid w:val="1049362B"/>
    <w:rsid w:val="104AE45E"/>
    <w:rsid w:val="104F22D4"/>
    <w:rsid w:val="1063F9DD"/>
    <w:rsid w:val="10793042"/>
    <w:rsid w:val="10A91F94"/>
    <w:rsid w:val="10B50E7B"/>
    <w:rsid w:val="10C4B681"/>
    <w:rsid w:val="10E08F12"/>
    <w:rsid w:val="10ED33FE"/>
    <w:rsid w:val="10FB39BC"/>
    <w:rsid w:val="110DB558"/>
    <w:rsid w:val="110E85F7"/>
    <w:rsid w:val="1114EBF2"/>
    <w:rsid w:val="111BE073"/>
    <w:rsid w:val="11244CA5"/>
    <w:rsid w:val="116D2A4F"/>
    <w:rsid w:val="119A198D"/>
    <w:rsid w:val="11B1C3CB"/>
    <w:rsid w:val="11F548DA"/>
    <w:rsid w:val="12049E86"/>
    <w:rsid w:val="12110806"/>
    <w:rsid w:val="1217517A"/>
    <w:rsid w:val="12478A2F"/>
    <w:rsid w:val="1248C643"/>
    <w:rsid w:val="1274512A"/>
    <w:rsid w:val="12864EEE"/>
    <w:rsid w:val="128B0E60"/>
    <w:rsid w:val="128DC54B"/>
    <w:rsid w:val="129CB5B4"/>
    <w:rsid w:val="12C7E9BF"/>
    <w:rsid w:val="131266F8"/>
    <w:rsid w:val="13245A84"/>
    <w:rsid w:val="1326C367"/>
    <w:rsid w:val="1365BE89"/>
    <w:rsid w:val="13B71E3C"/>
    <w:rsid w:val="13C6AFD2"/>
    <w:rsid w:val="13EB2D5B"/>
    <w:rsid w:val="13EB595B"/>
    <w:rsid w:val="13F63347"/>
    <w:rsid w:val="1467CF8D"/>
    <w:rsid w:val="147853E6"/>
    <w:rsid w:val="149DA184"/>
    <w:rsid w:val="14AFDF3B"/>
    <w:rsid w:val="14BC66BB"/>
    <w:rsid w:val="14DB2515"/>
    <w:rsid w:val="14F44EA6"/>
    <w:rsid w:val="15116B76"/>
    <w:rsid w:val="15425C95"/>
    <w:rsid w:val="156DC186"/>
    <w:rsid w:val="15A8AEAE"/>
    <w:rsid w:val="15AC9B44"/>
    <w:rsid w:val="15C162C3"/>
    <w:rsid w:val="15FE40CE"/>
    <w:rsid w:val="160281C7"/>
    <w:rsid w:val="160655D9"/>
    <w:rsid w:val="1609FE81"/>
    <w:rsid w:val="1613B46A"/>
    <w:rsid w:val="162D6F96"/>
    <w:rsid w:val="164B87B1"/>
    <w:rsid w:val="16819BF3"/>
    <w:rsid w:val="16851701"/>
    <w:rsid w:val="1692C22B"/>
    <w:rsid w:val="16A26E12"/>
    <w:rsid w:val="16AAFC24"/>
    <w:rsid w:val="16BA793C"/>
    <w:rsid w:val="16BD7DE8"/>
    <w:rsid w:val="16E61AAC"/>
    <w:rsid w:val="17031B3C"/>
    <w:rsid w:val="170CF6D9"/>
    <w:rsid w:val="17176316"/>
    <w:rsid w:val="173C6E36"/>
    <w:rsid w:val="173D0EDE"/>
    <w:rsid w:val="1748EC4E"/>
    <w:rsid w:val="17533C9F"/>
    <w:rsid w:val="177F6A95"/>
    <w:rsid w:val="1781EC96"/>
    <w:rsid w:val="17893B7F"/>
    <w:rsid w:val="1799E99D"/>
    <w:rsid w:val="17B5B7EB"/>
    <w:rsid w:val="17EBFB5E"/>
    <w:rsid w:val="17FF5D1A"/>
    <w:rsid w:val="1808FCFC"/>
    <w:rsid w:val="18312A4E"/>
    <w:rsid w:val="184B91C6"/>
    <w:rsid w:val="18990037"/>
    <w:rsid w:val="189AEBC7"/>
    <w:rsid w:val="18CECEE5"/>
    <w:rsid w:val="18DE1130"/>
    <w:rsid w:val="195D3175"/>
    <w:rsid w:val="19697238"/>
    <w:rsid w:val="1988DAC1"/>
    <w:rsid w:val="19C6500A"/>
    <w:rsid w:val="19CE91CD"/>
    <w:rsid w:val="19E2B355"/>
    <w:rsid w:val="1A09AA08"/>
    <w:rsid w:val="1A40CB94"/>
    <w:rsid w:val="1A54FD3B"/>
    <w:rsid w:val="1A7DC6C9"/>
    <w:rsid w:val="1A7EDF82"/>
    <w:rsid w:val="1A8E1EC3"/>
    <w:rsid w:val="1A938882"/>
    <w:rsid w:val="1AA8765E"/>
    <w:rsid w:val="1AD11BAF"/>
    <w:rsid w:val="1AD9998C"/>
    <w:rsid w:val="1ADF4A8A"/>
    <w:rsid w:val="1AE26C9E"/>
    <w:rsid w:val="1AF32FAC"/>
    <w:rsid w:val="1B064F79"/>
    <w:rsid w:val="1B0E9088"/>
    <w:rsid w:val="1B5FBA1C"/>
    <w:rsid w:val="1B63A7DF"/>
    <w:rsid w:val="1BBE8F81"/>
    <w:rsid w:val="1BCA9233"/>
    <w:rsid w:val="1BDA7FB7"/>
    <w:rsid w:val="1BE8263A"/>
    <w:rsid w:val="1C38065B"/>
    <w:rsid w:val="1C8A31B9"/>
    <w:rsid w:val="1C968A12"/>
    <w:rsid w:val="1CA1EAB6"/>
    <w:rsid w:val="1CA2A9ED"/>
    <w:rsid w:val="1CB53478"/>
    <w:rsid w:val="1CCD7D44"/>
    <w:rsid w:val="1D2DF422"/>
    <w:rsid w:val="1D521B8A"/>
    <w:rsid w:val="1D77D7DF"/>
    <w:rsid w:val="1D7B8B7B"/>
    <w:rsid w:val="1D916FF3"/>
    <w:rsid w:val="1D99B8D0"/>
    <w:rsid w:val="1DA19C8B"/>
    <w:rsid w:val="1DC5F045"/>
    <w:rsid w:val="1DF0DD91"/>
    <w:rsid w:val="1DFE7DFD"/>
    <w:rsid w:val="1E035C25"/>
    <w:rsid w:val="1E055FD6"/>
    <w:rsid w:val="1E17B630"/>
    <w:rsid w:val="1E1975EF"/>
    <w:rsid w:val="1EAEF718"/>
    <w:rsid w:val="1ED3C076"/>
    <w:rsid w:val="1EDC70F9"/>
    <w:rsid w:val="1F0347F6"/>
    <w:rsid w:val="1F198FE7"/>
    <w:rsid w:val="1F28D498"/>
    <w:rsid w:val="1F3EDCBE"/>
    <w:rsid w:val="1F56A52E"/>
    <w:rsid w:val="1F68F702"/>
    <w:rsid w:val="1F9D844D"/>
    <w:rsid w:val="1FBB6896"/>
    <w:rsid w:val="1FCB4199"/>
    <w:rsid w:val="204DB697"/>
    <w:rsid w:val="207F777A"/>
    <w:rsid w:val="2083B8E5"/>
    <w:rsid w:val="2091AFDB"/>
    <w:rsid w:val="2094E518"/>
    <w:rsid w:val="21052150"/>
    <w:rsid w:val="2117DAD1"/>
    <w:rsid w:val="21474C27"/>
    <w:rsid w:val="2179F7AF"/>
    <w:rsid w:val="21A9AE88"/>
    <w:rsid w:val="21AF249F"/>
    <w:rsid w:val="21B259A4"/>
    <w:rsid w:val="21BC9E81"/>
    <w:rsid w:val="21BCA290"/>
    <w:rsid w:val="21E610EB"/>
    <w:rsid w:val="21F3D7DD"/>
    <w:rsid w:val="21F4895C"/>
    <w:rsid w:val="221D069A"/>
    <w:rsid w:val="222B8FC7"/>
    <w:rsid w:val="229597B8"/>
    <w:rsid w:val="22B01CD8"/>
    <w:rsid w:val="22B0BCDF"/>
    <w:rsid w:val="22BCA594"/>
    <w:rsid w:val="22EE809C"/>
    <w:rsid w:val="2327EFC0"/>
    <w:rsid w:val="23583759"/>
    <w:rsid w:val="2384093C"/>
    <w:rsid w:val="23C03100"/>
    <w:rsid w:val="23D86D28"/>
    <w:rsid w:val="23E69F9A"/>
    <w:rsid w:val="23F1768D"/>
    <w:rsid w:val="2419E4B5"/>
    <w:rsid w:val="24289766"/>
    <w:rsid w:val="245821E5"/>
    <w:rsid w:val="249D017D"/>
    <w:rsid w:val="24A51A42"/>
    <w:rsid w:val="24A97743"/>
    <w:rsid w:val="25603A48"/>
    <w:rsid w:val="25779EDF"/>
    <w:rsid w:val="25917CD3"/>
    <w:rsid w:val="25919DC0"/>
    <w:rsid w:val="25B07077"/>
    <w:rsid w:val="25BE3458"/>
    <w:rsid w:val="25D70BF5"/>
    <w:rsid w:val="25E7DECB"/>
    <w:rsid w:val="25E986F3"/>
    <w:rsid w:val="25EF336C"/>
    <w:rsid w:val="26023EA2"/>
    <w:rsid w:val="263785FF"/>
    <w:rsid w:val="26739740"/>
    <w:rsid w:val="267E0363"/>
    <w:rsid w:val="267E4396"/>
    <w:rsid w:val="26A17C63"/>
    <w:rsid w:val="26AA3D17"/>
    <w:rsid w:val="26C5F05C"/>
    <w:rsid w:val="26E5834F"/>
    <w:rsid w:val="27057B8D"/>
    <w:rsid w:val="271E6ABD"/>
    <w:rsid w:val="2725DFBC"/>
    <w:rsid w:val="274135F9"/>
    <w:rsid w:val="2759F5A0"/>
    <w:rsid w:val="2782183F"/>
    <w:rsid w:val="27951505"/>
    <w:rsid w:val="27991B21"/>
    <w:rsid w:val="27B3BB92"/>
    <w:rsid w:val="27D4E7FE"/>
    <w:rsid w:val="27DE3898"/>
    <w:rsid w:val="27EE935C"/>
    <w:rsid w:val="27F2966D"/>
    <w:rsid w:val="27FA9CF9"/>
    <w:rsid w:val="281B3467"/>
    <w:rsid w:val="2822E2E3"/>
    <w:rsid w:val="286B0A88"/>
    <w:rsid w:val="288D2E55"/>
    <w:rsid w:val="28C9A31A"/>
    <w:rsid w:val="28F241AF"/>
    <w:rsid w:val="28F9E336"/>
    <w:rsid w:val="28FC6DC0"/>
    <w:rsid w:val="291B3E7B"/>
    <w:rsid w:val="291FE0CF"/>
    <w:rsid w:val="29310D60"/>
    <w:rsid w:val="294840DE"/>
    <w:rsid w:val="2965E13C"/>
    <w:rsid w:val="297F2CEA"/>
    <w:rsid w:val="29A07980"/>
    <w:rsid w:val="2A0AD120"/>
    <w:rsid w:val="2A0E9B60"/>
    <w:rsid w:val="2A1795EF"/>
    <w:rsid w:val="2A2B096B"/>
    <w:rsid w:val="2A3015F9"/>
    <w:rsid w:val="2A537159"/>
    <w:rsid w:val="2A541940"/>
    <w:rsid w:val="2A78A697"/>
    <w:rsid w:val="2A88005A"/>
    <w:rsid w:val="2ACDED98"/>
    <w:rsid w:val="2AD8D50B"/>
    <w:rsid w:val="2ADDE28E"/>
    <w:rsid w:val="2AE301CC"/>
    <w:rsid w:val="2AE5A297"/>
    <w:rsid w:val="2AF28862"/>
    <w:rsid w:val="2B1621EC"/>
    <w:rsid w:val="2B290365"/>
    <w:rsid w:val="2B331D46"/>
    <w:rsid w:val="2B398BEA"/>
    <w:rsid w:val="2B451AAC"/>
    <w:rsid w:val="2B5574AD"/>
    <w:rsid w:val="2B5D5A69"/>
    <w:rsid w:val="2B604764"/>
    <w:rsid w:val="2B765C2D"/>
    <w:rsid w:val="2B7F825D"/>
    <w:rsid w:val="2B87571D"/>
    <w:rsid w:val="2B8AB851"/>
    <w:rsid w:val="2BF437E2"/>
    <w:rsid w:val="2BFAFDCF"/>
    <w:rsid w:val="2C1E805E"/>
    <w:rsid w:val="2C3BDFF0"/>
    <w:rsid w:val="2C4F05AB"/>
    <w:rsid w:val="2C66C9D8"/>
    <w:rsid w:val="2C6B6E76"/>
    <w:rsid w:val="2CA6F1DD"/>
    <w:rsid w:val="2CB12376"/>
    <w:rsid w:val="2CE8824E"/>
    <w:rsid w:val="2D3BF359"/>
    <w:rsid w:val="2D5E598A"/>
    <w:rsid w:val="2D760503"/>
    <w:rsid w:val="2D7EC91E"/>
    <w:rsid w:val="2DC30FB6"/>
    <w:rsid w:val="2DC41253"/>
    <w:rsid w:val="2DDF7012"/>
    <w:rsid w:val="2DF3F9F7"/>
    <w:rsid w:val="2DF97FCD"/>
    <w:rsid w:val="2E0BF2C0"/>
    <w:rsid w:val="2E1F1027"/>
    <w:rsid w:val="2E4273C0"/>
    <w:rsid w:val="2E5643BD"/>
    <w:rsid w:val="2E852DF8"/>
    <w:rsid w:val="2E9DB6D9"/>
    <w:rsid w:val="2EC4E4CC"/>
    <w:rsid w:val="2EE5159A"/>
    <w:rsid w:val="2EEC7875"/>
    <w:rsid w:val="2F04C0BC"/>
    <w:rsid w:val="2F0F7E85"/>
    <w:rsid w:val="2F23800E"/>
    <w:rsid w:val="2F4EF81C"/>
    <w:rsid w:val="2F6AAFBB"/>
    <w:rsid w:val="2F6EDCF4"/>
    <w:rsid w:val="2F7E373D"/>
    <w:rsid w:val="2FDD2A90"/>
    <w:rsid w:val="2FE30D82"/>
    <w:rsid w:val="2FF77653"/>
    <w:rsid w:val="3017AE13"/>
    <w:rsid w:val="30437914"/>
    <w:rsid w:val="305FF18D"/>
    <w:rsid w:val="306242E9"/>
    <w:rsid w:val="306C06E4"/>
    <w:rsid w:val="3083F433"/>
    <w:rsid w:val="309A1460"/>
    <w:rsid w:val="310B253C"/>
    <w:rsid w:val="31255A5D"/>
    <w:rsid w:val="318CCA42"/>
    <w:rsid w:val="3196E47E"/>
    <w:rsid w:val="31B3E105"/>
    <w:rsid w:val="31E1FC95"/>
    <w:rsid w:val="322741D4"/>
    <w:rsid w:val="3239FD04"/>
    <w:rsid w:val="326F14D2"/>
    <w:rsid w:val="3298A62D"/>
    <w:rsid w:val="32A52E94"/>
    <w:rsid w:val="33109C37"/>
    <w:rsid w:val="33158D87"/>
    <w:rsid w:val="331FEFCC"/>
    <w:rsid w:val="3340765C"/>
    <w:rsid w:val="33639777"/>
    <w:rsid w:val="336B1B2B"/>
    <w:rsid w:val="33AB2717"/>
    <w:rsid w:val="33C9A833"/>
    <w:rsid w:val="33E1BE40"/>
    <w:rsid w:val="34022933"/>
    <w:rsid w:val="340359A9"/>
    <w:rsid w:val="34100F09"/>
    <w:rsid w:val="341704EA"/>
    <w:rsid w:val="342740F0"/>
    <w:rsid w:val="3463D5E8"/>
    <w:rsid w:val="347C94A6"/>
    <w:rsid w:val="34BD15D7"/>
    <w:rsid w:val="34E106CB"/>
    <w:rsid w:val="34E18D89"/>
    <w:rsid w:val="352BA03F"/>
    <w:rsid w:val="352F8678"/>
    <w:rsid w:val="3541F77E"/>
    <w:rsid w:val="3553D0ED"/>
    <w:rsid w:val="35722A08"/>
    <w:rsid w:val="357A82A4"/>
    <w:rsid w:val="35943D77"/>
    <w:rsid w:val="359F39BD"/>
    <w:rsid w:val="35C0EC93"/>
    <w:rsid w:val="35D7A3F1"/>
    <w:rsid w:val="35F7E93A"/>
    <w:rsid w:val="3609A697"/>
    <w:rsid w:val="360F1168"/>
    <w:rsid w:val="36295CFC"/>
    <w:rsid w:val="3639FA29"/>
    <w:rsid w:val="364D1639"/>
    <w:rsid w:val="3721BA76"/>
    <w:rsid w:val="373E88FE"/>
    <w:rsid w:val="37555BAF"/>
    <w:rsid w:val="3755A5D0"/>
    <w:rsid w:val="3763DE22"/>
    <w:rsid w:val="377FB46D"/>
    <w:rsid w:val="37B0930B"/>
    <w:rsid w:val="37CDE60E"/>
    <w:rsid w:val="37CF5806"/>
    <w:rsid w:val="37D5F175"/>
    <w:rsid w:val="380424D8"/>
    <w:rsid w:val="38483DFB"/>
    <w:rsid w:val="388F8FFE"/>
    <w:rsid w:val="3896E80B"/>
    <w:rsid w:val="38BBE151"/>
    <w:rsid w:val="38C8CA7A"/>
    <w:rsid w:val="38E0710E"/>
    <w:rsid w:val="38E31FF6"/>
    <w:rsid w:val="391F8A4F"/>
    <w:rsid w:val="3937D736"/>
    <w:rsid w:val="393908A2"/>
    <w:rsid w:val="39C96658"/>
    <w:rsid w:val="39CD06CB"/>
    <w:rsid w:val="39E1FB69"/>
    <w:rsid w:val="39F1E05B"/>
    <w:rsid w:val="3A137ED2"/>
    <w:rsid w:val="3A1773FA"/>
    <w:rsid w:val="3A4579B3"/>
    <w:rsid w:val="3A68D804"/>
    <w:rsid w:val="3A6A695C"/>
    <w:rsid w:val="3A6B5185"/>
    <w:rsid w:val="3A7B1143"/>
    <w:rsid w:val="3A7ECBB2"/>
    <w:rsid w:val="3A870944"/>
    <w:rsid w:val="3A8719C7"/>
    <w:rsid w:val="3A880D04"/>
    <w:rsid w:val="3A8D45BA"/>
    <w:rsid w:val="3ADAD748"/>
    <w:rsid w:val="3ADC9CFD"/>
    <w:rsid w:val="3B459805"/>
    <w:rsid w:val="3B82F23B"/>
    <w:rsid w:val="3B8F6D45"/>
    <w:rsid w:val="3B94031F"/>
    <w:rsid w:val="3B97F3A3"/>
    <w:rsid w:val="3BC44E4A"/>
    <w:rsid w:val="3BEDDEF1"/>
    <w:rsid w:val="3BFE3C33"/>
    <w:rsid w:val="3C365180"/>
    <w:rsid w:val="3C3BE916"/>
    <w:rsid w:val="3C425563"/>
    <w:rsid w:val="3C485282"/>
    <w:rsid w:val="3C4D0FD1"/>
    <w:rsid w:val="3C6C8112"/>
    <w:rsid w:val="3CA02085"/>
    <w:rsid w:val="3CB82FF3"/>
    <w:rsid w:val="3CCA43C0"/>
    <w:rsid w:val="3CE19F1C"/>
    <w:rsid w:val="3CE21CA2"/>
    <w:rsid w:val="3CE6F8C9"/>
    <w:rsid w:val="3CE7FB0A"/>
    <w:rsid w:val="3CFB1D93"/>
    <w:rsid w:val="3D1B91FD"/>
    <w:rsid w:val="3D3B1E03"/>
    <w:rsid w:val="3D649689"/>
    <w:rsid w:val="3D6D7ED2"/>
    <w:rsid w:val="3D80EB88"/>
    <w:rsid w:val="3D857A18"/>
    <w:rsid w:val="3DB8F436"/>
    <w:rsid w:val="3DC7D06B"/>
    <w:rsid w:val="3DCFC654"/>
    <w:rsid w:val="3E1E97C3"/>
    <w:rsid w:val="3E313D2D"/>
    <w:rsid w:val="3E3E3858"/>
    <w:rsid w:val="3E41960E"/>
    <w:rsid w:val="3E4E70DC"/>
    <w:rsid w:val="3E50D329"/>
    <w:rsid w:val="3E6821A3"/>
    <w:rsid w:val="3E788FA9"/>
    <w:rsid w:val="3E9CD2AF"/>
    <w:rsid w:val="3ED711B9"/>
    <w:rsid w:val="3F0FEE63"/>
    <w:rsid w:val="3F11A586"/>
    <w:rsid w:val="3F6BA2C2"/>
    <w:rsid w:val="3F745860"/>
    <w:rsid w:val="3FADB0E3"/>
    <w:rsid w:val="3FADC9E2"/>
    <w:rsid w:val="3FBC5FDE"/>
    <w:rsid w:val="3FCAE9D2"/>
    <w:rsid w:val="3FD87E54"/>
    <w:rsid w:val="3FF12C9A"/>
    <w:rsid w:val="4011DE99"/>
    <w:rsid w:val="4014828E"/>
    <w:rsid w:val="401FC4F8"/>
    <w:rsid w:val="402D551D"/>
    <w:rsid w:val="403B6D1A"/>
    <w:rsid w:val="404BB27F"/>
    <w:rsid w:val="404FA1F5"/>
    <w:rsid w:val="406ED76E"/>
    <w:rsid w:val="4084A5DE"/>
    <w:rsid w:val="408E954B"/>
    <w:rsid w:val="408F4D0D"/>
    <w:rsid w:val="40996499"/>
    <w:rsid w:val="40B3F4CE"/>
    <w:rsid w:val="40CE3AA5"/>
    <w:rsid w:val="40EAC418"/>
    <w:rsid w:val="4113A9A5"/>
    <w:rsid w:val="4113E8C6"/>
    <w:rsid w:val="411C7B4B"/>
    <w:rsid w:val="41220D53"/>
    <w:rsid w:val="4123F8BD"/>
    <w:rsid w:val="4145CF64"/>
    <w:rsid w:val="414E7163"/>
    <w:rsid w:val="4197AB7D"/>
    <w:rsid w:val="423ACC98"/>
    <w:rsid w:val="4268686F"/>
    <w:rsid w:val="428F69B5"/>
    <w:rsid w:val="429141E6"/>
    <w:rsid w:val="42DE65A2"/>
    <w:rsid w:val="42FF65F2"/>
    <w:rsid w:val="4310DB24"/>
    <w:rsid w:val="431FD44E"/>
    <w:rsid w:val="432E2ED5"/>
    <w:rsid w:val="43550687"/>
    <w:rsid w:val="43723F90"/>
    <w:rsid w:val="43D6EF32"/>
    <w:rsid w:val="43F668EB"/>
    <w:rsid w:val="4411C996"/>
    <w:rsid w:val="444F3616"/>
    <w:rsid w:val="44503DCD"/>
    <w:rsid w:val="445A3E70"/>
    <w:rsid w:val="446DD693"/>
    <w:rsid w:val="44700A6B"/>
    <w:rsid w:val="449E0F80"/>
    <w:rsid w:val="44A2B807"/>
    <w:rsid w:val="450421D5"/>
    <w:rsid w:val="45145A51"/>
    <w:rsid w:val="45196EB5"/>
    <w:rsid w:val="4543BDEC"/>
    <w:rsid w:val="4545206E"/>
    <w:rsid w:val="455697DB"/>
    <w:rsid w:val="45622013"/>
    <w:rsid w:val="456FD84F"/>
    <w:rsid w:val="457BD2A9"/>
    <w:rsid w:val="45860214"/>
    <w:rsid w:val="459B9FD1"/>
    <w:rsid w:val="45AC4D0E"/>
    <w:rsid w:val="45F8C582"/>
    <w:rsid w:val="45FEA0B0"/>
    <w:rsid w:val="460B2F70"/>
    <w:rsid w:val="46505356"/>
    <w:rsid w:val="4653F86C"/>
    <w:rsid w:val="46706A15"/>
    <w:rsid w:val="4670FAD1"/>
    <w:rsid w:val="4675E3EB"/>
    <w:rsid w:val="4693BFF4"/>
    <w:rsid w:val="46A2EC36"/>
    <w:rsid w:val="46B8BC52"/>
    <w:rsid w:val="46C80514"/>
    <w:rsid w:val="46D0FF59"/>
    <w:rsid w:val="46F17786"/>
    <w:rsid w:val="46FCEA78"/>
    <w:rsid w:val="471A9C87"/>
    <w:rsid w:val="471BC589"/>
    <w:rsid w:val="471E0EFB"/>
    <w:rsid w:val="47216276"/>
    <w:rsid w:val="47511CDF"/>
    <w:rsid w:val="477E03AD"/>
    <w:rsid w:val="47802887"/>
    <w:rsid w:val="47842DE7"/>
    <w:rsid w:val="47A76048"/>
    <w:rsid w:val="48025B31"/>
    <w:rsid w:val="48438098"/>
    <w:rsid w:val="484D0FED"/>
    <w:rsid w:val="486098FD"/>
    <w:rsid w:val="4865754F"/>
    <w:rsid w:val="48B2C95D"/>
    <w:rsid w:val="48B37403"/>
    <w:rsid w:val="48C4D24E"/>
    <w:rsid w:val="48EA70B7"/>
    <w:rsid w:val="490AB7DD"/>
    <w:rsid w:val="4911503E"/>
    <w:rsid w:val="49128E62"/>
    <w:rsid w:val="491666F3"/>
    <w:rsid w:val="494554A0"/>
    <w:rsid w:val="49758896"/>
    <w:rsid w:val="49791542"/>
    <w:rsid w:val="49A74017"/>
    <w:rsid w:val="49EF52F8"/>
    <w:rsid w:val="49EFAE78"/>
    <w:rsid w:val="4A48BC8E"/>
    <w:rsid w:val="4A574FC6"/>
    <w:rsid w:val="4A5C405E"/>
    <w:rsid w:val="4A639CBA"/>
    <w:rsid w:val="4A67ADF3"/>
    <w:rsid w:val="4AAFE808"/>
    <w:rsid w:val="4AB51840"/>
    <w:rsid w:val="4ACC19C6"/>
    <w:rsid w:val="4ACFE0A8"/>
    <w:rsid w:val="4AD58110"/>
    <w:rsid w:val="4AE18B38"/>
    <w:rsid w:val="4AE1EAED"/>
    <w:rsid w:val="4AF6AF1D"/>
    <w:rsid w:val="4B10F718"/>
    <w:rsid w:val="4B16FB88"/>
    <w:rsid w:val="4B3B02A3"/>
    <w:rsid w:val="4B6A4AC5"/>
    <w:rsid w:val="4B700392"/>
    <w:rsid w:val="4B74AC21"/>
    <w:rsid w:val="4B770612"/>
    <w:rsid w:val="4B77F2A3"/>
    <w:rsid w:val="4B8D537F"/>
    <w:rsid w:val="4B9F54F1"/>
    <w:rsid w:val="4BBA1002"/>
    <w:rsid w:val="4BC1E385"/>
    <w:rsid w:val="4BCEF8ED"/>
    <w:rsid w:val="4BDA128A"/>
    <w:rsid w:val="4C24AA6C"/>
    <w:rsid w:val="4C5EC1A2"/>
    <w:rsid w:val="4C87AD19"/>
    <w:rsid w:val="4C8D3290"/>
    <w:rsid w:val="4CA68E3E"/>
    <w:rsid w:val="4CA96CA2"/>
    <w:rsid w:val="4D06529F"/>
    <w:rsid w:val="4D0BFE09"/>
    <w:rsid w:val="4D109F33"/>
    <w:rsid w:val="4D4011D9"/>
    <w:rsid w:val="4D965B57"/>
    <w:rsid w:val="4DD1E590"/>
    <w:rsid w:val="4DDA469F"/>
    <w:rsid w:val="4DF84B13"/>
    <w:rsid w:val="4E081C1C"/>
    <w:rsid w:val="4E14AE99"/>
    <w:rsid w:val="4E334499"/>
    <w:rsid w:val="4E50586A"/>
    <w:rsid w:val="4E7E7714"/>
    <w:rsid w:val="4ED841A0"/>
    <w:rsid w:val="4EFC2A84"/>
    <w:rsid w:val="4F2348E5"/>
    <w:rsid w:val="4F248747"/>
    <w:rsid w:val="4F719C97"/>
    <w:rsid w:val="4F74E55F"/>
    <w:rsid w:val="4F9C64EF"/>
    <w:rsid w:val="4FA87473"/>
    <w:rsid w:val="4FB8F289"/>
    <w:rsid w:val="4FE69580"/>
    <w:rsid w:val="4FEAB192"/>
    <w:rsid w:val="4FEF6A8E"/>
    <w:rsid w:val="4FF69B28"/>
    <w:rsid w:val="5018C412"/>
    <w:rsid w:val="50217051"/>
    <w:rsid w:val="50232C71"/>
    <w:rsid w:val="50312BFD"/>
    <w:rsid w:val="50393119"/>
    <w:rsid w:val="503E828A"/>
    <w:rsid w:val="504569D8"/>
    <w:rsid w:val="5050A40A"/>
    <w:rsid w:val="505B8314"/>
    <w:rsid w:val="50A72C43"/>
    <w:rsid w:val="50B2346C"/>
    <w:rsid w:val="50D68120"/>
    <w:rsid w:val="50E81A50"/>
    <w:rsid w:val="50F9C468"/>
    <w:rsid w:val="50FE969A"/>
    <w:rsid w:val="512765E0"/>
    <w:rsid w:val="5128278E"/>
    <w:rsid w:val="51284220"/>
    <w:rsid w:val="512C0E68"/>
    <w:rsid w:val="512EB1B8"/>
    <w:rsid w:val="514A37B4"/>
    <w:rsid w:val="519DA728"/>
    <w:rsid w:val="51A35A20"/>
    <w:rsid w:val="51AE1A73"/>
    <w:rsid w:val="51C7DC82"/>
    <w:rsid w:val="51FE9708"/>
    <w:rsid w:val="5208A538"/>
    <w:rsid w:val="52114C06"/>
    <w:rsid w:val="5221CCF8"/>
    <w:rsid w:val="5236F0CF"/>
    <w:rsid w:val="5241B08F"/>
    <w:rsid w:val="528BA09B"/>
    <w:rsid w:val="52B08D40"/>
    <w:rsid w:val="52E1560D"/>
    <w:rsid w:val="52F54BBF"/>
    <w:rsid w:val="52F70D74"/>
    <w:rsid w:val="5343A0AE"/>
    <w:rsid w:val="535CB332"/>
    <w:rsid w:val="535FAF93"/>
    <w:rsid w:val="53712F68"/>
    <w:rsid w:val="53A90A53"/>
    <w:rsid w:val="53AF5795"/>
    <w:rsid w:val="53BBC5A8"/>
    <w:rsid w:val="53C1ABC8"/>
    <w:rsid w:val="53E673D5"/>
    <w:rsid w:val="53E9615B"/>
    <w:rsid w:val="53F6BD50"/>
    <w:rsid w:val="53FE9E28"/>
    <w:rsid w:val="541D52F8"/>
    <w:rsid w:val="542E7502"/>
    <w:rsid w:val="5438C59C"/>
    <w:rsid w:val="54AE8CD9"/>
    <w:rsid w:val="550D3227"/>
    <w:rsid w:val="5558E4DC"/>
    <w:rsid w:val="55610EAD"/>
    <w:rsid w:val="55779932"/>
    <w:rsid w:val="557F5E4D"/>
    <w:rsid w:val="55C6CC7E"/>
    <w:rsid w:val="55E4F80B"/>
    <w:rsid w:val="55F4B09A"/>
    <w:rsid w:val="560FB795"/>
    <w:rsid w:val="5614C839"/>
    <w:rsid w:val="56423CE6"/>
    <w:rsid w:val="56562EEA"/>
    <w:rsid w:val="565A3FF3"/>
    <w:rsid w:val="566AB27C"/>
    <w:rsid w:val="56828A7F"/>
    <w:rsid w:val="5692ED4D"/>
    <w:rsid w:val="56A991DB"/>
    <w:rsid w:val="56CC9B4A"/>
    <w:rsid w:val="56DA6407"/>
    <w:rsid w:val="5701D4DA"/>
    <w:rsid w:val="57144CD8"/>
    <w:rsid w:val="5731E4A2"/>
    <w:rsid w:val="5752DB6B"/>
    <w:rsid w:val="5770F76A"/>
    <w:rsid w:val="5780341B"/>
    <w:rsid w:val="57812A4A"/>
    <w:rsid w:val="57ADD701"/>
    <w:rsid w:val="57B5754E"/>
    <w:rsid w:val="57C5DA41"/>
    <w:rsid w:val="57CBDCDD"/>
    <w:rsid w:val="585700C8"/>
    <w:rsid w:val="5873950C"/>
    <w:rsid w:val="587637C2"/>
    <w:rsid w:val="58809B52"/>
    <w:rsid w:val="58859B3E"/>
    <w:rsid w:val="58A6F777"/>
    <w:rsid w:val="58ACDCC7"/>
    <w:rsid w:val="58C32E49"/>
    <w:rsid w:val="5903B4CB"/>
    <w:rsid w:val="591D2EE2"/>
    <w:rsid w:val="593C6B54"/>
    <w:rsid w:val="59507718"/>
    <w:rsid w:val="59762F51"/>
    <w:rsid w:val="59934398"/>
    <w:rsid w:val="5993EF09"/>
    <w:rsid w:val="59BCFA5F"/>
    <w:rsid w:val="59CE95B3"/>
    <w:rsid w:val="5A068921"/>
    <w:rsid w:val="5A2C4662"/>
    <w:rsid w:val="5A3EF0A5"/>
    <w:rsid w:val="5A4B8EAA"/>
    <w:rsid w:val="5A4D30D5"/>
    <w:rsid w:val="5A5F3E9A"/>
    <w:rsid w:val="5A770E98"/>
    <w:rsid w:val="5A9744DC"/>
    <w:rsid w:val="5B3C82AC"/>
    <w:rsid w:val="5B3DE525"/>
    <w:rsid w:val="5B442C3F"/>
    <w:rsid w:val="5B6EDA94"/>
    <w:rsid w:val="5B7561F1"/>
    <w:rsid w:val="5B7698CC"/>
    <w:rsid w:val="5B7CD907"/>
    <w:rsid w:val="5B82F7AA"/>
    <w:rsid w:val="5BA1F0D8"/>
    <w:rsid w:val="5BAFA670"/>
    <w:rsid w:val="5BB0BB25"/>
    <w:rsid w:val="5BD122EB"/>
    <w:rsid w:val="5BDC9CCC"/>
    <w:rsid w:val="5BE46E6A"/>
    <w:rsid w:val="5BE9AA1D"/>
    <w:rsid w:val="5C02B010"/>
    <w:rsid w:val="5C099D39"/>
    <w:rsid w:val="5C63CD13"/>
    <w:rsid w:val="5C8F4C3D"/>
    <w:rsid w:val="5C940EAC"/>
    <w:rsid w:val="5C96AEE2"/>
    <w:rsid w:val="5CBE6839"/>
    <w:rsid w:val="5CEEEDA5"/>
    <w:rsid w:val="5CEEF3B6"/>
    <w:rsid w:val="5CF46C3B"/>
    <w:rsid w:val="5D0FDE6F"/>
    <w:rsid w:val="5D61B220"/>
    <w:rsid w:val="5D63AE88"/>
    <w:rsid w:val="5D786079"/>
    <w:rsid w:val="5D8ED1F1"/>
    <w:rsid w:val="5DC33193"/>
    <w:rsid w:val="5DC3E182"/>
    <w:rsid w:val="5DDE58F5"/>
    <w:rsid w:val="5DDEA464"/>
    <w:rsid w:val="5DFB9B82"/>
    <w:rsid w:val="5E39EB7F"/>
    <w:rsid w:val="5E3BEC5B"/>
    <w:rsid w:val="5E897BF8"/>
    <w:rsid w:val="5EB104F4"/>
    <w:rsid w:val="5EB3768A"/>
    <w:rsid w:val="5EE1B6F7"/>
    <w:rsid w:val="5EE6C256"/>
    <w:rsid w:val="5EF1C5E9"/>
    <w:rsid w:val="5F00A952"/>
    <w:rsid w:val="5F09A613"/>
    <w:rsid w:val="5F36650E"/>
    <w:rsid w:val="5F3F190B"/>
    <w:rsid w:val="5FA991DB"/>
    <w:rsid w:val="5FB50D9C"/>
    <w:rsid w:val="5FB51BD5"/>
    <w:rsid w:val="5FB688F0"/>
    <w:rsid w:val="5FBBFBB9"/>
    <w:rsid w:val="5FD9C330"/>
    <w:rsid w:val="5FE72319"/>
    <w:rsid w:val="5FF381DB"/>
    <w:rsid w:val="5FFDBD4B"/>
    <w:rsid w:val="600DAFD0"/>
    <w:rsid w:val="6080F948"/>
    <w:rsid w:val="60874C49"/>
    <w:rsid w:val="608A3B66"/>
    <w:rsid w:val="60ACADB7"/>
    <w:rsid w:val="60BCEDFD"/>
    <w:rsid w:val="60E5896A"/>
    <w:rsid w:val="60E8573A"/>
    <w:rsid w:val="60F5BBA9"/>
    <w:rsid w:val="60FA4E8C"/>
    <w:rsid w:val="60FDB7EA"/>
    <w:rsid w:val="61423CE6"/>
    <w:rsid w:val="6143FBAC"/>
    <w:rsid w:val="617386DF"/>
    <w:rsid w:val="61B517CC"/>
    <w:rsid w:val="61C1837E"/>
    <w:rsid w:val="6220E880"/>
    <w:rsid w:val="622265E3"/>
    <w:rsid w:val="625D7E3C"/>
    <w:rsid w:val="62713990"/>
    <w:rsid w:val="62A19B34"/>
    <w:rsid w:val="62FA334B"/>
    <w:rsid w:val="6300A269"/>
    <w:rsid w:val="6312423B"/>
    <w:rsid w:val="6325DF1F"/>
    <w:rsid w:val="63276C9B"/>
    <w:rsid w:val="6345EB29"/>
    <w:rsid w:val="63A3A305"/>
    <w:rsid w:val="64154C7F"/>
    <w:rsid w:val="641C4295"/>
    <w:rsid w:val="64437B87"/>
    <w:rsid w:val="6446DA4E"/>
    <w:rsid w:val="64D1F48E"/>
    <w:rsid w:val="653635C1"/>
    <w:rsid w:val="654EAA8B"/>
    <w:rsid w:val="6552CA81"/>
    <w:rsid w:val="6552E61C"/>
    <w:rsid w:val="65591534"/>
    <w:rsid w:val="65841E4F"/>
    <w:rsid w:val="65AC53BB"/>
    <w:rsid w:val="65B58F69"/>
    <w:rsid w:val="65CF5A88"/>
    <w:rsid w:val="65D2072C"/>
    <w:rsid w:val="65DE12C4"/>
    <w:rsid w:val="65E70C33"/>
    <w:rsid w:val="65F72AFA"/>
    <w:rsid w:val="6606E9D5"/>
    <w:rsid w:val="662C779F"/>
    <w:rsid w:val="662CAB71"/>
    <w:rsid w:val="665CC25F"/>
    <w:rsid w:val="66604758"/>
    <w:rsid w:val="66A2E980"/>
    <w:rsid w:val="66BB2774"/>
    <w:rsid w:val="66F50AC0"/>
    <w:rsid w:val="6700E5E8"/>
    <w:rsid w:val="670D2508"/>
    <w:rsid w:val="670F3EC6"/>
    <w:rsid w:val="673B7003"/>
    <w:rsid w:val="67494C4D"/>
    <w:rsid w:val="6753AA4B"/>
    <w:rsid w:val="677083A5"/>
    <w:rsid w:val="677596F0"/>
    <w:rsid w:val="6777A4C5"/>
    <w:rsid w:val="67A54A39"/>
    <w:rsid w:val="67BAAE64"/>
    <w:rsid w:val="67CB415E"/>
    <w:rsid w:val="680138BF"/>
    <w:rsid w:val="680D0708"/>
    <w:rsid w:val="68283D75"/>
    <w:rsid w:val="68662253"/>
    <w:rsid w:val="68724D0A"/>
    <w:rsid w:val="68FD1E91"/>
    <w:rsid w:val="6939D461"/>
    <w:rsid w:val="693FB4E1"/>
    <w:rsid w:val="694C8637"/>
    <w:rsid w:val="69571309"/>
    <w:rsid w:val="695F7D20"/>
    <w:rsid w:val="696FE38F"/>
    <w:rsid w:val="697BD1FF"/>
    <w:rsid w:val="698F396F"/>
    <w:rsid w:val="69ACDF59"/>
    <w:rsid w:val="69C5C206"/>
    <w:rsid w:val="69EA2FDA"/>
    <w:rsid w:val="69FE56E2"/>
    <w:rsid w:val="6A1926E5"/>
    <w:rsid w:val="6A2F47F7"/>
    <w:rsid w:val="6A512869"/>
    <w:rsid w:val="6A5B4C0B"/>
    <w:rsid w:val="6AB34307"/>
    <w:rsid w:val="6ADA8554"/>
    <w:rsid w:val="6AF043B0"/>
    <w:rsid w:val="6AFB3FE0"/>
    <w:rsid w:val="6AFCC117"/>
    <w:rsid w:val="6B22C01A"/>
    <w:rsid w:val="6B68F994"/>
    <w:rsid w:val="6B695862"/>
    <w:rsid w:val="6B8802AB"/>
    <w:rsid w:val="6B9CF3CE"/>
    <w:rsid w:val="6BA55D72"/>
    <w:rsid w:val="6BC092D8"/>
    <w:rsid w:val="6BC54174"/>
    <w:rsid w:val="6C0502A1"/>
    <w:rsid w:val="6C0B0F36"/>
    <w:rsid w:val="6C2863C3"/>
    <w:rsid w:val="6C310781"/>
    <w:rsid w:val="6C6197A7"/>
    <w:rsid w:val="6C90ED0E"/>
    <w:rsid w:val="6CC1171A"/>
    <w:rsid w:val="6CE426C5"/>
    <w:rsid w:val="6CF06135"/>
    <w:rsid w:val="6CFD4CAE"/>
    <w:rsid w:val="6D1313F1"/>
    <w:rsid w:val="6D335AE5"/>
    <w:rsid w:val="6D56A166"/>
    <w:rsid w:val="6D609E9A"/>
    <w:rsid w:val="6D7D3C28"/>
    <w:rsid w:val="6DB4C025"/>
    <w:rsid w:val="6DC6B656"/>
    <w:rsid w:val="6DE420D2"/>
    <w:rsid w:val="6DF82FEC"/>
    <w:rsid w:val="6E17F380"/>
    <w:rsid w:val="6E1B311B"/>
    <w:rsid w:val="6E4A941F"/>
    <w:rsid w:val="6E527D55"/>
    <w:rsid w:val="6E6817EB"/>
    <w:rsid w:val="6E857A76"/>
    <w:rsid w:val="6E8D4859"/>
    <w:rsid w:val="6E9195E1"/>
    <w:rsid w:val="6E9D7CB3"/>
    <w:rsid w:val="6EBF32D3"/>
    <w:rsid w:val="6EC9C4AC"/>
    <w:rsid w:val="6ED0C06A"/>
    <w:rsid w:val="6F1184E8"/>
    <w:rsid w:val="6F46BD9F"/>
    <w:rsid w:val="6F5C00F8"/>
    <w:rsid w:val="6F5D5954"/>
    <w:rsid w:val="6FA5AD51"/>
    <w:rsid w:val="6FB314D9"/>
    <w:rsid w:val="6FDF44ED"/>
    <w:rsid w:val="6FED37E3"/>
    <w:rsid w:val="70050D1D"/>
    <w:rsid w:val="70090A45"/>
    <w:rsid w:val="70096C89"/>
    <w:rsid w:val="7011BAC3"/>
    <w:rsid w:val="70148408"/>
    <w:rsid w:val="7027AC8C"/>
    <w:rsid w:val="70605AA8"/>
    <w:rsid w:val="7065FD6D"/>
    <w:rsid w:val="706F9D45"/>
    <w:rsid w:val="7083057A"/>
    <w:rsid w:val="70AB5681"/>
    <w:rsid w:val="70B18E47"/>
    <w:rsid w:val="70BE32E0"/>
    <w:rsid w:val="70DDD01B"/>
    <w:rsid w:val="7159A6B4"/>
    <w:rsid w:val="71812E7B"/>
    <w:rsid w:val="7193D17B"/>
    <w:rsid w:val="71D20ABA"/>
    <w:rsid w:val="71DFCAD0"/>
    <w:rsid w:val="71E8EF71"/>
    <w:rsid w:val="71F36AD4"/>
    <w:rsid w:val="720ABA15"/>
    <w:rsid w:val="722E3603"/>
    <w:rsid w:val="724220FB"/>
    <w:rsid w:val="7254365F"/>
    <w:rsid w:val="725964C2"/>
    <w:rsid w:val="725FB3D4"/>
    <w:rsid w:val="727430F6"/>
    <w:rsid w:val="728D452C"/>
    <w:rsid w:val="728ED3E5"/>
    <w:rsid w:val="7293918B"/>
    <w:rsid w:val="729AFCE0"/>
    <w:rsid w:val="72B46F08"/>
    <w:rsid w:val="72FDDF34"/>
    <w:rsid w:val="7311B6FB"/>
    <w:rsid w:val="7319DFC8"/>
    <w:rsid w:val="732B76F0"/>
    <w:rsid w:val="7334BC79"/>
    <w:rsid w:val="733A4747"/>
    <w:rsid w:val="7360EC9B"/>
    <w:rsid w:val="73A14268"/>
    <w:rsid w:val="73C52B4A"/>
    <w:rsid w:val="73ECE329"/>
    <w:rsid w:val="7400F507"/>
    <w:rsid w:val="7407239C"/>
    <w:rsid w:val="74089499"/>
    <w:rsid w:val="7426F9D3"/>
    <w:rsid w:val="745ABE44"/>
    <w:rsid w:val="746E78CA"/>
    <w:rsid w:val="74B039C9"/>
    <w:rsid w:val="751B4E75"/>
    <w:rsid w:val="752E07A0"/>
    <w:rsid w:val="753DBC50"/>
    <w:rsid w:val="754575A2"/>
    <w:rsid w:val="75A15615"/>
    <w:rsid w:val="75BB4F0A"/>
    <w:rsid w:val="75DBE9BF"/>
    <w:rsid w:val="76336D22"/>
    <w:rsid w:val="763C1482"/>
    <w:rsid w:val="763CCCD6"/>
    <w:rsid w:val="7653CED0"/>
    <w:rsid w:val="767D221C"/>
    <w:rsid w:val="768ABA23"/>
    <w:rsid w:val="76C1460C"/>
    <w:rsid w:val="76CF4DBF"/>
    <w:rsid w:val="76D06009"/>
    <w:rsid w:val="76D42F9E"/>
    <w:rsid w:val="76E6CCDD"/>
    <w:rsid w:val="776467EE"/>
    <w:rsid w:val="77697D21"/>
    <w:rsid w:val="7794551D"/>
    <w:rsid w:val="779C83CF"/>
    <w:rsid w:val="77AB0669"/>
    <w:rsid w:val="77CCC127"/>
    <w:rsid w:val="77D400A7"/>
    <w:rsid w:val="77D4118C"/>
    <w:rsid w:val="77E8A221"/>
    <w:rsid w:val="77FDA05F"/>
    <w:rsid w:val="7805D725"/>
    <w:rsid w:val="780DC39A"/>
    <w:rsid w:val="781B45BF"/>
    <w:rsid w:val="783115A7"/>
    <w:rsid w:val="785D0462"/>
    <w:rsid w:val="787ED0AC"/>
    <w:rsid w:val="788DCB10"/>
    <w:rsid w:val="78ADC51F"/>
    <w:rsid w:val="78B37587"/>
    <w:rsid w:val="78B873AA"/>
    <w:rsid w:val="78B8D0D2"/>
    <w:rsid w:val="78BBDB96"/>
    <w:rsid w:val="78BC463F"/>
    <w:rsid w:val="78CD96E0"/>
    <w:rsid w:val="78F7C72D"/>
    <w:rsid w:val="78FA4C33"/>
    <w:rsid w:val="78FC671E"/>
    <w:rsid w:val="791ADC74"/>
    <w:rsid w:val="7937CA0E"/>
    <w:rsid w:val="794096FC"/>
    <w:rsid w:val="794EE2EF"/>
    <w:rsid w:val="794F23F0"/>
    <w:rsid w:val="79556BDA"/>
    <w:rsid w:val="7957361C"/>
    <w:rsid w:val="795B734E"/>
    <w:rsid w:val="797D9FC8"/>
    <w:rsid w:val="798472A2"/>
    <w:rsid w:val="798A0BE6"/>
    <w:rsid w:val="79A6BF0F"/>
    <w:rsid w:val="79A7CE5B"/>
    <w:rsid w:val="79A91249"/>
    <w:rsid w:val="79C63B1F"/>
    <w:rsid w:val="7A10A48A"/>
    <w:rsid w:val="7A2A7F87"/>
    <w:rsid w:val="7A5EDFF1"/>
    <w:rsid w:val="7A95A0F0"/>
    <w:rsid w:val="7A9E73FA"/>
    <w:rsid w:val="7AA079F8"/>
    <w:rsid w:val="7ACBAEE9"/>
    <w:rsid w:val="7B34F442"/>
    <w:rsid w:val="7B377505"/>
    <w:rsid w:val="7B3A3AB8"/>
    <w:rsid w:val="7B6B125F"/>
    <w:rsid w:val="7BA335A6"/>
    <w:rsid w:val="7BB78592"/>
    <w:rsid w:val="7BBF8A9F"/>
    <w:rsid w:val="7BC70DB7"/>
    <w:rsid w:val="7BE3860D"/>
    <w:rsid w:val="7BE95CBB"/>
    <w:rsid w:val="7C0BAE3A"/>
    <w:rsid w:val="7C57BCDC"/>
    <w:rsid w:val="7C9B5CAC"/>
    <w:rsid w:val="7C9D683F"/>
    <w:rsid w:val="7CA9DD35"/>
    <w:rsid w:val="7CAD688D"/>
    <w:rsid w:val="7CB1223C"/>
    <w:rsid w:val="7CBBA087"/>
    <w:rsid w:val="7CBF4A23"/>
    <w:rsid w:val="7CDA3CB9"/>
    <w:rsid w:val="7CEF8E1F"/>
    <w:rsid w:val="7CFFCEBB"/>
    <w:rsid w:val="7D238D45"/>
    <w:rsid w:val="7D3D7BF0"/>
    <w:rsid w:val="7D54DB38"/>
    <w:rsid w:val="7D6CAC83"/>
    <w:rsid w:val="7D7E4DDA"/>
    <w:rsid w:val="7D886A71"/>
    <w:rsid w:val="7DAB648E"/>
    <w:rsid w:val="7DB0753D"/>
    <w:rsid w:val="7DC28A46"/>
    <w:rsid w:val="7DC6BF79"/>
    <w:rsid w:val="7DCA3B6D"/>
    <w:rsid w:val="7DDBDBA3"/>
    <w:rsid w:val="7DF887E8"/>
    <w:rsid w:val="7DFE644D"/>
    <w:rsid w:val="7E12FC4F"/>
    <w:rsid w:val="7E39DD4B"/>
    <w:rsid w:val="7E433B4A"/>
    <w:rsid w:val="7E4D851C"/>
    <w:rsid w:val="7E730011"/>
    <w:rsid w:val="7E75BDA4"/>
    <w:rsid w:val="7EAC831F"/>
    <w:rsid w:val="7EAFA071"/>
    <w:rsid w:val="7EB496CA"/>
    <w:rsid w:val="7EBD3329"/>
    <w:rsid w:val="7EE9E91B"/>
    <w:rsid w:val="7EFC62DE"/>
    <w:rsid w:val="7F2108C6"/>
    <w:rsid w:val="7F3E083F"/>
    <w:rsid w:val="7F429B6B"/>
    <w:rsid w:val="7F8C1F86"/>
    <w:rsid w:val="7F994568"/>
    <w:rsid w:val="7FBA0A47"/>
    <w:rsid w:val="7FBBCA24"/>
    <w:rsid w:val="7FCE03A0"/>
    <w:rsid w:val="7FD529DB"/>
    <w:rsid w:val="7FF915F3"/>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1A7B7"/>
  <w15:chartTrackingRefBased/>
  <w15:docId w15:val="{67AF60B8-23E5-48F7-BF4E-AE295D38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05A"/>
    <w:rPr>
      <w:rFonts w:eastAsiaTheme="majorEastAsia" w:cstheme="majorBidi"/>
      <w:color w:val="272727" w:themeColor="text1" w:themeTint="D8"/>
    </w:rPr>
  </w:style>
  <w:style w:type="paragraph" w:styleId="Title">
    <w:name w:val="Title"/>
    <w:basedOn w:val="Normal"/>
    <w:next w:val="Normal"/>
    <w:link w:val="TitleChar"/>
    <w:uiPriority w:val="10"/>
    <w:qFormat/>
    <w:rsid w:val="00574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05A"/>
    <w:pPr>
      <w:spacing w:before="160"/>
      <w:jc w:val="center"/>
    </w:pPr>
    <w:rPr>
      <w:i/>
      <w:iCs/>
      <w:color w:val="404040" w:themeColor="text1" w:themeTint="BF"/>
    </w:rPr>
  </w:style>
  <w:style w:type="character" w:customStyle="1" w:styleId="QuoteChar">
    <w:name w:val="Quote Char"/>
    <w:basedOn w:val="DefaultParagraphFont"/>
    <w:link w:val="Quote"/>
    <w:uiPriority w:val="29"/>
    <w:rsid w:val="0057405A"/>
    <w:rPr>
      <w:i/>
      <w:iCs/>
      <w:color w:val="404040" w:themeColor="text1" w:themeTint="BF"/>
    </w:rPr>
  </w:style>
  <w:style w:type="paragraph" w:styleId="ListParagraph">
    <w:name w:val="List Paragraph"/>
    <w:basedOn w:val="Normal"/>
    <w:uiPriority w:val="34"/>
    <w:qFormat/>
    <w:rsid w:val="0057405A"/>
    <w:pPr>
      <w:ind w:left="720"/>
      <w:contextualSpacing/>
    </w:pPr>
  </w:style>
  <w:style w:type="character" w:styleId="IntenseEmphasis">
    <w:name w:val="Intense Emphasis"/>
    <w:basedOn w:val="DefaultParagraphFont"/>
    <w:uiPriority w:val="21"/>
    <w:qFormat/>
    <w:rsid w:val="0057405A"/>
    <w:rPr>
      <w:i/>
      <w:iCs/>
      <w:color w:val="0F4761" w:themeColor="accent1" w:themeShade="BF"/>
    </w:rPr>
  </w:style>
  <w:style w:type="paragraph" w:styleId="IntenseQuote">
    <w:name w:val="Intense Quote"/>
    <w:basedOn w:val="Normal"/>
    <w:next w:val="Normal"/>
    <w:link w:val="IntenseQuoteChar"/>
    <w:uiPriority w:val="30"/>
    <w:qFormat/>
    <w:rsid w:val="00574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05A"/>
    <w:rPr>
      <w:i/>
      <w:iCs/>
      <w:color w:val="0F4761" w:themeColor="accent1" w:themeShade="BF"/>
    </w:rPr>
  </w:style>
  <w:style w:type="character" w:styleId="IntenseReference">
    <w:name w:val="Intense Reference"/>
    <w:basedOn w:val="DefaultParagraphFont"/>
    <w:uiPriority w:val="32"/>
    <w:qFormat/>
    <w:rsid w:val="0057405A"/>
    <w:rPr>
      <w:b/>
      <w:bCs/>
      <w:smallCaps/>
      <w:color w:val="0F4761" w:themeColor="accent1" w:themeShade="BF"/>
      <w:spacing w:val="5"/>
    </w:rPr>
  </w:style>
  <w:style w:type="table" w:styleId="TableGrid">
    <w:name w:val="Table Grid"/>
    <w:basedOn w:val="TableNormal"/>
    <w:uiPriority w:val="39"/>
    <w:rsid w:val="005A7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C26F52"/>
    <w:rPr>
      <w:sz w:val="16"/>
      <w:szCs w:val="16"/>
    </w:rPr>
  </w:style>
  <w:style w:type="paragraph" w:styleId="CommentText">
    <w:name w:val="annotation text"/>
    <w:basedOn w:val="Normal"/>
    <w:link w:val="CommentTextChar"/>
    <w:uiPriority w:val="99"/>
    <w:unhideWhenUsed/>
    <w:rsid w:val="00C26F52"/>
    <w:pPr>
      <w:spacing w:line="240" w:lineRule="auto"/>
    </w:pPr>
    <w:rPr>
      <w:sz w:val="20"/>
      <w:szCs w:val="20"/>
    </w:rPr>
  </w:style>
  <w:style w:type="character" w:customStyle="1" w:styleId="CommentTextChar">
    <w:name w:val="Comment Text Char"/>
    <w:basedOn w:val="DefaultParagraphFont"/>
    <w:link w:val="CommentText"/>
    <w:uiPriority w:val="99"/>
    <w:rsid w:val="00C26F52"/>
    <w:rPr>
      <w:sz w:val="20"/>
      <w:szCs w:val="20"/>
    </w:rPr>
  </w:style>
  <w:style w:type="paragraph" w:styleId="CommentSubject">
    <w:name w:val="annotation subject"/>
    <w:basedOn w:val="CommentText"/>
    <w:next w:val="CommentText"/>
    <w:link w:val="CommentSubjectChar"/>
    <w:uiPriority w:val="99"/>
    <w:semiHidden/>
    <w:unhideWhenUsed/>
    <w:rsid w:val="00C26F52"/>
    <w:rPr>
      <w:b/>
      <w:bCs/>
    </w:rPr>
  </w:style>
  <w:style w:type="character" w:customStyle="1" w:styleId="CommentSubjectChar">
    <w:name w:val="Comment Subject Char"/>
    <w:basedOn w:val="CommentTextChar"/>
    <w:link w:val="CommentSubject"/>
    <w:uiPriority w:val="99"/>
    <w:semiHidden/>
    <w:rsid w:val="00C26F52"/>
    <w:rPr>
      <w:b/>
      <w:bCs/>
      <w:sz w:val="20"/>
      <w:szCs w:val="20"/>
    </w:rPr>
  </w:style>
  <w:style w:type="character" w:styleId="Hyperlink">
    <w:name w:val="Hyperlink"/>
    <w:basedOn w:val="DefaultParagraphFont"/>
    <w:uiPriority w:val="99"/>
    <w:unhideWhenUsed/>
    <w:rsid w:val="009F0459"/>
    <w:rPr>
      <w:color w:val="467886" w:themeColor="hyperlink"/>
      <w:u w:val="single"/>
    </w:rPr>
  </w:style>
  <w:style w:type="character" w:customStyle="1" w:styleId="normaltextrun">
    <w:name w:val="normaltextrun"/>
    <w:basedOn w:val="DefaultParagraphFont"/>
    <w:rsid w:val="009F0459"/>
  </w:style>
  <w:style w:type="character" w:customStyle="1" w:styleId="findhit">
    <w:name w:val="findhit"/>
    <w:basedOn w:val="DefaultParagraphFont"/>
    <w:rsid w:val="009F0459"/>
  </w:style>
  <w:style w:type="character" w:customStyle="1" w:styleId="contentcontrolboundarysink">
    <w:name w:val="contentcontrolboundarysink"/>
    <w:basedOn w:val="DefaultParagraphFont"/>
    <w:rsid w:val="009F0459"/>
  </w:style>
  <w:style w:type="paragraph" w:styleId="BodyText">
    <w:name w:val="Body Text"/>
    <w:basedOn w:val="Normal"/>
    <w:link w:val="BodyTextChar"/>
    <w:rsid w:val="004067FC"/>
    <w:pPr>
      <w:suppressAutoHyphens/>
      <w:spacing w:after="140" w:line="276" w:lineRule="auto"/>
    </w:pPr>
    <w:rPr>
      <w:rFonts w:ascii="Times New Roman" w:hAnsi="Times New Roman"/>
      <w:sz w:val="20"/>
    </w:rPr>
  </w:style>
  <w:style w:type="character" w:customStyle="1" w:styleId="BodyTextChar">
    <w:name w:val="Body Text Char"/>
    <w:basedOn w:val="DefaultParagraphFont"/>
    <w:link w:val="BodyText"/>
    <w:rsid w:val="004067FC"/>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apelin.ca/" TargetMode="External"/><Relationship Id="rId3" Type="http://schemas.openxmlformats.org/officeDocument/2006/relationships/customXml" Target="../customXml/item3.xml"/><Relationship Id="rId7" Type="http://schemas.openxmlformats.org/officeDocument/2006/relationships/hyperlink" Target="https://scholar.google.is/citations?user=YfEVks8AAAAJ&amp;hl=en&amp;oi=sra" TargetMode="Externa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A2ED08F19C1249883EA7E168665DD8"/>
        <w:category>
          <w:name w:val="General"/>
          <w:gallery w:val="placeholder"/>
        </w:category>
        <w:types>
          <w:type w:val="bbPlcHdr"/>
        </w:types>
        <w:behaviors>
          <w:behavior w:val="content"/>
        </w:behaviors>
        <w:guid w:val="{E7B5B592-0C42-964D-B199-C3D19BDAFAE6}"/>
      </w:docPartPr>
      <w:docPartBody>
        <w:p w:rsidR="006C0FC3" w:rsidRDefault="006C0FC3" w:rsidP="006C0FC3">
          <w:pPr>
            <w:pStyle w:val="D3A2ED08F19C1249883EA7E168665DD8"/>
          </w:pPr>
          <w:r w:rsidRPr="0073254C">
            <w:rPr>
              <w:rStyle w:val="PlaceholderText"/>
            </w:rPr>
            <w:t>Click or tap here to enter text.</w:t>
          </w:r>
        </w:p>
      </w:docPartBody>
    </w:docPart>
    <w:docPart>
      <w:docPartPr>
        <w:name w:val="5DCF6089BFDD7E41983B6F7001D2FD96"/>
        <w:category>
          <w:name w:val="General"/>
          <w:gallery w:val="placeholder"/>
        </w:category>
        <w:types>
          <w:type w:val="bbPlcHdr"/>
        </w:types>
        <w:behaviors>
          <w:behavior w:val="content"/>
        </w:behaviors>
        <w:guid w:val="{7E14B4B6-8F22-334A-BEE0-4AE78FF90DD7}"/>
      </w:docPartPr>
      <w:docPartBody>
        <w:p w:rsidR="006C0FC3" w:rsidRDefault="006C0FC3" w:rsidP="006C0FC3">
          <w:pPr>
            <w:pStyle w:val="5DCF6089BFDD7E41983B6F7001D2FD96"/>
          </w:pPr>
          <w:r w:rsidRPr="4F0635F0">
            <w:rPr>
              <w:rStyle w:val="PlaceholderText"/>
            </w:rPr>
            <w:t>Click or tap here to enter text.</w:t>
          </w:r>
        </w:p>
      </w:docPartBody>
    </w:docPart>
    <w:docPart>
      <w:docPartPr>
        <w:name w:val="A25B0FB0DE5AF9458CD745B3407AF4F3"/>
        <w:category>
          <w:name w:val="General"/>
          <w:gallery w:val="placeholder"/>
        </w:category>
        <w:types>
          <w:type w:val="bbPlcHdr"/>
        </w:types>
        <w:behaviors>
          <w:behavior w:val="content"/>
        </w:behaviors>
        <w:guid w:val="{AED5F88C-E427-9F4F-8200-DC6853EA8D81}"/>
      </w:docPartPr>
      <w:docPartBody>
        <w:p w:rsidR="006C0FC3" w:rsidRDefault="006C0FC3" w:rsidP="006C0FC3">
          <w:pPr>
            <w:pStyle w:val="A25B0FB0DE5AF9458CD745B3407AF4F3"/>
          </w:pPr>
          <w:r w:rsidRPr="000700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C3"/>
    <w:rsid w:val="006C0FC3"/>
    <w:rsid w:val="00854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FC3"/>
    <w:rPr>
      <w:color w:val="666666"/>
    </w:rPr>
  </w:style>
  <w:style w:type="paragraph" w:customStyle="1" w:styleId="D3A2ED08F19C1249883EA7E168665DD8">
    <w:name w:val="D3A2ED08F19C1249883EA7E168665DD8"/>
    <w:rsid w:val="006C0FC3"/>
  </w:style>
  <w:style w:type="paragraph" w:customStyle="1" w:styleId="5DCF6089BFDD7E41983B6F7001D2FD96">
    <w:name w:val="5DCF6089BFDD7E41983B6F7001D2FD96"/>
    <w:rsid w:val="006C0FC3"/>
  </w:style>
  <w:style w:type="paragraph" w:customStyle="1" w:styleId="A25B0FB0DE5AF9458CD745B3407AF4F3">
    <w:name w:val="A25B0FB0DE5AF9458CD745B3407AF4F3"/>
    <w:rsid w:val="006C0F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3D7152960F9046A55A93867498DACA" ma:contentTypeVersion="11" ma:contentTypeDescription="Create a new document." ma:contentTypeScope="" ma:versionID="33b0f69a5dac06766e17e609a4bc8b70">
  <xsd:schema xmlns:xsd="http://www.w3.org/2001/XMLSchema" xmlns:xs="http://www.w3.org/2001/XMLSchema" xmlns:p="http://schemas.microsoft.com/office/2006/metadata/properties" xmlns:ns2="1780543e-088c-4781-9677-b68ce7a34ccc" xmlns:ns3="a6759e79-fea3-4203-8d1e-9c62037fba63" targetNamespace="http://schemas.microsoft.com/office/2006/metadata/properties" ma:root="true" ma:fieldsID="7be031045095bb0b85e35cc6c3471926" ns2:_="" ns3:_="">
    <xsd:import namespace="1780543e-088c-4781-9677-b68ce7a34ccc"/>
    <xsd:import namespace="a6759e79-fea3-4203-8d1e-9c62037fba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0543e-088c-4781-9677-b68ce7a34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759e79-fea3-4203-8d1e-9c62037fba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a9c1d0-2ae2-4a62-9ea8-50f6459a0c0b}" ma:internalName="TaxCatchAll" ma:showField="CatchAllData" ma:web="a6759e79-fea3-4203-8d1e-9c62037fb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759e79-fea3-4203-8d1e-9c62037fba63" xsi:nil="true"/>
    <lcf76f155ced4ddcb4097134ff3c332f xmlns="1780543e-088c-4781-9677-b68ce7a34c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F181C5-B8F1-476A-B338-DA37DDEECE5E}">
  <ds:schemaRefs>
    <ds:schemaRef ds:uri="http://schemas.microsoft.com/sharepoint/v3/contenttype/forms"/>
  </ds:schemaRefs>
</ds:datastoreItem>
</file>

<file path=customXml/itemProps2.xml><?xml version="1.0" encoding="utf-8"?>
<ds:datastoreItem xmlns:ds="http://schemas.openxmlformats.org/officeDocument/2006/customXml" ds:itemID="{1EBEEFC5-D9CB-41FF-B54F-D1E8765CD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0543e-088c-4781-9677-b68ce7a34ccc"/>
    <ds:schemaRef ds:uri="a6759e79-fea3-4203-8d1e-9c62037fb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9A41F-9D86-48EB-B92E-BBFCC0F80A09}">
  <ds:schemaRefs>
    <ds:schemaRef ds:uri="http://schemas.microsoft.com/office/2006/metadata/properties"/>
    <ds:schemaRef ds:uri="http://schemas.microsoft.com/office/infopath/2007/PartnerControls"/>
    <ds:schemaRef ds:uri="a6759e79-fea3-4203-8d1e-9c62037fba63"/>
    <ds:schemaRef ds:uri="1780543e-088c-4781-9677-b68ce7a34cc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4579</Words>
  <Characters>27110</Characters>
  <Application>Microsoft Office Word</Application>
  <DocSecurity>0</DocSecurity>
  <Lines>392</Lines>
  <Paragraphs>120</Paragraphs>
  <ScaleCrop>false</ScaleCrop>
  <Company/>
  <LinksUpToDate>false</LinksUpToDate>
  <CharactersWithSpaces>31569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Warsha Singh - HAFRO</dc:creator>
  <cp:keywords/>
  <dc:description/>
  <cp:lastModifiedBy>Warsha Singh - HAFRO</cp:lastModifiedBy>
  <cp:revision>13</cp:revision>
  <dcterms:created xsi:type="dcterms:W3CDTF">2025-05-16T10:21:00Z</dcterms:created>
  <dcterms:modified xsi:type="dcterms:W3CDTF">2025-05-16T17:56:00Z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0x0101001B3D7152960F9046A55A93867498DACA</vt:lpwstr>
  </property>
  <property fmtid="{D5CDD505-2E9C-101B-9397-08002B2CF9AE}" pid="3" name="MediaServiceImageTags">
    <vt:lpwstr/>
  </property>
</Properties>
</file>