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55DD4" w14:textId="77777777" w:rsidR="009F0459" w:rsidRPr="00CC088B" w:rsidRDefault="009F0459" w:rsidP="00CC088B">
      <w:pPr>
        <w:spacing w:after="0" w:line="480" w:lineRule="auto"/>
        <w:jc w:val="center"/>
        <w:rPr>
          <w:rFonts w:ascii="Times New Roman" w:eastAsia="Calibri" w:hAnsi="Times New Roman" w:cs="Times New Roman"/>
          <w:b/>
          <w:bCs/>
          <w:sz w:val="24"/>
          <w:szCs w:val="24"/>
          <w:highlight w:val="white"/>
        </w:rPr>
      </w:pPr>
      <w:r w:rsidRPr="00CC088B">
        <w:rPr>
          <w:rFonts w:ascii="Times New Roman" w:eastAsia="Calibri" w:hAnsi="Times New Roman" w:cs="Times New Roman"/>
          <w:b/>
          <w:sz w:val="24"/>
          <w:szCs w:val="24"/>
          <w:highlight w:val="white"/>
        </w:rPr>
        <w:t xml:space="preserve">Small fish, big implications: </w:t>
      </w:r>
      <w:r w:rsidRPr="00CC088B">
        <w:rPr>
          <w:rFonts w:ascii="Times New Roman" w:eastAsia="Calibri" w:hAnsi="Times New Roman" w:cs="Times New Roman"/>
          <w:b/>
          <w:bCs/>
          <w:sz w:val="24"/>
          <w:szCs w:val="24"/>
          <w:highlight w:val="white"/>
        </w:rPr>
        <w:t>considerations for an ecosystem approach to capelin fisheries management</w:t>
      </w:r>
    </w:p>
    <w:p w14:paraId="05366D38" w14:textId="77777777" w:rsidR="008527B0" w:rsidRPr="00CC088B" w:rsidRDefault="008527B0" w:rsidP="00CC088B">
      <w:pPr>
        <w:spacing w:after="0" w:line="480" w:lineRule="auto"/>
        <w:jc w:val="center"/>
        <w:rPr>
          <w:rFonts w:ascii="Times New Roman" w:eastAsia="Calibri" w:hAnsi="Times New Roman" w:cs="Times New Roman"/>
          <w:b/>
          <w:bCs/>
          <w:sz w:val="20"/>
          <w:szCs w:val="20"/>
        </w:rPr>
      </w:pPr>
    </w:p>
    <w:p w14:paraId="3F1D7EDC" w14:textId="3BE61813" w:rsidR="009F0459" w:rsidRPr="00CC088B" w:rsidRDefault="009F0459" w:rsidP="00CC088B">
      <w:pPr>
        <w:spacing w:after="0" w:line="480" w:lineRule="auto"/>
        <w:jc w:val="center"/>
        <w:rPr>
          <w:rFonts w:ascii="Times New Roman" w:hAnsi="Times New Roman" w:cs="Times New Roman"/>
          <w:b/>
          <w:bCs/>
          <w:sz w:val="20"/>
          <w:szCs w:val="20"/>
        </w:rPr>
      </w:pPr>
      <w:r w:rsidRPr="00CC088B">
        <w:rPr>
          <w:rFonts w:ascii="Times New Roman" w:eastAsia="Calibri" w:hAnsi="Times New Roman" w:cs="Times New Roman"/>
          <w:b/>
          <w:bCs/>
          <w:sz w:val="20"/>
          <w:szCs w:val="20"/>
        </w:rPr>
        <w:t>Warsha Singh</w:t>
      </w:r>
      <w:r w:rsidRPr="00CC088B">
        <w:rPr>
          <w:rFonts w:ascii="Times New Roman" w:eastAsia="Calibri" w:hAnsi="Times New Roman" w:cs="Times New Roman"/>
          <w:b/>
          <w:bCs/>
          <w:sz w:val="20"/>
          <w:szCs w:val="20"/>
          <w:vertAlign w:val="superscript"/>
        </w:rPr>
        <w:t>1*</w:t>
      </w:r>
      <w:r w:rsidRPr="00CC088B">
        <w:rPr>
          <w:rFonts w:ascii="Times New Roman" w:eastAsia="Calibri" w:hAnsi="Times New Roman" w:cs="Times New Roman"/>
          <w:b/>
          <w:bCs/>
          <w:sz w:val="20"/>
          <w:szCs w:val="20"/>
        </w:rPr>
        <w:t>, John T. Trochta</w:t>
      </w:r>
      <w:r w:rsidRPr="00CC088B">
        <w:rPr>
          <w:rFonts w:ascii="Times New Roman" w:eastAsia="Calibri" w:hAnsi="Times New Roman" w:cs="Times New Roman"/>
          <w:b/>
          <w:bCs/>
          <w:sz w:val="20"/>
          <w:szCs w:val="20"/>
          <w:vertAlign w:val="superscript"/>
        </w:rPr>
        <w:t>2</w:t>
      </w:r>
      <w:r w:rsidRPr="00CC088B">
        <w:rPr>
          <w:rFonts w:ascii="Times New Roman" w:eastAsia="Calibri" w:hAnsi="Times New Roman" w:cs="Times New Roman"/>
          <w:b/>
          <w:bCs/>
          <w:sz w:val="20"/>
          <w:szCs w:val="20"/>
        </w:rPr>
        <w:t xml:space="preserve">, </w:t>
      </w:r>
      <w:r w:rsidRPr="00CC088B">
        <w:rPr>
          <w:rFonts w:ascii="Times New Roman" w:hAnsi="Times New Roman" w:cs="Times New Roman"/>
          <w:b/>
          <w:bCs/>
          <w:sz w:val="20"/>
          <w:szCs w:val="20"/>
        </w:rPr>
        <w:t>Hannah M. Murphy</w:t>
      </w:r>
      <w:r w:rsidRPr="00CC088B">
        <w:rPr>
          <w:rFonts w:ascii="Times New Roman" w:hAnsi="Times New Roman" w:cs="Times New Roman"/>
          <w:b/>
          <w:bCs/>
          <w:sz w:val="20"/>
          <w:szCs w:val="20"/>
          <w:vertAlign w:val="superscript"/>
        </w:rPr>
        <w:t>3</w:t>
      </w:r>
      <w:r w:rsidRPr="00CC088B">
        <w:rPr>
          <w:rFonts w:ascii="Times New Roman" w:eastAsia="Calibri" w:hAnsi="Times New Roman" w:cs="Times New Roman"/>
          <w:b/>
          <w:bCs/>
          <w:sz w:val="20"/>
          <w:szCs w:val="20"/>
        </w:rPr>
        <w:t xml:space="preserve">, </w:t>
      </w:r>
      <w:r w:rsidRPr="00CC088B">
        <w:rPr>
          <w:rFonts w:ascii="Times New Roman" w:hAnsi="Times New Roman" w:cs="Times New Roman"/>
          <w:b/>
          <w:bCs/>
          <w:sz w:val="20"/>
          <w:szCs w:val="20"/>
        </w:rPr>
        <w:t>David W. McGowan</w:t>
      </w:r>
      <w:r w:rsidRPr="00CC088B">
        <w:rPr>
          <w:rFonts w:ascii="Times New Roman" w:hAnsi="Times New Roman" w:cs="Times New Roman"/>
          <w:b/>
          <w:bCs/>
          <w:sz w:val="20"/>
          <w:szCs w:val="20"/>
          <w:vertAlign w:val="superscript"/>
        </w:rPr>
        <w:t>4</w:t>
      </w:r>
      <w:r w:rsidRPr="00CC088B">
        <w:rPr>
          <w:rFonts w:ascii="Times New Roman" w:eastAsia="Calibri" w:hAnsi="Times New Roman" w:cs="Times New Roman"/>
          <w:b/>
          <w:bCs/>
          <w:sz w:val="20"/>
          <w:szCs w:val="20"/>
        </w:rPr>
        <w:t xml:space="preserve">, </w:t>
      </w:r>
      <w:r w:rsidRPr="00CC088B">
        <w:rPr>
          <w:rFonts w:ascii="Times New Roman" w:hAnsi="Times New Roman" w:cs="Times New Roman"/>
          <w:b/>
          <w:bCs/>
          <w:sz w:val="20"/>
          <w:szCs w:val="20"/>
        </w:rPr>
        <w:t>Aaron T. Adamack</w:t>
      </w:r>
      <w:r w:rsidRPr="00CC088B">
        <w:rPr>
          <w:rFonts w:ascii="Times New Roman" w:hAnsi="Times New Roman" w:cs="Times New Roman"/>
          <w:b/>
          <w:bCs/>
          <w:sz w:val="20"/>
          <w:szCs w:val="20"/>
          <w:vertAlign w:val="superscript"/>
        </w:rPr>
        <w:t>3</w:t>
      </w:r>
      <w:r w:rsidRPr="00CC088B">
        <w:rPr>
          <w:rFonts w:ascii="Times New Roman" w:hAnsi="Times New Roman" w:cs="Times New Roman"/>
          <w:b/>
          <w:bCs/>
          <w:sz w:val="20"/>
          <w:szCs w:val="20"/>
        </w:rPr>
        <w:t>, Mayumi L. Arimitsu</w:t>
      </w:r>
      <w:r w:rsidRPr="00CC088B">
        <w:rPr>
          <w:rFonts w:ascii="Times New Roman" w:hAnsi="Times New Roman" w:cs="Times New Roman"/>
          <w:b/>
          <w:bCs/>
          <w:sz w:val="20"/>
          <w:szCs w:val="20"/>
          <w:vertAlign w:val="superscript"/>
        </w:rPr>
        <w:t>5</w:t>
      </w:r>
      <w:r w:rsidRPr="00CC088B">
        <w:rPr>
          <w:rFonts w:ascii="Times New Roman" w:hAnsi="Times New Roman" w:cs="Times New Roman"/>
          <w:b/>
          <w:bCs/>
          <w:sz w:val="20"/>
          <w:szCs w:val="20"/>
        </w:rPr>
        <w:t xml:space="preserve">, </w:t>
      </w:r>
      <w:r w:rsidRPr="00CC088B">
        <w:rPr>
          <w:rFonts w:ascii="Times New Roman" w:eastAsia="Calibri" w:hAnsi="Times New Roman" w:cs="Times New Roman"/>
          <w:b/>
          <w:bCs/>
          <w:sz w:val="20"/>
          <w:szCs w:val="20"/>
        </w:rPr>
        <w:t>Birkir Barðarson</w:t>
      </w:r>
      <w:r w:rsidRPr="00CC088B">
        <w:rPr>
          <w:rFonts w:ascii="Times New Roman" w:eastAsia="Calibri" w:hAnsi="Times New Roman" w:cs="Times New Roman"/>
          <w:b/>
          <w:bCs/>
          <w:sz w:val="20"/>
          <w:szCs w:val="20"/>
          <w:vertAlign w:val="superscript"/>
        </w:rPr>
        <w:t>1</w:t>
      </w:r>
      <w:r w:rsidRPr="00CC088B">
        <w:rPr>
          <w:rFonts w:ascii="Times New Roman" w:eastAsia="Calibri" w:hAnsi="Times New Roman" w:cs="Times New Roman"/>
          <w:b/>
          <w:bCs/>
          <w:sz w:val="20"/>
          <w:szCs w:val="20"/>
        </w:rPr>
        <w:t>, Höskuldur Björnsson</w:t>
      </w:r>
      <w:r w:rsidRPr="00CC088B">
        <w:rPr>
          <w:rFonts w:ascii="Times New Roman" w:eastAsia="Calibri" w:hAnsi="Times New Roman" w:cs="Times New Roman"/>
          <w:b/>
          <w:bCs/>
          <w:sz w:val="20"/>
          <w:szCs w:val="20"/>
          <w:vertAlign w:val="superscript"/>
        </w:rPr>
        <w:t>1</w:t>
      </w:r>
      <w:r w:rsidRPr="00CC088B">
        <w:rPr>
          <w:rFonts w:ascii="Times New Roman" w:eastAsia="Calibri" w:hAnsi="Times New Roman" w:cs="Times New Roman"/>
          <w:b/>
          <w:bCs/>
          <w:sz w:val="20"/>
          <w:szCs w:val="20"/>
        </w:rPr>
        <w:t>, Bjarte Bogstad</w:t>
      </w:r>
      <w:r w:rsidRPr="00CC088B">
        <w:rPr>
          <w:rFonts w:ascii="Times New Roman" w:eastAsia="Calibri" w:hAnsi="Times New Roman" w:cs="Times New Roman"/>
          <w:b/>
          <w:bCs/>
          <w:sz w:val="20"/>
          <w:szCs w:val="20"/>
          <w:vertAlign w:val="superscript"/>
        </w:rPr>
        <w:t>2</w:t>
      </w:r>
      <w:r w:rsidRPr="00CC088B">
        <w:rPr>
          <w:rFonts w:ascii="Times New Roman" w:eastAsia="Calibri" w:hAnsi="Times New Roman" w:cs="Times New Roman"/>
          <w:b/>
          <w:bCs/>
          <w:sz w:val="20"/>
          <w:szCs w:val="20"/>
        </w:rPr>
        <w:t xml:space="preserve">, </w:t>
      </w:r>
      <w:r w:rsidRPr="00CC088B">
        <w:rPr>
          <w:rFonts w:ascii="Times New Roman" w:hAnsi="Times New Roman" w:cs="Times New Roman"/>
          <w:b/>
          <w:bCs/>
          <w:sz w:val="20"/>
          <w:szCs w:val="20"/>
        </w:rPr>
        <w:t>Mathieu Boudreau</w:t>
      </w:r>
      <w:r w:rsidRPr="00CC088B">
        <w:rPr>
          <w:rFonts w:ascii="Times New Roman" w:hAnsi="Times New Roman" w:cs="Times New Roman"/>
          <w:b/>
          <w:bCs/>
          <w:sz w:val="20"/>
          <w:szCs w:val="20"/>
          <w:vertAlign w:val="superscript"/>
        </w:rPr>
        <w:t>6</w:t>
      </w:r>
      <w:r w:rsidRPr="00CC088B">
        <w:rPr>
          <w:rFonts w:ascii="Times New Roman" w:hAnsi="Times New Roman" w:cs="Times New Roman"/>
          <w:b/>
          <w:bCs/>
          <w:sz w:val="20"/>
          <w:szCs w:val="20"/>
        </w:rPr>
        <w:t xml:space="preserve">, </w:t>
      </w:r>
      <w:r w:rsidRPr="00CC088B">
        <w:rPr>
          <w:rFonts w:ascii="Times New Roman" w:eastAsia="Calibri" w:hAnsi="Times New Roman" w:cs="Times New Roman"/>
          <w:b/>
          <w:bCs/>
          <w:sz w:val="20"/>
          <w:szCs w:val="20"/>
        </w:rPr>
        <w:t>Catherine Chambers</w:t>
      </w:r>
      <w:r w:rsidRPr="00CC088B">
        <w:rPr>
          <w:rFonts w:ascii="Times New Roman" w:eastAsia="Calibri" w:hAnsi="Times New Roman" w:cs="Times New Roman"/>
          <w:b/>
          <w:bCs/>
          <w:sz w:val="20"/>
          <w:szCs w:val="20"/>
          <w:vertAlign w:val="superscript"/>
        </w:rPr>
        <w:t>7</w:t>
      </w:r>
      <w:r w:rsidRPr="00CC088B">
        <w:rPr>
          <w:rFonts w:ascii="Times New Roman" w:eastAsia="Calibri" w:hAnsi="Times New Roman" w:cs="Times New Roman"/>
          <w:b/>
          <w:bCs/>
          <w:sz w:val="20"/>
          <w:szCs w:val="20"/>
        </w:rPr>
        <w:t xml:space="preserve">, Harald </w:t>
      </w:r>
      <w:hyperlink r:id="rId7">
        <w:r w:rsidRPr="00CC088B">
          <w:rPr>
            <w:rStyle w:val="Hyperlink"/>
            <w:rFonts w:ascii="Times New Roman" w:eastAsia="Calibri" w:hAnsi="Times New Roman" w:cs="Times New Roman"/>
            <w:b/>
            <w:bCs/>
            <w:sz w:val="20"/>
            <w:szCs w:val="20"/>
          </w:rPr>
          <w:t>Gjøsæter</w:t>
        </w:r>
      </w:hyperlink>
      <w:r w:rsidRPr="00CC088B">
        <w:rPr>
          <w:rFonts w:ascii="Times New Roman" w:eastAsia="Calibri" w:hAnsi="Times New Roman" w:cs="Times New Roman"/>
          <w:b/>
          <w:bCs/>
          <w:sz w:val="20"/>
          <w:szCs w:val="20"/>
          <w:vertAlign w:val="superscript"/>
        </w:rPr>
        <w:t>2</w:t>
      </w:r>
      <w:r w:rsidRPr="00CC088B">
        <w:rPr>
          <w:rFonts w:ascii="Times New Roman" w:eastAsia="Calibri" w:hAnsi="Times New Roman" w:cs="Times New Roman"/>
          <w:b/>
          <w:bCs/>
          <w:sz w:val="20"/>
          <w:szCs w:val="20"/>
        </w:rPr>
        <w:t>, Teunis Jansen</w:t>
      </w:r>
      <w:r w:rsidRPr="00CC088B">
        <w:rPr>
          <w:rFonts w:ascii="Times New Roman" w:eastAsia="Calibri" w:hAnsi="Times New Roman" w:cs="Times New Roman"/>
          <w:b/>
          <w:bCs/>
          <w:sz w:val="20"/>
          <w:szCs w:val="20"/>
          <w:vertAlign w:val="superscript"/>
        </w:rPr>
        <w:t>8</w:t>
      </w:r>
      <w:r w:rsidRPr="00CC088B">
        <w:rPr>
          <w:rFonts w:ascii="Times New Roman" w:eastAsia="Calibri" w:hAnsi="Times New Roman" w:cs="Times New Roman"/>
          <w:b/>
          <w:bCs/>
          <w:sz w:val="20"/>
          <w:szCs w:val="20"/>
        </w:rPr>
        <w:t>, Sigurður Þ. Jónsson</w:t>
      </w:r>
      <w:r w:rsidRPr="00CC088B">
        <w:rPr>
          <w:rFonts w:ascii="Times New Roman" w:eastAsia="Calibri" w:hAnsi="Times New Roman" w:cs="Times New Roman"/>
          <w:b/>
          <w:bCs/>
          <w:sz w:val="20"/>
          <w:szCs w:val="20"/>
          <w:vertAlign w:val="superscript"/>
        </w:rPr>
        <w:t>1</w:t>
      </w:r>
      <w:r w:rsidRPr="00CC088B">
        <w:rPr>
          <w:rFonts w:ascii="Times New Roman" w:eastAsia="Calibri" w:hAnsi="Times New Roman" w:cs="Times New Roman"/>
          <w:b/>
          <w:bCs/>
          <w:sz w:val="20"/>
          <w:szCs w:val="20"/>
        </w:rPr>
        <w:t>, Sturla Kvamsdal</w:t>
      </w:r>
      <w:r w:rsidRPr="00CC088B">
        <w:rPr>
          <w:rFonts w:ascii="Times New Roman" w:eastAsia="Calibri" w:hAnsi="Times New Roman" w:cs="Times New Roman"/>
          <w:b/>
          <w:bCs/>
          <w:sz w:val="20"/>
          <w:szCs w:val="20"/>
          <w:vertAlign w:val="superscript"/>
        </w:rPr>
        <w:t>9</w:t>
      </w:r>
      <w:r w:rsidRPr="00CC088B">
        <w:rPr>
          <w:rFonts w:ascii="Times New Roman" w:eastAsia="Calibri" w:hAnsi="Times New Roman" w:cs="Times New Roman"/>
          <w:b/>
          <w:bCs/>
          <w:sz w:val="20"/>
          <w:szCs w:val="20"/>
        </w:rPr>
        <w:t xml:space="preserve">, </w:t>
      </w:r>
      <w:r w:rsidRPr="00CC088B">
        <w:rPr>
          <w:rFonts w:ascii="Times New Roman" w:hAnsi="Times New Roman" w:cs="Times New Roman"/>
          <w:b/>
          <w:bCs/>
          <w:sz w:val="20"/>
          <w:szCs w:val="20"/>
        </w:rPr>
        <w:t>Ron S. Lewis</w:t>
      </w:r>
      <w:r w:rsidRPr="00CC088B">
        <w:rPr>
          <w:rFonts w:ascii="Times New Roman" w:hAnsi="Times New Roman" w:cs="Times New Roman"/>
          <w:b/>
          <w:bCs/>
          <w:sz w:val="20"/>
          <w:szCs w:val="20"/>
          <w:vertAlign w:val="superscript"/>
        </w:rPr>
        <w:t>3</w:t>
      </w:r>
      <w:r w:rsidRPr="00CC088B">
        <w:rPr>
          <w:rFonts w:ascii="Times New Roman" w:hAnsi="Times New Roman" w:cs="Times New Roman"/>
          <w:b/>
          <w:bCs/>
          <w:sz w:val="20"/>
          <w:szCs w:val="20"/>
        </w:rPr>
        <w:t>, Nina Mikkelsen</w:t>
      </w:r>
      <w:r w:rsidRPr="00CC088B">
        <w:rPr>
          <w:rFonts w:ascii="Times New Roman" w:eastAsia="Calibri" w:hAnsi="Times New Roman" w:cs="Times New Roman"/>
          <w:b/>
          <w:bCs/>
          <w:sz w:val="20"/>
          <w:szCs w:val="20"/>
          <w:vertAlign w:val="superscript"/>
        </w:rPr>
        <w:t>12</w:t>
      </w:r>
      <w:r w:rsidRPr="00CC088B">
        <w:rPr>
          <w:rFonts w:ascii="Times New Roman" w:hAnsi="Times New Roman" w:cs="Times New Roman"/>
          <w:b/>
          <w:bCs/>
          <w:sz w:val="20"/>
          <w:szCs w:val="20"/>
        </w:rPr>
        <w:t>, Torstein Pedersen</w:t>
      </w:r>
      <w:r w:rsidRPr="00CC088B">
        <w:rPr>
          <w:rFonts w:ascii="Times New Roman" w:hAnsi="Times New Roman" w:cs="Times New Roman"/>
          <w:b/>
          <w:bCs/>
          <w:sz w:val="20"/>
          <w:szCs w:val="20"/>
          <w:vertAlign w:val="superscript"/>
        </w:rPr>
        <w:t>13</w:t>
      </w:r>
      <w:r w:rsidRPr="00CC088B">
        <w:rPr>
          <w:rFonts w:ascii="Times New Roman" w:hAnsi="Times New Roman" w:cs="Times New Roman"/>
          <w:b/>
          <w:bCs/>
          <w:sz w:val="20"/>
          <w:szCs w:val="20"/>
        </w:rPr>
        <w:t xml:space="preserve">, </w:t>
      </w:r>
      <w:r w:rsidRPr="00CC088B">
        <w:rPr>
          <w:rFonts w:ascii="Times New Roman" w:eastAsia="Calibri" w:hAnsi="Times New Roman" w:cs="Times New Roman"/>
          <w:b/>
          <w:bCs/>
          <w:sz w:val="20"/>
          <w:szCs w:val="20"/>
        </w:rPr>
        <w:t>Anna H. Olafsdottir</w:t>
      </w:r>
      <w:r w:rsidRPr="00CC088B">
        <w:rPr>
          <w:rFonts w:ascii="Times New Roman" w:eastAsia="Calibri" w:hAnsi="Times New Roman" w:cs="Times New Roman"/>
          <w:b/>
          <w:bCs/>
          <w:sz w:val="20"/>
          <w:szCs w:val="20"/>
          <w:vertAlign w:val="superscript"/>
        </w:rPr>
        <w:t>1</w:t>
      </w:r>
      <w:r w:rsidRPr="00CC088B">
        <w:rPr>
          <w:rFonts w:ascii="Times New Roman" w:eastAsia="Calibri" w:hAnsi="Times New Roman" w:cs="Times New Roman"/>
          <w:b/>
          <w:bCs/>
          <w:sz w:val="20"/>
          <w:szCs w:val="20"/>
        </w:rPr>
        <w:t>, Maartje Oostdijk</w:t>
      </w:r>
      <w:r w:rsidRPr="00CC088B">
        <w:rPr>
          <w:rFonts w:ascii="Times New Roman" w:eastAsia="Calibri" w:hAnsi="Times New Roman" w:cs="Times New Roman"/>
          <w:b/>
          <w:bCs/>
          <w:sz w:val="20"/>
          <w:szCs w:val="20"/>
          <w:vertAlign w:val="superscript"/>
        </w:rPr>
        <w:t>10</w:t>
      </w:r>
      <w:r w:rsidRPr="00CC088B">
        <w:rPr>
          <w:rFonts w:ascii="Times New Roman" w:eastAsia="Calibri" w:hAnsi="Times New Roman" w:cs="Times New Roman"/>
          <w:b/>
          <w:bCs/>
          <w:sz w:val="20"/>
          <w:szCs w:val="20"/>
        </w:rPr>
        <w:t>, Teresa Silva</w:t>
      </w:r>
      <w:r w:rsidRPr="00CC088B">
        <w:rPr>
          <w:rFonts w:ascii="Times New Roman" w:eastAsia="Calibri" w:hAnsi="Times New Roman" w:cs="Times New Roman"/>
          <w:b/>
          <w:bCs/>
          <w:sz w:val="20"/>
          <w:szCs w:val="20"/>
          <w:vertAlign w:val="superscript"/>
        </w:rPr>
        <w:t>1</w:t>
      </w:r>
      <w:r w:rsidRPr="00CC088B">
        <w:rPr>
          <w:rFonts w:ascii="Times New Roman" w:eastAsia="Calibri" w:hAnsi="Times New Roman" w:cs="Times New Roman"/>
          <w:b/>
          <w:bCs/>
          <w:sz w:val="20"/>
          <w:szCs w:val="20"/>
        </w:rPr>
        <w:t>, Georg Skaret</w:t>
      </w:r>
      <w:r w:rsidRPr="00CC088B">
        <w:rPr>
          <w:rFonts w:ascii="Times New Roman" w:eastAsia="Calibri" w:hAnsi="Times New Roman" w:cs="Times New Roman"/>
          <w:b/>
          <w:bCs/>
          <w:sz w:val="20"/>
          <w:szCs w:val="20"/>
          <w:vertAlign w:val="superscript"/>
        </w:rPr>
        <w:t>2</w:t>
      </w:r>
      <w:r w:rsidRPr="00CC088B">
        <w:rPr>
          <w:rFonts w:ascii="Times New Roman" w:eastAsia="Calibri" w:hAnsi="Times New Roman" w:cs="Times New Roman"/>
          <w:b/>
          <w:bCs/>
          <w:sz w:val="20"/>
          <w:szCs w:val="20"/>
        </w:rPr>
        <w:t xml:space="preserve">, </w:t>
      </w:r>
      <w:r w:rsidRPr="00CC088B">
        <w:rPr>
          <w:rFonts w:ascii="Times New Roman" w:hAnsi="Times New Roman" w:cs="Times New Roman"/>
          <w:b/>
          <w:bCs/>
          <w:sz w:val="20"/>
          <w:szCs w:val="20"/>
        </w:rPr>
        <w:t>Robert M. Suryan</w:t>
      </w:r>
      <w:r w:rsidRPr="00CC088B">
        <w:rPr>
          <w:rFonts w:ascii="Times New Roman" w:hAnsi="Times New Roman" w:cs="Times New Roman"/>
          <w:b/>
          <w:bCs/>
          <w:sz w:val="20"/>
          <w:szCs w:val="20"/>
          <w:vertAlign w:val="superscript"/>
        </w:rPr>
        <w:t>11</w:t>
      </w:r>
      <w:r w:rsidRPr="00CC088B">
        <w:rPr>
          <w:rFonts w:ascii="Times New Roman" w:hAnsi="Times New Roman" w:cs="Times New Roman"/>
          <w:b/>
          <w:bCs/>
          <w:sz w:val="20"/>
          <w:szCs w:val="20"/>
        </w:rPr>
        <w:t xml:space="preserve">, </w:t>
      </w:r>
      <w:r w:rsidRPr="00CC088B">
        <w:rPr>
          <w:rFonts w:ascii="Times New Roman" w:eastAsia="Calibri" w:hAnsi="Times New Roman" w:cs="Times New Roman"/>
          <w:b/>
          <w:bCs/>
          <w:sz w:val="20"/>
          <w:szCs w:val="20"/>
        </w:rPr>
        <w:t>Sam Subbey</w:t>
      </w:r>
      <w:r w:rsidRPr="00CC088B">
        <w:rPr>
          <w:rFonts w:ascii="Times New Roman" w:eastAsia="Calibri" w:hAnsi="Times New Roman" w:cs="Times New Roman"/>
          <w:b/>
          <w:bCs/>
          <w:sz w:val="20"/>
          <w:szCs w:val="20"/>
          <w:vertAlign w:val="superscript"/>
        </w:rPr>
        <w:t>2</w:t>
      </w:r>
    </w:p>
    <w:p w14:paraId="1B6DC342" w14:textId="77777777" w:rsidR="009F0459" w:rsidRPr="00CC088B" w:rsidRDefault="009F0459" w:rsidP="00CC088B">
      <w:pPr>
        <w:spacing w:after="0" w:line="480" w:lineRule="auto"/>
        <w:contextualSpacing/>
        <w:jc w:val="center"/>
        <w:rPr>
          <w:rFonts w:ascii="Times New Roman" w:hAnsi="Times New Roman" w:cs="Times New Roman"/>
          <w:sz w:val="20"/>
          <w:szCs w:val="20"/>
        </w:rPr>
      </w:pPr>
      <w:r w:rsidRPr="00CC088B">
        <w:rPr>
          <w:rFonts w:ascii="Times New Roman" w:hAnsi="Times New Roman" w:cs="Times New Roman"/>
          <w:sz w:val="20"/>
          <w:szCs w:val="20"/>
          <w:vertAlign w:val="superscript"/>
        </w:rPr>
        <w:t>1</w:t>
      </w:r>
      <w:r w:rsidRPr="00CC088B">
        <w:rPr>
          <w:rFonts w:ascii="Times New Roman" w:hAnsi="Times New Roman" w:cs="Times New Roman"/>
          <w:sz w:val="20"/>
          <w:szCs w:val="20"/>
        </w:rPr>
        <w:t>Marine and Freshwater Research Institute, Fornubúðir 5, IS-220 Hafnarfjördur, Iceland</w:t>
      </w:r>
    </w:p>
    <w:p w14:paraId="5CE88920" w14:textId="77777777" w:rsidR="009F0459" w:rsidRPr="00CC088B" w:rsidRDefault="009F0459" w:rsidP="00CC088B">
      <w:pPr>
        <w:spacing w:after="0" w:line="480" w:lineRule="auto"/>
        <w:contextualSpacing/>
        <w:jc w:val="center"/>
        <w:rPr>
          <w:rFonts w:ascii="Times New Roman" w:hAnsi="Times New Roman" w:cs="Times New Roman"/>
          <w:sz w:val="20"/>
          <w:szCs w:val="20"/>
        </w:rPr>
      </w:pPr>
      <w:r w:rsidRPr="00CC088B">
        <w:rPr>
          <w:rFonts w:ascii="Times New Roman" w:hAnsi="Times New Roman" w:cs="Times New Roman"/>
          <w:sz w:val="20"/>
          <w:szCs w:val="20"/>
          <w:vertAlign w:val="superscript"/>
        </w:rPr>
        <w:t>2</w:t>
      </w:r>
      <w:r w:rsidRPr="00CC088B">
        <w:rPr>
          <w:rFonts w:ascii="Times New Roman" w:hAnsi="Times New Roman" w:cs="Times New Roman"/>
          <w:sz w:val="20"/>
          <w:szCs w:val="20"/>
        </w:rPr>
        <w:t>Institute of Marine Research, Bergen, Norway</w:t>
      </w:r>
    </w:p>
    <w:p w14:paraId="5FE17BC5" w14:textId="77777777" w:rsidR="009F0459" w:rsidRPr="00CC088B" w:rsidRDefault="009F0459" w:rsidP="00CC088B">
      <w:pPr>
        <w:spacing w:after="0" w:line="480" w:lineRule="auto"/>
        <w:contextualSpacing/>
        <w:jc w:val="center"/>
        <w:rPr>
          <w:rFonts w:ascii="Times New Roman" w:hAnsi="Times New Roman" w:cs="Times New Roman"/>
          <w:sz w:val="20"/>
          <w:szCs w:val="20"/>
        </w:rPr>
      </w:pPr>
      <w:r w:rsidRPr="00CC088B">
        <w:rPr>
          <w:rFonts w:ascii="Times New Roman" w:hAnsi="Times New Roman" w:cs="Times New Roman"/>
          <w:sz w:val="20"/>
          <w:szCs w:val="20"/>
          <w:vertAlign w:val="superscript"/>
        </w:rPr>
        <w:t>3</w:t>
      </w:r>
      <w:r w:rsidRPr="00CC088B">
        <w:rPr>
          <w:rFonts w:ascii="Times New Roman" w:hAnsi="Times New Roman" w:cs="Times New Roman"/>
          <w:sz w:val="20"/>
          <w:szCs w:val="20"/>
        </w:rPr>
        <w:t>Northwest Atlantic Fisheries Centre, Fisheries and Oceans Canada, 80 East White Hills Rd, St. John’s, Newfoundland and Labrador, Canada A1C 5X1</w:t>
      </w:r>
    </w:p>
    <w:p w14:paraId="68562B07" w14:textId="77777777" w:rsidR="009F0459" w:rsidRPr="00CC088B" w:rsidRDefault="009F0459" w:rsidP="00CC088B">
      <w:pPr>
        <w:spacing w:after="0" w:line="480" w:lineRule="auto"/>
        <w:contextualSpacing/>
        <w:jc w:val="center"/>
        <w:rPr>
          <w:rFonts w:ascii="Times New Roman" w:hAnsi="Times New Roman" w:cs="Times New Roman"/>
          <w:sz w:val="20"/>
          <w:szCs w:val="20"/>
        </w:rPr>
      </w:pPr>
      <w:r w:rsidRPr="00CC088B">
        <w:rPr>
          <w:rFonts w:ascii="Times New Roman" w:hAnsi="Times New Roman" w:cs="Times New Roman"/>
          <w:sz w:val="20"/>
          <w:szCs w:val="20"/>
          <w:vertAlign w:val="superscript"/>
        </w:rPr>
        <w:t>4</w:t>
      </w:r>
      <w:r w:rsidRPr="00CC088B">
        <w:rPr>
          <w:rFonts w:ascii="Times New Roman" w:hAnsi="Times New Roman" w:cs="Times New Roman"/>
          <w:sz w:val="20"/>
          <w:szCs w:val="20"/>
        </w:rPr>
        <w:t>National Oceanographic and Atmospheric Administration Alaska Fisheries Science Center, 7600 Sand Point Way NE, Seattle, WA 98115, USA</w:t>
      </w:r>
    </w:p>
    <w:p w14:paraId="4CBD8C0D" w14:textId="77777777" w:rsidR="009F0459" w:rsidRPr="00CC088B" w:rsidRDefault="009F0459" w:rsidP="00CC088B">
      <w:pPr>
        <w:spacing w:after="0" w:line="480" w:lineRule="auto"/>
        <w:contextualSpacing/>
        <w:jc w:val="center"/>
        <w:rPr>
          <w:rFonts w:ascii="Times New Roman" w:hAnsi="Times New Roman" w:cs="Times New Roman"/>
          <w:sz w:val="20"/>
          <w:szCs w:val="20"/>
        </w:rPr>
      </w:pPr>
      <w:r w:rsidRPr="00CC088B">
        <w:rPr>
          <w:rFonts w:ascii="Times New Roman" w:hAnsi="Times New Roman" w:cs="Times New Roman"/>
          <w:sz w:val="20"/>
          <w:szCs w:val="20"/>
          <w:vertAlign w:val="superscript"/>
        </w:rPr>
        <w:t xml:space="preserve">5 </w:t>
      </w:r>
      <w:r w:rsidRPr="00CC088B">
        <w:rPr>
          <w:rFonts w:ascii="Times New Roman" w:hAnsi="Times New Roman" w:cs="Times New Roman"/>
          <w:sz w:val="20"/>
          <w:szCs w:val="20"/>
        </w:rPr>
        <w:t>United States Geological Survey Alaska Science Center 17109 Point Lena Loop Rd, Juneau, AK 99801, USA</w:t>
      </w:r>
    </w:p>
    <w:p w14:paraId="1EB2A6C4" w14:textId="77777777" w:rsidR="009F0459" w:rsidRPr="00CC088B" w:rsidRDefault="009F0459" w:rsidP="00CC088B">
      <w:pPr>
        <w:spacing w:after="0" w:line="480" w:lineRule="auto"/>
        <w:contextualSpacing/>
        <w:jc w:val="center"/>
        <w:rPr>
          <w:rFonts w:ascii="Times New Roman" w:hAnsi="Times New Roman" w:cs="Times New Roman"/>
          <w:sz w:val="20"/>
          <w:szCs w:val="20"/>
          <w:lang w:val="fr-FR"/>
        </w:rPr>
      </w:pPr>
      <w:r w:rsidRPr="00CC088B">
        <w:rPr>
          <w:rFonts w:ascii="Times New Roman" w:hAnsi="Times New Roman" w:cs="Times New Roman"/>
          <w:sz w:val="20"/>
          <w:szCs w:val="20"/>
          <w:vertAlign w:val="superscript"/>
          <w:lang w:val="fr-FR"/>
        </w:rPr>
        <w:t>6</w:t>
      </w:r>
      <w:r w:rsidRPr="00CC088B">
        <w:rPr>
          <w:rFonts w:ascii="Times New Roman" w:hAnsi="Times New Roman" w:cs="Times New Roman"/>
          <w:sz w:val="20"/>
          <w:szCs w:val="20"/>
          <w:lang w:val="fr-FR"/>
        </w:rPr>
        <w:t>Institut du Maurice-Lamontagne, Fisheries and Oceans Canada, 850 route de la Mer, Mont-Joli, Quebec, Canada</w:t>
      </w:r>
    </w:p>
    <w:p w14:paraId="46B47117" w14:textId="77777777" w:rsidR="009F0459" w:rsidRPr="00CC088B" w:rsidRDefault="009F0459" w:rsidP="00CC088B">
      <w:pPr>
        <w:spacing w:after="0" w:line="480" w:lineRule="auto"/>
        <w:contextualSpacing/>
        <w:jc w:val="center"/>
        <w:rPr>
          <w:rFonts w:ascii="Times New Roman" w:hAnsi="Times New Roman" w:cs="Times New Roman"/>
          <w:sz w:val="20"/>
          <w:szCs w:val="20"/>
        </w:rPr>
      </w:pPr>
      <w:r w:rsidRPr="00CC088B">
        <w:rPr>
          <w:rFonts w:ascii="Times New Roman" w:hAnsi="Times New Roman" w:cs="Times New Roman"/>
          <w:sz w:val="20"/>
          <w:szCs w:val="20"/>
          <w:vertAlign w:val="superscript"/>
        </w:rPr>
        <w:t>7</w:t>
      </w:r>
      <w:r w:rsidRPr="00CC088B">
        <w:rPr>
          <w:rFonts w:ascii="Times New Roman" w:hAnsi="Times New Roman" w:cs="Times New Roman"/>
          <w:sz w:val="20"/>
          <w:szCs w:val="20"/>
        </w:rPr>
        <w:t>University Centre of the Westfjords, Suðurgata 12, 400 Ísafjörður, Iceland</w:t>
      </w:r>
    </w:p>
    <w:p w14:paraId="13634890" w14:textId="77777777" w:rsidR="009F0459" w:rsidRPr="00CC088B" w:rsidRDefault="009F0459" w:rsidP="00CC088B">
      <w:pPr>
        <w:spacing w:after="0" w:line="480" w:lineRule="auto"/>
        <w:contextualSpacing/>
        <w:jc w:val="center"/>
        <w:rPr>
          <w:rFonts w:ascii="Times New Roman" w:hAnsi="Times New Roman" w:cs="Times New Roman"/>
          <w:sz w:val="20"/>
          <w:szCs w:val="20"/>
        </w:rPr>
      </w:pPr>
      <w:r w:rsidRPr="00CC088B">
        <w:rPr>
          <w:rFonts w:ascii="Times New Roman" w:hAnsi="Times New Roman" w:cs="Times New Roman"/>
          <w:sz w:val="20"/>
          <w:szCs w:val="20"/>
          <w:vertAlign w:val="superscript"/>
        </w:rPr>
        <w:t>8</w:t>
      </w:r>
      <w:r w:rsidRPr="00CC088B">
        <w:rPr>
          <w:rFonts w:ascii="Times New Roman" w:hAnsi="Times New Roman" w:cs="Times New Roman"/>
          <w:sz w:val="20"/>
          <w:szCs w:val="20"/>
        </w:rPr>
        <w:t>Greenland Institute of Natural Resources, Kivioq2, PO Box 570, 3900 Nuuk, Greenland</w:t>
      </w:r>
    </w:p>
    <w:p w14:paraId="62E3818B" w14:textId="77777777" w:rsidR="009F0459" w:rsidRPr="00CC088B" w:rsidRDefault="009F0459" w:rsidP="00CC088B">
      <w:pPr>
        <w:spacing w:after="0" w:line="480" w:lineRule="auto"/>
        <w:contextualSpacing/>
        <w:jc w:val="center"/>
        <w:rPr>
          <w:rFonts w:ascii="Times New Roman" w:hAnsi="Times New Roman" w:cs="Times New Roman"/>
          <w:sz w:val="20"/>
          <w:szCs w:val="20"/>
        </w:rPr>
      </w:pPr>
      <w:r w:rsidRPr="00CC088B">
        <w:rPr>
          <w:rFonts w:ascii="Times New Roman" w:hAnsi="Times New Roman" w:cs="Times New Roman"/>
          <w:sz w:val="20"/>
          <w:szCs w:val="20"/>
          <w:vertAlign w:val="superscript"/>
        </w:rPr>
        <w:t>9</w:t>
      </w:r>
      <w:r w:rsidRPr="00CC088B">
        <w:rPr>
          <w:rFonts w:ascii="Times New Roman" w:hAnsi="Times New Roman" w:cs="Times New Roman"/>
          <w:sz w:val="20"/>
          <w:szCs w:val="20"/>
        </w:rPr>
        <w:t>SNF- Centre for Applied Research, Helleveien 30, N-5045, Bergen, Norway</w:t>
      </w:r>
    </w:p>
    <w:p w14:paraId="4CEDAB67" w14:textId="77777777" w:rsidR="009F0459" w:rsidRPr="00CC088B" w:rsidRDefault="009F0459" w:rsidP="00CC088B">
      <w:pPr>
        <w:spacing w:after="0" w:line="480" w:lineRule="auto"/>
        <w:contextualSpacing/>
        <w:jc w:val="center"/>
        <w:rPr>
          <w:rFonts w:ascii="Times New Roman" w:hAnsi="Times New Roman" w:cs="Times New Roman"/>
          <w:sz w:val="20"/>
          <w:szCs w:val="20"/>
        </w:rPr>
      </w:pPr>
      <w:r w:rsidRPr="00CC088B">
        <w:rPr>
          <w:rFonts w:ascii="Times New Roman" w:hAnsi="Times New Roman" w:cs="Times New Roman"/>
          <w:sz w:val="20"/>
          <w:szCs w:val="20"/>
          <w:vertAlign w:val="superscript"/>
        </w:rPr>
        <w:t>10</w:t>
      </w:r>
      <w:r w:rsidRPr="00CC088B">
        <w:rPr>
          <w:rFonts w:ascii="Times New Roman" w:hAnsi="Times New Roman" w:cs="Times New Roman"/>
          <w:sz w:val="20"/>
          <w:szCs w:val="20"/>
        </w:rPr>
        <w:t>Environment and Natural Resources Economics, Wageningen University, Netherlands</w:t>
      </w:r>
    </w:p>
    <w:p w14:paraId="54D57C90" w14:textId="77777777" w:rsidR="009F0459" w:rsidRPr="00CC088B" w:rsidRDefault="009F0459" w:rsidP="00CC088B">
      <w:pPr>
        <w:spacing w:after="0" w:line="480" w:lineRule="auto"/>
        <w:contextualSpacing/>
        <w:jc w:val="center"/>
        <w:rPr>
          <w:rFonts w:ascii="Times New Roman" w:hAnsi="Times New Roman" w:cs="Times New Roman"/>
          <w:sz w:val="20"/>
          <w:szCs w:val="20"/>
        </w:rPr>
      </w:pPr>
      <w:r w:rsidRPr="00CC088B">
        <w:rPr>
          <w:rFonts w:ascii="Times New Roman" w:hAnsi="Times New Roman" w:cs="Times New Roman"/>
          <w:sz w:val="20"/>
          <w:szCs w:val="20"/>
          <w:vertAlign w:val="superscript"/>
        </w:rPr>
        <w:t>11</w:t>
      </w:r>
      <w:r w:rsidRPr="00CC088B">
        <w:rPr>
          <w:rFonts w:ascii="Times New Roman" w:hAnsi="Times New Roman" w:cs="Times New Roman"/>
          <w:sz w:val="20"/>
          <w:szCs w:val="20"/>
        </w:rPr>
        <w:t>National Oceanographic and Atmospheric Administration Alaska Fisheries Science Center, Auke Bay Laboratories, 17109 Point Lena Loop Rd., Juneau, AK 99801, USA</w:t>
      </w:r>
    </w:p>
    <w:p w14:paraId="1D187A9B" w14:textId="77777777" w:rsidR="009F0459" w:rsidRPr="00CC088B" w:rsidRDefault="009F0459" w:rsidP="00CC088B">
      <w:pPr>
        <w:spacing w:after="0" w:line="480" w:lineRule="auto"/>
        <w:contextualSpacing/>
        <w:jc w:val="center"/>
        <w:rPr>
          <w:rFonts w:ascii="Times New Roman" w:hAnsi="Times New Roman" w:cs="Times New Roman"/>
          <w:sz w:val="20"/>
          <w:szCs w:val="20"/>
        </w:rPr>
      </w:pPr>
      <w:r w:rsidRPr="00CC088B">
        <w:rPr>
          <w:rFonts w:ascii="Times New Roman" w:hAnsi="Times New Roman" w:cs="Times New Roman"/>
          <w:sz w:val="20"/>
          <w:szCs w:val="20"/>
          <w:vertAlign w:val="superscript"/>
        </w:rPr>
        <w:t>12</w:t>
      </w:r>
      <w:r w:rsidRPr="00CC088B">
        <w:rPr>
          <w:rFonts w:ascii="Times New Roman" w:hAnsi="Times New Roman" w:cs="Times New Roman"/>
          <w:sz w:val="20"/>
          <w:szCs w:val="20"/>
        </w:rPr>
        <w:t xml:space="preserve"> Akvaplan-niva, Fram Centre – High North Research Centre for Climate and the Environment, NO-9296 Tromsø, Norway</w:t>
      </w:r>
    </w:p>
    <w:p w14:paraId="6F4A677C" w14:textId="77767BA1" w:rsidR="009F0459" w:rsidRPr="00CC088B" w:rsidRDefault="009F0459" w:rsidP="00CC088B">
      <w:pPr>
        <w:spacing w:after="0" w:line="480" w:lineRule="auto"/>
        <w:jc w:val="center"/>
        <w:rPr>
          <w:rFonts w:ascii="Times New Roman" w:hAnsi="Times New Roman" w:cs="Times New Roman"/>
          <w:sz w:val="20"/>
          <w:szCs w:val="20"/>
        </w:rPr>
        <w:sectPr w:rsidR="009F0459" w:rsidRPr="00CC088B" w:rsidSect="009F0459">
          <w:pgSz w:w="11906" w:h="16838"/>
          <w:pgMar w:top="1440" w:right="1440" w:bottom="1440" w:left="1440" w:header="708" w:footer="708" w:gutter="0"/>
          <w:cols w:space="708"/>
          <w:docGrid w:linePitch="360"/>
        </w:sectPr>
      </w:pPr>
      <w:r w:rsidRPr="00CC088B">
        <w:rPr>
          <w:rFonts w:ascii="Times New Roman" w:hAnsi="Times New Roman" w:cs="Times New Roman"/>
          <w:sz w:val="20"/>
          <w:szCs w:val="20"/>
          <w:vertAlign w:val="superscript"/>
        </w:rPr>
        <w:t>13</w:t>
      </w:r>
      <w:r w:rsidRPr="00CC088B">
        <w:rPr>
          <w:rFonts w:ascii="Times New Roman" w:hAnsi="Times New Roman" w:cs="Times New Roman"/>
          <w:color w:val="000000" w:themeColor="text1"/>
          <w:sz w:val="20"/>
          <w:szCs w:val="20"/>
        </w:rPr>
        <w:t xml:space="preserve">Department of Arctic and Marine Biology, UiT </w:t>
      </w:r>
      <w:proofErr w:type="gramStart"/>
      <w:r w:rsidRPr="00CC088B">
        <w:rPr>
          <w:rFonts w:ascii="Times New Roman" w:hAnsi="Times New Roman" w:cs="Times New Roman"/>
          <w:color w:val="000000" w:themeColor="text1"/>
          <w:sz w:val="20"/>
          <w:szCs w:val="20"/>
        </w:rPr>
        <w:t>The</w:t>
      </w:r>
      <w:proofErr w:type="gramEnd"/>
      <w:r w:rsidRPr="00CC088B">
        <w:rPr>
          <w:rFonts w:ascii="Times New Roman" w:hAnsi="Times New Roman" w:cs="Times New Roman"/>
          <w:color w:val="000000" w:themeColor="text1"/>
          <w:sz w:val="20"/>
          <w:szCs w:val="20"/>
        </w:rPr>
        <w:t xml:space="preserve"> Arctic Universiy of Norway, Hansine Hansens veg 18, NO-9019, Tromsø, Norway </w:t>
      </w:r>
      <w:r w:rsidRPr="00CC088B">
        <w:rPr>
          <w:rFonts w:ascii="Times New Roman" w:hAnsi="Times New Roman" w:cs="Times New Roman"/>
          <w:sz w:val="20"/>
          <w:szCs w:val="20"/>
        </w:rPr>
        <w:t xml:space="preserve"> </w:t>
      </w:r>
    </w:p>
    <w:p w14:paraId="7D732D17" w14:textId="498AEE84" w:rsidR="009F0459" w:rsidRPr="00CC088B" w:rsidRDefault="00746F2E" w:rsidP="00CC088B">
      <w:pPr>
        <w:spacing w:after="0" w:line="240" w:lineRule="auto"/>
        <w:rPr>
          <w:rFonts w:ascii="Times New Roman" w:eastAsia="Calibri" w:hAnsi="Times New Roman" w:cs="Times New Roman"/>
          <w:b/>
          <w:bCs/>
          <w:sz w:val="20"/>
          <w:szCs w:val="20"/>
        </w:rPr>
      </w:pPr>
      <w:r>
        <w:rPr>
          <w:rFonts w:ascii="Times New Roman" w:eastAsia="Calibri" w:hAnsi="Times New Roman" w:cs="Times New Roman"/>
          <w:b/>
          <w:bCs/>
          <w:sz w:val="20"/>
          <w:szCs w:val="20"/>
        </w:rPr>
        <w:lastRenderedPageBreak/>
        <w:t>Alaska</w:t>
      </w:r>
    </w:p>
    <w:p w14:paraId="05E164DB" w14:textId="77777777" w:rsidR="00E258BA" w:rsidRPr="00CC088B" w:rsidRDefault="00E258BA" w:rsidP="00CC088B">
      <w:pPr>
        <w:spacing w:after="0" w:line="240" w:lineRule="auto"/>
        <w:rPr>
          <w:rFonts w:ascii="Times New Roman" w:eastAsia="Calibri" w:hAnsi="Times New Roman" w:cs="Times New Roman"/>
          <w:b/>
          <w:bCs/>
          <w:sz w:val="20"/>
          <w:szCs w:val="20"/>
        </w:rPr>
      </w:pPr>
    </w:p>
    <w:p w14:paraId="78D988BA" w14:textId="78E8B204" w:rsidR="00A46731" w:rsidRPr="00CC088B" w:rsidRDefault="00575452" w:rsidP="00CC088B">
      <w:pPr>
        <w:spacing w:after="0" w:line="240" w:lineRule="auto"/>
        <w:rPr>
          <w:rFonts w:ascii="Times New Roman" w:eastAsia="Calibri" w:hAnsi="Times New Roman" w:cs="Times New Roman"/>
          <w:sz w:val="20"/>
          <w:szCs w:val="20"/>
        </w:rPr>
      </w:pPr>
      <w:r w:rsidRPr="5D97F47F">
        <w:rPr>
          <w:rFonts w:ascii="Times New Roman" w:eastAsia="Calibri" w:hAnsi="Times New Roman" w:cs="Times New Roman"/>
          <w:sz w:val="20"/>
          <w:szCs w:val="20"/>
        </w:rPr>
        <w:t xml:space="preserve">Data availability </w:t>
      </w:r>
      <w:r w:rsidR="00D03230" w:rsidRPr="5D97F47F">
        <w:rPr>
          <w:rFonts w:ascii="Times New Roman" w:eastAsia="Calibri" w:hAnsi="Times New Roman" w:cs="Times New Roman"/>
          <w:sz w:val="20"/>
          <w:szCs w:val="20"/>
        </w:rPr>
        <w:t xml:space="preserve">and </w:t>
      </w:r>
      <w:r w:rsidR="00C45697" w:rsidRPr="5D97F47F">
        <w:rPr>
          <w:rFonts w:ascii="Times New Roman" w:eastAsia="Calibri" w:hAnsi="Times New Roman" w:cs="Times New Roman"/>
          <w:sz w:val="20"/>
          <w:szCs w:val="20"/>
        </w:rPr>
        <w:t>evidence-based</w:t>
      </w:r>
      <w:r w:rsidR="009927D0" w:rsidRPr="5D97F47F">
        <w:rPr>
          <w:rFonts w:ascii="Times New Roman" w:eastAsia="Calibri" w:hAnsi="Times New Roman" w:cs="Times New Roman"/>
          <w:sz w:val="20"/>
          <w:szCs w:val="20"/>
        </w:rPr>
        <w:t xml:space="preserve"> implications for capelin biology and ecology</w:t>
      </w:r>
      <w:r w:rsidR="00D03230" w:rsidRPr="5D97F47F">
        <w:rPr>
          <w:rFonts w:ascii="Times New Roman" w:eastAsia="Calibri" w:hAnsi="Times New Roman" w:cs="Times New Roman"/>
          <w:sz w:val="20"/>
          <w:szCs w:val="20"/>
        </w:rPr>
        <w:t xml:space="preserve">, by </w:t>
      </w:r>
      <w:r w:rsidR="00EE5755" w:rsidRPr="5D97F47F">
        <w:rPr>
          <w:rFonts w:ascii="Times New Roman" w:eastAsia="Calibri" w:hAnsi="Times New Roman" w:cs="Times New Roman"/>
          <w:sz w:val="20"/>
          <w:szCs w:val="20"/>
        </w:rPr>
        <w:t>ecosystem components</w:t>
      </w:r>
      <w:r w:rsidR="00D03230" w:rsidRPr="5D97F47F">
        <w:rPr>
          <w:rFonts w:ascii="Times New Roman" w:eastAsia="Calibri" w:hAnsi="Times New Roman" w:cs="Times New Roman"/>
          <w:sz w:val="20"/>
          <w:szCs w:val="20"/>
        </w:rPr>
        <w:t>,</w:t>
      </w:r>
      <w:r w:rsidR="00EE5755" w:rsidRPr="5D97F47F">
        <w:rPr>
          <w:rFonts w:ascii="Times New Roman" w:eastAsia="Calibri" w:hAnsi="Times New Roman" w:cs="Times New Roman"/>
          <w:sz w:val="20"/>
          <w:szCs w:val="20"/>
        </w:rPr>
        <w:t xml:space="preserve"> for the Alaska</w:t>
      </w:r>
      <w:r w:rsidR="2ACB4A21" w:rsidRPr="5D97F47F">
        <w:rPr>
          <w:rFonts w:ascii="Times New Roman" w:eastAsia="Calibri" w:hAnsi="Times New Roman" w:cs="Times New Roman"/>
          <w:sz w:val="20"/>
          <w:szCs w:val="20"/>
        </w:rPr>
        <w:t xml:space="preserve"> capelin stock</w:t>
      </w:r>
      <w:r w:rsidR="00D03230" w:rsidRPr="5D97F47F">
        <w:rPr>
          <w:rFonts w:ascii="Times New Roman" w:eastAsia="Calibri" w:hAnsi="Times New Roman" w:cs="Times New Roman"/>
          <w:sz w:val="20"/>
          <w:szCs w:val="20"/>
        </w:rPr>
        <w:t>.</w:t>
      </w:r>
      <w:r w:rsidR="009F0459" w:rsidRPr="5D97F47F">
        <w:rPr>
          <w:rFonts w:ascii="Times New Roman" w:eastAsia="Calibri" w:hAnsi="Times New Roman" w:cs="Times New Roman"/>
          <w:sz w:val="20"/>
          <w:szCs w:val="20"/>
        </w:rPr>
        <w:t xml:space="preserve"> A detailed explanation of how we assess our state of knowledge based on this available information is included below. </w:t>
      </w:r>
    </w:p>
    <w:p w14:paraId="5F74052B" w14:textId="77777777" w:rsidR="00E258BA" w:rsidRPr="00CC088B" w:rsidRDefault="00E258BA" w:rsidP="00CC088B">
      <w:pPr>
        <w:spacing w:after="0" w:line="240" w:lineRule="auto"/>
        <w:rPr>
          <w:rFonts w:ascii="Times New Roman" w:hAnsi="Times New Roman" w:cs="Times New Roman"/>
          <w:sz w:val="20"/>
          <w:szCs w:val="20"/>
        </w:rPr>
      </w:pPr>
    </w:p>
    <w:p w14:paraId="1FEE18AF" w14:textId="153D9FDA" w:rsidR="0060647C" w:rsidRPr="00CC088B" w:rsidRDefault="0060647C" w:rsidP="00CC088B">
      <w:pPr>
        <w:spacing w:after="0" w:line="240" w:lineRule="auto"/>
        <w:rPr>
          <w:rFonts w:ascii="Times New Roman" w:hAnsi="Times New Roman" w:cs="Times New Roman"/>
          <w:sz w:val="20"/>
          <w:szCs w:val="20"/>
        </w:rPr>
      </w:pPr>
      <w:r w:rsidRPr="00CC088B">
        <w:rPr>
          <w:rFonts w:ascii="Times New Roman" w:hAnsi="Times New Roman" w:cs="Times New Roman"/>
          <w:sz w:val="20"/>
          <w:szCs w:val="20"/>
        </w:rPr>
        <w:t xml:space="preserve">Ecological </w:t>
      </w:r>
    </w:p>
    <w:p w14:paraId="3F1D479C" w14:textId="77777777" w:rsidR="001123D7" w:rsidRDefault="001123D7" w:rsidP="00CC088B">
      <w:pPr>
        <w:spacing w:after="0" w:line="240" w:lineRule="auto"/>
        <w:rPr>
          <w:rFonts w:ascii="Times New Roman" w:hAnsi="Times New Roman" w:cs="Times New Roman"/>
          <w:sz w:val="20"/>
          <w:szCs w:val="20"/>
        </w:rPr>
      </w:pPr>
    </w:p>
    <w:tbl>
      <w:tblPr>
        <w:tblStyle w:val="TableGrid"/>
        <w:tblW w:w="14239" w:type="dxa"/>
        <w:tblLayout w:type="fixed"/>
        <w:tblLook w:val="04A0" w:firstRow="1" w:lastRow="0" w:firstColumn="1" w:lastColumn="0" w:noHBand="0" w:noVBand="1"/>
      </w:tblPr>
      <w:tblGrid>
        <w:gridCol w:w="1078"/>
        <w:gridCol w:w="1407"/>
        <w:gridCol w:w="1785"/>
        <w:gridCol w:w="1271"/>
        <w:gridCol w:w="868"/>
        <w:gridCol w:w="681"/>
        <w:gridCol w:w="844"/>
        <w:gridCol w:w="960"/>
        <w:gridCol w:w="1380"/>
        <w:gridCol w:w="1023"/>
        <w:gridCol w:w="1952"/>
        <w:gridCol w:w="990"/>
      </w:tblGrid>
      <w:tr w:rsidR="00746F2E" w:rsidRPr="00CF387B" w14:paraId="5EC98596" w14:textId="77777777" w:rsidTr="00746F2E">
        <w:trPr>
          <w:trHeight w:val="300"/>
        </w:trPr>
        <w:tc>
          <w:tcPr>
            <w:tcW w:w="1078" w:type="dxa"/>
            <w:shd w:val="clear" w:color="auto" w:fill="D9D9D9" w:themeFill="background1" w:themeFillShade="D9"/>
          </w:tcPr>
          <w:p w14:paraId="475ACE1A" w14:textId="77777777" w:rsidR="00746F2E" w:rsidRPr="00CF387B" w:rsidRDefault="00746F2E" w:rsidP="005D7034">
            <w:pPr>
              <w:rPr>
                <w:rFonts w:ascii="Times New Roman" w:hAnsi="Times New Roman" w:cs="Times New Roman"/>
                <w:sz w:val="16"/>
                <w:szCs w:val="16"/>
              </w:rPr>
            </w:pPr>
            <w:r w:rsidRPr="00CF387B">
              <w:rPr>
                <w:rFonts w:ascii="Times New Roman" w:hAnsi="Times New Roman" w:cs="Times New Roman"/>
                <w:sz w:val="16"/>
                <w:szCs w:val="16"/>
              </w:rPr>
              <w:t>Life stage</w:t>
            </w:r>
          </w:p>
        </w:tc>
        <w:tc>
          <w:tcPr>
            <w:tcW w:w="1407" w:type="dxa"/>
            <w:shd w:val="clear" w:color="auto" w:fill="D9D9D9" w:themeFill="background1" w:themeFillShade="D9"/>
          </w:tcPr>
          <w:p w14:paraId="01A19B0F" w14:textId="77777777" w:rsidR="00746F2E" w:rsidRPr="00CF387B" w:rsidRDefault="00746F2E" w:rsidP="005D7034">
            <w:pPr>
              <w:rPr>
                <w:rFonts w:ascii="Times New Roman" w:hAnsi="Times New Roman" w:cs="Times New Roman"/>
                <w:sz w:val="16"/>
                <w:szCs w:val="16"/>
              </w:rPr>
            </w:pPr>
            <w:r w:rsidRPr="00CF387B">
              <w:rPr>
                <w:rFonts w:ascii="Times New Roman" w:hAnsi="Times New Roman" w:cs="Times New Roman"/>
                <w:sz w:val="16"/>
                <w:szCs w:val="16"/>
              </w:rPr>
              <w:t>Ecosystem Component</w:t>
            </w:r>
          </w:p>
        </w:tc>
        <w:tc>
          <w:tcPr>
            <w:tcW w:w="1785" w:type="dxa"/>
            <w:shd w:val="clear" w:color="auto" w:fill="D9D9D9" w:themeFill="background1" w:themeFillShade="D9"/>
          </w:tcPr>
          <w:p w14:paraId="2FC6393C" w14:textId="77777777" w:rsidR="00746F2E" w:rsidRPr="00CF387B" w:rsidRDefault="00746F2E" w:rsidP="005D7034">
            <w:pPr>
              <w:rPr>
                <w:rFonts w:ascii="Times New Roman" w:hAnsi="Times New Roman" w:cs="Times New Roman"/>
                <w:sz w:val="16"/>
                <w:szCs w:val="16"/>
              </w:rPr>
            </w:pPr>
            <w:r w:rsidRPr="00CF387B">
              <w:rPr>
                <w:rFonts w:ascii="Times New Roman" w:hAnsi="Times New Roman" w:cs="Times New Roman"/>
                <w:sz w:val="16"/>
                <w:szCs w:val="16"/>
              </w:rPr>
              <w:t>Available data</w:t>
            </w:r>
          </w:p>
        </w:tc>
        <w:tc>
          <w:tcPr>
            <w:tcW w:w="1271" w:type="dxa"/>
            <w:shd w:val="clear" w:color="auto" w:fill="D9D9D9" w:themeFill="background1" w:themeFillShade="D9"/>
          </w:tcPr>
          <w:p w14:paraId="628E81C5" w14:textId="77777777" w:rsidR="00746F2E" w:rsidRPr="00CF387B" w:rsidRDefault="00746F2E" w:rsidP="005D7034">
            <w:pPr>
              <w:rPr>
                <w:rFonts w:ascii="Times New Roman" w:hAnsi="Times New Roman" w:cs="Times New Roman"/>
                <w:sz w:val="16"/>
                <w:szCs w:val="16"/>
              </w:rPr>
            </w:pPr>
            <w:r w:rsidRPr="00CF387B">
              <w:rPr>
                <w:rFonts w:ascii="Times New Roman" w:hAnsi="Times New Roman" w:cs="Times New Roman"/>
                <w:sz w:val="16"/>
                <w:szCs w:val="16"/>
              </w:rPr>
              <w:t>Time series</w:t>
            </w:r>
          </w:p>
        </w:tc>
        <w:tc>
          <w:tcPr>
            <w:tcW w:w="868" w:type="dxa"/>
            <w:shd w:val="clear" w:color="auto" w:fill="D9D9D9" w:themeFill="background1" w:themeFillShade="D9"/>
          </w:tcPr>
          <w:p w14:paraId="10155925" w14:textId="77777777" w:rsidR="00746F2E" w:rsidRPr="00CF387B" w:rsidRDefault="00746F2E" w:rsidP="005D7034">
            <w:pPr>
              <w:rPr>
                <w:rFonts w:ascii="Times New Roman" w:hAnsi="Times New Roman" w:cs="Times New Roman"/>
                <w:sz w:val="16"/>
                <w:szCs w:val="16"/>
              </w:rPr>
            </w:pPr>
            <w:r w:rsidRPr="00CF387B">
              <w:rPr>
                <w:rFonts w:ascii="Times New Roman" w:hAnsi="Times New Roman" w:cs="Times New Roman"/>
                <w:sz w:val="16"/>
                <w:szCs w:val="16"/>
              </w:rPr>
              <w:t>Temporal match</w:t>
            </w:r>
          </w:p>
        </w:tc>
        <w:tc>
          <w:tcPr>
            <w:tcW w:w="681" w:type="dxa"/>
            <w:shd w:val="clear" w:color="auto" w:fill="D9D9D9" w:themeFill="background1" w:themeFillShade="D9"/>
          </w:tcPr>
          <w:p w14:paraId="1E0991E5" w14:textId="77777777" w:rsidR="00746F2E" w:rsidRPr="00CF387B" w:rsidRDefault="00746F2E" w:rsidP="005D7034">
            <w:pPr>
              <w:rPr>
                <w:rFonts w:ascii="Times New Roman" w:hAnsi="Times New Roman" w:cs="Times New Roman"/>
                <w:sz w:val="16"/>
                <w:szCs w:val="16"/>
              </w:rPr>
            </w:pPr>
            <w:r w:rsidRPr="00CF387B">
              <w:rPr>
                <w:rFonts w:ascii="Times New Roman" w:hAnsi="Times New Roman" w:cs="Times New Roman"/>
                <w:sz w:val="16"/>
                <w:szCs w:val="16"/>
              </w:rPr>
              <w:t>Spatial match</w:t>
            </w:r>
          </w:p>
        </w:tc>
        <w:tc>
          <w:tcPr>
            <w:tcW w:w="844" w:type="dxa"/>
            <w:shd w:val="clear" w:color="auto" w:fill="D9D9D9" w:themeFill="background1" w:themeFillShade="D9"/>
          </w:tcPr>
          <w:p w14:paraId="702ED388" w14:textId="77777777" w:rsidR="00746F2E" w:rsidRPr="00CF387B" w:rsidRDefault="00746F2E" w:rsidP="005D7034">
            <w:pPr>
              <w:rPr>
                <w:rFonts w:ascii="Times New Roman" w:hAnsi="Times New Roman" w:cs="Times New Roman"/>
                <w:color w:val="000000" w:themeColor="text1"/>
                <w:sz w:val="16"/>
                <w:szCs w:val="16"/>
              </w:rPr>
            </w:pPr>
            <w:r w:rsidRPr="00CF387B">
              <w:rPr>
                <w:rFonts w:ascii="Times New Roman" w:hAnsi="Times New Roman" w:cs="Times New Roman"/>
                <w:color w:val="000000" w:themeColor="text1"/>
                <w:sz w:val="16"/>
                <w:szCs w:val="16"/>
              </w:rPr>
              <w:t>Good</w:t>
            </w:r>
            <w:r>
              <w:rPr>
                <w:rFonts w:ascii="Times New Roman" w:hAnsi="Times New Roman" w:cs="Times New Roman"/>
                <w:color w:val="000000" w:themeColor="text1"/>
                <w:sz w:val="16"/>
                <w:szCs w:val="16"/>
              </w:rPr>
              <w:t xml:space="preserve"> (green)</w:t>
            </w:r>
          </w:p>
          <w:p w14:paraId="4F760456" w14:textId="77777777" w:rsidR="00746F2E" w:rsidRPr="00CF387B" w:rsidRDefault="00746F2E" w:rsidP="005D7034">
            <w:pPr>
              <w:rPr>
                <w:rFonts w:ascii="Times New Roman" w:hAnsi="Times New Roman" w:cs="Times New Roman"/>
                <w:color w:val="000000" w:themeColor="text1"/>
                <w:sz w:val="16"/>
                <w:szCs w:val="16"/>
              </w:rPr>
            </w:pPr>
            <w:r w:rsidRPr="00CF387B">
              <w:rPr>
                <w:rFonts w:ascii="Times New Roman" w:hAnsi="Times New Roman" w:cs="Times New Roman"/>
                <w:color w:val="000000" w:themeColor="text1"/>
                <w:sz w:val="16"/>
                <w:szCs w:val="16"/>
              </w:rPr>
              <w:t>Moderate</w:t>
            </w:r>
            <w:r>
              <w:rPr>
                <w:rFonts w:ascii="Times New Roman" w:hAnsi="Times New Roman" w:cs="Times New Roman"/>
                <w:color w:val="000000" w:themeColor="text1"/>
                <w:sz w:val="16"/>
                <w:szCs w:val="16"/>
              </w:rPr>
              <w:t xml:space="preserve"> (yellow)</w:t>
            </w:r>
          </w:p>
          <w:p w14:paraId="7D9141B6" w14:textId="77777777" w:rsidR="00746F2E" w:rsidRPr="00CF387B" w:rsidRDefault="00746F2E" w:rsidP="005D7034">
            <w:pPr>
              <w:rPr>
                <w:rFonts w:ascii="Times New Roman" w:hAnsi="Times New Roman" w:cs="Times New Roman"/>
                <w:sz w:val="16"/>
                <w:szCs w:val="16"/>
              </w:rPr>
            </w:pPr>
            <w:r w:rsidRPr="00CF387B">
              <w:rPr>
                <w:rFonts w:ascii="Times New Roman" w:hAnsi="Times New Roman" w:cs="Times New Roman"/>
                <w:color w:val="000000" w:themeColor="text1"/>
                <w:sz w:val="16"/>
                <w:szCs w:val="16"/>
              </w:rPr>
              <w:t>Poor</w:t>
            </w:r>
            <w:r>
              <w:rPr>
                <w:rFonts w:ascii="Times New Roman" w:hAnsi="Times New Roman" w:cs="Times New Roman"/>
                <w:color w:val="000000" w:themeColor="text1"/>
                <w:sz w:val="16"/>
                <w:szCs w:val="16"/>
              </w:rPr>
              <w:t xml:space="preserve"> (red)</w:t>
            </w:r>
          </w:p>
        </w:tc>
        <w:tc>
          <w:tcPr>
            <w:tcW w:w="960" w:type="dxa"/>
            <w:shd w:val="clear" w:color="auto" w:fill="D9D9D9" w:themeFill="background1" w:themeFillShade="D9"/>
          </w:tcPr>
          <w:p w14:paraId="4892E797" w14:textId="77777777" w:rsidR="00746F2E" w:rsidRPr="00CF387B" w:rsidRDefault="00746F2E" w:rsidP="005D7034">
            <w:pPr>
              <w:rPr>
                <w:rFonts w:ascii="Times New Roman" w:hAnsi="Times New Roman" w:cs="Times New Roman"/>
                <w:sz w:val="16"/>
                <w:szCs w:val="16"/>
              </w:rPr>
            </w:pPr>
            <w:r w:rsidRPr="00CF387B">
              <w:rPr>
                <w:rFonts w:ascii="Times New Roman" w:hAnsi="Times New Roman" w:cs="Times New Roman"/>
                <w:sz w:val="16"/>
                <w:szCs w:val="16"/>
              </w:rPr>
              <w:t>Currently used in assessment</w:t>
            </w:r>
          </w:p>
        </w:tc>
        <w:tc>
          <w:tcPr>
            <w:tcW w:w="1380" w:type="dxa"/>
            <w:shd w:val="clear" w:color="auto" w:fill="D9D9D9" w:themeFill="background1" w:themeFillShade="D9"/>
          </w:tcPr>
          <w:p w14:paraId="46CB6B17" w14:textId="77777777" w:rsidR="00746F2E" w:rsidRPr="00CF387B" w:rsidRDefault="00746F2E" w:rsidP="005D7034">
            <w:pPr>
              <w:rPr>
                <w:rFonts w:ascii="Times New Roman" w:hAnsi="Times New Roman" w:cs="Times New Roman"/>
                <w:sz w:val="16"/>
                <w:szCs w:val="16"/>
              </w:rPr>
            </w:pPr>
            <w:r w:rsidRPr="00CF387B">
              <w:rPr>
                <w:rFonts w:ascii="Times New Roman" w:hAnsi="Times New Roman" w:cs="Times New Roman"/>
                <w:sz w:val="16"/>
                <w:szCs w:val="16"/>
              </w:rPr>
              <w:t>Main sources of uncertainty</w:t>
            </w:r>
          </w:p>
        </w:tc>
        <w:tc>
          <w:tcPr>
            <w:tcW w:w="1023" w:type="dxa"/>
            <w:shd w:val="clear" w:color="auto" w:fill="D9D9D9" w:themeFill="background1" w:themeFillShade="D9"/>
          </w:tcPr>
          <w:p w14:paraId="04D82607" w14:textId="77777777" w:rsidR="00746F2E" w:rsidRPr="00CF387B" w:rsidRDefault="00746F2E" w:rsidP="005D7034">
            <w:pPr>
              <w:rPr>
                <w:rFonts w:ascii="Times New Roman" w:hAnsi="Times New Roman" w:cs="Times New Roman"/>
                <w:sz w:val="16"/>
                <w:szCs w:val="16"/>
              </w:rPr>
            </w:pPr>
            <w:r w:rsidRPr="00CF387B">
              <w:rPr>
                <w:rFonts w:ascii="Times New Roman" w:hAnsi="Times New Roman" w:cs="Times New Roman"/>
                <w:sz w:val="16"/>
                <w:szCs w:val="16"/>
              </w:rPr>
              <w:t>Evidence based implications for capelin biology and ecology [unknown: 0, weak: 1, strong: 2]</w:t>
            </w:r>
          </w:p>
        </w:tc>
        <w:tc>
          <w:tcPr>
            <w:tcW w:w="1952" w:type="dxa"/>
            <w:shd w:val="clear" w:color="auto" w:fill="D9D9D9" w:themeFill="background1" w:themeFillShade="D9"/>
          </w:tcPr>
          <w:p w14:paraId="733797C2" w14:textId="77777777" w:rsidR="00746F2E" w:rsidRPr="00CF387B" w:rsidRDefault="00746F2E" w:rsidP="005D7034">
            <w:pPr>
              <w:rPr>
                <w:rFonts w:ascii="Times New Roman" w:hAnsi="Times New Roman" w:cs="Times New Roman"/>
                <w:sz w:val="16"/>
                <w:szCs w:val="16"/>
              </w:rPr>
            </w:pPr>
            <w:r w:rsidRPr="00CF387B">
              <w:rPr>
                <w:rFonts w:ascii="Times New Roman" w:hAnsi="Times New Roman" w:cs="Times New Roman"/>
                <w:sz w:val="16"/>
                <w:szCs w:val="16"/>
              </w:rPr>
              <w:t>Justification</w:t>
            </w:r>
          </w:p>
        </w:tc>
        <w:tc>
          <w:tcPr>
            <w:tcW w:w="990" w:type="dxa"/>
            <w:shd w:val="clear" w:color="auto" w:fill="D9D9D9" w:themeFill="background1" w:themeFillShade="D9"/>
          </w:tcPr>
          <w:p w14:paraId="36C5D6AD" w14:textId="77777777" w:rsidR="00746F2E" w:rsidRPr="00CF387B" w:rsidRDefault="00746F2E" w:rsidP="005D7034">
            <w:pPr>
              <w:rPr>
                <w:rFonts w:ascii="Times New Roman" w:hAnsi="Times New Roman" w:cs="Times New Roman"/>
                <w:sz w:val="16"/>
                <w:szCs w:val="16"/>
              </w:rPr>
            </w:pPr>
            <w:r w:rsidRPr="00CF387B">
              <w:rPr>
                <w:rFonts w:ascii="Times New Roman" w:hAnsi="Times New Roman" w:cs="Times New Roman"/>
                <w:sz w:val="16"/>
                <w:szCs w:val="16"/>
              </w:rPr>
              <w:t>Potential inclusion in assessment and advice as a next step</w:t>
            </w:r>
          </w:p>
        </w:tc>
      </w:tr>
      <w:tr w:rsidR="00746F2E" w14:paraId="51663366" w14:textId="77777777" w:rsidTr="00746F2E">
        <w:trPr>
          <w:trHeight w:val="300"/>
        </w:trPr>
        <w:tc>
          <w:tcPr>
            <w:tcW w:w="1078" w:type="dxa"/>
          </w:tcPr>
          <w:p w14:paraId="01E0F745"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Early life (Larvae)</w:t>
            </w:r>
          </w:p>
        </w:tc>
        <w:tc>
          <w:tcPr>
            <w:tcW w:w="1407" w:type="dxa"/>
          </w:tcPr>
          <w:p w14:paraId="2E7ABA4E"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Physical environment (temperature, salinity, net primary production, currents, sea ice volume)</w:t>
            </w:r>
          </w:p>
        </w:tc>
        <w:tc>
          <w:tcPr>
            <w:tcW w:w="1785" w:type="dxa"/>
          </w:tcPr>
          <w:p w14:paraId="354A0A92" w14:textId="77777777" w:rsidR="00746F2E" w:rsidRDefault="00746F2E" w:rsidP="005D7034">
            <w:pPr>
              <w:rPr>
                <w:rFonts w:ascii="Times New Roman" w:hAnsi="Times New Roman" w:cs="Times New Roman"/>
                <w:sz w:val="16"/>
                <w:szCs w:val="16"/>
              </w:rPr>
            </w:pPr>
            <w:r w:rsidRPr="59BCFA5F">
              <w:rPr>
                <w:rFonts w:ascii="Times New Roman" w:hAnsi="Times New Roman" w:cs="Times New Roman"/>
                <w:sz w:val="16"/>
                <w:szCs w:val="16"/>
              </w:rPr>
              <w:t>EcoFOCI-PMEL spring surveys</w:t>
            </w:r>
          </w:p>
          <w:p w14:paraId="74845169" w14:textId="77777777" w:rsidR="00746F2E" w:rsidRDefault="00746F2E" w:rsidP="005D7034">
            <w:pPr>
              <w:rPr>
                <w:rFonts w:ascii="Times New Roman" w:hAnsi="Times New Roman" w:cs="Times New Roman"/>
                <w:sz w:val="16"/>
                <w:szCs w:val="16"/>
              </w:rPr>
            </w:pPr>
          </w:p>
          <w:p w14:paraId="13342933" w14:textId="77777777" w:rsidR="00746F2E" w:rsidRDefault="00746F2E" w:rsidP="005D7034">
            <w:pPr>
              <w:rPr>
                <w:rFonts w:ascii="Times New Roman" w:hAnsi="Times New Roman" w:cs="Times New Roman"/>
                <w:sz w:val="16"/>
                <w:szCs w:val="16"/>
              </w:rPr>
            </w:pPr>
          </w:p>
          <w:p w14:paraId="531D4D56"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late-summer GOA small-mesh survey</w:t>
            </w:r>
          </w:p>
          <w:p w14:paraId="262CC4D8" w14:textId="77777777" w:rsidR="00746F2E" w:rsidRDefault="00746F2E" w:rsidP="005D7034">
            <w:pPr>
              <w:rPr>
                <w:rFonts w:ascii="Times New Roman" w:hAnsi="Times New Roman" w:cs="Times New Roman"/>
                <w:sz w:val="16"/>
                <w:szCs w:val="16"/>
              </w:rPr>
            </w:pPr>
          </w:p>
          <w:p w14:paraId="1E885BD3" w14:textId="77777777" w:rsidR="00746F2E" w:rsidRDefault="00746F2E" w:rsidP="005D7034">
            <w:pPr>
              <w:rPr>
                <w:rFonts w:ascii="Times New Roman" w:hAnsi="Times New Roman" w:cs="Times New Roman"/>
                <w:sz w:val="16"/>
                <w:szCs w:val="16"/>
              </w:rPr>
            </w:pPr>
          </w:p>
          <w:p w14:paraId="703780D2"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Seward Line</w:t>
            </w:r>
          </w:p>
          <w:p w14:paraId="1C55E9F5" w14:textId="77777777" w:rsidR="00746F2E" w:rsidRDefault="00746F2E" w:rsidP="005D7034">
            <w:pPr>
              <w:rPr>
                <w:rFonts w:ascii="Times New Roman" w:hAnsi="Times New Roman" w:cs="Times New Roman"/>
                <w:sz w:val="16"/>
                <w:szCs w:val="16"/>
              </w:rPr>
            </w:pPr>
          </w:p>
          <w:p w14:paraId="26FD249C"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NGALTER</w:t>
            </w:r>
          </w:p>
        </w:tc>
        <w:tc>
          <w:tcPr>
            <w:tcW w:w="1271" w:type="dxa"/>
          </w:tcPr>
          <w:p w14:paraId="58724EE2"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1979–2023 (odd years &gt;2011)</w:t>
            </w:r>
          </w:p>
          <w:p w14:paraId="3449289E" w14:textId="77777777" w:rsidR="00746F2E" w:rsidRDefault="00746F2E" w:rsidP="005D7034">
            <w:pPr>
              <w:rPr>
                <w:rFonts w:ascii="Times New Roman" w:hAnsi="Times New Roman" w:cs="Times New Roman"/>
                <w:sz w:val="16"/>
                <w:szCs w:val="16"/>
              </w:rPr>
            </w:pPr>
          </w:p>
          <w:p w14:paraId="75A7FA2E" w14:textId="77777777" w:rsidR="00746F2E" w:rsidRDefault="00746F2E" w:rsidP="005D7034">
            <w:pPr>
              <w:rPr>
                <w:rFonts w:ascii="Times New Roman" w:hAnsi="Times New Roman" w:cs="Times New Roman"/>
                <w:sz w:val="16"/>
                <w:szCs w:val="16"/>
              </w:rPr>
            </w:pPr>
            <w:r w:rsidRPr="2A0AD120">
              <w:rPr>
                <w:rFonts w:ascii="Times New Roman" w:hAnsi="Times New Roman" w:cs="Times New Roman"/>
                <w:sz w:val="16"/>
                <w:szCs w:val="16"/>
              </w:rPr>
              <w:t>2000, 2001–2023 (odd years)</w:t>
            </w:r>
          </w:p>
          <w:p w14:paraId="4835AD2C" w14:textId="77777777" w:rsidR="00746F2E" w:rsidRDefault="00746F2E" w:rsidP="005D7034">
            <w:pPr>
              <w:rPr>
                <w:rFonts w:ascii="Times New Roman" w:hAnsi="Times New Roman" w:cs="Times New Roman"/>
                <w:sz w:val="16"/>
                <w:szCs w:val="16"/>
              </w:rPr>
            </w:pPr>
          </w:p>
          <w:p w14:paraId="4E415191"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1998–2024</w:t>
            </w:r>
          </w:p>
          <w:p w14:paraId="3AE306AF" w14:textId="77777777" w:rsidR="00746F2E" w:rsidRDefault="00746F2E" w:rsidP="005D7034">
            <w:pPr>
              <w:rPr>
                <w:rFonts w:ascii="Times New Roman" w:hAnsi="Times New Roman" w:cs="Times New Roman"/>
                <w:sz w:val="16"/>
                <w:szCs w:val="16"/>
              </w:rPr>
            </w:pPr>
          </w:p>
          <w:p w14:paraId="32844DB4"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2018–2024</w:t>
            </w:r>
          </w:p>
        </w:tc>
        <w:tc>
          <w:tcPr>
            <w:tcW w:w="868" w:type="dxa"/>
          </w:tcPr>
          <w:p w14:paraId="18A5BBF9"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Yes</w:t>
            </w:r>
          </w:p>
        </w:tc>
        <w:tc>
          <w:tcPr>
            <w:tcW w:w="681" w:type="dxa"/>
          </w:tcPr>
          <w:p w14:paraId="2929012C"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Yes</w:t>
            </w:r>
          </w:p>
        </w:tc>
        <w:tc>
          <w:tcPr>
            <w:tcW w:w="844" w:type="dxa"/>
          </w:tcPr>
          <w:p w14:paraId="251EB3ED"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Good</w:t>
            </w:r>
          </w:p>
        </w:tc>
        <w:tc>
          <w:tcPr>
            <w:tcW w:w="960" w:type="dxa"/>
          </w:tcPr>
          <w:p w14:paraId="25E954C1"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No</w:t>
            </w:r>
          </w:p>
        </w:tc>
        <w:tc>
          <w:tcPr>
            <w:tcW w:w="1380" w:type="dxa"/>
          </w:tcPr>
          <w:p w14:paraId="036538CC" w14:textId="77777777" w:rsidR="00746F2E" w:rsidRDefault="00746F2E" w:rsidP="005D7034">
            <w:pPr>
              <w:rPr>
                <w:rFonts w:ascii="Times New Roman" w:hAnsi="Times New Roman" w:cs="Times New Roman"/>
                <w:sz w:val="16"/>
                <w:szCs w:val="16"/>
              </w:rPr>
            </w:pPr>
          </w:p>
        </w:tc>
        <w:tc>
          <w:tcPr>
            <w:tcW w:w="1023" w:type="dxa"/>
          </w:tcPr>
          <w:p w14:paraId="5D40A4ED"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1</w:t>
            </w:r>
          </w:p>
        </w:tc>
        <w:tc>
          <w:tcPr>
            <w:tcW w:w="1952" w:type="dxa"/>
          </w:tcPr>
          <w:p w14:paraId="1404087E" w14:textId="77777777" w:rsidR="00746F2E" w:rsidRDefault="00746F2E" w:rsidP="005D7034">
            <w:pPr>
              <w:rPr>
                <w:rFonts w:ascii="Times New Roman" w:hAnsi="Times New Roman" w:cs="Times New Roman"/>
                <w:sz w:val="16"/>
                <w:szCs w:val="16"/>
              </w:rPr>
            </w:pPr>
          </w:p>
        </w:tc>
        <w:tc>
          <w:tcPr>
            <w:tcW w:w="990" w:type="dxa"/>
          </w:tcPr>
          <w:p w14:paraId="79C68EEE"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No</w:t>
            </w:r>
          </w:p>
        </w:tc>
      </w:tr>
      <w:tr w:rsidR="00746F2E" w14:paraId="4E638FC3" w14:textId="77777777" w:rsidTr="00746F2E">
        <w:trPr>
          <w:trHeight w:val="300"/>
        </w:trPr>
        <w:tc>
          <w:tcPr>
            <w:tcW w:w="1078" w:type="dxa"/>
          </w:tcPr>
          <w:p w14:paraId="58CEC252" w14:textId="77777777" w:rsidR="00746F2E" w:rsidRDefault="00746F2E" w:rsidP="005D7034">
            <w:pPr>
              <w:rPr>
                <w:rFonts w:ascii="Times New Roman" w:hAnsi="Times New Roman" w:cs="Times New Roman"/>
                <w:sz w:val="16"/>
                <w:szCs w:val="16"/>
              </w:rPr>
            </w:pPr>
          </w:p>
        </w:tc>
        <w:tc>
          <w:tcPr>
            <w:tcW w:w="1407" w:type="dxa"/>
          </w:tcPr>
          <w:p w14:paraId="0F019DB5"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Prey (zooplankton)</w:t>
            </w:r>
          </w:p>
        </w:tc>
        <w:tc>
          <w:tcPr>
            <w:tcW w:w="1785" w:type="dxa"/>
          </w:tcPr>
          <w:p w14:paraId="4C0BDB08" w14:textId="77777777" w:rsidR="00746F2E" w:rsidRDefault="00746F2E" w:rsidP="005D7034">
            <w:pPr>
              <w:rPr>
                <w:rFonts w:ascii="Times New Roman" w:hAnsi="Times New Roman" w:cs="Times New Roman"/>
                <w:sz w:val="16"/>
                <w:szCs w:val="16"/>
              </w:rPr>
            </w:pPr>
            <w:r w:rsidRPr="59BCFA5F">
              <w:rPr>
                <w:rFonts w:ascii="Times New Roman" w:hAnsi="Times New Roman" w:cs="Times New Roman"/>
                <w:sz w:val="16"/>
                <w:szCs w:val="16"/>
              </w:rPr>
              <w:t>EcoFOCI-PMEL spring surveys</w:t>
            </w:r>
          </w:p>
          <w:p w14:paraId="7DDE972C" w14:textId="77777777" w:rsidR="00746F2E" w:rsidRDefault="00746F2E" w:rsidP="005D7034">
            <w:pPr>
              <w:rPr>
                <w:rFonts w:ascii="Times New Roman" w:hAnsi="Times New Roman" w:cs="Times New Roman"/>
                <w:sz w:val="16"/>
                <w:szCs w:val="16"/>
              </w:rPr>
            </w:pPr>
          </w:p>
          <w:p w14:paraId="5F5A67F2" w14:textId="77777777" w:rsidR="00746F2E" w:rsidRDefault="00746F2E" w:rsidP="005D7034">
            <w:pPr>
              <w:rPr>
                <w:rFonts w:ascii="Times New Roman" w:hAnsi="Times New Roman" w:cs="Times New Roman"/>
                <w:sz w:val="16"/>
                <w:szCs w:val="16"/>
              </w:rPr>
            </w:pPr>
          </w:p>
          <w:p w14:paraId="2A529D96"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late-summer GOA small-mesh survey</w:t>
            </w:r>
          </w:p>
          <w:p w14:paraId="3E7441D5" w14:textId="77777777" w:rsidR="00746F2E" w:rsidRDefault="00746F2E" w:rsidP="005D7034">
            <w:pPr>
              <w:rPr>
                <w:rFonts w:ascii="Times New Roman" w:hAnsi="Times New Roman" w:cs="Times New Roman"/>
                <w:sz w:val="16"/>
                <w:szCs w:val="16"/>
              </w:rPr>
            </w:pPr>
          </w:p>
          <w:p w14:paraId="0D0E6704" w14:textId="77777777" w:rsidR="00746F2E" w:rsidRDefault="00746F2E" w:rsidP="005D7034">
            <w:pPr>
              <w:rPr>
                <w:rFonts w:ascii="Times New Roman" w:hAnsi="Times New Roman" w:cs="Times New Roman"/>
                <w:sz w:val="16"/>
                <w:szCs w:val="16"/>
              </w:rPr>
            </w:pPr>
          </w:p>
          <w:p w14:paraId="7C92C7BC"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Seward Line</w:t>
            </w:r>
          </w:p>
          <w:p w14:paraId="26057BD9" w14:textId="77777777" w:rsidR="00746F2E" w:rsidRDefault="00746F2E" w:rsidP="005D7034">
            <w:pPr>
              <w:rPr>
                <w:rFonts w:ascii="Times New Roman" w:hAnsi="Times New Roman" w:cs="Times New Roman"/>
                <w:sz w:val="16"/>
                <w:szCs w:val="16"/>
              </w:rPr>
            </w:pPr>
          </w:p>
          <w:p w14:paraId="3B6CF3BF"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NGALTER</w:t>
            </w:r>
          </w:p>
        </w:tc>
        <w:tc>
          <w:tcPr>
            <w:tcW w:w="1271" w:type="dxa"/>
          </w:tcPr>
          <w:p w14:paraId="5DCFBDE7" w14:textId="77777777" w:rsidR="00746F2E" w:rsidRDefault="00746F2E" w:rsidP="005D7034">
            <w:pPr>
              <w:rPr>
                <w:rFonts w:ascii="Times New Roman" w:hAnsi="Times New Roman" w:cs="Times New Roman"/>
                <w:sz w:val="16"/>
                <w:szCs w:val="16"/>
              </w:rPr>
            </w:pPr>
            <w:r w:rsidRPr="2A0AD120">
              <w:rPr>
                <w:rFonts w:ascii="Times New Roman" w:hAnsi="Times New Roman" w:cs="Times New Roman"/>
                <w:sz w:val="16"/>
                <w:szCs w:val="16"/>
              </w:rPr>
              <w:t>1979–2023 (odd years &gt;2011)</w:t>
            </w:r>
          </w:p>
          <w:p w14:paraId="05B526C1" w14:textId="77777777" w:rsidR="00746F2E" w:rsidRDefault="00746F2E" w:rsidP="005D7034">
            <w:pPr>
              <w:rPr>
                <w:rFonts w:ascii="Times New Roman" w:hAnsi="Times New Roman" w:cs="Times New Roman"/>
                <w:sz w:val="16"/>
                <w:szCs w:val="16"/>
              </w:rPr>
            </w:pPr>
          </w:p>
          <w:p w14:paraId="119C79CE"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2000, 2001–2023 (odd years)</w:t>
            </w:r>
          </w:p>
          <w:p w14:paraId="3AF99673" w14:textId="77777777" w:rsidR="00746F2E" w:rsidRDefault="00746F2E" w:rsidP="005D7034">
            <w:pPr>
              <w:rPr>
                <w:rFonts w:ascii="Times New Roman" w:hAnsi="Times New Roman" w:cs="Times New Roman"/>
                <w:sz w:val="16"/>
                <w:szCs w:val="16"/>
              </w:rPr>
            </w:pPr>
          </w:p>
          <w:p w14:paraId="140D7F9D"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1998–2024</w:t>
            </w:r>
          </w:p>
          <w:p w14:paraId="64E56899" w14:textId="77777777" w:rsidR="00746F2E" w:rsidRDefault="00746F2E" w:rsidP="005D7034">
            <w:pPr>
              <w:rPr>
                <w:rFonts w:ascii="Times New Roman" w:hAnsi="Times New Roman" w:cs="Times New Roman"/>
                <w:sz w:val="16"/>
                <w:szCs w:val="16"/>
              </w:rPr>
            </w:pPr>
          </w:p>
          <w:p w14:paraId="4FEAA91F"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2018–2024</w:t>
            </w:r>
          </w:p>
        </w:tc>
        <w:tc>
          <w:tcPr>
            <w:tcW w:w="868" w:type="dxa"/>
          </w:tcPr>
          <w:p w14:paraId="7866E78B"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Yes</w:t>
            </w:r>
          </w:p>
        </w:tc>
        <w:tc>
          <w:tcPr>
            <w:tcW w:w="681" w:type="dxa"/>
          </w:tcPr>
          <w:p w14:paraId="1ECDC52C"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Yes</w:t>
            </w:r>
          </w:p>
        </w:tc>
        <w:tc>
          <w:tcPr>
            <w:tcW w:w="844" w:type="dxa"/>
          </w:tcPr>
          <w:p w14:paraId="5711DE42"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Moderate</w:t>
            </w:r>
          </w:p>
        </w:tc>
        <w:tc>
          <w:tcPr>
            <w:tcW w:w="960" w:type="dxa"/>
          </w:tcPr>
          <w:p w14:paraId="6388696F"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No</w:t>
            </w:r>
          </w:p>
        </w:tc>
        <w:tc>
          <w:tcPr>
            <w:tcW w:w="1380" w:type="dxa"/>
          </w:tcPr>
          <w:p w14:paraId="0341B0E7" w14:textId="77777777" w:rsidR="00746F2E" w:rsidRDefault="00746F2E" w:rsidP="005D7034">
            <w:pPr>
              <w:rPr>
                <w:rFonts w:ascii="Times New Roman" w:hAnsi="Times New Roman" w:cs="Times New Roman"/>
                <w:sz w:val="16"/>
                <w:szCs w:val="16"/>
              </w:rPr>
            </w:pPr>
          </w:p>
        </w:tc>
        <w:tc>
          <w:tcPr>
            <w:tcW w:w="1023" w:type="dxa"/>
          </w:tcPr>
          <w:p w14:paraId="0A2C3EC6"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1</w:t>
            </w:r>
          </w:p>
        </w:tc>
        <w:tc>
          <w:tcPr>
            <w:tcW w:w="1952" w:type="dxa"/>
          </w:tcPr>
          <w:p w14:paraId="5E70F5E4" w14:textId="77777777" w:rsidR="00746F2E" w:rsidRDefault="00746F2E" w:rsidP="005D7034">
            <w:pPr>
              <w:rPr>
                <w:rFonts w:ascii="Times New Roman" w:hAnsi="Times New Roman" w:cs="Times New Roman"/>
                <w:sz w:val="16"/>
                <w:szCs w:val="16"/>
              </w:rPr>
            </w:pPr>
          </w:p>
        </w:tc>
        <w:tc>
          <w:tcPr>
            <w:tcW w:w="990" w:type="dxa"/>
          </w:tcPr>
          <w:p w14:paraId="2E9612FF"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No</w:t>
            </w:r>
          </w:p>
        </w:tc>
      </w:tr>
      <w:tr w:rsidR="00746F2E" w14:paraId="64C08174" w14:textId="77777777" w:rsidTr="00746F2E">
        <w:trPr>
          <w:trHeight w:val="300"/>
        </w:trPr>
        <w:tc>
          <w:tcPr>
            <w:tcW w:w="1078" w:type="dxa"/>
          </w:tcPr>
          <w:p w14:paraId="5C8EFE7C" w14:textId="77777777" w:rsidR="00746F2E" w:rsidRDefault="00746F2E" w:rsidP="005D7034">
            <w:pPr>
              <w:rPr>
                <w:rFonts w:ascii="Times New Roman" w:hAnsi="Times New Roman" w:cs="Times New Roman"/>
                <w:sz w:val="16"/>
                <w:szCs w:val="16"/>
              </w:rPr>
            </w:pPr>
          </w:p>
        </w:tc>
        <w:tc>
          <w:tcPr>
            <w:tcW w:w="1407" w:type="dxa"/>
          </w:tcPr>
          <w:p w14:paraId="74C5C24C"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Distribution, abundance, biology</w:t>
            </w:r>
          </w:p>
        </w:tc>
        <w:tc>
          <w:tcPr>
            <w:tcW w:w="1785" w:type="dxa"/>
          </w:tcPr>
          <w:p w14:paraId="61BBC2FC" w14:textId="77777777" w:rsidR="00746F2E" w:rsidRDefault="00746F2E" w:rsidP="005D7034">
            <w:pPr>
              <w:rPr>
                <w:rFonts w:ascii="Times New Roman" w:hAnsi="Times New Roman" w:cs="Times New Roman"/>
                <w:sz w:val="16"/>
                <w:szCs w:val="16"/>
              </w:rPr>
            </w:pPr>
            <w:r w:rsidRPr="59BCFA5F">
              <w:rPr>
                <w:rFonts w:ascii="Times New Roman" w:hAnsi="Times New Roman" w:cs="Times New Roman"/>
                <w:sz w:val="16"/>
                <w:szCs w:val="16"/>
              </w:rPr>
              <w:t>EcoFOCI-PMEL spring surveys</w:t>
            </w:r>
          </w:p>
          <w:p w14:paraId="7B34349B" w14:textId="77777777" w:rsidR="00746F2E" w:rsidRDefault="00746F2E" w:rsidP="005D7034">
            <w:pPr>
              <w:rPr>
                <w:rFonts w:ascii="Times New Roman" w:hAnsi="Times New Roman" w:cs="Times New Roman"/>
                <w:sz w:val="16"/>
                <w:szCs w:val="16"/>
              </w:rPr>
            </w:pPr>
          </w:p>
          <w:p w14:paraId="1CD31034"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late-summer GOA small-mesh survey</w:t>
            </w:r>
          </w:p>
          <w:p w14:paraId="682151F6" w14:textId="77777777" w:rsidR="00746F2E" w:rsidRDefault="00746F2E" w:rsidP="005D7034">
            <w:pPr>
              <w:rPr>
                <w:rFonts w:ascii="Times New Roman" w:hAnsi="Times New Roman" w:cs="Times New Roman"/>
                <w:sz w:val="16"/>
                <w:szCs w:val="16"/>
              </w:rPr>
            </w:pPr>
          </w:p>
          <w:p w14:paraId="6152379C" w14:textId="77777777" w:rsidR="00746F2E" w:rsidRDefault="00746F2E" w:rsidP="005D7034">
            <w:pPr>
              <w:rPr>
                <w:rFonts w:ascii="Times New Roman" w:hAnsi="Times New Roman" w:cs="Times New Roman"/>
                <w:sz w:val="16"/>
                <w:szCs w:val="16"/>
              </w:rPr>
            </w:pPr>
          </w:p>
          <w:p w14:paraId="2A2C556F" w14:textId="77777777" w:rsidR="00746F2E" w:rsidRDefault="00746F2E" w:rsidP="005D7034">
            <w:pPr>
              <w:rPr>
                <w:rFonts w:ascii="Times New Roman" w:hAnsi="Times New Roman" w:cs="Times New Roman"/>
                <w:sz w:val="16"/>
                <w:szCs w:val="16"/>
              </w:rPr>
            </w:pPr>
            <w:r w:rsidRPr="5DDE58F5">
              <w:rPr>
                <w:rFonts w:ascii="Times New Roman" w:hAnsi="Times New Roman" w:cs="Times New Roman"/>
                <w:sz w:val="16"/>
                <w:szCs w:val="16"/>
              </w:rPr>
              <w:t>Glacier Bay</w:t>
            </w:r>
          </w:p>
          <w:p w14:paraId="01D63D2C" w14:textId="77777777" w:rsidR="00746F2E" w:rsidRDefault="00746F2E" w:rsidP="005D7034">
            <w:pPr>
              <w:rPr>
                <w:rFonts w:ascii="Times New Roman" w:hAnsi="Times New Roman" w:cs="Times New Roman"/>
                <w:sz w:val="16"/>
                <w:szCs w:val="16"/>
              </w:rPr>
            </w:pPr>
          </w:p>
          <w:p w14:paraId="12F57D28" w14:textId="77777777" w:rsidR="00746F2E" w:rsidRDefault="00746F2E" w:rsidP="005D7034">
            <w:pPr>
              <w:rPr>
                <w:rFonts w:ascii="Times New Roman" w:hAnsi="Times New Roman" w:cs="Times New Roman"/>
                <w:sz w:val="16"/>
                <w:szCs w:val="16"/>
              </w:rPr>
            </w:pPr>
          </w:p>
          <w:p w14:paraId="6ECF1589"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Cook Inlet</w:t>
            </w:r>
          </w:p>
          <w:p w14:paraId="197A2DD8" w14:textId="77777777" w:rsidR="00746F2E" w:rsidRDefault="00746F2E" w:rsidP="005D7034">
            <w:pPr>
              <w:rPr>
                <w:rFonts w:ascii="Times New Roman" w:hAnsi="Times New Roman" w:cs="Times New Roman"/>
                <w:sz w:val="16"/>
                <w:szCs w:val="16"/>
              </w:rPr>
            </w:pPr>
          </w:p>
          <w:p w14:paraId="7F3D81B8" w14:textId="77777777" w:rsidR="00746F2E" w:rsidRDefault="00746F2E" w:rsidP="005D7034">
            <w:pPr>
              <w:rPr>
                <w:rFonts w:ascii="Times New Roman" w:hAnsi="Times New Roman" w:cs="Times New Roman"/>
                <w:sz w:val="16"/>
                <w:szCs w:val="16"/>
              </w:rPr>
            </w:pPr>
          </w:p>
          <w:p w14:paraId="75A67045"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Yakutat/Icy Bay</w:t>
            </w:r>
          </w:p>
          <w:p w14:paraId="0D2DEDA6" w14:textId="77777777" w:rsidR="00746F2E" w:rsidRDefault="00746F2E" w:rsidP="005D7034">
            <w:pPr>
              <w:rPr>
                <w:rFonts w:ascii="Times New Roman" w:hAnsi="Times New Roman" w:cs="Times New Roman"/>
                <w:sz w:val="16"/>
                <w:szCs w:val="16"/>
              </w:rPr>
            </w:pPr>
          </w:p>
          <w:p w14:paraId="3602A00B"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Prince William Sound process studies</w:t>
            </w:r>
          </w:p>
        </w:tc>
        <w:tc>
          <w:tcPr>
            <w:tcW w:w="1271" w:type="dxa"/>
          </w:tcPr>
          <w:p w14:paraId="1DC29C51"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lastRenderedPageBreak/>
              <w:t>1979–2023 (odd years &gt;2011)</w:t>
            </w:r>
          </w:p>
          <w:p w14:paraId="4DF38C7E"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2000, 2001–2023 (odd years)</w:t>
            </w:r>
          </w:p>
          <w:p w14:paraId="1361990A" w14:textId="77777777" w:rsidR="00746F2E" w:rsidRDefault="00746F2E" w:rsidP="005D7034">
            <w:pPr>
              <w:rPr>
                <w:rFonts w:ascii="Times New Roman" w:hAnsi="Times New Roman" w:cs="Times New Roman"/>
                <w:sz w:val="16"/>
                <w:szCs w:val="16"/>
              </w:rPr>
            </w:pPr>
          </w:p>
          <w:p w14:paraId="2238D140"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1999, 2001–2002, 2004</w:t>
            </w:r>
          </w:p>
          <w:p w14:paraId="78C05C10" w14:textId="77777777" w:rsidR="00746F2E" w:rsidRDefault="00746F2E" w:rsidP="005D7034">
            <w:pPr>
              <w:rPr>
                <w:rFonts w:ascii="Times New Roman" w:hAnsi="Times New Roman" w:cs="Times New Roman"/>
                <w:sz w:val="16"/>
                <w:szCs w:val="16"/>
              </w:rPr>
            </w:pPr>
          </w:p>
          <w:p w14:paraId="0698CD86"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lastRenderedPageBreak/>
              <w:t>1996–1999, 2016–2024</w:t>
            </w:r>
          </w:p>
          <w:p w14:paraId="2F113CF6" w14:textId="77777777" w:rsidR="00746F2E" w:rsidRDefault="00746F2E" w:rsidP="005D7034">
            <w:pPr>
              <w:rPr>
                <w:rFonts w:ascii="Times New Roman" w:hAnsi="Times New Roman" w:cs="Times New Roman"/>
                <w:sz w:val="16"/>
                <w:szCs w:val="16"/>
              </w:rPr>
            </w:pPr>
          </w:p>
          <w:p w14:paraId="435C7472"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2011</w:t>
            </w:r>
          </w:p>
          <w:p w14:paraId="4CEC1367" w14:textId="77777777" w:rsidR="00746F2E" w:rsidRDefault="00746F2E" w:rsidP="005D7034">
            <w:pPr>
              <w:rPr>
                <w:rFonts w:ascii="Times New Roman" w:hAnsi="Times New Roman" w:cs="Times New Roman"/>
                <w:sz w:val="16"/>
                <w:szCs w:val="16"/>
              </w:rPr>
            </w:pPr>
          </w:p>
          <w:p w14:paraId="17B13607"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w:t>
            </w:r>
          </w:p>
        </w:tc>
        <w:tc>
          <w:tcPr>
            <w:tcW w:w="868" w:type="dxa"/>
          </w:tcPr>
          <w:p w14:paraId="04727BB2"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lastRenderedPageBreak/>
              <w:t>No</w:t>
            </w:r>
          </w:p>
        </w:tc>
        <w:tc>
          <w:tcPr>
            <w:tcW w:w="681" w:type="dxa"/>
          </w:tcPr>
          <w:p w14:paraId="37000447"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Yes</w:t>
            </w:r>
          </w:p>
        </w:tc>
        <w:tc>
          <w:tcPr>
            <w:tcW w:w="844" w:type="dxa"/>
          </w:tcPr>
          <w:p w14:paraId="16B0DC81"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Moderate</w:t>
            </w:r>
          </w:p>
        </w:tc>
        <w:tc>
          <w:tcPr>
            <w:tcW w:w="960" w:type="dxa"/>
          </w:tcPr>
          <w:p w14:paraId="1A0809FF"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No</w:t>
            </w:r>
          </w:p>
        </w:tc>
        <w:tc>
          <w:tcPr>
            <w:tcW w:w="1380" w:type="dxa"/>
          </w:tcPr>
          <w:p w14:paraId="417439E7" w14:textId="77777777" w:rsidR="00746F2E" w:rsidRDefault="00746F2E" w:rsidP="005D7034">
            <w:pPr>
              <w:rPr>
                <w:rFonts w:ascii="Times New Roman" w:hAnsi="Times New Roman" w:cs="Times New Roman"/>
                <w:sz w:val="16"/>
                <w:szCs w:val="16"/>
              </w:rPr>
            </w:pPr>
            <w:r w:rsidRPr="5DDE58F5">
              <w:rPr>
                <w:rFonts w:ascii="Times New Roman" w:hAnsi="Times New Roman" w:cs="Times New Roman"/>
                <w:sz w:val="16"/>
                <w:szCs w:val="16"/>
              </w:rPr>
              <w:t xml:space="preserve">Spring surveys occur prior to peak capelin spawning; only larvae from prior year are potentially available, and those fish may </w:t>
            </w:r>
            <w:r w:rsidRPr="5DDE58F5">
              <w:rPr>
                <w:rFonts w:ascii="Times New Roman" w:hAnsi="Times New Roman" w:cs="Times New Roman"/>
                <w:sz w:val="16"/>
                <w:szCs w:val="16"/>
              </w:rPr>
              <w:lastRenderedPageBreak/>
              <w:t>avoid sampling gear designed for zooplankton and less motile larval fish</w:t>
            </w:r>
          </w:p>
          <w:p w14:paraId="22DE2A96" w14:textId="77777777" w:rsidR="00746F2E" w:rsidRDefault="00746F2E" w:rsidP="005D7034">
            <w:pPr>
              <w:rPr>
                <w:rFonts w:ascii="Times New Roman" w:hAnsi="Times New Roman" w:cs="Times New Roman"/>
                <w:sz w:val="16"/>
                <w:szCs w:val="16"/>
              </w:rPr>
            </w:pPr>
          </w:p>
        </w:tc>
        <w:tc>
          <w:tcPr>
            <w:tcW w:w="1023" w:type="dxa"/>
          </w:tcPr>
          <w:p w14:paraId="401483E6"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lastRenderedPageBreak/>
              <w:t>1</w:t>
            </w:r>
          </w:p>
        </w:tc>
        <w:tc>
          <w:tcPr>
            <w:tcW w:w="1952" w:type="dxa"/>
          </w:tcPr>
          <w:p w14:paraId="6E14EC5D" w14:textId="77777777" w:rsidR="00746F2E" w:rsidRDefault="00746F2E" w:rsidP="005D7034">
            <w:pPr>
              <w:rPr>
                <w:rFonts w:ascii="Times New Roman" w:hAnsi="Times New Roman" w:cs="Times New Roman"/>
                <w:sz w:val="16"/>
                <w:szCs w:val="16"/>
              </w:rPr>
            </w:pPr>
          </w:p>
        </w:tc>
        <w:tc>
          <w:tcPr>
            <w:tcW w:w="990" w:type="dxa"/>
          </w:tcPr>
          <w:p w14:paraId="33BC9583"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No</w:t>
            </w:r>
          </w:p>
        </w:tc>
      </w:tr>
      <w:tr w:rsidR="00746F2E" w14:paraId="776242E8" w14:textId="77777777" w:rsidTr="00746F2E">
        <w:trPr>
          <w:trHeight w:val="300"/>
        </w:trPr>
        <w:tc>
          <w:tcPr>
            <w:tcW w:w="1078" w:type="dxa"/>
          </w:tcPr>
          <w:p w14:paraId="48332831" w14:textId="77777777" w:rsidR="00746F2E" w:rsidRDefault="00746F2E" w:rsidP="005D7034">
            <w:pPr>
              <w:rPr>
                <w:rFonts w:ascii="Times New Roman" w:hAnsi="Times New Roman" w:cs="Times New Roman"/>
                <w:sz w:val="16"/>
                <w:szCs w:val="16"/>
              </w:rPr>
            </w:pPr>
          </w:p>
        </w:tc>
        <w:tc>
          <w:tcPr>
            <w:tcW w:w="1407" w:type="dxa"/>
          </w:tcPr>
          <w:p w14:paraId="6D99AC9A" w14:textId="77777777" w:rsidR="00746F2E" w:rsidRDefault="00746F2E" w:rsidP="005D7034">
            <w:pPr>
              <w:tabs>
                <w:tab w:val="left" w:pos="859"/>
              </w:tabs>
              <w:rPr>
                <w:rFonts w:ascii="Times New Roman" w:hAnsi="Times New Roman" w:cs="Times New Roman"/>
                <w:sz w:val="16"/>
                <w:szCs w:val="16"/>
              </w:rPr>
            </w:pPr>
            <w:r w:rsidRPr="6F46BD9F">
              <w:rPr>
                <w:rFonts w:ascii="Times New Roman" w:hAnsi="Times New Roman" w:cs="Times New Roman"/>
                <w:sz w:val="16"/>
                <w:szCs w:val="16"/>
              </w:rPr>
              <w:t>Predators</w:t>
            </w:r>
          </w:p>
        </w:tc>
        <w:tc>
          <w:tcPr>
            <w:tcW w:w="1785" w:type="dxa"/>
          </w:tcPr>
          <w:p w14:paraId="3B7F70C1"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North Pacific groundfish diet database</w:t>
            </w:r>
          </w:p>
        </w:tc>
        <w:tc>
          <w:tcPr>
            <w:tcW w:w="1271" w:type="dxa"/>
          </w:tcPr>
          <w:p w14:paraId="231569AB"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1981–2024</w:t>
            </w:r>
          </w:p>
          <w:p w14:paraId="07837887" w14:textId="77777777" w:rsidR="00746F2E" w:rsidRDefault="00746F2E" w:rsidP="005D7034">
            <w:pPr>
              <w:rPr>
                <w:rFonts w:ascii="Times New Roman" w:hAnsi="Times New Roman" w:cs="Times New Roman"/>
                <w:sz w:val="16"/>
                <w:szCs w:val="16"/>
              </w:rPr>
            </w:pPr>
          </w:p>
        </w:tc>
        <w:tc>
          <w:tcPr>
            <w:tcW w:w="868" w:type="dxa"/>
          </w:tcPr>
          <w:p w14:paraId="59B37762"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No</w:t>
            </w:r>
          </w:p>
        </w:tc>
        <w:tc>
          <w:tcPr>
            <w:tcW w:w="681" w:type="dxa"/>
          </w:tcPr>
          <w:p w14:paraId="54F7C81C"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No</w:t>
            </w:r>
          </w:p>
        </w:tc>
        <w:tc>
          <w:tcPr>
            <w:tcW w:w="844" w:type="dxa"/>
          </w:tcPr>
          <w:p w14:paraId="40C4CE63"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Poor</w:t>
            </w:r>
          </w:p>
        </w:tc>
        <w:tc>
          <w:tcPr>
            <w:tcW w:w="960" w:type="dxa"/>
          </w:tcPr>
          <w:p w14:paraId="592E7B3D"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No</w:t>
            </w:r>
          </w:p>
        </w:tc>
        <w:tc>
          <w:tcPr>
            <w:tcW w:w="1380" w:type="dxa"/>
          </w:tcPr>
          <w:p w14:paraId="673AB3BE"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Larval capelin categorized as larval fish</w:t>
            </w:r>
          </w:p>
        </w:tc>
        <w:tc>
          <w:tcPr>
            <w:tcW w:w="1023" w:type="dxa"/>
          </w:tcPr>
          <w:p w14:paraId="520E5F08"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1</w:t>
            </w:r>
          </w:p>
        </w:tc>
        <w:tc>
          <w:tcPr>
            <w:tcW w:w="1952" w:type="dxa"/>
          </w:tcPr>
          <w:p w14:paraId="0C609C09" w14:textId="77777777" w:rsidR="00746F2E" w:rsidRDefault="00746F2E" w:rsidP="005D7034">
            <w:pPr>
              <w:rPr>
                <w:rFonts w:ascii="Times New Roman" w:hAnsi="Times New Roman" w:cs="Times New Roman"/>
                <w:sz w:val="16"/>
                <w:szCs w:val="16"/>
              </w:rPr>
            </w:pPr>
          </w:p>
        </w:tc>
        <w:tc>
          <w:tcPr>
            <w:tcW w:w="990" w:type="dxa"/>
          </w:tcPr>
          <w:p w14:paraId="714ECED9"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No</w:t>
            </w:r>
          </w:p>
        </w:tc>
      </w:tr>
      <w:tr w:rsidR="00746F2E" w14:paraId="78C595B8" w14:textId="77777777" w:rsidTr="00746F2E">
        <w:trPr>
          <w:trHeight w:val="300"/>
        </w:trPr>
        <w:tc>
          <w:tcPr>
            <w:tcW w:w="1078" w:type="dxa"/>
          </w:tcPr>
          <w:p w14:paraId="0FADA3AA"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Juvenile</w:t>
            </w:r>
          </w:p>
        </w:tc>
        <w:tc>
          <w:tcPr>
            <w:tcW w:w="1407" w:type="dxa"/>
          </w:tcPr>
          <w:p w14:paraId="136C5B18"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Physical environment (temperature, salinity, net primary production, currents, sea ice volume)</w:t>
            </w:r>
          </w:p>
        </w:tc>
        <w:tc>
          <w:tcPr>
            <w:tcW w:w="1785" w:type="dxa"/>
          </w:tcPr>
          <w:p w14:paraId="3EEF733F" w14:textId="77777777" w:rsidR="00746F2E" w:rsidRDefault="00746F2E" w:rsidP="005D7034">
            <w:pPr>
              <w:rPr>
                <w:rFonts w:ascii="Times New Roman" w:hAnsi="Times New Roman" w:cs="Times New Roman"/>
                <w:sz w:val="16"/>
                <w:szCs w:val="16"/>
              </w:rPr>
            </w:pPr>
            <w:r w:rsidRPr="59BCFA5F">
              <w:rPr>
                <w:rFonts w:ascii="Times New Roman" w:hAnsi="Times New Roman" w:cs="Times New Roman"/>
                <w:sz w:val="16"/>
                <w:szCs w:val="16"/>
              </w:rPr>
              <w:t>EcoFOCI-PMEL spring surveys</w:t>
            </w:r>
          </w:p>
          <w:p w14:paraId="03251554" w14:textId="77777777" w:rsidR="00746F2E" w:rsidRDefault="00746F2E" w:rsidP="005D7034">
            <w:pPr>
              <w:rPr>
                <w:rFonts w:ascii="Times New Roman" w:hAnsi="Times New Roman" w:cs="Times New Roman"/>
                <w:sz w:val="16"/>
                <w:szCs w:val="16"/>
              </w:rPr>
            </w:pPr>
          </w:p>
          <w:p w14:paraId="40AFD809" w14:textId="77777777" w:rsidR="00746F2E" w:rsidRDefault="00746F2E" w:rsidP="005D7034">
            <w:pPr>
              <w:rPr>
                <w:rFonts w:ascii="Times New Roman" w:hAnsi="Times New Roman" w:cs="Times New Roman"/>
                <w:sz w:val="16"/>
                <w:szCs w:val="16"/>
              </w:rPr>
            </w:pPr>
          </w:p>
          <w:p w14:paraId="34FFA4AB"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late-summer GOA small-mesh survey</w:t>
            </w:r>
          </w:p>
          <w:p w14:paraId="4E5D04F8" w14:textId="77777777" w:rsidR="00746F2E" w:rsidRDefault="00746F2E" w:rsidP="005D7034">
            <w:pPr>
              <w:rPr>
                <w:rFonts w:ascii="Times New Roman" w:hAnsi="Times New Roman" w:cs="Times New Roman"/>
                <w:sz w:val="16"/>
                <w:szCs w:val="16"/>
              </w:rPr>
            </w:pPr>
          </w:p>
          <w:p w14:paraId="6194778E" w14:textId="77777777" w:rsidR="00746F2E" w:rsidRDefault="00746F2E" w:rsidP="005D7034">
            <w:pPr>
              <w:rPr>
                <w:rFonts w:ascii="Times New Roman" w:hAnsi="Times New Roman" w:cs="Times New Roman"/>
                <w:sz w:val="16"/>
                <w:szCs w:val="16"/>
              </w:rPr>
            </w:pPr>
          </w:p>
          <w:p w14:paraId="17BB7E25"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Seward Line</w:t>
            </w:r>
          </w:p>
          <w:p w14:paraId="0EE31914" w14:textId="77777777" w:rsidR="00746F2E" w:rsidRDefault="00746F2E" w:rsidP="005D7034">
            <w:pPr>
              <w:rPr>
                <w:rFonts w:ascii="Times New Roman" w:hAnsi="Times New Roman" w:cs="Times New Roman"/>
                <w:sz w:val="16"/>
                <w:szCs w:val="16"/>
              </w:rPr>
            </w:pPr>
          </w:p>
          <w:p w14:paraId="3945BA41"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NGALTER</w:t>
            </w:r>
          </w:p>
        </w:tc>
        <w:tc>
          <w:tcPr>
            <w:tcW w:w="1271" w:type="dxa"/>
          </w:tcPr>
          <w:p w14:paraId="43072CF9"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1979–2023 (odd years &gt;2011)</w:t>
            </w:r>
          </w:p>
          <w:p w14:paraId="055532BD" w14:textId="77777777" w:rsidR="00746F2E" w:rsidRDefault="00746F2E" w:rsidP="005D7034">
            <w:pPr>
              <w:rPr>
                <w:rFonts w:ascii="Times New Roman" w:hAnsi="Times New Roman" w:cs="Times New Roman"/>
                <w:sz w:val="16"/>
                <w:szCs w:val="16"/>
              </w:rPr>
            </w:pPr>
          </w:p>
          <w:p w14:paraId="30882DD0"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2000, 2001–2023 (odd years)</w:t>
            </w:r>
          </w:p>
          <w:p w14:paraId="73526465" w14:textId="77777777" w:rsidR="00746F2E" w:rsidRDefault="00746F2E" w:rsidP="005D7034">
            <w:pPr>
              <w:rPr>
                <w:rFonts w:ascii="Times New Roman" w:hAnsi="Times New Roman" w:cs="Times New Roman"/>
                <w:sz w:val="16"/>
                <w:szCs w:val="16"/>
              </w:rPr>
            </w:pPr>
          </w:p>
          <w:p w14:paraId="3AE25CBF"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1998–2024</w:t>
            </w:r>
          </w:p>
          <w:p w14:paraId="190CCE00" w14:textId="77777777" w:rsidR="00746F2E" w:rsidRDefault="00746F2E" w:rsidP="005D7034">
            <w:pPr>
              <w:rPr>
                <w:rFonts w:ascii="Times New Roman" w:hAnsi="Times New Roman" w:cs="Times New Roman"/>
                <w:sz w:val="16"/>
                <w:szCs w:val="16"/>
              </w:rPr>
            </w:pPr>
          </w:p>
          <w:p w14:paraId="1B479BD6"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2018–2024</w:t>
            </w:r>
          </w:p>
        </w:tc>
        <w:tc>
          <w:tcPr>
            <w:tcW w:w="868" w:type="dxa"/>
          </w:tcPr>
          <w:p w14:paraId="25321F4F"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Yes</w:t>
            </w:r>
          </w:p>
        </w:tc>
        <w:tc>
          <w:tcPr>
            <w:tcW w:w="681" w:type="dxa"/>
          </w:tcPr>
          <w:p w14:paraId="0EE7E6E1"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Yes</w:t>
            </w:r>
          </w:p>
        </w:tc>
        <w:tc>
          <w:tcPr>
            <w:tcW w:w="844" w:type="dxa"/>
          </w:tcPr>
          <w:p w14:paraId="7190FCA8"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Moderate</w:t>
            </w:r>
          </w:p>
        </w:tc>
        <w:tc>
          <w:tcPr>
            <w:tcW w:w="960" w:type="dxa"/>
          </w:tcPr>
          <w:p w14:paraId="6239BEB4"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No</w:t>
            </w:r>
          </w:p>
        </w:tc>
        <w:tc>
          <w:tcPr>
            <w:tcW w:w="1380" w:type="dxa"/>
          </w:tcPr>
          <w:p w14:paraId="5C55DB07" w14:textId="77777777" w:rsidR="00746F2E" w:rsidRDefault="00746F2E" w:rsidP="005D7034">
            <w:pPr>
              <w:rPr>
                <w:rFonts w:ascii="Times New Roman" w:hAnsi="Times New Roman" w:cs="Times New Roman"/>
                <w:sz w:val="16"/>
                <w:szCs w:val="16"/>
              </w:rPr>
            </w:pPr>
          </w:p>
        </w:tc>
        <w:tc>
          <w:tcPr>
            <w:tcW w:w="1023" w:type="dxa"/>
          </w:tcPr>
          <w:p w14:paraId="64C07B00"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2</w:t>
            </w:r>
          </w:p>
        </w:tc>
        <w:tc>
          <w:tcPr>
            <w:tcW w:w="1952" w:type="dxa"/>
          </w:tcPr>
          <w:p w14:paraId="473B9893" w14:textId="77777777" w:rsidR="00746F2E" w:rsidRDefault="00746F2E" w:rsidP="005D7034">
            <w:pPr>
              <w:rPr>
                <w:rFonts w:ascii="Times New Roman" w:hAnsi="Times New Roman" w:cs="Times New Roman"/>
                <w:sz w:val="16"/>
                <w:szCs w:val="16"/>
              </w:rPr>
            </w:pPr>
          </w:p>
        </w:tc>
        <w:tc>
          <w:tcPr>
            <w:tcW w:w="990" w:type="dxa"/>
          </w:tcPr>
          <w:p w14:paraId="5459169E"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Yes</w:t>
            </w:r>
          </w:p>
        </w:tc>
      </w:tr>
      <w:tr w:rsidR="00746F2E" w14:paraId="383AAB96" w14:textId="77777777" w:rsidTr="00746F2E">
        <w:trPr>
          <w:trHeight w:val="300"/>
        </w:trPr>
        <w:tc>
          <w:tcPr>
            <w:tcW w:w="1078" w:type="dxa"/>
          </w:tcPr>
          <w:p w14:paraId="4F0DAA61" w14:textId="77777777" w:rsidR="00746F2E" w:rsidRDefault="00746F2E" w:rsidP="005D7034">
            <w:pPr>
              <w:rPr>
                <w:rFonts w:ascii="Times New Roman" w:hAnsi="Times New Roman" w:cs="Times New Roman"/>
                <w:sz w:val="16"/>
                <w:szCs w:val="16"/>
              </w:rPr>
            </w:pPr>
          </w:p>
        </w:tc>
        <w:tc>
          <w:tcPr>
            <w:tcW w:w="1407" w:type="dxa"/>
          </w:tcPr>
          <w:p w14:paraId="5A4E32B7"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Prey (zooplankton)</w:t>
            </w:r>
          </w:p>
        </w:tc>
        <w:tc>
          <w:tcPr>
            <w:tcW w:w="1785" w:type="dxa"/>
          </w:tcPr>
          <w:p w14:paraId="04FC6A67" w14:textId="77777777" w:rsidR="00746F2E" w:rsidRDefault="00746F2E" w:rsidP="005D7034">
            <w:pPr>
              <w:rPr>
                <w:rFonts w:ascii="Times New Roman" w:hAnsi="Times New Roman" w:cs="Times New Roman"/>
                <w:sz w:val="16"/>
                <w:szCs w:val="16"/>
              </w:rPr>
            </w:pPr>
            <w:r w:rsidRPr="59BCFA5F">
              <w:rPr>
                <w:rFonts w:ascii="Times New Roman" w:hAnsi="Times New Roman" w:cs="Times New Roman"/>
                <w:sz w:val="16"/>
                <w:szCs w:val="16"/>
              </w:rPr>
              <w:t>EcoFOCI-PMEL spring surveys</w:t>
            </w:r>
          </w:p>
          <w:p w14:paraId="628AB5AD" w14:textId="77777777" w:rsidR="00746F2E" w:rsidRDefault="00746F2E" w:rsidP="005D7034">
            <w:pPr>
              <w:rPr>
                <w:rFonts w:ascii="Times New Roman" w:hAnsi="Times New Roman" w:cs="Times New Roman"/>
                <w:sz w:val="16"/>
                <w:szCs w:val="16"/>
              </w:rPr>
            </w:pPr>
          </w:p>
          <w:p w14:paraId="7E6899E4" w14:textId="77777777" w:rsidR="00746F2E" w:rsidRDefault="00746F2E" w:rsidP="005D7034">
            <w:pPr>
              <w:rPr>
                <w:rFonts w:ascii="Times New Roman" w:hAnsi="Times New Roman" w:cs="Times New Roman"/>
                <w:sz w:val="16"/>
                <w:szCs w:val="16"/>
              </w:rPr>
            </w:pPr>
          </w:p>
          <w:p w14:paraId="0DE4BD30"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late-summer GOA small-mesh survey</w:t>
            </w:r>
          </w:p>
          <w:p w14:paraId="1B3A8992" w14:textId="77777777" w:rsidR="00746F2E" w:rsidRDefault="00746F2E" w:rsidP="005D7034">
            <w:pPr>
              <w:rPr>
                <w:rFonts w:ascii="Times New Roman" w:hAnsi="Times New Roman" w:cs="Times New Roman"/>
                <w:sz w:val="16"/>
                <w:szCs w:val="16"/>
              </w:rPr>
            </w:pPr>
          </w:p>
          <w:p w14:paraId="2FBC632F" w14:textId="77777777" w:rsidR="00746F2E" w:rsidRDefault="00746F2E" w:rsidP="005D7034">
            <w:pPr>
              <w:rPr>
                <w:rFonts w:ascii="Times New Roman" w:hAnsi="Times New Roman" w:cs="Times New Roman"/>
                <w:sz w:val="16"/>
                <w:szCs w:val="16"/>
              </w:rPr>
            </w:pPr>
          </w:p>
          <w:p w14:paraId="6935BDF1"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Seward Line</w:t>
            </w:r>
          </w:p>
          <w:p w14:paraId="4DC4A569" w14:textId="77777777" w:rsidR="00746F2E" w:rsidRDefault="00746F2E" w:rsidP="005D7034">
            <w:pPr>
              <w:rPr>
                <w:rFonts w:ascii="Times New Roman" w:hAnsi="Times New Roman" w:cs="Times New Roman"/>
                <w:sz w:val="16"/>
                <w:szCs w:val="16"/>
              </w:rPr>
            </w:pPr>
          </w:p>
          <w:p w14:paraId="0C0A8557"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NGALTER</w:t>
            </w:r>
          </w:p>
        </w:tc>
        <w:tc>
          <w:tcPr>
            <w:tcW w:w="1271" w:type="dxa"/>
          </w:tcPr>
          <w:p w14:paraId="0AAA0611"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1979–2023 (odd years &gt;2011)</w:t>
            </w:r>
          </w:p>
          <w:p w14:paraId="37B77B24" w14:textId="77777777" w:rsidR="00746F2E" w:rsidRDefault="00746F2E" w:rsidP="005D7034">
            <w:pPr>
              <w:rPr>
                <w:rFonts w:ascii="Times New Roman" w:hAnsi="Times New Roman" w:cs="Times New Roman"/>
                <w:sz w:val="16"/>
                <w:szCs w:val="16"/>
              </w:rPr>
            </w:pPr>
          </w:p>
          <w:p w14:paraId="14FBDA10"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2000, 2001–2023 (odd years)</w:t>
            </w:r>
          </w:p>
          <w:p w14:paraId="1CE96451" w14:textId="77777777" w:rsidR="00746F2E" w:rsidRDefault="00746F2E" w:rsidP="005D7034">
            <w:pPr>
              <w:rPr>
                <w:rFonts w:ascii="Times New Roman" w:hAnsi="Times New Roman" w:cs="Times New Roman"/>
                <w:sz w:val="16"/>
                <w:szCs w:val="16"/>
              </w:rPr>
            </w:pPr>
          </w:p>
          <w:p w14:paraId="40BA3C5C"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1998–2024</w:t>
            </w:r>
          </w:p>
          <w:p w14:paraId="43AA7375" w14:textId="77777777" w:rsidR="00746F2E" w:rsidRDefault="00746F2E" w:rsidP="005D7034">
            <w:pPr>
              <w:rPr>
                <w:rFonts w:ascii="Times New Roman" w:hAnsi="Times New Roman" w:cs="Times New Roman"/>
                <w:sz w:val="16"/>
                <w:szCs w:val="16"/>
              </w:rPr>
            </w:pPr>
          </w:p>
          <w:p w14:paraId="7D1C27C4"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2018–2024</w:t>
            </w:r>
          </w:p>
        </w:tc>
        <w:tc>
          <w:tcPr>
            <w:tcW w:w="868" w:type="dxa"/>
          </w:tcPr>
          <w:p w14:paraId="3C2E895B"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Yes</w:t>
            </w:r>
          </w:p>
        </w:tc>
        <w:tc>
          <w:tcPr>
            <w:tcW w:w="681" w:type="dxa"/>
          </w:tcPr>
          <w:p w14:paraId="60584B56"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Yes</w:t>
            </w:r>
          </w:p>
        </w:tc>
        <w:tc>
          <w:tcPr>
            <w:tcW w:w="844" w:type="dxa"/>
          </w:tcPr>
          <w:p w14:paraId="364F15EF"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Moderate</w:t>
            </w:r>
          </w:p>
        </w:tc>
        <w:tc>
          <w:tcPr>
            <w:tcW w:w="960" w:type="dxa"/>
          </w:tcPr>
          <w:p w14:paraId="130936B0"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No</w:t>
            </w:r>
          </w:p>
        </w:tc>
        <w:tc>
          <w:tcPr>
            <w:tcW w:w="1380" w:type="dxa"/>
          </w:tcPr>
          <w:p w14:paraId="6383AEA4" w14:textId="77777777" w:rsidR="00746F2E" w:rsidRDefault="00746F2E" w:rsidP="005D7034">
            <w:pPr>
              <w:rPr>
                <w:rFonts w:ascii="Times New Roman" w:hAnsi="Times New Roman" w:cs="Times New Roman"/>
                <w:sz w:val="16"/>
                <w:szCs w:val="16"/>
              </w:rPr>
            </w:pPr>
          </w:p>
        </w:tc>
        <w:tc>
          <w:tcPr>
            <w:tcW w:w="1023" w:type="dxa"/>
          </w:tcPr>
          <w:p w14:paraId="4DCFA5F7"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2</w:t>
            </w:r>
          </w:p>
        </w:tc>
        <w:tc>
          <w:tcPr>
            <w:tcW w:w="1952" w:type="dxa"/>
          </w:tcPr>
          <w:p w14:paraId="321ECD26" w14:textId="77777777" w:rsidR="00746F2E" w:rsidRDefault="00746F2E" w:rsidP="005D7034">
            <w:pPr>
              <w:rPr>
                <w:rFonts w:ascii="Times New Roman" w:hAnsi="Times New Roman" w:cs="Times New Roman"/>
                <w:sz w:val="16"/>
                <w:szCs w:val="16"/>
              </w:rPr>
            </w:pPr>
          </w:p>
        </w:tc>
        <w:tc>
          <w:tcPr>
            <w:tcW w:w="990" w:type="dxa"/>
          </w:tcPr>
          <w:p w14:paraId="62B0EB2B"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No</w:t>
            </w:r>
          </w:p>
        </w:tc>
      </w:tr>
      <w:tr w:rsidR="00746F2E" w14:paraId="2DB3072C" w14:textId="77777777" w:rsidTr="00746F2E">
        <w:trPr>
          <w:trHeight w:val="300"/>
        </w:trPr>
        <w:tc>
          <w:tcPr>
            <w:tcW w:w="1078" w:type="dxa"/>
          </w:tcPr>
          <w:p w14:paraId="3DD56099" w14:textId="77777777" w:rsidR="00746F2E" w:rsidRDefault="00746F2E" w:rsidP="005D7034">
            <w:pPr>
              <w:rPr>
                <w:rFonts w:ascii="Times New Roman" w:hAnsi="Times New Roman" w:cs="Times New Roman"/>
                <w:sz w:val="16"/>
                <w:szCs w:val="16"/>
              </w:rPr>
            </w:pPr>
          </w:p>
        </w:tc>
        <w:tc>
          <w:tcPr>
            <w:tcW w:w="1407" w:type="dxa"/>
          </w:tcPr>
          <w:p w14:paraId="3DE7B5E2"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Distribution, abundance, biology</w:t>
            </w:r>
          </w:p>
        </w:tc>
        <w:tc>
          <w:tcPr>
            <w:tcW w:w="1785" w:type="dxa"/>
          </w:tcPr>
          <w:p w14:paraId="7D3972F1"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Summer GOA pollock acoustic-trawl (AT) survey</w:t>
            </w:r>
          </w:p>
          <w:p w14:paraId="1FFB9192" w14:textId="77777777" w:rsidR="00746F2E" w:rsidRDefault="00746F2E" w:rsidP="005D7034">
            <w:pPr>
              <w:rPr>
                <w:rFonts w:ascii="Times New Roman" w:hAnsi="Times New Roman" w:cs="Times New Roman"/>
                <w:sz w:val="16"/>
                <w:szCs w:val="16"/>
              </w:rPr>
            </w:pPr>
          </w:p>
          <w:p w14:paraId="110C57D9"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GOA bottom trawl survey</w:t>
            </w:r>
          </w:p>
          <w:p w14:paraId="2192D017" w14:textId="77777777" w:rsidR="00746F2E" w:rsidRDefault="00746F2E" w:rsidP="005D7034">
            <w:pPr>
              <w:rPr>
                <w:rFonts w:ascii="Times New Roman" w:hAnsi="Times New Roman" w:cs="Times New Roman"/>
                <w:sz w:val="16"/>
                <w:szCs w:val="16"/>
              </w:rPr>
            </w:pPr>
          </w:p>
          <w:p w14:paraId="1845B4EF" w14:textId="77777777" w:rsidR="00746F2E" w:rsidRDefault="00746F2E" w:rsidP="005D7034">
            <w:pPr>
              <w:rPr>
                <w:rFonts w:ascii="Times New Roman" w:hAnsi="Times New Roman" w:cs="Times New Roman"/>
                <w:sz w:val="16"/>
                <w:szCs w:val="16"/>
              </w:rPr>
            </w:pPr>
          </w:p>
          <w:p w14:paraId="453AFF9A" w14:textId="77777777" w:rsidR="00746F2E" w:rsidRDefault="00746F2E" w:rsidP="005D7034">
            <w:pPr>
              <w:rPr>
                <w:rFonts w:ascii="Times New Roman" w:hAnsi="Times New Roman" w:cs="Times New Roman"/>
                <w:sz w:val="16"/>
                <w:szCs w:val="16"/>
              </w:rPr>
            </w:pPr>
          </w:p>
          <w:p w14:paraId="036C9B6E"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late-summer GOA small-mesh survey</w:t>
            </w:r>
          </w:p>
          <w:p w14:paraId="78936E53" w14:textId="77777777" w:rsidR="00746F2E" w:rsidRDefault="00746F2E" w:rsidP="005D7034">
            <w:pPr>
              <w:rPr>
                <w:rFonts w:ascii="Times New Roman" w:hAnsi="Times New Roman" w:cs="Times New Roman"/>
                <w:sz w:val="16"/>
                <w:szCs w:val="16"/>
              </w:rPr>
            </w:pPr>
          </w:p>
          <w:p w14:paraId="4AFC5C2A" w14:textId="77777777" w:rsidR="00746F2E" w:rsidRDefault="00746F2E" w:rsidP="005D7034">
            <w:pPr>
              <w:rPr>
                <w:rFonts w:ascii="Times New Roman" w:hAnsi="Times New Roman" w:cs="Times New Roman"/>
                <w:sz w:val="16"/>
                <w:szCs w:val="16"/>
              </w:rPr>
            </w:pPr>
          </w:p>
          <w:p w14:paraId="4E689465"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Fisheries Interaction Team GOA surveys</w:t>
            </w:r>
          </w:p>
          <w:p w14:paraId="1D11B811" w14:textId="77777777" w:rsidR="00746F2E" w:rsidRDefault="00746F2E" w:rsidP="005D7034">
            <w:pPr>
              <w:rPr>
                <w:rFonts w:ascii="Times New Roman" w:hAnsi="Times New Roman" w:cs="Times New Roman"/>
                <w:sz w:val="16"/>
                <w:szCs w:val="16"/>
              </w:rPr>
            </w:pPr>
          </w:p>
          <w:p w14:paraId="4BCF21B1"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USFWS/USGS/ISRC seabird diets</w:t>
            </w:r>
          </w:p>
          <w:p w14:paraId="644C6202" w14:textId="77777777" w:rsidR="00746F2E" w:rsidRDefault="00746F2E" w:rsidP="005D7034">
            <w:pPr>
              <w:rPr>
                <w:rFonts w:ascii="Times New Roman" w:hAnsi="Times New Roman" w:cs="Times New Roman"/>
                <w:sz w:val="16"/>
                <w:szCs w:val="16"/>
              </w:rPr>
            </w:pPr>
          </w:p>
          <w:p w14:paraId="6158D758"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North Pacific groundfish diet database</w:t>
            </w:r>
          </w:p>
          <w:p w14:paraId="284A2509" w14:textId="77777777" w:rsidR="00746F2E" w:rsidRDefault="00746F2E" w:rsidP="005D7034">
            <w:pPr>
              <w:rPr>
                <w:rFonts w:ascii="Times New Roman" w:hAnsi="Times New Roman" w:cs="Times New Roman"/>
                <w:sz w:val="16"/>
                <w:szCs w:val="16"/>
              </w:rPr>
            </w:pPr>
          </w:p>
          <w:p w14:paraId="3F7B8A7C"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GLBA</w:t>
            </w:r>
          </w:p>
          <w:p w14:paraId="017C8414" w14:textId="77777777" w:rsidR="00746F2E" w:rsidRDefault="00746F2E" w:rsidP="005D7034">
            <w:pPr>
              <w:rPr>
                <w:rFonts w:ascii="Times New Roman" w:hAnsi="Times New Roman" w:cs="Times New Roman"/>
                <w:sz w:val="16"/>
                <w:szCs w:val="16"/>
              </w:rPr>
            </w:pPr>
          </w:p>
          <w:p w14:paraId="20E39C41"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Cook Inlet</w:t>
            </w:r>
          </w:p>
          <w:p w14:paraId="56EE2ACD" w14:textId="77777777" w:rsidR="00746F2E" w:rsidRDefault="00746F2E" w:rsidP="005D7034">
            <w:pPr>
              <w:rPr>
                <w:rFonts w:ascii="Times New Roman" w:hAnsi="Times New Roman" w:cs="Times New Roman"/>
                <w:sz w:val="16"/>
                <w:szCs w:val="16"/>
              </w:rPr>
            </w:pPr>
          </w:p>
          <w:p w14:paraId="09ECE0DE" w14:textId="77777777" w:rsidR="00746F2E" w:rsidRDefault="00746F2E" w:rsidP="005D7034">
            <w:pPr>
              <w:rPr>
                <w:rFonts w:ascii="Times New Roman" w:hAnsi="Times New Roman" w:cs="Times New Roman"/>
                <w:sz w:val="16"/>
                <w:szCs w:val="16"/>
              </w:rPr>
            </w:pPr>
          </w:p>
          <w:p w14:paraId="5F7B4D1C"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Yakutat/Icy Bay</w:t>
            </w:r>
          </w:p>
          <w:p w14:paraId="184A084F" w14:textId="77777777" w:rsidR="00746F2E" w:rsidRDefault="00746F2E" w:rsidP="005D7034">
            <w:pPr>
              <w:rPr>
                <w:rFonts w:ascii="Times New Roman" w:hAnsi="Times New Roman" w:cs="Times New Roman"/>
                <w:sz w:val="16"/>
                <w:szCs w:val="16"/>
              </w:rPr>
            </w:pPr>
          </w:p>
          <w:p w14:paraId="6B2D9012" w14:textId="77777777" w:rsidR="00746F2E" w:rsidRDefault="00746F2E" w:rsidP="005D7034">
            <w:r w:rsidRPr="6F46BD9F">
              <w:rPr>
                <w:rFonts w:ascii="Times New Roman" w:hAnsi="Times New Roman" w:cs="Times New Roman"/>
                <w:sz w:val="16"/>
                <w:szCs w:val="16"/>
              </w:rPr>
              <w:t>Prince William Sound process studies</w:t>
            </w:r>
          </w:p>
        </w:tc>
        <w:tc>
          <w:tcPr>
            <w:tcW w:w="1271" w:type="dxa"/>
          </w:tcPr>
          <w:p w14:paraId="4DFCE66B"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lastRenderedPageBreak/>
              <w:t>2013–2023 (odd years)</w:t>
            </w:r>
          </w:p>
          <w:p w14:paraId="7A2075A7" w14:textId="77777777" w:rsidR="00746F2E" w:rsidRDefault="00746F2E" w:rsidP="005D7034">
            <w:pPr>
              <w:rPr>
                <w:rFonts w:ascii="Times New Roman" w:hAnsi="Times New Roman" w:cs="Times New Roman"/>
                <w:sz w:val="16"/>
                <w:szCs w:val="16"/>
              </w:rPr>
            </w:pPr>
          </w:p>
          <w:p w14:paraId="4A4E7F41" w14:textId="77777777" w:rsidR="00746F2E" w:rsidRDefault="00746F2E" w:rsidP="005D7034">
            <w:pPr>
              <w:rPr>
                <w:rFonts w:ascii="Times New Roman" w:hAnsi="Times New Roman" w:cs="Times New Roman"/>
                <w:sz w:val="16"/>
                <w:szCs w:val="16"/>
              </w:rPr>
            </w:pPr>
          </w:p>
          <w:p w14:paraId="4074B68E"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1984–1999 (tri-years), 2001-2023 (odd years)</w:t>
            </w:r>
          </w:p>
          <w:p w14:paraId="588C4C89" w14:textId="77777777" w:rsidR="00746F2E" w:rsidRDefault="00746F2E" w:rsidP="005D7034">
            <w:pPr>
              <w:rPr>
                <w:rFonts w:ascii="Times New Roman" w:hAnsi="Times New Roman" w:cs="Times New Roman"/>
                <w:sz w:val="16"/>
                <w:szCs w:val="16"/>
              </w:rPr>
            </w:pPr>
          </w:p>
          <w:p w14:paraId="196113A4"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2000, 2001–2023 (odd years)</w:t>
            </w:r>
          </w:p>
          <w:p w14:paraId="3C3B3553" w14:textId="77777777" w:rsidR="00746F2E" w:rsidRDefault="00746F2E" w:rsidP="005D7034">
            <w:pPr>
              <w:rPr>
                <w:rFonts w:ascii="Times New Roman" w:hAnsi="Times New Roman" w:cs="Times New Roman"/>
                <w:sz w:val="16"/>
                <w:szCs w:val="16"/>
              </w:rPr>
            </w:pPr>
          </w:p>
          <w:p w14:paraId="46797437"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2001–2005</w:t>
            </w:r>
          </w:p>
          <w:p w14:paraId="3C6C2B43" w14:textId="77777777" w:rsidR="00746F2E" w:rsidRDefault="00746F2E" w:rsidP="005D7034">
            <w:pPr>
              <w:rPr>
                <w:rFonts w:ascii="Times New Roman" w:hAnsi="Times New Roman" w:cs="Times New Roman"/>
                <w:sz w:val="16"/>
                <w:szCs w:val="16"/>
              </w:rPr>
            </w:pPr>
          </w:p>
          <w:p w14:paraId="1CC4758B" w14:textId="77777777" w:rsidR="00746F2E" w:rsidRDefault="00746F2E" w:rsidP="005D7034">
            <w:pPr>
              <w:rPr>
                <w:rFonts w:ascii="Times New Roman" w:hAnsi="Times New Roman" w:cs="Times New Roman"/>
                <w:sz w:val="16"/>
                <w:szCs w:val="16"/>
              </w:rPr>
            </w:pPr>
          </w:p>
          <w:p w14:paraId="37DE24EC"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1978, 1990, 1993–2024</w:t>
            </w:r>
          </w:p>
          <w:p w14:paraId="603B39E4" w14:textId="77777777" w:rsidR="00746F2E" w:rsidRDefault="00746F2E" w:rsidP="005D7034">
            <w:pPr>
              <w:rPr>
                <w:rFonts w:ascii="Times New Roman" w:hAnsi="Times New Roman" w:cs="Times New Roman"/>
                <w:sz w:val="16"/>
                <w:szCs w:val="16"/>
              </w:rPr>
            </w:pPr>
          </w:p>
          <w:p w14:paraId="5B28B698"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1981–2024</w:t>
            </w:r>
          </w:p>
          <w:p w14:paraId="43F1CC18" w14:textId="77777777" w:rsidR="00746F2E" w:rsidRDefault="00746F2E" w:rsidP="005D7034">
            <w:pPr>
              <w:rPr>
                <w:rFonts w:ascii="Times New Roman" w:hAnsi="Times New Roman" w:cs="Times New Roman"/>
                <w:sz w:val="16"/>
                <w:szCs w:val="16"/>
              </w:rPr>
            </w:pPr>
          </w:p>
          <w:p w14:paraId="2E2F9D9F" w14:textId="77777777" w:rsidR="00746F2E" w:rsidRDefault="00746F2E" w:rsidP="005D7034">
            <w:pPr>
              <w:rPr>
                <w:rFonts w:ascii="Times New Roman" w:hAnsi="Times New Roman" w:cs="Times New Roman"/>
                <w:sz w:val="16"/>
                <w:szCs w:val="16"/>
              </w:rPr>
            </w:pPr>
          </w:p>
          <w:p w14:paraId="73BE9BA0"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1999, 2001–2002, 2004</w:t>
            </w:r>
          </w:p>
          <w:p w14:paraId="7265322C" w14:textId="77777777" w:rsidR="00746F2E" w:rsidRDefault="00746F2E" w:rsidP="005D7034">
            <w:pPr>
              <w:rPr>
                <w:rFonts w:ascii="Times New Roman" w:hAnsi="Times New Roman" w:cs="Times New Roman"/>
                <w:sz w:val="16"/>
                <w:szCs w:val="16"/>
              </w:rPr>
            </w:pPr>
          </w:p>
          <w:p w14:paraId="2F42B527"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1996–1999, 2016–2024</w:t>
            </w:r>
          </w:p>
          <w:p w14:paraId="2D2C53B0" w14:textId="77777777" w:rsidR="00746F2E" w:rsidRDefault="00746F2E" w:rsidP="005D7034">
            <w:pPr>
              <w:rPr>
                <w:rFonts w:ascii="Times New Roman" w:hAnsi="Times New Roman" w:cs="Times New Roman"/>
                <w:sz w:val="16"/>
                <w:szCs w:val="16"/>
              </w:rPr>
            </w:pPr>
          </w:p>
          <w:p w14:paraId="18935B76"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2011</w:t>
            </w:r>
          </w:p>
          <w:p w14:paraId="68286D25" w14:textId="77777777" w:rsidR="00746F2E" w:rsidRDefault="00746F2E" w:rsidP="005D7034">
            <w:pPr>
              <w:rPr>
                <w:rFonts w:ascii="Times New Roman" w:hAnsi="Times New Roman" w:cs="Times New Roman"/>
                <w:sz w:val="16"/>
                <w:szCs w:val="16"/>
              </w:rPr>
            </w:pPr>
          </w:p>
          <w:p w14:paraId="71F015E1" w14:textId="77777777" w:rsidR="00746F2E" w:rsidRDefault="00746F2E" w:rsidP="005D7034">
            <w:r w:rsidRPr="6F46BD9F">
              <w:rPr>
                <w:rFonts w:ascii="Times New Roman" w:hAnsi="Times New Roman" w:cs="Times New Roman"/>
                <w:sz w:val="16"/>
                <w:szCs w:val="16"/>
              </w:rPr>
              <w:t>???</w:t>
            </w:r>
          </w:p>
          <w:p w14:paraId="22845918" w14:textId="77777777" w:rsidR="00746F2E" w:rsidRDefault="00746F2E" w:rsidP="005D7034">
            <w:pPr>
              <w:rPr>
                <w:rFonts w:ascii="Times New Roman" w:hAnsi="Times New Roman" w:cs="Times New Roman"/>
                <w:sz w:val="16"/>
                <w:szCs w:val="16"/>
              </w:rPr>
            </w:pPr>
          </w:p>
        </w:tc>
        <w:tc>
          <w:tcPr>
            <w:tcW w:w="868" w:type="dxa"/>
          </w:tcPr>
          <w:p w14:paraId="4A5AA70A"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lastRenderedPageBreak/>
              <w:t>Yes</w:t>
            </w:r>
          </w:p>
        </w:tc>
        <w:tc>
          <w:tcPr>
            <w:tcW w:w="681" w:type="dxa"/>
          </w:tcPr>
          <w:p w14:paraId="12C702C0"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Yes</w:t>
            </w:r>
          </w:p>
        </w:tc>
        <w:tc>
          <w:tcPr>
            <w:tcW w:w="844" w:type="dxa"/>
          </w:tcPr>
          <w:p w14:paraId="77C14A9A"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Moderate</w:t>
            </w:r>
          </w:p>
        </w:tc>
        <w:tc>
          <w:tcPr>
            <w:tcW w:w="960" w:type="dxa"/>
          </w:tcPr>
          <w:p w14:paraId="4D57E164"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No</w:t>
            </w:r>
          </w:p>
        </w:tc>
        <w:tc>
          <w:tcPr>
            <w:tcW w:w="1380" w:type="dxa"/>
          </w:tcPr>
          <w:p w14:paraId="3F6EA54D" w14:textId="77777777" w:rsidR="00746F2E" w:rsidRDefault="00746F2E" w:rsidP="005D7034">
            <w:pPr>
              <w:rPr>
                <w:rFonts w:ascii="Times New Roman" w:hAnsi="Times New Roman" w:cs="Times New Roman"/>
                <w:sz w:val="16"/>
                <w:szCs w:val="16"/>
              </w:rPr>
            </w:pPr>
            <w:r w:rsidRPr="59BCFA5F">
              <w:rPr>
                <w:rFonts w:ascii="Times New Roman" w:hAnsi="Times New Roman" w:cs="Times New Roman"/>
                <w:sz w:val="16"/>
                <w:szCs w:val="16"/>
              </w:rPr>
              <w:t>Collectively, available data sources are limited by either short time series, biased sampling gear, &amp;/or limited spatial coverage.</w:t>
            </w:r>
          </w:p>
          <w:p w14:paraId="12C84B00" w14:textId="77777777" w:rsidR="00746F2E" w:rsidRDefault="00746F2E" w:rsidP="005D7034">
            <w:pPr>
              <w:rPr>
                <w:rFonts w:ascii="Times New Roman" w:hAnsi="Times New Roman" w:cs="Times New Roman"/>
                <w:sz w:val="16"/>
                <w:szCs w:val="16"/>
              </w:rPr>
            </w:pPr>
          </w:p>
        </w:tc>
        <w:tc>
          <w:tcPr>
            <w:tcW w:w="1023" w:type="dxa"/>
          </w:tcPr>
          <w:p w14:paraId="28F1F22E"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3</w:t>
            </w:r>
          </w:p>
        </w:tc>
        <w:tc>
          <w:tcPr>
            <w:tcW w:w="1952" w:type="dxa"/>
          </w:tcPr>
          <w:p w14:paraId="64E48482" w14:textId="77777777" w:rsidR="00746F2E" w:rsidRDefault="00746F2E" w:rsidP="005D7034">
            <w:pPr>
              <w:rPr>
                <w:rFonts w:ascii="Times New Roman" w:hAnsi="Times New Roman" w:cs="Times New Roman"/>
                <w:sz w:val="16"/>
                <w:szCs w:val="16"/>
              </w:rPr>
            </w:pPr>
            <w:r w:rsidRPr="59BCFA5F">
              <w:rPr>
                <w:rFonts w:ascii="Times New Roman" w:hAnsi="Times New Roman" w:cs="Times New Roman"/>
                <w:sz w:val="16"/>
                <w:szCs w:val="16"/>
              </w:rPr>
              <w:t xml:space="preserve">Predator diet-based indices currently primary source for monitoring relative abundance. GOA AT survey provides most accurate </w:t>
            </w:r>
            <w:proofErr w:type="gramStart"/>
            <w:r w:rsidRPr="59BCFA5F">
              <w:rPr>
                <w:rFonts w:ascii="Times New Roman" w:hAnsi="Times New Roman" w:cs="Times New Roman"/>
                <w:sz w:val="16"/>
                <w:szCs w:val="16"/>
              </w:rPr>
              <w:t>spatially-explicit</w:t>
            </w:r>
            <w:proofErr w:type="gramEnd"/>
            <w:r w:rsidRPr="59BCFA5F">
              <w:rPr>
                <w:rFonts w:ascii="Times New Roman" w:hAnsi="Times New Roman" w:cs="Times New Roman"/>
                <w:sz w:val="16"/>
                <w:szCs w:val="16"/>
              </w:rPr>
              <w:t xml:space="preserve"> estimates of abundance.</w:t>
            </w:r>
          </w:p>
        </w:tc>
        <w:tc>
          <w:tcPr>
            <w:tcW w:w="990" w:type="dxa"/>
          </w:tcPr>
          <w:p w14:paraId="2DBC591A"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Yes</w:t>
            </w:r>
          </w:p>
        </w:tc>
      </w:tr>
      <w:tr w:rsidR="00746F2E" w14:paraId="08706D18" w14:textId="77777777" w:rsidTr="00746F2E">
        <w:trPr>
          <w:trHeight w:val="300"/>
        </w:trPr>
        <w:tc>
          <w:tcPr>
            <w:tcW w:w="1078" w:type="dxa"/>
          </w:tcPr>
          <w:p w14:paraId="4826FCD3" w14:textId="77777777" w:rsidR="00746F2E" w:rsidRDefault="00746F2E" w:rsidP="005D7034">
            <w:pPr>
              <w:rPr>
                <w:rFonts w:ascii="Times New Roman" w:hAnsi="Times New Roman" w:cs="Times New Roman"/>
                <w:sz w:val="16"/>
                <w:szCs w:val="16"/>
              </w:rPr>
            </w:pPr>
          </w:p>
        </w:tc>
        <w:tc>
          <w:tcPr>
            <w:tcW w:w="1407" w:type="dxa"/>
          </w:tcPr>
          <w:p w14:paraId="1ABDFC54" w14:textId="77777777" w:rsidR="00746F2E" w:rsidRDefault="00746F2E" w:rsidP="005D7034">
            <w:pPr>
              <w:tabs>
                <w:tab w:val="left" w:pos="859"/>
              </w:tabs>
              <w:rPr>
                <w:rFonts w:ascii="Times New Roman" w:hAnsi="Times New Roman" w:cs="Times New Roman"/>
                <w:sz w:val="16"/>
                <w:szCs w:val="16"/>
              </w:rPr>
            </w:pPr>
            <w:r w:rsidRPr="6F46BD9F">
              <w:rPr>
                <w:rFonts w:ascii="Times New Roman" w:hAnsi="Times New Roman" w:cs="Times New Roman"/>
                <w:sz w:val="16"/>
                <w:szCs w:val="16"/>
              </w:rPr>
              <w:t>Predators</w:t>
            </w:r>
          </w:p>
        </w:tc>
        <w:tc>
          <w:tcPr>
            <w:tcW w:w="1785" w:type="dxa"/>
          </w:tcPr>
          <w:p w14:paraId="0585D58C"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USFWS/USGS/ISRC seabird diets</w:t>
            </w:r>
          </w:p>
          <w:p w14:paraId="7A5E03B8" w14:textId="77777777" w:rsidR="00746F2E" w:rsidRDefault="00746F2E" w:rsidP="005D7034">
            <w:pPr>
              <w:rPr>
                <w:rFonts w:ascii="Times New Roman" w:hAnsi="Times New Roman" w:cs="Times New Roman"/>
                <w:sz w:val="16"/>
                <w:szCs w:val="16"/>
              </w:rPr>
            </w:pPr>
          </w:p>
          <w:p w14:paraId="03C19BF7"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North Pacific groundfish diet database</w:t>
            </w:r>
          </w:p>
        </w:tc>
        <w:tc>
          <w:tcPr>
            <w:tcW w:w="1271" w:type="dxa"/>
          </w:tcPr>
          <w:p w14:paraId="3588F86C"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1978, 1990, 1993–2024</w:t>
            </w:r>
          </w:p>
          <w:p w14:paraId="62AF08B8" w14:textId="77777777" w:rsidR="00746F2E" w:rsidRDefault="00746F2E" w:rsidP="005D7034">
            <w:pPr>
              <w:rPr>
                <w:rFonts w:ascii="Times New Roman" w:hAnsi="Times New Roman" w:cs="Times New Roman"/>
                <w:sz w:val="16"/>
                <w:szCs w:val="16"/>
              </w:rPr>
            </w:pPr>
          </w:p>
          <w:p w14:paraId="6FEE719A"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1981–2024</w:t>
            </w:r>
          </w:p>
          <w:p w14:paraId="29891D54" w14:textId="77777777" w:rsidR="00746F2E" w:rsidRDefault="00746F2E" w:rsidP="005D7034">
            <w:pPr>
              <w:rPr>
                <w:rFonts w:ascii="Times New Roman" w:hAnsi="Times New Roman" w:cs="Times New Roman"/>
                <w:sz w:val="16"/>
                <w:szCs w:val="16"/>
              </w:rPr>
            </w:pPr>
          </w:p>
        </w:tc>
        <w:tc>
          <w:tcPr>
            <w:tcW w:w="868" w:type="dxa"/>
          </w:tcPr>
          <w:p w14:paraId="0C36E713"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Yes</w:t>
            </w:r>
          </w:p>
        </w:tc>
        <w:tc>
          <w:tcPr>
            <w:tcW w:w="681" w:type="dxa"/>
          </w:tcPr>
          <w:p w14:paraId="314B894A"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Yes</w:t>
            </w:r>
          </w:p>
        </w:tc>
        <w:tc>
          <w:tcPr>
            <w:tcW w:w="844" w:type="dxa"/>
          </w:tcPr>
          <w:p w14:paraId="39DE9700"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Moderate</w:t>
            </w:r>
          </w:p>
        </w:tc>
        <w:tc>
          <w:tcPr>
            <w:tcW w:w="960" w:type="dxa"/>
          </w:tcPr>
          <w:p w14:paraId="2B53C0E7"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Yes</w:t>
            </w:r>
          </w:p>
        </w:tc>
        <w:tc>
          <w:tcPr>
            <w:tcW w:w="1380" w:type="dxa"/>
          </w:tcPr>
          <w:p w14:paraId="471C38F5" w14:textId="77777777" w:rsidR="00746F2E" w:rsidRDefault="00746F2E" w:rsidP="005D7034">
            <w:pPr>
              <w:rPr>
                <w:rFonts w:ascii="Times New Roman" w:hAnsi="Times New Roman" w:cs="Times New Roman"/>
                <w:sz w:val="16"/>
                <w:szCs w:val="16"/>
              </w:rPr>
            </w:pPr>
            <w:r w:rsidRPr="5DDE58F5">
              <w:rPr>
                <w:rFonts w:ascii="Times New Roman" w:hAnsi="Times New Roman" w:cs="Times New Roman"/>
                <w:sz w:val="16"/>
                <w:szCs w:val="16"/>
              </w:rPr>
              <w:t>Seabird diets from breeding colonies, limited by lack of fine-scale spatial info</w:t>
            </w:r>
          </w:p>
        </w:tc>
        <w:tc>
          <w:tcPr>
            <w:tcW w:w="1023" w:type="dxa"/>
          </w:tcPr>
          <w:p w14:paraId="20C1DD15"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1</w:t>
            </w:r>
          </w:p>
        </w:tc>
        <w:tc>
          <w:tcPr>
            <w:tcW w:w="1952" w:type="dxa"/>
          </w:tcPr>
          <w:p w14:paraId="484B2C72" w14:textId="77777777" w:rsidR="00746F2E" w:rsidRDefault="00746F2E" w:rsidP="005D7034">
            <w:pPr>
              <w:rPr>
                <w:rFonts w:ascii="Times New Roman" w:hAnsi="Times New Roman" w:cs="Times New Roman"/>
                <w:sz w:val="16"/>
                <w:szCs w:val="16"/>
              </w:rPr>
            </w:pPr>
          </w:p>
          <w:p w14:paraId="06F4E5A3" w14:textId="77777777" w:rsidR="00746F2E" w:rsidRDefault="00746F2E" w:rsidP="005D7034">
            <w:pPr>
              <w:rPr>
                <w:rFonts w:ascii="Times New Roman" w:hAnsi="Times New Roman" w:cs="Times New Roman"/>
                <w:sz w:val="16"/>
                <w:szCs w:val="16"/>
              </w:rPr>
            </w:pPr>
          </w:p>
          <w:p w14:paraId="7C1A57FB" w14:textId="77777777" w:rsidR="00746F2E" w:rsidRDefault="00746F2E" w:rsidP="005D7034">
            <w:pPr>
              <w:rPr>
                <w:rFonts w:ascii="Times New Roman" w:hAnsi="Times New Roman" w:cs="Times New Roman"/>
                <w:sz w:val="16"/>
                <w:szCs w:val="16"/>
              </w:rPr>
            </w:pPr>
          </w:p>
          <w:p w14:paraId="19AE3A1D" w14:textId="77777777" w:rsidR="00746F2E" w:rsidRPr="004B1258" w:rsidRDefault="00746F2E" w:rsidP="005D7034">
            <w:pPr>
              <w:ind w:firstLine="720"/>
              <w:rPr>
                <w:rFonts w:ascii="Times New Roman" w:hAnsi="Times New Roman" w:cs="Times New Roman"/>
                <w:sz w:val="16"/>
                <w:szCs w:val="16"/>
              </w:rPr>
            </w:pPr>
          </w:p>
        </w:tc>
        <w:tc>
          <w:tcPr>
            <w:tcW w:w="990" w:type="dxa"/>
          </w:tcPr>
          <w:p w14:paraId="4BF81CA9"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Yes</w:t>
            </w:r>
          </w:p>
        </w:tc>
      </w:tr>
      <w:tr w:rsidR="00746F2E" w14:paraId="0B4B056E" w14:textId="77777777" w:rsidTr="00746F2E">
        <w:trPr>
          <w:trHeight w:val="300"/>
        </w:trPr>
        <w:tc>
          <w:tcPr>
            <w:tcW w:w="1078" w:type="dxa"/>
          </w:tcPr>
          <w:p w14:paraId="5C15E232"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Adult</w:t>
            </w:r>
          </w:p>
        </w:tc>
        <w:tc>
          <w:tcPr>
            <w:tcW w:w="1407" w:type="dxa"/>
          </w:tcPr>
          <w:p w14:paraId="4E938602"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Physical environment (temperature, salinity, net primary production, currents, sea ice volume)</w:t>
            </w:r>
          </w:p>
        </w:tc>
        <w:tc>
          <w:tcPr>
            <w:tcW w:w="1785" w:type="dxa"/>
          </w:tcPr>
          <w:p w14:paraId="0C88DF82" w14:textId="77777777" w:rsidR="00746F2E" w:rsidRDefault="00746F2E" w:rsidP="005D7034">
            <w:pPr>
              <w:rPr>
                <w:rFonts w:ascii="Times New Roman" w:hAnsi="Times New Roman" w:cs="Times New Roman"/>
                <w:sz w:val="16"/>
                <w:szCs w:val="16"/>
              </w:rPr>
            </w:pPr>
            <w:r w:rsidRPr="5DDE58F5">
              <w:rPr>
                <w:rFonts w:ascii="Times New Roman" w:hAnsi="Times New Roman" w:cs="Times New Roman"/>
                <w:sz w:val="16"/>
                <w:szCs w:val="16"/>
              </w:rPr>
              <w:t>Gulf Watch Alaska</w:t>
            </w:r>
          </w:p>
          <w:p w14:paraId="79F33D76" w14:textId="77777777" w:rsidR="00746F2E" w:rsidRDefault="00746F2E" w:rsidP="005D7034">
            <w:pPr>
              <w:rPr>
                <w:rFonts w:ascii="Times New Roman" w:hAnsi="Times New Roman" w:cs="Times New Roman"/>
                <w:sz w:val="16"/>
                <w:szCs w:val="16"/>
              </w:rPr>
            </w:pPr>
            <w:r w:rsidRPr="5DDE58F5">
              <w:rPr>
                <w:rFonts w:ascii="Times New Roman" w:hAnsi="Times New Roman" w:cs="Times New Roman"/>
                <w:sz w:val="16"/>
                <w:szCs w:val="16"/>
              </w:rPr>
              <w:t>Long-term ecosystem monitoring program</w:t>
            </w:r>
          </w:p>
        </w:tc>
        <w:tc>
          <w:tcPr>
            <w:tcW w:w="1271" w:type="dxa"/>
          </w:tcPr>
          <w:p w14:paraId="0389E3C3"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2012–2024</w:t>
            </w:r>
          </w:p>
        </w:tc>
        <w:tc>
          <w:tcPr>
            <w:tcW w:w="868" w:type="dxa"/>
          </w:tcPr>
          <w:p w14:paraId="5BF3681C"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Yes</w:t>
            </w:r>
          </w:p>
        </w:tc>
        <w:tc>
          <w:tcPr>
            <w:tcW w:w="681" w:type="dxa"/>
          </w:tcPr>
          <w:p w14:paraId="23EDE3D3"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No</w:t>
            </w:r>
          </w:p>
        </w:tc>
        <w:tc>
          <w:tcPr>
            <w:tcW w:w="844" w:type="dxa"/>
          </w:tcPr>
          <w:p w14:paraId="7849CD79" w14:textId="77777777" w:rsidR="00746F2E" w:rsidRDefault="00746F2E" w:rsidP="005D7034">
            <w:r w:rsidRPr="5DDE58F5">
              <w:rPr>
                <w:rFonts w:ascii="Times New Roman" w:hAnsi="Times New Roman" w:cs="Times New Roman"/>
                <w:sz w:val="16"/>
                <w:szCs w:val="16"/>
              </w:rPr>
              <w:t>Moderate</w:t>
            </w:r>
          </w:p>
        </w:tc>
        <w:tc>
          <w:tcPr>
            <w:tcW w:w="960" w:type="dxa"/>
          </w:tcPr>
          <w:p w14:paraId="425C8129"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No</w:t>
            </w:r>
          </w:p>
        </w:tc>
        <w:tc>
          <w:tcPr>
            <w:tcW w:w="1380" w:type="dxa"/>
          </w:tcPr>
          <w:p w14:paraId="71D3D271" w14:textId="77777777" w:rsidR="00746F2E" w:rsidRDefault="00746F2E" w:rsidP="005D7034">
            <w:pPr>
              <w:rPr>
                <w:rFonts w:ascii="Times New Roman" w:hAnsi="Times New Roman" w:cs="Times New Roman"/>
                <w:sz w:val="16"/>
                <w:szCs w:val="16"/>
              </w:rPr>
            </w:pPr>
          </w:p>
        </w:tc>
        <w:tc>
          <w:tcPr>
            <w:tcW w:w="1023" w:type="dxa"/>
          </w:tcPr>
          <w:p w14:paraId="663D1D01"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1</w:t>
            </w:r>
          </w:p>
        </w:tc>
        <w:tc>
          <w:tcPr>
            <w:tcW w:w="1952" w:type="dxa"/>
          </w:tcPr>
          <w:p w14:paraId="518E950A" w14:textId="77777777" w:rsidR="00746F2E" w:rsidRDefault="00746F2E" w:rsidP="005D7034">
            <w:pPr>
              <w:rPr>
                <w:rFonts w:ascii="Times New Roman" w:hAnsi="Times New Roman" w:cs="Times New Roman"/>
                <w:sz w:val="16"/>
                <w:szCs w:val="16"/>
              </w:rPr>
            </w:pPr>
          </w:p>
        </w:tc>
        <w:tc>
          <w:tcPr>
            <w:tcW w:w="990" w:type="dxa"/>
          </w:tcPr>
          <w:p w14:paraId="65F88D21"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No</w:t>
            </w:r>
          </w:p>
        </w:tc>
      </w:tr>
      <w:tr w:rsidR="00746F2E" w14:paraId="614C1CB8" w14:textId="77777777" w:rsidTr="00746F2E">
        <w:trPr>
          <w:trHeight w:val="300"/>
        </w:trPr>
        <w:tc>
          <w:tcPr>
            <w:tcW w:w="1078" w:type="dxa"/>
          </w:tcPr>
          <w:p w14:paraId="581C09A7" w14:textId="77777777" w:rsidR="00746F2E" w:rsidRDefault="00746F2E" w:rsidP="005D7034">
            <w:pPr>
              <w:rPr>
                <w:rFonts w:ascii="Times New Roman" w:hAnsi="Times New Roman" w:cs="Times New Roman"/>
                <w:sz w:val="16"/>
                <w:szCs w:val="16"/>
              </w:rPr>
            </w:pPr>
          </w:p>
        </w:tc>
        <w:tc>
          <w:tcPr>
            <w:tcW w:w="1407" w:type="dxa"/>
          </w:tcPr>
          <w:p w14:paraId="46AB2A74"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Prey (zooplankton)</w:t>
            </w:r>
          </w:p>
        </w:tc>
        <w:tc>
          <w:tcPr>
            <w:tcW w:w="1785" w:type="dxa"/>
          </w:tcPr>
          <w:p w14:paraId="2F88755D" w14:textId="77777777" w:rsidR="00746F2E" w:rsidRDefault="00746F2E" w:rsidP="005D7034">
            <w:pPr>
              <w:rPr>
                <w:rFonts w:ascii="Times New Roman" w:hAnsi="Times New Roman" w:cs="Times New Roman"/>
                <w:sz w:val="16"/>
                <w:szCs w:val="16"/>
              </w:rPr>
            </w:pPr>
            <w:r w:rsidRPr="5DDE58F5">
              <w:rPr>
                <w:rFonts w:ascii="Times New Roman" w:hAnsi="Times New Roman" w:cs="Times New Roman"/>
                <w:sz w:val="16"/>
                <w:szCs w:val="16"/>
              </w:rPr>
              <w:t>Gulf Watch Alaska</w:t>
            </w:r>
          </w:p>
          <w:p w14:paraId="210B46BB" w14:textId="77777777" w:rsidR="00746F2E" w:rsidRDefault="00746F2E" w:rsidP="005D7034">
            <w:pPr>
              <w:rPr>
                <w:rFonts w:ascii="Times New Roman" w:hAnsi="Times New Roman" w:cs="Times New Roman"/>
                <w:sz w:val="16"/>
                <w:szCs w:val="16"/>
              </w:rPr>
            </w:pPr>
            <w:r w:rsidRPr="5DDE58F5">
              <w:rPr>
                <w:rFonts w:ascii="Times New Roman" w:hAnsi="Times New Roman" w:cs="Times New Roman"/>
                <w:sz w:val="16"/>
                <w:szCs w:val="16"/>
              </w:rPr>
              <w:t>Long-term ecosystem monitoring program</w:t>
            </w:r>
          </w:p>
          <w:p w14:paraId="48A53486" w14:textId="77777777" w:rsidR="00746F2E" w:rsidRDefault="00746F2E" w:rsidP="005D7034">
            <w:pPr>
              <w:rPr>
                <w:rFonts w:ascii="Times New Roman" w:hAnsi="Times New Roman" w:cs="Times New Roman"/>
                <w:sz w:val="16"/>
                <w:szCs w:val="16"/>
              </w:rPr>
            </w:pPr>
          </w:p>
          <w:p w14:paraId="04DCC230" w14:textId="77777777" w:rsidR="00746F2E" w:rsidRDefault="00746F2E" w:rsidP="005D7034">
            <w:pPr>
              <w:rPr>
                <w:rFonts w:ascii="Times New Roman" w:hAnsi="Times New Roman" w:cs="Times New Roman"/>
                <w:sz w:val="16"/>
                <w:szCs w:val="16"/>
              </w:rPr>
            </w:pPr>
          </w:p>
          <w:p w14:paraId="2412662F" w14:textId="77777777" w:rsidR="00746F2E" w:rsidRDefault="00746F2E" w:rsidP="005D7034">
            <w:pPr>
              <w:rPr>
                <w:rFonts w:ascii="Times New Roman" w:hAnsi="Times New Roman" w:cs="Times New Roman"/>
                <w:sz w:val="16"/>
                <w:szCs w:val="16"/>
              </w:rPr>
            </w:pPr>
          </w:p>
        </w:tc>
        <w:tc>
          <w:tcPr>
            <w:tcW w:w="1271" w:type="dxa"/>
          </w:tcPr>
          <w:p w14:paraId="70E6DC22"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2012–2024</w:t>
            </w:r>
          </w:p>
        </w:tc>
        <w:tc>
          <w:tcPr>
            <w:tcW w:w="868" w:type="dxa"/>
          </w:tcPr>
          <w:p w14:paraId="6397F3FE"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Yes</w:t>
            </w:r>
          </w:p>
        </w:tc>
        <w:tc>
          <w:tcPr>
            <w:tcW w:w="681" w:type="dxa"/>
          </w:tcPr>
          <w:p w14:paraId="577849D6"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No</w:t>
            </w:r>
          </w:p>
        </w:tc>
        <w:tc>
          <w:tcPr>
            <w:tcW w:w="844" w:type="dxa"/>
          </w:tcPr>
          <w:p w14:paraId="3CB58C88"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Moderate</w:t>
            </w:r>
          </w:p>
        </w:tc>
        <w:tc>
          <w:tcPr>
            <w:tcW w:w="960" w:type="dxa"/>
          </w:tcPr>
          <w:p w14:paraId="1BDD0591"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No</w:t>
            </w:r>
          </w:p>
        </w:tc>
        <w:tc>
          <w:tcPr>
            <w:tcW w:w="1380" w:type="dxa"/>
          </w:tcPr>
          <w:p w14:paraId="092B3C15"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 xml:space="preserve">Minimal sampling of capelin </w:t>
            </w:r>
          </w:p>
          <w:p w14:paraId="5AACB224"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spawning areas</w:t>
            </w:r>
          </w:p>
        </w:tc>
        <w:tc>
          <w:tcPr>
            <w:tcW w:w="1023" w:type="dxa"/>
          </w:tcPr>
          <w:p w14:paraId="2E3AF7FB"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1</w:t>
            </w:r>
          </w:p>
        </w:tc>
        <w:tc>
          <w:tcPr>
            <w:tcW w:w="1952" w:type="dxa"/>
          </w:tcPr>
          <w:p w14:paraId="2748170D" w14:textId="77777777" w:rsidR="00746F2E" w:rsidRDefault="00746F2E" w:rsidP="005D7034">
            <w:pPr>
              <w:rPr>
                <w:rFonts w:ascii="Times New Roman" w:hAnsi="Times New Roman" w:cs="Times New Roman"/>
                <w:sz w:val="16"/>
                <w:szCs w:val="16"/>
              </w:rPr>
            </w:pPr>
          </w:p>
        </w:tc>
        <w:tc>
          <w:tcPr>
            <w:tcW w:w="990" w:type="dxa"/>
          </w:tcPr>
          <w:p w14:paraId="13A91069"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No</w:t>
            </w:r>
          </w:p>
          <w:p w14:paraId="57E758F2" w14:textId="77777777" w:rsidR="00746F2E" w:rsidRDefault="00746F2E" w:rsidP="005D7034">
            <w:pPr>
              <w:rPr>
                <w:rFonts w:ascii="Times New Roman" w:hAnsi="Times New Roman" w:cs="Times New Roman"/>
                <w:sz w:val="16"/>
                <w:szCs w:val="16"/>
              </w:rPr>
            </w:pPr>
          </w:p>
        </w:tc>
      </w:tr>
      <w:tr w:rsidR="00746F2E" w14:paraId="4FEAD498" w14:textId="77777777" w:rsidTr="00746F2E">
        <w:trPr>
          <w:trHeight w:val="300"/>
        </w:trPr>
        <w:tc>
          <w:tcPr>
            <w:tcW w:w="1078" w:type="dxa"/>
          </w:tcPr>
          <w:p w14:paraId="3FF6B2C2" w14:textId="77777777" w:rsidR="00746F2E" w:rsidRDefault="00746F2E" w:rsidP="005D7034">
            <w:pPr>
              <w:rPr>
                <w:rFonts w:ascii="Times New Roman" w:hAnsi="Times New Roman" w:cs="Times New Roman"/>
                <w:sz w:val="16"/>
                <w:szCs w:val="16"/>
              </w:rPr>
            </w:pPr>
          </w:p>
        </w:tc>
        <w:tc>
          <w:tcPr>
            <w:tcW w:w="1407" w:type="dxa"/>
          </w:tcPr>
          <w:p w14:paraId="7634963D" w14:textId="77777777" w:rsidR="00746F2E" w:rsidRDefault="00746F2E" w:rsidP="005D7034">
            <w:r w:rsidRPr="6F46BD9F">
              <w:rPr>
                <w:rFonts w:ascii="Times New Roman" w:hAnsi="Times New Roman" w:cs="Times New Roman"/>
                <w:sz w:val="16"/>
                <w:szCs w:val="16"/>
              </w:rPr>
              <w:t>Distribution, abundance, biology</w:t>
            </w:r>
          </w:p>
        </w:tc>
        <w:tc>
          <w:tcPr>
            <w:tcW w:w="1785" w:type="dxa"/>
          </w:tcPr>
          <w:p w14:paraId="5A74933A"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USFWS/USGS/ISRC seabird diets</w:t>
            </w:r>
          </w:p>
          <w:p w14:paraId="4540F5A8" w14:textId="77777777" w:rsidR="00746F2E" w:rsidRDefault="00746F2E" w:rsidP="005D7034">
            <w:pPr>
              <w:rPr>
                <w:rFonts w:ascii="Times New Roman" w:hAnsi="Times New Roman" w:cs="Times New Roman"/>
                <w:sz w:val="16"/>
                <w:szCs w:val="16"/>
              </w:rPr>
            </w:pPr>
          </w:p>
        </w:tc>
        <w:tc>
          <w:tcPr>
            <w:tcW w:w="1271" w:type="dxa"/>
          </w:tcPr>
          <w:p w14:paraId="681D02D9"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1978, 1990, 1993–2024</w:t>
            </w:r>
          </w:p>
        </w:tc>
        <w:tc>
          <w:tcPr>
            <w:tcW w:w="868" w:type="dxa"/>
          </w:tcPr>
          <w:p w14:paraId="3C033059" w14:textId="77777777" w:rsidR="00746F2E" w:rsidRDefault="00746F2E" w:rsidP="005D7034">
            <w:r w:rsidRPr="6F46BD9F">
              <w:rPr>
                <w:rFonts w:ascii="Times New Roman" w:hAnsi="Times New Roman" w:cs="Times New Roman"/>
                <w:sz w:val="16"/>
                <w:szCs w:val="16"/>
              </w:rPr>
              <w:t>Yes</w:t>
            </w:r>
          </w:p>
        </w:tc>
        <w:tc>
          <w:tcPr>
            <w:tcW w:w="681" w:type="dxa"/>
          </w:tcPr>
          <w:p w14:paraId="6162A74A"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No</w:t>
            </w:r>
          </w:p>
        </w:tc>
        <w:tc>
          <w:tcPr>
            <w:tcW w:w="844" w:type="dxa"/>
          </w:tcPr>
          <w:p w14:paraId="20B89D5F"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Poor</w:t>
            </w:r>
          </w:p>
        </w:tc>
        <w:tc>
          <w:tcPr>
            <w:tcW w:w="960" w:type="dxa"/>
          </w:tcPr>
          <w:p w14:paraId="657A1708"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No</w:t>
            </w:r>
          </w:p>
        </w:tc>
        <w:tc>
          <w:tcPr>
            <w:tcW w:w="1380" w:type="dxa"/>
          </w:tcPr>
          <w:p w14:paraId="17D27FBA"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 xml:space="preserve">Minimal sampling of capelin </w:t>
            </w:r>
          </w:p>
          <w:p w14:paraId="017AB2AE"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spawning areas</w:t>
            </w:r>
          </w:p>
        </w:tc>
        <w:tc>
          <w:tcPr>
            <w:tcW w:w="1023" w:type="dxa"/>
          </w:tcPr>
          <w:p w14:paraId="5B2561D9"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1</w:t>
            </w:r>
          </w:p>
        </w:tc>
        <w:tc>
          <w:tcPr>
            <w:tcW w:w="1952" w:type="dxa"/>
          </w:tcPr>
          <w:p w14:paraId="4427BB38" w14:textId="77777777" w:rsidR="00746F2E" w:rsidRDefault="00746F2E" w:rsidP="005D7034">
            <w:pPr>
              <w:rPr>
                <w:rFonts w:ascii="Times New Roman" w:hAnsi="Times New Roman" w:cs="Times New Roman"/>
                <w:sz w:val="16"/>
                <w:szCs w:val="16"/>
              </w:rPr>
            </w:pPr>
          </w:p>
        </w:tc>
        <w:tc>
          <w:tcPr>
            <w:tcW w:w="990" w:type="dxa"/>
          </w:tcPr>
          <w:p w14:paraId="43461C2D"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No</w:t>
            </w:r>
          </w:p>
          <w:p w14:paraId="73B3B31A" w14:textId="77777777" w:rsidR="00746F2E" w:rsidRDefault="00746F2E" w:rsidP="005D7034">
            <w:pPr>
              <w:rPr>
                <w:rFonts w:ascii="Times New Roman" w:hAnsi="Times New Roman" w:cs="Times New Roman"/>
                <w:sz w:val="16"/>
                <w:szCs w:val="16"/>
              </w:rPr>
            </w:pPr>
          </w:p>
        </w:tc>
      </w:tr>
      <w:tr w:rsidR="00746F2E" w14:paraId="35B2EE9F" w14:textId="77777777" w:rsidTr="00746F2E">
        <w:trPr>
          <w:trHeight w:val="300"/>
        </w:trPr>
        <w:tc>
          <w:tcPr>
            <w:tcW w:w="1078" w:type="dxa"/>
          </w:tcPr>
          <w:p w14:paraId="7EEAB77D" w14:textId="77777777" w:rsidR="00746F2E" w:rsidRDefault="00746F2E" w:rsidP="005D7034">
            <w:pPr>
              <w:rPr>
                <w:rFonts w:ascii="Times New Roman" w:hAnsi="Times New Roman" w:cs="Times New Roman"/>
                <w:sz w:val="16"/>
                <w:szCs w:val="16"/>
              </w:rPr>
            </w:pPr>
          </w:p>
        </w:tc>
        <w:tc>
          <w:tcPr>
            <w:tcW w:w="1407" w:type="dxa"/>
          </w:tcPr>
          <w:p w14:paraId="0D8E224F" w14:textId="77777777" w:rsidR="00746F2E" w:rsidRDefault="00746F2E" w:rsidP="005D7034">
            <w:pPr>
              <w:tabs>
                <w:tab w:val="left" w:pos="859"/>
              </w:tabs>
              <w:rPr>
                <w:rFonts w:ascii="Times New Roman" w:hAnsi="Times New Roman" w:cs="Times New Roman"/>
                <w:sz w:val="16"/>
                <w:szCs w:val="16"/>
              </w:rPr>
            </w:pPr>
            <w:r w:rsidRPr="6F46BD9F">
              <w:rPr>
                <w:rFonts w:ascii="Times New Roman" w:hAnsi="Times New Roman" w:cs="Times New Roman"/>
                <w:sz w:val="16"/>
                <w:szCs w:val="16"/>
              </w:rPr>
              <w:t xml:space="preserve"> Predators</w:t>
            </w:r>
          </w:p>
          <w:p w14:paraId="20C6F9C2" w14:textId="77777777" w:rsidR="00746F2E" w:rsidRDefault="00746F2E" w:rsidP="005D7034">
            <w:pPr>
              <w:tabs>
                <w:tab w:val="left" w:pos="859"/>
              </w:tabs>
              <w:ind w:firstLine="859"/>
              <w:rPr>
                <w:rFonts w:ascii="Times New Roman" w:hAnsi="Times New Roman" w:cs="Times New Roman"/>
                <w:sz w:val="16"/>
                <w:szCs w:val="16"/>
              </w:rPr>
            </w:pPr>
          </w:p>
        </w:tc>
        <w:tc>
          <w:tcPr>
            <w:tcW w:w="1785" w:type="dxa"/>
          </w:tcPr>
          <w:p w14:paraId="0C683EC7"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USFWS/USGS/ISRC seabird diets</w:t>
            </w:r>
          </w:p>
          <w:p w14:paraId="163D0DB8" w14:textId="77777777" w:rsidR="00746F2E" w:rsidRDefault="00746F2E" w:rsidP="005D7034">
            <w:pPr>
              <w:rPr>
                <w:rFonts w:ascii="Times New Roman" w:hAnsi="Times New Roman" w:cs="Times New Roman"/>
                <w:sz w:val="16"/>
                <w:szCs w:val="16"/>
              </w:rPr>
            </w:pPr>
          </w:p>
          <w:p w14:paraId="3F4412E0"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North Pacific groundfish diet database</w:t>
            </w:r>
          </w:p>
          <w:p w14:paraId="3194FCB5" w14:textId="77777777" w:rsidR="00746F2E" w:rsidRDefault="00746F2E" w:rsidP="005D7034">
            <w:pPr>
              <w:rPr>
                <w:rFonts w:ascii="Times New Roman" w:hAnsi="Times New Roman" w:cs="Times New Roman"/>
                <w:sz w:val="16"/>
                <w:szCs w:val="16"/>
              </w:rPr>
            </w:pPr>
          </w:p>
        </w:tc>
        <w:tc>
          <w:tcPr>
            <w:tcW w:w="1271" w:type="dxa"/>
          </w:tcPr>
          <w:p w14:paraId="3BAF83B8"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1978, 1990, 1993–2024</w:t>
            </w:r>
          </w:p>
          <w:p w14:paraId="575D0D1F" w14:textId="77777777" w:rsidR="00746F2E" w:rsidRDefault="00746F2E" w:rsidP="005D7034">
            <w:pPr>
              <w:rPr>
                <w:rFonts w:ascii="Times New Roman" w:hAnsi="Times New Roman" w:cs="Times New Roman"/>
                <w:sz w:val="16"/>
                <w:szCs w:val="16"/>
              </w:rPr>
            </w:pPr>
          </w:p>
          <w:p w14:paraId="27CD51F4"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1981–2024</w:t>
            </w:r>
          </w:p>
        </w:tc>
        <w:tc>
          <w:tcPr>
            <w:tcW w:w="868" w:type="dxa"/>
          </w:tcPr>
          <w:p w14:paraId="0ACDC281"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Yes</w:t>
            </w:r>
          </w:p>
        </w:tc>
        <w:tc>
          <w:tcPr>
            <w:tcW w:w="681" w:type="dxa"/>
          </w:tcPr>
          <w:p w14:paraId="12AB7F92"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No</w:t>
            </w:r>
          </w:p>
        </w:tc>
        <w:tc>
          <w:tcPr>
            <w:tcW w:w="844" w:type="dxa"/>
          </w:tcPr>
          <w:p w14:paraId="5849BA10"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Poor</w:t>
            </w:r>
          </w:p>
        </w:tc>
        <w:tc>
          <w:tcPr>
            <w:tcW w:w="960" w:type="dxa"/>
          </w:tcPr>
          <w:p w14:paraId="1F73D03B"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No</w:t>
            </w:r>
          </w:p>
        </w:tc>
        <w:tc>
          <w:tcPr>
            <w:tcW w:w="1380" w:type="dxa"/>
          </w:tcPr>
          <w:p w14:paraId="390827CC" w14:textId="77777777" w:rsidR="00746F2E" w:rsidRDefault="00746F2E" w:rsidP="005D7034">
            <w:pPr>
              <w:rPr>
                <w:rFonts w:ascii="Times New Roman" w:hAnsi="Times New Roman" w:cs="Times New Roman"/>
                <w:sz w:val="16"/>
                <w:szCs w:val="16"/>
              </w:rPr>
            </w:pPr>
            <w:r w:rsidRPr="59BCFA5F">
              <w:rPr>
                <w:rFonts w:ascii="Times New Roman" w:hAnsi="Times New Roman" w:cs="Times New Roman"/>
                <w:sz w:val="16"/>
                <w:szCs w:val="16"/>
              </w:rPr>
              <w:t xml:space="preserve">Minimal sampling of mature or spawning capelin. Adult capelin rarely encountered in </w:t>
            </w:r>
            <w:r w:rsidRPr="59BCFA5F">
              <w:rPr>
                <w:rFonts w:ascii="Times New Roman" w:hAnsi="Times New Roman" w:cs="Times New Roman"/>
                <w:sz w:val="16"/>
                <w:szCs w:val="16"/>
              </w:rPr>
              <w:lastRenderedPageBreak/>
              <w:t>groundfish diets from shelf</w:t>
            </w:r>
          </w:p>
        </w:tc>
        <w:tc>
          <w:tcPr>
            <w:tcW w:w="1023" w:type="dxa"/>
          </w:tcPr>
          <w:p w14:paraId="08EB9813"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lastRenderedPageBreak/>
              <w:t>1</w:t>
            </w:r>
          </w:p>
        </w:tc>
        <w:tc>
          <w:tcPr>
            <w:tcW w:w="1952" w:type="dxa"/>
          </w:tcPr>
          <w:p w14:paraId="5135D802" w14:textId="77777777" w:rsidR="00746F2E" w:rsidRDefault="00746F2E" w:rsidP="005D7034">
            <w:pPr>
              <w:rPr>
                <w:rFonts w:ascii="Times New Roman" w:hAnsi="Times New Roman" w:cs="Times New Roman"/>
                <w:sz w:val="16"/>
                <w:szCs w:val="16"/>
              </w:rPr>
            </w:pPr>
          </w:p>
        </w:tc>
        <w:tc>
          <w:tcPr>
            <w:tcW w:w="990" w:type="dxa"/>
          </w:tcPr>
          <w:p w14:paraId="19ACAD08" w14:textId="77777777" w:rsidR="00746F2E" w:rsidRDefault="00746F2E" w:rsidP="005D7034">
            <w:pPr>
              <w:rPr>
                <w:rFonts w:ascii="Times New Roman" w:hAnsi="Times New Roman" w:cs="Times New Roman"/>
                <w:sz w:val="16"/>
                <w:szCs w:val="16"/>
              </w:rPr>
            </w:pPr>
            <w:r w:rsidRPr="6F46BD9F">
              <w:rPr>
                <w:rFonts w:ascii="Times New Roman" w:hAnsi="Times New Roman" w:cs="Times New Roman"/>
                <w:sz w:val="16"/>
                <w:szCs w:val="16"/>
              </w:rPr>
              <w:t>No</w:t>
            </w:r>
          </w:p>
          <w:p w14:paraId="1076B964" w14:textId="77777777" w:rsidR="00746F2E" w:rsidRDefault="00746F2E" w:rsidP="005D7034">
            <w:pPr>
              <w:rPr>
                <w:rFonts w:ascii="Times New Roman" w:hAnsi="Times New Roman" w:cs="Times New Roman"/>
                <w:sz w:val="16"/>
                <w:szCs w:val="16"/>
              </w:rPr>
            </w:pPr>
          </w:p>
        </w:tc>
      </w:tr>
    </w:tbl>
    <w:p w14:paraId="26D4A8C1" w14:textId="77777777" w:rsidR="00746F2E" w:rsidRPr="00CC088B" w:rsidRDefault="00746F2E" w:rsidP="00CC088B">
      <w:pPr>
        <w:spacing w:after="0" w:line="240" w:lineRule="auto"/>
        <w:rPr>
          <w:rFonts w:ascii="Times New Roman" w:hAnsi="Times New Roman" w:cs="Times New Roman"/>
          <w:sz w:val="20"/>
          <w:szCs w:val="20"/>
        </w:rPr>
      </w:pPr>
    </w:p>
    <w:p w14:paraId="02B3DCA9" w14:textId="77777777" w:rsidR="0060647C" w:rsidRPr="00CC088B" w:rsidRDefault="0060647C" w:rsidP="00CC088B">
      <w:pPr>
        <w:spacing w:after="0" w:line="240" w:lineRule="auto"/>
        <w:rPr>
          <w:rFonts w:ascii="Times New Roman" w:hAnsi="Times New Roman" w:cs="Times New Roman"/>
          <w:sz w:val="20"/>
          <w:szCs w:val="20"/>
        </w:rPr>
      </w:pPr>
    </w:p>
    <w:p w14:paraId="0F908CB8" w14:textId="44440FC7" w:rsidR="0060647C" w:rsidRPr="00CC088B" w:rsidRDefault="001D350F" w:rsidP="00CC088B">
      <w:pPr>
        <w:spacing w:after="0" w:line="240" w:lineRule="auto"/>
        <w:rPr>
          <w:rFonts w:ascii="Times New Roman" w:hAnsi="Times New Roman" w:cs="Times New Roman"/>
          <w:sz w:val="20"/>
          <w:szCs w:val="20"/>
        </w:rPr>
      </w:pPr>
      <w:r w:rsidRPr="00CC088B">
        <w:rPr>
          <w:rFonts w:ascii="Times New Roman" w:hAnsi="Times New Roman" w:cs="Times New Roman"/>
          <w:sz w:val="20"/>
          <w:szCs w:val="20"/>
        </w:rPr>
        <w:t>Economic</w:t>
      </w:r>
      <w:r w:rsidR="003B3150">
        <w:rPr>
          <w:rFonts w:ascii="Times New Roman" w:hAnsi="Times New Roman" w:cs="Times New Roman"/>
          <w:sz w:val="20"/>
          <w:szCs w:val="20"/>
        </w:rPr>
        <w:t xml:space="preserve"> – </w:t>
      </w:r>
      <w:r w:rsidR="000A227A" w:rsidRPr="000A227A">
        <w:rPr>
          <w:rFonts w:ascii="Times New Roman" w:hAnsi="Times New Roman" w:cs="Times New Roman"/>
          <w:sz w:val="20"/>
          <w:szCs w:val="20"/>
        </w:rPr>
        <w:t>No directed commercial fishery in Alaska. See text for details</w:t>
      </w:r>
    </w:p>
    <w:p w14:paraId="62FC7D22" w14:textId="77777777" w:rsidR="00FB107E" w:rsidRPr="00CC088B" w:rsidRDefault="00FB107E" w:rsidP="00CC088B">
      <w:pPr>
        <w:spacing w:after="0" w:line="240" w:lineRule="auto"/>
        <w:rPr>
          <w:rFonts w:ascii="Times New Roman" w:hAnsi="Times New Roman" w:cs="Times New Roman"/>
          <w:sz w:val="20"/>
          <w:szCs w:val="20"/>
        </w:rPr>
      </w:pPr>
    </w:p>
    <w:p w14:paraId="556716B8" w14:textId="77777777" w:rsidR="00E366BC" w:rsidRPr="00CC088B" w:rsidRDefault="00E366BC" w:rsidP="00CC088B">
      <w:pPr>
        <w:spacing w:after="0" w:line="240" w:lineRule="auto"/>
        <w:rPr>
          <w:rFonts w:ascii="Times New Roman" w:hAnsi="Times New Roman" w:cs="Times New Roman"/>
          <w:sz w:val="20"/>
          <w:szCs w:val="20"/>
        </w:rPr>
      </w:pPr>
    </w:p>
    <w:p w14:paraId="7C8C0A28" w14:textId="6BACBF16" w:rsidR="001D350F" w:rsidRPr="00CC088B" w:rsidRDefault="001D350F" w:rsidP="00CC088B">
      <w:pPr>
        <w:spacing w:after="0" w:line="240" w:lineRule="auto"/>
        <w:rPr>
          <w:rFonts w:ascii="Times New Roman" w:hAnsi="Times New Roman" w:cs="Times New Roman"/>
          <w:sz w:val="20"/>
          <w:szCs w:val="20"/>
        </w:rPr>
      </w:pPr>
      <w:r w:rsidRPr="00CC088B">
        <w:rPr>
          <w:rFonts w:ascii="Times New Roman" w:hAnsi="Times New Roman" w:cs="Times New Roman"/>
          <w:sz w:val="20"/>
          <w:szCs w:val="20"/>
        </w:rPr>
        <w:t>Social</w:t>
      </w:r>
    </w:p>
    <w:p w14:paraId="3B446579" w14:textId="77777777" w:rsidR="00591E9C" w:rsidRDefault="00591E9C" w:rsidP="00CC088B">
      <w:pPr>
        <w:spacing w:after="0" w:line="240" w:lineRule="auto"/>
        <w:rPr>
          <w:rFonts w:ascii="Times New Roman" w:hAnsi="Times New Roman" w:cs="Times New Roman"/>
          <w:sz w:val="20"/>
          <w:szCs w:val="20"/>
        </w:rPr>
      </w:pPr>
    </w:p>
    <w:tbl>
      <w:tblPr>
        <w:tblStyle w:val="TableGrid"/>
        <w:tblW w:w="14125" w:type="dxa"/>
        <w:tblLayout w:type="fixed"/>
        <w:tblLook w:val="04A0" w:firstRow="1" w:lastRow="0" w:firstColumn="1" w:lastColumn="0" w:noHBand="0" w:noVBand="1"/>
      </w:tblPr>
      <w:tblGrid>
        <w:gridCol w:w="1885"/>
        <w:gridCol w:w="1440"/>
        <w:gridCol w:w="900"/>
        <w:gridCol w:w="1440"/>
        <w:gridCol w:w="990"/>
        <w:gridCol w:w="1170"/>
        <w:gridCol w:w="1800"/>
        <w:gridCol w:w="3060"/>
        <w:gridCol w:w="1440"/>
      </w:tblGrid>
      <w:tr w:rsidR="003B3150" w:rsidRPr="00CF387B" w14:paraId="6E38B6A9" w14:textId="77777777" w:rsidTr="005D7034">
        <w:tc>
          <w:tcPr>
            <w:tcW w:w="1885" w:type="dxa"/>
            <w:shd w:val="clear" w:color="auto" w:fill="D9D9D9" w:themeFill="background1" w:themeFillShade="D9"/>
          </w:tcPr>
          <w:p w14:paraId="49F5A3E1" w14:textId="77777777" w:rsidR="003B3150" w:rsidRPr="00CF387B" w:rsidRDefault="003B3150" w:rsidP="005D7034">
            <w:pPr>
              <w:rPr>
                <w:rFonts w:ascii="Times New Roman" w:hAnsi="Times New Roman" w:cs="Times New Roman"/>
                <w:sz w:val="16"/>
                <w:szCs w:val="16"/>
              </w:rPr>
            </w:pPr>
            <w:r>
              <w:rPr>
                <w:rFonts w:ascii="Times New Roman" w:hAnsi="Times New Roman" w:cs="Times New Roman"/>
                <w:sz w:val="16"/>
                <w:szCs w:val="16"/>
              </w:rPr>
              <w:t>Data type</w:t>
            </w:r>
          </w:p>
        </w:tc>
        <w:tc>
          <w:tcPr>
            <w:tcW w:w="1440" w:type="dxa"/>
            <w:shd w:val="clear" w:color="auto" w:fill="D9D9D9" w:themeFill="background1" w:themeFillShade="D9"/>
          </w:tcPr>
          <w:p w14:paraId="6F9CCF2B" w14:textId="77777777" w:rsidR="003B3150" w:rsidRPr="00CF387B" w:rsidRDefault="003B3150" w:rsidP="005D7034">
            <w:pPr>
              <w:rPr>
                <w:rFonts w:ascii="Times New Roman" w:hAnsi="Times New Roman" w:cs="Times New Roman"/>
                <w:sz w:val="16"/>
                <w:szCs w:val="16"/>
              </w:rPr>
            </w:pPr>
            <w:r w:rsidRPr="00CF387B">
              <w:rPr>
                <w:rFonts w:ascii="Times New Roman" w:hAnsi="Times New Roman" w:cs="Times New Roman"/>
                <w:sz w:val="16"/>
                <w:szCs w:val="16"/>
              </w:rPr>
              <w:t>Available data</w:t>
            </w:r>
          </w:p>
        </w:tc>
        <w:tc>
          <w:tcPr>
            <w:tcW w:w="900" w:type="dxa"/>
            <w:shd w:val="clear" w:color="auto" w:fill="D9D9D9" w:themeFill="background1" w:themeFillShade="D9"/>
          </w:tcPr>
          <w:p w14:paraId="6DC49C0E" w14:textId="77777777" w:rsidR="003B3150" w:rsidRPr="00CF387B" w:rsidRDefault="003B3150" w:rsidP="005D7034">
            <w:pPr>
              <w:rPr>
                <w:rFonts w:ascii="Times New Roman" w:hAnsi="Times New Roman" w:cs="Times New Roman"/>
                <w:sz w:val="16"/>
                <w:szCs w:val="16"/>
              </w:rPr>
            </w:pPr>
            <w:r w:rsidRPr="00CF387B">
              <w:rPr>
                <w:rFonts w:ascii="Times New Roman" w:hAnsi="Times New Roman" w:cs="Times New Roman"/>
                <w:sz w:val="16"/>
                <w:szCs w:val="16"/>
              </w:rPr>
              <w:t>Time series</w:t>
            </w:r>
          </w:p>
        </w:tc>
        <w:tc>
          <w:tcPr>
            <w:tcW w:w="1440" w:type="dxa"/>
            <w:shd w:val="clear" w:color="auto" w:fill="D9D9D9" w:themeFill="background1" w:themeFillShade="D9"/>
          </w:tcPr>
          <w:p w14:paraId="2AA3B375" w14:textId="77777777" w:rsidR="003B3150" w:rsidRPr="00CF387B" w:rsidRDefault="003B3150" w:rsidP="005D7034">
            <w:pPr>
              <w:rPr>
                <w:rFonts w:ascii="Times New Roman" w:hAnsi="Times New Roman" w:cs="Times New Roman"/>
                <w:color w:val="000000" w:themeColor="text1"/>
                <w:sz w:val="16"/>
                <w:szCs w:val="16"/>
              </w:rPr>
            </w:pPr>
            <w:r w:rsidRPr="00CF387B">
              <w:rPr>
                <w:rFonts w:ascii="Times New Roman" w:hAnsi="Times New Roman" w:cs="Times New Roman"/>
                <w:color w:val="000000" w:themeColor="text1"/>
                <w:sz w:val="16"/>
                <w:szCs w:val="16"/>
              </w:rPr>
              <w:t>Good</w:t>
            </w:r>
            <w:r>
              <w:rPr>
                <w:rFonts w:ascii="Times New Roman" w:hAnsi="Times New Roman" w:cs="Times New Roman"/>
                <w:color w:val="000000" w:themeColor="text1"/>
                <w:sz w:val="16"/>
                <w:szCs w:val="16"/>
              </w:rPr>
              <w:t xml:space="preserve"> (green)</w:t>
            </w:r>
          </w:p>
          <w:p w14:paraId="65285868" w14:textId="77777777" w:rsidR="003B3150" w:rsidRPr="00CF387B" w:rsidRDefault="003B3150" w:rsidP="005D7034">
            <w:pPr>
              <w:rPr>
                <w:rFonts w:ascii="Times New Roman" w:hAnsi="Times New Roman" w:cs="Times New Roman"/>
                <w:color w:val="000000" w:themeColor="text1"/>
                <w:sz w:val="16"/>
                <w:szCs w:val="16"/>
              </w:rPr>
            </w:pPr>
            <w:r w:rsidRPr="00CF387B">
              <w:rPr>
                <w:rFonts w:ascii="Times New Roman" w:hAnsi="Times New Roman" w:cs="Times New Roman"/>
                <w:color w:val="000000" w:themeColor="text1"/>
                <w:sz w:val="16"/>
                <w:szCs w:val="16"/>
              </w:rPr>
              <w:t>Moderate</w:t>
            </w:r>
            <w:r>
              <w:rPr>
                <w:rFonts w:ascii="Times New Roman" w:hAnsi="Times New Roman" w:cs="Times New Roman"/>
                <w:color w:val="000000" w:themeColor="text1"/>
                <w:sz w:val="16"/>
                <w:szCs w:val="16"/>
              </w:rPr>
              <w:t xml:space="preserve"> (yellow)</w:t>
            </w:r>
          </w:p>
          <w:p w14:paraId="57D483DE" w14:textId="77777777" w:rsidR="003B3150" w:rsidRPr="00CF387B" w:rsidRDefault="003B3150" w:rsidP="005D7034">
            <w:pPr>
              <w:rPr>
                <w:rFonts w:ascii="Times New Roman" w:hAnsi="Times New Roman" w:cs="Times New Roman"/>
                <w:sz w:val="16"/>
                <w:szCs w:val="16"/>
              </w:rPr>
            </w:pPr>
            <w:r w:rsidRPr="00CF387B">
              <w:rPr>
                <w:rFonts w:ascii="Times New Roman" w:hAnsi="Times New Roman" w:cs="Times New Roman"/>
                <w:color w:val="000000" w:themeColor="text1"/>
                <w:sz w:val="16"/>
                <w:szCs w:val="16"/>
              </w:rPr>
              <w:t>Poor</w:t>
            </w:r>
            <w:r>
              <w:rPr>
                <w:rFonts w:ascii="Times New Roman" w:hAnsi="Times New Roman" w:cs="Times New Roman"/>
                <w:color w:val="000000" w:themeColor="text1"/>
                <w:sz w:val="16"/>
                <w:szCs w:val="16"/>
              </w:rPr>
              <w:t xml:space="preserve"> (red)</w:t>
            </w:r>
          </w:p>
        </w:tc>
        <w:tc>
          <w:tcPr>
            <w:tcW w:w="990" w:type="dxa"/>
            <w:shd w:val="clear" w:color="auto" w:fill="D9D9D9" w:themeFill="background1" w:themeFillShade="D9"/>
          </w:tcPr>
          <w:p w14:paraId="0ED3BFAE" w14:textId="77777777" w:rsidR="003B3150" w:rsidRPr="00CF387B" w:rsidRDefault="003B3150" w:rsidP="005D7034">
            <w:pPr>
              <w:rPr>
                <w:rFonts w:ascii="Times New Roman" w:hAnsi="Times New Roman" w:cs="Times New Roman"/>
                <w:sz w:val="16"/>
                <w:szCs w:val="16"/>
              </w:rPr>
            </w:pPr>
            <w:r w:rsidRPr="00CF387B">
              <w:rPr>
                <w:rFonts w:ascii="Times New Roman" w:hAnsi="Times New Roman" w:cs="Times New Roman"/>
                <w:sz w:val="16"/>
                <w:szCs w:val="16"/>
              </w:rPr>
              <w:t>Currently used in assessment</w:t>
            </w:r>
          </w:p>
        </w:tc>
        <w:tc>
          <w:tcPr>
            <w:tcW w:w="1170" w:type="dxa"/>
            <w:shd w:val="clear" w:color="auto" w:fill="D9D9D9" w:themeFill="background1" w:themeFillShade="D9"/>
          </w:tcPr>
          <w:p w14:paraId="6C6D3C7E" w14:textId="77777777" w:rsidR="003B3150" w:rsidRPr="00CF387B" w:rsidRDefault="003B3150" w:rsidP="005D7034">
            <w:pPr>
              <w:rPr>
                <w:rFonts w:ascii="Times New Roman" w:hAnsi="Times New Roman" w:cs="Times New Roman"/>
                <w:sz w:val="16"/>
                <w:szCs w:val="16"/>
              </w:rPr>
            </w:pPr>
            <w:r w:rsidRPr="00CF387B">
              <w:rPr>
                <w:rFonts w:ascii="Times New Roman" w:hAnsi="Times New Roman" w:cs="Times New Roman"/>
                <w:sz w:val="16"/>
                <w:szCs w:val="16"/>
              </w:rPr>
              <w:t>Main sources of uncertainty</w:t>
            </w:r>
          </w:p>
        </w:tc>
        <w:tc>
          <w:tcPr>
            <w:tcW w:w="1800" w:type="dxa"/>
            <w:shd w:val="clear" w:color="auto" w:fill="D9D9D9" w:themeFill="background1" w:themeFillShade="D9"/>
          </w:tcPr>
          <w:p w14:paraId="35B69626" w14:textId="77777777" w:rsidR="003B3150" w:rsidRDefault="003B3150" w:rsidP="005D7034">
            <w:pPr>
              <w:rPr>
                <w:rFonts w:ascii="Times New Roman" w:hAnsi="Times New Roman" w:cs="Times New Roman"/>
                <w:sz w:val="16"/>
                <w:szCs w:val="16"/>
              </w:rPr>
            </w:pPr>
            <w:r w:rsidRPr="00CF387B">
              <w:rPr>
                <w:rFonts w:ascii="Times New Roman" w:hAnsi="Times New Roman" w:cs="Times New Roman"/>
                <w:sz w:val="16"/>
                <w:szCs w:val="16"/>
              </w:rPr>
              <w:t xml:space="preserve">Evidence based implications for capelin </w:t>
            </w:r>
            <w:r>
              <w:rPr>
                <w:rFonts w:ascii="Times New Roman" w:hAnsi="Times New Roman" w:cs="Times New Roman"/>
                <w:sz w:val="16"/>
                <w:szCs w:val="16"/>
              </w:rPr>
              <w:t>management</w:t>
            </w:r>
          </w:p>
          <w:p w14:paraId="38AB0AB2" w14:textId="77777777" w:rsidR="003B3150" w:rsidRPr="00CF387B" w:rsidRDefault="003B3150" w:rsidP="005D7034">
            <w:pPr>
              <w:rPr>
                <w:rFonts w:ascii="Times New Roman" w:hAnsi="Times New Roman" w:cs="Times New Roman"/>
                <w:sz w:val="16"/>
                <w:szCs w:val="16"/>
              </w:rPr>
            </w:pPr>
            <w:r w:rsidRPr="00CF387B">
              <w:rPr>
                <w:rFonts w:ascii="Times New Roman" w:hAnsi="Times New Roman" w:cs="Times New Roman"/>
                <w:sz w:val="16"/>
                <w:szCs w:val="16"/>
              </w:rPr>
              <w:t>[unknown: 0, weak: 1, strong: 2]</w:t>
            </w:r>
          </w:p>
        </w:tc>
        <w:tc>
          <w:tcPr>
            <w:tcW w:w="3060" w:type="dxa"/>
            <w:shd w:val="clear" w:color="auto" w:fill="D9D9D9" w:themeFill="background1" w:themeFillShade="D9"/>
          </w:tcPr>
          <w:p w14:paraId="14C60ECE" w14:textId="77777777" w:rsidR="003B3150" w:rsidRPr="00CF387B" w:rsidRDefault="003B3150" w:rsidP="005D7034">
            <w:pPr>
              <w:rPr>
                <w:rFonts w:ascii="Times New Roman" w:hAnsi="Times New Roman" w:cs="Times New Roman"/>
                <w:sz w:val="16"/>
                <w:szCs w:val="16"/>
              </w:rPr>
            </w:pPr>
            <w:r w:rsidRPr="00CF387B">
              <w:rPr>
                <w:rFonts w:ascii="Times New Roman" w:hAnsi="Times New Roman" w:cs="Times New Roman"/>
                <w:sz w:val="16"/>
                <w:szCs w:val="16"/>
              </w:rPr>
              <w:t>Justification</w:t>
            </w:r>
          </w:p>
        </w:tc>
        <w:tc>
          <w:tcPr>
            <w:tcW w:w="1440" w:type="dxa"/>
            <w:shd w:val="clear" w:color="auto" w:fill="D9D9D9" w:themeFill="background1" w:themeFillShade="D9"/>
          </w:tcPr>
          <w:p w14:paraId="0D32BAE6" w14:textId="77777777" w:rsidR="003B3150" w:rsidRPr="00CF387B" w:rsidRDefault="003B3150" w:rsidP="005D7034">
            <w:pPr>
              <w:rPr>
                <w:rFonts w:ascii="Times New Roman" w:hAnsi="Times New Roman" w:cs="Times New Roman"/>
                <w:sz w:val="16"/>
                <w:szCs w:val="16"/>
              </w:rPr>
            </w:pPr>
            <w:r w:rsidRPr="00CF387B">
              <w:rPr>
                <w:rFonts w:ascii="Times New Roman" w:hAnsi="Times New Roman" w:cs="Times New Roman"/>
                <w:sz w:val="16"/>
                <w:szCs w:val="16"/>
              </w:rPr>
              <w:t>Potential inclusion in assessment and advice as a next step</w:t>
            </w:r>
          </w:p>
        </w:tc>
      </w:tr>
      <w:tr w:rsidR="003B3150" w:rsidRPr="00CF387B" w14:paraId="6F9D4A10" w14:textId="77777777" w:rsidTr="005D7034">
        <w:tc>
          <w:tcPr>
            <w:tcW w:w="1885" w:type="dxa"/>
          </w:tcPr>
          <w:p w14:paraId="3501E58E" w14:textId="77777777" w:rsidR="003B3150" w:rsidRPr="2083B8E5" w:rsidRDefault="003B3150" w:rsidP="005D7034">
            <w:pPr>
              <w:rPr>
                <w:rFonts w:ascii="Times New Roman" w:hAnsi="Times New Roman" w:cs="Times New Roman"/>
                <w:sz w:val="16"/>
                <w:szCs w:val="16"/>
              </w:rPr>
            </w:pPr>
            <w:r w:rsidRPr="2083B8E5">
              <w:rPr>
                <w:rFonts w:ascii="Times New Roman" w:hAnsi="Times New Roman" w:cs="Times New Roman"/>
                <w:sz w:val="16"/>
                <w:szCs w:val="16"/>
              </w:rPr>
              <w:t>Community indicators</w:t>
            </w:r>
          </w:p>
        </w:tc>
        <w:tc>
          <w:tcPr>
            <w:tcW w:w="1440" w:type="dxa"/>
          </w:tcPr>
          <w:p w14:paraId="24D0543A" w14:textId="77777777" w:rsidR="003B3150" w:rsidRPr="00CF387B" w:rsidRDefault="003B3150" w:rsidP="005D7034">
            <w:pPr>
              <w:rPr>
                <w:rFonts w:ascii="Times New Roman" w:hAnsi="Times New Roman" w:cs="Times New Roman"/>
                <w:sz w:val="16"/>
                <w:szCs w:val="16"/>
              </w:rPr>
            </w:pPr>
          </w:p>
        </w:tc>
        <w:tc>
          <w:tcPr>
            <w:tcW w:w="900" w:type="dxa"/>
          </w:tcPr>
          <w:p w14:paraId="673BEE2A" w14:textId="77777777" w:rsidR="003B3150" w:rsidRPr="00CF387B" w:rsidRDefault="003B3150" w:rsidP="005D7034">
            <w:pPr>
              <w:rPr>
                <w:rFonts w:ascii="Times New Roman" w:hAnsi="Times New Roman" w:cs="Times New Roman"/>
                <w:sz w:val="16"/>
                <w:szCs w:val="16"/>
              </w:rPr>
            </w:pPr>
          </w:p>
        </w:tc>
        <w:tc>
          <w:tcPr>
            <w:tcW w:w="1440" w:type="dxa"/>
          </w:tcPr>
          <w:p w14:paraId="012CAAD6" w14:textId="77777777" w:rsidR="003B3150" w:rsidRPr="00CF387B" w:rsidRDefault="003B3150" w:rsidP="005D7034">
            <w:pPr>
              <w:rPr>
                <w:rFonts w:ascii="Times New Roman" w:hAnsi="Times New Roman" w:cs="Times New Roman"/>
                <w:sz w:val="16"/>
                <w:szCs w:val="16"/>
              </w:rPr>
            </w:pPr>
            <w:r w:rsidRPr="2083B8E5">
              <w:rPr>
                <w:rFonts w:ascii="Times New Roman" w:hAnsi="Times New Roman" w:cs="Times New Roman"/>
                <w:sz w:val="16"/>
                <w:szCs w:val="16"/>
              </w:rPr>
              <w:t>Poor</w:t>
            </w:r>
          </w:p>
        </w:tc>
        <w:tc>
          <w:tcPr>
            <w:tcW w:w="990" w:type="dxa"/>
          </w:tcPr>
          <w:p w14:paraId="29A28499" w14:textId="77777777" w:rsidR="003B3150" w:rsidRPr="00CF387B" w:rsidRDefault="003B3150" w:rsidP="005D7034">
            <w:pPr>
              <w:rPr>
                <w:rFonts w:ascii="Times New Roman" w:hAnsi="Times New Roman" w:cs="Times New Roman"/>
                <w:sz w:val="16"/>
                <w:szCs w:val="16"/>
              </w:rPr>
            </w:pPr>
            <w:r w:rsidRPr="2083B8E5">
              <w:rPr>
                <w:rFonts w:ascii="Times New Roman" w:hAnsi="Times New Roman" w:cs="Times New Roman"/>
                <w:sz w:val="16"/>
                <w:szCs w:val="16"/>
              </w:rPr>
              <w:t>No</w:t>
            </w:r>
          </w:p>
        </w:tc>
        <w:tc>
          <w:tcPr>
            <w:tcW w:w="1170" w:type="dxa"/>
          </w:tcPr>
          <w:p w14:paraId="5AC5A58B" w14:textId="77777777" w:rsidR="003B3150" w:rsidRPr="00CF387B" w:rsidRDefault="003B3150" w:rsidP="005D7034">
            <w:pPr>
              <w:rPr>
                <w:rFonts w:ascii="Times New Roman" w:hAnsi="Times New Roman" w:cs="Times New Roman"/>
                <w:sz w:val="16"/>
                <w:szCs w:val="16"/>
              </w:rPr>
            </w:pPr>
          </w:p>
        </w:tc>
        <w:tc>
          <w:tcPr>
            <w:tcW w:w="1800" w:type="dxa"/>
          </w:tcPr>
          <w:p w14:paraId="6B6CA12B" w14:textId="77777777" w:rsidR="003B3150" w:rsidRPr="00CF387B" w:rsidRDefault="003B3150" w:rsidP="005D7034">
            <w:pPr>
              <w:rPr>
                <w:rFonts w:ascii="Times New Roman" w:hAnsi="Times New Roman" w:cs="Times New Roman"/>
                <w:sz w:val="16"/>
                <w:szCs w:val="16"/>
              </w:rPr>
            </w:pPr>
            <w:r w:rsidRPr="2083B8E5">
              <w:rPr>
                <w:rFonts w:ascii="Times New Roman" w:hAnsi="Times New Roman" w:cs="Times New Roman"/>
                <w:sz w:val="16"/>
                <w:szCs w:val="16"/>
              </w:rPr>
              <w:t>1</w:t>
            </w:r>
          </w:p>
        </w:tc>
        <w:tc>
          <w:tcPr>
            <w:tcW w:w="3060" w:type="dxa"/>
          </w:tcPr>
          <w:p w14:paraId="416FE4C9" w14:textId="77777777" w:rsidR="003B3150" w:rsidRPr="00CF387B" w:rsidRDefault="003B3150" w:rsidP="005D7034">
            <w:pPr>
              <w:rPr>
                <w:rFonts w:ascii="Times New Roman" w:hAnsi="Times New Roman" w:cs="Times New Roman"/>
                <w:sz w:val="16"/>
                <w:szCs w:val="16"/>
              </w:rPr>
            </w:pPr>
            <w:r w:rsidRPr="2083B8E5">
              <w:rPr>
                <w:rFonts w:ascii="Times New Roman" w:hAnsi="Times New Roman" w:cs="Times New Roman"/>
                <w:sz w:val="16"/>
                <w:szCs w:val="16"/>
              </w:rPr>
              <w:t>No data available</w:t>
            </w:r>
          </w:p>
        </w:tc>
        <w:tc>
          <w:tcPr>
            <w:tcW w:w="1440" w:type="dxa"/>
          </w:tcPr>
          <w:p w14:paraId="7CA8B7BA" w14:textId="77777777" w:rsidR="003B3150" w:rsidRPr="2083B8E5" w:rsidRDefault="003B3150" w:rsidP="005D7034">
            <w:pPr>
              <w:rPr>
                <w:rFonts w:ascii="Times New Roman" w:hAnsi="Times New Roman" w:cs="Times New Roman"/>
                <w:sz w:val="16"/>
                <w:szCs w:val="16"/>
              </w:rPr>
            </w:pPr>
            <w:r w:rsidRPr="2083B8E5">
              <w:rPr>
                <w:rFonts w:ascii="Times New Roman" w:hAnsi="Times New Roman" w:cs="Times New Roman"/>
                <w:sz w:val="16"/>
                <w:szCs w:val="16"/>
              </w:rPr>
              <w:t>No</w:t>
            </w:r>
          </w:p>
        </w:tc>
      </w:tr>
      <w:tr w:rsidR="003B3150" w:rsidRPr="00CF387B" w14:paraId="279E2162" w14:textId="77777777" w:rsidTr="005D7034">
        <w:tc>
          <w:tcPr>
            <w:tcW w:w="1885" w:type="dxa"/>
          </w:tcPr>
          <w:p w14:paraId="002F2C72" w14:textId="77777777" w:rsidR="003B3150" w:rsidRPr="2083B8E5" w:rsidRDefault="003B3150" w:rsidP="005D7034">
            <w:pPr>
              <w:rPr>
                <w:rFonts w:ascii="Times New Roman" w:hAnsi="Times New Roman" w:cs="Times New Roman"/>
                <w:sz w:val="16"/>
                <w:szCs w:val="16"/>
              </w:rPr>
            </w:pPr>
            <w:r w:rsidRPr="2083B8E5">
              <w:rPr>
                <w:rFonts w:ascii="Times New Roman" w:hAnsi="Times New Roman" w:cs="Times New Roman"/>
                <w:sz w:val="16"/>
                <w:szCs w:val="16"/>
              </w:rPr>
              <w:t>Cultural Heritage</w:t>
            </w:r>
          </w:p>
        </w:tc>
        <w:tc>
          <w:tcPr>
            <w:tcW w:w="1440" w:type="dxa"/>
          </w:tcPr>
          <w:p w14:paraId="2CC8C2CB" w14:textId="77777777" w:rsidR="003B3150" w:rsidRPr="00CF387B" w:rsidRDefault="003B3150" w:rsidP="005D7034">
            <w:pPr>
              <w:rPr>
                <w:rFonts w:ascii="Times New Roman" w:hAnsi="Times New Roman" w:cs="Times New Roman"/>
                <w:sz w:val="16"/>
                <w:szCs w:val="16"/>
              </w:rPr>
            </w:pPr>
          </w:p>
        </w:tc>
        <w:tc>
          <w:tcPr>
            <w:tcW w:w="900" w:type="dxa"/>
          </w:tcPr>
          <w:p w14:paraId="2CE5B420" w14:textId="77777777" w:rsidR="003B3150" w:rsidRPr="00CF387B" w:rsidRDefault="003B3150" w:rsidP="005D7034">
            <w:pPr>
              <w:rPr>
                <w:rFonts w:ascii="Times New Roman" w:hAnsi="Times New Roman" w:cs="Times New Roman"/>
                <w:sz w:val="16"/>
                <w:szCs w:val="16"/>
              </w:rPr>
            </w:pPr>
          </w:p>
        </w:tc>
        <w:tc>
          <w:tcPr>
            <w:tcW w:w="1440" w:type="dxa"/>
          </w:tcPr>
          <w:p w14:paraId="033BF157" w14:textId="77777777" w:rsidR="003B3150" w:rsidRPr="00CF387B" w:rsidRDefault="003B3150" w:rsidP="005D7034">
            <w:pPr>
              <w:rPr>
                <w:rFonts w:ascii="Times New Roman" w:hAnsi="Times New Roman" w:cs="Times New Roman"/>
                <w:sz w:val="16"/>
                <w:szCs w:val="16"/>
              </w:rPr>
            </w:pPr>
            <w:r w:rsidRPr="2083B8E5">
              <w:rPr>
                <w:rFonts w:ascii="Times New Roman" w:hAnsi="Times New Roman" w:cs="Times New Roman"/>
                <w:sz w:val="16"/>
                <w:szCs w:val="16"/>
              </w:rPr>
              <w:t>Moderate</w:t>
            </w:r>
          </w:p>
        </w:tc>
        <w:tc>
          <w:tcPr>
            <w:tcW w:w="990" w:type="dxa"/>
          </w:tcPr>
          <w:p w14:paraId="2DA6558C" w14:textId="77777777" w:rsidR="003B3150" w:rsidRPr="00CF387B" w:rsidRDefault="003B3150" w:rsidP="005D7034">
            <w:pPr>
              <w:rPr>
                <w:rFonts w:ascii="Times New Roman" w:hAnsi="Times New Roman" w:cs="Times New Roman"/>
                <w:sz w:val="16"/>
                <w:szCs w:val="16"/>
              </w:rPr>
            </w:pPr>
            <w:r w:rsidRPr="2083B8E5">
              <w:rPr>
                <w:rFonts w:ascii="Times New Roman" w:hAnsi="Times New Roman" w:cs="Times New Roman"/>
                <w:sz w:val="16"/>
                <w:szCs w:val="16"/>
              </w:rPr>
              <w:t>No</w:t>
            </w:r>
          </w:p>
        </w:tc>
        <w:tc>
          <w:tcPr>
            <w:tcW w:w="1170" w:type="dxa"/>
          </w:tcPr>
          <w:p w14:paraId="612CA584" w14:textId="77777777" w:rsidR="003B3150" w:rsidRPr="00CF387B" w:rsidRDefault="003B3150" w:rsidP="005D7034">
            <w:pPr>
              <w:rPr>
                <w:rFonts w:ascii="Times New Roman" w:hAnsi="Times New Roman" w:cs="Times New Roman"/>
                <w:sz w:val="16"/>
                <w:szCs w:val="16"/>
              </w:rPr>
            </w:pPr>
          </w:p>
        </w:tc>
        <w:tc>
          <w:tcPr>
            <w:tcW w:w="1800" w:type="dxa"/>
          </w:tcPr>
          <w:p w14:paraId="08D698A4" w14:textId="77777777" w:rsidR="003B3150" w:rsidRPr="00CF387B" w:rsidRDefault="003B3150" w:rsidP="005D7034">
            <w:pPr>
              <w:rPr>
                <w:rFonts w:ascii="Times New Roman" w:hAnsi="Times New Roman" w:cs="Times New Roman"/>
                <w:sz w:val="16"/>
                <w:szCs w:val="16"/>
              </w:rPr>
            </w:pPr>
            <w:r w:rsidRPr="2083B8E5">
              <w:rPr>
                <w:rFonts w:ascii="Times New Roman" w:hAnsi="Times New Roman" w:cs="Times New Roman"/>
                <w:sz w:val="16"/>
                <w:szCs w:val="16"/>
              </w:rPr>
              <w:t>1</w:t>
            </w:r>
          </w:p>
        </w:tc>
        <w:tc>
          <w:tcPr>
            <w:tcW w:w="3060" w:type="dxa"/>
          </w:tcPr>
          <w:p w14:paraId="2BAA7D55" w14:textId="77777777" w:rsidR="003B3150" w:rsidRPr="00CF387B" w:rsidRDefault="003B3150" w:rsidP="005D7034">
            <w:pPr>
              <w:rPr>
                <w:rFonts w:ascii="Times New Roman" w:hAnsi="Times New Roman" w:cs="Times New Roman"/>
                <w:sz w:val="16"/>
                <w:szCs w:val="16"/>
              </w:rPr>
            </w:pPr>
            <w:r w:rsidRPr="2083B8E5">
              <w:rPr>
                <w:rFonts w:ascii="Times New Roman" w:hAnsi="Times New Roman" w:cs="Times New Roman"/>
                <w:sz w:val="16"/>
                <w:szCs w:val="16"/>
              </w:rPr>
              <w:t>Subsistence harvest only known to occur in US &amp; Canadian Arctic communities</w:t>
            </w:r>
          </w:p>
        </w:tc>
        <w:tc>
          <w:tcPr>
            <w:tcW w:w="1440" w:type="dxa"/>
          </w:tcPr>
          <w:p w14:paraId="4696F0BB" w14:textId="77777777" w:rsidR="003B3150" w:rsidRPr="2083B8E5" w:rsidRDefault="003B3150" w:rsidP="005D7034">
            <w:pPr>
              <w:rPr>
                <w:rFonts w:ascii="Times New Roman" w:hAnsi="Times New Roman" w:cs="Times New Roman"/>
                <w:sz w:val="16"/>
                <w:szCs w:val="16"/>
              </w:rPr>
            </w:pPr>
            <w:r w:rsidRPr="2083B8E5">
              <w:rPr>
                <w:rFonts w:ascii="Times New Roman" w:hAnsi="Times New Roman" w:cs="Times New Roman"/>
                <w:sz w:val="16"/>
                <w:szCs w:val="16"/>
              </w:rPr>
              <w:t>No</w:t>
            </w:r>
          </w:p>
        </w:tc>
      </w:tr>
      <w:tr w:rsidR="003B3150" w:rsidRPr="00CF387B" w14:paraId="043829A6" w14:textId="77777777" w:rsidTr="005D7034">
        <w:tc>
          <w:tcPr>
            <w:tcW w:w="1885" w:type="dxa"/>
          </w:tcPr>
          <w:p w14:paraId="78737235" w14:textId="77777777" w:rsidR="003B3150" w:rsidRPr="2083B8E5" w:rsidRDefault="003B3150" w:rsidP="005D7034">
            <w:pPr>
              <w:rPr>
                <w:rFonts w:ascii="Times New Roman" w:hAnsi="Times New Roman" w:cs="Times New Roman"/>
                <w:sz w:val="16"/>
                <w:szCs w:val="16"/>
              </w:rPr>
            </w:pPr>
            <w:r w:rsidRPr="2083B8E5">
              <w:rPr>
                <w:rFonts w:ascii="Times New Roman" w:hAnsi="Times New Roman" w:cs="Times New Roman"/>
                <w:sz w:val="16"/>
                <w:szCs w:val="16"/>
              </w:rPr>
              <w:t>Local food provisioning</w:t>
            </w:r>
          </w:p>
        </w:tc>
        <w:tc>
          <w:tcPr>
            <w:tcW w:w="1440" w:type="dxa"/>
          </w:tcPr>
          <w:p w14:paraId="7FF151A3" w14:textId="77777777" w:rsidR="003B3150" w:rsidRPr="00CF387B" w:rsidRDefault="003B3150" w:rsidP="005D7034">
            <w:pPr>
              <w:rPr>
                <w:rFonts w:ascii="Times New Roman" w:hAnsi="Times New Roman" w:cs="Times New Roman"/>
                <w:sz w:val="16"/>
                <w:szCs w:val="16"/>
              </w:rPr>
            </w:pPr>
          </w:p>
        </w:tc>
        <w:tc>
          <w:tcPr>
            <w:tcW w:w="900" w:type="dxa"/>
          </w:tcPr>
          <w:p w14:paraId="67D5DA1E" w14:textId="77777777" w:rsidR="003B3150" w:rsidRPr="00CF387B" w:rsidRDefault="003B3150" w:rsidP="005D7034">
            <w:pPr>
              <w:rPr>
                <w:rFonts w:ascii="Times New Roman" w:hAnsi="Times New Roman" w:cs="Times New Roman"/>
                <w:sz w:val="16"/>
                <w:szCs w:val="16"/>
              </w:rPr>
            </w:pPr>
          </w:p>
        </w:tc>
        <w:tc>
          <w:tcPr>
            <w:tcW w:w="1440" w:type="dxa"/>
          </w:tcPr>
          <w:p w14:paraId="121D8D23" w14:textId="77777777" w:rsidR="003B3150" w:rsidRPr="00CF387B" w:rsidRDefault="003B3150" w:rsidP="005D7034">
            <w:pPr>
              <w:rPr>
                <w:rFonts w:ascii="Times New Roman" w:hAnsi="Times New Roman" w:cs="Times New Roman"/>
                <w:sz w:val="16"/>
                <w:szCs w:val="16"/>
              </w:rPr>
            </w:pPr>
            <w:r w:rsidRPr="2083B8E5">
              <w:rPr>
                <w:rFonts w:ascii="Times New Roman" w:hAnsi="Times New Roman" w:cs="Times New Roman"/>
                <w:sz w:val="16"/>
                <w:szCs w:val="16"/>
              </w:rPr>
              <w:t>Moderate</w:t>
            </w:r>
          </w:p>
        </w:tc>
        <w:tc>
          <w:tcPr>
            <w:tcW w:w="990" w:type="dxa"/>
          </w:tcPr>
          <w:p w14:paraId="12BC4232" w14:textId="77777777" w:rsidR="003B3150" w:rsidRPr="00CF387B" w:rsidRDefault="003B3150" w:rsidP="005D7034">
            <w:pPr>
              <w:rPr>
                <w:rFonts w:ascii="Times New Roman" w:hAnsi="Times New Roman" w:cs="Times New Roman"/>
                <w:sz w:val="16"/>
                <w:szCs w:val="16"/>
              </w:rPr>
            </w:pPr>
            <w:r w:rsidRPr="2083B8E5">
              <w:rPr>
                <w:rFonts w:ascii="Times New Roman" w:hAnsi="Times New Roman" w:cs="Times New Roman"/>
                <w:sz w:val="16"/>
                <w:szCs w:val="16"/>
              </w:rPr>
              <w:t>No</w:t>
            </w:r>
          </w:p>
        </w:tc>
        <w:tc>
          <w:tcPr>
            <w:tcW w:w="1170" w:type="dxa"/>
          </w:tcPr>
          <w:p w14:paraId="5B4440C5" w14:textId="77777777" w:rsidR="003B3150" w:rsidRPr="00CF387B" w:rsidRDefault="003B3150" w:rsidP="005D7034">
            <w:pPr>
              <w:rPr>
                <w:rFonts w:ascii="Times New Roman" w:hAnsi="Times New Roman" w:cs="Times New Roman"/>
                <w:sz w:val="16"/>
                <w:szCs w:val="16"/>
              </w:rPr>
            </w:pPr>
          </w:p>
        </w:tc>
        <w:tc>
          <w:tcPr>
            <w:tcW w:w="1800" w:type="dxa"/>
          </w:tcPr>
          <w:p w14:paraId="64759FC7" w14:textId="77777777" w:rsidR="003B3150" w:rsidRPr="00CF387B" w:rsidRDefault="003B3150" w:rsidP="005D7034">
            <w:pPr>
              <w:rPr>
                <w:rFonts w:ascii="Times New Roman" w:hAnsi="Times New Roman" w:cs="Times New Roman"/>
                <w:sz w:val="16"/>
                <w:szCs w:val="16"/>
              </w:rPr>
            </w:pPr>
            <w:r w:rsidRPr="2083B8E5">
              <w:rPr>
                <w:rFonts w:ascii="Times New Roman" w:hAnsi="Times New Roman" w:cs="Times New Roman"/>
                <w:sz w:val="16"/>
                <w:szCs w:val="16"/>
              </w:rPr>
              <w:t>1</w:t>
            </w:r>
          </w:p>
        </w:tc>
        <w:tc>
          <w:tcPr>
            <w:tcW w:w="3060" w:type="dxa"/>
          </w:tcPr>
          <w:p w14:paraId="0F7F89CF" w14:textId="77777777" w:rsidR="003B3150" w:rsidRPr="00CF387B" w:rsidRDefault="003B3150" w:rsidP="005D7034">
            <w:pPr>
              <w:rPr>
                <w:rFonts w:ascii="Times New Roman" w:hAnsi="Times New Roman" w:cs="Times New Roman"/>
                <w:sz w:val="16"/>
                <w:szCs w:val="16"/>
              </w:rPr>
            </w:pPr>
            <w:r w:rsidRPr="2083B8E5">
              <w:rPr>
                <w:rFonts w:ascii="Times New Roman" w:hAnsi="Times New Roman" w:cs="Times New Roman"/>
                <w:sz w:val="16"/>
                <w:szCs w:val="16"/>
              </w:rPr>
              <w:t>Subsistence harvest only known to occur in US &amp; Canadian Arctic communities</w:t>
            </w:r>
          </w:p>
        </w:tc>
        <w:tc>
          <w:tcPr>
            <w:tcW w:w="1440" w:type="dxa"/>
          </w:tcPr>
          <w:p w14:paraId="2AD68EFC" w14:textId="77777777" w:rsidR="003B3150" w:rsidRPr="2083B8E5" w:rsidRDefault="003B3150" w:rsidP="005D7034">
            <w:pPr>
              <w:rPr>
                <w:rFonts w:ascii="Times New Roman" w:hAnsi="Times New Roman" w:cs="Times New Roman"/>
                <w:sz w:val="16"/>
                <w:szCs w:val="16"/>
              </w:rPr>
            </w:pPr>
            <w:r w:rsidRPr="2083B8E5">
              <w:rPr>
                <w:rFonts w:ascii="Times New Roman" w:hAnsi="Times New Roman" w:cs="Times New Roman"/>
                <w:sz w:val="16"/>
                <w:szCs w:val="16"/>
              </w:rPr>
              <w:t>No</w:t>
            </w:r>
          </w:p>
        </w:tc>
      </w:tr>
      <w:tr w:rsidR="003B3150" w:rsidRPr="00CF387B" w14:paraId="5E552A7A" w14:textId="77777777" w:rsidTr="005D7034">
        <w:tc>
          <w:tcPr>
            <w:tcW w:w="1885" w:type="dxa"/>
          </w:tcPr>
          <w:p w14:paraId="79A27F72" w14:textId="77777777" w:rsidR="003B3150" w:rsidRPr="2083B8E5" w:rsidRDefault="003B3150" w:rsidP="005D7034">
            <w:pPr>
              <w:rPr>
                <w:rFonts w:ascii="Times New Roman" w:hAnsi="Times New Roman" w:cs="Times New Roman"/>
                <w:sz w:val="16"/>
                <w:szCs w:val="16"/>
              </w:rPr>
            </w:pPr>
            <w:r w:rsidRPr="2083B8E5">
              <w:rPr>
                <w:rFonts w:ascii="Times New Roman" w:hAnsi="Times New Roman" w:cs="Times New Roman"/>
                <w:sz w:val="16"/>
                <w:szCs w:val="16"/>
              </w:rPr>
              <w:t>Stakeholder inclusion in assessment</w:t>
            </w:r>
          </w:p>
        </w:tc>
        <w:tc>
          <w:tcPr>
            <w:tcW w:w="1440" w:type="dxa"/>
          </w:tcPr>
          <w:p w14:paraId="6A0036D1" w14:textId="77777777" w:rsidR="003B3150" w:rsidRPr="00CF387B" w:rsidRDefault="003B3150" w:rsidP="005D7034">
            <w:pPr>
              <w:rPr>
                <w:rFonts w:ascii="Times New Roman" w:hAnsi="Times New Roman" w:cs="Times New Roman"/>
                <w:sz w:val="16"/>
                <w:szCs w:val="16"/>
              </w:rPr>
            </w:pPr>
            <w:r w:rsidRPr="2083B8E5">
              <w:rPr>
                <w:rFonts w:ascii="Times New Roman" w:hAnsi="Times New Roman" w:cs="Times New Roman"/>
                <w:sz w:val="16"/>
                <w:szCs w:val="16"/>
              </w:rPr>
              <w:t>Groundfish stock assessment authors</w:t>
            </w:r>
          </w:p>
          <w:p w14:paraId="2543DA40" w14:textId="77777777" w:rsidR="003B3150" w:rsidRPr="00CF387B" w:rsidRDefault="003B3150" w:rsidP="005D7034">
            <w:pPr>
              <w:rPr>
                <w:rFonts w:ascii="Times New Roman" w:hAnsi="Times New Roman" w:cs="Times New Roman"/>
                <w:sz w:val="16"/>
                <w:szCs w:val="16"/>
              </w:rPr>
            </w:pPr>
          </w:p>
          <w:p w14:paraId="3718996D" w14:textId="77777777" w:rsidR="003B3150" w:rsidRPr="00CF387B" w:rsidRDefault="003B3150" w:rsidP="005D7034">
            <w:pPr>
              <w:rPr>
                <w:rFonts w:ascii="Times New Roman" w:hAnsi="Times New Roman" w:cs="Times New Roman"/>
                <w:sz w:val="16"/>
                <w:szCs w:val="16"/>
              </w:rPr>
            </w:pPr>
            <w:r w:rsidRPr="2083B8E5">
              <w:rPr>
                <w:rFonts w:ascii="Times New Roman" w:hAnsi="Times New Roman" w:cs="Times New Roman"/>
                <w:sz w:val="16"/>
                <w:szCs w:val="16"/>
              </w:rPr>
              <w:t>North Pacific Fisheries Management Council</w:t>
            </w:r>
          </w:p>
          <w:p w14:paraId="45C2ABB6" w14:textId="77777777" w:rsidR="003B3150" w:rsidRPr="00CF387B" w:rsidRDefault="003B3150" w:rsidP="005D7034">
            <w:pPr>
              <w:rPr>
                <w:rFonts w:ascii="Times New Roman" w:hAnsi="Times New Roman" w:cs="Times New Roman"/>
                <w:sz w:val="16"/>
                <w:szCs w:val="16"/>
              </w:rPr>
            </w:pPr>
          </w:p>
          <w:p w14:paraId="58423909" w14:textId="77777777" w:rsidR="003B3150" w:rsidRPr="00CF387B" w:rsidRDefault="003B3150" w:rsidP="005D7034">
            <w:pPr>
              <w:rPr>
                <w:rFonts w:ascii="Times New Roman" w:hAnsi="Times New Roman" w:cs="Times New Roman"/>
                <w:sz w:val="16"/>
                <w:szCs w:val="16"/>
              </w:rPr>
            </w:pPr>
            <w:r w:rsidRPr="2083B8E5">
              <w:rPr>
                <w:rFonts w:ascii="Times New Roman" w:hAnsi="Times New Roman" w:cs="Times New Roman"/>
                <w:sz w:val="16"/>
                <w:szCs w:val="16"/>
              </w:rPr>
              <w:t>Citizen Science: capelin spawning</w:t>
            </w:r>
          </w:p>
        </w:tc>
        <w:tc>
          <w:tcPr>
            <w:tcW w:w="900" w:type="dxa"/>
          </w:tcPr>
          <w:p w14:paraId="7F92F8E4" w14:textId="77777777" w:rsidR="003B3150" w:rsidRPr="00CF387B" w:rsidRDefault="003B3150" w:rsidP="005D7034">
            <w:pPr>
              <w:rPr>
                <w:rFonts w:ascii="Times New Roman" w:hAnsi="Times New Roman" w:cs="Times New Roman"/>
                <w:sz w:val="16"/>
                <w:szCs w:val="16"/>
              </w:rPr>
            </w:pPr>
          </w:p>
        </w:tc>
        <w:tc>
          <w:tcPr>
            <w:tcW w:w="1440" w:type="dxa"/>
          </w:tcPr>
          <w:p w14:paraId="44632EE0" w14:textId="77777777" w:rsidR="003B3150" w:rsidRPr="00CF387B" w:rsidRDefault="003B3150" w:rsidP="005D7034">
            <w:pPr>
              <w:rPr>
                <w:rFonts w:ascii="Times New Roman" w:hAnsi="Times New Roman" w:cs="Times New Roman"/>
                <w:sz w:val="16"/>
                <w:szCs w:val="16"/>
              </w:rPr>
            </w:pPr>
            <w:r w:rsidRPr="2083B8E5">
              <w:rPr>
                <w:rFonts w:ascii="Times New Roman" w:hAnsi="Times New Roman" w:cs="Times New Roman"/>
                <w:sz w:val="16"/>
                <w:szCs w:val="16"/>
              </w:rPr>
              <w:t>Moderate</w:t>
            </w:r>
          </w:p>
        </w:tc>
        <w:tc>
          <w:tcPr>
            <w:tcW w:w="990" w:type="dxa"/>
          </w:tcPr>
          <w:p w14:paraId="2C0A1E5E" w14:textId="77777777" w:rsidR="003B3150" w:rsidRPr="00CF387B" w:rsidRDefault="003B3150" w:rsidP="005D7034">
            <w:pPr>
              <w:rPr>
                <w:rFonts w:ascii="Times New Roman" w:hAnsi="Times New Roman" w:cs="Times New Roman"/>
                <w:sz w:val="16"/>
                <w:szCs w:val="16"/>
              </w:rPr>
            </w:pPr>
            <w:r w:rsidRPr="2083B8E5">
              <w:rPr>
                <w:rFonts w:ascii="Times New Roman" w:hAnsi="Times New Roman" w:cs="Times New Roman"/>
                <w:sz w:val="16"/>
                <w:szCs w:val="16"/>
              </w:rPr>
              <w:t>No</w:t>
            </w:r>
          </w:p>
        </w:tc>
        <w:tc>
          <w:tcPr>
            <w:tcW w:w="1170" w:type="dxa"/>
          </w:tcPr>
          <w:p w14:paraId="1B3BD192" w14:textId="77777777" w:rsidR="003B3150" w:rsidRPr="00CF387B" w:rsidRDefault="003B3150" w:rsidP="005D7034">
            <w:pPr>
              <w:rPr>
                <w:rFonts w:ascii="Times New Roman" w:hAnsi="Times New Roman" w:cs="Times New Roman"/>
                <w:sz w:val="16"/>
                <w:szCs w:val="16"/>
              </w:rPr>
            </w:pPr>
          </w:p>
        </w:tc>
        <w:tc>
          <w:tcPr>
            <w:tcW w:w="1800" w:type="dxa"/>
          </w:tcPr>
          <w:p w14:paraId="60E38436" w14:textId="77777777" w:rsidR="003B3150" w:rsidRPr="00CF387B" w:rsidRDefault="003B3150" w:rsidP="005D7034">
            <w:pPr>
              <w:rPr>
                <w:rFonts w:ascii="Times New Roman" w:hAnsi="Times New Roman" w:cs="Times New Roman"/>
                <w:sz w:val="16"/>
                <w:szCs w:val="16"/>
              </w:rPr>
            </w:pPr>
            <w:r w:rsidRPr="2083B8E5">
              <w:rPr>
                <w:rFonts w:ascii="Times New Roman" w:hAnsi="Times New Roman" w:cs="Times New Roman"/>
                <w:sz w:val="16"/>
                <w:szCs w:val="16"/>
              </w:rPr>
              <w:t>2</w:t>
            </w:r>
          </w:p>
        </w:tc>
        <w:tc>
          <w:tcPr>
            <w:tcW w:w="3060" w:type="dxa"/>
          </w:tcPr>
          <w:p w14:paraId="1353F1F9" w14:textId="77777777" w:rsidR="003B3150" w:rsidRPr="00CF387B" w:rsidRDefault="003B3150" w:rsidP="005D7034">
            <w:pPr>
              <w:rPr>
                <w:rFonts w:ascii="Times New Roman" w:hAnsi="Times New Roman" w:cs="Times New Roman"/>
                <w:sz w:val="16"/>
                <w:szCs w:val="16"/>
              </w:rPr>
            </w:pPr>
            <w:r w:rsidRPr="2083B8E5">
              <w:rPr>
                <w:rFonts w:ascii="Times New Roman" w:hAnsi="Times New Roman" w:cs="Times New Roman"/>
                <w:sz w:val="16"/>
                <w:szCs w:val="16"/>
              </w:rPr>
              <w:t>Fisheries managers and scientific community interested in capelin availability as prey to other managed fish and protected species. Growing citizen science engagement in reporting capelin spawning to USGS</w:t>
            </w:r>
          </w:p>
        </w:tc>
        <w:tc>
          <w:tcPr>
            <w:tcW w:w="1440" w:type="dxa"/>
          </w:tcPr>
          <w:p w14:paraId="16769595" w14:textId="77777777" w:rsidR="003B3150" w:rsidRPr="2083B8E5" w:rsidRDefault="003B3150" w:rsidP="005D7034">
            <w:pPr>
              <w:rPr>
                <w:rFonts w:ascii="Times New Roman" w:hAnsi="Times New Roman" w:cs="Times New Roman"/>
                <w:sz w:val="16"/>
                <w:szCs w:val="16"/>
              </w:rPr>
            </w:pPr>
            <w:r w:rsidRPr="2083B8E5">
              <w:rPr>
                <w:rFonts w:ascii="Times New Roman" w:hAnsi="Times New Roman" w:cs="Times New Roman"/>
                <w:sz w:val="16"/>
                <w:szCs w:val="16"/>
              </w:rPr>
              <w:t>Yes</w:t>
            </w:r>
          </w:p>
        </w:tc>
      </w:tr>
    </w:tbl>
    <w:p w14:paraId="20E7B815" w14:textId="77777777" w:rsidR="003B3150" w:rsidRPr="00CC088B" w:rsidRDefault="003B3150" w:rsidP="00CC088B">
      <w:pPr>
        <w:spacing w:after="0" w:line="240" w:lineRule="auto"/>
        <w:rPr>
          <w:rFonts w:ascii="Times New Roman" w:hAnsi="Times New Roman" w:cs="Times New Roman"/>
          <w:sz w:val="20"/>
          <w:szCs w:val="20"/>
        </w:rPr>
        <w:sectPr w:rsidR="003B3150" w:rsidRPr="00CC088B" w:rsidSect="00DC25FD">
          <w:pgSz w:w="16838" w:h="11906" w:orient="landscape"/>
          <w:pgMar w:top="1440" w:right="1440" w:bottom="1440" w:left="1440" w:header="708" w:footer="708" w:gutter="0"/>
          <w:cols w:space="708"/>
          <w:docGrid w:linePitch="360"/>
        </w:sectPr>
      </w:pPr>
    </w:p>
    <w:p w14:paraId="396ECACE" w14:textId="77777777" w:rsidR="00CC088B" w:rsidRPr="006819FD" w:rsidRDefault="00CC088B" w:rsidP="00CC088B">
      <w:pPr>
        <w:spacing w:after="0" w:line="240" w:lineRule="auto"/>
        <w:rPr>
          <w:rFonts w:ascii="Times New Roman" w:hAnsi="Times New Roman" w:cs="Times New Roman"/>
          <w:b/>
          <w:bCs/>
          <w:color w:val="000000" w:themeColor="text1"/>
          <w:sz w:val="20"/>
          <w:szCs w:val="20"/>
        </w:rPr>
      </w:pPr>
      <w:r w:rsidRPr="006819FD">
        <w:rPr>
          <w:rFonts w:ascii="Times New Roman" w:hAnsi="Times New Roman" w:cs="Times New Roman"/>
          <w:b/>
          <w:bCs/>
          <w:color w:val="000000" w:themeColor="text1"/>
          <w:sz w:val="20"/>
          <w:szCs w:val="20"/>
        </w:rPr>
        <w:lastRenderedPageBreak/>
        <w:t>State of knowledge on the capelin ecosystem dynamics </w:t>
      </w:r>
    </w:p>
    <w:p w14:paraId="65C65DF3" w14:textId="77777777" w:rsidR="003B060C" w:rsidRDefault="003B060C" w:rsidP="00CC088B">
      <w:pPr>
        <w:spacing w:after="0" w:line="240" w:lineRule="auto"/>
        <w:rPr>
          <w:rFonts w:ascii="Times New Roman" w:hAnsi="Times New Roman" w:cs="Times New Roman"/>
          <w:i/>
          <w:iCs/>
          <w:color w:val="000000" w:themeColor="text1"/>
          <w:sz w:val="20"/>
          <w:szCs w:val="20"/>
        </w:rPr>
      </w:pPr>
    </w:p>
    <w:p w14:paraId="2631FF56" w14:textId="77777777" w:rsidR="00860A31" w:rsidRPr="00860A31" w:rsidRDefault="00860A31" w:rsidP="00860A31">
      <w:pPr>
        <w:spacing w:after="0" w:line="240" w:lineRule="auto"/>
        <w:rPr>
          <w:rFonts w:ascii="Times New Roman" w:hAnsi="Times New Roman" w:cs="Times New Roman"/>
          <w:i/>
          <w:color w:val="000000" w:themeColor="text1"/>
          <w:sz w:val="20"/>
          <w:szCs w:val="20"/>
        </w:rPr>
      </w:pPr>
      <w:r w:rsidRPr="00860A31">
        <w:rPr>
          <w:rFonts w:ascii="Times New Roman" w:hAnsi="Times New Roman" w:cs="Times New Roman"/>
          <w:i/>
          <w:color w:val="000000" w:themeColor="text1"/>
          <w:sz w:val="20"/>
          <w:szCs w:val="20"/>
        </w:rPr>
        <w:t xml:space="preserve">Ecological  </w:t>
      </w:r>
    </w:p>
    <w:p w14:paraId="671D47CD" w14:textId="77777777" w:rsidR="00860A31" w:rsidRPr="00860A31" w:rsidRDefault="00860A31" w:rsidP="00860A31">
      <w:pPr>
        <w:spacing w:after="0" w:line="240" w:lineRule="auto"/>
        <w:rPr>
          <w:rFonts w:ascii="Times New Roman" w:hAnsi="Times New Roman" w:cs="Times New Roman"/>
          <w:color w:val="000000" w:themeColor="text1"/>
          <w:sz w:val="20"/>
          <w:szCs w:val="20"/>
        </w:rPr>
      </w:pPr>
      <w:r w:rsidRPr="00860A31">
        <w:rPr>
          <w:rFonts w:ascii="Times New Roman" w:hAnsi="Times New Roman" w:cs="Times New Roman"/>
          <w:color w:val="000000" w:themeColor="text1"/>
          <w:sz w:val="20"/>
          <w:szCs w:val="20"/>
        </w:rPr>
        <w:t xml:space="preserve">Pacific capelin spawn on beaches across Alaska from April to October depending on location, with more synchronous timing during summer months in the north, and more protracted spawn timing occurring near the species’ southern range in the Gulf of Alaska </w:t>
      </w:r>
      <w:sdt>
        <w:sdtPr>
          <w:rPr>
            <w:rFonts w:ascii="Times New Roman" w:hAnsi="Times New Roman" w:cs="Times New Roman"/>
            <w:color w:val="000000" w:themeColor="text1"/>
            <w:sz w:val="20"/>
            <w:szCs w:val="20"/>
          </w:rPr>
          <w:tag w:val="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"/>
          <w:id w:val="-93872432"/>
        </w:sdtPr>
        <w:sdtEndPr/>
        <w:sdtContent>
          <w:r w:rsidRPr="00860A31">
            <w:rPr>
              <w:rFonts w:ascii="Times New Roman" w:hAnsi="Times New Roman" w:cs="Times New Roman"/>
              <w:color w:val="000000" w:themeColor="text1"/>
              <w:sz w:val="20"/>
              <w:szCs w:val="20"/>
            </w:rPr>
            <w:t>(GOA, Arimitsu et al., 2008; Pahlke, 1985; Ressel et al., 2020).</w:t>
          </w:r>
        </w:sdtContent>
      </w:sdt>
      <w:r w:rsidRPr="00860A31">
        <w:rPr>
          <w:rFonts w:ascii="Times New Roman" w:hAnsi="Times New Roman" w:cs="Times New Roman"/>
          <w:color w:val="000000" w:themeColor="text1"/>
          <w:sz w:val="20"/>
          <w:szCs w:val="20"/>
        </w:rPr>
        <w:t xml:space="preserve">  Demersal spawning has not been documented in the North Pacific. Although most capelin are known to spawn at age 2-4 </w:t>
      </w:r>
      <w:sdt>
        <w:sdtPr>
          <w:rPr>
            <w:rFonts w:ascii="Times New Roman" w:hAnsi="Times New Roman" w:cs="Times New Roman"/>
            <w:color w:val="000000" w:themeColor="text1"/>
            <w:sz w:val="20"/>
            <w:szCs w:val="20"/>
          </w:rPr>
          <w:tag w:val="MENDELEY_CITATION_v3_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"/>
          <w:id w:val="-709962199"/>
        </w:sdtPr>
        <w:sdtEndPr/>
        <w:sdtContent>
          <w:r w:rsidRPr="00860A31">
            <w:rPr>
              <w:rFonts w:ascii="Times New Roman" w:hAnsi="Times New Roman" w:cs="Times New Roman"/>
              <w:color w:val="000000" w:themeColor="text1"/>
              <w:sz w:val="20"/>
              <w:szCs w:val="20"/>
            </w:rPr>
            <w:t>(Pahlke, 1985; Ressel et al., 2020)</w:t>
          </w:r>
        </w:sdtContent>
      </w:sdt>
      <w:r w:rsidRPr="00860A31">
        <w:rPr>
          <w:rFonts w:ascii="Times New Roman" w:hAnsi="Times New Roman" w:cs="Times New Roman"/>
          <w:color w:val="000000" w:themeColor="text1"/>
          <w:sz w:val="20"/>
          <w:szCs w:val="20"/>
        </w:rPr>
        <w:t xml:space="preserve">, spawning age shifted to age-1 at smaller sizes </w:t>
      </w:r>
      <w:sdt>
        <w:sdtPr>
          <w:rPr>
            <w:rFonts w:ascii="Times New Roman" w:hAnsi="Times New Roman" w:cs="Times New Roman"/>
            <w:color w:val="000000" w:themeColor="text1"/>
            <w:sz w:val="20"/>
            <w:szCs w:val="20"/>
          </w:rPr>
          <w:tag w:val="MENDELEY_CITATION_v3_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"/>
          <w:id w:val="9271937"/>
          <w:placeholder>
            <w:docPart w:val="00624FFA7FD0184CA67EFD67E01C02CD"/>
          </w:placeholder>
        </w:sdtPr>
        <w:sdtEndPr/>
        <w:sdtContent>
          <w:r w:rsidRPr="00860A31">
            <w:rPr>
              <w:rFonts w:ascii="Times New Roman" w:hAnsi="Times New Roman" w:cs="Times New Roman"/>
              <w:color w:val="000000" w:themeColor="text1"/>
              <w:sz w:val="20"/>
              <w:szCs w:val="20"/>
            </w:rPr>
            <w:t>(Arimitsu et al. 2021)</w:t>
          </w:r>
        </w:sdtContent>
      </w:sdt>
      <w:r w:rsidRPr="00860A31">
        <w:rPr>
          <w:rFonts w:ascii="Times New Roman" w:hAnsi="Times New Roman" w:cs="Times New Roman"/>
          <w:color w:val="000000" w:themeColor="text1"/>
          <w:sz w:val="20"/>
          <w:szCs w:val="20"/>
        </w:rPr>
        <w:t xml:space="preserve"> following a population collapse in the GOA in 2015.  </w:t>
      </w:r>
    </w:p>
    <w:p w14:paraId="69588133" w14:textId="77777777" w:rsidR="00860A31" w:rsidRPr="00860A31" w:rsidRDefault="00860A31" w:rsidP="00860A31">
      <w:pPr>
        <w:spacing w:after="0" w:line="240" w:lineRule="auto"/>
        <w:rPr>
          <w:rFonts w:ascii="Times New Roman" w:hAnsi="Times New Roman" w:cs="Times New Roman"/>
          <w:color w:val="000000" w:themeColor="text1"/>
          <w:sz w:val="20"/>
          <w:szCs w:val="20"/>
        </w:rPr>
      </w:pPr>
      <w:r w:rsidRPr="00860A31">
        <w:rPr>
          <w:rFonts w:ascii="Times New Roman" w:hAnsi="Times New Roman" w:cs="Times New Roman"/>
          <w:color w:val="000000" w:themeColor="text1"/>
          <w:sz w:val="20"/>
          <w:szCs w:val="20"/>
        </w:rPr>
        <w:t xml:space="preserve">Most larvae are transported offshore over the continental shelf from nearshore spawning areas in the GOA and Bering Sea, although in the GOA some larvae are retained within fjords and bays along the coast </w:t>
      </w:r>
      <w:sdt>
        <w:sdtPr>
          <w:rPr>
            <w:rFonts w:ascii="Times New Roman" w:hAnsi="Times New Roman" w:cs="Times New Roman"/>
            <w:color w:val="000000" w:themeColor="text1"/>
            <w:sz w:val="20"/>
            <w:szCs w:val="20"/>
          </w:rPr>
          <w:tag w:val="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"/>
          <w:id w:val="362637187"/>
        </w:sdtPr>
        <w:sdtEndPr/>
        <w:sdtContent>
          <w:r w:rsidRPr="00860A31">
            <w:rPr>
              <w:rFonts w:ascii="Times New Roman" w:hAnsi="Times New Roman" w:cs="Times New Roman"/>
              <w:color w:val="000000" w:themeColor="text1"/>
              <w:sz w:val="20"/>
              <w:szCs w:val="20"/>
            </w:rPr>
            <w:t>(Brown 2002; Arimitsu et al. 2008; McGowan et al. 2020)</w:t>
          </w:r>
        </w:sdtContent>
      </w:sdt>
      <w:r w:rsidRPr="00860A31">
        <w:rPr>
          <w:rFonts w:ascii="Times New Roman" w:hAnsi="Times New Roman" w:cs="Times New Roman"/>
          <w:color w:val="000000" w:themeColor="text1"/>
          <w:sz w:val="20"/>
          <w:szCs w:val="20"/>
        </w:rPr>
        <w:t xml:space="preserve">. In the GOA, where long running ichthyoplankton surveys are primarily conducted in spring (1979-2010 annual, 2011–present odd years), summer (sporadic), and early fall (2000, 2001–present odd years), capelin are the most abundant larval fish species over the shelf in summer and fall (July-November). Their protracted larval phase, i.e., their ability to overwinter as larvae, makes it possible for capelin to take advantage of favorable conditions at any time of the year </w:t>
      </w:r>
      <w:sdt>
        <w:sdtPr>
          <w:rPr>
            <w:rFonts w:ascii="Times New Roman" w:hAnsi="Times New Roman" w:cs="Times New Roman"/>
            <w:color w:val="000000" w:themeColor="text1"/>
            <w:sz w:val="20"/>
            <w:szCs w:val="20"/>
          </w:rPr>
          <w:tag w:val="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"/>
          <w:id w:val="-509224534"/>
        </w:sdtPr>
        <w:sdtEndPr/>
        <w:sdtContent>
          <w:r w:rsidRPr="00860A31">
            <w:rPr>
              <w:rFonts w:ascii="Times New Roman" w:hAnsi="Times New Roman" w:cs="Times New Roman"/>
              <w:color w:val="000000" w:themeColor="text1"/>
              <w:sz w:val="20"/>
              <w:szCs w:val="20"/>
            </w:rPr>
            <w:t>(Doyle et al., 2002; Doyle et al., 2019).</w:t>
          </w:r>
        </w:sdtContent>
      </w:sdt>
      <w:r w:rsidRPr="00860A31">
        <w:rPr>
          <w:rFonts w:ascii="Times New Roman" w:hAnsi="Times New Roman" w:cs="Times New Roman"/>
          <w:color w:val="000000" w:themeColor="text1"/>
          <w:sz w:val="20"/>
          <w:szCs w:val="20"/>
        </w:rPr>
        <w:t xml:space="preserve"> Few studies have investigated factors influencing capelin early life stages; however, in glacier fjords of Southeast Alaska larval capelin CPUE was significantly related to colder temperature, increased thermocline intensity, and lower salinity </w:t>
      </w:r>
      <w:sdt>
        <w:sdtPr>
          <w:rPr>
            <w:rFonts w:ascii="Times New Roman" w:hAnsi="Times New Roman" w:cs="Times New Roman"/>
            <w:color w:val="000000" w:themeColor="text1"/>
            <w:sz w:val="20"/>
            <w:szCs w:val="20"/>
          </w:rPr>
          <w:tag w:val="MENDELEY_CITATION_v3_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"/>
          <w:id w:val="-1284177522"/>
          <w:placeholder>
            <w:docPart w:val="7C0D3510633C064D8883F8AB9A58463E"/>
          </w:placeholder>
        </w:sdtPr>
        <w:sdtEndPr/>
        <w:sdtContent>
          <w:r w:rsidRPr="00860A31">
            <w:rPr>
              <w:rFonts w:ascii="Times New Roman" w:hAnsi="Times New Roman" w:cs="Times New Roman"/>
              <w:color w:val="000000" w:themeColor="text1"/>
              <w:sz w:val="20"/>
              <w:szCs w:val="20"/>
            </w:rPr>
            <w:t>(Arimitsu et al. 2008)</w:t>
          </w:r>
        </w:sdtContent>
      </w:sdt>
      <w:r w:rsidRPr="00860A31">
        <w:rPr>
          <w:rFonts w:ascii="Times New Roman" w:hAnsi="Times New Roman" w:cs="Times New Roman"/>
          <w:color w:val="000000" w:themeColor="text1"/>
          <w:sz w:val="20"/>
          <w:szCs w:val="20"/>
        </w:rPr>
        <w:t xml:space="preserve">. We are not aware of any information on capelin larvae diets or predators. Nonetheless, ichthyoplankton surveys are ongoing and include </w:t>
      </w:r>
      <w:r w:rsidRPr="00860A31">
        <w:rPr>
          <w:rFonts w:ascii="Times New Roman" w:hAnsi="Times New Roman" w:cs="Times New Roman"/>
          <w:i/>
          <w:iCs/>
          <w:color w:val="000000" w:themeColor="text1"/>
          <w:sz w:val="20"/>
          <w:szCs w:val="20"/>
        </w:rPr>
        <w:t xml:space="preserve">in situ </w:t>
      </w:r>
      <w:r w:rsidRPr="00860A31">
        <w:rPr>
          <w:rFonts w:ascii="Times New Roman" w:hAnsi="Times New Roman" w:cs="Times New Roman"/>
          <w:color w:val="000000" w:themeColor="text1"/>
          <w:sz w:val="20"/>
          <w:szCs w:val="20"/>
        </w:rPr>
        <w:t xml:space="preserve">physical and biological oceanographic sampling, providing spatially explicit measures of environmental conditions and prey availability </w:t>
      </w:r>
      <w:sdt>
        <w:sdtPr>
          <w:rPr>
            <w:rFonts w:ascii="Times New Roman" w:hAnsi="Times New Roman" w:cs="Times New Roman"/>
            <w:color w:val="000000" w:themeColor="text1"/>
            <w:sz w:val="20"/>
            <w:szCs w:val="20"/>
          </w:rPr>
          <w:tag w:val="MENDELEY_CITATION_v3_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"/>
          <w:id w:val="1600901310"/>
        </w:sdtPr>
        <w:sdtEndPr/>
        <w:sdtContent>
          <w:r w:rsidRPr="00860A31">
            <w:rPr>
              <w:rFonts w:ascii="Times New Roman" w:hAnsi="Times New Roman" w:cs="Times New Roman"/>
              <w:color w:val="000000" w:themeColor="text1"/>
              <w:sz w:val="20"/>
              <w:szCs w:val="20"/>
            </w:rPr>
            <w:t>(Sousa et al. 2016; Kimmel and Duffy-Anderson 2020)</w:t>
          </w:r>
        </w:sdtContent>
      </w:sdt>
      <w:r w:rsidRPr="00860A31">
        <w:rPr>
          <w:rFonts w:ascii="Times New Roman" w:hAnsi="Times New Roman" w:cs="Times New Roman"/>
          <w:color w:val="000000" w:themeColor="text1"/>
          <w:sz w:val="20"/>
          <w:szCs w:val="20"/>
        </w:rPr>
        <w:t xml:space="preserve"> to relate to larval distribution and density in future studies. Additional modeling efforts including nutrient-phytoplankton-zooplankton (NPZ) numerical model </w:t>
      </w:r>
      <w:sdt>
        <w:sdtPr>
          <w:rPr>
            <w:rFonts w:ascii="Times New Roman" w:hAnsi="Times New Roman" w:cs="Times New Roman"/>
            <w:color w:val="000000" w:themeColor="text1"/>
            <w:sz w:val="20"/>
            <w:szCs w:val="20"/>
          </w:rPr>
          <w:tag w:val="MENDELEY_CITATION_v3_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"/>
          <w:id w:val="1039319563"/>
        </w:sdtPr>
        <w:sdtEndPr/>
        <w:sdtContent>
          <w:r w:rsidRPr="00860A31">
            <w:rPr>
              <w:rFonts w:ascii="Times New Roman" w:hAnsi="Times New Roman" w:cs="Times New Roman"/>
              <w:color w:val="000000" w:themeColor="text1"/>
              <w:sz w:val="20"/>
              <w:szCs w:val="20"/>
            </w:rPr>
            <w:t>(Coyle et al. 2019)</w:t>
          </w:r>
        </w:sdtContent>
      </w:sdt>
      <w:r w:rsidRPr="00860A31">
        <w:rPr>
          <w:rFonts w:ascii="Times New Roman" w:hAnsi="Times New Roman" w:cs="Times New Roman"/>
          <w:color w:val="000000" w:themeColor="text1"/>
          <w:sz w:val="20"/>
          <w:szCs w:val="20"/>
        </w:rPr>
        <w:t xml:space="preserve"> embedded within regional ocean modeling systems (ROMS) circulation model </w:t>
      </w:r>
      <w:sdt>
        <w:sdtPr>
          <w:rPr>
            <w:rFonts w:ascii="Times New Roman" w:hAnsi="Times New Roman" w:cs="Times New Roman"/>
            <w:color w:val="000000" w:themeColor="text1"/>
            <w:sz w:val="20"/>
            <w:szCs w:val="20"/>
          </w:rPr>
          <w:tag w:val="MENDELEY_CITATION_v3_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"/>
          <w:id w:val="1667279682"/>
        </w:sdtPr>
        <w:sdtEndPr/>
        <w:sdtContent>
          <w:r w:rsidRPr="00860A31">
            <w:rPr>
              <w:rFonts w:ascii="Times New Roman" w:hAnsi="Times New Roman" w:cs="Times New Roman"/>
              <w:color w:val="000000" w:themeColor="text1"/>
              <w:sz w:val="20"/>
              <w:szCs w:val="20"/>
            </w:rPr>
            <w:t>(Dobbins et al. 2009; Hermann et al. 2009; Coyle et al. 2019)</w:t>
          </w:r>
        </w:sdtContent>
      </w:sdt>
      <w:r w:rsidRPr="00860A31">
        <w:rPr>
          <w:rFonts w:ascii="Times New Roman" w:hAnsi="Times New Roman" w:cs="Times New Roman"/>
          <w:color w:val="000000" w:themeColor="text1"/>
          <w:sz w:val="20"/>
          <w:szCs w:val="20"/>
        </w:rPr>
        <w:t xml:space="preserve">, mooring- and satellite-based monitoring of oceanographic and atmospheric forcing, primary production </w:t>
      </w:r>
      <w:sdt>
        <w:sdtPr>
          <w:rPr>
            <w:rFonts w:ascii="Times New Roman" w:hAnsi="Times New Roman" w:cs="Times New Roman"/>
            <w:color w:val="000000" w:themeColor="text1"/>
            <w:sz w:val="20"/>
            <w:szCs w:val="20"/>
          </w:rPr>
          <w:tag w:val="MENDELEY_CITATION_v3_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"/>
          <w:id w:val="1284392391"/>
        </w:sdtPr>
        <w:sdtEndPr/>
        <w:sdtContent>
          <w:r w:rsidRPr="00860A31">
            <w:rPr>
              <w:rFonts w:ascii="Times New Roman" w:hAnsi="Times New Roman" w:cs="Times New Roman"/>
              <w:color w:val="000000" w:themeColor="text1"/>
              <w:sz w:val="20"/>
              <w:szCs w:val="20"/>
            </w:rPr>
            <w:t>(1998–present, Waite and Mueter, 2013)</w:t>
          </w:r>
        </w:sdtContent>
      </w:sdt>
      <w:r w:rsidRPr="00860A31">
        <w:rPr>
          <w:rFonts w:ascii="Times New Roman" w:hAnsi="Times New Roman" w:cs="Times New Roman"/>
          <w:color w:val="000000" w:themeColor="text1"/>
          <w:sz w:val="20"/>
          <w:szCs w:val="20"/>
        </w:rPr>
        <w:t xml:space="preserve"> and larval drift models </w:t>
      </w:r>
      <w:sdt>
        <w:sdtPr>
          <w:rPr>
            <w:rFonts w:ascii="Times New Roman" w:hAnsi="Times New Roman" w:cs="Times New Roman"/>
            <w:color w:val="000000" w:themeColor="text1"/>
            <w:sz w:val="20"/>
            <w:szCs w:val="20"/>
          </w:rPr>
          <w:tag w:val="MENDELEY_CITATION_v3_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"/>
          <w:id w:val="-701084637"/>
        </w:sdtPr>
        <w:sdtEndPr/>
        <w:sdtContent>
          <w:r w:rsidRPr="00860A31">
            <w:rPr>
              <w:rFonts w:ascii="Times New Roman" w:hAnsi="Times New Roman" w:cs="Times New Roman"/>
              <w:color w:val="000000" w:themeColor="text1"/>
              <w:sz w:val="20"/>
              <w:szCs w:val="20"/>
            </w:rPr>
            <w:t>(McGowan et al. 2020)</w:t>
          </w:r>
        </w:sdtContent>
      </w:sdt>
      <w:r w:rsidRPr="00860A31">
        <w:rPr>
          <w:rFonts w:ascii="Times New Roman" w:hAnsi="Times New Roman" w:cs="Times New Roman"/>
          <w:color w:val="000000" w:themeColor="text1"/>
          <w:sz w:val="20"/>
          <w:szCs w:val="20"/>
        </w:rPr>
        <w:t xml:space="preserve"> potentially allow for future investigations into drivers of capelin production in Alaska (Fig. 3). </w:t>
      </w:r>
    </w:p>
    <w:p w14:paraId="036179CB" w14:textId="77777777" w:rsidR="00860A31" w:rsidRPr="00860A31" w:rsidRDefault="00860A31" w:rsidP="00860A31">
      <w:pPr>
        <w:spacing w:after="0" w:line="240" w:lineRule="auto"/>
        <w:rPr>
          <w:rFonts w:ascii="Times New Roman" w:hAnsi="Times New Roman" w:cs="Times New Roman"/>
          <w:color w:val="000000" w:themeColor="text1"/>
          <w:sz w:val="20"/>
          <w:szCs w:val="20"/>
        </w:rPr>
      </w:pPr>
    </w:p>
    <w:p w14:paraId="4D8A0250" w14:textId="77777777" w:rsidR="00860A31" w:rsidRPr="00860A31" w:rsidRDefault="00860A31" w:rsidP="00860A31">
      <w:pPr>
        <w:spacing w:after="0" w:line="240" w:lineRule="auto"/>
        <w:rPr>
          <w:rFonts w:ascii="Times New Roman" w:hAnsi="Times New Roman" w:cs="Times New Roman"/>
          <w:color w:val="000000" w:themeColor="text1"/>
          <w:sz w:val="20"/>
          <w:szCs w:val="20"/>
        </w:rPr>
      </w:pPr>
      <w:r w:rsidRPr="00860A31">
        <w:rPr>
          <w:rFonts w:ascii="Times New Roman" w:hAnsi="Times New Roman" w:cs="Times New Roman"/>
          <w:color w:val="000000" w:themeColor="text1"/>
          <w:sz w:val="20"/>
          <w:szCs w:val="20"/>
        </w:rPr>
        <w:t xml:space="preserve">Core areas of distribution for juvenile capelin have been identified over the shelf near Kodiak Island and Cook Inlet in the western GOA </w:t>
      </w:r>
      <w:sdt>
        <w:sdtPr>
          <w:rPr>
            <w:rFonts w:ascii="Times New Roman" w:hAnsi="Times New Roman" w:cs="Times New Roman"/>
            <w:color w:val="000000" w:themeColor="text1"/>
            <w:sz w:val="20"/>
            <w:szCs w:val="20"/>
          </w:rPr>
          <w:tag w:val="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"/>
          <w:id w:val="1989273863"/>
          <w:placeholder>
            <w:docPart w:val="96E214285703AC4384991E8F9F813C45"/>
          </w:placeholder>
        </w:sdtPr>
        <w:sdtEndPr/>
        <w:sdtContent>
          <w:r w:rsidRPr="00860A31">
            <w:rPr>
              <w:rFonts w:ascii="Times New Roman" w:hAnsi="Times New Roman" w:cs="Times New Roman"/>
              <w:color w:val="000000" w:themeColor="text1"/>
              <w:sz w:val="20"/>
              <w:szCs w:val="20"/>
            </w:rPr>
            <w:t>(Piatt et al. 2018; McGowan et al. 2020; Turner 2024)</w:t>
          </w:r>
        </w:sdtContent>
      </w:sdt>
      <w:r w:rsidRPr="00860A31">
        <w:rPr>
          <w:rFonts w:ascii="Times New Roman" w:hAnsi="Times New Roman" w:cs="Times New Roman"/>
          <w:color w:val="000000" w:themeColor="text1"/>
          <w:sz w:val="20"/>
          <w:szCs w:val="20"/>
        </w:rPr>
        <w:t xml:space="preserve">, and in the inner and middle shelf regions of the eastern Bering Sea </w:t>
      </w:r>
      <w:sdt>
        <w:sdtPr>
          <w:rPr>
            <w:rFonts w:ascii="Times New Roman" w:hAnsi="Times New Roman" w:cs="Times New Roman"/>
            <w:color w:val="000000" w:themeColor="text1"/>
            <w:sz w:val="20"/>
            <w:szCs w:val="20"/>
          </w:rPr>
          <w:tag w:val="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"/>
          <w:id w:val="187187425"/>
          <w:placeholder>
            <w:docPart w:val="00624FFA7FD0184CA67EFD67E01C02CD"/>
          </w:placeholder>
        </w:sdtPr>
        <w:sdtEndPr/>
        <w:sdtContent>
          <w:r w:rsidRPr="00860A31">
            <w:rPr>
              <w:rFonts w:ascii="Times New Roman" w:hAnsi="Times New Roman" w:cs="Times New Roman"/>
              <w:color w:val="000000" w:themeColor="text1"/>
              <w:sz w:val="20"/>
              <w:szCs w:val="20"/>
            </w:rPr>
            <w:t>(Hollowed et al. 2012; Parker-Stetter et al. 2013; Yasumiishi et al. 2020; Gunther et al. 2024b)</w:t>
          </w:r>
        </w:sdtContent>
      </w:sdt>
      <w:r w:rsidRPr="00860A31">
        <w:rPr>
          <w:rFonts w:ascii="Times New Roman" w:hAnsi="Times New Roman" w:cs="Times New Roman"/>
          <w:color w:val="000000" w:themeColor="text1"/>
          <w:sz w:val="20"/>
          <w:szCs w:val="20"/>
        </w:rPr>
        <w:t xml:space="preserve">. Monitoring juvenile capelin is primarily conducted by diet information from their predators (groundfish, seabirds), stock assessment and ecosystem surveys designed for other shelf-associated species, and more spatially and temporally limited surveys of coastal fjords and bays in the GOA and coastal zones and lagoons in the Bering Sea </w:t>
      </w:r>
      <w:sdt>
        <w:sdtPr>
          <w:rPr>
            <w:rFonts w:ascii="Times New Roman" w:hAnsi="Times New Roman" w:cs="Times New Roman"/>
            <w:color w:val="000000" w:themeColor="text1"/>
            <w:sz w:val="20"/>
            <w:szCs w:val="20"/>
          </w:rPr>
          <w:tag w:val="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"/>
          <w:id w:val="580265500"/>
        </w:sdtPr>
        <w:sdtEndPr/>
        <w:sdtContent>
          <w:r w:rsidRPr="00860A31">
            <w:rPr>
              <w:rFonts w:ascii="Times New Roman" w:hAnsi="Times New Roman" w:cs="Times New Roman"/>
              <w:color w:val="000000" w:themeColor="text1"/>
              <w:sz w:val="20"/>
              <w:szCs w:val="20"/>
            </w:rPr>
            <w:t>(Hollowed et al. 2012; McGowan et al. 2020; Turner 2024b)</w:t>
          </w:r>
        </w:sdtContent>
      </w:sdt>
      <w:r w:rsidRPr="00860A31">
        <w:rPr>
          <w:rFonts w:ascii="Times New Roman" w:hAnsi="Times New Roman" w:cs="Times New Roman"/>
          <w:color w:val="000000" w:themeColor="text1"/>
          <w:sz w:val="20"/>
          <w:szCs w:val="20"/>
        </w:rPr>
        <w:t xml:space="preserve">. Prey composition time series from multiple groundfish and seabird species provide the longest indices used for tracking abundance trends for juvenile and mature capelin combined since the 1970s as an indicator of forage fish availability to higher trophic predators </w:t>
      </w:r>
      <w:sdt>
        <w:sdtPr>
          <w:rPr>
            <w:rFonts w:ascii="Times New Roman" w:hAnsi="Times New Roman" w:cs="Times New Roman"/>
            <w:color w:val="000000" w:themeColor="text1"/>
            <w:sz w:val="20"/>
            <w:szCs w:val="20"/>
          </w:rPr>
          <w:tag w:val="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"/>
          <w:id w:val="-1130161477"/>
        </w:sdtPr>
        <w:sdtEndPr/>
        <w:sdtContent>
          <w:r w:rsidRPr="00860A31">
            <w:rPr>
              <w:rFonts w:ascii="Times New Roman" w:hAnsi="Times New Roman" w:cs="Times New Roman"/>
              <w:color w:val="000000" w:themeColor="text1"/>
              <w:sz w:val="20"/>
              <w:szCs w:val="20"/>
            </w:rPr>
            <w:t>(Renner et al. 2012; Hatch 2013; Zador et al. 2013; Turner 2024a)</w:t>
          </w:r>
        </w:sdtContent>
      </w:sdt>
      <w:r w:rsidRPr="00860A31">
        <w:rPr>
          <w:rFonts w:ascii="Times New Roman" w:hAnsi="Times New Roman" w:cs="Times New Roman"/>
          <w:color w:val="000000" w:themeColor="text1"/>
          <w:sz w:val="20"/>
          <w:szCs w:val="20"/>
        </w:rPr>
        <w:t xml:space="preserve">. Acoustic-trawl surveys designed for age-1+ walleye pollock </w:t>
      </w:r>
      <w:r w:rsidRPr="00860A31">
        <w:rPr>
          <w:rFonts w:ascii="Times New Roman" w:hAnsi="Times New Roman" w:cs="Times New Roman"/>
          <w:i/>
          <w:iCs/>
          <w:color w:val="000000" w:themeColor="text1"/>
          <w:sz w:val="20"/>
          <w:szCs w:val="20"/>
        </w:rPr>
        <w:t>(Gadus chalcogrammus)</w:t>
      </w:r>
      <w:r w:rsidRPr="00860A31">
        <w:rPr>
          <w:rFonts w:ascii="Times New Roman" w:hAnsi="Times New Roman" w:cs="Times New Roman"/>
          <w:color w:val="000000" w:themeColor="text1"/>
          <w:sz w:val="20"/>
          <w:szCs w:val="20"/>
        </w:rPr>
        <w:t xml:space="preserve"> are presumed to provide the most reliable relative abundance estimates for capelin over the GOA shelf </w:t>
      </w:r>
      <w:sdt>
        <w:sdtPr>
          <w:rPr>
            <w:rFonts w:ascii="Times New Roman" w:hAnsi="Times New Roman" w:cs="Times New Roman"/>
            <w:color w:val="000000" w:themeColor="text1"/>
            <w:sz w:val="20"/>
            <w:szCs w:val="20"/>
          </w:rPr>
          <w:tag w:val="MENDELEY_CITATION_v3_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"/>
          <w:id w:val="619425820"/>
        </w:sdtPr>
        <w:sdtEndPr/>
        <w:sdtContent>
          <w:r w:rsidRPr="00860A31">
            <w:rPr>
              <w:rFonts w:ascii="Times New Roman" w:hAnsi="Times New Roman" w:cs="Times New Roman"/>
              <w:color w:val="000000" w:themeColor="text1"/>
              <w:sz w:val="20"/>
              <w:szCs w:val="20"/>
            </w:rPr>
            <w:t>(McGowan et al. 2020)</w:t>
          </w:r>
        </w:sdtContent>
      </w:sdt>
      <w:r w:rsidRPr="00860A31">
        <w:rPr>
          <w:rFonts w:ascii="Times New Roman" w:hAnsi="Times New Roman" w:cs="Times New Roman"/>
          <w:color w:val="000000" w:themeColor="text1"/>
          <w:sz w:val="20"/>
          <w:szCs w:val="20"/>
        </w:rPr>
        <w:t xml:space="preserve">, but have only been available in odd years since 2013, collect limited oceanographic data, and do not collect biological samples for ageing or diet analysis of capelin </w:t>
      </w:r>
      <w:sdt>
        <w:sdtPr>
          <w:rPr>
            <w:rFonts w:ascii="Times New Roman" w:hAnsi="Times New Roman" w:cs="Times New Roman"/>
            <w:color w:val="000000" w:themeColor="text1"/>
            <w:sz w:val="20"/>
            <w:szCs w:val="20"/>
          </w:rPr>
          <w:tag w:val="MENDELEY_CITATION_v3_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"/>
          <w:id w:val="251943917"/>
          <w:placeholder>
            <w:docPart w:val="BF9A2B996396D140A4BC81201B99AD4B"/>
          </w:placeholder>
        </w:sdtPr>
        <w:sdtEndPr/>
        <w:sdtContent>
          <w:r w:rsidRPr="00860A31">
            <w:rPr>
              <w:rFonts w:ascii="Times New Roman" w:hAnsi="Times New Roman" w:cs="Times New Roman"/>
              <w:color w:val="000000" w:themeColor="text1"/>
              <w:sz w:val="20"/>
              <w:szCs w:val="20"/>
            </w:rPr>
            <w:t>(McGowan et al. 2024)</w:t>
          </w:r>
        </w:sdtContent>
      </w:sdt>
      <w:r w:rsidRPr="00860A31">
        <w:rPr>
          <w:rFonts w:ascii="Times New Roman" w:hAnsi="Times New Roman" w:cs="Times New Roman"/>
          <w:color w:val="000000" w:themeColor="text1"/>
          <w:sz w:val="20"/>
          <w:szCs w:val="20"/>
        </w:rPr>
        <w:t xml:space="preserve">. Other surveys that are designed for sampling groundfish (summer GOA bottom trawl survey), age-0 walleye pollock, or juvenile Pacific salmon (multiple ecosystem surveys), likely resulting in biased estimates of capelin density that vary by orders of magnitude due to sampling biases associated with the use of fixed-depth gear (e.g., surface or bottom trawl), trawl selectivity, temporal sampling (e.g., differences in diel catch rates), and/or uncertainties in acoustic identification of capelin during ecosystem surveys and short-term process studies </w:t>
      </w:r>
      <w:sdt>
        <w:sdtPr>
          <w:rPr>
            <w:rFonts w:ascii="Times New Roman" w:hAnsi="Times New Roman" w:cs="Times New Roman"/>
            <w:color w:val="000000" w:themeColor="text1"/>
            <w:sz w:val="20"/>
            <w:szCs w:val="20"/>
          </w:rPr>
          <w:tag w:val="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"/>
          <w:id w:val="-1113747901"/>
        </w:sdtPr>
        <w:sdtEndPr/>
        <w:sdtContent>
          <w:r w:rsidRPr="00860A31">
            <w:rPr>
              <w:rFonts w:ascii="Times New Roman" w:hAnsi="Times New Roman" w:cs="Times New Roman"/>
              <w:color w:val="000000" w:themeColor="text1"/>
              <w:sz w:val="20"/>
              <w:szCs w:val="20"/>
            </w:rPr>
            <w:t>(Parker-Stetter et al. 2013; McGowan et al. 2020)</w:t>
          </w:r>
        </w:sdtContent>
      </w:sdt>
      <w:r w:rsidRPr="00860A31">
        <w:rPr>
          <w:rFonts w:ascii="Times New Roman" w:hAnsi="Times New Roman" w:cs="Times New Roman"/>
          <w:color w:val="000000" w:themeColor="text1"/>
          <w:sz w:val="20"/>
          <w:szCs w:val="20"/>
        </w:rPr>
        <w:t xml:space="preserve">. These surveys have collected more </w:t>
      </w:r>
      <w:r w:rsidRPr="00860A31">
        <w:rPr>
          <w:rFonts w:ascii="Times New Roman" w:hAnsi="Times New Roman" w:cs="Times New Roman"/>
          <w:i/>
          <w:iCs/>
          <w:color w:val="000000" w:themeColor="text1"/>
          <w:sz w:val="20"/>
          <w:szCs w:val="20"/>
        </w:rPr>
        <w:t xml:space="preserve">in situ </w:t>
      </w:r>
      <w:r w:rsidRPr="00860A31">
        <w:rPr>
          <w:rFonts w:ascii="Times New Roman" w:hAnsi="Times New Roman" w:cs="Times New Roman"/>
          <w:color w:val="000000" w:themeColor="text1"/>
          <w:sz w:val="20"/>
          <w:szCs w:val="20"/>
        </w:rPr>
        <w:t xml:space="preserve">physical oceanographic data, as well as predator diets (bottom trawl survey) and zooplankton prey (ecosystem surveys) that have been used to understand physical and biological drivers of capelin distributions and habitat associations in the GOA </w:t>
      </w:r>
      <w:sdt>
        <w:sdtPr>
          <w:rPr>
            <w:rFonts w:ascii="Times New Roman" w:hAnsi="Times New Roman" w:cs="Times New Roman"/>
            <w:color w:val="000000" w:themeColor="text1"/>
            <w:sz w:val="20"/>
            <w:szCs w:val="20"/>
          </w:rPr>
          <w:tag w:val="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"/>
          <w:id w:val="-158924608"/>
        </w:sdtPr>
        <w:sdtEndPr/>
        <w:sdtContent>
          <w:r w:rsidRPr="00860A31">
            <w:rPr>
              <w:rFonts w:ascii="Times New Roman" w:hAnsi="Times New Roman" w:cs="Times New Roman"/>
              <w:color w:val="000000" w:themeColor="text1"/>
              <w:sz w:val="20"/>
              <w:szCs w:val="20"/>
            </w:rPr>
            <w:t>(Wilson 2009; Logerwell et al. 2010; McGowan et al. 2019b, a)</w:t>
          </w:r>
        </w:sdtContent>
      </w:sdt>
      <w:r w:rsidRPr="00860A31">
        <w:rPr>
          <w:rFonts w:ascii="Times New Roman" w:hAnsi="Times New Roman" w:cs="Times New Roman"/>
          <w:color w:val="000000" w:themeColor="text1"/>
          <w:sz w:val="20"/>
          <w:szCs w:val="20"/>
        </w:rPr>
        <w:t xml:space="preserve"> and Bering Sea </w:t>
      </w:r>
      <w:sdt>
        <w:sdtPr>
          <w:rPr>
            <w:rFonts w:ascii="Times New Roman" w:hAnsi="Times New Roman" w:cs="Times New Roman"/>
            <w:color w:val="000000" w:themeColor="text1"/>
            <w:sz w:val="20"/>
            <w:szCs w:val="20"/>
          </w:rPr>
          <w:tag w:val="MENDELEY_CITATION_v3_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"/>
          <w:id w:val="1604460963"/>
          <w:placeholder>
            <w:docPart w:val="5130103D43CC0E42B5E9787CF429C134"/>
          </w:placeholder>
        </w:sdtPr>
        <w:sdtEndPr/>
        <w:sdtContent>
          <w:r w:rsidRPr="00860A31">
            <w:rPr>
              <w:rFonts w:ascii="Times New Roman" w:hAnsi="Times New Roman" w:cs="Times New Roman"/>
              <w:color w:val="000000" w:themeColor="text1"/>
              <w:sz w:val="20"/>
              <w:szCs w:val="20"/>
            </w:rPr>
            <w:t>(Andrews et al., 2016)</w:t>
          </w:r>
        </w:sdtContent>
      </w:sdt>
      <w:r w:rsidRPr="00860A31">
        <w:rPr>
          <w:rFonts w:ascii="Times New Roman" w:hAnsi="Times New Roman" w:cs="Times New Roman"/>
          <w:color w:val="000000" w:themeColor="text1"/>
          <w:sz w:val="20"/>
          <w:szCs w:val="20"/>
        </w:rPr>
        <w:t xml:space="preserve">. Inshore trawl or acoustic-trawl surveys in the GOA targeting capelin and other prey taxa in seabird and humpback whale foraging habitat in bays and fjords </w:t>
      </w:r>
      <w:sdt>
        <w:sdtPr>
          <w:rPr>
            <w:rFonts w:ascii="Times New Roman" w:hAnsi="Times New Roman" w:cs="Times New Roman"/>
            <w:color w:val="000000" w:themeColor="text1"/>
            <w:sz w:val="20"/>
            <w:szCs w:val="20"/>
          </w:rPr>
          <w:tag w:val="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"/>
          <w:id w:val="1286163243"/>
          <w:placeholder>
            <w:docPart w:val="E99C65974E4D214FA5CBAA687EE0AB14"/>
          </w:placeholder>
        </w:sdtPr>
        <w:sdtEndPr/>
        <w:sdtContent>
          <w:r w:rsidRPr="00860A31">
            <w:rPr>
              <w:rFonts w:ascii="Times New Roman" w:hAnsi="Times New Roman" w:cs="Times New Roman"/>
              <w:color w:val="000000" w:themeColor="text1"/>
              <w:sz w:val="20"/>
              <w:szCs w:val="20"/>
            </w:rPr>
            <w:t>(Speckman et al. 2005; Arimitsu et al. 2008, 2016, 2023)</w:t>
          </w:r>
        </w:sdtContent>
      </w:sdt>
      <w:r w:rsidRPr="00860A31">
        <w:rPr>
          <w:rFonts w:ascii="Times New Roman" w:hAnsi="Times New Roman" w:cs="Times New Roman"/>
          <w:color w:val="000000" w:themeColor="text1"/>
          <w:sz w:val="20"/>
          <w:szCs w:val="20"/>
        </w:rPr>
        <w:t xml:space="preserve">, or spawning surveys </w:t>
      </w:r>
      <w:sdt>
        <w:sdtPr>
          <w:rPr>
            <w:rFonts w:ascii="Times New Roman" w:hAnsi="Times New Roman" w:cs="Times New Roman"/>
            <w:color w:val="000000" w:themeColor="text1"/>
            <w:sz w:val="20"/>
            <w:szCs w:val="20"/>
          </w:rPr>
          <w:tag w:val="MENDELEY_CITATION_v3_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"/>
          <w:id w:val="81426104"/>
          <w:placeholder>
            <w:docPart w:val="BC81B6DED55C734DB5886BF5B6D3CD35"/>
          </w:placeholder>
        </w:sdtPr>
        <w:sdtEndPr/>
        <w:sdtContent>
          <w:r w:rsidRPr="00860A31">
            <w:rPr>
              <w:rFonts w:ascii="Times New Roman" w:hAnsi="Times New Roman" w:cs="Times New Roman"/>
              <w:color w:val="000000" w:themeColor="text1"/>
              <w:sz w:val="20"/>
              <w:szCs w:val="20"/>
            </w:rPr>
            <w:t>(Ressel et al., 2020)</w:t>
          </w:r>
        </w:sdtContent>
      </w:sdt>
      <w:r w:rsidRPr="00860A31">
        <w:rPr>
          <w:rFonts w:ascii="Times New Roman" w:hAnsi="Times New Roman" w:cs="Times New Roman"/>
          <w:color w:val="000000" w:themeColor="text1"/>
          <w:sz w:val="20"/>
          <w:szCs w:val="20"/>
        </w:rPr>
        <w:t xml:space="preserve"> and process studies to identify capelin condition </w:t>
      </w:r>
      <w:sdt>
        <w:sdtPr>
          <w:rPr>
            <w:rFonts w:ascii="Times New Roman" w:hAnsi="Times New Roman" w:cs="Times New Roman"/>
            <w:color w:val="000000" w:themeColor="text1"/>
            <w:sz w:val="20"/>
            <w:szCs w:val="20"/>
          </w:rPr>
          <w:tag w:val="MENDELEY_CITATION_v3_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"/>
          <w:id w:val="-934129050"/>
          <w:placeholder>
            <w:docPart w:val="59ECD3D3A8E8B64B9091FD781F4E03FF"/>
          </w:placeholder>
        </w:sdtPr>
        <w:sdtEndPr/>
        <w:sdtContent>
          <w:r w:rsidRPr="00860A31">
            <w:rPr>
              <w:rFonts w:ascii="Times New Roman" w:hAnsi="Times New Roman" w:cs="Times New Roman"/>
              <w:color w:val="000000" w:themeColor="text1"/>
              <w:sz w:val="20"/>
              <w:szCs w:val="20"/>
            </w:rPr>
            <w:t>(Barton et al. 2017)</w:t>
          </w:r>
        </w:sdtContent>
      </w:sdt>
      <w:r w:rsidRPr="00860A31">
        <w:rPr>
          <w:rFonts w:ascii="Times New Roman" w:hAnsi="Times New Roman" w:cs="Times New Roman"/>
          <w:color w:val="000000" w:themeColor="text1"/>
          <w:sz w:val="20"/>
          <w:szCs w:val="20"/>
        </w:rPr>
        <w:t xml:space="preserve"> in the Bering Sea provide useful insights to key bottom-up drivers influencing capelin distributions in these environments, but are limited in spatial and/or temporal scope (Arimitsu et al., 2008, 2016; Speckman et al., 2005). While there is limited capelin diet information available for Alaska, their preference for copepods and euphausiids </w:t>
      </w:r>
      <w:sdt>
        <w:sdtPr>
          <w:rPr>
            <w:rFonts w:ascii="Times New Roman" w:hAnsi="Times New Roman" w:cs="Times New Roman"/>
            <w:color w:val="000000" w:themeColor="text1"/>
            <w:sz w:val="20"/>
            <w:szCs w:val="20"/>
          </w:rPr>
          <w:tag w:val="MENDELEY_CITATION_v3_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"/>
          <w:id w:val="-661784854"/>
        </w:sdtPr>
        <w:sdtEndPr/>
        <w:sdtContent>
          <w:r w:rsidRPr="00860A31">
            <w:rPr>
              <w:rFonts w:ascii="Times New Roman" w:hAnsi="Times New Roman" w:cs="Times New Roman"/>
              <w:color w:val="000000" w:themeColor="text1"/>
              <w:sz w:val="20"/>
              <w:szCs w:val="20"/>
            </w:rPr>
            <w:t>(Wilson et al. 2006; Barton et al. 2017)</w:t>
          </w:r>
        </w:sdtContent>
      </w:sdt>
      <w:r w:rsidRPr="00860A31">
        <w:rPr>
          <w:rFonts w:ascii="Times New Roman" w:hAnsi="Times New Roman" w:cs="Times New Roman"/>
          <w:color w:val="000000" w:themeColor="text1"/>
          <w:sz w:val="20"/>
          <w:szCs w:val="20"/>
        </w:rPr>
        <w:t xml:space="preserve"> </w:t>
      </w:r>
      <w:r w:rsidRPr="00860A31">
        <w:rPr>
          <w:rFonts w:ascii="Times New Roman" w:hAnsi="Times New Roman" w:cs="Times New Roman"/>
          <w:color w:val="000000" w:themeColor="text1"/>
          <w:sz w:val="20"/>
          <w:szCs w:val="20"/>
        </w:rPr>
        <w:fldChar w:fldCharType="begin"/>
      </w:r>
      <w:r w:rsidRPr="00860A31">
        <w:rPr>
          <w:rFonts w:ascii="Times New Roman" w:hAnsi="Times New Roman" w:cs="Times New Roman"/>
          <w:color w:val="000000" w:themeColor="text1"/>
          <w:sz w:val="20"/>
          <w:szCs w:val="20"/>
        </w:rPr>
        <w:instrText xml:space="preserve"> ADDIN ZOTERO_ITEM CSL_CITATION {"citationID":"JJPZhQcd","properties":{"formattedCitation":"(Wilson et al. 2006)","plainCitation":"(Wilson et al. 2006)","noteIndex":0},"citationItems":[{"id":1549,"uris":["http://zotero.org/users/2540790/items/UT9RPGGA"],"itemData":{"id":1549,"type":"article-journal","abstract":"Pelagic forage fishes are an important component in the transfer of   trophic energy in marine ecosystems. Capelin Mallotus villosus and age-0   walleye pollock Theragra chalcogramma are pelagic forage fishes whose   alternate fluctuations in abundance have been associated with   system-wide biotic reorganization of the Gulf of Alaska (GOA) ecosystem.   To better understand differences between these fishes, we compared their   feeding ecology using samples of similar-sized (39 to 126 mm)   individuals collected together in midwater trawl hauls during September   2000 to 2001 in the western GOA. Zooplankton samples were used to   characterize prey availability. The comparative analysis focused on   diet, feeding chronology, daily ration, and prey selectivity. The diet   of both species mostly consisted of small copepods, large copepods,   adult and juvenile euphausiids, thecosome pteropods, and larvaceans;   consequently, the overall diet overlap was high. The diet overlap of   fish from some samples, however, was low. Capelin fed mostly during   crepuscular periods while pollock mostly fed at night. The daily ration   estimate for capelin was low (1.8% body weight [BW]) relative to pollock   (5.2% BW). Chesson's index of selectivity indicated preferential   selection of euphausiids (adult and juvenile) by capelin and age-0   pollock. At euphausiid-poor locations, capelin stomachs were mostly   empty while pollock stomachs contained alternate prey. Selectivity of   amphipods, large copepods, larvaceans, and reptantians was higher for   age-0 pollock than for capelin. Consumption of euphausiids increased   with their abundance in the plankton, and consumption: biomass ratios   indicate that localized depletion could occur. We hypothesize that   capelin increase foraging mobility while age-0 pollock switch to   alternate prey as a competitive response to limited euphausiid   availability.","container-title":"Marine Ecology Progress Series","DOI":"10.3354/meps317245","ISSN":"0171-8630","journalAbbreviation":"Mar. Ecol. Prog. Ser.","language":"English","note":"WOS:000239896600022","page":"245-258","source":"ISI Web of Knowledge","title":"Comparative analysis of the feeding ecology of two pelagic forage fishes: capelin &lt;i&gt;Mallotus villosus&lt;/i&gt; and walleye pollock &lt;i&gt;Theragra chalcogramma&lt;/i&gt;","title-short":"Comparative analysis of the feeding ecology of two pelagic forage   fishes","volume":"317","author":[{"family":"Wilson","given":"Matthew T."},{"family":"Jump","given":"Christina M."},{"family":"Duffy-Anderson","given":"Janet T."}],"issued":{"date-parts":[["2006"]]}}}],"schema":"https://github.com/citation-style-language/schema/raw/master/csl-citation.json"} </w:instrText>
      </w:r>
      <w:r w:rsidRPr="00860A31">
        <w:rPr>
          <w:rFonts w:ascii="Times New Roman" w:hAnsi="Times New Roman" w:cs="Times New Roman"/>
          <w:color w:val="000000" w:themeColor="text1"/>
          <w:sz w:val="20"/>
          <w:szCs w:val="20"/>
        </w:rPr>
        <w:fldChar w:fldCharType="end"/>
      </w:r>
      <w:r w:rsidRPr="00860A31">
        <w:rPr>
          <w:rFonts w:ascii="Times New Roman" w:hAnsi="Times New Roman" w:cs="Times New Roman"/>
          <w:color w:val="000000" w:themeColor="text1"/>
          <w:sz w:val="20"/>
          <w:szCs w:val="20"/>
        </w:rPr>
        <w:t>is consistent with diet studies from the Atlantic (Fig. 3).</w:t>
      </w:r>
    </w:p>
    <w:p w14:paraId="42879F4A" w14:textId="77777777" w:rsidR="00860A31" w:rsidRPr="00860A31" w:rsidRDefault="00860A31" w:rsidP="00860A31">
      <w:pPr>
        <w:spacing w:after="0" w:line="240" w:lineRule="auto"/>
        <w:rPr>
          <w:rFonts w:ascii="Times New Roman" w:hAnsi="Times New Roman" w:cs="Times New Roman"/>
          <w:color w:val="000000" w:themeColor="text1"/>
          <w:sz w:val="20"/>
          <w:szCs w:val="20"/>
        </w:rPr>
      </w:pPr>
    </w:p>
    <w:p w14:paraId="67F6A6C2" w14:textId="77777777" w:rsidR="00860A31" w:rsidRPr="00860A31" w:rsidRDefault="00860A31" w:rsidP="00860A31">
      <w:pPr>
        <w:spacing w:after="0" w:line="240" w:lineRule="auto"/>
        <w:rPr>
          <w:rFonts w:ascii="Times New Roman" w:hAnsi="Times New Roman" w:cs="Times New Roman"/>
          <w:color w:val="000000" w:themeColor="text1"/>
          <w:sz w:val="20"/>
          <w:szCs w:val="20"/>
        </w:rPr>
      </w:pPr>
      <w:r w:rsidRPr="00860A31">
        <w:rPr>
          <w:rFonts w:ascii="Times New Roman" w:hAnsi="Times New Roman" w:cs="Times New Roman"/>
          <w:color w:val="000000" w:themeColor="text1"/>
          <w:sz w:val="20"/>
          <w:szCs w:val="20"/>
        </w:rPr>
        <w:lastRenderedPageBreak/>
        <w:t xml:space="preserve">Mature </w:t>
      </w:r>
      <w:proofErr w:type="gramStart"/>
      <w:r w:rsidRPr="00860A31">
        <w:rPr>
          <w:rFonts w:ascii="Times New Roman" w:hAnsi="Times New Roman" w:cs="Times New Roman"/>
          <w:color w:val="000000" w:themeColor="text1"/>
          <w:sz w:val="20"/>
          <w:szCs w:val="20"/>
        </w:rPr>
        <w:t>capelin</w:t>
      </w:r>
      <w:proofErr w:type="gramEnd"/>
      <w:r w:rsidRPr="00860A31">
        <w:rPr>
          <w:rFonts w:ascii="Times New Roman" w:hAnsi="Times New Roman" w:cs="Times New Roman"/>
          <w:color w:val="000000" w:themeColor="text1"/>
          <w:sz w:val="20"/>
          <w:szCs w:val="20"/>
        </w:rPr>
        <w:t xml:space="preserve"> are captured regularly by seabirds during summer months and caught in midwater trawls in bays and glacial fjords </w:t>
      </w:r>
      <w:sdt>
        <w:sdtPr>
          <w:rPr>
            <w:rFonts w:ascii="Times New Roman" w:hAnsi="Times New Roman" w:cs="Times New Roman"/>
            <w:color w:val="000000" w:themeColor="text1"/>
            <w:sz w:val="20"/>
            <w:szCs w:val="20"/>
          </w:rPr>
          <w:tag w:val="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"/>
          <w:id w:val="-833686286"/>
        </w:sdtPr>
        <w:sdtEndPr/>
        <w:sdtContent>
          <w:r w:rsidRPr="00860A31">
            <w:rPr>
              <w:rFonts w:ascii="Times New Roman" w:hAnsi="Times New Roman" w:cs="Times New Roman"/>
              <w:color w:val="000000" w:themeColor="text1"/>
              <w:sz w:val="20"/>
              <w:szCs w:val="20"/>
            </w:rPr>
            <w:t>(Arimitsu et al., 2008; Hatch, 2013; Renner et al., 2012),</w:t>
          </w:r>
        </w:sdtContent>
      </w:sdt>
      <w:r w:rsidRPr="00860A31">
        <w:rPr>
          <w:rFonts w:ascii="Times New Roman" w:hAnsi="Times New Roman" w:cs="Times New Roman"/>
          <w:color w:val="000000" w:themeColor="text1"/>
          <w:sz w:val="20"/>
          <w:szCs w:val="20"/>
        </w:rPr>
        <w:t xml:space="preserve"> but they are rarely observed over the shelf. The timing and paths of the migration from offshore feeding areas to spawn locations are unknown. The lack of information for the mature component of the population over the shelf is likely due to migrations to nearshore waters occurring in spring months when there is a gap in offshore survey coverage (winter acoustic-trawl surveys in February–March, summer pollock acoustic-trawl and bottom trawl surveys in June–August). Inshore surveys conducted in summer (June–August) encountered aggregations of mature, spawning capelin in some years in bays and glacial fjords along coastal regions of the eastern </w:t>
      </w:r>
      <w:sdt>
        <w:sdtPr>
          <w:rPr>
            <w:rFonts w:ascii="Times New Roman" w:hAnsi="Times New Roman" w:cs="Times New Roman"/>
            <w:color w:val="000000" w:themeColor="text1"/>
            <w:sz w:val="20"/>
            <w:szCs w:val="20"/>
          </w:rPr>
          <w:tag w:val="MENDELEY_CITATION_v3_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"/>
          <w:id w:val="507097109"/>
        </w:sdtPr>
        <w:sdtEndPr/>
        <w:sdtContent>
          <w:r w:rsidRPr="00860A31">
            <w:rPr>
              <w:rFonts w:ascii="Times New Roman" w:hAnsi="Times New Roman" w:cs="Times New Roman"/>
              <w:color w:val="000000" w:themeColor="text1"/>
              <w:sz w:val="20"/>
              <w:szCs w:val="20"/>
            </w:rPr>
            <w:t>(Arimitsu et al. 2008, 2016)</w:t>
          </w:r>
        </w:sdtContent>
      </w:sdt>
      <w:r w:rsidRPr="00860A31">
        <w:rPr>
          <w:rFonts w:ascii="Times New Roman" w:hAnsi="Times New Roman" w:cs="Times New Roman"/>
          <w:color w:val="000000" w:themeColor="text1"/>
          <w:sz w:val="20"/>
          <w:szCs w:val="20"/>
        </w:rPr>
        <w:t xml:space="preserve"> and central GOA </w:t>
      </w:r>
      <w:sdt>
        <w:sdtPr>
          <w:rPr>
            <w:rFonts w:ascii="Times New Roman" w:hAnsi="Times New Roman" w:cs="Times New Roman"/>
            <w:color w:val="000000" w:themeColor="text1"/>
            <w:sz w:val="20"/>
            <w:szCs w:val="20"/>
          </w:rPr>
          <w:tag w:val="MENDELEY_CITATION_v3_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"/>
          <w:id w:val="1917509963"/>
          <w:placeholder>
            <w:docPart w:val="BF9A2B996396D140A4BC81201B99AD4B"/>
          </w:placeholder>
        </w:sdtPr>
        <w:sdtEndPr/>
        <w:sdtContent>
          <w:r w:rsidRPr="00860A31">
            <w:rPr>
              <w:rFonts w:ascii="Times New Roman" w:hAnsi="Times New Roman" w:cs="Times New Roman"/>
              <w:color w:val="000000" w:themeColor="text1"/>
              <w:sz w:val="20"/>
              <w:szCs w:val="20"/>
            </w:rPr>
            <w:t>(Pahlke, 1985)</w:t>
          </w:r>
        </w:sdtContent>
      </w:sdt>
      <w:r w:rsidRPr="00860A31">
        <w:rPr>
          <w:rFonts w:ascii="Times New Roman" w:hAnsi="Times New Roman" w:cs="Times New Roman"/>
          <w:color w:val="000000" w:themeColor="text1"/>
          <w:sz w:val="20"/>
          <w:szCs w:val="20"/>
        </w:rPr>
        <w:t xml:space="preserve">, and the eastern and northern Bering Sea </w:t>
      </w:r>
      <w:sdt>
        <w:sdtPr>
          <w:rPr>
            <w:rFonts w:ascii="Times New Roman" w:hAnsi="Times New Roman" w:cs="Times New Roman"/>
            <w:color w:val="000000" w:themeColor="text1"/>
            <w:sz w:val="20"/>
            <w:szCs w:val="20"/>
          </w:rPr>
          <w:tag w:val="MENDELEY_CITATION_v3_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"/>
          <w:id w:val="-1557310267"/>
          <w:placeholder>
            <w:docPart w:val="00624FFA7FD0184CA67EFD67E01C02CD"/>
          </w:placeholder>
        </w:sdtPr>
        <w:sdtEndPr/>
        <w:sdtContent>
          <w:r w:rsidRPr="00860A31">
            <w:rPr>
              <w:rFonts w:ascii="Times New Roman" w:hAnsi="Times New Roman" w:cs="Times New Roman"/>
              <w:color w:val="000000" w:themeColor="text1"/>
              <w:sz w:val="20"/>
              <w:szCs w:val="20"/>
            </w:rPr>
            <w:t>(Pahlke 1985; Wespestad 1987; Ressel et al. 2020)</w:t>
          </w:r>
        </w:sdtContent>
      </w:sdt>
      <w:r w:rsidRPr="00860A31">
        <w:rPr>
          <w:rStyle w:val="CommentReference"/>
          <w:rFonts w:ascii="Times New Roman" w:hAnsi="Times New Roman" w:cs="Times New Roman"/>
          <w:color w:val="000000" w:themeColor="text1"/>
          <w:sz w:val="20"/>
          <w:szCs w:val="20"/>
        </w:rPr>
        <w:t>.</w:t>
      </w:r>
      <w:r w:rsidRPr="00860A31">
        <w:rPr>
          <w:rFonts w:ascii="Times New Roman" w:hAnsi="Times New Roman" w:cs="Times New Roman"/>
          <w:color w:val="000000" w:themeColor="text1"/>
          <w:sz w:val="20"/>
          <w:szCs w:val="20"/>
        </w:rPr>
        <w:t xml:space="preserve"> Although these process studies have improved our understanding of the environmental conditions associated with spawning capelin, as well as how some seabird and marine mammal predators utilize these seasonal pulses of prey, significant knowledge gaps remain (Fig. 3).</w:t>
      </w:r>
    </w:p>
    <w:p w14:paraId="7C684840" w14:textId="77777777" w:rsidR="00860A31" w:rsidRPr="00860A31" w:rsidRDefault="00860A31" w:rsidP="00860A31">
      <w:pPr>
        <w:spacing w:after="0" w:line="240" w:lineRule="auto"/>
        <w:rPr>
          <w:rFonts w:ascii="Times New Roman" w:hAnsi="Times New Roman" w:cs="Times New Roman"/>
          <w:i/>
          <w:color w:val="000000" w:themeColor="text1"/>
          <w:sz w:val="20"/>
          <w:szCs w:val="20"/>
        </w:rPr>
      </w:pPr>
    </w:p>
    <w:p w14:paraId="47A8AF0B" w14:textId="77777777" w:rsidR="00860A31" w:rsidRPr="00860A31" w:rsidRDefault="00860A31" w:rsidP="00860A31">
      <w:pPr>
        <w:spacing w:after="0" w:line="240" w:lineRule="auto"/>
        <w:rPr>
          <w:rFonts w:ascii="Times New Roman" w:hAnsi="Times New Roman" w:cs="Times New Roman"/>
          <w:i/>
          <w:color w:val="000000" w:themeColor="text1"/>
          <w:sz w:val="20"/>
          <w:szCs w:val="20"/>
        </w:rPr>
      </w:pPr>
      <w:r w:rsidRPr="00860A31">
        <w:rPr>
          <w:rFonts w:ascii="Times New Roman" w:hAnsi="Times New Roman" w:cs="Times New Roman"/>
          <w:i/>
          <w:color w:val="000000" w:themeColor="text1"/>
          <w:sz w:val="20"/>
          <w:szCs w:val="20"/>
        </w:rPr>
        <w:t>Economic</w:t>
      </w:r>
    </w:p>
    <w:p w14:paraId="2D501323" w14:textId="77777777" w:rsidR="00860A31" w:rsidRPr="00860A31" w:rsidRDefault="00860A31" w:rsidP="00860A31">
      <w:pPr>
        <w:spacing w:after="0" w:line="240" w:lineRule="auto"/>
        <w:rPr>
          <w:rFonts w:ascii="Times New Roman" w:hAnsi="Times New Roman" w:cs="Times New Roman"/>
          <w:color w:val="000000" w:themeColor="text1"/>
          <w:sz w:val="20"/>
          <w:szCs w:val="20"/>
        </w:rPr>
      </w:pPr>
      <w:r w:rsidRPr="00860A31">
        <w:rPr>
          <w:rFonts w:ascii="Times New Roman" w:hAnsi="Times New Roman" w:cs="Times New Roman"/>
          <w:color w:val="000000" w:themeColor="text1"/>
          <w:sz w:val="20"/>
          <w:szCs w:val="20"/>
        </w:rPr>
        <w:t>Given the absence of a directed fishery for capelin in the broader Northeast Pacific, there are no direct economic impacts (Fig. 4a). Capelin bycatch that is retained may be processed as fish meal, but the economic benefit is presumed to be negligible.</w:t>
      </w:r>
    </w:p>
    <w:p w14:paraId="73FAECE5" w14:textId="77777777" w:rsidR="00860A31" w:rsidRPr="00860A31" w:rsidRDefault="00860A31" w:rsidP="00860A31">
      <w:pPr>
        <w:spacing w:after="0" w:line="240" w:lineRule="auto"/>
        <w:rPr>
          <w:rFonts w:ascii="Times New Roman" w:hAnsi="Times New Roman" w:cs="Times New Roman"/>
          <w:i/>
          <w:iCs/>
          <w:color w:val="000000" w:themeColor="text1"/>
          <w:sz w:val="20"/>
          <w:szCs w:val="20"/>
        </w:rPr>
      </w:pPr>
    </w:p>
    <w:p w14:paraId="7C5EFC75" w14:textId="77777777" w:rsidR="00860A31" w:rsidRPr="00860A31" w:rsidRDefault="00860A31" w:rsidP="00860A31">
      <w:pPr>
        <w:spacing w:after="0" w:line="240" w:lineRule="auto"/>
        <w:rPr>
          <w:rFonts w:ascii="Times New Roman" w:hAnsi="Times New Roman" w:cs="Times New Roman"/>
          <w:i/>
          <w:color w:val="000000" w:themeColor="text1"/>
          <w:sz w:val="20"/>
          <w:szCs w:val="20"/>
        </w:rPr>
      </w:pPr>
      <w:r w:rsidRPr="00860A31">
        <w:rPr>
          <w:rFonts w:ascii="Times New Roman" w:hAnsi="Times New Roman" w:cs="Times New Roman"/>
          <w:i/>
          <w:color w:val="000000" w:themeColor="text1"/>
          <w:sz w:val="20"/>
          <w:szCs w:val="20"/>
        </w:rPr>
        <w:t>Social</w:t>
      </w:r>
    </w:p>
    <w:p w14:paraId="63080AAA" w14:textId="77777777" w:rsidR="00860A31" w:rsidRPr="00860A31" w:rsidRDefault="00860A31" w:rsidP="00860A31">
      <w:pPr>
        <w:spacing w:after="0" w:line="240" w:lineRule="auto"/>
        <w:rPr>
          <w:rFonts w:ascii="Times New Roman" w:hAnsi="Times New Roman" w:cs="Times New Roman"/>
          <w:color w:val="000000" w:themeColor="text1"/>
          <w:sz w:val="20"/>
          <w:szCs w:val="20"/>
        </w:rPr>
      </w:pPr>
      <w:r w:rsidRPr="00860A31">
        <w:rPr>
          <w:rFonts w:ascii="Times New Roman" w:hAnsi="Times New Roman" w:cs="Times New Roman"/>
          <w:color w:val="000000" w:themeColor="text1"/>
          <w:sz w:val="20"/>
          <w:szCs w:val="20"/>
        </w:rPr>
        <w:t xml:space="preserve">The main stakeholders that follow capelin abundance trends in Alaska are stock assessment authors assessing the availability of mid-trophic level prey when they consider the status of the overall ecosystem prior to recommending catch limits for groundfish stocks, and fisheries managers, within the North Pacific Fisheries Management Council, in determining final harvest levels for stocks and the ecosystem. Indirectly, there is increased interest in population fluctuations of capelin and other forage fish species in Alaska’s large marine ecosystems among stakeholders for groundfish stocks and protected species that experienced sharp declines in abundance in the GOA following the North Pacific marine heatwave in 2014–2016, such as Pacific cod </w:t>
      </w:r>
      <w:sdt>
        <w:sdtPr>
          <w:rPr>
            <w:rFonts w:ascii="Times New Roman" w:hAnsi="Times New Roman" w:cs="Times New Roman"/>
            <w:color w:val="000000" w:themeColor="text1"/>
            <w:sz w:val="20"/>
            <w:szCs w:val="20"/>
          </w:rPr>
          <w:tag w:val="MENDELEY_CITATION_v3_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"/>
          <w:id w:val="-551380955"/>
        </w:sdtPr>
        <w:sdtEndPr/>
        <w:sdtContent>
          <w:r w:rsidRPr="00860A31">
            <w:rPr>
              <w:rFonts w:ascii="Times New Roman" w:hAnsi="Times New Roman" w:cs="Times New Roman"/>
              <w:color w:val="000000" w:themeColor="text1"/>
              <w:sz w:val="20"/>
              <w:szCs w:val="20"/>
            </w:rPr>
            <w:t>(Gadus macrocephalus, Barbeaux et al., 2020)</w:t>
          </w:r>
        </w:sdtContent>
      </w:sdt>
      <w:r w:rsidRPr="00860A31">
        <w:rPr>
          <w:rFonts w:ascii="Times New Roman" w:hAnsi="Times New Roman" w:cs="Times New Roman"/>
          <w:color w:val="000000" w:themeColor="text1"/>
          <w:sz w:val="20"/>
          <w:szCs w:val="20"/>
        </w:rPr>
        <w:t xml:space="preserve">, common murres </w:t>
      </w:r>
      <w:sdt>
        <w:sdtPr>
          <w:rPr>
            <w:rFonts w:ascii="Times New Roman" w:hAnsi="Times New Roman" w:cs="Times New Roman"/>
            <w:color w:val="000000" w:themeColor="text1"/>
            <w:sz w:val="20"/>
            <w:szCs w:val="20"/>
          </w:rPr>
          <w:tag w:val="MENDELEY_CITATION_v3_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"/>
          <w:id w:val="-1117678134"/>
        </w:sdtPr>
        <w:sdtEndPr/>
        <w:sdtContent>
          <w:r w:rsidRPr="00860A31">
            <w:rPr>
              <w:rFonts w:ascii="Times New Roman" w:hAnsi="Times New Roman" w:cs="Times New Roman"/>
              <w:color w:val="000000" w:themeColor="text1"/>
              <w:sz w:val="20"/>
              <w:szCs w:val="20"/>
            </w:rPr>
            <w:t>(</w:t>
          </w:r>
          <w:r w:rsidRPr="00860A31">
            <w:rPr>
              <w:rFonts w:ascii="Times New Roman" w:hAnsi="Times New Roman" w:cs="Times New Roman"/>
              <w:i/>
              <w:iCs/>
              <w:color w:val="000000" w:themeColor="text1"/>
              <w:sz w:val="20"/>
              <w:szCs w:val="20"/>
            </w:rPr>
            <w:t>Uria aalge</w:t>
          </w:r>
          <w:r w:rsidRPr="00860A31">
            <w:rPr>
              <w:rFonts w:ascii="Times New Roman" w:hAnsi="Times New Roman" w:cs="Times New Roman"/>
              <w:color w:val="000000" w:themeColor="text1"/>
              <w:sz w:val="20"/>
              <w:szCs w:val="20"/>
            </w:rPr>
            <w:t>, Piatt et al., 2020)</w:t>
          </w:r>
        </w:sdtContent>
      </w:sdt>
      <w:r w:rsidRPr="00860A31">
        <w:rPr>
          <w:rFonts w:ascii="Times New Roman" w:hAnsi="Times New Roman" w:cs="Times New Roman"/>
          <w:color w:val="000000" w:themeColor="text1"/>
          <w:sz w:val="20"/>
          <w:szCs w:val="20"/>
        </w:rPr>
        <w:t xml:space="preserve">, and humpback whales </w:t>
      </w:r>
      <w:sdt>
        <w:sdtPr>
          <w:rPr>
            <w:rFonts w:ascii="Times New Roman" w:hAnsi="Times New Roman" w:cs="Times New Roman"/>
            <w:color w:val="000000" w:themeColor="text1"/>
            <w:sz w:val="20"/>
            <w:szCs w:val="20"/>
          </w:rPr>
          <w:tag w:val="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"/>
          <w:id w:val="551046879"/>
        </w:sdtPr>
        <w:sdtEndPr/>
        <w:sdtContent>
          <w:r w:rsidRPr="00860A31">
            <w:rPr>
              <w:rFonts w:ascii="Times New Roman" w:hAnsi="Times New Roman" w:cs="Times New Roman"/>
              <w:color w:val="000000" w:themeColor="text1"/>
              <w:sz w:val="20"/>
              <w:szCs w:val="20"/>
            </w:rPr>
            <w:t>(Cheeseman et al. 2024)</w:t>
          </w:r>
        </w:sdtContent>
      </w:sdt>
      <w:r w:rsidRPr="00860A31">
        <w:rPr>
          <w:rFonts w:ascii="Times New Roman" w:hAnsi="Times New Roman" w:cs="Times New Roman"/>
          <w:color w:val="000000" w:themeColor="text1"/>
          <w:sz w:val="20"/>
          <w:szCs w:val="20"/>
        </w:rPr>
        <w:t xml:space="preserve"> (Fig. 4b).</w:t>
      </w:r>
    </w:p>
    <w:p w14:paraId="468E06D5" w14:textId="77777777" w:rsidR="00860A31" w:rsidRPr="00860A31" w:rsidRDefault="00860A31" w:rsidP="00860A31">
      <w:pPr>
        <w:spacing w:after="0" w:line="240" w:lineRule="auto"/>
        <w:rPr>
          <w:rFonts w:ascii="Times New Roman" w:hAnsi="Times New Roman" w:cs="Times New Roman"/>
          <w:color w:val="000000" w:themeColor="text1"/>
          <w:sz w:val="20"/>
          <w:szCs w:val="20"/>
        </w:rPr>
      </w:pPr>
    </w:p>
    <w:p w14:paraId="51A8E282" w14:textId="77777777" w:rsidR="00860A31" w:rsidRPr="00860A31" w:rsidRDefault="00860A31" w:rsidP="00860A31">
      <w:pPr>
        <w:spacing w:after="0" w:line="240" w:lineRule="auto"/>
        <w:rPr>
          <w:rFonts w:ascii="Times New Roman" w:hAnsi="Times New Roman" w:cs="Times New Roman"/>
          <w:color w:val="000000" w:themeColor="text1"/>
          <w:sz w:val="20"/>
          <w:szCs w:val="20"/>
        </w:rPr>
      </w:pPr>
      <w:bookmarkStart w:id="0" w:name="_Hlk181632162"/>
      <w:r w:rsidRPr="00860A31">
        <w:rPr>
          <w:rFonts w:ascii="Times New Roman" w:hAnsi="Times New Roman" w:cs="Times New Roman"/>
          <w:color w:val="000000" w:themeColor="text1"/>
          <w:sz w:val="20"/>
          <w:szCs w:val="20"/>
        </w:rPr>
        <w:t xml:space="preserve">Among local communities, capelin is not believed to be targeted for subsistence fishing in the GOA or Bering Sea as opposed to eulachon </w:t>
      </w:r>
      <w:sdt>
        <w:sdtPr>
          <w:rPr>
            <w:rFonts w:ascii="Times New Roman" w:hAnsi="Times New Roman" w:cs="Times New Roman"/>
            <w:color w:val="000000" w:themeColor="text1"/>
            <w:sz w:val="20"/>
            <w:szCs w:val="20"/>
          </w:rPr>
          <w:tag w:val="MENDELEY_CITATION_v3_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"/>
          <w:id w:val="-924026159"/>
        </w:sdtPr>
        <w:sdtEndPr/>
        <w:sdtContent>
          <w:r w:rsidRPr="00860A31">
            <w:rPr>
              <w:rFonts w:ascii="Times New Roman" w:hAnsi="Times New Roman" w:cs="Times New Roman"/>
              <w:color w:val="000000" w:themeColor="text1"/>
              <w:sz w:val="20"/>
              <w:szCs w:val="20"/>
            </w:rPr>
            <w:t>(</w:t>
          </w:r>
          <w:r w:rsidRPr="00860A31">
            <w:rPr>
              <w:rFonts w:ascii="Times New Roman" w:hAnsi="Times New Roman" w:cs="Times New Roman"/>
              <w:i/>
              <w:iCs/>
              <w:color w:val="000000" w:themeColor="text1"/>
              <w:sz w:val="20"/>
              <w:szCs w:val="20"/>
            </w:rPr>
            <w:t>Thaleichthys pacificus</w:t>
          </w:r>
          <w:r w:rsidRPr="00860A31">
            <w:rPr>
              <w:rFonts w:ascii="Times New Roman" w:hAnsi="Times New Roman" w:cs="Times New Roman"/>
              <w:color w:val="000000" w:themeColor="text1"/>
              <w:sz w:val="20"/>
              <w:szCs w:val="20"/>
            </w:rPr>
            <w:t>, Betts, 1994)</w:t>
          </w:r>
        </w:sdtContent>
      </w:sdt>
      <w:r w:rsidRPr="00860A31">
        <w:rPr>
          <w:rFonts w:ascii="Times New Roman" w:hAnsi="Times New Roman" w:cs="Times New Roman"/>
          <w:color w:val="000000" w:themeColor="text1"/>
          <w:sz w:val="20"/>
          <w:szCs w:val="20"/>
        </w:rPr>
        <w:t xml:space="preserve"> or other smelts that migrate to freshwater rivers. In the Arctic, capelin may be important subsistence for Iñupiat communities along Alaska’s North Slope </w:t>
      </w:r>
      <w:sdt>
        <w:sdtPr>
          <w:rPr>
            <w:rFonts w:ascii="Times New Roman" w:hAnsi="Times New Roman" w:cs="Times New Roman"/>
            <w:color w:val="000000" w:themeColor="text1"/>
            <w:sz w:val="20"/>
            <w:szCs w:val="20"/>
          </w:rPr>
          <w:tag w:val="MENDELEY_CITATION_v3_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"/>
          <w:id w:val="-1690132159"/>
        </w:sdtPr>
        <w:sdtEndPr/>
        <w:sdtContent>
          <w:r w:rsidRPr="00860A31">
            <w:rPr>
              <w:rFonts w:ascii="Times New Roman" w:hAnsi="Times New Roman" w:cs="Times New Roman"/>
              <w:color w:val="000000" w:themeColor="text1"/>
              <w:sz w:val="20"/>
              <w:szCs w:val="20"/>
            </w:rPr>
            <w:t>(George et al. 2009)</w:t>
          </w:r>
        </w:sdtContent>
      </w:sdt>
      <w:r w:rsidRPr="00860A31">
        <w:rPr>
          <w:rFonts w:ascii="Times New Roman" w:hAnsi="Times New Roman" w:cs="Times New Roman"/>
          <w:color w:val="000000" w:themeColor="text1"/>
          <w:sz w:val="20"/>
          <w:szCs w:val="20"/>
        </w:rPr>
        <w:t xml:space="preserve"> as well as for local communities along Darnley Bay in the western Canadian Arctic </w:t>
      </w:r>
      <w:sdt>
        <w:sdtPr>
          <w:rPr>
            <w:rFonts w:ascii="Times New Roman" w:hAnsi="Times New Roman" w:cs="Times New Roman"/>
            <w:color w:val="000000" w:themeColor="text1"/>
            <w:sz w:val="20"/>
            <w:szCs w:val="20"/>
          </w:rPr>
          <w:tag w:val="MENDELEY_CITATION_v3_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"/>
          <w:id w:val="-116907610"/>
        </w:sdtPr>
        <w:sdtEndPr/>
        <w:sdtContent>
          <w:r w:rsidRPr="00860A31">
            <w:rPr>
              <w:rFonts w:ascii="Times New Roman" w:hAnsi="Times New Roman" w:cs="Times New Roman"/>
              <w:color w:val="000000" w:themeColor="text1"/>
              <w:sz w:val="20"/>
              <w:szCs w:val="20"/>
            </w:rPr>
            <w:t>(McNicholl et al. 2017)</w:t>
          </w:r>
        </w:sdtContent>
      </w:sdt>
      <w:r w:rsidRPr="00860A31">
        <w:rPr>
          <w:rFonts w:ascii="Times New Roman" w:hAnsi="Times New Roman" w:cs="Times New Roman"/>
          <w:color w:val="000000" w:themeColor="text1"/>
          <w:sz w:val="20"/>
          <w:szCs w:val="20"/>
        </w:rPr>
        <w:t xml:space="preserve">. Some studies have been conducted on capelin in U.S. Arctic waters that provide information potentially beneficial for subsistence harvest; however, this information would not be used for EAFM due to a commercial fishing moratorium established in 2009 for U.S. Arctic waters </w:t>
      </w:r>
      <w:sdt>
        <w:sdtPr>
          <w:rPr>
            <w:rFonts w:ascii="Times New Roman" w:hAnsi="Times New Roman" w:cs="Times New Roman"/>
            <w:color w:val="000000" w:themeColor="text1"/>
            <w:sz w:val="20"/>
            <w:szCs w:val="20"/>
          </w:rPr>
          <w:tag w:val="MENDELEY_CITATION_v3_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"/>
          <w:id w:val="-1151592595"/>
          <w:placeholder>
            <w:docPart w:val="BF9A2B996396D140A4BC81201B99AD4B"/>
          </w:placeholder>
        </w:sdtPr>
        <w:sdtEndPr/>
        <w:sdtContent>
          <w:r w:rsidRPr="00860A31">
            <w:rPr>
              <w:rFonts w:ascii="Times New Roman" w:hAnsi="Times New Roman" w:cs="Times New Roman"/>
              <w:color w:val="000000" w:themeColor="text1"/>
              <w:sz w:val="20"/>
              <w:szCs w:val="20"/>
            </w:rPr>
            <w:t>(NPFMC 2009)</w:t>
          </w:r>
        </w:sdtContent>
      </w:sdt>
      <w:r w:rsidRPr="00860A31">
        <w:rPr>
          <w:rFonts w:ascii="Times New Roman" w:hAnsi="Times New Roman" w:cs="Times New Roman"/>
          <w:color w:val="000000" w:themeColor="text1"/>
          <w:sz w:val="20"/>
          <w:szCs w:val="20"/>
        </w:rPr>
        <w:t xml:space="preserve"> (Fig. 4b).</w:t>
      </w:r>
    </w:p>
    <w:p w14:paraId="570679DB" w14:textId="77777777" w:rsidR="00860A31" w:rsidRPr="00860A31" w:rsidRDefault="00860A31" w:rsidP="00860A31">
      <w:pPr>
        <w:spacing w:after="0" w:line="240" w:lineRule="auto"/>
        <w:rPr>
          <w:rFonts w:ascii="Times New Roman" w:hAnsi="Times New Roman" w:cs="Times New Roman"/>
          <w:color w:val="000000" w:themeColor="text1"/>
          <w:sz w:val="20"/>
          <w:szCs w:val="20"/>
        </w:rPr>
      </w:pPr>
    </w:p>
    <w:bookmarkEnd w:id="0"/>
    <w:p w14:paraId="2E7D9E3A" w14:textId="77777777" w:rsidR="00860A31" w:rsidRPr="00860A31" w:rsidRDefault="00860A31" w:rsidP="00860A31">
      <w:pPr>
        <w:spacing w:after="0" w:line="240" w:lineRule="auto"/>
        <w:rPr>
          <w:rFonts w:ascii="Times New Roman" w:hAnsi="Times New Roman" w:cs="Times New Roman"/>
          <w:color w:val="000000" w:themeColor="text1"/>
          <w:sz w:val="20"/>
          <w:szCs w:val="20"/>
        </w:rPr>
      </w:pPr>
      <w:r w:rsidRPr="00860A31">
        <w:rPr>
          <w:rFonts w:ascii="Times New Roman" w:hAnsi="Times New Roman" w:cs="Times New Roman"/>
          <w:color w:val="000000" w:themeColor="text1"/>
          <w:sz w:val="20"/>
          <w:szCs w:val="20"/>
        </w:rPr>
        <w:t xml:space="preserve">Monitoring capelin spawning is challenging along Alaska’s vast, rugged and sparsely populated coastline, and direct observations of spawning events are rare beyond those provided by resource users and community members through local and traditional ecological knowledge  </w:t>
      </w:r>
      <w:sdt>
        <w:sdtPr>
          <w:rPr>
            <w:rFonts w:ascii="Times New Roman" w:hAnsi="Times New Roman" w:cs="Times New Roman"/>
            <w:color w:val="000000" w:themeColor="text1"/>
            <w:sz w:val="20"/>
            <w:szCs w:val="20"/>
          </w:rPr>
          <w:tag w:val="MENDELEY_CITATION_v3_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"/>
          <w:id w:val="-1902665619"/>
        </w:sdtPr>
        <w:sdtEndPr/>
        <w:sdtContent>
          <w:r w:rsidRPr="00860A31">
            <w:rPr>
              <w:rFonts w:ascii="Times New Roman" w:hAnsi="Times New Roman" w:cs="Times New Roman"/>
              <w:color w:val="000000" w:themeColor="text1"/>
              <w:sz w:val="20"/>
              <w:szCs w:val="20"/>
            </w:rPr>
            <w:t>(Brown et al. 2002; McNicholl et al. 2017)</w:t>
          </w:r>
        </w:sdtContent>
      </w:sdt>
      <w:r w:rsidRPr="00860A31">
        <w:rPr>
          <w:rFonts w:ascii="Times New Roman" w:hAnsi="Times New Roman" w:cs="Times New Roman"/>
          <w:color w:val="000000" w:themeColor="text1"/>
          <w:sz w:val="20"/>
          <w:szCs w:val="20"/>
        </w:rPr>
        <w:t xml:space="preserve">, and more recently through an informal citizen science reporting system </w:t>
      </w:r>
      <w:sdt>
        <w:sdtPr>
          <w:rPr>
            <w:rFonts w:ascii="Times New Roman" w:hAnsi="Times New Roman" w:cs="Times New Roman"/>
            <w:color w:val="000000" w:themeColor="text1"/>
            <w:sz w:val="20"/>
            <w:szCs w:val="20"/>
          </w:rPr>
          <w:tag w:val="MENDELEY_CITATION_v3_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"/>
          <w:id w:val="1372109942"/>
        </w:sdtPr>
        <w:sdtEndPr/>
        <w:sdtContent>
          <w:r w:rsidRPr="00860A31">
            <w:rPr>
              <w:rFonts w:ascii="Times New Roman" w:hAnsi="Times New Roman" w:cs="Times New Roman"/>
              <w:color w:val="000000" w:themeColor="text1"/>
              <w:sz w:val="20"/>
              <w:szCs w:val="20"/>
            </w:rPr>
            <w:t>(Arimitsu et al. 2023)</w:t>
          </w:r>
        </w:sdtContent>
      </w:sdt>
      <w:r w:rsidRPr="00860A31">
        <w:rPr>
          <w:rFonts w:ascii="Times New Roman" w:hAnsi="Times New Roman" w:cs="Times New Roman"/>
          <w:color w:val="000000" w:themeColor="text1"/>
          <w:sz w:val="20"/>
          <w:szCs w:val="20"/>
        </w:rPr>
        <w:t xml:space="preserve">. These reports from community members and social media outlets have identified dozens of </w:t>
      </w:r>
      <w:proofErr w:type="gramStart"/>
      <w:r w:rsidRPr="00860A31">
        <w:rPr>
          <w:rFonts w:ascii="Times New Roman" w:hAnsi="Times New Roman" w:cs="Times New Roman"/>
          <w:color w:val="000000" w:themeColor="text1"/>
          <w:sz w:val="20"/>
          <w:szCs w:val="20"/>
        </w:rPr>
        <w:t>capelin</w:t>
      </w:r>
      <w:proofErr w:type="gramEnd"/>
      <w:r w:rsidRPr="00860A31">
        <w:rPr>
          <w:rFonts w:ascii="Times New Roman" w:hAnsi="Times New Roman" w:cs="Times New Roman"/>
          <w:color w:val="000000" w:themeColor="text1"/>
          <w:sz w:val="20"/>
          <w:szCs w:val="20"/>
        </w:rPr>
        <w:t xml:space="preserve"> spawning site locations across the GOA, eastern Bering Sea, and Arctic used to support capelin habitat classification, selecting starting points for larval drift simulations in the GOA </w:t>
      </w:r>
      <w:sdt>
        <w:sdtPr>
          <w:rPr>
            <w:rFonts w:ascii="Times New Roman" w:hAnsi="Times New Roman" w:cs="Times New Roman"/>
            <w:color w:val="000000" w:themeColor="text1"/>
            <w:sz w:val="20"/>
            <w:szCs w:val="20"/>
          </w:rPr>
          <w:tag w:val="MENDELEY_CITATION_v3_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"/>
          <w:id w:val="1622261951"/>
        </w:sdtPr>
        <w:sdtEndPr/>
        <w:sdtContent>
          <w:r w:rsidRPr="00860A31">
            <w:rPr>
              <w:rFonts w:ascii="Times New Roman" w:hAnsi="Times New Roman" w:cs="Times New Roman"/>
              <w:color w:val="000000" w:themeColor="text1"/>
              <w:sz w:val="20"/>
              <w:szCs w:val="20"/>
            </w:rPr>
            <w:t>(McGowan et al. 2020)</w:t>
          </w:r>
        </w:sdtContent>
      </w:sdt>
      <w:r w:rsidRPr="00860A31">
        <w:rPr>
          <w:rFonts w:ascii="Times New Roman" w:hAnsi="Times New Roman" w:cs="Times New Roman"/>
          <w:color w:val="000000" w:themeColor="text1"/>
          <w:sz w:val="20"/>
          <w:szCs w:val="20"/>
        </w:rPr>
        <w:t xml:space="preserve">, and to collect spawning samples for age and condition </w:t>
      </w:r>
      <w:sdt>
        <w:sdtPr>
          <w:rPr>
            <w:rFonts w:ascii="Times New Roman" w:hAnsi="Times New Roman" w:cs="Times New Roman"/>
            <w:color w:val="000000" w:themeColor="text1"/>
            <w:sz w:val="20"/>
            <w:szCs w:val="20"/>
          </w:rPr>
          <w:tag w:val="MENDELEY_CITATION_v3_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"/>
          <w:id w:val="1005912388"/>
        </w:sdtPr>
        <w:sdtEndPr/>
        <w:sdtContent>
          <w:r w:rsidRPr="00860A31">
            <w:rPr>
              <w:rFonts w:ascii="Times New Roman" w:hAnsi="Times New Roman" w:cs="Times New Roman"/>
              <w:color w:val="000000" w:themeColor="text1"/>
              <w:sz w:val="20"/>
              <w:szCs w:val="20"/>
            </w:rPr>
            <w:t>(Arimitsu et al. 2023)</w:t>
          </w:r>
        </w:sdtContent>
      </w:sdt>
      <w:r w:rsidRPr="00860A31">
        <w:rPr>
          <w:rFonts w:ascii="Times New Roman" w:hAnsi="Times New Roman" w:cs="Times New Roman"/>
          <w:color w:val="000000" w:themeColor="text1"/>
          <w:sz w:val="20"/>
          <w:szCs w:val="20"/>
        </w:rPr>
        <w:t xml:space="preserve">. In the western Canadian Arctic, information gathered from traditional ecological knowledge by community members of Paulatuk, Northwest Territories has also provided local observations of capelin spawning </w:t>
      </w:r>
      <w:r w:rsidRPr="00860A31">
        <w:rPr>
          <w:rFonts w:ascii="Times New Roman" w:hAnsi="Times New Roman" w:cs="Times New Roman"/>
          <w:color w:val="000000" w:themeColor="text1"/>
          <w:sz w:val="20"/>
          <w:szCs w:val="20"/>
        </w:rPr>
        <w:fldChar w:fldCharType="begin"/>
      </w:r>
      <w:r w:rsidRPr="00860A31">
        <w:rPr>
          <w:rFonts w:ascii="Times New Roman" w:hAnsi="Times New Roman" w:cs="Times New Roman"/>
          <w:color w:val="000000" w:themeColor="text1"/>
          <w:sz w:val="20"/>
          <w:szCs w:val="20"/>
        </w:rPr>
        <w:instrText xml:space="preserve"> ADDIN ZOTERO_ITEM CSL_CITATION {"citationID":"KZX1rL9z","properties":{"formattedCitation":"(McNicholl et al. 2017)","plainCitation":"(McNicholl et al. 2017)","noteIndex":0},"citationItems":[{"id":7868,"uris":["http://zotero.org/users/2540790/items/HNJFPX9V"],"itemData":{"id":7868,"type":"report","abstract":"Capelin are an important fish species in marine habitats because they serve as a prey source for marine mammals, predatory fish, and sea birds in sub-Arctic waters and in parts of the Arctic. In the Beaufort Sea, Capelin are less abundant than in southern waters and have been observed at a limited number of locations, primarily outside of the Mackenzie River Delta. However, warming temperatures and reduction of sea ice are expected to facilitate an increase in presence and abundance of Capelin in the Canadian Arctic. By observing specific locations that have supported multiple spawning events, we can better understand the reproductive ecology of Capelin in a warming Arctic and how their interactions with other species may change in the future. There are few reports in the scientific literature of Capelin in the Canadian Arctic. Recent observations and knowledge of aquatic biota over the long-term, however, are acquired by Indigenous peoples and are usually achieved and transferred orally across generations. This traditional ecological knowledge (TEK) provides a valuable information source that has been minimally documented for Capelin. Additionally, local observations of this species in recent years provide valuable information which can be used to identify ecological change. Capelin have been observed spawning in Darnley Bay, NT for multiple years by community members of Paulatuk, Northwest Territories (NT). The objective of this study is to document historic observations of Capelin made by the community members of Paulatuk and determine: 1) How long capelin have been observed in Darnley Bay; 2) Where in the bay they have been observed; 3) If capelin are present in the diet of subsistence species (i.e., Arctic Char); and, 4) If Capelin were ever harvested for consumption. Environmental information, spawning characteristics, and food web interactions gathered from TEK will extend the current understanding of this species’ ecology and is a tangible example of how local and traditional knowledge can be used to establish baseline distribution and ecology of species in remote locations. Together, TEK and increased scientific knowledge will increase understanding of Capelin biology and allow for predicting shifts in food web dynamics as climate changes.","event-place":"Winnipeg, Canada","genre":"Canadian Manuscript Report of Fisheries and Aquatic Sciences 3144","page":"28","publisher":"Department of Fisheries and Oceans","publisher-place":"Winnipeg, Canada","source":"ResearchGate","title":"Traditional ecological knowledge and local observations of capelin (&lt;i&gt;Mallotus villosus&lt;/i&gt;) in Darnley Bay, NT","URL":"https://www.researchgate.net/publication/321368108_Traditional_Ecological_Knowledge_and_Local_Observations_of_Capelin_Mallotus_villosus_in_Darnley_Bay_NT/figures","author":[{"family":"McNicholl","given":"Darcy"},{"family":"Wolki","given":"Brianna"},{"family":"Ostertag","given":"Sonja"}],"issued":{"date-parts":[["2017",11,29]]}}}],"schema":"https://github.com/citation-style-language/schema/raw/master/csl-citation.json"} </w:instrText>
      </w:r>
      <w:r w:rsidRPr="00860A31">
        <w:rPr>
          <w:rFonts w:ascii="Times New Roman" w:hAnsi="Times New Roman" w:cs="Times New Roman"/>
          <w:color w:val="000000" w:themeColor="text1"/>
          <w:sz w:val="20"/>
          <w:szCs w:val="20"/>
        </w:rPr>
        <w:fldChar w:fldCharType="separate"/>
      </w:r>
      <w:r w:rsidRPr="00860A31">
        <w:rPr>
          <w:rFonts w:ascii="Times New Roman" w:hAnsi="Times New Roman" w:cs="Times New Roman"/>
          <w:color w:val="000000" w:themeColor="text1"/>
          <w:sz w:val="20"/>
          <w:szCs w:val="20"/>
        </w:rPr>
        <w:t>(McNicholl et al. 2017)</w:t>
      </w:r>
      <w:r w:rsidRPr="00860A31">
        <w:rPr>
          <w:rFonts w:ascii="Times New Roman" w:hAnsi="Times New Roman" w:cs="Times New Roman"/>
          <w:color w:val="000000" w:themeColor="text1"/>
          <w:sz w:val="20"/>
          <w:szCs w:val="20"/>
        </w:rPr>
        <w:fldChar w:fldCharType="end"/>
      </w:r>
      <w:r w:rsidRPr="00860A31">
        <w:rPr>
          <w:rFonts w:ascii="Times New Roman" w:hAnsi="Times New Roman" w:cs="Times New Roman"/>
          <w:color w:val="000000" w:themeColor="text1"/>
          <w:sz w:val="20"/>
          <w:szCs w:val="20"/>
        </w:rPr>
        <w:t xml:space="preserve">. Additionally, community-supported monitoring of coastal waters in the Alaska Arctic by the North Slope Borough’s Department of Wildlife Management has provided some of the longer time series for capelin and other species in this region </w:t>
      </w:r>
      <w:sdt>
        <w:sdtPr>
          <w:rPr>
            <w:rFonts w:ascii="Times New Roman" w:hAnsi="Times New Roman" w:cs="Times New Roman"/>
            <w:color w:val="000000" w:themeColor="text1"/>
            <w:sz w:val="20"/>
            <w:szCs w:val="20"/>
          </w:rPr>
          <w:tag w:val="MENDELEY_CITATION_v3_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"/>
          <w:id w:val="-228308073"/>
        </w:sdtPr>
        <w:sdtEndPr/>
        <w:sdtContent>
          <w:r w:rsidRPr="00860A31">
            <w:rPr>
              <w:rFonts w:ascii="Times New Roman" w:hAnsi="Times New Roman" w:cs="Times New Roman"/>
              <w:color w:val="000000" w:themeColor="text1"/>
              <w:sz w:val="20"/>
              <w:szCs w:val="20"/>
            </w:rPr>
            <w:t>(Sformo et al. 2019)</w:t>
          </w:r>
        </w:sdtContent>
      </w:sdt>
      <w:r w:rsidRPr="00860A31">
        <w:rPr>
          <w:rFonts w:ascii="Times New Roman" w:hAnsi="Times New Roman" w:cs="Times New Roman"/>
          <w:color w:val="000000" w:themeColor="text1"/>
          <w:sz w:val="20"/>
          <w:szCs w:val="20"/>
        </w:rPr>
        <w:t>.</w:t>
      </w:r>
    </w:p>
    <w:p w14:paraId="0395B259" w14:textId="77777777" w:rsidR="009F0459" w:rsidRPr="00CC088B" w:rsidRDefault="009F0459" w:rsidP="00CC088B">
      <w:pPr>
        <w:pStyle w:val="Heading1"/>
        <w:spacing w:before="0" w:after="0" w:line="240" w:lineRule="auto"/>
        <w:rPr>
          <w:rFonts w:ascii="Times New Roman" w:hAnsi="Times New Roman" w:cs="Times New Roman"/>
          <w:sz w:val="20"/>
          <w:szCs w:val="20"/>
        </w:rPr>
      </w:pPr>
    </w:p>
    <w:sectPr w:rsidR="009F0459" w:rsidRPr="00CC088B" w:rsidSect="009F04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05A"/>
    <w:rsid w:val="00003D74"/>
    <w:rsid w:val="00033A78"/>
    <w:rsid w:val="00034F6C"/>
    <w:rsid w:val="00045778"/>
    <w:rsid w:val="00057F95"/>
    <w:rsid w:val="000658D8"/>
    <w:rsid w:val="0008023F"/>
    <w:rsid w:val="0009062C"/>
    <w:rsid w:val="00093701"/>
    <w:rsid w:val="000A227A"/>
    <w:rsid w:val="001123D7"/>
    <w:rsid w:val="00117C0A"/>
    <w:rsid w:val="00122D27"/>
    <w:rsid w:val="00130A46"/>
    <w:rsid w:val="00130C58"/>
    <w:rsid w:val="00132C2B"/>
    <w:rsid w:val="00136338"/>
    <w:rsid w:val="00136E71"/>
    <w:rsid w:val="00141EA3"/>
    <w:rsid w:val="00155BD5"/>
    <w:rsid w:val="001567AF"/>
    <w:rsid w:val="00165CAB"/>
    <w:rsid w:val="001730F4"/>
    <w:rsid w:val="00181875"/>
    <w:rsid w:val="001A2A34"/>
    <w:rsid w:val="001B3133"/>
    <w:rsid w:val="001C4F51"/>
    <w:rsid w:val="001D350F"/>
    <w:rsid w:val="001E3A21"/>
    <w:rsid w:val="00204A17"/>
    <w:rsid w:val="0021496D"/>
    <w:rsid w:val="00214E50"/>
    <w:rsid w:val="00217A6C"/>
    <w:rsid w:val="002235F7"/>
    <w:rsid w:val="00242EF8"/>
    <w:rsid w:val="0024541B"/>
    <w:rsid w:val="00264317"/>
    <w:rsid w:val="002655F0"/>
    <w:rsid w:val="002839F4"/>
    <w:rsid w:val="002879FD"/>
    <w:rsid w:val="00294862"/>
    <w:rsid w:val="002A198E"/>
    <w:rsid w:val="002A2DCC"/>
    <w:rsid w:val="002B2A9E"/>
    <w:rsid w:val="002B4AB8"/>
    <w:rsid w:val="002B50D1"/>
    <w:rsid w:val="002C6B5D"/>
    <w:rsid w:val="002C7980"/>
    <w:rsid w:val="002D1E38"/>
    <w:rsid w:val="002D56E9"/>
    <w:rsid w:val="002E0653"/>
    <w:rsid w:val="002F6A13"/>
    <w:rsid w:val="003131EC"/>
    <w:rsid w:val="00313894"/>
    <w:rsid w:val="003150BF"/>
    <w:rsid w:val="0032026B"/>
    <w:rsid w:val="00322895"/>
    <w:rsid w:val="003266DA"/>
    <w:rsid w:val="0032793C"/>
    <w:rsid w:val="00330F4B"/>
    <w:rsid w:val="00332497"/>
    <w:rsid w:val="00344266"/>
    <w:rsid w:val="00346381"/>
    <w:rsid w:val="00352EB4"/>
    <w:rsid w:val="003638CF"/>
    <w:rsid w:val="0037347E"/>
    <w:rsid w:val="00392806"/>
    <w:rsid w:val="0039778A"/>
    <w:rsid w:val="003A47DC"/>
    <w:rsid w:val="003A619F"/>
    <w:rsid w:val="003A66FC"/>
    <w:rsid w:val="003B060C"/>
    <w:rsid w:val="003B1D27"/>
    <w:rsid w:val="003B3150"/>
    <w:rsid w:val="003C148C"/>
    <w:rsid w:val="003C5DB3"/>
    <w:rsid w:val="003D17B1"/>
    <w:rsid w:val="003D4241"/>
    <w:rsid w:val="003D5ABA"/>
    <w:rsid w:val="004067FC"/>
    <w:rsid w:val="00411809"/>
    <w:rsid w:val="0042444F"/>
    <w:rsid w:val="00426C27"/>
    <w:rsid w:val="00434855"/>
    <w:rsid w:val="00443111"/>
    <w:rsid w:val="00444CE1"/>
    <w:rsid w:val="00451D43"/>
    <w:rsid w:val="00460E8B"/>
    <w:rsid w:val="0046785D"/>
    <w:rsid w:val="004757E1"/>
    <w:rsid w:val="004803D3"/>
    <w:rsid w:val="004B0F1D"/>
    <w:rsid w:val="004B1258"/>
    <w:rsid w:val="004B4F69"/>
    <w:rsid w:val="004C18BF"/>
    <w:rsid w:val="004F0E5C"/>
    <w:rsid w:val="004F1A96"/>
    <w:rsid w:val="005121C2"/>
    <w:rsid w:val="005266B5"/>
    <w:rsid w:val="005271DD"/>
    <w:rsid w:val="00534F15"/>
    <w:rsid w:val="005548F4"/>
    <w:rsid w:val="00561130"/>
    <w:rsid w:val="0056400B"/>
    <w:rsid w:val="0057405A"/>
    <w:rsid w:val="00575452"/>
    <w:rsid w:val="00591E9C"/>
    <w:rsid w:val="00593168"/>
    <w:rsid w:val="005A7509"/>
    <w:rsid w:val="005B5D76"/>
    <w:rsid w:val="005C7482"/>
    <w:rsid w:val="005D6018"/>
    <w:rsid w:val="0060647C"/>
    <w:rsid w:val="00611332"/>
    <w:rsid w:val="006229DD"/>
    <w:rsid w:val="00632ADB"/>
    <w:rsid w:val="00642120"/>
    <w:rsid w:val="00647A97"/>
    <w:rsid w:val="006571BE"/>
    <w:rsid w:val="00667CD3"/>
    <w:rsid w:val="00673E04"/>
    <w:rsid w:val="00676AC4"/>
    <w:rsid w:val="006819FD"/>
    <w:rsid w:val="006969C0"/>
    <w:rsid w:val="006C3472"/>
    <w:rsid w:val="006D0D65"/>
    <w:rsid w:val="006D7688"/>
    <w:rsid w:val="006E6B03"/>
    <w:rsid w:val="007021D5"/>
    <w:rsid w:val="007047EB"/>
    <w:rsid w:val="00720224"/>
    <w:rsid w:val="00741059"/>
    <w:rsid w:val="00744585"/>
    <w:rsid w:val="00744FFA"/>
    <w:rsid w:val="00746F2E"/>
    <w:rsid w:val="0075017E"/>
    <w:rsid w:val="007671F5"/>
    <w:rsid w:val="00774282"/>
    <w:rsid w:val="00776E4F"/>
    <w:rsid w:val="00782D14"/>
    <w:rsid w:val="00783528"/>
    <w:rsid w:val="007900BA"/>
    <w:rsid w:val="00792CCC"/>
    <w:rsid w:val="007A152F"/>
    <w:rsid w:val="007D1A31"/>
    <w:rsid w:val="007D2004"/>
    <w:rsid w:val="00801D4C"/>
    <w:rsid w:val="00811788"/>
    <w:rsid w:val="008160C0"/>
    <w:rsid w:val="00830990"/>
    <w:rsid w:val="00842488"/>
    <w:rsid w:val="00850490"/>
    <w:rsid w:val="00850F42"/>
    <w:rsid w:val="008527B0"/>
    <w:rsid w:val="0085490E"/>
    <w:rsid w:val="0086046A"/>
    <w:rsid w:val="00860A31"/>
    <w:rsid w:val="00876E5A"/>
    <w:rsid w:val="00890C6D"/>
    <w:rsid w:val="008A03A1"/>
    <w:rsid w:val="008A6B3D"/>
    <w:rsid w:val="008B7F39"/>
    <w:rsid w:val="008D7F96"/>
    <w:rsid w:val="008E2976"/>
    <w:rsid w:val="008E6A8B"/>
    <w:rsid w:val="008F7282"/>
    <w:rsid w:val="00902F52"/>
    <w:rsid w:val="009037DD"/>
    <w:rsid w:val="00923612"/>
    <w:rsid w:val="00925B11"/>
    <w:rsid w:val="0093445B"/>
    <w:rsid w:val="0094117F"/>
    <w:rsid w:val="00944524"/>
    <w:rsid w:val="00952B61"/>
    <w:rsid w:val="00965089"/>
    <w:rsid w:val="009657DD"/>
    <w:rsid w:val="00971A32"/>
    <w:rsid w:val="00980D16"/>
    <w:rsid w:val="00991A59"/>
    <w:rsid w:val="009927D0"/>
    <w:rsid w:val="009A48A2"/>
    <w:rsid w:val="009B24A2"/>
    <w:rsid w:val="009B4AF1"/>
    <w:rsid w:val="009B5CD5"/>
    <w:rsid w:val="009D50CB"/>
    <w:rsid w:val="009E0774"/>
    <w:rsid w:val="009F0459"/>
    <w:rsid w:val="009F2574"/>
    <w:rsid w:val="00A016DD"/>
    <w:rsid w:val="00A15B4E"/>
    <w:rsid w:val="00A16614"/>
    <w:rsid w:val="00A24E8E"/>
    <w:rsid w:val="00A46731"/>
    <w:rsid w:val="00A51275"/>
    <w:rsid w:val="00A63C3C"/>
    <w:rsid w:val="00A839B7"/>
    <w:rsid w:val="00AA1EAD"/>
    <w:rsid w:val="00AD7322"/>
    <w:rsid w:val="00B00305"/>
    <w:rsid w:val="00B05921"/>
    <w:rsid w:val="00B0593D"/>
    <w:rsid w:val="00B10DFA"/>
    <w:rsid w:val="00B17624"/>
    <w:rsid w:val="00B2122B"/>
    <w:rsid w:val="00B44D1E"/>
    <w:rsid w:val="00B6423F"/>
    <w:rsid w:val="00B76513"/>
    <w:rsid w:val="00B90364"/>
    <w:rsid w:val="00B93CF1"/>
    <w:rsid w:val="00BA1112"/>
    <w:rsid w:val="00BB1C9C"/>
    <w:rsid w:val="00BD5431"/>
    <w:rsid w:val="00BE42AF"/>
    <w:rsid w:val="00BF162E"/>
    <w:rsid w:val="00C0530E"/>
    <w:rsid w:val="00C06D73"/>
    <w:rsid w:val="00C2676F"/>
    <w:rsid w:val="00C26F52"/>
    <w:rsid w:val="00C356E6"/>
    <w:rsid w:val="00C41749"/>
    <w:rsid w:val="00C45030"/>
    <w:rsid w:val="00C45697"/>
    <w:rsid w:val="00C50ED0"/>
    <w:rsid w:val="00C52677"/>
    <w:rsid w:val="00C64F12"/>
    <w:rsid w:val="00C72549"/>
    <w:rsid w:val="00C759C8"/>
    <w:rsid w:val="00C8074E"/>
    <w:rsid w:val="00C81FB1"/>
    <w:rsid w:val="00C82915"/>
    <w:rsid w:val="00C82F07"/>
    <w:rsid w:val="00C905BC"/>
    <w:rsid w:val="00C92463"/>
    <w:rsid w:val="00C933F0"/>
    <w:rsid w:val="00C975D3"/>
    <w:rsid w:val="00CC088B"/>
    <w:rsid w:val="00CF2334"/>
    <w:rsid w:val="00CF387B"/>
    <w:rsid w:val="00D03230"/>
    <w:rsid w:val="00D10077"/>
    <w:rsid w:val="00D13008"/>
    <w:rsid w:val="00D151D1"/>
    <w:rsid w:val="00D259DA"/>
    <w:rsid w:val="00D33195"/>
    <w:rsid w:val="00D352A9"/>
    <w:rsid w:val="00D56536"/>
    <w:rsid w:val="00D60E90"/>
    <w:rsid w:val="00D8534A"/>
    <w:rsid w:val="00D9188C"/>
    <w:rsid w:val="00D92F2B"/>
    <w:rsid w:val="00DB3159"/>
    <w:rsid w:val="00DB75BF"/>
    <w:rsid w:val="00DC02B4"/>
    <w:rsid w:val="00DC25FD"/>
    <w:rsid w:val="00DC35AE"/>
    <w:rsid w:val="00DD35C7"/>
    <w:rsid w:val="00E14E71"/>
    <w:rsid w:val="00E21B49"/>
    <w:rsid w:val="00E258BA"/>
    <w:rsid w:val="00E30EFE"/>
    <w:rsid w:val="00E31B98"/>
    <w:rsid w:val="00E33D1D"/>
    <w:rsid w:val="00E366BC"/>
    <w:rsid w:val="00E50E73"/>
    <w:rsid w:val="00E70324"/>
    <w:rsid w:val="00E70974"/>
    <w:rsid w:val="00E8110F"/>
    <w:rsid w:val="00E9273D"/>
    <w:rsid w:val="00EB42B4"/>
    <w:rsid w:val="00ED24C3"/>
    <w:rsid w:val="00ED5E5A"/>
    <w:rsid w:val="00EE38C7"/>
    <w:rsid w:val="00EE4064"/>
    <w:rsid w:val="00EE5755"/>
    <w:rsid w:val="00EE749B"/>
    <w:rsid w:val="00F159B6"/>
    <w:rsid w:val="00F265E5"/>
    <w:rsid w:val="00F26754"/>
    <w:rsid w:val="00F26D2C"/>
    <w:rsid w:val="00F508B3"/>
    <w:rsid w:val="00F64CA8"/>
    <w:rsid w:val="00F9007B"/>
    <w:rsid w:val="00F90735"/>
    <w:rsid w:val="00FA40D2"/>
    <w:rsid w:val="00FB107E"/>
    <w:rsid w:val="00FD09DA"/>
    <w:rsid w:val="00FE54E9"/>
    <w:rsid w:val="00FF261E"/>
    <w:rsid w:val="01356B27"/>
    <w:rsid w:val="013FADD8"/>
    <w:rsid w:val="014F62AD"/>
    <w:rsid w:val="017910FD"/>
    <w:rsid w:val="0187794E"/>
    <w:rsid w:val="01D562CF"/>
    <w:rsid w:val="01EEF922"/>
    <w:rsid w:val="01FA384A"/>
    <w:rsid w:val="022B606F"/>
    <w:rsid w:val="024435F9"/>
    <w:rsid w:val="0269D2DF"/>
    <w:rsid w:val="02719396"/>
    <w:rsid w:val="02943A91"/>
    <w:rsid w:val="0298320E"/>
    <w:rsid w:val="02C65DE5"/>
    <w:rsid w:val="02E1AA17"/>
    <w:rsid w:val="02F31F80"/>
    <w:rsid w:val="02FD230C"/>
    <w:rsid w:val="0323889C"/>
    <w:rsid w:val="0342DA9E"/>
    <w:rsid w:val="0349F034"/>
    <w:rsid w:val="0390B5A8"/>
    <w:rsid w:val="0390EF06"/>
    <w:rsid w:val="0394E878"/>
    <w:rsid w:val="03ACDDA5"/>
    <w:rsid w:val="03F39913"/>
    <w:rsid w:val="040DACF3"/>
    <w:rsid w:val="041F280E"/>
    <w:rsid w:val="0424B394"/>
    <w:rsid w:val="043DAF44"/>
    <w:rsid w:val="045E09AE"/>
    <w:rsid w:val="0464069B"/>
    <w:rsid w:val="047030D9"/>
    <w:rsid w:val="04760A01"/>
    <w:rsid w:val="04A1B151"/>
    <w:rsid w:val="0588B136"/>
    <w:rsid w:val="05A335E9"/>
    <w:rsid w:val="05A35DB8"/>
    <w:rsid w:val="05B4CC87"/>
    <w:rsid w:val="05D049CF"/>
    <w:rsid w:val="05EDB5F4"/>
    <w:rsid w:val="064E699A"/>
    <w:rsid w:val="0651BF6C"/>
    <w:rsid w:val="06891C64"/>
    <w:rsid w:val="06B6C6FA"/>
    <w:rsid w:val="06D9825C"/>
    <w:rsid w:val="06E1A2D3"/>
    <w:rsid w:val="06ED52D2"/>
    <w:rsid w:val="07196169"/>
    <w:rsid w:val="0720C9E9"/>
    <w:rsid w:val="0752DA83"/>
    <w:rsid w:val="077B7D3C"/>
    <w:rsid w:val="077F119E"/>
    <w:rsid w:val="07AF1CB1"/>
    <w:rsid w:val="07AF5EA6"/>
    <w:rsid w:val="07C49CB9"/>
    <w:rsid w:val="07C60A05"/>
    <w:rsid w:val="07DE87A8"/>
    <w:rsid w:val="081F259B"/>
    <w:rsid w:val="082236BD"/>
    <w:rsid w:val="083DB055"/>
    <w:rsid w:val="084AA220"/>
    <w:rsid w:val="0866848F"/>
    <w:rsid w:val="088299CA"/>
    <w:rsid w:val="0884300C"/>
    <w:rsid w:val="089FBC75"/>
    <w:rsid w:val="08A63FDC"/>
    <w:rsid w:val="08A9D545"/>
    <w:rsid w:val="08AE1813"/>
    <w:rsid w:val="08B4FBAB"/>
    <w:rsid w:val="08E9E532"/>
    <w:rsid w:val="08FFA6D5"/>
    <w:rsid w:val="09060F64"/>
    <w:rsid w:val="09239CCE"/>
    <w:rsid w:val="092EEB39"/>
    <w:rsid w:val="0940F59F"/>
    <w:rsid w:val="095B402C"/>
    <w:rsid w:val="097DC694"/>
    <w:rsid w:val="099A7B4D"/>
    <w:rsid w:val="09AF2C64"/>
    <w:rsid w:val="09BEB7EA"/>
    <w:rsid w:val="09E3C847"/>
    <w:rsid w:val="0A060EC7"/>
    <w:rsid w:val="0A0AA144"/>
    <w:rsid w:val="0A1EF211"/>
    <w:rsid w:val="0A3FD885"/>
    <w:rsid w:val="0A40C062"/>
    <w:rsid w:val="0A66F625"/>
    <w:rsid w:val="0A6D225F"/>
    <w:rsid w:val="0A7655FB"/>
    <w:rsid w:val="0A8E2CBE"/>
    <w:rsid w:val="0A94A95C"/>
    <w:rsid w:val="0A964DA8"/>
    <w:rsid w:val="0AA39F9F"/>
    <w:rsid w:val="0AB40112"/>
    <w:rsid w:val="0ADB5E6E"/>
    <w:rsid w:val="0AF6F0CA"/>
    <w:rsid w:val="0B05F351"/>
    <w:rsid w:val="0BA32626"/>
    <w:rsid w:val="0BC424F6"/>
    <w:rsid w:val="0BF956C0"/>
    <w:rsid w:val="0C06FB01"/>
    <w:rsid w:val="0C14A3BB"/>
    <w:rsid w:val="0C28174D"/>
    <w:rsid w:val="0C55840B"/>
    <w:rsid w:val="0C6AD3AC"/>
    <w:rsid w:val="0C704FAC"/>
    <w:rsid w:val="0C72B140"/>
    <w:rsid w:val="0C7E2E0A"/>
    <w:rsid w:val="0D1D857C"/>
    <w:rsid w:val="0D2C7098"/>
    <w:rsid w:val="0D2F7A79"/>
    <w:rsid w:val="0D44397D"/>
    <w:rsid w:val="0D484105"/>
    <w:rsid w:val="0D54CDCD"/>
    <w:rsid w:val="0D5BEEA3"/>
    <w:rsid w:val="0DA5EDA3"/>
    <w:rsid w:val="0DC61D81"/>
    <w:rsid w:val="0DFA9676"/>
    <w:rsid w:val="0E0862BA"/>
    <w:rsid w:val="0E1653DE"/>
    <w:rsid w:val="0E253426"/>
    <w:rsid w:val="0E2EC909"/>
    <w:rsid w:val="0E31289C"/>
    <w:rsid w:val="0E414394"/>
    <w:rsid w:val="0E9DBE7E"/>
    <w:rsid w:val="0EA915B5"/>
    <w:rsid w:val="0EAE679B"/>
    <w:rsid w:val="0EB567C4"/>
    <w:rsid w:val="0F0B0807"/>
    <w:rsid w:val="0F113FB8"/>
    <w:rsid w:val="0F206ABA"/>
    <w:rsid w:val="0F21E415"/>
    <w:rsid w:val="0F285FF3"/>
    <w:rsid w:val="0F47585E"/>
    <w:rsid w:val="0F8687FB"/>
    <w:rsid w:val="0F924ADF"/>
    <w:rsid w:val="0FBDD425"/>
    <w:rsid w:val="0FE85258"/>
    <w:rsid w:val="0FE9CC1B"/>
    <w:rsid w:val="1003AAD3"/>
    <w:rsid w:val="10040A20"/>
    <w:rsid w:val="1007899F"/>
    <w:rsid w:val="1019E0D6"/>
    <w:rsid w:val="1026B50C"/>
    <w:rsid w:val="102A12BE"/>
    <w:rsid w:val="1049362B"/>
    <w:rsid w:val="104AE45E"/>
    <w:rsid w:val="104F22D4"/>
    <w:rsid w:val="1063F9DD"/>
    <w:rsid w:val="10793042"/>
    <w:rsid w:val="10A91F94"/>
    <w:rsid w:val="10B50E7B"/>
    <w:rsid w:val="10C4B681"/>
    <w:rsid w:val="10E08F12"/>
    <w:rsid w:val="10ED33FE"/>
    <w:rsid w:val="10FB39BC"/>
    <w:rsid w:val="110DB558"/>
    <w:rsid w:val="110E85F7"/>
    <w:rsid w:val="1114EBF2"/>
    <w:rsid w:val="111BE073"/>
    <w:rsid w:val="11244CA5"/>
    <w:rsid w:val="116D2A4F"/>
    <w:rsid w:val="119A198D"/>
    <w:rsid w:val="11B1C3CB"/>
    <w:rsid w:val="11F548DA"/>
    <w:rsid w:val="12049E86"/>
    <w:rsid w:val="12110806"/>
    <w:rsid w:val="1217517A"/>
    <w:rsid w:val="12478A2F"/>
    <w:rsid w:val="1248C643"/>
    <w:rsid w:val="1274512A"/>
    <w:rsid w:val="12864EEE"/>
    <w:rsid w:val="128B0E60"/>
    <w:rsid w:val="128DC54B"/>
    <w:rsid w:val="129CB5B4"/>
    <w:rsid w:val="12C7E9BF"/>
    <w:rsid w:val="131266F8"/>
    <w:rsid w:val="13245A84"/>
    <w:rsid w:val="1326C367"/>
    <w:rsid w:val="1365BE89"/>
    <w:rsid w:val="13B71E3C"/>
    <w:rsid w:val="13C6AFD2"/>
    <w:rsid w:val="13EB2D5B"/>
    <w:rsid w:val="13EB595B"/>
    <w:rsid w:val="13F63347"/>
    <w:rsid w:val="1467CF8D"/>
    <w:rsid w:val="147853E6"/>
    <w:rsid w:val="149DA184"/>
    <w:rsid w:val="14AFDF3B"/>
    <w:rsid w:val="14BC66BB"/>
    <w:rsid w:val="14DB2515"/>
    <w:rsid w:val="14F44EA6"/>
    <w:rsid w:val="15116B76"/>
    <w:rsid w:val="15425C95"/>
    <w:rsid w:val="156DC186"/>
    <w:rsid w:val="15A8AEAE"/>
    <w:rsid w:val="15AC9B44"/>
    <w:rsid w:val="15C162C3"/>
    <w:rsid w:val="15FE40CE"/>
    <w:rsid w:val="160281C7"/>
    <w:rsid w:val="160655D9"/>
    <w:rsid w:val="1609FE81"/>
    <w:rsid w:val="1613B46A"/>
    <w:rsid w:val="162D6F96"/>
    <w:rsid w:val="164B87B1"/>
    <w:rsid w:val="16819BF3"/>
    <w:rsid w:val="16851701"/>
    <w:rsid w:val="1692C22B"/>
    <w:rsid w:val="16A26E12"/>
    <w:rsid w:val="16AAFC24"/>
    <w:rsid w:val="16BA793C"/>
    <w:rsid w:val="16BD7DE8"/>
    <w:rsid w:val="16E61AAC"/>
    <w:rsid w:val="17031B3C"/>
    <w:rsid w:val="170CF6D9"/>
    <w:rsid w:val="17176316"/>
    <w:rsid w:val="173C6E36"/>
    <w:rsid w:val="173D0EDE"/>
    <w:rsid w:val="1748EC4E"/>
    <w:rsid w:val="17533C9F"/>
    <w:rsid w:val="177F6A95"/>
    <w:rsid w:val="1781EC96"/>
    <w:rsid w:val="17893B7F"/>
    <w:rsid w:val="1799E99D"/>
    <w:rsid w:val="17B5B7EB"/>
    <w:rsid w:val="17EBFB5E"/>
    <w:rsid w:val="17FF5D1A"/>
    <w:rsid w:val="1808FCFC"/>
    <w:rsid w:val="18312A4E"/>
    <w:rsid w:val="184B91C6"/>
    <w:rsid w:val="18990037"/>
    <w:rsid w:val="189AEBC7"/>
    <w:rsid w:val="18CECEE5"/>
    <w:rsid w:val="18DE1130"/>
    <w:rsid w:val="195D3175"/>
    <w:rsid w:val="19697238"/>
    <w:rsid w:val="1988DAC1"/>
    <w:rsid w:val="19C6500A"/>
    <w:rsid w:val="19CE91CD"/>
    <w:rsid w:val="19E2B355"/>
    <w:rsid w:val="1A09AA08"/>
    <w:rsid w:val="1A40CB94"/>
    <w:rsid w:val="1A54FD3B"/>
    <w:rsid w:val="1A7DC6C9"/>
    <w:rsid w:val="1A7EDF82"/>
    <w:rsid w:val="1A8E1EC3"/>
    <w:rsid w:val="1A938882"/>
    <w:rsid w:val="1AA8765E"/>
    <w:rsid w:val="1AD11BAF"/>
    <w:rsid w:val="1AD9998C"/>
    <w:rsid w:val="1ADF4A8A"/>
    <w:rsid w:val="1AE26C9E"/>
    <w:rsid w:val="1AF32FAC"/>
    <w:rsid w:val="1B064F79"/>
    <w:rsid w:val="1B0E9088"/>
    <w:rsid w:val="1B5FBA1C"/>
    <w:rsid w:val="1B63A7DF"/>
    <w:rsid w:val="1BBE8F81"/>
    <w:rsid w:val="1BCA9233"/>
    <w:rsid w:val="1BDA7FB7"/>
    <w:rsid w:val="1BE8263A"/>
    <w:rsid w:val="1C38065B"/>
    <w:rsid w:val="1C8A31B9"/>
    <w:rsid w:val="1C968A12"/>
    <w:rsid w:val="1CA1EAB6"/>
    <w:rsid w:val="1CA2A9ED"/>
    <w:rsid w:val="1CB53478"/>
    <w:rsid w:val="1CCD7D44"/>
    <w:rsid w:val="1D2DF422"/>
    <w:rsid w:val="1D521B8A"/>
    <w:rsid w:val="1D77D7DF"/>
    <w:rsid w:val="1D7B8B7B"/>
    <w:rsid w:val="1D916FF3"/>
    <w:rsid w:val="1D99B8D0"/>
    <w:rsid w:val="1DA19C8B"/>
    <w:rsid w:val="1DC5F045"/>
    <w:rsid w:val="1DF0DD91"/>
    <w:rsid w:val="1DFE7DFD"/>
    <w:rsid w:val="1E035C25"/>
    <w:rsid w:val="1E055FD6"/>
    <w:rsid w:val="1E17B630"/>
    <w:rsid w:val="1E1975EF"/>
    <w:rsid w:val="1EAEF718"/>
    <w:rsid w:val="1ED3C076"/>
    <w:rsid w:val="1EDC70F9"/>
    <w:rsid w:val="1F0347F6"/>
    <w:rsid w:val="1F198FE7"/>
    <w:rsid w:val="1F28D498"/>
    <w:rsid w:val="1F3EDCBE"/>
    <w:rsid w:val="1F56A52E"/>
    <w:rsid w:val="1F68F702"/>
    <w:rsid w:val="1F9D844D"/>
    <w:rsid w:val="1FBB6896"/>
    <w:rsid w:val="1FCB4199"/>
    <w:rsid w:val="204DB697"/>
    <w:rsid w:val="207F777A"/>
    <w:rsid w:val="2083B8E5"/>
    <w:rsid w:val="2091AFDB"/>
    <w:rsid w:val="2094E518"/>
    <w:rsid w:val="21052150"/>
    <w:rsid w:val="2117DAD1"/>
    <w:rsid w:val="21474C27"/>
    <w:rsid w:val="2179F7AF"/>
    <w:rsid w:val="21A9AE88"/>
    <w:rsid w:val="21AF249F"/>
    <w:rsid w:val="21B259A4"/>
    <w:rsid w:val="21BC9E81"/>
    <w:rsid w:val="21BCA290"/>
    <w:rsid w:val="21E610EB"/>
    <w:rsid w:val="21F3D7DD"/>
    <w:rsid w:val="21F4895C"/>
    <w:rsid w:val="221D069A"/>
    <w:rsid w:val="222B8FC7"/>
    <w:rsid w:val="229597B8"/>
    <w:rsid w:val="22B01CD8"/>
    <w:rsid w:val="22B0BCDF"/>
    <w:rsid w:val="22BCA594"/>
    <w:rsid w:val="22EE809C"/>
    <w:rsid w:val="2327EFC0"/>
    <w:rsid w:val="23583759"/>
    <w:rsid w:val="2384093C"/>
    <w:rsid w:val="23C03100"/>
    <w:rsid w:val="23D86D28"/>
    <w:rsid w:val="23E69F9A"/>
    <w:rsid w:val="23F1768D"/>
    <w:rsid w:val="2419E4B5"/>
    <w:rsid w:val="24289766"/>
    <w:rsid w:val="245821E5"/>
    <w:rsid w:val="249D017D"/>
    <w:rsid w:val="24A51A42"/>
    <w:rsid w:val="24A97743"/>
    <w:rsid w:val="25603A48"/>
    <w:rsid w:val="25779EDF"/>
    <w:rsid w:val="25917CD3"/>
    <w:rsid w:val="25919DC0"/>
    <w:rsid w:val="25B07077"/>
    <w:rsid w:val="25BE3458"/>
    <w:rsid w:val="25D70BF5"/>
    <w:rsid w:val="25E7DECB"/>
    <w:rsid w:val="25E986F3"/>
    <w:rsid w:val="25EF336C"/>
    <w:rsid w:val="26023EA2"/>
    <w:rsid w:val="263785FF"/>
    <w:rsid w:val="26739740"/>
    <w:rsid w:val="267E0363"/>
    <w:rsid w:val="267E4396"/>
    <w:rsid w:val="26A17C63"/>
    <w:rsid w:val="26AA3D17"/>
    <w:rsid w:val="26C5F05C"/>
    <w:rsid w:val="26E5834F"/>
    <w:rsid w:val="27057B8D"/>
    <w:rsid w:val="271E6ABD"/>
    <w:rsid w:val="2725DFBC"/>
    <w:rsid w:val="274135F9"/>
    <w:rsid w:val="2759F5A0"/>
    <w:rsid w:val="2782183F"/>
    <w:rsid w:val="27951505"/>
    <w:rsid w:val="27991B21"/>
    <w:rsid w:val="27B3BB92"/>
    <w:rsid w:val="27D4E7FE"/>
    <w:rsid w:val="27DE3898"/>
    <w:rsid w:val="27EE935C"/>
    <w:rsid w:val="27F2966D"/>
    <w:rsid w:val="27FA9CF9"/>
    <w:rsid w:val="281B3467"/>
    <w:rsid w:val="2822E2E3"/>
    <w:rsid w:val="286B0A88"/>
    <w:rsid w:val="288D2E55"/>
    <w:rsid w:val="28C9A31A"/>
    <w:rsid w:val="28F241AF"/>
    <w:rsid w:val="28F9E336"/>
    <w:rsid w:val="28FC6DC0"/>
    <w:rsid w:val="291B3E7B"/>
    <w:rsid w:val="291FE0CF"/>
    <w:rsid w:val="29310D60"/>
    <w:rsid w:val="294840DE"/>
    <w:rsid w:val="2965E13C"/>
    <w:rsid w:val="297F2CEA"/>
    <w:rsid w:val="29A07980"/>
    <w:rsid w:val="2A0AD120"/>
    <w:rsid w:val="2A0E9B60"/>
    <w:rsid w:val="2A1795EF"/>
    <w:rsid w:val="2A2B096B"/>
    <w:rsid w:val="2A3015F9"/>
    <w:rsid w:val="2A537159"/>
    <w:rsid w:val="2A541940"/>
    <w:rsid w:val="2A78A697"/>
    <w:rsid w:val="2A88005A"/>
    <w:rsid w:val="2ACB4A21"/>
    <w:rsid w:val="2ACDED98"/>
    <w:rsid w:val="2AD8D50B"/>
    <w:rsid w:val="2ADDE28E"/>
    <w:rsid w:val="2AE301CC"/>
    <w:rsid w:val="2AE5A297"/>
    <w:rsid w:val="2AF28862"/>
    <w:rsid w:val="2B1621EC"/>
    <w:rsid w:val="2B290365"/>
    <w:rsid w:val="2B331D46"/>
    <w:rsid w:val="2B398BEA"/>
    <w:rsid w:val="2B451AAC"/>
    <w:rsid w:val="2B5574AD"/>
    <w:rsid w:val="2B5D5A69"/>
    <w:rsid w:val="2B604764"/>
    <w:rsid w:val="2B765C2D"/>
    <w:rsid w:val="2B7F825D"/>
    <w:rsid w:val="2B87571D"/>
    <w:rsid w:val="2B8AB851"/>
    <w:rsid w:val="2BF437E2"/>
    <w:rsid w:val="2BFAFDCF"/>
    <w:rsid w:val="2C1E805E"/>
    <w:rsid w:val="2C3BDFF0"/>
    <w:rsid w:val="2C4F05AB"/>
    <w:rsid w:val="2C66C9D8"/>
    <w:rsid w:val="2C6B6E76"/>
    <w:rsid w:val="2CA6F1DD"/>
    <w:rsid w:val="2CB12376"/>
    <w:rsid w:val="2CE8824E"/>
    <w:rsid w:val="2D3BF359"/>
    <w:rsid w:val="2D5E598A"/>
    <w:rsid w:val="2D760503"/>
    <w:rsid w:val="2D7EC91E"/>
    <w:rsid w:val="2DC30FB6"/>
    <w:rsid w:val="2DC41253"/>
    <w:rsid w:val="2DDF7012"/>
    <w:rsid w:val="2DF3F9F7"/>
    <w:rsid w:val="2DF97FCD"/>
    <w:rsid w:val="2E0BF2C0"/>
    <w:rsid w:val="2E1F1027"/>
    <w:rsid w:val="2E4273C0"/>
    <w:rsid w:val="2E5643BD"/>
    <w:rsid w:val="2E852DF8"/>
    <w:rsid w:val="2E9DB6D9"/>
    <w:rsid w:val="2EC4E4CC"/>
    <w:rsid w:val="2EE5159A"/>
    <w:rsid w:val="2EEC7875"/>
    <w:rsid w:val="2F04C0BC"/>
    <w:rsid w:val="2F0F7E85"/>
    <w:rsid w:val="2F23800E"/>
    <w:rsid w:val="2F4EF81C"/>
    <w:rsid w:val="2F6AAFBB"/>
    <w:rsid w:val="2F6EDCF4"/>
    <w:rsid w:val="2F7E373D"/>
    <w:rsid w:val="2FDD2A90"/>
    <w:rsid w:val="2FE30D82"/>
    <w:rsid w:val="2FF77653"/>
    <w:rsid w:val="3017AE13"/>
    <w:rsid w:val="30437914"/>
    <w:rsid w:val="305FF18D"/>
    <w:rsid w:val="306242E9"/>
    <w:rsid w:val="306C06E4"/>
    <w:rsid w:val="3083F433"/>
    <w:rsid w:val="309A1460"/>
    <w:rsid w:val="310B253C"/>
    <w:rsid w:val="31255A5D"/>
    <w:rsid w:val="318CCA42"/>
    <w:rsid w:val="3196E47E"/>
    <w:rsid w:val="31B3E105"/>
    <w:rsid w:val="31E1FC95"/>
    <w:rsid w:val="322741D4"/>
    <w:rsid w:val="3239FD04"/>
    <w:rsid w:val="326F14D2"/>
    <w:rsid w:val="3298A62D"/>
    <w:rsid w:val="32A52E94"/>
    <w:rsid w:val="33109C37"/>
    <w:rsid w:val="33158D87"/>
    <w:rsid w:val="331FEFCC"/>
    <w:rsid w:val="3340765C"/>
    <w:rsid w:val="33639777"/>
    <w:rsid w:val="336B1B2B"/>
    <w:rsid w:val="33AB2717"/>
    <w:rsid w:val="33C9A833"/>
    <w:rsid w:val="33E1BE40"/>
    <w:rsid w:val="34022933"/>
    <w:rsid w:val="340359A9"/>
    <w:rsid w:val="34100F09"/>
    <w:rsid w:val="341704EA"/>
    <w:rsid w:val="342740F0"/>
    <w:rsid w:val="3463D5E8"/>
    <w:rsid w:val="347C94A6"/>
    <w:rsid w:val="34BD15D7"/>
    <w:rsid w:val="34E106CB"/>
    <w:rsid w:val="34E18D89"/>
    <w:rsid w:val="352BA03F"/>
    <w:rsid w:val="352F8678"/>
    <w:rsid w:val="3541F77E"/>
    <w:rsid w:val="3553D0ED"/>
    <w:rsid w:val="35722A08"/>
    <w:rsid w:val="357A82A4"/>
    <w:rsid w:val="35943D77"/>
    <w:rsid w:val="359F39BD"/>
    <w:rsid w:val="35C0EC93"/>
    <w:rsid w:val="35D7A3F1"/>
    <w:rsid w:val="35F7E93A"/>
    <w:rsid w:val="3609A697"/>
    <w:rsid w:val="360F1168"/>
    <w:rsid w:val="36295CFC"/>
    <w:rsid w:val="3639FA29"/>
    <w:rsid w:val="364D1639"/>
    <w:rsid w:val="3721BA76"/>
    <w:rsid w:val="373E88FE"/>
    <w:rsid w:val="37555BAF"/>
    <w:rsid w:val="3755A5D0"/>
    <w:rsid w:val="3763DE22"/>
    <w:rsid w:val="377FB46D"/>
    <w:rsid w:val="37B0930B"/>
    <w:rsid w:val="37CDE60E"/>
    <w:rsid w:val="37CF5806"/>
    <w:rsid w:val="37D5F175"/>
    <w:rsid w:val="380424D8"/>
    <w:rsid w:val="38483DFB"/>
    <w:rsid w:val="388F8FFE"/>
    <w:rsid w:val="3896E80B"/>
    <w:rsid w:val="38BBE151"/>
    <w:rsid w:val="38C8CA7A"/>
    <w:rsid w:val="38E0710E"/>
    <w:rsid w:val="38E31FF6"/>
    <w:rsid w:val="391F8A4F"/>
    <w:rsid w:val="3937D736"/>
    <w:rsid w:val="393908A2"/>
    <w:rsid w:val="39C96658"/>
    <w:rsid w:val="39CD06CB"/>
    <w:rsid w:val="39E1FB69"/>
    <w:rsid w:val="39F1E05B"/>
    <w:rsid w:val="3A137ED2"/>
    <w:rsid w:val="3A1773FA"/>
    <w:rsid w:val="3A4579B3"/>
    <w:rsid w:val="3A68D804"/>
    <w:rsid w:val="3A6A695C"/>
    <w:rsid w:val="3A6B5185"/>
    <w:rsid w:val="3A7B1143"/>
    <w:rsid w:val="3A7ECBB2"/>
    <w:rsid w:val="3A870944"/>
    <w:rsid w:val="3A8719C7"/>
    <w:rsid w:val="3A880D04"/>
    <w:rsid w:val="3A8D45BA"/>
    <w:rsid w:val="3ADAD748"/>
    <w:rsid w:val="3ADC9CFD"/>
    <w:rsid w:val="3B459805"/>
    <w:rsid w:val="3B82F23B"/>
    <w:rsid w:val="3B8F6D45"/>
    <w:rsid w:val="3B94031F"/>
    <w:rsid w:val="3B97F3A3"/>
    <w:rsid w:val="3BC44E4A"/>
    <w:rsid w:val="3BEDDEF1"/>
    <w:rsid w:val="3BFE3C33"/>
    <w:rsid w:val="3C365180"/>
    <w:rsid w:val="3C3BE916"/>
    <w:rsid w:val="3C425563"/>
    <w:rsid w:val="3C485282"/>
    <w:rsid w:val="3C4D0FD1"/>
    <w:rsid w:val="3C6C8112"/>
    <w:rsid w:val="3CA02085"/>
    <w:rsid w:val="3CB82FF3"/>
    <w:rsid w:val="3CCA43C0"/>
    <w:rsid w:val="3CE19F1C"/>
    <w:rsid w:val="3CE21CA2"/>
    <w:rsid w:val="3CE6F8C9"/>
    <w:rsid w:val="3CE7FB0A"/>
    <w:rsid w:val="3CFB1D93"/>
    <w:rsid w:val="3D1B91FD"/>
    <w:rsid w:val="3D3B1E03"/>
    <w:rsid w:val="3D649689"/>
    <w:rsid w:val="3D6D7ED2"/>
    <w:rsid w:val="3D80EB88"/>
    <w:rsid w:val="3D857A18"/>
    <w:rsid w:val="3DB8F436"/>
    <w:rsid w:val="3DC7D06B"/>
    <w:rsid w:val="3DCFC654"/>
    <w:rsid w:val="3E1E97C3"/>
    <w:rsid w:val="3E313D2D"/>
    <w:rsid w:val="3E3E3858"/>
    <w:rsid w:val="3E41960E"/>
    <w:rsid w:val="3E4E70DC"/>
    <w:rsid w:val="3E50D329"/>
    <w:rsid w:val="3E6821A3"/>
    <w:rsid w:val="3E788FA9"/>
    <w:rsid w:val="3E9CD2AF"/>
    <w:rsid w:val="3ED711B9"/>
    <w:rsid w:val="3F0FEE63"/>
    <w:rsid w:val="3F11A586"/>
    <w:rsid w:val="3F6BA2C2"/>
    <w:rsid w:val="3F745860"/>
    <w:rsid w:val="3FADB0E3"/>
    <w:rsid w:val="3FADC9E2"/>
    <w:rsid w:val="3FBC5FDE"/>
    <w:rsid w:val="3FCAE9D2"/>
    <w:rsid w:val="3FD87E54"/>
    <w:rsid w:val="3FF12C9A"/>
    <w:rsid w:val="4011DE99"/>
    <w:rsid w:val="4014828E"/>
    <w:rsid w:val="401FC4F8"/>
    <w:rsid w:val="402D551D"/>
    <w:rsid w:val="403B6D1A"/>
    <w:rsid w:val="404BB27F"/>
    <w:rsid w:val="404FA1F5"/>
    <w:rsid w:val="406ED76E"/>
    <w:rsid w:val="4084A5DE"/>
    <w:rsid w:val="408E954B"/>
    <w:rsid w:val="408F4D0D"/>
    <w:rsid w:val="40996499"/>
    <w:rsid w:val="40B3F4CE"/>
    <w:rsid w:val="40CE3AA5"/>
    <w:rsid w:val="40EAC418"/>
    <w:rsid w:val="4113A9A5"/>
    <w:rsid w:val="4113E8C6"/>
    <w:rsid w:val="411C7B4B"/>
    <w:rsid w:val="41220D53"/>
    <w:rsid w:val="4123F8BD"/>
    <w:rsid w:val="4145CF64"/>
    <w:rsid w:val="414E7163"/>
    <w:rsid w:val="4197AB7D"/>
    <w:rsid w:val="423ACC98"/>
    <w:rsid w:val="4268686F"/>
    <w:rsid w:val="428F69B5"/>
    <w:rsid w:val="429141E6"/>
    <w:rsid w:val="42DE65A2"/>
    <w:rsid w:val="42FF65F2"/>
    <w:rsid w:val="4310DB24"/>
    <w:rsid w:val="431FD44E"/>
    <w:rsid w:val="432E2ED5"/>
    <w:rsid w:val="43550687"/>
    <w:rsid w:val="43723F90"/>
    <w:rsid w:val="43D6EF32"/>
    <w:rsid w:val="43F668EB"/>
    <w:rsid w:val="4411C996"/>
    <w:rsid w:val="444F3616"/>
    <w:rsid w:val="44503DCD"/>
    <w:rsid w:val="445A3E70"/>
    <w:rsid w:val="446DD693"/>
    <w:rsid w:val="44700A6B"/>
    <w:rsid w:val="449E0F80"/>
    <w:rsid w:val="44A2B807"/>
    <w:rsid w:val="450421D5"/>
    <w:rsid w:val="45145A51"/>
    <w:rsid w:val="45196EB5"/>
    <w:rsid w:val="4543BDEC"/>
    <w:rsid w:val="4545206E"/>
    <w:rsid w:val="455697DB"/>
    <w:rsid w:val="45622013"/>
    <w:rsid w:val="456FD84F"/>
    <w:rsid w:val="457BD2A9"/>
    <w:rsid w:val="45860214"/>
    <w:rsid w:val="459B9FD1"/>
    <w:rsid w:val="45AC4D0E"/>
    <w:rsid w:val="45F8C582"/>
    <w:rsid w:val="45FEA0B0"/>
    <w:rsid w:val="460B2F70"/>
    <w:rsid w:val="46505356"/>
    <w:rsid w:val="4653F86C"/>
    <w:rsid w:val="46706A15"/>
    <w:rsid w:val="4670FAD1"/>
    <w:rsid w:val="4675E3EB"/>
    <w:rsid w:val="4693BFF4"/>
    <w:rsid w:val="46A2EC36"/>
    <w:rsid w:val="46B8BC52"/>
    <w:rsid w:val="46C80514"/>
    <w:rsid w:val="46D0FF59"/>
    <w:rsid w:val="46F17786"/>
    <w:rsid w:val="46FCEA78"/>
    <w:rsid w:val="471A9C87"/>
    <w:rsid w:val="471BC589"/>
    <w:rsid w:val="471E0EFB"/>
    <w:rsid w:val="47216276"/>
    <w:rsid w:val="47511CDF"/>
    <w:rsid w:val="477E03AD"/>
    <w:rsid w:val="47802887"/>
    <w:rsid w:val="47842DE7"/>
    <w:rsid w:val="47A76048"/>
    <w:rsid w:val="48025B31"/>
    <w:rsid w:val="48438098"/>
    <w:rsid w:val="484D0FED"/>
    <w:rsid w:val="486098FD"/>
    <w:rsid w:val="4865754F"/>
    <w:rsid w:val="48B2C95D"/>
    <w:rsid w:val="48B37403"/>
    <w:rsid w:val="48C4D24E"/>
    <w:rsid w:val="48EA70B7"/>
    <w:rsid w:val="490AB7DD"/>
    <w:rsid w:val="4911503E"/>
    <w:rsid w:val="49128E62"/>
    <w:rsid w:val="491666F3"/>
    <w:rsid w:val="494554A0"/>
    <w:rsid w:val="49758896"/>
    <w:rsid w:val="49791542"/>
    <w:rsid w:val="49A74017"/>
    <w:rsid w:val="49EF52F8"/>
    <w:rsid w:val="49EFAE78"/>
    <w:rsid w:val="4A48BC8E"/>
    <w:rsid w:val="4A574FC6"/>
    <w:rsid w:val="4A5C405E"/>
    <w:rsid w:val="4A639CBA"/>
    <w:rsid w:val="4A67ADF3"/>
    <w:rsid w:val="4AAFE808"/>
    <w:rsid w:val="4AB51840"/>
    <w:rsid w:val="4ACC19C6"/>
    <w:rsid w:val="4ACFE0A8"/>
    <w:rsid w:val="4AD58110"/>
    <w:rsid w:val="4AE18B38"/>
    <w:rsid w:val="4AE1EAED"/>
    <w:rsid w:val="4AF6AF1D"/>
    <w:rsid w:val="4B10F718"/>
    <w:rsid w:val="4B16FB88"/>
    <w:rsid w:val="4B3B02A3"/>
    <w:rsid w:val="4B6A4AC5"/>
    <w:rsid w:val="4B700392"/>
    <w:rsid w:val="4B74AC21"/>
    <w:rsid w:val="4B770612"/>
    <w:rsid w:val="4B77F2A3"/>
    <w:rsid w:val="4B8D537F"/>
    <w:rsid w:val="4B9F54F1"/>
    <w:rsid w:val="4BBA1002"/>
    <w:rsid w:val="4BC1E385"/>
    <w:rsid w:val="4BCEF8ED"/>
    <w:rsid w:val="4BDA128A"/>
    <w:rsid w:val="4C24AA6C"/>
    <w:rsid w:val="4C5EC1A2"/>
    <w:rsid w:val="4C87AD19"/>
    <w:rsid w:val="4C8D3290"/>
    <w:rsid w:val="4CA68E3E"/>
    <w:rsid w:val="4CA96CA2"/>
    <w:rsid w:val="4D06529F"/>
    <w:rsid w:val="4D0BFE09"/>
    <w:rsid w:val="4D109F33"/>
    <w:rsid w:val="4D4011D9"/>
    <w:rsid w:val="4D965B57"/>
    <w:rsid w:val="4DD1E590"/>
    <w:rsid w:val="4DDA469F"/>
    <w:rsid w:val="4DF84B13"/>
    <w:rsid w:val="4E081C1C"/>
    <w:rsid w:val="4E14AE99"/>
    <w:rsid w:val="4E334499"/>
    <w:rsid w:val="4E50586A"/>
    <w:rsid w:val="4E7E7714"/>
    <w:rsid w:val="4ED841A0"/>
    <w:rsid w:val="4EFC2A84"/>
    <w:rsid w:val="4F2348E5"/>
    <w:rsid w:val="4F248747"/>
    <w:rsid w:val="4F719C97"/>
    <w:rsid w:val="4F74E55F"/>
    <w:rsid w:val="4F9C64EF"/>
    <w:rsid w:val="4FA87473"/>
    <w:rsid w:val="4FB8F289"/>
    <w:rsid w:val="4FE69580"/>
    <w:rsid w:val="4FEAB192"/>
    <w:rsid w:val="4FEF6A8E"/>
    <w:rsid w:val="4FF69B28"/>
    <w:rsid w:val="5018C412"/>
    <w:rsid w:val="50217051"/>
    <w:rsid w:val="50232C71"/>
    <w:rsid w:val="50312BFD"/>
    <w:rsid w:val="50393119"/>
    <w:rsid w:val="503E828A"/>
    <w:rsid w:val="504569D8"/>
    <w:rsid w:val="5050A40A"/>
    <w:rsid w:val="505B8314"/>
    <w:rsid w:val="50A72C43"/>
    <w:rsid w:val="50B2346C"/>
    <w:rsid w:val="50D68120"/>
    <w:rsid w:val="50E81A50"/>
    <w:rsid w:val="50F9C468"/>
    <w:rsid w:val="50FE969A"/>
    <w:rsid w:val="512765E0"/>
    <w:rsid w:val="5128278E"/>
    <w:rsid w:val="51284220"/>
    <w:rsid w:val="512C0E68"/>
    <w:rsid w:val="512EB1B8"/>
    <w:rsid w:val="514A37B4"/>
    <w:rsid w:val="519DA728"/>
    <w:rsid w:val="51A35A20"/>
    <w:rsid w:val="51AE1A73"/>
    <w:rsid w:val="51C7DC82"/>
    <w:rsid w:val="51FE9708"/>
    <w:rsid w:val="5208A538"/>
    <w:rsid w:val="52114C06"/>
    <w:rsid w:val="5221CCF8"/>
    <w:rsid w:val="5236F0CF"/>
    <w:rsid w:val="5241B08F"/>
    <w:rsid w:val="528BA09B"/>
    <w:rsid w:val="52B08D40"/>
    <w:rsid w:val="52E1560D"/>
    <w:rsid w:val="52F54BBF"/>
    <w:rsid w:val="52F70D74"/>
    <w:rsid w:val="5343A0AE"/>
    <w:rsid w:val="535CB332"/>
    <w:rsid w:val="535FAF93"/>
    <w:rsid w:val="53712F68"/>
    <w:rsid w:val="53A90A53"/>
    <w:rsid w:val="53AF5795"/>
    <w:rsid w:val="53BBC5A8"/>
    <w:rsid w:val="53C1ABC8"/>
    <w:rsid w:val="53E673D5"/>
    <w:rsid w:val="53E9615B"/>
    <w:rsid w:val="53F6BD50"/>
    <w:rsid w:val="53FE9E28"/>
    <w:rsid w:val="541D52F8"/>
    <w:rsid w:val="542E7502"/>
    <w:rsid w:val="5438C59C"/>
    <w:rsid w:val="54AE8CD9"/>
    <w:rsid w:val="550D3227"/>
    <w:rsid w:val="5558E4DC"/>
    <w:rsid w:val="55610EAD"/>
    <w:rsid w:val="55779932"/>
    <w:rsid w:val="557F5E4D"/>
    <w:rsid w:val="55C6CC7E"/>
    <w:rsid w:val="55E4F80B"/>
    <w:rsid w:val="55F4B09A"/>
    <w:rsid w:val="560FB795"/>
    <w:rsid w:val="5614C839"/>
    <w:rsid w:val="56423CE6"/>
    <w:rsid w:val="56562EEA"/>
    <w:rsid w:val="565A3FF3"/>
    <w:rsid w:val="566AB27C"/>
    <w:rsid w:val="56828A7F"/>
    <w:rsid w:val="5692ED4D"/>
    <w:rsid w:val="56A991DB"/>
    <w:rsid w:val="56CC9B4A"/>
    <w:rsid w:val="56DA6407"/>
    <w:rsid w:val="5701D4DA"/>
    <w:rsid w:val="57144CD8"/>
    <w:rsid w:val="5731E4A2"/>
    <w:rsid w:val="5752DB6B"/>
    <w:rsid w:val="5770F76A"/>
    <w:rsid w:val="5780341B"/>
    <w:rsid w:val="57812A4A"/>
    <w:rsid w:val="57ADD701"/>
    <w:rsid w:val="57B5754E"/>
    <w:rsid w:val="57C5DA41"/>
    <w:rsid w:val="57CBDCDD"/>
    <w:rsid w:val="585700C8"/>
    <w:rsid w:val="5873950C"/>
    <w:rsid w:val="587637C2"/>
    <w:rsid w:val="58809B52"/>
    <w:rsid w:val="58859B3E"/>
    <w:rsid w:val="58A6F777"/>
    <w:rsid w:val="58ACDCC7"/>
    <w:rsid w:val="58C32E49"/>
    <w:rsid w:val="5903B4CB"/>
    <w:rsid w:val="591D2EE2"/>
    <w:rsid w:val="593C6B54"/>
    <w:rsid w:val="59507718"/>
    <w:rsid w:val="59762F51"/>
    <w:rsid w:val="59934398"/>
    <w:rsid w:val="5993EF09"/>
    <w:rsid w:val="59BCFA5F"/>
    <w:rsid w:val="59CE95B3"/>
    <w:rsid w:val="5A068921"/>
    <w:rsid w:val="5A2C4662"/>
    <w:rsid w:val="5A3EF0A5"/>
    <w:rsid w:val="5A4B8EAA"/>
    <w:rsid w:val="5A4D30D5"/>
    <w:rsid w:val="5A5F3E9A"/>
    <w:rsid w:val="5A770E98"/>
    <w:rsid w:val="5A9744DC"/>
    <w:rsid w:val="5B3C82AC"/>
    <w:rsid w:val="5B3DE525"/>
    <w:rsid w:val="5B442C3F"/>
    <w:rsid w:val="5B6EDA94"/>
    <w:rsid w:val="5B7561F1"/>
    <w:rsid w:val="5B7698CC"/>
    <w:rsid w:val="5B7CD907"/>
    <w:rsid w:val="5B82F7AA"/>
    <w:rsid w:val="5BA1F0D8"/>
    <w:rsid w:val="5BAFA670"/>
    <w:rsid w:val="5BB0BB25"/>
    <w:rsid w:val="5BD122EB"/>
    <w:rsid w:val="5BDC9CCC"/>
    <w:rsid w:val="5BE46E6A"/>
    <w:rsid w:val="5BE9AA1D"/>
    <w:rsid w:val="5C02B010"/>
    <w:rsid w:val="5C099D39"/>
    <w:rsid w:val="5C63CD13"/>
    <w:rsid w:val="5C8F4C3D"/>
    <w:rsid w:val="5C940EAC"/>
    <w:rsid w:val="5C96AEE2"/>
    <w:rsid w:val="5CBE6839"/>
    <w:rsid w:val="5CEEEDA5"/>
    <w:rsid w:val="5CEEF3B6"/>
    <w:rsid w:val="5CF46C3B"/>
    <w:rsid w:val="5D0FDE6F"/>
    <w:rsid w:val="5D61B220"/>
    <w:rsid w:val="5D63AE88"/>
    <w:rsid w:val="5D786079"/>
    <w:rsid w:val="5D8ED1F1"/>
    <w:rsid w:val="5D97F47F"/>
    <w:rsid w:val="5DC33193"/>
    <w:rsid w:val="5DC3E182"/>
    <w:rsid w:val="5DDE58F5"/>
    <w:rsid w:val="5DDEA464"/>
    <w:rsid w:val="5DFB9B82"/>
    <w:rsid w:val="5E39EB7F"/>
    <w:rsid w:val="5E3BEC5B"/>
    <w:rsid w:val="5E897BF8"/>
    <w:rsid w:val="5EB104F4"/>
    <w:rsid w:val="5EB3768A"/>
    <w:rsid w:val="5EE1B6F7"/>
    <w:rsid w:val="5EE6C256"/>
    <w:rsid w:val="5EF1C5E9"/>
    <w:rsid w:val="5F00A952"/>
    <w:rsid w:val="5F09A613"/>
    <w:rsid w:val="5F36650E"/>
    <w:rsid w:val="5F3F190B"/>
    <w:rsid w:val="5FA991DB"/>
    <w:rsid w:val="5FB50D9C"/>
    <w:rsid w:val="5FB51BD5"/>
    <w:rsid w:val="5FB688F0"/>
    <w:rsid w:val="5FBBFBB9"/>
    <w:rsid w:val="5FD9C330"/>
    <w:rsid w:val="5FE72319"/>
    <w:rsid w:val="5FF381DB"/>
    <w:rsid w:val="5FFDBD4B"/>
    <w:rsid w:val="600DAFD0"/>
    <w:rsid w:val="6080F948"/>
    <w:rsid w:val="60874C49"/>
    <w:rsid w:val="608A3B66"/>
    <w:rsid w:val="60ACADB7"/>
    <w:rsid w:val="60BCEDFD"/>
    <w:rsid w:val="60E5896A"/>
    <w:rsid w:val="60E8573A"/>
    <w:rsid w:val="60F5BBA9"/>
    <w:rsid w:val="60FA4E8C"/>
    <w:rsid w:val="60FDB7EA"/>
    <w:rsid w:val="61423CE6"/>
    <w:rsid w:val="6143FBAC"/>
    <w:rsid w:val="617386DF"/>
    <w:rsid w:val="61B517CC"/>
    <w:rsid w:val="61C1837E"/>
    <w:rsid w:val="6220E880"/>
    <w:rsid w:val="622265E3"/>
    <w:rsid w:val="625D7E3C"/>
    <w:rsid w:val="62713990"/>
    <w:rsid w:val="62A19B34"/>
    <w:rsid w:val="62FA334B"/>
    <w:rsid w:val="6300A269"/>
    <w:rsid w:val="6312423B"/>
    <w:rsid w:val="6325DF1F"/>
    <w:rsid w:val="63276C9B"/>
    <w:rsid w:val="6345EB29"/>
    <w:rsid w:val="63A3A305"/>
    <w:rsid w:val="64154C7F"/>
    <w:rsid w:val="641C4295"/>
    <w:rsid w:val="64437B87"/>
    <w:rsid w:val="6446DA4E"/>
    <w:rsid w:val="64D1F48E"/>
    <w:rsid w:val="653635C1"/>
    <w:rsid w:val="654EAA8B"/>
    <w:rsid w:val="6552CA81"/>
    <w:rsid w:val="6552E61C"/>
    <w:rsid w:val="65591534"/>
    <w:rsid w:val="65841E4F"/>
    <w:rsid w:val="65AC53BB"/>
    <w:rsid w:val="65B58F69"/>
    <w:rsid w:val="65CF5A88"/>
    <w:rsid w:val="65D2072C"/>
    <w:rsid w:val="65DE12C4"/>
    <w:rsid w:val="65E70C33"/>
    <w:rsid w:val="65F72AFA"/>
    <w:rsid w:val="6606E9D5"/>
    <w:rsid w:val="662C779F"/>
    <w:rsid w:val="662CAB71"/>
    <w:rsid w:val="665CC25F"/>
    <w:rsid w:val="66604758"/>
    <w:rsid w:val="66A2E980"/>
    <w:rsid w:val="66BB2774"/>
    <w:rsid w:val="66F50AC0"/>
    <w:rsid w:val="6700E5E8"/>
    <w:rsid w:val="670D2508"/>
    <w:rsid w:val="670F3EC6"/>
    <w:rsid w:val="673B7003"/>
    <w:rsid w:val="67494C4D"/>
    <w:rsid w:val="6753AA4B"/>
    <w:rsid w:val="677083A5"/>
    <w:rsid w:val="677596F0"/>
    <w:rsid w:val="6777A4C5"/>
    <w:rsid w:val="67A54A39"/>
    <w:rsid w:val="67BAAE64"/>
    <w:rsid w:val="67CB415E"/>
    <w:rsid w:val="680D0708"/>
    <w:rsid w:val="68283D75"/>
    <w:rsid w:val="68662253"/>
    <w:rsid w:val="68724D0A"/>
    <w:rsid w:val="68FD1E91"/>
    <w:rsid w:val="6939D461"/>
    <w:rsid w:val="693FB4E1"/>
    <w:rsid w:val="694C8637"/>
    <w:rsid w:val="69571309"/>
    <w:rsid w:val="695F7D20"/>
    <w:rsid w:val="696FE38F"/>
    <w:rsid w:val="697BD1FF"/>
    <w:rsid w:val="698F396F"/>
    <w:rsid w:val="69ACDF59"/>
    <w:rsid w:val="69C5C206"/>
    <w:rsid w:val="69EA2FDA"/>
    <w:rsid w:val="69FE56E2"/>
    <w:rsid w:val="6A1926E5"/>
    <w:rsid w:val="6A2F47F7"/>
    <w:rsid w:val="6A512869"/>
    <w:rsid w:val="6A5B4C0B"/>
    <w:rsid w:val="6AB34307"/>
    <w:rsid w:val="6ADA8554"/>
    <w:rsid w:val="6AF043B0"/>
    <w:rsid w:val="6AFB3FE0"/>
    <w:rsid w:val="6AFCC117"/>
    <w:rsid w:val="6B22C01A"/>
    <w:rsid w:val="6B68F994"/>
    <w:rsid w:val="6B695862"/>
    <w:rsid w:val="6B8802AB"/>
    <w:rsid w:val="6B9CF3CE"/>
    <w:rsid w:val="6BA55D72"/>
    <w:rsid w:val="6BC092D8"/>
    <w:rsid w:val="6BC54174"/>
    <w:rsid w:val="6C0502A1"/>
    <w:rsid w:val="6C0B0F36"/>
    <w:rsid w:val="6C2863C3"/>
    <w:rsid w:val="6C310781"/>
    <w:rsid w:val="6C6197A7"/>
    <w:rsid w:val="6C90ED0E"/>
    <w:rsid w:val="6CC1171A"/>
    <w:rsid w:val="6CE426C5"/>
    <w:rsid w:val="6CF06135"/>
    <w:rsid w:val="6CFD4CAE"/>
    <w:rsid w:val="6D1313F1"/>
    <w:rsid w:val="6D335AE5"/>
    <w:rsid w:val="6D56A166"/>
    <w:rsid w:val="6D609E9A"/>
    <w:rsid w:val="6D7D3C28"/>
    <w:rsid w:val="6DB4C025"/>
    <w:rsid w:val="6DC6B656"/>
    <w:rsid w:val="6DE420D2"/>
    <w:rsid w:val="6DF82FEC"/>
    <w:rsid w:val="6E17F380"/>
    <w:rsid w:val="6E1B311B"/>
    <w:rsid w:val="6E4A941F"/>
    <w:rsid w:val="6E527D55"/>
    <w:rsid w:val="6E6817EB"/>
    <w:rsid w:val="6E857A76"/>
    <w:rsid w:val="6E8D4859"/>
    <w:rsid w:val="6E9195E1"/>
    <w:rsid w:val="6E9D7CB3"/>
    <w:rsid w:val="6EBF32D3"/>
    <w:rsid w:val="6EC9C4AC"/>
    <w:rsid w:val="6ED0C06A"/>
    <w:rsid w:val="6F1184E8"/>
    <w:rsid w:val="6F46BD9F"/>
    <w:rsid w:val="6F5C00F8"/>
    <w:rsid w:val="6F5D5954"/>
    <w:rsid w:val="6FA5AD51"/>
    <w:rsid w:val="6FB314D9"/>
    <w:rsid w:val="6FDF44ED"/>
    <w:rsid w:val="6FED37E3"/>
    <w:rsid w:val="70050D1D"/>
    <w:rsid w:val="70090A45"/>
    <w:rsid w:val="70096C89"/>
    <w:rsid w:val="7011BAC3"/>
    <w:rsid w:val="70148408"/>
    <w:rsid w:val="7027AC8C"/>
    <w:rsid w:val="70605AA8"/>
    <w:rsid w:val="7065FD6D"/>
    <w:rsid w:val="706F9D45"/>
    <w:rsid w:val="7083057A"/>
    <w:rsid w:val="70AB5681"/>
    <w:rsid w:val="70B18E47"/>
    <w:rsid w:val="70BE32E0"/>
    <w:rsid w:val="70DDD01B"/>
    <w:rsid w:val="7159A6B4"/>
    <w:rsid w:val="71812E7B"/>
    <w:rsid w:val="71D20ABA"/>
    <w:rsid w:val="71DFCAD0"/>
    <w:rsid w:val="71E8EF71"/>
    <w:rsid w:val="71F36AD4"/>
    <w:rsid w:val="720ABA15"/>
    <w:rsid w:val="722E3603"/>
    <w:rsid w:val="724220FB"/>
    <w:rsid w:val="7254365F"/>
    <w:rsid w:val="725964C2"/>
    <w:rsid w:val="725FB3D4"/>
    <w:rsid w:val="727430F6"/>
    <w:rsid w:val="728D452C"/>
    <w:rsid w:val="728ED3E5"/>
    <w:rsid w:val="7293918B"/>
    <w:rsid w:val="729AFCE0"/>
    <w:rsid w:val="72B46F08"/>
    <w:rsid w:val="72FDDF34"/>
    <w:rsid w:val="7311B6FB"/>
    <w:rsid w:val="7319DFC8"/>
    <w:rsid w:val="732B76F0"/>
    <w:rsid w:val="7334BC79"/>
    <w:rsid w:val="733A4747"/>
    <w:rsid w:val="7360EC9B"/>
    <w:rsid w:val="73A14268"/>
    <w:rsid w:val="73C52B4A"/>
    <w:rsid w:val="73ECE329"/>
    <w:rsid w:val="7400F507"/>
    <w:rsid w:val="7407239C"/>
    <w:rsid w:val="74089499"/>
    <w:rsid w:val="7426F9D3"/>
    <w:rsid w:val="745ABE44"/>
    <w:rsid w:val="746E78CA"/>
    <w:rsid w:val="74B039C9"/>
    <w:rsid w:val="751B4E75"/>
    <w:rsid w:val="752E07A0"/>
    <w:rsid w:val="753DBC50"/>
    <w:rsid w:val="754575A2"/>
    <w:rsid w:val="75A15615"/>
    <w:rsid w:val="75BB4F0A"/>
    <w:rsid w:val="75DBE9BF"/>
    <w:rsid w:val="76336D22"/>
    <w:rsid w:val="763C1482"/>
    <w:rsid w:val="763CCCD6"/>
    <w:rsid w:val="7653CED0"/>
    <w:rsid w:val="767D221C"/>
    <w:rsid w:val="768ABA23"/>
    <w:rsid w:val="76C1460C"/>
    <w:rsid w:val="76CF4DBF"/>
    <w:rsid w:val="76D06009"/>
    <w:rsid w:val="76D42F9E"/>
    <w:rsid w:val="76E6CCDD"/>
    <w:rsid w:val="776467EE"/>
    <w:rsid w:val="77697D21"/>
    <w:rsid w:val="7794551D"/>
    <w:rsid w:val="779C83CF"/>
    <w:rsid w:val="77AB0669"/>
    <w:rsid w:val="77CCC127"/>
    <w:rsid w:val="77D400A7"/>
    <w:rsid w:val="77D4118C"/>
    <w:rsid w:val="77E8A221"/>
    <w:rsid w:val="77FDA05F"/>
    <w:rsid w:val="7805D725"/>
    <w:rsid w:val="780DC39A"/>
    <w:rsid w:val="781B45BF"/>
    <w:rsid w:val="783115A7"/>
    <w:rsid w:val="785D0462"/>
    <w:rsid w:val="787ED0AC"/>
    <w:rsid w:val="788DCB10"/>
    <w:rsid w:val="78ADC51F"/>
    <w:rsid w:val="78B37587"/>
    <w:rsid w:val="78B873AA"/>
    <w:rsid w:val="78B8D0D2"/>
    <w:rsid w:val="78BBDB96"/>
    <w:rsid w:val="78BC463F"/>
    <w:rsid w:val="78CD96E0"/>
    <w:rsid w:val="78F7C72D"/>
    <w:rsid w:val="78FA4C33"/>
    <w:rsid w:val="78FC671E"/>
    <w:rsid w:val="791ADC74"/>
    <w:rsid w:val="7937CA0E"/>
    <w:rsid w:val="794096FC"/>
    <w:rsid w:val="794EE2EF"/>
    <w:rsid w:val="794F23F0"/>
    <w:rsid w:val="79556BDA"/>
    <w:rsid w:val="7957361C"/>
    <w:rsid w:val="795B734E"/>
    <w:rsid w:val="797D9FC8"/>
    <w:rsid w:val="798472A2"/>
    <w:rsid w:val="798A0BE6"/>
    <w:rsid w:val="79A6BF0F"/>
    <w:rsid w:val="79A7CE5B"/>
    <w:rsid w:val="79A91249"/>
    <w:rsid w:val="79C63B1F"/>
    <w:rsid w:val="7A10A48A"/>
    <w:rsid w:val="7A2A7F87"/>
    <w:rsid w:val="7A5EDFF1"/>
    <w:rsid w:val="7A95A0F0"/>
    <w:rsid w:val="7A9E73FA"/>
    <w:rsid w:val="7AA079F8"/>
    <w:rsid w:val="7ACBAEE9"/>
    <w:rsid w:val="7B34F442"/>
    <w:rsid w:val="7B377505"/>
    <w:rsid w:val="7B3A3AB8"/>
    <w:rsid w:val="7B6B125F"/>
    <w:rsid w:val="7BA335A6"/>
    <w:rsid w:val="7BB78592"/>
    <w:rsid w:val="7BBF8A9F"/>
    <w:rsid w:val="7BC70DB7"/>
    <w:rsid w:val="7BE3860D"/>
    <w:rsid w:val="7BE95CBB"/>
    <w:rsid w:val="7C0BAE3A"/>
    <w:rsid w:val="7C57BCDC"/>
    <w:rsid w:val="7C9B5CAC"/>
    <w:rsid w:val="7C9D683F"/>
    <w:rsid w:val="7CA9DD35"/>
    <w:rsid w:val="7CAD688D"/>
    <w:rsid w:val="7CB1223C"/>
    <w:rsid w:val="7CBBA087"/>
    <w:rsid w:val="7CBF4A23"/>
    <w:rsid w:val="7CDA3CB9"/>
    <w:rsid w:val="7CEF8E1F"/>
    <w:rsid w:val="7CFFCEBB"/>
    <w:rsid w:val="7D238D45"/>
    <w:rsid w:val="7D3D7BF0"/>
    <w:rsid w:val="7D54DB38"/>
    <w:rsid w:val="7D6CAC83"/>
    <w:rsid w:val="7D7E4DDA"/>
    <w:rsid w:val="7D886A71"/>
    <w:rsid w:val="7DAB648E"/>
    <w:rsid w:val="7DB0753D"/>
    <w:rsid w:val="7DC28A46"/>
    <w:rsid w:val="7DC6BF79"/>
    <w:rsid w:val="7DCA3B6D"/>
    <w:rsid w:val="7DDBDBA3"/>
    <w:rsid w:val="7DF887E8"/>
    <w:rsid w:val="7DFE644D"/>
    <w:rsid w:val="7E12FC4F"/>
    <w:rsid w:val="7E39DD4B"/>
    <w:rsid w:val="7E433B4A"/>
    <w:rsid w:val="7E4D851C"/>
    <w:rsid w:val="7E730011"/>
    <w:rsid w:val="7E75BDA4"/>
    <w:rsid w:val="7EAC831F"/>
    <w:rsid w:val="7EAFA071"/>
    <w:rsid w:val="7EB496CA"/>
    <w:rsid w:val="7EBD3329"/>
    <w:rsid w:val="7EE9E91B"/>
    <w:rsid w:val="7EFC62DE"/>
    <w:rsid w:val="7F2108C6"/>
    <w:rsid w:val="7F3E083F"/>
    <w:rsid w:val="7F429B6B"/>
    <w:rsid w:val="7F8C1F86"/>
    <w:rsid w:val="7F994568"/>
    <w:rsid w:val="7FBA0A47"/>
    <w:rsid w:val="7FBBCA24"/>
    <w:rsid w:val="7FCE03A0"/>
    <w:rsid w:val="7FD529DB"/>
    <w:rsid w:val="7FF915F3"/>
  </w:rsids>
  <m:mathPr>
    <m:mathFont m:val="Cambria Math"/>
    <m:brkBin m:val="before"/>
    <m:brkBinSub m:val="--"/>
    <m:smallFrac m:val="0"/>
    <m:dispDef/>
    <m:lMargin m:val="0"/>
    <m:rMargin m:val="0"/>
    <m:defJc m:val="centerGroup"/>
    <m:wrapIndent m:val="1440"/>
    <m:intLim m:val="subSup"/>
    <m:naryLim m:val="undOvr"/>
  </m:mathPr>
  <w:themeFontLang w:val="is-I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1A7B7"/>
  <w15:chartTrackingRefBased/>
  <w15:docId w15:val="{67AF60B8-23E5-48F7-BF4E-AE295D381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40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40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40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40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40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40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40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40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40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40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40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40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40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40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40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40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40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405A"/>
    <w:rPr>
      <w:rFonts w:eastAsiaTheme="majorEastAsia" w:cstheme="majorBidi"/>
      <w:color w:val="272727" w:themeColor="text1" w:themeTint="D8"/>
    </w:rPr>
  </w:style>
  <w:style w:type="paragraph" w:styleId="Title">
    <w:name w:val="Title"/>
    <w:basedOn w:val="Normal"/>
    <w:next w:val="Normal"/>
    <w:link w:val="TitleChar"/>
    <w:uiPriority w:val="10"/>
    <w:qFormat/>
    <w:rsid w:val="005740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40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40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40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405A"/>
    <w:pPr>
      <w:spacing w:before="160"/>
      <w:jc w:val="center"/>
    </w:pPr>
    <w:rPr>
      <w:i/>
      <w:iCs/>
      <w:color w:val="404040" w:themeColor="text1" w:themeTint="BF"/>
    </w:rPr>
  </w:style>
  <w:style w:type="character" w:customStyle="1" w:styleId="QuoteChar">
    <w:name w:val="Quote Char"/>
    <w:basedOn w:val="DefaultParagraphFont"/>
    <w:link w:val="Quote"/>
    <w:uiPriority w:val="29"/>
    <w:rsid w:val="0057405A"/>
    <w:rPr>
      <w:i/>
      <w:iCs/>
      <w:color w:val="404040" w:themeColor="text1" w:themeTint="BF"/>
    </w:rPr>
  </w:style>
  <w:style w:type="paragraph" w:styleId="ListParagraph">
    <w:name w:val="List Paragraph"/>
    <w:basedOn w:val="Normal"/>
    <w:uiPriority w:val="34"/>
    <w:qFormat/>
    <w:rsid w:val="0057405A"/>
    <w:pPr>
      <w:ind w:left="720"/>
      <w:contextualSpacing/>
    </w:pPr>
  </w:style>
  <w:style w:type="character" w:styleId="IntenseEmphasis">
    <w:name w:val="Intense Emphasis"/>
    <w:basedOn w:val="DefaultParagraphFont"/>
    <w:uiPriority w:val="21"/>
    <w:qFormat/>
    <w:rsid w:val="0057405A"/>
    <w:rPr>
      <w:i/>
      <w:iCs/>
      <w:color w:val="0F4761" w:themeColor="accent1" w:themeShade="BF"/>
    </w:rPr>
  </w:style>
  <w:style w:type="paragraph" w:styleId="IntenseQuote">
    <w:name w:val="Intense Quote"/>
    <w:basedOn w:val="Normal"/>
    <w:next w:val="Normal"/>
    <w:link w:val="IntenseQuoteChar"/>
    <w:uiPriority w:val="30"/>
    <w:qFormat/>
    <w:rsid w:val="005740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405A"/>
    <w:rPr>
      <w:i/>
      <w:iCs/>
      <w:color w:val="0F4761" w:themeColor="accent1" w:themeShade="BF"/>
    </w:rPr>
  </w:style>
  <w:style w:type="character" w:styleId="IntenseReference">
    <w:name w:val="Intense Reference"/>
    <w:basedOn w:val="DefaultParagraphFont"/>
    <w:uiPriority w:val="32"/>
    <w:qFormat/>
    <w:rsid w:val="0057405A"/>
    <w:rPr>
      <w:b/>
      <w:bCs/>
      <w:smallCaps/>
      <w:color w:val="0F4761" w:themeColor="accent1" w:themeShade="BF"/>
      <w:spacing w:val="5"/>
    </w:rPr>
  </w:style>
  <w:style w:type="table" w:styleId="TableGrid">
    <w:name w:val="Table Grid"/>
    <w:basedOn w:val="TableNormal"/>
    <w:uiPriority w:val="39"/>
    <w:rsid w:val="005A75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qFormat/>
    <w:rsid w:val="00C26F52"/>
    <w:rPr>
      <w:sz w:val="16"/>
      <w:szCs w:val="16"/>
    </w:rPr>
  </w:style>
  <w:style w:type="paragraph" w:styleId="CommentText">
    <w:name w:val="annotation text"/>
    <w:basedOn w:val="Normal"/>
    <w:link w:val="CommentTextChar"/>
    <w:uiPriority w:val="99"/>
    <w:unhideWhenUsed/>
    <w:rsid w:val="00C26F52"/>
    <w:pPr>
      <w:spacing w:line="240" w:lineRule="auto"/>
    </w:pPr>
    <w:rPr>
      <w:sz w:val="20"/>
      <w:szCs w:val="20"/>
    </w:rPr>
  </w:style>
  <w:style w:type="character" w:customStyle="1" w:styleId="CommentTextChar">
    <w:name w:val="Comment Text Char"/>
    <w:basedOn w:val="DefaultParagraphFont"/>
    <w:link w:val="CommentText"/>
    <w:uiPriority w:val="99"/>
    <w:rsid w:val="00C26F52"/>
    <w:rPr>
      <w:sz w:val="20"/>
      <w:szCs w:val="20"/>
    </w:rPr>
  </w:style>
  <w:style w:type="paragraph" w:styleId="CommentSubject">
    <w:name w:val="annotation subject"/>
    <w:basedOn w:val="CommentText"/>
    <w:next w:val="CommentText"/>
    <w:link w:val="CommentSubjectChar"/>
    <w:uiPriority w:val="99"/>
    <w:semiHidden/>
    <w:unhideWhenUsed/>
    <w:rsid w:val="00C26F52"/>
    <w:rPr>
      <w:b/>
      <w:bCs/>
    </w:rPr>
  </w:style>
  <w:style w:type="character" w:customStyle="1" w:styleId="CommentSubjectChar">
    <w:name w:val="Comment Subject Char"/>
    <w:basedOn w:val="CommentTextChar"/>
    <w:link w:val="CommentSubject"/>
    <w:uiPriority w:val="99"/>
    <w:semiHidden/>
    <w:rsid w:val="00C26F52"/>
    <w:rPr>
      <w:b/>
      <w:bCs/>
      <w:sz w:val="20"/>
      <w:szCs w:val="20"/>
    </w:rPr>
  </w:style>
  <w:style w:type="character" w:styleId="Hyperlink">
    <w:name w:val="Hyperlink"/>
    <w:basedOn w:val="DefaultParagraphFont"/>
    <w:uiPriority w:val="99"/>
    <w:unhideWhenUsed/>
    <w:rsid w:val="009F0459"/>
    <w:rPr>
      <w:color w:val="467886" w:themeColor="hyperlink"/>
      <w:u w:val="single"/>
    </w:rPr>
  </w:style>
  <w:style w:type="character" w:customStyle="1" w:styleId="normaltextrun">
    <w:name w:val="normaltextrun"/>
    <w:basedOn w:val="DefaultParagraphFont"/>
    <w:rsid w:val="009F0459"/>
  </w:style>
  <w:style w:type="character" w:customStyle="1" w:styleId="findhit">
    <w:name w:val="findhit"/>
    <w:basedOn w:val="DefaultParagraphFont"/>
    <w:rsid w:val="009F0459"/>
  </w:style>
  <w:style w:type="character" w:customStyle="1" w:styleId="contentcontrolboundarysink">
    <w:name w:val="contentcontrolboundarysink"/>
    <w:basedOn w:val="DefaultParagraphFont"/>
    <w:rsid w:val="009F0459"/>
  </w:style>
  <w:style w:type="paragraph" w:styleId="BodyText">
    <w:name w:val="Body Text"/>
    <w:basedOn w:val="Normal"/>
    <w:link w:val="BodyTextChar"/>
    <w:rsid w:val="004067FC"/>
    <w:pPr>
      <w:suppressAutoHyphens/>
      <w:spacing w:after="140" w:line="276" w:lineRule="auto"/>
    </w:pPr>
    <w:rPr>
      <w:rFonts w:ascii="Times New Roman" w:hAnsi="Times New Roman"/>
      <w:sz w:val="20"/>
    </w:rPr>
  </w:style>
  <w:style w:type="character" w:customStyle="1" w:styleId="BodyTextChar">
    <w:name w:val="Body Text Char"/>
    <w:basedOn w:val="DefaultParagraphFont"/>
    <w:link w:val="BodyText"/>
    <w:rsid w:val="004067FC"/>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scholar.google.is/citations?user=YfEVks8AAAAJ&amp;hl=en&amp;oi=sr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20/10/relationships/intelligence" Target="intelligence2.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0624FFA7FD0184CA67EFD67E01C02CD"/>
        <w:category>
          <w:name w:val="General"/>
          <w:gallery w:val="placeholder"/>
        </w:category>
        <w:types>
          <w:type w:val="bbPlcHdr"/>
        </w:types>
        <w:behaviors>
          <w:behavior w:val="content"/>
        </w:behaviors>
        <w:guid w:val="{BE4F1B9A-3C86-6042-A4B1-F4E15BB07563}"/>
      </w:docPartPr>
      <w:docPartBody>
        <w:p w:rsidR="001E3A21" w:rsidRDefault="001E3A21" w:rsidP="001E3A21">
          <w:pPr>
            <w:pStyle w:val="00624FFA7FD0184CA67EFD67E01C02CD"/>
          </w:pPr>
          <w:r w:rsidRPr="0073254C">
            <w:rPr>
              <w:rStyle w:val="PlaceholderText"/>
            </w:rPr>
            <w:t>Click or tap here to enter text.</w:t>
          </w:r>
        </w:p>
      </w:docPartBody>
    </w:docPart>
    <w:docPart>
      <w:docPartPr>
        <w:name w:val="7C0D3510633C064D8883F8AB9A58463E"/>
        <w:category>
          <w:name w:val="General"/>
          <w:gallery w:val="placeholder"/>
        </w:category>
        <w:types>
          <w:type w:val="bbPlcHdr"/>
        </w:types>
        <w:behaviors>
          <w:behavior w:val="content"/>
        </w:behaviors>
        <w:guid w:val="{A407794E-F98E-9443-947E-D4564F514C3C}"/>
      </w:docPartPr>
      <w:docPartBody>
        <w:p w:rsidR="001E3A21" w:rsidRDefault="001E3A21" w:rsidP="001E3A21">
          <w:pPr>
            <w:pStyle w:val="7C0D3510633C064D8883F8AB9A58463E"/>
          </w:pPr>
          <w:r w:rsidRPr="00E038FE">
            <w:rPr>
              <w:rStyle w:val="PlaceholderText"/>
            </w:rPr>
            <w:t>Click or tap here to enter text.</w:t>
          </w:r>
        </w:p>
      </w:docPartBody>
    </w:docPart>
    <w:docPart>
      <w:docPartPr>
        <w:name w:val="96E214285703AC4384991E8F9F813C45"/>
        <w:category>
          <w:name w:val="General"/>
          <w:gallery w:val="placeholder"/>
        </w:category>
        <w:types>
          <w:type w:val="bbPlcHdr"/>
        </w:types>
        <w:behaviors>
          <w:behavior w:val="content"/>
        </w:behaviors>
        <w:guid w:val="{9C818088-FD6F-D84F-9296-227041EDAA34}"/>
      </w:docPartPr>
      <w:docPartBody>
        <w:p w:rsidR="001E3A21" w:rsidRDefault="001E3A21" w:rsidP="001E3A21">
          <w:pPr>
            <w:pStyle w:val="96E214285703AC4384991E8F9F813C45"/>
          </w:pPr>
          <w:r w:rsidRPr="00E038FE">
            <w:rPr>
              <w:rStyle w:val="PlaceholderText"/>
            </w:rPr>
            <w:t>Click or tap here to enter text.</w:t>
          </w:r>
        </w:p>
      </w:docPartBody>
    </w:docPart>
    <w:docPart>
      <w:docPartPr>
        <w:name w:val="BF9A2B996396D140A4BC81201B99AD4B"/>
        <w:category>
          <w:name w:val="General"/>
          <w:gallery w:val="placeholder"/>
        </w:category>
        <w:types>
          <w:type w:val="bbPlcHdr"/>
        </w:types>
        <w:behaviors>
          <w:behavior w:val="content"/>
        </w:behaviors>
        <w:guid w:val="{E092C2F4-4285-9E4B-9C84-828B89A1813B}"/>
      </w:docPartPr>
      <w:docPartBody>
        <w:p w:rsidR="001E3A21" w:rsidRDefault="001E3A21" w:rsidP="001E3A21">
          <w:pPr>
            <w:pStyle w:val="BF9A2B996396D140A4BC81201B99AD4B"/>
          </w:pPr>
          <w:r w:rsidRPr="0073254C">
            <w:rPr>
              <w:rStyle w:val="PlaceholderText"/>
            </w:rPr>
            <w:t>Click or tap here to enter text.</w:t>
          </w:r>
        </w:p>
      </w:docPartBody>
    </w:docPart>
    <w:docPart>
      <w:docPartPr>
        <w:name w:val="5130103D43CC0E42B5E9787CF429C134"/>
        <w:category>
          <w:name w:val="General"/>
          <w:gallery w:val="placeholder"/>
        </w:category>
        <w:types>
          <w:type w:val="bbPlcHdr"/>
        </w:types>
        <w:behaviors>
          <w:behavior w:val="content"/>
        </w:behaviors>
        <w:guid w:val="{D6846CD0-EA32-0445-9D80-1DDC841ABDE8}"/>
      </w:docPartPr>
      <w:docPartBody>
        <w:p w:rsidR="001E3A21" w:rsidRDefault="001E3A21" w:rsidP="001E3A21">
          <w:pPr>
            <w:pStyle w:val="5130103D43CC0E42B5E9787CF429C134"/>
          </w:pPr>
          <w:r w:rsidRPr="0073254C">
            <w:rPr>
              <w:rStyle w:val="PlaceholderText"/>
            </w:rPr>
            <w:t>Click or tap here to enter text.</w:t>
          </w:r>
        </w:p>
      </w:docPartBody>
    </w:docPart>
    <w:docPart>
      <w:docPartPr>
        <w:name w:val="E99C65974E4D214FA5CBAA687EE0AB14"/>
        <w:category>
          <w:name w:val="General"/>
          <w:gallery w:val="placeholder"/>
        </w:category>
        <w:types>
          <w:type w:val="bbPlcHdr"/>
        </w:types>
        <w:behaviors>
          <w:behavior w:val="content"/>
        </w:behaviors>
        <w:guid w:val="{21F58CE0-E399-9441-B8DE-FB865B1A9855}"/>
      </w:docPartPr>
      <w:docPartBody>
        <w:p w:rsidR="001E3A21" w:rsidRDefault="001E3A21" w:rsidP="001E3A21">
          <w:pPr>
            <w:pStyle w:val="E99C65974E4D214FA5CBAA687EE0AB14"/>
          </w:pPr>
          <w:r w:rsidRPr="00E038FE">
            <w:rPr>
              <w:rStyle w:val="PlaceholderText"/>
            </w:rPr>
            <w:t>Click or tap here to enter text.</w:t>
          </w:r>
        </w:p>
      </w:docPartBody>
    </w:docPart>
    <w:docPart>
      <w:docPartPr>
        <w:name w:val="BC81B6DED55C734DB5886BF5B6D3CD35"/>
        <w:category>
          <w:name w:val="General"/>
          <w:gallery w:val="placeholder"/>
        </w:category>
        <w:types>
          <w:type w:val="bbPlcHdr"/>
        </w:types>
        <w:behaviors>
          <w:behavior w:val="content"/>
        </w:behaviors>
        <w:guid w:val="{8CF79408-3D1F-EB46-B827-2BE8F27F4782}"/>
      </w:docPartPr>
      <w:docPartBody>
        <w:p w:rsidR="001E3A21" w:rsidRDefault="001E3A21" w:rsidP="001E3A21">
          <w:pPr>
            <w:pStyle w:val="BC81B6DED55C734DB5886BF5B6D3CD35"/>
          </w:pPr>
          <w:r w:rsidRPr="00E038FE">
            <w:rPr>
              <w:rStyle w:val="PlaceholderText"/>
            </w:rPr>
            <w:t>Click or tap here to enter text.</w:t>
          </w:r>
        </w:p>
      </w:docPartBody>
    </w:docPart>
    <w:docPart>
      <w:docPartPr>
        <w:name w:val="59ECD3D3A8E8B64B9091FD781F4E03FF"/>
        <w:category>
          <w:name w:val="General"/>
          <w:gallery w:val="placeholder"/>
        </w:category>
        <w:types>
          <w:type w:val="bbPlcHdr"/>
        </w:types>
        <w:behaviors>
          <w:behavior w:val="content"/>
        </w:behaviors>
        <w:guid w:val="{D1D3438C-01AD-E545-A16D-74D3DECA3A61}"/>
      </w:docPartPr>
      <w:docPartBody>
        <w:p w:rsidR="001E3A21" w:rsidRDefault="001E3A21" w:rsidP="001E3A21">
          <w:pPr>
            <w:pStyle w:val="59ECD3D3A8E8B64B9091FD781F4E03FF"/>
          </w:pPr>
          <w:r w:rsidRPr="00E038F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FC3"/>
    <w:rsid w:val="001E3A21"/>
    <w:rsid w:val="006C0FC3"/>
    <w:rsid w:val="008549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3A21"/>
    <w:rPr>
      <w:color w:val="666666"/>
    </w:rPr>
  </w:style>
  <w:style w:type="paragraph" w:customStyle="1" w:styleId="00624FFA7FD0184CA67EFD67E01C02CD">
    <w:name w:val="00624FFA7FD0184CA67EFD67E01C02CD"/>
    <w:rsid w:val="001E3A21"/>
  </w:style>
  <w:style w:type="paragraph" w:customStyle="1" w:styleId="7C0D3510633C064D8883F8AB9A58463E">
    <w:name w:val="7C0D3510633C064D8883F8AB9A58463E"/>
    <w:rsid w:val="001E3A21"/>
  </w:style>
  <w:style w:type="paragraph" w:customStyle="1" w:styleId="96E214285703AC4384991E8F9F813C45">
    <w:name w:val="96E214285703AC4384991E8F9F813C45"/>
    <w:rsid w:val="001E3A21"/>
  </w:style>
  <w:style w:type="paragraph" w:customStyle="1" w:styleId="BF9A2B996396D140A4BC81201B99AD4B">
    <w:name w:val="BF9A2B996396D140A4BC81201B99AD4B"/>
    <w:rsid w:val="001E3A21"/>
  </w:style>
  <w:style w:type="paragraph" w:customStyle="1" w:styleId="5130103D43CC0E42B5E9787CF429C134">
    <w:name w:val="5130103D43CC0E42B5E9787CF429C134"/>
    <w:rsid w:val="001E3A21"/>
  </w:style>
  <w:style w:type="paragraph" w:customStyle="1" w:styleId="E99C65974E4D214FA5CBAA687EE0AB14">
    <w:name w:val="E99C65974E4D214FA5CBAA687EE0AB14"/>
    <w:rsid w:val="001E3A21"/>
  </w:style>
  <w:style w:type="paragraph" w:customStyle="1" w:styleId="BC81B6DED55C734DB5886BF5B6D3CD35">
    <w:name w:val="BC81B6DED55C734DB5886BF5B6D3CD35"/>
    <w:rsid w:val="001E3A21"/>
  </w:style>
  <w:style w:type="paragraph" w:customStyle="1" w:styleId="59ECD3D3A8E8B64B9091FD781F4E03FF">
    <w:name w:val="59ECD3D3A8E8B64B9091FD781F4E03FF"/>
    <w:rsid w:val="001E3A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759e79-fea3-4203-8d1e-9c62037fba63" xsi:nil="true"/>
    <lcf76f155ced4ddcb4097134ff3c332f xmlns="1780543e-088c-4781-9677-b68ce7a34cc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B3D7152960F9046A55A93867498DACA" ma:contentTypeVersion="11" ma:contentTypeDescription="Create a new document." ma:contentTypeScope="" ma:versionID="33b0f69a5dac06766e17e609a4bc8b70">
  <xsd:schema xmlns:xsd="http://www.w3.org/2001/XMLSchema" xmlns:xs="http://www.w3.org/2001/XMLSchema" xmlns:p="http://schemas.microsoft.com/office/2006/metadata/properties" xmlns:ns2="1780543e-088c-4781-9677-b68ce7a34ccc" xmlns:ns3="a6759e79-fea3-4203-8d1e-9c62037fba63" targetNamespace="http://schemas.microsoft.com/office/2006/metadata/properties" ma:root="true" ma:fieldsID="7be031045095bb0b85e35cc6c3471926" ns2:_="" ns3:_="">
    <xsd:import namespace="1780543e-088c-4781-9677-b68ce7a34ccc"/>
    <xsd:import namespace="a6759e79-fea3-4203-8d1e-9c62037fba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80543e-088c-4781-9677-b68ce7a34c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4970455-bdf1-4299-8c3c-b3ce243de74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6759e79-fea3-4203-8d1e-9c62037fba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0a9c1d0-2ae2-4a62-9ea8-50f6459a0c0b}" ma:internalName="TaxCatchAll" ma:showField="CatchAllData" ma:web="a6759e79-fea3-4203-8d1e-9c62037fba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F181C5-B8F1-476A-B338-DA37DDEECE5E}">
  <ds:schemaRefs>
    <ds:schemaRef ds:uri="http://schemas.microsoft.com/sharepoint/v3/contenttype/forms"/>
  </ds:schemaRefs>
</ds:datastoreItem>
</file>

<file path=customXml/itemProps2.xml><?xml version="1.0" encoding="utf-8"?>
<ds:datastoreItem xmlns:ds="http://schemas.openxmlformats.org/officeDocument/2006/customXml" ds:itemID="{6519A41F-9D86-48EB-B92E-BBFCC0F80A09}">
  <ds:schemaRefs>
    <ds:schemaRef ds:uri="http://schemas.microsoft.com/office/2006/metadata/properties"/>
    <ds:schemaRef ds:uri="http://schemas.microsoft.com/office/infopath/2007/PartnerControls"/>
    <ds:schemaRef ds:uri="a6759e79-fea3-4203-8d1e-9c62037fba63"/>
    <ds:schemaRef ds:uri="1780543e-088c-4781-9677-b68ce7a34ccc"/>
  </ds:schemaRefs>
</ds:datastoreItem>
</file>

<file path=customXml/itemProps3.xml><?xml version="1.0" encoding="utf-8"?>
<ds:datastoreItem xmlns:ds="http://schemas.openxmlformats.org/officeDocument/2006/customXml" ds:itemID="{1EBEEFC5-D9CB-41FF-B54F-D1E8765CD8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80543e-088c-4781-9677-b68ce7a34ccc"/>
    <ds:schemaRef ds:uri="a6759e79-fea3-4203-8d1e-9c62037fb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3471</Words>
  <Characters>20549</Characters>
  <Application>Microsoft Office Word</Application>
  <DocSecurity>0</DocSecurity>
  <Lines>297</Lines>
  <Paragraphs>91</Paragraphs>
  <ScaleCrop>false</ScaleCrop>
  <Company/>
  <LinksUpToDate>false</LinksUpToDate>
  <CharactersWithSpaces>23929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Warsha Singh - HAFRO</dc:creator>
  <cp:keywords/>
  <dc:description/>
  <cp:lastModifiedBy>Warsha Singh - HAFRO</cp:lastModifiedBy>
  <cp:revision>9</cp:revision>
  <dcterms:created xsi:type="dcterms:W3CDTF">2025-05-16T10:27:00Z</dcterms:created>
  <dcterms:modified xsi:type="dcterms:W3CDTF">2025-05-16T17:57:00Z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0x0101001B3D7152960F9046A55A93867498DACA</vt:lpwstr>
  </property>
  <property fmtid="{D5CDD505-2E9C-101B-9397-08002B2CF9AE}" pid="3" name="MediaServiceImageTags">
    <vt:lpwstr/>
  </property>
</Properties>
</file>