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282" w:line="240" w:lineRule="auto"/>
        <w:ind w:left="-1080" w:right="-15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Paris Agreement can reduce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climate change-induced extinction risk fivefold and range shifts by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two-thirds in fisheries worldwide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282" w:line="240" w:lineRule="auto"/>
        <w:ind w:left="-1080" w:right="-15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Danielle Gama-Maia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(0000-0001-7071-8083), Stella Manes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1,2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(0000-0002-5938-6900),  Artur Malecha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(0000-0001-8643-3568),  Jemilli Viaggi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1,4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(0000-0003-2440-3763) , Flávia Lucena-Frédou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(0000-0001-5492-7205),  Rodrigo H. Tardin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(0000-0002-0807-6937), Mariana M.Vale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(0000-0003-0734-4925)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ind w:left="-1080" w:right="-150" w:firstLine="0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Graduate Program in Ecology, Universidade Federal do Rio de Janeiro (UFRJ), Av. Carlos Chagas Filho, 373, Centro de Ciências da Saúde, Bloco A, Rio de Janeiro, RJ 21941-590, Brazil. </w:t>
      </w:r>
    </w:p>
    <w:p w:rsidR="00000000" w:rsidDel="00000000" w:rsidP="00000000" w:rsidRDefault="00000000" w:rsidRPr="00000000" w14:paraId="00000004">
      <w:pPr>
        <w:spacing w:after="0" w:before="0" w:line="240" w:lineRule="auto"/>
        <w:ind w:left="-1080" w:right="-150" w:firstLine="0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International Institute for Sustainability (IIS), Rio de Janeiro, RJ, Brazil.</w:t>
      </w:r>
    </w:p>
    <w:p w:rsidR="00000000" w:rsidDel="00000000" w:rsidP="00000000" w:rsidRDefault="00000000" w:rsidRPr="00000000" w14:paraId="00000005">
      <w:pPr>
        <w:spacing w:after="0" w:before="0" w:line="240" w:lineRule="auto"/>
        <w:ind w:left="-1080" w:right="-150" w:firstLine="0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vertAlign w:val="superscript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Graduate Program in Ecology and Evolution, Universidade do Estado do Rio de Janeiro (UERJ). </w:t>
      </w:r>
    </w:p>
    <w:p w:rsidR="00000000" w:rsidDel="00000000" w:rsidP="00000000" w:rsidRDefault="00000000" w:rsidRPr="00000000" w14:paraId="00000006">
      <w:pPr>
        <w:spacing w:after="0" w:before="0" w:line="240" w:lineRule="auto"/>
        <w:ind w:left="-1080" w:right="-150" w:firstLine="0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vertAlign w:val="superscript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Oceanographic Institute, University of São Paulo, São Paulo, Brazil</w:t>
      </w:r>
    </w:p>
    <w:p w:rsidR="00000000" w:rsidDel="00000000" w:rsidP="00000000" w:rsidRDefault="00000000" w:rsidRPr="00000000" w14:paraId="00000007">
      <w:pPr>
        <w:spacing w:after="0" w:before="0" w:line="240" w:lineRule="auto"/>
        <w:ind w:left="-1080" w:right="-150" w:firstLine="0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vertAlign w:val="superscript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Department of Fisheries and Aquaculture (DEPAQ), Federal Rural University of Pernambuco (UFRPE), Rua Dom Manuel de Medeiros, s/n, Recife, PE 52171-900, Brazil</w:t>
      </w:r>
    </w:p>
    <w:p w:rsidR="00000000" w:rsidDel="00000000" w:rsidP="00000000" w:rsidRDefault="00000000" w:rsidRPr="00000000" w14:paraId="00000008">
      <w:pPr>
        <w:spacing w:after="0" w:before="0" w:line="240" w:lineRule="auto"/>
        <w:ind w:left="-1080" w:right="-150" w:firstLine="0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vertAlign w:val="superscript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Ecology Department, Universidade Federal do Rio de Janeiro (UFRJ), Rio de Janeiro, RJ Brazil.</w:t>
      </w:r>
    </w:p>
    <w:p w:rsidR="00000000" w:rsidDel="00000000" w:rsidP="00000000" w:rsidRDefault="00000000" w:rsidRPr="00000000" w14:paraId="00000009">
      <w:pPr>
        <w:spacing w:after="0" w:before="0" w:line="240" w:lineRule="auto"/>
        <w:ind w:left="-1080" w:right="-15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*Corresponding author: Danielle Gama-Maia -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danielle.gamaia@gmail.com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200" w:line="240" w:lineRule="auto"/>
        <w:ind w:left="-1080" w:right="-15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200" w:line="240" w:lineRule="auto"/>
        <w:ind w:left="-1080" w:right="-15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Supplementary Material </w:t>
      </w:r>
    </w:p>
    <w:p w:rsidR="00000000" w:rsidDel="00000000" w:rsidP="00000000" w:rsidRDefault="00000000" w:rsidRPr="00000000" w14:paraId="0000000C">
      <w:pPr>
        <w:widowControl w:val="0"/>
        <w:spacing w:after="200" w:line="240" w:lineRule="auto"/>
        <w:ind w:left="-142" w:right="-150" w:firstLine="0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  <w:drawing>
          <wp:inline distB="114300" distT="114300" distL="114300" distR="114300">
            <wp:extent cx="5159700" cy="4597400"/>
            <wp:effectExtent b="0" l="0" r="0" t="0"/>
            <wp:docPr id="9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597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200" w:line="240" w:lineRule="auto"/>
        <w:ind w:left="-142" w:right="-15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Figure S1. Projected climate change impact on the distribution of different categories of fisheries.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(a) Change in range size is measured in percentage change per decade, where positive and negative values (mean ± 95% CI) denote an increase and decrease in values, respectively. (b) Mean range shifts are measured in range displacement per decade (km) (mean ± 95% CI). Black stars show significant deviations from zero (p &lt; 0.05; Table S2). The number of projections and studies for each category is shown in parentheses.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200" w:line="240" w:lineRule="auto"/>
        <w:ind w:left="-1080" w:right="-15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  <w:drawing>
          <wp:inline distB="114300" distT="114300" distL="114300" distR="114300">
            <wp:extent cx="4135983" cy="3357625"/>
            <wp:effectExtent b="0" l="0" r="0" t="0"/>
            <wp:docPr id="1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35983" cy="3357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200" w:line="240" w:lineRule="auto"/>
        <w:ind w:left="-1080" w:right="-15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Figure S2. Impact of climate change on fisheries’ extinction risk and direction of range shift.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(a)  The proportion of projections that impact fish range size positively, negatively, or place the species at risk of extinction under different climate change scenarios; and (b) Fisheries range shift direction in response to climate change.</w:t>
      </w:r>
    </w:p>
    <w:p w:rsidR="00000000" w:rsidDel="00000000" w:rsidP="00000000" w:rsidRDefault="00000000" w:rsidRPr="00000000" w14:paraId="00000010">
      <w:pPr>
        <w:widowControl w:val="0"/>
        <w:spacing w:after="200" w:line="240" w:lineRule="auto"/>
        <w:ind w:left="-1080" w:right="-15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5998420" cy="2714179"/>
            <wp:effectExtent b="0" l="0" r="0" t="0"/>
            <wp:docPr id="1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31326" l="9086" r="9778" t="3434"/>
                    <a:stretch>
                      <a:fillRect/>
                    </a:stretch>
                  </pic:blipFill>
                  <pic:spPr>
                    <a:xfrm>
                      <a:off x="0" y="0"/>
                      <a:ext cx="5998420" cy="27141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200" w:line="240" w:lineRule="auto"/>
        <w:ind w:left="-1080" w:right="-15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Figure S3. Number of risk projections in Major Fishing Areas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Numbers show FAO’s numeric code for each different major fishing area (see Table S4 for all areas’ names). </w:t>
      </w:r>
    </w:p>
    <w:p w:rsidR="00000000" w:rsidDel="00000000" w:rsidP="00000000" w:rsidRDefault="00000000" w:rsidRPr="00000000" w14:paraId="00000012">
      <w:pPr>
        <w:widowControl w:val="0"/>
        <w:spacing w:after="200" w:line="240" w:lineRule="auto"/>
        <w:ind w:left="-1080" w:right="-150" w:firstLine="0"/>
        <w:jc w:val="both"/>
        <w:rPr>
          <w:rFonts w:ascii="Times New Roman" w:cs="Times New Roman" w:eastAsia="Times New Roman" w:hAnsi="Times New Roman"/>
          <w:sz w:val="20"/>
          <w:szCs w:val="20"/>
        </w:rPr>
        <w:sectPr>
          <w:headerReference r:id="rId11" w:type="default"/>
          <w:pgSz w:h="16834" w:w="11909" w:orient="portrait"/>
          <w:pgMar w:bottom="1440" w:top="1440" w:left="23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12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Supplementary Table 1.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Studies used and respective categorization of scenarios, categories,  range sizes and range shifts.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“Provided in Excel format (Table S1_Gama-Maia et al.2026.xls)”.</w:t>
      </w:r>
    </w:p>
    <w:p w:rsidR="00000000" w:rsidDel="00000000" w:rsidP="00000000" w:rsidRDefault="00000000" w:rsidRPr="00000000" w14:paraId="00000014">
      <w:pPr>
        <w:ind w:left="-12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12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Supplementary Table 2.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Estimated marginal means (± 95% confidence intervals) derived from linear mixed-effects models (LMMs) for range size and range shift across categories, with study ID included as a random factor. P-values were obtained from t-tests of fixed effects and from Type III ANOVA applied to the LMMs.</w:t>
      </w:r>
    </w:p>
    <w:p w:rsidR="00000000" w:rsidDel="00000000" w:rsidP="00000000" w:rsidRDefault="00000000" w:rsidRPr="00000000" w14:paraId="00000017">
      <w:pPr>
        <w:ind w:left="-126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715.0" w:type="dxa"/>
        <w:jc w:val="left"/>
        <w:tblInd w:w="-162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70"/>
        <w:gridCol w:w="1170"/>
        <w:gridCol w:w="2025"/>
        <w:gridCol w:w="1095"/>
        <w:gridCol w:w="1875"/>
        <w:gridCol w:w="990"/>
        <w:gridCol w:w="810"/>
        <w:gridCol w:w="885"/>
        <w:gridCol w:w="1395"/>
        <w:tblGridChange w:id="0">
          <w:tblGrid>
            <w:gridCol w:w="1470"/>
            <w:gridCol w:w="1170"/>
            <w:gridCol w:w="2025"/>
            <w:gridCol w:w="1095"/>
            <w:gridCol w:w="1875"/>
            <w:gridCol w:w="990"/>
            <w:gridCol w:w="810"/>
            <w:gridCol w:w="885"/>
            <w:gridCol w:w="139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Categories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Predictor variables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Categories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Estimated mean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ind w:left="80" w:firstLine="61.732283464567104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95% CI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p-value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dem df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 value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p-value ANOVA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RANGE SIZE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Body size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Categories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-3.04 - 0.488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0.1403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1300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0.488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0.6137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Small-medium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-2.88 - 0.542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0.7762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Very large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-3.87 - 0.186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0.4129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Functional group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Categories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Demersal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-2.430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-4.13 - -0.733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0.0036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1300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16.452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&lt;.0001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Pelagic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-0.944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-2.61 - 0.723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0.0001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Reef-associated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-1.68 - 1.956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Climate zone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Categories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Temperate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-4.97 - -1.15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0.0011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1190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33.361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&lt;.0001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Tropical-subtropical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-2.33 - 1.31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Fishing Vulnerability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Categories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-1.124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-2.92 - 0.671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0.2017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1300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3.892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0.0206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Low-moderate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-0.885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-2.64 - 0.867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0.5622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-2.110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-3.91 - -0.307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0.0316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Conservation status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Categories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Data deficient (DD)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-1.667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-4.16 - 0.826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0.1729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1298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1.553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0.1845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Least Concern (LC)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-0.873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-2.59 - 0.840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0.4027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Near Threatened (NT)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-1.584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-3.71 - 0.545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0.942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Not Evaluated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-1.893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-3.83 - 0.041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0.8302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Threatened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-1.723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-3.52 - 0.069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0.9551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RANGE SHIFT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color w:val="be5014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be5014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color w:val="be5014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be5014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spacing w:line="240" w:lineRule="auto"/>
              <w:ind w:left="80" w:firstLine="0"/>
              <w:rPr>
                <w:color w:val="be5014"/>
                <w:sz w:val="20"/>
                <w:szCs w:val="20"/>
              </w:rPr>
            </w:pPr>
            <w:r w:rsidDel="00000000" w:rsidR="00000000" w:rsidRPr="00000000">
              <w:rPr>
                <w:color w:val="be5014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Body size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Categories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29.7 - 58.6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829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4.043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0.0179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Smaller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37.1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22.7 - 51.6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0.0075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Very large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47.2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29.3 - 65.2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0.6486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Functional group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Categories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Demersal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28.3 - 57.2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829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5.782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0.0032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Pelagic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29.9 - 58.6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0.5995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Reef-associated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32.1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16.8 - 47.4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0.0025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Climate zone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Categories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Temperate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49.2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33.0 - 65.4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704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21.309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&lt;.0001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Tropical-subtropical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19.3 - 51.2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Fishing Vulnerability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Categories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46.3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31.6 - 60.9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829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8.946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0.0001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Low-moderate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19.7 - 49.0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0.0001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29.6 - 58.7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0.5164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Conservation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Categories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Data deficient (DD)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10.4 - 57.3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11.732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&lt;.0001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Least Concern (LC)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37.4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22.3 - 52.5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0.6879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Near Threatened (NT)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16.0 - 50.9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0.9685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Not Evaluated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57.9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42.1 - 73.7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Threatened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spacing w:line="240" w:lineRule="auto"/>
              <w:ind w:left="8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28.4 - 59.7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0.2679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line="240" w:lineRule="auto"/>
              <w:ind w:left="8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53">
      <w:pPr>
        <w:widowControl w:val="0"/>
        <w:spacing w:after="200" w:line="240" w:lineRule="auto"/>
        <w:ind w:left="-1080" w:right="-150" w:firstLine="87.87401574803155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widowControl w:val="0"/>
        <w:spacing w:after="200" w:line="240" w:lineRule="auto"/>
        <w:ind w:left="-1080" w:right="-150" w:firstLine="87.87401574803155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widowControl w:val="0"/>
        <w:spacing w:after="200" w:line="240" w:lineRule="auto"/>
        <w:ind w:left="-1080" w:right="-150" w:firstLine="87.87401574803155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Supplementary Table 3.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Estimated marginal means (± 95% confidence intervals) derived from linear mixed-effects models (LMMs) with study ID as a random factor. Differences (Δ) between warming scenarios (Business-as-usual vs. Paris Agreement) were obtained from pairwise contrasts of estimated marginal means. Degrees of freedom (df), F-values, and corresponding p-values are based on ANOVA results for each model.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widowControl w:val="0"/>
        <w:spacing w:after="200" w:line="240" w:lineRule="auto"/>
        <w:ind w:left="-1080" w:right="-150" w:firstLine="87.87401574803155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97246102"/>
        <w:tag w:val="goog_rdk_0"/>
      </w:sdtPr>
      <w:sdtContent>
        <w:tbl>
          <w:tblPr>
            <w:tblStyle w:val="Table2"/>
            <w:tblW w:w="13680.0" w:type="dxa"/>
            <w:jc w:val="left"/>
            <w:tblInd w:w="-1845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085"/>
            <w:gridCol w:w="2025"/>
            <w:gridCol w:w="1905"/>
            <w:gridCol w:w="2100"/>
            <w:gridCol w:w="1575"/>
            <w:gridCol w:w="1020"/>
            <w:gridCol w:w="1020"/>
            <w:gridCol w:w="1020"/>
            <w:gridCol w:w="930"/>
            <w:tblGridChange w:id="0">
              <w:tblGrid>
                <w:gridCol w:w="2085"/>
                <w:gridCol w:w="2025"/>
                <w:gridCol w:w="1905"/>
                <w:gridCol w:w="2100"/>
                <w:gridCol w:w="1575"/>
                <w:gridCol w:w="1020"/>
                <w:gridCol w:w="1020"/>
                <w:gridCol w:w="1020"/>
                <w:gridCol w:w="93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5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RANGE SIZE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5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Predictor variables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5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Scenario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5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Estimated mean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5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95% CI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5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Difference (Δ)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5D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dem df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5E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F value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5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p-value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6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Body size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6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7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6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6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Very large fishes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6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6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6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-0.68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6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-2.07 - 0.71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6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-0.26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6F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136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0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0.206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0.6501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-0.42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-1.87 - 1.03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Large  fishes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-0.13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7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-1.64 - 1.38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0.32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1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363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2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0.251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0.6164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-0.44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-1.93 - 1.05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C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Smaller  fishes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8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-2.09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-4.44 - 0.26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-0.50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3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728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4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1.237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0.2663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-1.59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-3.96 - 0.78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E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9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Funcional group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A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A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A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A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A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A5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A6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A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A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Demersal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A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A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A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-1.96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A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-3.49 - -0.43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A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-0.49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AE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586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AF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1.241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0.2657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-1.46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-2.99 - 0.07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9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Pelagic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-1.04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-3.17 - 1.09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B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0.13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0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468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1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0.053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0.8172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-1.17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-3.31 - 0.98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B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Reef-associated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C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1.10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-1.03 - 3.22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-0.16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2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226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3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0.037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0.8469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1.26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-0.91 - 3.43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D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D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Climatic zone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D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E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E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E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E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E4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E5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1E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E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Temperate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E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E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E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-2.38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E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-4.13 - -0.63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E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-1.34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ED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322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EE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5.594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E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0.0186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-1.05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-2.79 - 0.70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8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Tropical-Subtropical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-0.92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-3.04 - 1.19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0.31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1FF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859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00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0.531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0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0.4662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0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0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0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0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-1.23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0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-3.37 - 0.90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0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0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0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0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0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Fishing Vulnerability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0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0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0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0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1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11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12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1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1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Very High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1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1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1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-1.31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1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-2.90 - 0.29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1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-0.21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1A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336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1B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0.149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1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0.6995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1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1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1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2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-1.10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2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-2.72 - 0.52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2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2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2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25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2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High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2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2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2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-0.53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2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-1.73 - 0.67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2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2C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359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2D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1.052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2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0.3056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2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0.07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-1.11 - 1.25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7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Low-moderate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-1.63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-4.31 - 1.04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-0.01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E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581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3F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0.0007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4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0.9776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4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4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4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4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-1.62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4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-4.30 -1.06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4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4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4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49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4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Conservation status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4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4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4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4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4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50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51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5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5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Threatened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5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5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5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-0.84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5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-3.08 - 1.41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5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-0.80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59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276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5A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1.709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5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0.1922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5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5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5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5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-0.03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-2.33 - 2.27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4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Near Threatened (NT)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-0.53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-2.27 - 1.21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-0.47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B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73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C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0.252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0.6168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6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7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-0.06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-1.61 -  1.50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6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Least Concern (LC)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-1.70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-4.37 - 0.97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-0.03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D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730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E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0.005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7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0.9427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-1.67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-4.34 - 1.01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8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Not Evaluated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-0.54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-2.61 - 1.52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0.11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8F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148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0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0.016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1">
                <w:pPr>
                  <w:spacing w:line="240" w:lineRule="auto"/>
                  <w:ind w:firstLine="6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 0.8968</w:t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-0.65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-2.70 - 1.40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29B">
      <w:pPr>
        <w:widowControl w:val="0"/>
        <w:spacing w:after="200" w:line="240" w:lineRule="auto"/>
        <w:ind w:left="-1080" w:right="-150" w:firstLine="87.87401574803155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05983768"/>
        <w:tag w:val="goog_rdk_1"/>
      </w:sdtPr>
      <w:sdtContent>
        <w:tbl>
          <w:tblPr>
            <w:tblStyle w:val="Table3"/>
            <w:tblW w:w="13410.0" w:type="dxa"/>
            <w:jc w:val="left"/>
            <w:tblInd w:w="-1845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085"/>
            <w:gridCol w:w="2025"/>
            <w:gridCol w:w="1905"/>
            <w:gridCol w:w="2505"/>
            <w:gridCol w:w="1305"/>
            <w:gridCol w:w="885"/>
            <w:gridCol w:w="885"/>
            <w:gridCol w:w="885"/>
            <w:gridCol w:w="930"/>
            <w:tblGridChange w:id="0">
              <w:tblGrid>
                <w:gridCol w:w="2085"/>
                <w:gridCol w:w="2025"/>
                <w:gridCol w:w="1905"/>
                <w:gridCol w:w="2505"/>
                <w:gridCol w:w="1305"/>
                <w:gridCol w:w="885"/>
                <w:gridCol w:w="885"/>
                <w:gridCol w:w="885"/>
                <w:gridCol w:w="93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RANGE SHIFT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Predictor variables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Scenario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9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Estimated mean (km dec⁻¹)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A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95% CI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A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Difference (Δ)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A2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dem df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A3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F value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A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p-value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A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Body size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A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A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A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A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A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AB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AC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A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A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Very large fishes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A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51.6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21.5 - 81.8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9.56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4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43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5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0.742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0.3935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42.1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12.8 - 71.4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BF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Large  fishes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51.4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34.8 - 68.0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24.8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6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329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7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48.650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&lt;.0001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26.6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10.0 - 43.2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C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1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Smaller  fishes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45.0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21.63 - 68.4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28.2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8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442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9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82.901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&lt;.0001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16.8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D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-6.89 - 40.5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E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E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E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E3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E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Funcional group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E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E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E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E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E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EA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EB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2E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E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Demersal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E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E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47.6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24.11 - 71.1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30.7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3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419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4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88.408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&lt;.0001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16.9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-6.83 - 40.7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E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2F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Pelagic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60.0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38.8 - 81.3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25.9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5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263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6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39.406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&lt;.0001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34.1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12.8 - 55.5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0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0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Reef-associated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41.0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19.51 - 62.5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12.4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7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133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8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9.321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0.0027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28.6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7.07 - 50.2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1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2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2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22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2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Climatic zone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2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2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2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2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2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29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2A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2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2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Temperate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2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2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2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52.9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23.9 - 81.8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34.4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2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255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3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63.512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&lt;.0001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18.5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-10.6 - 47.6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D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Tropical-Subtropical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3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55.8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40.6 - 71.1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20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4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441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5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56.032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&lt;.0001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35.8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20.7 - 50.9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4F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5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Fishing Vulnerability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5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5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5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5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5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56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57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5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5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Very High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5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5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5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61.5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5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40.4 - 82.6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5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27.2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5F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212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60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36.381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6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&lt;.0001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6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6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6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6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34.3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6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13.2 - 55.5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6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6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6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6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6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High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6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6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6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47.2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6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26.79 - 67.5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31.9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1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263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2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50.908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&lt;.0001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15.3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-5.63 - 36.2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C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Low-moderate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7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52.4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20.35 - 84.4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20.4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3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337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4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49.163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&lt;.0001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32.0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-0.07 - 64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E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8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Conservation status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9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9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9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9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9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95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96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9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9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Threatened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9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9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9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59.0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9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33.14 - 84.9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9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24.1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9E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126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9F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20.808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&lt;.0001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34.9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8.76 - 61.1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9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Near Threatened (NT)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55.5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35.5 - 75.6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A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0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46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1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17.007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0.0002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3B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29.6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10.2 - 48-9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B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Least Concern (LC)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B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47.8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24.32 - 71.2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21.4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2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452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3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64.401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4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&lt;.0001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5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7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26.3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2.85 - 49.8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color w:val="cc000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D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Not Evaluated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C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0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1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56.3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2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18.3  - 94.2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3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38.4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4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164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5">
                <w:pPr>
                  <w:spacing w:line="240" w:lineRule="auto"/>
                  <w:ind w:left="80" w:firstLine="0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40.572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6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&lt;.0001</w:t>
                </w:r>
              </w:p>
              <w:p w:rsidR="00000000" w:rsidDel="00000000" w:rsidP="00000000" w:rsidRDefault="00000000" w:rsidRPr="00000000" w14:paraId="000003D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8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9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A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B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17.9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C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-20.8 - 56.7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D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E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DF">
                <w:pPr>
                  <w:spacing w:line="240" w:lineRule="auto"/>
                  <w:ind w:firstLine="141.7322834645671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E0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3E1">
      <w:pPr>
        <w:spacing w:line="240" w:lineRule="auto"/>
        <w:ind w:firstLine="141.7322834645671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2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3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6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7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8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9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A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B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C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D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E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F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0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1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Supplementary Table 4.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Estimated marginal means (± 95% confidence intervals) derived from linear mixed-effects models (LMMs) with study ID as a random factor. Differences (Δ) between warming scenarios (Business-as-usual vs. Paris Agreement) were obtained from pairwise contrasts of estimated marginal means. Degrees of freedom (df), F-values, and corresponding p-values are based on ANOVA results for each model. Data are presented only for the categories “other fisheries” and “fish with fishing importance”.</w:t>
      </w:r>
    </w:p>
    <w:p w:rsidR="00000000" w:rsidDel="00000000" w:rsidP="00000000" w:rsidRDefault="00000000" w:rsidRPr="00000000" w14:paraId="000003F2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3F3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4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080427533"/>
        <w:tag w:val="goog_rdk_2"/>
      </w:sdtPr>
      <w:sdtContent>
        <w:tbl>
          <w:tblPr>
            <w:tblStyle w:val="Table4"/>
            <w:tblW w:w="12915.0" w:type="dxa"/>
            <w:jc w:val="left"/>
            <w:tblInd w:w="-126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475"/>
            <w:gridCol w:w="1440"/>
            <w:gridCol w:w="2025"/>
            <w:gridCol w:w="1290"/>
            <w:gridCol w:w="1290"/>
            <w:gridCol w:w="1125"/>
            <w:gridCol w:w="1125"/>
            <w:gridCol w:w="1125"/>
            <w:gridCol w:w="1020"/>
            <w:tblGridChange w:id="0">
              <w:tblGrid>
                <w:gridCol w:w="2475"/>
                <w:gridCol w:w="1440"/>
                <w:gridCol w:w="2025"/>
                <w:gridCol w:w="1290"/>
                <w:gridCol w:w="1290"/>
                <w:gridCol w:w="1125"/>
                <w:gridCol w:w="1125"/>
                <w:gridCol w:w="1125"/>
                <w:gridCol w:w="10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F5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Categories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F6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Predictor variables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F7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Scenario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F8">
                <w:pPr>
                  <w:spacing w:line="240" w:lineRule="auto"/>
                  <w:ind w:left="80" w:firstLine="61.732283464567104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Estimated mean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F9">
                <w:pPr>
                  <w:spacing w:line="240" w:lineRule="auto"/>
                  <w:ind w:left="80" w:firstLine="61.732283464567104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95% CI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FA">
                <w:pPr>
                  <w:spacing w:line="240" w:lineRule="auto"/>
                  <w:ind w:left="80" w:firstLine="61.732283464567104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Difference (Δ)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FB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dem df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FC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F value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FD">
                <w:pPr>
                  <w:spacing w:line="240" w:lineRule="auto"/>
                  <w:ind w:left="80" w:firstLine="61.732283464567104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p-value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FE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RANGE SIZE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3FF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0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1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2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3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4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5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6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7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Other fisheries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8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9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A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-4.71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B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-8.18 - -1.24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C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-2.23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D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44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E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4.897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0F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0.0321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0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1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2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3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-2.47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4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-6.09 - 1.14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5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6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color w:val="e06666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7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color w:val="e06666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8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9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Fish with fishing importance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A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B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C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-1.39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D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-3.07 - 0.29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E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-0.22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1F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1301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20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0.429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21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0.5124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22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23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24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25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-1.17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26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-2.87 - 0.52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27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28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29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2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2B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RANGE SHIFT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42C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42D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42E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42F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430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431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432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bottom"/>
              </w:tcPr>
              <w:p w:rsidR="00000000" w:rsidDel="00000000" w:rsidP="00000000" w:rsidRDefault="00000000" w:rsidRPr="00000000" w14:paraId="00000433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34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Other fisheries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35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36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37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62.8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38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13.5 - 112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39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6.58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3A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60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3B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1.389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3C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0.2431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3D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3E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3F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0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56.2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1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6.83 - 106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2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3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color w:val="e06666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4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color w:val="e06666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5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6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Fish with fishing importance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7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warming levels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8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BAU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9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53.6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A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37.9 - 69.3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B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26.5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C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830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D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133.615</w:t>
                </w:r>
              </w:p>
            </w:tc>
            <w:tc>
              <w:tcPr>
                <w:vMerge w:val="restart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E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&lt;.0001</w:t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4F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50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51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Paris Agreement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52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27.1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53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11.3 - 42.9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54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55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56">
                <w:pPr>
                  <w:spacing w:line="240" w:lineRule="auto"/>
                  <w:ind w:left="8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457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458">
      <w:pPr>
        <w:spacing w:line="240" w:lineRule="auto"/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9">
      <w:pPr>
        <w:ind w:left="-12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A">
      <w:pPr>
        <w:ind w:left="-12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B">
      <w:pPr>
        <w:ind w:left="-12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C">
      <w:pPr>
        <w:ind w:left="-12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D">
      <w:pPr>
        <w:ind w:left="-12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E">
      <w:pPr>
        <w:ind w:left="-12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F">
      <w:pPr>
        <w:ind w:left="-12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0">
      <w:pPr>
        <w:ind w:left="-12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1">
      <w:pPr>
        <w:ind w:left="-12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2">
      <w:pPr>
        <w:ind w:left="-12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3">
      <w:pPr>
        <w:ind w:left="-1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Supplementary Table 5.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Name corresponding to the numeric code of each FAO Major  Fishing Area. The location of each area can be seen in Figure 3 and S1, with respective impact risk projections for BAU and Paris Agreement scenarios for change in range size and range shifts.models, in which significant values are in bold.</w:t>
      </w:r>
    </w:p>
    <w:p w:rsidR="00000000" w:rsidDel="00000000" w:rsidP="00000000" w:rsidRDefault="00000000" w:rsidRPr="00000000" w14:paraId="00000464">
      <w:pPr>
        <w:ind w:left="-72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495.0" w:type="dxa"/>
        <w:jc w:val="left"/>
        <w:tblInd w:w="-136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070"/>
        <w:gridCol w:w="4425"/>
        <w:tblGridChange w:id="0">
          <w:tblGrid>
            <w:gridCol w:w="5070"/>
            <w:gridCol w:w="442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Major fishing areas FAO’s numeric code</w:t>
            </w:r>
          </w:p>
        </w:tc>
        <w:tc>
          <w:tcPr>
            <w:tcBorders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6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Name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18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6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Arctic Sea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6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6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Northwest Atlantic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6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6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Atlantic, Northeast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6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6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Atlantic, Western-Central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6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Atlantic, Eastern Central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Mediterranean and Black Sea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Atlantic, Southwest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Atlantic, Southeast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Atlantic, Antarctic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Indian Ocean, Western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Indian Ocean, Eastern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Antarctic and Southern Indian Ocean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7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8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Pacific, Northwest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8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8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Pacific, Northeast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8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8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Pacific, Western Central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8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8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Pacific, Eastern Central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8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8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Pacific, Southwest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8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48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Pacific, Southeast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Area 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48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Pacific, Antarctic</w:t>
            </w:r>
          </w:p>
        </w:tc>
      </w:tr>
    </w:tbl>
    <w:p w:rsidR="00000000" w:rsidDel="00000000" w:rsidP="00000000" w:rsidRDefault="00000000" w:rsidRPr="00000000" w14:paraId="0000048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E">
      <w:pPr>
        <w:rPr/>
      </w:pPr>
      <w:r w:rsidDel="00000000" w:rsidR="00000000" w:rsidRPr="00000000">
        <w:rPr>
          <w:rtl w:val="0"/>
        </w:rPr>
      </w:r>
    </w:p>
    <w:sectPr>
      <w:type w:val="nextPage"/>
      <w:pgSz w:h="11909" w:w="16834" w:orient="landscape"/>
      <w:pgMar w:bottom="1440.0000000000002" w:top="1440.0000000000002" w:left="2341.417322834646" w:right="1440.000000000000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8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065107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065107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065107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06510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06510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06510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06510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065107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065107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065107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065107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065107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06510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06510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06510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065107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065107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065107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06510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065107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065107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06510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 w:val="1"/>
    <w:rsid w:val="00065107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0F1F0C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1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danielle.gamaia@gmail.com" TargetMode="External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AwVsw3uUrnNRUHwbZjusHnigDw==">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2024-03-13T14:19:00Z</dcterms:created>
  <dc:creator>Danielle Gama</dc:creator>
</cp:coreProperties>
</file>