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76E1" w:rsidRPr="00CE76E1" w:rsidRDefault="00CE76E1" w:rsidP="00CE76E1">
      <w:pPr>
        <w:spacing w:after="120" w:line="276" w:lineRule="auto"/>
        <w:rPr>
          <w:rFonts w:ascii="Times New Roman" w:eastAsia="Times New Roman" w:hAnsi="Times New Roman" w:cs="Times New Roman"/>
          <w:i/>
          <w:iCs/>
          <w:lang w:val="en"/>
        </w:rPr>
      </w:pPr>
      <w:r w:rsidRPr="00CE76E1">
        <w:rPr>
          <w:rFonts w:ascii="Times New Roman" w:eastAsia="Times New Roman" w:hAnsi="Times New Roman" w:cs="Times New Roman"/>
          <w:b/>
          <w:bCs/>
          <w:lang w:val="en"/>
        </w:rPr>
        <w:t xml:space="preserve">Supplemental Table S1. </w:t>
      </w:r>
      <w:r w:rsidRPr="00CE76E1">
        <w:rPr>
          <w:rFonts w:ascii="Times New Roman" w:eastAsia="Times New Roman" w:hAnsi="Times New Roman" w:cs="Times New Roman"/>
          <w:i/>
          <w:iCs/>
          <w:lang w:val="en"/>
        </w:rPr>
        <w:t>Sensitivity Analysis for FGCS: Complete Case (CC) versus Multiple Imputation (MI) by OR</w:t>
      </w:r>
      <w:r w:rsidRPr="00CE76E1">
        <w:rPr>
          <w:rFonts w:ascii="Times New Roman" w:eastAsia="Times New Roman" w:hAnsi="Times New Roman" w:cs="Times New Roman"/>
          <w:i/>
          <w:iCs/>
          <w:vertAlign w:val="subscript"/>
          <w:lang w:val="en"/>
        </w:rPr>
        <w:t>CC</w:t>
      </w:r>
      <w:r w:rsidRPr="00CE76E1">
        <w:rPr>
          <w:rFonts w:ascii="Times New Roman" w:eastAsia="Times New Roman" w:hAnsi="Times New Roman" w:cs="Times New Roman"/>
          <w:i/>
          <w:iCs/>
          <w:lang w:val="en"/>
        </w:rPr>
        <w:t>/OR</w:t>
      </w:r>
      <w:r w:rsidRPr="00CE76E1">
        <w:rPr>
          <w:rFonts w:ascii="Times New Roman" w:eastAsia="Times New Roman" w:hAnsi="Times New Roman" w:cs="Times New Roman"/>
          <w:i/>
          <w:iCs/>
          <w:vertAlign w:val="subscript"/>
          <w:lang w:val="en"/>
        </w:rPr>
        <w:t>MI</w:t>
      </w:r>
      <w:r w:rsidRPr="00CE76E1">
        <w:rPr>
          <w:rFonts w:ascii="Times New Roman" w:eastAsia="Times New Roman" w:hAnsi="Times New Roman" w:cs="Times New Roman"/>
          <w:i/>
          <w:iCs/>
          <w:lang w:val="en"/>
        </w:rPr>
        <w:t>(%|</w:t>
      </w:r>
      <w:r w:rsidRPr="00CE76E1">
        <w:rPr>
          <w:rFonts w:ascii="Noto Sans Symbols" w:eastAsia="Noto Sans Symbols" w:hAnsi="Noto Sans Symbols" w:cs="Noto Sans Symbols"/>
          <w:i/>
          <w:iCs/>
          <w:lang w:val="en"/>
        </w:rPr>
        <w:t>Δ</w:t>
      </w:r>
      <w:r w:rsidRPr="00CE76E1">
        <w:rPr>
          <w:rFonts w:ascii="Times New Roman" w:eastAsia="Times New Roman" w:hAnsi="Times New Roman" w:cs="Times New Roman"/>
          <w:i/>
          <w:iCs/>
          <w:lang w:val="en"/>
        </w:rPr>
        <w:t>|)</w:t>
      </w:r>
    </w:p>
    <w:tbl>
      <w:tblPr>
        <w:tblW w:w="12950" w:type="dxa"/>
        <w:tblBorders>
          <w:top w:val="single" w:sz="4" w:space="0" w:color="7F7F7F"/>
          <w:bottom w:val="single" w:sz="4" w:space="0" w:color="7F7F7F"/>
        </w:tblBorders>
        <w:tblLayout w:type="fixed"/>
        <w:tblLook w:val="06A0" w:firstRow="1" w:lastRow="0" w:firstColumn="1" w:lastColumn="0" w:noHBand="1" w:noVBand="1"/>
      </w:tblPr>
      <w:tblGrid>
        <w:gridCol w:w="3600"/>
        <w:gridCol w:w="2340"/>
        <w:gridCol w:w="2070"/>
        <w:gridCol w:w="2340"/>
        <w:gridCol w:w="2600"/>
      </w:tblGrid>
      <w:tr w:rsidR="00CE76E1" w:rsidRPr="00CE76E1" w:rsidTr="0089552D">
        <w:tc>
          <w:tcPr>
            <w:tcW w:w="3600" w:type="dxa"/>
            <w:tcBorders>
              <w:top w:val="single" w:sz="4" w:space="0" w:color="7F7F7F"/>
              <w:bottom w:val="single" w:sz="4" w:space="0" w:color="auto"/>
            </w:tcBorders>
          </w:tcPr>
          <w:p w:rsidR="00CE76E1" w:rsidRPr="00CE76E1" w:rsidRDefault="00CE76E1" w:rsidP="008955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"/>
              </w:rPr>
            </w:pPr>
            <w:r w:rsidRPr="00CE76E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"/>
              </w:rPr>
              <w:t>Predictor</w:t>
            </w:r>
          </w:p>
        </w:tc>
        <w:tc>
          <w:tcPr>
            <w:tcW w:w="2340" w:type="dxa"/>
            <w:tcBorders>
              <w:top w:val="single" w:sz="4" w:space="0" w:color="7F7F7F"/>
              <w:bottom w:val="single" w:sz="4" w:space="0" w:color="auto"/>
            </w:tcBorders>
          </w:tcPr>
          <w:p w:rsidR="00CE76E1" w:rsidRPr="00CE76E1" w:rsidRDefault="00CE76E1" w:rsidP="0089552D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"/>
              </w:rPr>
            </w:pPr>
            <w:r w:rsidRPr="00CE76E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"/>
              </w:rPr>
              <w:t>High School Graduation</w:t>
            </w:r>
            <w:r w:rsidRPr="00CE76E1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 xml:space="preserve"> (Model 1)</w:t>
            </w:r>
          </w:p>
        </w:tc>
        <w:tc>
          <w:tcPr>
            <w:tcW w:w="2070" w:type="dxa"/>
            <w:tcBorders>
              <w:top w:val="single" w:sz="4" w:space="0" w:color="7F7F7F"/>
              <w:bottom w:val="single" w:sz="4" w:space="0" w:color="auto"/>
            </w:tcBorders>
          </w:tcPr>
          <w:p w:rsidR="00CE76E1" w:rsidRPr="00CE76E1" w:rsidRDefault="00CE76E1" w:rsidP="008955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"/>
              </w:rPr>
            </w:pPr>
            <w:r w:rsidRPr="00CE76E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"/>
              </w:rPr>
              <w:t>College Enrollment</w:t>
            </w:r>
            <w:r w:rsidRPr="00CE76E1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 xml:space="preserve"> (Model 2)</w:t>
            </w:r>
          </w:p>
        </w:tc>
        <w:tc>
          <w:tcPr>
            <w:tcW w:w="2340" w:type="dxa"/>
            <w:tcBorders>
              <w:top w:val="single" w:sz="4" w:space="0" w:color="7F7F7F"/>
              <w:bottom w:val="single" w:sz="4" w:space="0" w:color="auto"/>
            </w:tcBorders>
          </w:tcPr>
          <w:p w:rsidR="00CE76E1" w:rsidRPr="00CE76E1" w:rsidRDefault="00CE76E1" w:rsidP="008955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"/>
              </w:rPr>
            </w:pPr>
            <w:r w:rsidRPr="00CE76E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"/>
              </w:rPr>
              <w:t>STEM Degree Selection</w:t>
            </w:r>
            <w:r w:rsidRPr="00CE76E1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 xml:space="preserve"> (Model 3)</w:t>
            </w:r>
          </w:p>
        </w:tc>
        <w:tc>
          <w:tcPr>
            <w:tcW w:w="2600" w:type="dxa"/>
            <w:tcBorders>
              <w:top w:val="single" w:sz="4" w:space="0" w:color="7F7F7F"/>
              <w:bottom w:val="single" w:sz="4" w:space="0" w:color="auto"/>
            </w:tcBorders>
          </w:tcPr>
          <w:p w:rsidR="00CE76E1" w:rsidRPr="00CE76E1" w:rsidRDefault="00CE76E1" w:rsidP="008955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"/>
              </w:rPr>
            </w:pPr>
            <w:r w:rsidRPr="00CE76E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"/>
              </w:rPr>
              <w:t>STEM Degree Completion</w:t>
            </w:r>
            <w:r w:rsidRPr="00CE76E1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 xml:space="preserve"> (Model 4)</w:t>
            </w:r>
          </w:p>
        </w:tc>
      </w:tr>
      <w:tr w:rsidR="00CE76E1" w:rsidRPr="00CE76E1" w:rsidTr="0089552D">
        <w:tc>
          <w:tcPr>
            <w:tcW w:w="3600" w:type="dxa"/>
            <w:tcBorders>
              <w:top w:val="single" w:sz="4" w:space="0" w:color="auto"/>
            </w:tcBorders>
          </w:tcPr>
          <w:p w:rsidR="00CE76E1" w:rsidRPr="00CE76E1" w:rsidRDefault="00CE76E1" w:rsidP="008955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"/>
              </w:rPr>
            </w:pPr>
            <w:r w:rsidRPr="00CE76E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"/>
              </w:rPr>
              <w:t>Demographics &amp; Background</w:t>
            </w:r>
          </w:p>
        </w:tc>
        <w:tc>
          <w:tcPr>
            <w:tcW w:w="2340" w:type="dxa"/>
            <w:tcBorders>
              <w:top w:val="single" w:sz="4" w:space="0" w:color="auto"/>
            </w:tcBorders>
          </w:tcPr>
          <w:p w:rsidR="00CE76E1" w:rsidRPr="00CE76E1" w:rsidRDefault="00CE76E1" w:rsidP="008955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</w:pPr>
          </w:p>
        </w:tc>
        <w:tc>
          <w:tcPr>
            <w:tcW w:w="2070" w:type="dxa"/>
            <w:tcBorders>
              <w:top w:val="single" w:sz="4" w:space="0" w:color="auto"/>
            </w:tcBorders>
          </w:tcPr>
          <w:p w:rsidR="00CE76E1" w:rsidRPr="00CE76E1" w:rsidRDefault="00CE76E1" w:rsidP="008955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</w:pPr>
          </w:p>
        </w:tc>
        <w:tc>
          <w:tcPr>
            <w:tcW w:w="2340" w:type="dxa"/>
            <w:tcBorders>
              <w:top w:val="single" w:sz="4" w:space="0" w:color="auto"/>
            </w:tcBorders>
          </w:tcPr>
          <w:p w:rsidR="00CE76E1" w:rsidRPr="00CE76E1" w:rsidRDefault="00CE76E1" w:rsidP="008955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</w:pPr>
          </w:p>
        </w:tc>
        <w:tc>
          <w:tcPr>
            <w:tcW w:w="2600" w:type="dxa"/>
            <w:tcBorders>
              <w:top w:val="single" w:sz="4" w:space="0" w:color="auto"/>
            </w:tcBorders>
          </w:tcPr>
          <w:p w:rsidR="00CE76E1" w:rsidRPr="00CE76E1" w:rsidRDefault="00CE76E1" w:rsidP="008955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</w:pPr>
          </w:p>
        </w:tc>
      </w:tr>
      <w:tr w:rsidR="00CE76E1" w:rsidRPr="00CE76E1" w:rsidTr="0089552D">
        <w:tc>
          <w:tcPr>
            <w:tcW w:w="3600" w:type="dxa"/>
          </w:tcPr>
          <w:p w:rsidR="00CE76E1" w:rsidRPr="00CE76E1" w:rsidRDefault="00CE76E1" w:rsidP="008955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"/>
              </w:rPr>
            </w:pPr>
            <w:r w:rsidRPr="00CE76E1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 xml:space="preserve">Socioeconomic status </w:t>
            </w:r>
          </w:p>
        </w:tc>
        <w:tc>
          <w:tcPr>
            <w:tcW w:w="2340" w:type="dxa"/>
          </w:tcPr>
          <w:p w:rsidR="00CE76E1" w:rsidRPr="00CE76E1" w:rsidRDefault="00CE76E1" w:rsidP="008955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</w:pPr>
            <w:r w:rsidRPr="00CE76E1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>2.16/2.19 (1.3%)</w:t>
            </w:r>
          </w:p>
        </w:tc>
        <w:tc>
          <w:tcPr>
            <w:tcW w:w="2070" w:type="dxa"/>
          </w:tcPr>
          <w:p w:rsidR="00CE76E1" w:rsidRPr="00CE76E1" w:rsidRDefault="00CE76E1" w:rsidP="008955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</w:pPr>
            <w:r w:rsidRPr="00CE76E1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>1.76/1.79 (1.7%)</w:t>
            </w:r>
          </w:p>
        </w:tc>
        <w:tc>
          <w:tcPr>
            <w:tcW w:w="2340" w:type="dxa"/>
          </w:tcPr>
          <w:p w:rsidR="00CE76E1" w:rsidRPr="00CE76E1" w:rsidRDefault="00CE76E1" w:rsidP="008955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</w:pPr>
            <w:r w:rsidRPr="00CE76E1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 xml:space="preserve">        1.17/1.21 (2.9%)</w:t>
            </w:r>
          </w:p>
        </w:tc>
        <w:tc>
          <w:tcPr>
            <w:tcW w:w="2600" w:type="dxa"/>
          </w:tcPr>
          <w:p w:rsidR="00CE76E1" w:rsidRPr="00CE76E1" w:rsidRDefault="00CE76E1" w:rsidP="008955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</w:pPr>
            <w:r w:rsidRPr="00CE76E1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>.74/.72 (0.7%)</w:t>
            </w:r>
          </w:p>
        </w:tc>
      </w:tr>
      <w:tr w:rsidR="00CE76E1" w:rsidRPr="00CE76E1" w:rsidTr="0089552D">
        <w:tc>
          <w:tcPr>
            <w:tcW w:w="3600" w:type="dxa"/>
          </w:tcPr>
          <w:p w:rsidR="00CE76E1" w:rsidRPr="00CE76E1" w:rsidRDefault="00CE76E1" w:rsidP="008955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"/>
              </w:rPr>
            </w:pPr>
            <w:r w:rsidRPr="00CE76E1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>10th-grade student expectations</w:t>
            </w:r>
          </w:p>
        </w:tc>
        <w:tc>
          <w:tcPr>
            <w:tcW w:w="2340" w:type="dxa"/>
          </w:tcPr>
          <w:p w:rsidR="00CE76E1" w:rsidRPr="00CE76E1" w:rsidRDefault="00CE76E1" w:rsidP="008955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</w:pPr>
            <w:r w:rsidRPr="00CE76E1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>1.18/1.18 (0.2%)</w:t>
            </w:r>
          </w:p>
        </w:tc>
        <w:tc>
          <w:tcPr>
            <w:tcW w:w="2070" w:type="dxa"/>
          </w:tcPr>
          <w:p w:rsidR="00CE76E1" w:rsidRPr="00CE76E1" w:rsidRDefault="00CE76E1" w:rsidP="008955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</w:pPr>
            <w:r w:rsidRPr="00CE76E1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>—</w:t>
            </w:r>
          </w:p>
        </w:tc>
        <w:tc>
          <w:tcPr>
            <w:tcW w:w="2340" w:type="dxa"/>
          </w:tcPr>
          <w:p w:rsidR="00CE76E1" w:rsidRPr="00CE76E1" w:rsidRDefault="00CE76E1" w:rsidP="008955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</w:pPr>
            <w:r w:rsidRPr="00CE76E1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>—</w:t>
            </w:r>
          </w:p>
        </w:tc>
        <w:tc>
          <w:tcPr>
            <w:tcW w:w="2600" w:type="dxa"/>
          </w:tcPr>
          <w:p w:rsidR="00CE76E1" w:rsidRPr="00CE76E1" w:rsidRDefault="00CE76E1" w:rsidP="008955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</w:pPr>
            <w:r w:rsidRPr="00CE76E1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>.91/.91 (0.5%)</w:t>
            </w:r>
          </w:p>
        </w:tc>
      </w:tr>
      <w:tr w:rsidR="00CE76E1" w:rsidRPr="00CE76E1" w:rsidTr="0089552D">
        <w:tc>
          <w:tcPr>
            <w:tcW w:w="3600" w:type="dxa"/>
          </w:tcPr>
          <w:p w:rsidR="00CE76E1" w:rsidRPr="00CE76E1" w:rsidRDefault="00CE76E1" w:rsidP="008955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"/>
              </w:rPr>
            </w:pPr>
            <w:r w:rsidRPr="00CE76E1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>Student expected occupation at age 30</w:t>
            </w:r>
          </w:p>
        </w:tc>
        <w:tc>
          <w:tcPr>
            <w:tcW w:w="2340" w:type="dxa"/>
          </w:tcPr>
          <w:p w:rsidR="00CE76E1" w:rsidRPr="00CE76E1" w:rsidRDefault="00CE76E1" w:rsidP="008955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</w:pPr>
            <w:r w:rsidRPr="00CE76E1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>—</w:t>
            </w:r>
          </w:p>
        </w:tc>
        <w:tc>
          <w:tcPr>
            <w:tcW w:w="2070" w:type="dxa"/>
          </w:tcPr>
          <w:p w:rsidR="00CE76E1" w:rsidRPr="00CE76E1" w:rsidRDefault="00CE76E1" w:rsidP="008955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</w:pPr>
            <w:r w:rsidRPr="00CE76E1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>—</w:t>
            </w:r>
          </w:p>
        </w:tc>
        <w:tc>
          <w:tcPr>
            <w:tcW w:w="2340" w:type="dxa"/>
          </w:tcPr>
          <w:p w:rsidR="00CE76E1" w:rsidRPr="00CE76E1" w:rsidRDefault="00CE76E1" w:rsidP="008955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</w:pPr>
            <w:r w:rsidRPr="00CE76E1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>1.01/1.01 (0.0%)</w:t>
            </w:r>
          </w:p>
        </w:tc>
        <w:tc>
          <w:tcPr>
            <w:tcW w:w="2600" w:type="dxa"/>
          </w:tcPr>
          <w:p w:rsidR="00CE76E1" w:rsidRPr="00CE76E1" w:rsidRDefault="00CE76E1" w:rsidP="008955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</w:pPr>
            <w:r w:rsidRPr="00CE76E1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>—</w:t>
            </w:r>
          </w:p>
        </w:tc>
      </w:tr>
      <w:tr w:rsidR="00CE76E1" w:rsidRPr="00CE76E1" w:rsidTr="0089552D">
        <w:tc>
          <w:tcPr>
            <w:tcW w:w="3600" w:type="dxa"/>
          </w:tcPr>
          <w:p w:rsidR="00CE76E1" w:rsidRPr="00CE76E1" w:rsidRDefault="00CE76E1" w:rsidP="008955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"/>
              </w:rPr>
            </w:pPr>
            <w:r w:rsidRPr="00CE76E1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>9th-grade parental expectations</w:t>
            </w:r>
          </w:p>
        </w:tc>
        <w:tc>
          <w:tcPr>
            <w:tcW w:w="2340" w:type="dxa"/>
          </w:tcPr>
          <w:p w:rsidR="00CE76E1" w:rsidRPr="00CE76E1" w:rsidRDefault="00CE76E1" w:rsidP="008955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</w:pPr>
            <w:r w:rsidRPr="00CE76E1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>—</w:t>
            </w:r>
          </w:p>
        </w:tc>
        <w:tc>
          <w:tcPr>
            <w:tcW w:w="2070" w:type="dxa"/>
          </w:tcPr>
          <w:p w:rsidR="00CE76E1" w:rsidRPr="00CE76E1" w:rsidRDefault="00CE76E1" w:rsidP="008955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</w:pPr>
            <w:r w:rsidRPr="00CE76E1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>—</w:t>
            </w:r>
          </w:p>
        </w:tc>
        <w:tc>
          <w:tcPr>
            <w:tcW w:w="2340" w:type="dxa"/>
          </w:tcPr>
          <w:p w:rsidR="00CE76E1" w:rsidRPr="00CE76E1" w:rsidRDefault="00CE76E1" w:rsidP="008955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</w:pPr>
            <w:r w:rsidRPr="00CE76E1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>—</w:t>
            </w:r>
          </w:p>
        </w:tc>
        <w:tc>
          <w:tcPr>
            <w:tcW w:w="2600" w:type="dxa"/>
          </w:tcPr>
          <w:p w:rsidR="00CE76E1" w:rsidRPr="00CE76E1" w:rsidRDefault="00CE76E1" w:rsidP="008955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</w:pPr>
            <w:r w:rsidRPr="00CE76E1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>.90/.90 (0.7%)</w:t>
            </w:r>
          </w:p>
        </w:tc>
      </w:tr>
      <w:tr w:rsidR="00CE76E1" w:rsidRPr="00CE76E1" w:rsidTr="0089552D">
        <w:tc>
          <w:tcPr>
            <w:tcW w:w="3600" w:type="dxa"/>
          </w:tcPr>
          <w:p w:rsidR="00CE76E1" w:rsidRPr="00CE76E1" w:rsidRDefault="00CE76E1" w:rsidP="008955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"/>
              </w:rPr>
            </w:pPr>
            <w:r w:rsidRPr="00CE76E1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>Parent most recent occupation</w:t>
            </w:r>
          </w:p>
        </w:tc>
        <w:tc>
          <w:tcPr>
            <w:tcW w:w="2340" w:type="dxa"/>
          </w:tcPr>
          <w:p w:rsidR="00CE76E1" w:rsidRPr="00CE76E1" w:rsidRDefault="00CE76E1" w:rsidP="008955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</w:pPr>
            <w:r w:rsidRPr="00CE76E1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>—</w:t>
            </w:r>
          </w:p>
        </w:tc>
        <w:tc>
          <w:tcPr>
            <w:tcW w:w="2070" w:type="dxa"/>
          </w:tcPr>
          <w:p w:rsidR="00CE76E1" w:rsidRPr="00CE76E1" w:rsidRDefault="00CE76E1" w:rsidP="008955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</w:pPr>
            <w:r w:rsidRPr="00CE76E1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>—</w:t>
            </w:r>
          </w:p>
        </w:tc>
        <w:tc>
          <w:tcPr>
            <w:tcW w:w="2340" w:type="dxa"/>
          </w:tcPr>
          <w:p w:rsidR="00CE76E1" w:rsidRPr="00CE76E1" w:rsidRDefault="00CE76E1" w:rsidP="008955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</w:pPr>
            <w:r w:rsidRPr="00CE76E1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>—</w:t>
            </w:r>
          </w:p>
        </w:tc>
        <w:tc>
          <w:tcPr>
            <w:tcW w:w="2600" w:type="dxa"/>
          </w:tcPr>
          <w:p w:rsidR="00CE76E1" w:rsidRPr="00CE76E1" w:rsidRDefault="00CE76E1" w:rsidP="008955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</w:pPr>
            <w:r w:rsidRPr="00CE76E1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>1.01/1.01 (0.2%)</w:t>
            </w:r>
          </w:p>
        </w:tc>
      </w:tr>
      <w:tr w:rsidR="00CE76E1" w:rsidRPr="00CE76E1" w:rsidTr="0089552D">
        <w:tc>
          <w:tcPr>
            <w:tcW w:w="3600" w:type="dxa"/>
          </w:tcPr>
          <w:p w:rsidR="00CE76E1" w:rsidRPr="00CE76E1" w:rsidRDefault="00CE76E1" w:rsidP="008955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"/>
              </w:rPr>
            </w:pPr>
            <w:r w:rsidRPr="00CE76E1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>8th-grade math scores</w:t>
            </w:r>
          </w:p>
        </w:tc>
        <w:tc>
          <w:tcPr>
            <w:tcW w:w="2340" w:type="dxa"/>
          </w:tcPr>
          <w:p w:rsidR="00CE76E1" w:rsidRPr="00CE76E1" w:rsidRDefault="00CE76E1" w:rsidP="008955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</w:pPr>
            <w:r w:rsidRPr="00CE76E1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>.65/.65 (0.3%)</w:t>
            </w:r>
          </w:p>
        </w:tc>
        <w:tc>
          <w:tcPr>
            <w:tcW w:w="2070" w:type="dxa"/>
          </w:tcPr>
          <w:p w:rsidR="00CE76E1" w:rsidRPr="00CE76E1" w:rsidRDefault="00CE76E1" w:rsidP="008955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</w:pPr>
            <w:r w:rsidRPr="00CE76E1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>—</w:t>
            </w:r>
          </w:p>
        </w:tc>
        <w:tc>
          <w:tcPr>
            <w:tcW w:w="2340" w:type="dxa"/>
          </w:tcPr>
          <w:p w:rsidR="00CE76E1" w:rsidRPr="00CE76E1" w:rsidRDefault="00CE76E1" w:rsidP="008955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</w:pPr>
            <w:r w:rsidRPr="00CE76E1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 xml:space="preserve">        1.00/1.00 (0.0%)</w:t>
            </w:r>
          </w:p>
        </w:tc>
        <w:tc>
          <w:tcPr>
            <w:tcW w:w="2600" w:type="dxa"/>
          </w:tcPr>
          <w:p w:rsidR="00CE76E1" w:rsidRPr="00CE76E1" w:rsidRDefault="00CE76E1" w:rsidP="008955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</w:pPr>
            <w:r w:rsidRPr="00CE76E1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>—</w:t>
            </w:r>
          </w:p>
        </w:tc>
      </w:tr>
      <w:tr w:rsidR="00CE76E1" w:rsidRPr="00CE76E1" w:rsidTr="0089552D">
        <w:tc>
          <w:tcPr>
            <w:tcW w:w="3600" w:type="dxa"/>
          </w:tcPr>
          <w:p w:rsidR="00CE76E1" w:rsidRPr="00CE76E1" w:rsidRDefault="00CE76E1" w:rsidP="0089552D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"/>
              </w:rPr>
            </w:pPr>
            <w:r w:rsidRPr="00CE76E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"/>
              </w:rPr>
              <w:t>Individual Influences</w:t>
            </w:r>
          </w:p>
        </w:tc>
        <w:tc>
          <w:tcPr>
            <w:tcW w:w="2340" w:type="dxa"/>
          </w:tcPr>
          <w:p w:rsidR="00CE76E1" w:rsidRPr="00CE76E1" w:rsidRDefault="00CE76E1" w:rsidP="0089552D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</w:pPr>
          </w:p>
        </w:tc>
        <w:tc>
          <w:tcPr>
            <w:tcW w:w="2070" w:type="dxa"/>
          </w:tcPr>
          <w:p w:rsidR="00CE76E1" w:rsidRPr="00CE76E1" w:rsidRDefault="00CE76E1" w:rsidP="0089552D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</w:pPr>
          </w:p>
        </w:tc>
        <w:tc>
          <w:tcPr>
            <w:tcW w:w="2340" w:type="dxa"/>
          </w:tcPr>
          <w:p w:rsidR="00CE76E1" w:rsidRPr="00CE76E1" w:rsidRDefault="00CE76E1" w:rsidP="0089552D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</w:pPr>
          </w:p>
        </w:tc>
        <w:tc>
          <w:tcPr>
            <w:tcW w:w="2600" w:type="dxa"/>
          </w:tcPr>
          <w:p w:rsidR="00CE76E1" w:rsidRPr="00CE76E1" w:rsidRDefault="00CE76E1" w:rsidP="0089552D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</w:pPr>
          </w:p>
        </w:tc>
      </w:tr>
      <w:tr w:rsidR="00CE76E1" w:rsidRPr="00CE76E1" w:rsidTr="0089552D">
        <w:tc>
          <w:tcPr>
            <w:tcW w:w="3600" w:type="dxa"/>
          </w:tcPr>
          <w:p w:rsidR="00CE76E1" w:rsidRPr="00CE76E1" w:rsidRDefault="00CE76E1" w:rsidP="008955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"/>
              </w:rPr>
            </w:pPr>
            <w:r w:rsidRPr="00CE76E1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>9th-grade math identity</w:t>
            </w:r>
          </w:p>
        </w:tc>
        <w:tc>
          <w:tcPr>
            <w:tcW w:w="2340" w:type="dxa"/>
          </w:tcPr>
          <w:p w:rsidR="00CE76E1" w:rsidRPr="00CE76E1" w:rsidRDefault="00CE76E1" w:rsidP="008955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</w:pPr>
            <w:r w:rsidRPr="00CE76E1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>—</w:t>
            </w:r>
          </w:p>
        </w:tc>
        <w:tc>
          <w:tcPr>
            <w:tcW w:w="2070" w:type="dxa"/>
          </w:tcPr>
          <w:p w:rsidR="00CE76E1" w:rsidRPr="00CE76E1" w:rsidRDefault="00CE76E1" w:rsidP="008955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</w:pPr>
            <w:r w:rsidRPr="00CE76E1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>—</w:t>
            </w:r>
          </w:p>
        </w:tc>
        <w:tc>
          <w:tcPr>
            <w:tcW w:w="2340" w:type="dxa"/>
          </w:tcPr>
          <w:p w:rsidR="00CE76E1" w:rsidRPr="00CE76E1" w:rsidRDefault="00CE76E1" w:rsidP="008955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</w:pPr>
            <w:r w:rsidRPr="00CE76E1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>1.19/1.20 (0.6%)</w:t>
            </w:r>
          </w:p>
        </w:tc>
        <w:tc>
          <w:tcPr>
            <w:tcW w:w="2600" w:type="dxa"/>
          </w:tcPr>
          <w:p w:rsidR="00CE76E1" w:rsidRPr="00CE76E1" w:rsidRDefault="00CE76E1" w:rsidP="008955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</w:pPr>
            <w:r w:rsidRPr="00CE76E1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>—</w:t>
            </w:r>
          </w:p>
        </w:tc>
      </w:tr>
      <w:tr w:rsidR="00CE76E1" w:rsidRPr="00CE76E1" w:rsidTr="0089552D">
        <w:tc>
          <w:tcPr>
            <w:tcW w:w="3600" w:type="dxa"/>
          </w:tcPr>
          <w:p w:rsidR="00CE76E1" w:rsidRPr="00CE76E1" w:rsidRDefault="00CE76E1" w:rsidP="008955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"/>
              </w:rPr>
            </w:pPr>
            <w:r w:rsidRPr="00CE76E1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>10th-grade math identity</w:t>
            </w:r>
          </w:p>
        </w:tc>
        <w:tc>
          <w:tcPr>
            <w:tcW w:w="2340" w:type="dxa"/>
          </w:tcPr>
          <w:p w:rsidR="00CE76E1" w:rsidRPr="00CE76E1" w:rsidRDefault="00CE76E1" w:rsidP="008955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</w:pPr>
            <w:r w:rsidRPr="00CE76E1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>—</w:t>
            </w:r>
          </w:p>
        </w:tc>
        <w:tc>
          <w:tcPr>
            <w:tcW w:w="2070" w:type="dxa"/>
          </w:tcPr>
          <w:p w:rsidR="00CE76E1" w:rsidRPr="00CE76E1" w:rsidRDefault="00CE76E1" w:rsidP="008955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</w:pPr>
            <w:r w:rsidRPr="00CE76E1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>—</w:t>
            </w:r>
          </w:p>
        </w:tc>
        <w:tc>
          <w:tcPr>
            <w:tcW w:w="2340" w:type="dxa"/>
          </w:tcPr>
          <w:p w:rsidR="00CE76E1" w:rsidRPr="00CE76E1" w:rsidRDefault="00CE76E1" w:rsidP="008955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</w:pPr>
            <w:r w:rsidRPr="00CE76E1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>1.20/1.29 (0.9%)</w:t>
            </w:r>
          </w:p>
        </w:tc>
        <w:tc>
          <w:tcPr>
            <w:tcW w:w="2600" w:type="dxa"/>
          </w:tcPr>
          <w:p w:rsidR="00CE76E1" w:rsidRPr="00CE76E1" w:rsidRDefault="00CE76E1" w:rsidP="008955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</w:pPr>
            <w:r w:rsidRPr="00CE76E1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>—</w:t>
            </w:r>
          </w:p>
        </w:tc>
      </w:tr>
      <w:tr w:rsidR="00CE76E1" w:rsidRPr="00CE76E1" w:rsidTr="0089552D">
        <w:tc>
          <w:tcPr>
            <w:tcW w:w="3600" w:type="dxa"/>
          </w:tcPr>
          <w:p w:rsidR="00CE76E1" w:rsidRPr="00CE76E1" w:rsidRDefault="00CE76E1" w:rsidP="008955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"/>
              </w:rPr>
            </w:pPr>
            <w:r w:rsidRPr="00CE76E1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>10th-grade science identity</w:t>
            </w:r>
          </w:p>
        </w:tc>
        <w:tc>
          <w:tcPr>
            <w:tcW w:w="2340" w:type="dxa"/>
          </w:tcPr>
          <w:p w:rsidR="00CE76E1" w:rsidRPr="00CE76E1" w:rsidRDefault="00CE76E1" w:rsidP="008955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</w:pPr>
            <w:r w:rsidRPr="00CE76E1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>—</w:t>
            </w:r>
          </w:p>
        </w:tc>
        <w:tc>
          <w:tcPr>
            <w:tcW w:w="2070" w:type="dxa"/>
          </w:tcPr>
          <w:p w:rsidR="00CE76E1" w:rsidRPr="00CE76E1" w:rsidRDefault="00CE76E1" w:rsidP="008955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</w:pPr>
            <w:r w:rsidRPr="00CE76E1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>—</w:t>
            </w:r>
          </w:p>
        </w:tc>
        <w:tc>
          <w:tcPr>
            <w:tcW w:w="2340" w:type="dxa"/>
          </w:tcPr>
          <w:p w:rsidR="00CE76E1" w:rsidRPr="00CE76E1" w:rsidRDefault="00CE76E1" w:rsidP="008955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</w:pPr>
            <w:r w:rsidRPr="00CE76E1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>1.84/1.81 (1.6%)</w:t>
            </w:r>
          </w:p>
        </w:tc>
        <w:tc>
          <w:tcPr>
            <w:tcW w:w="2600" w:type="dxa"/>
          </w:tcPr>
          <w:p w:rsidR="00CE76E1" w:rsidRPr="00CE76E1" w:rsidRDefault="00CE76E1" w:rsidP="008955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</w:pPr>
            <w:r w:rsidRPr="00CE76E1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>—</w:t>
            </w:r>
          </w:p>
        </w:tc>
      </w:tr>
      <w:tr w:rsidR="00CE76E1" w:rsidRPr="00CE76E1" w:rsidTr="0089552D">
        <w:tc>
          <w:tcPr>
            <w:tcW w:w="3600" w:type="dxa"/>
          </w:tcPr>
          <w:p w:rsidR="00CE76E1" w:rsidRPr="00CE76E1" w:rsidRDefault="00CE76E1" w:rsidP="008955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"/>
              </w:rPr>
            </w:pPr>
            <w:r w:rsidRPr="00CE76E1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>10th-grade math efficacy</w:t>
            </w:r>
          </w:p>
        </w:tc>
        <w:tc>
          <w:tcPr>
            <w:tcW w:w="2340" w:type="dxa"/>
          </w:tcPr>
          <w:p w:rsidR="00CE76E1" w:rsidRPr="00CE76E1" w:rsidRDefault="00CE76E1" w:rsidP="008955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</w:pPr>
            <w:r w:rsidRPr="00CE76E1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>—</w:t>
            </w:r>
          </w:p>
        </w:tc>
        <w:tc>
          <w:tcPr>
            <w:tcW w:w="2070" w:type="dxa"/>
          </w:tcPr>
          <w:p w:rsidR="00CE76E1" w:rsidRPr="00CE76E1" w:rsidRDefault="00CE76E1" w:rsidP="008955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</w:pPr>
            <w:r w:rsidRPr="00CE76E1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>—</w:t>
            </w:r>
          </w:p>
        </w:tc>
        <w:tc>
          <w:tcPr>
            <w:tcW w:w="2340" w:type="dxa"/>
          </w:tcPr>
          <w:p w:rsidR="00CE76E1" w:rsidRPr="00CE76E1" w:rsidRDefault="00CE76E1" w:rsidP="008955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</w:pPr>
            <w:r w:rsidRPr="00CE76E1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>1.33/1.35 (1.4%)</w:t>
            </w:r>
          </w:p>
        </w:tc>
        <w:tc>
          <w:tcPr>
            <w:tcW w:w="2600" w:type="dxa"/>
          </w:tcPr>
          <w:p w:rsidR="00CE76E1" w:rsidRPr="00CE76E1" w:rsidRDefault="00CE76E1" w:rsidP="008955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</w:pPr>
            <w:r w:rsidRPr="00CE76E1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>—</w:t>
            </w:r>
          </w:p>
        </w:tc>
      </w:tr>
      <w:tr w:rsidR="00CE76E1" w:rsidRPr="00CE76E1" w:rsidTr="0089552D">
        <w:tc>
          <w:tcPr>
            <w:tcW w:w="3600" w:type="dxa"/>
          </w:tcPr>
          <w:p w:rsidR="00CE76E1" w:rsidRPr="00CE76E1" w:rsidRDefault="00CE76E1" w:rsidP="0089552D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"/>
              </w:rPr>
            </w:pPr>
            <w:r w:rsidRPr="00CE76E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"/>
              </w:rPr>
              <w:t>Secondary Academic Preparation</w:t>
            </w:r>
          </w:p>
        </w:tc>
        <w:tc>
          <w:tcPr>
            <w:tcW w:w="2340" w:type="dxa"/>
          </w:tcPr>
          <w:p w:rsidR="00CE76E1" w:rsidRPr="00CE76E1" w:rsidRDefault="00CE76E1" w:rsidP="0089552D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</w:pPr>
          </w:p>
        </w:tc>
        <w:tc>
          <w:tcPr>
            <w:tcW w:w="2070" w:type="dxa"/>
          </w:tcPr>
          <w:p w:rsidR="00CE76E1" w:rsidRPr="00CE76E1" w:rsidRDefault="00CE76E1" w:rsidP="0089552D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</w:pPr>
          </w:p>
        </w:tc>
        <w:tc>
          <w:tcPr>
            <w:tcW w:w="2340" w:type="dxa"/>
          </w:tcPr>
          <w:p w:rsidR="00CE76E1" w:rsidRPr="00CE76E1" w:rsidRDefault="00CE76E1" w:rsidP="0089552D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</w:pPr>
          </w:p>
        </w:tc>
        <w:tc>
          <w:tcPr>
            <w:tcW w:w="2600" w:type="dxa"/>
          </w:tcPr>
          <w:p w:rsidR="00CE76E1" w:rsidRPr="00CE76E1" w:rsidRDefault="00CE76E1" w:rsidP="0089552D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</w:pPr>
          </w:p>
        </w:tc>
      </w:tr>
      <w:tr w:rsidR="00CE76E1" w:rsidRPr="00CE76E1" w:rsidTr="0089552D">
        <w:tc>
          <w:tcPr>
            <w:tcW w:w="3600" w:type="dxa"/>
          </w:tcPr>
          <w:p w:rsidR="00CE76E1" w:rsidRPr="00CE76E1" w:rsidRDefault="00CE76E1" w:rsidP="008955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"/>
              </w:rPr>
            </w:pPr>
            <w:r w:rsidRPr="00CE76E1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>GPA - Highest level math course taken</w:t>
            </w:r>
          </w:p>
        </w:tc>
        <w:tc>
          <w:tcPr>
            <w:tcW w:w="2340" w:type="dxa"/>
          </w:tcPr>
          <w:p w:rsidR="00CE76E1" w:rsidRPr="00CE76E1" w:rsidRDefault="00CE76E1" w:rsidP="008955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</w:pPr>
            <w:r w:rsidRPr="00CE76E1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>2.47/2.46 (0.2%)</w:t>
            </w:r>
          </w:p>
        </w:tc>
        <w:tc>
          <w:tcPr>
            <w:tcW w:w="2070" w:type="dxa"/>
          </w:tcPr>
          <w:p w:rsidR="00CE76E1" w:rsidRPr="00CE76E1" w:rsidRDefault="00CE76E1" w:rsidP="008955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</w:pPr>
            <w:r w:rsidRPr="00CE76E1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>—</w:t>
            </w:r>
          </w:p>
        </w:tc>
        <w:tc>
          <w:tcPr>
            <w:tcW w:w="2340" w:type="dxa"/>
          </w:tcPr>
          <w:p w:rsidR="00CE76E1" w:rsidRPr="00CE76E1" w:rsidRDefault="00CE76E1" w:rsidP="008955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</w:pPr>
            <w:r w:rsidRPr="00CE76E1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>—</w:t>
            </w:r>
          </w:p>
        </w:tc>
        <w:tc>
          <w:tcPr>
            <w:tcW w:w="2600" w:type="dxa"/>
          </w:tcPr>
          <w:p w:rsidR="00CE76E1" w:rsidRPr="00CE76E1" w:rsidRDefault="00CE76E1" w:rsidP="008955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</w:pPr>
            <w:r w:rsidRPr="00CE76E1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>—</w:t>
            </w:r>
          </w:p>
        </w:tc>
      </w:tr>
      <w:tr w:rsidR="00CE76E1" w:rsidRPr="00CE76E1" w:rsidTr="0089552D">
        <w:tc>
          <w:tcPr>
            <w:tcW w:w="3600" w:type="dxa"/>
          </w:tcPr>
          <w:p w:rsidR="00CE76E1" w:rsidRPr="00CE76E1" w:rsidRDefault="00CE76E1" w:rsidP="008955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"/>
              </w:rPr>
            </w:pPr>
            <w:r w:rsidRPr="00CE76E1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>Highest level 9th-grade science course</w:t>
            </w:r>
          </w:p>
        </w:tc>
        <w:tc>
          <w:tcPr>
            <w:tcW w:w="2340" w:type="dxa"/>
          </w:tcPr>
          <w:p w:rsidR="00CE76E1" w:rsidRPr="00CE76E1" w:rsidRDefault="00CE76E1" w:rsidP="008955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</w:pPr>
            <w:r w:rsidRPr="00CE76E1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>1.42/1.41(0.6%)</w:t>
            </w:r>
          </w:p>
        </w:tc>
        <w:tc>
          <w:tcPr>
            <w:tcW w:w="2070" w:type="dxa"/>
          </w:tcPr>
          <w:p w:rsidR="00CE76E1" w:rsidRPr="00CE76E1" w:rsidRDefault="00CE76E1" w:rsidP="008955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</w:pPr>
            <w:r w:rsidRPr="00CE76E1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>—</w:t>
            </w:r>
          </w:p>
        </w:tc>
        <w:tc>
          <w:tcPr>
            <w:tcW w:w="2340" w:type="dxa"/>
          </w:tcPr>
          <w:p w:rsidR="00CE76E1" w:rsidRPr="00CE76E1" w:rsidRDefault="00CE76E1" w:rsidP="008955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</w:pPr>
            <w:r w:rsidRPr="00CE76E1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>—</w:t>
            </w:r>
          </w:p>
        </w:tc>
        <w:tc>
          <w:tcPr>
            <w:tcW w:w="2600" w:type="dxa"/>
          </w:tcPr>
          <w:p w:rsidR="00CE76E1" w:rsidRPr="00CE76E1" w:rsidRDefault="00CE76E1" w:rsidP="008955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</w:pPr>
            <w:r w:rsidRPr="00CE76E1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>—</w:t>
            </w:r>
          </w:p>
        </w:tc>
      </w:tr>
      <w:tr w:rsidR="00CE76E1" w:rsidRPr="00CE76E1" w:rsidTr="0089552D">
        <w:tc>
          <w:tcPr>
            <w:tcW w:w="3600" w:type="dxa"/>
          </w:tcPr>
          <w:p w:rsidR="00CE76E1" w:rsidRPr="00CE76E1" w:rsidRDefault="00CE76E1" w:rsidP="008955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"/>
              </w:rPr>
            </w:pPr>
            <w:r w:rsidRPr="00CE76E1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>GPA - Highest level science course taken</w:t>
            </w:r>
          </w:p>
        </w:tc>
        <w:tc>
          <w:tcPr>
            <w:tcW w:w="2340" w:type="dxa"/>
          </w:tcPr>
          <w:p w:rsidR="00CE76E1" w:rsidRPr="00CE76E1" w:rsidRDefault="00CE76E1" w:rsidP="008955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</w:pPr>
            <w:r w:rsidRPr="00CE76E1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>—</w:t>
            </w:r>
          </w:p>
        </w:tc>
        <w:tc>
          <w:tcPr>
            <w:tcW w:w="2070" w:type="dxa"/>
          </w:tcPr>
          <w:p w:rsidR="00CE76E1" w:rsidRPr="00CE76E1" w:rsidRDefault="00CE76E1" w:rsidP="008955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</w:pPr>
            <w:r w:rsidRPr="00CE76E1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>—</w:t>
            </w:r>
          </w:p>
        </w:tc>
        <w:tc>
          <w:tcPr>
            <w:tcW w:w="2340" w:type="dxa"/>
          </w:tcPr>
          <w:p w:rsidR="00CE76E1" w:rsidRPr="00CE76E1" w:rsidRDefault="00CE76E1" w:rsidP="008955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</w:pPr>
            <w:r w:rsidRPr="00CE76E1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>—</w:t>
            </w:r>
          </w:p>
        </w:tc>
        <w:tc>
          <w:tcPr>
            <w:tcW w:w="2600" w:type="dxa"/>
          </w:tcPr>
          <w:p w:rsidR="00CE76E1" w:rsidRPr="00CE76E1" w:rsidRDefault="00CE76E1" w:rsidP="008955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</w:pPr>
            <w:r w:rsidRPr="00CE76E1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>.80/.79 (1.9%)</w:t>
            </w:r>
          </w:p>
        </w:tc>
      </w:tr>
      <w:tr w:rsidR="00CE76E1" w:rsidRPr="00CE76E1" w:rsidTr="0089552D">
        <w:tc>
          <w:tcPr>
            <w:tcW w:w="3600" w:type="dxa"/>
          </w:tcPr>
          <w:p w:rsidR="00CE76E1" w:rsidRPr="00CE76E1" w:rsidRDefault="00CE76E1" w:rsidP="0089552D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"/>
              </w:rPr>
            </w:pPr>
            <w:r w:rsidRPr="00CE76E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"/>
              </w:rPr>
              <w:t>Postsecondary Transition</w:t>
            </w:r>
          </w:p>
        </w:tc>
        <w:tc>
          <w:tcPr>
            <w:tcW w:w="2340" w:type="dxa"/>
          </w:tcPr>
          <w:p w:rsidR="00CE76E1" w:rsidRPr="00CE76E1" w:rsidRDefault="00CE76E1" w:rsidP="0089552D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</w:pPr>
          </w:p>
        </w:tc>
        <w:tc>
          <w:tcPr>
            <w:tcW w:w="2070" w:type="dxa"/>
          </w:tcPr>
          <w:p w:rsidR="00CE76E1" w:rsidRPr="00CE76E1" w:rsidRDefault="00CE76E1" w:rsidP="0089552D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</w:pPr>
          </w:p>
        </w:tc>
        <w:tc>
          <w:tcPr>
            <w:tcW w:w="2340" w:type="dxa"/>
          </w:tcPr>
          <w:p w:rsidR="00CE76E1" w:rsidRPr="00CE76E1" w:rsidRDefault="00CE76E1" w:rsidP="0089552D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</w:pPr>
          </w:p>
        </w:tc>
        <w:tc>
          <w:tcPr>
            <w:tcW w:w="2600" w:type="dxa"/>
          </w:tcPr>
          <w:p w:rsidR="00CE76E1" w:rsidRPr="00CE76E1" w:rsidRDefault="00CE76E1" w:rsidP="0089552D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</w:pPr>
          </w:p>
        </w:tc>
      </w:tr>
      <w:tr w:rsidR="00CE76E1" w:rsidRPr="00CE76E1" w:rsidTr="0089552D">
        <w:tc>
          <w:tcPr>
            <w:tcW w:w="3600" w:type="dxa"/>
          </w:tcPr>
          <w:p w:rsidR="00CE76E1" w:rsidRPr="00CE76E1" w:rsidRDefault="00CE76E1" w:rsidP="0089552D">
            <w:pPr>
              <w:spacing w:after="0" w:line="240" w:lineRule="auto"/>
              <w:ind w:left="164" w:hanging="164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"/>
              </w:rPr>
            </w:pPr>
            <w:r w:rsidRPr="00CE76E1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>High school completion status</w:t>
            </w:r>
          </w:p>
        </w:tc>
        <w:tc>
          <w:tcPr>
            <w:tcW w:w="2340" w:type="dxa"/>
          </w:tcPr>
          <w:p w:rsidR="00CE76E1" w:rsidRPr="00CE76E1" w:rsidRDefault="00CE76E1" w:rsidP="008955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</w:pPr>
            <w:r w:rsidRPr="00CE76E1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>—</w:t>
            </w:r>
          </w:p>
        </w:tc>
        <w:tc>
          <w:tcPr>
            <w:tcW w:w="2070" w:type="dxa"/>
          </w:tcPr>
          <w:p w:rsidR="00CE76E1" w:rsidRPr="00CE76E1" w:rsidRDefault="00CE76E1" w:rsidP="008955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</w:pPr>
            <w:r w:rsidRPr="00CE76E1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 xml:space="preserve">         .22/.23 (2.2%)</w:t>
            </w:r>
          </w:p>
        </w:tc>
        <w:tc>
          <w:tcPr>
            <w:tcW w:w="2340" w:type="dxa"/>
          </w:tcPr>
          <w:p w:rsidR="00CE76E1" w:rsidRPr="00CE76E1" w:rsidRDefault="00CE76E1" w:rsidP="008955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</w:pPr>
            <w:r w:rsidRPr="00CE76E1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>—</w:t>
            </w:r>
          </w:p>
        </w:tc>
        <w:tc>
          <w:tcPr>
            <w:tcW w:w="2600" w:type="dxa"/>
          </w:tcPr>
          <w:p w:rsidR="00CE76E1" w:rsidRPr="00CE76E1" w:rsidRDefault="00CE76E1" w:rsidP="008955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</w:pPr>
            <w:r w:rsidRPr="00CE76E1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>—</w:t>
            </w:r>
          </w:p>
        </w:tc>
      </w:tr>
      <w:tr w:rsidR="00CE76E1" w:rsidRPr="00CE76E1" w:rsidTr="0089552D">
        <w:tc>
          <w:tcPr>
            <w:tcW w:w="3600" w:type="dxa"/>
          </w:tcPr>
          <w:p w:rsidR="00CE76E1" w:rsidRPr="00CE76E1" w:rsidRDefault="00CE76E1" w:rsidP="0089552D">
            <w:pPr>
              <w:spacing w:after="0" w:line="240" w:lineRule="auto"/>
              <w:ind w:left="164" w:hanging="164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"/>
              </w:rPr>
            </w:pPr>
            <w:r w:rsidRPr="00CE76E1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>Months between secondary and postsecondary education</w:t>
            </w:r>
          </w:p>
        </w:tc>
        <w:tc>
          <w:tcPr>
            <w:tcW w:w="2340" w:type="dxa"/>
          </w:tcPr>
          <w:p w:rsidR="00CE76E1" w:rsidRPr="00CE76E1" w:rsidRDefault="00CE76E1" w:rsidP="008955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</w:pPr>
            <w:r w:rsidRPr="00CE76E1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>—</w:t>
            </w:r>
          </w:p>
        </w:tc>
        <w:tc>
          <w:tcPr>
            <w:tcW w:w="2070" w:type="dxa"/>
          </w:tcPr>
          <w:p w:rsidR="00CE76E1" w:rsidRPr="00CE76E1" w:rsidRDefault="00CE76E1" w:rsidP="008955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</w:pPr>
            <w:r w:rsidRPr="00CE76E1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>.94/.94 (0.0%)</w:t>
            </w:r>
          </w:p>
        </w:tc>
        <w:tc>
          <w:tcPr>
            <w:tcW w:w="2340" w:type="dxa"/>
          </w:tcPr>
          <w:p w:rsidR="00CE76E1" w:rsidRPr="00CE76E1" w:rsidRDefault="00CE76E1" w:rsidP="008955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</w:pPr>
            <w:r w:rsidRPr="00CE76E1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>—</w:t>
            </w:r>
          </w:p>
        </w:tc>
        <w:tc>
          <w:tcPr>
            <w:tcW w:w="2600" w:type="dxa"/>
          </w:tcPr>
          <w:p w:rsidR="00CE76E1" w:rsidRPr="00CE76E1" w:rsidRDefault="00CE76E1" w:rsidP="008955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</w:pPr>
            <w:r w:rsidRPr="00CE76E1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>—</w:t>
            </w:r>
          </w:p>
        </w:tc>
      </w:tr>
      <w:tr w:rsidR="00CE76E1" w:rsidRPr="00CE76E1" w:rsidTr="0089552D">
        <w:tc>
          <w:tcPr>
            <w:tcW w:w="3600" w:type="dxa"/>
          </w:tcPr>
          <w:p w:rsidR="00CE76E1" w:rsidRPr="00CE76E1" w:rsidRDefault="00CE76E1" w:rsidP="0089552D">
            <w:pPr>
              <w:spacing w:after="0" w:line="240" w:lineRule="auto"/>
              <w:ind w:left="164" w:hanging="18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"/>
              </w:rPr>
            </w:pPr>
            <w:r w:rsidRPr="00CE76E1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>Major considering upon postsecondary entry is STEM</w:t>
            </w:r>
          </w:p>
        </w:tc>
        <w:tc>
          <w:tcPr>
            <w:tcW w:w="2340" w:type="dxa"/>
          </w:tcPr>
          <w:p w:rsidR="00CE76E1" w:rsidRPr="00CE76E1" w:rsidRDefault="00CE76E1" w:rsidP="008955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</w:pPr>
            <w:r w:rsidRPr="00CE76E1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>—</w:t>
            </w:r>
          </w:p>
        </w:tc>
        <w:tc>
          <w:tcPr>
            <w:tcW w:w="2070" w:type="dxa"/>
          </w:tcPr>
          <w:p w:rsidR="00CE76E1" w:rsidRPr="00CE76E1" w:rsidRDefault="00CE76E1" w:rsidP="008955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</w:pPr>
            <w:r w:rsidRPr="00CE76E1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>—</w:t>
            </w:r>
          </w:p>
        </w:tc>
        <w:tc>
          <w:tcPr>
            <w:tcW w:w="2340" w:type="dxa"/>
          </w:tcPr>
          <w:p w:rsidR="00CE76E1" w:rsidRPr="00CE76E1" w:rsidRDefault="00CE76E1" w:rsidP="008955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</w:pPr>
            <w:r w:rsidRPr="00CE76E1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>—</w:t>
            </w:r>
          </w:p>
        </w:tc>
        <w:tc>
          <w:tcPr>
            <w:tcW w:w="2600" w:type="dxa"/>
          </w:tcPr>
          <w:p w:rsidR="00CE76E1" w:rsidRPr="00CE76E1" w:rsidRDefault="00CE76E1" w:rsidP="008955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</w:pPr>
            <w:r w:rsidRPr="00CE76E1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>—</w:t>
            </w:r>
          </w:p>
        </w:tc>
      </w:tr>
      <w:tr w:rsidR="00CE76E1" w:rsidRPr="00CE76E1" w:rsidTr="0089552D">
        <w:tc>
          <w:tcPr>
            <w:tcW w:w="3600" w:type="dxa"/>
          </w:tcPr>
          <w:p w:rsidR="00CE76E1" w:rsidRPr="00CE76E1" w:rsidRDefault="00CE76E1" w:rsidP="0089552D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"/>
              </w:rPr>
            </w:pPr>
            <w:r w:rsidRPr="00CE76E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"/>
              </w:rPr>
              <w:t>Postsecondary Preparation</w:t>
            </w:r>
          </w:p>
        </w:tc>
        <w:tc>
          <w:tcPr>
            <w:tcW w:w="2340" w:type="dxa"/>
          </w:tcPr>
          <w:p w:rsidR="00CE76E1" w:rsidRPr="00CE76E1" w:rsidRDefault="00CE76E1" w:rsidP="0089552D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</w:pPr>
          </w:p>
        </w:tc>
        <w:tc>
          <w:tcPr>
            <w:tcW w:w="2070" w:type="dxa"/>
          </w:tcPr>
          <w:p w:rsidR="00CE76E1" w:rsidRPr="00CE76E1" w:rsidRDefault="00CE76E1" w:rsidP="0089552D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</w:pPr>
          </w:p>
        </w:tc>
        <w:tc>
          <w:tcPr>
            <w:tcW w:w="2340" w:type="dxa"/>
          </w:tcPr>
          <w:p w:rsidR="00CE76E1" w:rsidRPr="00CE76E1" w:rsidRDefault="00CE76E1" w:rsidP="0089552D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</w:pPr>
          </w:p>
        </w:tc>
        <w:tc>
          <w:tcPr>
            <w:tcW w:w="2600" w:type="dxa"/>
          </w:tcPr>
          <w:p w:rsidR="00CE76E1" w:rsidRPr="00CE76E1" w:rsidRDefault="00CE76E1" w:rsidP="0089552D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</w:pPr>
          </w:p>
        </w:tc>
      </w:tr>
      <w:tr w:rsidR="00CE76E1" w:rsidRPr="00CE76E1" w:rsidTr="0089552D">
        <w:tc>
          <w:tcPr>
            <w:tcW w:w="3600" w:type="dxa"/>
          </w:tcPr>
          <w:p w:rsidR="00CE76E1" w:rsidRPr="00CE76E1" w:rsidRDefault="00CE76E1" w:rsidP="008955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"/>
              </w:rPr>
            </w:pPr>
            <w:r w:rsidRPr="00CE76E1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>Reference degree major is STEM</w:t>
            </w:r>
          </w:p>
        </w:tc>
        <w:tc>
          <w:tcPr>
            <w:tcW w:w="2340" w:type="dxa"/>
          </w:tcPr>
          <w:p w:rsidR="00CE76E1" w:rsidRPr="00CE76E1" w:rsidRDefault="00CE76E1" w:rsidP="008955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</w:pPr>
            <w:r w:rsidRPr="00CE76E1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>—</w:t>
            </w:r>
          </w:p>
        </w:tc>
        <w:tc>
          <w:tcPr>
            <w:tcW w:w="2070" w:type="dxa"/>
          </w:tcPr>
          <w:p w:rsidR="00CE76E1" w:rsidRPr="00CE76E1" w:rsidRDefault="00CE76E1" w:rsidP="008955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</w:pPr>
            <w:r w:rsidRPr="00CE76E1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>—</w:t>
            </w:r>
          </w:p>
        </w:tc>
        <w:tc>
          <w:tcPr>
            <w:tcW w:w="2340" w:type="dxa"/>
          </w:tcPr>
          <w:p w:rsidR="00CE76E1" w:rsidRPr="00CE76E1" w:rsidRDefault="00CE76E1" w:rsidP="008955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</w:pPr>
            <w:r w:rsidRPr="00CE76E1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>—</w:t>
            </w:r>
          </w:p>
        </w:tc>
        <w:tc>
          <w:tcPr>
            <w:tcW w:w="2600" w:type="dxa"/>
          </w:tcPr>
          <w:p w:rsidR="00CE76E1" w:rsidRPr="00CE76E1" w:rsidRDefault="00CE76E1" w:rsidP="008955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</w:pPr>
            <w:r w:rsidRPr="00CE76E1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>.63/.66 (4.5%)</w:t>
            </w:r>
          </w:p>
        </w:tc>
      </w:tr>
      <w:tr w:rsidR="00CE76E1" w:rsidRPr="00CE76E1" w:rsidTr="0089552D">
        <w:tc>
          <w:tcPr>
            <w:tcW w:w="3600" w:type="dxa"/>
          </w:tcPr>
          <w:p w:rsidR="00CE76E1" w:rsidRPr="00CE76E1" w:rsidRDefault="00CE76E1" w:rsidP="008955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"/>
              </w:rPr>
            </w:pPr>
            <w:r w:rsidRPr="00CE76E1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>Selectivity of reference institution</w:t>
            </w:r>
          </w:p>
        </w:tc>
        <w:tc>
          <w:tcPr>
            <w:tcW w:w="2340" w:type="dxa"/>
          </w:tcPr>
          <w:p w:rsidR="00CE76E1" w:rsidRPr="00CE76E1" w:rsidRDefault="00CE76E1" w:rsidP="008955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</w:pPr>
            <w:r w:rsidRPr="00CE76E1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>—</w:t>
            </w:r>
          </w:p>
        </w:tc>
        <w:tc>
          <w:tcPr>
            <w:tcW w:w="2070" w:type="dxa"/>
          </w:tcPr>
          <w:p w:rsidR="00CE76E1" w:rsidRPr="00CE76E1" w:rsidRDefault="00CE76E1" w:rsidP="008955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</w:pPr>
            <w:r w:rsidRPr="00CE76E1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>—</w:t>
            </w:r>
          </w:p>
        </w:tc>
        <w:tc>
          <w:tcPr>
            <w:tcW w:w="2340" w:type="dxa"/>
          </w:tcPr>
          <w:p w:rsidR="00CE76E1" w:rsidRPr="00CE76E1" w:rsidRDefault="00CE76E1" w:rsidP="008955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</w:pPr>
            <w:r w:rsidRPr="00CE76E1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>.87/.86 (1.0%)</w:t>
            </w:r>
          </w:p>
        </w:tc>
        <w:tc>
          <w:tcPr>
            <w:tcW w:w="2600" w:type="dxa"/>
          </w:tcPr>
          <w:p w:rsidR="00CE76E1" w:rsidRPr="00CE76E1" w:rsidRDefault="00CE76E1" w:rsidP="008955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</w:pPr>
            <w:r w:rsidRPr="00CE76E1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>—</w:t>
            </w:r>
          </w:p>
        </w:tc>
      </w:tr>
      <w:tr w:rsidR="00CE76E1" w:rsidRPr="00CE76E1" w:rsidTr="0089552D">
        <w:tc>
          <w:tcPr>
            <w:tcW w:w="3600" w:type="dxa"/>
          </w:tcPr>
          <w:p w:rsidR="00CE76E1" w:rsidRPr="00CE76E1" w:rsidRDefault="00CE76E1" w:rsidP="008955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"/>
              </w:rPr>
            </w:pPr>
            <w:r w:rsidRPr="00CE76E1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>Control of reference institution</w:t>
            </w:r>
          </w:p>
        </w:tc>
        <w:tc>
          <w:tcPr>
            <w:tcW w:w="2340" w:type="dxa"/>
          </w:tcPr>
          <w:p w:rsidR="00CE76E1" w:rsidRPr="00CE76E1" w:rsidRDefault="00CE76E1" w:rsidP="008955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</w:pPr>
            <w:r w:rsidRPr="00CE76E1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>—</w:t>
            </w:r>
          </w:p>
        </w:tc>
        <w:tc>
          <w:tcPr>
            <w:tcW w:w="2070" w:type="dxa"/>
          </w:tcPr>
          <w:p w:rsidR="00CE76E1" w:rsidRPr="00CE76E1" w:rsidRDefault="00CE76E1" w:rsidP="008955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</w:pPr>
            <w:r w:rsidRPr="00CE76E1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>.25/.26 (3.3%)</w:t>
            </w:r>
          </w:p>
        </w:tc>
        <w:tc>
          <w:tcPr>
            <w:tcW w:w="2340" w:type="dxa"/>
          </w:tcPr>
          <w:p w:rsidR="00CE76E1" w:rsidRPr="00CE76E1" w:rsidRDefault="00CE76E1" w:rsidP="008955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</w:pPr>
            <w:r w:rsidRPr="00CE76E1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>—</w:t>
            </w:r>
          </w:p>
        </w:tc>
        <w:tc>
          <w:tcPr>
            <w:tcW w:w="2600" w:type="dxa"/>
          </w:tcPr>
          <w:p w:rsidR="00CE76E1" w:rsidRPr="00CE76E1" w:rsidRDefault="00CE76E1" w:rsidP="008955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</w:pPr>
            <w:r w:rsidRPr="00CE76E1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>2.35/2.35 (0.1%)</w:t>
            </w:r>
          </w:p>
        </w:tc>
      </w:tr>
      <w:tr w:rsidR="00CE76E1" w:rsidRPr="00CE76E1" w:rsidTr="0089552D">
        <w:tc>
          <w:tcPr>
            <w:tcW w:w="3600" w:type="dxa"/>
          </w:tcPr>
          <w:p w:rsidR="00CE76E1" w:rsidRPr="00CE76E1" w:rsidRDefault="00CE76E1" w:rsidP="008955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"/>
              </w:rPr>
            </w:pPr>
            <w:r w:rsidRPr="00CE76E1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>Enrolled college IPEDS level</w:t>
            </w:r>
          </w:p>
        </w:tc>
        <w:tc>
          <w:tcPr>
            <w:tcW w:w="2340" w:type="dxa"/>
          </w:tcPr>
          <w:p w:rsidR="00CE76E1" w:rsidRPr="00CE76E1" w:rsidRDefault="00CE76E1" w:rsidP="008955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</w:pPr>
            <w:r w:rsidRPr="00CE76E1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>—</w:t>
            </w:r>
          </w:p>
        </w:tc>
        <w:tc>
          <w:tcPr>
            <w:tcW w:w="2070" w:type="dxa"/>
          </w:tcPr>
          <w:p w:rsidR="00CE76E1" w:rsidRPr="00CE76E1" w:rsidRDefault="00CE76E1" w:rsidP="008955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</w:pPr>
            <w:r w:rsidRPr="00CE76E1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>—</w:t>
            </w:r>
          </w:p>
        </w:tc>
        <w:tc>
          <w:tcPr>
            <w:tcW w:w="2340" w:type="dxa"/>
          </w:tcPr>
          <w:p w:rsidR="00CE76E1" w:rsidRPr="00CE76E1" w:rsidRDefault="00CE76E1" w:rsidP="008955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</w:pPr>
            <w:r w:rsidRPr="00CE76E1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 xml:space="preserve">        3.86/3.77 (2.2%)</w:t>
            </w:r>
          </w:p>
        </w:tc>
        <w:tc>
          <w:tcPr>
            <w:tcW w:w="2600" w:type="dxa"/>
          </w:tcPr>
          <w:p w:rsidR="00CE76E1" w:rsidRPr="00CE76E1" w:rsidRDefault="00CE76E1" w:rsidP="008955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</w:pPr>
            <w:r w:rsidRPr="00CE76E1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>—</w:t>
            </w:r>
          </w:p>
        </w:tc>
      </w:tr>
      <w:tr w:rsidR="00CE76E1" w:rsidRPr="00CE76E1" w:rsidTr="0089552D">
        <w:tc>
          <w:tcPr>
            <w:tcW w:w="3600" w:type="dxa"/>
            <w:tcBorders>
              <w:bottom w:val="single" w:sz="4" w:space="0" w:color="000000"/>
            </w:tcBorders>
          </w:tcPr>
          <w:p w:rsidR="00CE76E1" w:rsidRPr="00CE76E1" w:rsidRDefault="00CE76E1" w:rsidP="0089552D">
            <w:pPr>
              <w:spacing w:after="12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"/>
              </w:rPr>
            </w:pPr>
            <w:r w:rsidRPr="00CE76E1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>Reference degree completed</w:t>
            </w:r>
          </w:p>
        </w:tc>
        <w:tc>
          <w:tcPr>
            <w:tcW w:w="2340" w:type="dxa"/>
            <w:tcBorders>
              <w:bottom w:val="single" w:sz="4" w:space="0" w:color="000000"/>
            </w:tcBorders>
          </w:tcPr>
          <w:p w:rsidR="00CE76E1" w:rsidRPr="00CE76E1" w:rsidRDefault="00CE76E1" w:rsidP="008955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</w:pPr>
            <w:r w:rsidRPr="00CE76E1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>—</w:t>
            </w:r>
          </w:p>
        </w:tc>
        <w:tc>
          <w:tcPr>
            <w:tcW w:w="2070" w:type="dxa"/>
            <w:tcBorders>
              <w:bottom w:val="single" w:sz="4" w:space="0" w:color="000000"/>
            </w:tcBorders>
          </w:tcPr>
          <w:p w:rsidR="00CE76E1" w:rsidRPr="00CE76E1" w:rsidRDefault="00CE76E1" w:rsidP="008955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</w:pPr>
            <w:r w:rsidRPr="00CE76E1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>—</w:t>
            </w:r>
          </w:p>
        </w:tc>
        <w:tc>
          <w:tcPr>
            <w:tcW w:w="2340" w:type="dxa"/>
            <w:tcBorders>
              <w:bottom w:val="single" w:sz="4" w:space="0" w:color="000000"/>
            </w:tcBorders>
          </w:tcPr>
          <w:p w:rsidR="00CE76E1" w:rsidRPr="00CE76E1" w:rsidRDefault="00CE76E1" w:rsidP="008955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</w:pPr>
            <w:r w:rsidRPr="00CE76E1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>—</w:t>
            </w:r>
          </w:p>
        </w:tc>
        <w:tc>
          <w:tcPr>
            <w:tcW w:w="2600" w:type="dxa"/>
            <w:tcBorders>
              <w:bottom w:val="single" w:sz="4" w:space="0" w:color="000000"/>
            </w:tcBorders>
          </w:tcPr>
          <w:p w:rsidR="00CE76E1" w:rsidRPr="00CE76E1" w:rsidRDefault="00CE76E1" w:rsidP="008955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</w:pPr>
            <w:r w:rsidRPr="00CE76E1">
              <w:rPr>
                <w:rFonts w:ascii="Times New Roman" w:eastAsia="Times New Roman" w:hAnsi="Times New Roman" w:cs="Times New Roman"/>
                <w:sz w:val="20"/>
                <w:szCs w:val="20"/>
                <w:lang w:val="en"/>
              </w:rPr>
              <w:t>—</w:t>
            </w:r>
          </w:p>
        </w:tc>
      </w:tr>
    </w:tbl>
    <w:p w:rsidR="00CE76E1" w:rsidRPr="00CE76E1" w:rsidRDefault="00CE76E1" w:rsidP="00CE76E1">
      <w:pPr>
        <w:spacing w:before="120" w:after="0" w:line="240" w:lineRule="auto"/>
        <w:rPr>
          <w:rFonts w:ascii="Times New Roman" w:eastAsia="Cardo" w:hAnsi="Times New Roman" w:cs="Times New Roman"/>
          <w:sz w:val="18"/>
          <w:szCs w:val="18"/>
        </w:rPr>
      </w:pPr>
      <w:r w:rsidRPr="00CE76E1">
        <w:rPr>
          <w:rFonts w:ascii="Times New Roman" w:eastAsia="Times New Roman" w:hAnsi="Times New Roman" w:cs="Times New Roman"/>
          <w:i/>
          <w:iCs/>
          <w:sz w:val="18"/>
          <w:szCs w:val="18"/>
        </w:rPr>
        <w:t>Note</w:t>
      </w:r>
      <w:r w:rsidRPr="00CE76E1">
        <w:rPr>
          <w:rFonts w:ascii="Times New Roman" w:eastAsia="Cardo" w:hAnsi="Times New Roman" w:cs="Times New Roman"/>
          <w:sz w:val="18"/>
          <w:szCs w:val="18"/>
        </w:rPr>
        <w:t>. ORs from survey-weighted logistic regression. Complete-case models use balanced repeated replication (200 replicates; Fay’s ρ = 0.5; MSE). Multiple imputation by chained equations (MICE; m = 20); survey and replicate weights were excluded from the imputation model; estimates were pooled with Rubin’s rules and re-estimated in replicate-weighted designs. 95% CIs are BRR-based (Wald). %Δ OR = |([OR_MI − OR_CC]|/OR_CC) × 100% (negative indicates MI &lt; CC).</w:t>
      </w:r>
    </w:p>
    <w:p w:rsidR="00CE76E1" w:rsidRPr="00CE76E1" w:rsidRDefault="00CE76E1" w:rsidP="00CE76E1">
      <w:pPr>
        <w:rPr>
          <w:rFonts w:ascii="Times New Roman" w:hAnsi="Times New Roman" w:cs="Times New Roman"/>
        </w:rPr>
      </w:pPr>
      <w:r w:rsidRPr="00CE76E1">
        <w:rPr>
          <w:rFonts w:ascii="Times New Roman" w:hAnsi="Times New Roman" w:cs="Times New Roman"/>
        </w:rPr>
        <w:br w:type="page"/>
      </w:r>
    </w:p>
    <w:p w:rsidR="00CE76E1" w:rsidRPr="00CE76E1" w:rsidRDefault="00CE76E1" w:rsidP="00CE76E1">
      <w:pPr>
        <w:spacing w:after="240" w:line="276" w:lineRule="auto"/>
        <w:rPr>
          <w:rFonts w:ascii="Arial" w:eastAsia="Arial" w:hAnsi="Arial" w:cs="Arial"/>
          <w:lang w:val="en"/>
        </w:rPr>
      </w:pPr>
      <w:r w:rsidRPr="00CE76E1">
        <w:rPr>
          <w:rFonts w:ascii="Times New Roman" w:eastAsia="Arial" w:hAnsi="Times New Roman" w:cs="Times New Roman"/>
          <w:b/>
          <w:bCs/>
          <w:lang w:val="en"/>
        </w:rPr>
        <w:lastRenderedPageBreak/>
        <w:t xml:space="preserve">Supplemental Table S2. </w:t>
      </w:r>
      <w:r w:rsidRPr="00CE76E1">
        <w:rPr>
          <w:rFonts w:ascii="Times New Roman" w:eastAsia="Arial" w:hAnsi="Times New Roman" w:cs="Times New Roman"/>
          <w:i/>
          <w:iCs/>
          <w:lang w:val="en"/>
        </w:rPr>
        <w:t>Operationalization of Analytic Variables and Mapping to Community Cultural Wealth (CCW) Framework</w:t>
      </w:r>
    </w:p>
    <w:tbl>
      <w:tblPr>
        <w:tblStyle w:val="PlainTable2"/>
        <w:tblW w:w="12780" w:type="dxa"/>
        <w:tblLook w:val="06A0" w:firstRow="1" w:lastRow="0" w:firstColumn="1" w:lastColumn="0" w:noHBand="1" w:noVBand="1"/>
      </w:tblPr>
      <w:tblGrid>
        <w:gridCol w:w="2836"/>
        <w:gridCol w:w="2654"/>
        <w:gridCol w:w="1605"/>
        <w:gridCol w:w="1895"/>
        <w:gridCol w:w="1360"/>
        <w:gridCol w:w="2430"/>
      </w:tblGrid>
      <w:tr w:rsidR="00CE76E1" w:rsidRPr="00CE76E1" w:rsidTr="0089552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6" w:type="dxa"/>
          </w:tcPr>
          <w:p w:rsidR="00CE76E1" w:rsidRPr="00CE76E1" w:rsidRDefault="00CE76E1" w:rsidP="008955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76E1">
              <w:rPr>
                <w:rFonts w:ascii="Times New Roman" w:hAnsi="Times New Roman" w:cs="Times New Roman"/>
                <w:sz w:val="20"/>
                <w:szCs w:val="20"/>
              </w:rPr>
              <w:t>Conceptual Domain</w:t>
            </w:r>
          </w:p>
          <w:p w:rsidR="00CE76E1" w:rsidRPr="00CE76E1" w:rsidRDefault="00CE76E1" w:rsidP="0089552D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CE76E1">
              <w:rPr>
                <w:rFonts w:ascii="Times New Roman" w:hAnsi="Times New Roman" w:cs="Times New Roman"/>
                <w:sz w:val="20"/>
                <w:szCs w:val="20"/>
              </w:rPr>
              <w:t xml:space="preserve">Variable </w:t>
            </w:r>
            <w:r w:rsidRPr="00CE76E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(as in Table 1)</w:t>
            </w:r>
          </w:p>
        </w:tc>
        <w:tc>
          <w:tcPr>
            <w:tcW w:w="2654" w:type="dxa"/>
          </w:tcPr>
          <w:p w:rsidR="00CE76E1" w:rsidRPr="00CE76E1" w:rsidRDefault="00CE76E1" w:rsidP="0089552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76E1">
              <w:rPr>
                <w:rFonts w:ascii="Times New Roman" w:hAnsi="Times New Roman" w:cs="Times New Roman"/>
                <w:sz w:val="20"/>
                <w:szCs w:val="20"/>
              </w:rPr>
              <w:t>Construct Description</w:t>
            </w:r>
          </w:p>
        </w:tc>
        <w:tc>
          <w:tcPr>
            <w:tcW w:w="1605" w:type="dxa"/>
          </w:tcPr>
          <w:p w:rsidR="00CE76E1" w:rsidRPr="00CE76E1" w:rsidRDefault="00CE76E1" w:rsidP="0089552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76E1">
              <w:rPr>
                <w:rFonts w:ascii="Times New Roman" w:hAnsi="Times New Roman" w:cs="Times New Roman"/>
                <w:sz w:val="20"/>
                <w:szCs w:val="20"/>
              </w:rPr>
              <w:t>Data Source</w:t>
            </w:r>
          </w:p>
        </w:tc>
        <w:tc>
          <w:tcPr>
            <w:tcW w:w="1895" w:type="dxa"/>
          </w:tcPr>
          <w:p w:rsidR="00CE76E1" w:rsidRPr="00CE76E1" w:rsidRDefault="00CE76E1" w:rsidP="0089552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76E1">
              <w:rPr>
                <w:rFonts w:ascii="Times New Roman" w:hAnsi="Times New Roman" w:cs="Times New Roman"/>
                <w:sz w:val="20"/>
                <w:szCs w:val="20"/>
              </w:rPr>
              <w:t>Original Coding</w:t>
            </w:r>
          </w:p>
        </w:tc>
        <w:tc>
          <w:tcPr>
            <w:tcW w:w="1360" w:type="dxa"/>
          </w:tcPr>
          <w:p w:rsidR="00CE76E1" w:rsidRPr="00CE76E1" w:rsidRDefault="00CE76E1" w:rsidP="0089552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76E1">
              <w:rPr>
                <w:rFonts w:ascii="Times New Roman" w:hAnsi="Times New Roman" w:cs="Times New Roman"/>
                <w:sz w:val="20"/>
                <w:szCs w:val="20"/>
              </w:rPr>
              <w:t>Recoding for Analysis</w:t>
            </w:r>
          </w:p>
        </w:tc>
        <w:tc>
          <w:tcPr>
            <w:tcW w:w="2430" w:type="dxa"/>
          </w:tcPr>
          <w:p w:rsidR="00CE76E1" w:rsidRPr="00CE76E1" w:rsidRDefault="00CE76E1" w:rsidP="0089552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76E1">
              <w:rPr>
                <w:rFonts w:ascii="Times New Roman" w:hAnsi="Times New Roman" w:cs="Times New Roman"/>
                <w:sz w:val="20"/>
                <w:szCs w:val="20"/>
              </w:rPr>
              <w:t xml:space="preserve">CCW Dimension </w:t>
            </w:r>
            <w:r w:rsidRPr="00CE76E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(Sablan, 2019; Yosso, 2005)</w:t>
            </w:r>
          </w:p>
        </w:tc>
      </w:tr>
      <w:tr w:rsidR="00CE76E1" w:rsidRPr="00CE76E1" w:rsidTr="0089552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80" w:type="dxa"/>
            <w:gridSpan w:val="6"/>
          </w:tcPr>
          <w:p w:rsidR="00CE76E1" w:rsidRPr="00CE76E1" w:rsidRDefault="00CE76E1" w:rsidP="008955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76E1">
              <w:rPr>
                <w:rFonts w:ascii="Times New Roman" w:hAnsi="Times New Roman" w:cs="Times New Roman"/>
                <w:sz w:val="20"/>
                <w:szCs w:val="20"/>
              </w:rPr>
              <w:t>Outcome</w:t>
            </w:r>
          </w:p>
        </w:tc>
      </w:tr>
      <w:tr w:rsidR="00CE76E1" w:rsidRPr="00CE76E1" w:rsidTr="0089552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6" w:type="dxa"/>
            <w:tcBorders>
              <w:bottom w:val="nil"/>
            </w:tcBorders>
          </w:tcPr>
          <w:p w:rsidR="00CE76E1" w:rsidRPr="00CE76E1" w:rsidRDefault="00CE76E1" w:rsidP="0089552D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E76E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STEM degree major (reference </w:t>
            </w:r>
          </w:p>
          <w:p w:rsidR="00CE76E1" w:rsidRPr="00CE76E1" w:rsidRDefault="00CE76E1" w:rsidP="0089552D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CE76E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    degree) | X4RFDGMJSTEM</w:t>
            </w:r>
          </w:p>
        </w:tc>
        <w:tc>
          <w:tcPr>
            <w:tcW w:w="2654" w:type="dxa"/>
            <w:tcBorders>
              <w:bottom w:val="nil"/>
            </w:tcBorders>
          </w:tcPr>
          <w:p w:rsidR="00CE76E1" w:rsidRPr="00CE76E1" w:rsidRDefault="00CE76E1" w:rsidP="0089552D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76E1">
              <w:rPr>
                <w:rFonts w:ascii="Times New Roman" w:eastAsia="Times New Roman" w:hAnsi="Times New Roman" w:cs="Times New Roman"/>
                <w:sz w:val="20"/>
                <w:szCs w:val="20"/>
              </w:rPr>
              <w:t>Reference degree's (declared) first major is STEM</w:t>
            </w:r>
            <w:r w:rsidRPr="00CE76E1" w:rsidDel="00AD725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605" w:type="dxa"/>
            <w:tcBorders>
              <w:bottom w:val="nil"/>
            </w:tcBorders>
          </w:tcPr>
          <w:p w:rsidR="00CE76E1" w:rsidRPr="00CE76E1" w:rsidRDefault="00CE76E1" w:rsidP="008955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76E1">
              <w:rPr>
                <w:rFonts w:ascii="Times New Roman" w:hAnsi="Times New Roman" w:cs="Times New Roman"/>
                <w:sz w:val="20"/>
                <w:szCs w:val="20"/>
              </w:rPr>
              <w:t>Postsecondary File</w:t>
            </w:r>
          </w:p>
        </w:tc>
        <w:tc>
          <w:tcPr>
            <w:tcW w:w="1895" w:type="dxa"/>
            <w:tcBorders>
              <w:bottom w:val="nil"/>
            </w:tcBorders>
          </w:tcPr>
          <w:p w:rsidR="00CE76E1" w:rsidRPr="00CE76E1" w:rsidRDefault="00CE76E1" w:rsidP="008955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76E1">
              <w:rPr>
                <w:rFonts w:ascii="Times New Roman" w:hAnsi="Times New Roman" w:cs="Times New Roman"/>
                <w:sz w:val="20"/>
                <w:szCs w:val="20"/>
              </w:rPr>
              <w:t xml:space="preserve">0 = non-STEM; </w:t>
            </w:r>
          </w:p>
          <w:p w:rsidR="00CE76E1" w:rsidRPr="00CE76E1" w:rsidRDefault="00CE76E1" w:rsidP="008955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76E1">
              <w:rPr>
                <w:rFonts w:ascii="Times New Roman" w:hAnsi="Times New Roman" w:cs="Times New Roman"/>
                <w:sz w:val="20"/>
                <w:szCs w:val="20"/>
              </w:rPr>
              <w:t xml:space="preserve">    1 = STEM</w:t>
            </w:r>
          </w:p>
        </w:tc>
        <w:tc>
          <w:tcPr>
            <w:tcW w:w="1360" w:type="dxa"/>
            <w:tcBorders>
              <w:bottom w:val="nil"/>
            </w:tcBorders>
          </w:tcPr>
          <w:p w:rsidR="00CE76E1" w:rsidRPr="00CE76E1" w:rsidRDefault="00CE76E1" w:rsidP="008955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76E1">
              <w:rPr>
                <w:rFonts w:ascii="Times New Roman" w:hAnsi="Times New Roman" w:cs="Times New Roman"/>
                <w:sz w:val="20"/>
                <w:szCs w:val="20"/>
              </w:rPr>
              <w:t>Used as Provided</w:t>
            </w:r>
          </w:p>
        </w:tc>
        <w:tc>
          <w:tcPr>
            <w:tcW w:w="2430" w:type="dxa"/>
            <w:tcBorders>
              <w:bottom w:val="nil"/>
            </w:tcBorders>
          </w:tcPr>
          <w:p w:rsidR="00CE76E1" w:rsidRPr="00CE76E1" w:rsidRDefault="00CE76E1" w:rsidP="008955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76E1">
              <w:rPr>
                <w:rFonts w:ascii="Times New Roman" w:hAnsi="Times New Roman" w:cs="Times New Roman"/>
                <w:sz w:val="20"/>
                <w:szCs w:val="20"/>
              </w:rPr>
              <w:t xml:space="preserve">Outcome (not a CCW </w:t>
            </w:r>
          </w:p>
          <w:p w:rsidR="00CE76E1" w:rsidRPr="00CE76E1" w:rsidRDefault="00CE76E1" w:rsidP="008955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76E1">
              <w:rPr>
                <w:rFonts w:ascii="Times New Roman" w:hAnsi="Times New Roman" w:cs="Times New Roman"/>
                <w:sz w:val="20"/>
                <w:szCs w:val="20"/>
              </w:rPr>
              <w:t xml:space="preserve">    capital)</w:t>
            </w:r>
          </w:p>
        </w:tc>
      </w:tr>
      <w:tr w:rsidR="00CE76E1" w:rsidRPr="00CE76E1" w:rsidTr="0089552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80" w:type="dxa"/>
            <w:gridSpan w:val="6"/>
            <w:tcBorders>
              <w:top w:val="nil"/>
              <w:bottom w:val="nil"/>
            </w:tcBorders>
          </w:tcPr>
          <w:p w:rsidR="00CE76E1" w:rsidRPr="00CE76E1" w:rsidRDefault="00CE76E1" w:rsidP="008955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76E1">
              <w:rPr>
                <w:rFonts w:ascii="Times New Roman" w:hAnsi="Times New Roman" w:cs="Times New Roman"/>
                <w:sz w:val="20"/>
                <w:szCs w:val="20"/>
              </w:rPr>
              <w:t>Demographic &amp; Family Background</w:t>
            </w:r>
          </w:p>
        </w:tc>
      </w:tr>
      <w:tr w:rsidR="00CE76E1" w:rsidRPr="00CE76E1" w:rsidTr="0089552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6" w:type="dxa"/>
            <w:tcBorders>
              <w:top w:val="nil"/>
            </w:tcBorders>
          </w:tcPr>
          <w:p w:rsidR="00CE76E1" w:rsidRPr="00CE76E1" w:rsidRDefault="00CE76E1" w:rsidP="0089552D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E76E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First-generation status | FIRSTGEN</w:t>
            </w:r>
          </w:p>
        </w:tc>
        <w:tc>
          <w:tcPr>
            <w:tcW w:w="2654" w:type="dxa"/>
            <w:tcBorders>
              <w:top w:val="nil"/>
            </w:tcBorders>
          </w:tcPr>
          <w:p w:rsidR="00CE76E1" w:rsidRPr="00CE76E1" w:rsidRDefault="00CE76E1" w:rsidP="0089552D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E76E1">
              <w:rPr>
                <w:rFonts w:ascii="Times New Roman" w:eastAsia="Times New Roman" w:hAnsi="Times New Roman" w:cs="Times New Roman"/>
                <w:sz w:val="20"/>
                <w:szCs w:val="20"/>
              </w:rPr>
              <w:t>Composite variable of student generational status based on parental level of education (no bachelors)</w:t>
            </w:r>
          </w:p>
        </w:tc>
        <w:tc>
          <w:tcPr>
            <w:tcW w:w="1605" w:type="dxa"/>
            <w:tcBorders>
              <w:top w:val="nil"/>
            </w:tcBorders>
          </w:tcPr>
          <w:p w:rsidR="00CE76E1" w:rsidRPr="00CE76E1" w:rsidRDefault="00CE76E1" w:rsidP="0089552D">
            <w:pPr>
              <w:ind w:left="158" w:hanging="1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76E1">
              <w:rPr>
                <w:rFonts w:ascii="Times New Roman" w:hAnsi="Times New Roman" w:cs="Times New Roman"/>
                <w:sz w:val="20"/>
                <w:szCs w:val="20"/>
              </w:rPr>
              <w:t>Derived from X1DADEDU, X1MOMEDU</w:t>
            </w:r>
          </w:p>
        </w:tc>
        <w:tc>
          <w:tcPr>
            <w:tcW w:w="1895" w:type="dxa"/>
            <w:tcBorders>
              <w:top w:val="nil"/>
            </w:tcBorders>
          </w:tcPr>
          <w:p w:rsidR="00CE76E1" w:rsidRPr="00CE76E1" w:rsidRDefault="00CE76E1" w:rsidP="008955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76E1">
              <w:rPr>
                <w:rFonts w:ascii="Times New Roman" w:hAnsi="Times New Roman" w:cs="Times New Roman"/>
                <w:sz w:val="20"/>
                <w:szCs w:val="20"/>
              </w:rPr>
              <w:t xml:space="preserve">Parental education </w:t>
            </w:r>
          </w:p>
          <w:p w:rsidR="00CE76E1" w:rsidRPr="00CE76E1" w:rsidRDefault="00CE76E1" w:rsidP="008955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76E1">
              <w:rPr>
                <w:rFonts w:ascii="Times New Roman" w:hAnsi="Times New Roman" w:cs="Times New Roman"/>
                <w:sz w:val="20"/>
                <w:szCs w:val="20"/>
              </w:rPr>
              <w:t xml:space="preserve">    levels 0–5</w:t>
            </w:r>
          </w:p>
        </w:tc>
        <w:tc>
          <w:tcPr>
            <w:tcW w:w="1360" w:type="dxa"/>
            <w:tcBorders>
              <w:top w:val="nil"/>
            </w:tcBorders>
          </w:tcPr>
          <w:p w:rsidR="00CE76E1" w:rsidRPr="00CE76E1" w:rsidRDefault="00CE76E1" w:rsidP="008955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76E1">
              <w:rPr>
                <w:rFonts w:ascii="Times New Roman" w:hAnsi="Times New Roman" w:cs="Times New Roman"/>
                <w:sz w:val="20"/>
                <w:szCs w:val="20"/>
              </w:rPr>
              <w:t xml:space="preserve">1=neither parent holds </w:t>
            </w:r>
          </w:p>
          <w:p w:rsidR="00CE76E1" w:rsidRPr="00CE76E1" w:rsidRDefault="00CE76E1" w:rsidP="008955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76E1">
              <w:rPr>
                <w:rFonts w:ascii="Times New Roman" w:hAnsi="Times New Roman" w:cs="Times New Roman"/>
                <w:sz w:val="20"/>
                <w:szCs w:val="20"/>
              </w:rPr>
              <w:t xml:space="preserve">    BA or higher</w:t>
            </w:r>
          </w:p>
        </w:tc>
        <w:tc>
          <w:tcPr>
            <w:tcW w:w="2430" w:type="dxa"/>
            <w:tcBorders>
              <w:top w:val="nil"/>
            </w:tcBorders>
          </w:tcPr>
          <w:p w:rsidR="00CE76E1" w:rsidRPr="00CE76E1" w:rsidRDefault="00CE76E1" w:rsidP="0089552D">
            <w:pPr>
              <w:ind w:left="156" w:hanging="15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76E1">
              <w:rPr>
                <w:rFonts w:ascii="Times New Roman" w:hAnsi="Times New Roman" w:cs="Times New Roman"/>
                <w:sz w:val="20"/>
                <w:szCs w:val="20"/>
              </w:rPr>
              <w:t>Structural location shaping access to CCW</w:t>
            </w:r>
          </w:p>
        </w:tc>
      </w:tr>
      <w:tr w:rsidR="00CE76E1" w:rsidRPr="00CE76E1" w:rsidTr="0089552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6" w:type="dxa"/>
          </w:tcPr>
          <w:p w:rsidR="00CE76E1" w:rsidRPr="00CE76E1" w:rsidRDefault="00CE76E1" w:rsidP="0089552D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E76E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Race/ethnicity | X1RACE</w:t>
            </w:r>
          </w:p>
        </w:tc>
        <w:tc>
          <w:tcPr>
            <w:tcW w:w="2654" w:type="dxa"/>
          </w:tcPr>
          <w:p w:rsidR="00CE76E1" w:rsidRPr="00CE76E1" w:rsidRDefault="00CE76E1" w:rsidP="0089552D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E76E1">
              <w:rPr>
                <w:rFonts w:ascii="Times New Roman" w:eastAsia="Times New Roman" w:hAnsi="Times New Roman" w:cs="Times New Roman"/>
                <w:sz w:val="20"/>
                <w:szCs w:val="20"/>
              </w:rPr>
              <w:t>Summarizes dichotomous race/ethnic composites from student questionnaire data.</w:t>
            </w:r>
          </w:p>
        </w:tc>
        <w:tc>
          <w:tcPr>
            <w:tcW w:w="1605" w:type="dxa"/>
          </w:tcPr>
          <w:p w:rsidR="00CE76E1" w:rsidRPr="00CE76E1" w:rsidRDefault="00CE76E1" w:rsidP="008955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76E1">
              <w:rPr>
                <w:rFonts w:ascii="Times New Roman" w:hAnsi="Times New Roman" w:cs="Times New Roman"/>
                <w:sz w:val="20"/>
                <w:szCs w:val="20"/>
              </w:rPr>
              <w:t>HSLS Base Year</w:t>
            </w:r>
          </w:p>
        </w:tc>
        <w:tc>
          <w:tcPr>
            <w:tcW w:w="1895" w:type="dxa"/>
          </w:tcPr>
          <w:p w:rsidR="00CE76E1" w:rsidRPr="00CE76E1" w:rsidRDefault="00CE76E1" w:rsidP="008955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76E1">
              <w:rPr>
                <w:rFonts w:ascii="Times New Roman" w:hAnsi="Times New Roman" w:cs="Times New Roman"/>
                <w:sz w:val="20"/>
                <w:szCs w:val="20"/>
              </w:rPr>
              <w:t>1–7 categories</w:t>
            </w:r>
          </w:p>
        </w:tc>
        <w:tc>
          <w:tcPr>
            <w:tcW w:w="1360" w:type="dxa"/>
          </w:tcPr>
          <w:p w:rsidR="00CE76E1" w:rsidRPr="00CE76E1" w:rsidRDefault="00CE76E1" w:rsidP="008955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76E1">
              <w:rPr>
                <w:rFonts w:ascii="Times New Roman" w:hAnsi="Times New Roman" w:cs="Times New Roman"/>
                <w:sz w:val="20"/>
                <w:szCs w:val="20"/>
              </w:rPr>
              <w:t>Collapsed to 5 groups; 0=White (ref.)</w:t>
            </w:r>
          </w:p>
        </w:tc>
        <w:tc>
          <w:tcPr>
            <w:tcW w:w="2430" w:type="dxa"/>
          </w:tcPr>
          <w:p w:rsidR="00CE76E1" w:rsidRPr="00CE76E1" w:rsidRDefault="00CE76E1" w:rsidP="0089552D">
            <w:pPr>
              <w:ind w:left="156" w:hanging="15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76E1">
              <w:rPr>
                <w:rFonts w:ascii="Times New Roman" w:hAnsi="Times New Roman" w:cs="Times New Roman"/>
                <w:sz w:val="20"/>
                <w:szCs w:val="20"/>
              </w:rPr>
              <w:t>Structural location shaping access to CCW</w:t>
            </w:r>
          </w:p>
        </w:tc>
      </w:tr>
      <w:tr w:rsidR="00CE76E1" w:rsidRPr="00CE76E1" w:rsidTr="0089552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6" w:type="dxa"/>
          </w:tcPr>
          <w:p w:rsidR="00CE76E1" w:rsidRPr="00CE76E1" w:rsidRDefault="00CE76E1" w:rsidP="0089552D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E76E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Female | X1SEX</w:t>
            </w:r>
          </w:p>
        </w:tc>
        <w:tc>
          <w:tcPr>
            <w:tcW w:w="2654" w:type="dxa"/>
          </w:tcPr>
          <w:p w:rsidR="00CE76E1" w:rsidRPr="00CE76E1" w:rsidRDefault="00CE76E1" w:rsidP="0089552D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E76E1">
              <w:rPr>
                <w:rFonts w:ascii="Times New Roman" w:eastAsia="Times New Roman" w:hAnsi="Times New Roman" w:cs="Times New Roman"/>
                <w:sz w:val="20"/>
                <w:szCs w:val="20"/>
              </w:rPr>
              <w:t>Dichotomous sex of the sample member</w:t>
            </w:r>
          </w:p>
        </w:tc>
        <w:tc>
          <w:tcPr>
            <w:tcW w:w="1605" w:type="dxa"/>
          </w:tcPr>
          <w:p w:rsidR="00CE76E1" w:rsidRPr="00CE76E1" w:rsidRDefault="00CE76E1" w:rsidP="008955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76E1">
              <w:rPr>
                <w:rFonts w:ascii="Times New Roman" w:hAnsi="Times New Roman" w:cs="Times New Roman"/>
                <w:sz w:val="20"/>
                <w:szCs w:val="20"/>
              </w:rPr>
              <w:t>HSLS Base Year</w:t>
            </w:r>
          </w:p>
        </w:tc>
        <w:tc>
          <w:tcPr>
            <w:tcW w:w="1895" w:type="dxa"/>
          </w:tcPr>
          <w:p w:rsidR="00CE76E1" w:rsidRPr="00CE76E1" w:rsidRDefault="00CE76E1" w:rsidP="008955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76E1">
              <w:rPr>
                <w:rFonts w:ascii="Times New Roman" w:hAnsi="Times New Roman" w:cs="Times New Roman"/>
                <w:sz w:val="20"/>
                <w:szCs w:val="20"/>
              </w:rPr>
              <w:t xml:space="preserve">1=Male; 2 = </w:t>
            </w:r>
          </w:p>
          <w:p w:rsidR="00CE76E1" w:rsidRPr="00CE76E1" w:rsidRDefault="00CE76E1" w:rsidP="008955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76E1">
              <w:rPr>
                <w:rFonts w:ascii="Times New Roman" w:hAnsi="Times New Roman" w:cs="Times New Roman"/>
                <w:sz w:val="20"/>
                <w:szCs w:val="20"/>
              </w:rPr>
              <w:t xml:space="preserve">    Female</w:t>
            </w:r>
          </w:p>
        </w:tc>
        <w:tc>
          <w:tcPr>
            <w:tcW w:w="1360" w:type="dxa"/>
          </w:tcPr>
          <w:p w:rsidR="00CE76E1" w:rsidRPr="00CE76E1" w:rsidRDefault="00CE76E1" w:rsidP="008955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76E1">
              <w:rPr>
                <w:rFonts w:ascii="Times New Roman" w:hAnsi="Times New Roman" w:cs="Times New Roman"/>
                <w:sz w:val="20"/>
                <w:szCs w:val="20"/>
              </w:rPr>
              <w:t>0=Male; 1=Female</w:t>
            </w:r>
          </w:p>
        </w:tc>
        <w:tc>
          <w:tcPr>
            <w:tcW w:w="2430" w:type="dxa"/>
          </w:tcPr>
          <w:p w:rsidR="00CE76E1" w:rsidRPr="00CE76E1" w:rsidRDefault="00CE76E1" w:rsidP="0089552D">
            <w:pPr>
              <w:ind w:left="156" w:hanging="15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76E1">
              <w:rPr>
                <w:rFonts w:ascii="Times New Roman" w:hAnsi="Times New Roman" w:cs="Times New Roman"/>
                <w:sz w:val="20"/>
                <w:szCs w:val="20"/>
              </w:rPr>
              <w:t>Structural location shaping access to CCW</w:t>
            </w:r>
          </w:p>
        </w:tc>
      </w:tr>
      <w:tr w:rsidR="00CE76E1" w:rsidRPr="00CE76E1" w:rsidTr="0089552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6" w:type="dxa"/>
          </w:tcPr>
          <w:p w:rsidR="00CE76E1" w:rsidRPr="00CE76E1" w:rsidRDefault="00CE76E1" w:rsidP="0089552D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E76E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Socioeconomic status (SES) | X4X2SES</w:t>
            </w:r>
          </w:p>
        </w:tc>
        <w:tc>
          <w:tcPr>
            <w:tcW w:w="2654" w:type="dxa"/>
          </w:tcPr>
          <w:p w:rsidR="00CE76E1" w:rsidRPr="00CE76E1" w:rsidRDefault="00CE76E1" w:rsidP="0089552D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E76E1">
              <w:rPr>
                <w:rFonts w:ascii="Times New Roman" w:eastAsia="Times New Roman" w:hAnsi="Times New Roman" w:cs="Times New Roman"/>
                <w:sz w:val="20"/>
                <w:szCs w:val="20"/>
              </w:rPr>
              <w:t>Composite variable calculated using parent/guardians' education, occupation, and family income (based on 2010 US census codes) across 10th/12th grades</w:t>
            </w:r>
          </w:p>
        </w:tc>
        <w:tc>
          <w:tcPr>
            <w:tcW w:w="1605" w:type="dxa"/>
          </w:tcPr>
          <w:p w:rsidR="00CE76E1" w:rsidRPr="00CE76E1" w:rsidRDefault="00CE76E1" w:rsidP="008955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76E1">
              <w:rPr>
                <w:rFonts w:ascii="Times New Roman" w:hAnsi="Times New Roman" w:cs="Times New Roman"/>
                <w:sz w:val="20"/>
                <w:szCs w:val="20"/>
              </w:rPr>
              <w:t>HSLS Base Year</w:t>
            </w:r>
          </w:p>
        </w:tc>
        <w:tc>
          <w:tcPr>
            <w:tcW w:w="1895" w:type="dxa"/>
          </w:tcPr>
          <w:p w:rsidR="00CE76E1" w:rsidRPr="00CE76E1" w:rsidRDefault="00CE76E1" w:rsidP="008955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76E1">
              <w:rPr>
                <w:rFonts w:ascii="Times New Roman" w:hAnsi="Times New Roman" w:cs="Times New Roman"/>
                <w:sz w:val="20"/>
                <w:szCs w:val="20"/>
              </w:rPr>
              <w:t xml:space="preserve">Standardized </w:t>
            </w:r>
          </w:p>
          <w:p w:rsidR="00CE76E1" w:rsidRPr="00CE76E1" w:rsidRDefault="00CE76E1" w:rsidP="008955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76E1">
              <w:rPr>
                <w:rFonts w:ascii="Times New Roman" w:hAnsi="Times New Roman" w:cs="Times New Roman"/>
                <w:sz w:val="20"/>
                <w:szCs w:val="20"/>
              </w:rPr>
              <w:t xml:space="preserve">    index</w:t>
            </w:r>
          </w:p>
        </w:tc>
        <w:tc>
          <w:tcPr>
            <w:tcW w:w="1360" w:type="dxa"/>
          </w:tcPr>
          <w:p w:rsidR="00CE76E1" w:rsidRPr="00CE76E1" w:rsidRDefault="00CE76E1" w:rsidP="008955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76E1">
              <w:rPr>
                <w:rFonts w:ascii="Times New Roman" w:hAnsi="Times New Roman" w:cs="Times New Roman"/>
                <w:sz w:val="20"/>
                <w:szCs w:val="20"/>
              </w:rPr>
              <w:t>Used as Provided</w:t>
            </w:r>
          </w:p>
        </w:tc>
        <w:tc>
          <w:tcPr>
            <w:tcW w:w="2430" w:type="dxa"/>
          </w:tcPr>
          <w:p w:rsidR="00CE76E1" w:rsidRPr="00CE76E1" w:rsidRDefault="00CE76E1" w:rsidP="0089552D">
            <w:pPr>
              <w:ind w:left="156" w:hanging="15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76E1">
              <w:rPr>
                <w:rFonts w:ascii="Times New Roman" w:hAnsi="Times New Roman" w:cs="Times New Roman"/>
                <w:sz w:val="20"/>
                <w:szCs w:val="20"/>
              </w:rPr>
              <w:t>Structural location shaping access to CCW</w:t>
            </w:r>
          </w:p>
        </w:tc>
      </w:tr>
      <w:tr w:rsidR="00CE76E1" w:rsidRPr="00CE76E1" w:rsidTr="0089552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6" w:type="dxa"/>
          </w:tcPr>
          <w:p w:rsidR="00CE76E1" w:rsidRPr="00CE76E1" w:rsidRDefault="00CE76E1" w:rsidP="0089552D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E76E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Father's education | X1DADEDU</w:t>
            </w:r>
          </w:p>
        </w:tc>
        <w:tc>
          <w:tcPr>
            <w:tcW w:w="2654" w:type="dxa"/>
          </w:tcPr>
          <w:p w:rsidR="00CE76E1" w:rsidRPr="00CE76E1" w:rsidRDefault="00CE76E1" w:rsidP="0089552D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E76E1">
              <w:rPr>
                <w:rFonts w:ascii="Times New Roman" w:eastAsia="Times New Roman" w:hAnsi="Times New Roman" w:cs="Times New Roman"/>
                <w:sz w:val="20"/>
                <w:szCs w:val="20"/>
              </w:rPr>
              <w:t>Highest level of education achieved by either biological, adoptive, or stepfather (based on four composite variables of education and relationship)</w:t>
            </w:r>
          </w:p>
        </w:tc>
        <w:tc>
          <w:tcPr>
            <w:tcW w:w="1605" w:type="dxa"/>
          </w:tcPr>
          <w:p w:rsidR="00CE76E1" w:rsidRPr="00CE76E1" w:rsidRDefault="00CE76E1" w:rsidP="008955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76E1">
              <w:rPr>
                <w:rFonts w:ascii="Times New Roman" w:hAnsi="Times New Roman" w:cs="Times New Roman"/>
                <w:sz w:val="20"/>
                <w:szCs w:val="20"/>
              </w:rPr>
              <w:t>HSLS Base Year</w:t>
            </w:r>
          </w:p>
        </w:tc>
        <w:tc>
          <w:tcPr>
            <w:tcW w:w="1895" w:type="dxa"/>
          </w:tcPr>
          <w:p w:rsidR="00CE76E1" w:rsidRPr="00CE76E1" w:rsidRDefault="00CE76E1" w:rsidP="008955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E76E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0=&lt; H.S.,1= H.S.,  </w:t>
            </w:r>
          </w:p>
          <w:p w:rsidR="00CE76E1" w:rsidRPr="00CE76E1" w:rsidRDefault="00CE76E1" w:rsidP="008955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E76E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2=Assoc., </w:t>
            </w:r>
          </w:p>
          <w:p w:rsidR="00CE76E1" w:rsidRPr="00CE76E1" w:rsidRDefault="00CE76E1" w:rsidP="008955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E76E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3=Bachelor's, </w:t>
            </w:r>
          </w:p>
          <w:p w:rsidR="00CE76E1" w:rsidRPr="00CE76E1" w:rsidRDefault="00CE76E1" w:rsidP="008955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E76E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4=Master's, </w:t>
            </w:r>
          </w:p>
          <w:p w:rsidR="00CE76E1" w:rsidRPr="00CE76E1" w:rsidRDefault="00CE76E1" w:rsidP="008955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E76E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5=Ph.D./M.D./ </w:t>
            </w:r>
          </w:p>
          <w:p w:rsidR="00CE76E1" w:rsidRPr="00CE76E1" w:rsidRDefault="00CE76E1" w:rsidP="008955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76E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Prof. Deg.</w:t>
            </w:r>
          </w:p>
        </w:tc>
        <w:tc>
          <w:tcPr>
            <w:tcW w:w="1360" w:type="dxa"/>
          </w:tcPr>
          <w:p w:rsidR="00CE76E1" w:rsidRPr="00CE76E1" w:rsidRDefault="00CE76E1" w:rsidP="008955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76E1">
              <w:rPr>
                <w:rFonts w:ascii="Times New Roman" w:hAnsi="Times New Roman" w:cs="Times New Roman"/>
                <w:sz w:val="20"/>
                <w:szCs w:val="20"/>
              </w:rPr>
              <w:t>Treated as ordered</w:t>
            </w:r>
          </w:p>
        </w:tc>
        <w:tc>
          <w:tcPr>
            <w:tcW w:w="2430" w:type="dxa"/>
          </w:tcPr>
          <w:p w:rsidR="00CE76E1" w:rsidRPr="00CE76E1" w:rsidRDefault="00CE76E1" w:rsidP="008955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76E1">
              <w:rPr>
                <w:rFonts w:ascii="Times New Roman" w:hAnsi="Times New Roman" w:cs="Times New Roman"/>
                <w:sz w:val="20"/>
                <w:szCs w:val="20"/>
              </w:rPr>
              <w:t>Familial capital</w:t>
            </w:r>
          </w:p>
        </w:tc>
      </w:tr>
      <w:tr w:rsidR="00CE76E1" w:rsidRPr="00CE76E1" w:rsidTr="0089552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6" w:type="dxa"/>
          </w:tcPr>
          <w:p w:rsidR="00CE76E1" w:rsidRPr="00CE76E1" w:rsidRDefault="00CE76E1" w:rsidP="0089552D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E76E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Mother's education | X1MOMEDU</w:t>
            </w:r>
          </w:p>
        </w:tc>
        <w:tc>
          <w:tcPr>
            <w:tcW w:w="2654" w:type="dxa"/>
          </w:tcPr>
          <w:p w:rsidR="00CE76E1" w:rsidRPr="00CE76E1" w:rsidRDefault="00CE76E1" w:rsidP="0089552D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E76E1">
              <w:rPr>
                <w:rFonts w:ascii="Times New Roman" w:eastAsia="Times New Roman" w:hAnsi="Times New Roman" w:cs="Times New Roman"/>
                <w:sz w:val="20"/>
                <w:szCs w:val="20"/>
              </w:rPr>
              <w:t>Highest level of education achieved by either biological, adoptive, or stepmother (based on four composite variables of education and relationship)</w:t>
            </w:r>
          </w:p>
        </w:tc>
        <w:tc>
          <w:tcPr>
            <w:tcW w:w="1605" w:type="dxa"/>
          </w:tcPr>
          <w:p w:rsidR="00CE76E1" w:rsidRPr="00CE76E1" w:rsidRDefault="00CE76E1" w:rsidP="008955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76E1">
              <w:rPr>
                <w:rFonts w:ascii="Times New Roman" w:hAnsi="Times New Roman" w:cs="Times New Roman"/>
                <w:sz w:val="20"/>
                <w:szCs w:val="20"/>
              </w:rPr>
              <w:t>HSLS Base Year</w:t>
            </w:r>
          </w:p>
        </w:tc>
        <w:tc>
          <w:tcPr>
            <w:tcW w:w="1895" w:type="dxa"/>
          </w:tcPr>
          <w:p w:rsidR="00CE76E1" w:rsidRPr="00CE76E1" w:rsidRDefault="00CE76E1" w:rsidP="008955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76E1">
              <w:rPr>
                <w:rFonts w:ascii="Times New Roman" w:hAnsi="Times New Roman" w:cs="Times New Roman"/>
                <w:sz w:val="20"/>
                <w:szCs w:val="20"/>
              </w:rPr>
              <w:t>0–5 (see X1DADEDU)</w:t>
            </w:r>
          </w:p>
        </w:tc>
        <w:tc>
          <w:tcPr>
            <w:tcW w:w="1360" w:type="dxa"/>
          </w:tcPr>
          <w:p w:rsidR="00CE76E1" w:rsidRPr="00CE76E1" w:rsidRDefault="00CE76E1" w:rsidP="008955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76E1">
              <w:rPr>
                <w:rFonts w:ascii="Times New Roman" w:hAnsi="Times New Roman" w:cs="Times New Roman"/>
                <w:sz w:val="20"/>
                <w:szCs w:val="20"/>
              </w:rPr>
              <w:t>Treated as ordered</w:t>
            </w:r>
          </w:p>
        </w:tc>
        <w:tc>
          <w:tcPr>
            <w:tcW w:w="2430" w:type="dxa"/>
          </w:tcPr>
          <w:p w:rsidR="00CE76E1" w:rsidRPr="00CE76E1" w:rsidRDefault="00CE76E1" w:rsidP="008955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76E1">
              <w:rPr>
                <w:rFonts w:ascii="Times New Roman" w:hAnsi="Times New Roman" w:cs="Times New Roman"/>
                <w:sz w:val="20"/>
                <w:szCs w:val="20"/>
              </w:rPr>
              <w:t>Familial capital</w:t>
            </w:r>
          </w:p>
        </w:tc>
      </w:tr>
      <w:tr w:rsidR="00CE76E1" w:rsidRPr="00CE76E1" w:rsidTr="0089552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6" w:type="dxa"/>
          </w:tcPr>
          <w:p w:rsidR="00CE76E1" w:rsidRPr="00CE76E1" w:rsidRDefault="00CE76E1" w:rsidP="0089552D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E76E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lastRenderedPageBreak/>
              <w:t>Parent 1 occupation | X1PAR1OCC2</w:t>
            </w:r>
          </w:p>
        </w:tc>
        <w:tc>
          <w:tcPr>
            <w:tcW w:w="2654" w:type="dxa"/>
          </w:tcPr>
          <w:p w:rsidR="00CE76E1" w:rsidRPr="00CE76E1" w:rsidRDefault="00CE76E1" w:rsidP="0089552D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E76E1">
              <w:rPr>
                <w:rFonts w:ascii="Times New Roman" w:eastAsia="Times New Roman" w:hAnsi="Times New Roman" w:cs="Times New Roman"/>
                <w:sz w:val="20"/>
                <w:szCs w:val="20"/>
              </w:rPr>
              <w:t>Parent 1's current/most recent occupation based on 2-digit Occupational Information Network (O*NET) code</w:t>
            </w:r>
          </w:p>
        </w:tc>
        <w:tc>
          <w:tcPr>
            <w:tcW w:w="1605" w:type="dxa"/>
          </w:tcPr>
          <w:p w:rsidR="00CE76E1" w:rsidRPr="00CE76E1" w:rsidRDefault="00CE76E1" w:rsidP="008955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76E1">
              <w:rPr>
                <w:rFonts w:ascii="Times New Roman" w:hAnsi="Times New Roman" w:cs="Times New Roman"/>
                <w:sz w:val="20"/>
                <w:szCs w:val="20"/>
              </w:rPr>
              <w:t>HSLS Base Year</w:t>
            </w:r>
          </w:p>
        </w:tc>
        <w:tc>
          <w:tcPr>
            <w:tcW w:w="1895" w:type="dxa"/>
          </w:tcPr>
          <w:p w:rsidR="00CE76E1" w:rsidRPr="00CE76E1" w:rsidRDefault="00CE76E1" w:rsidP="008955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76E1">
              <w:rPr>
                <w:rFonts w:ascii="Times New Roman" w:hAnsi="Times New Roman" w:cs="Times New Roman"/>
                <w:sz w:val="20"/>
                <w:szCs w:val="20"/>
              </w:rPr>
              <w:t xml:space="preserve">2-digit O*NET </w:t>
            </w:r>
            <w:r w:rsidRPr="00CE76E1">
              <w:rPr>
                <w:rFonts w:ascii="Times New Roman" w:eastAsia="Times New Roman" w:hAnsi="Times New Roman" w:cs="Times New Roman"/>
                <w:sz w:val="20"/>
                <w:szCs w:val="20"/>
              </w:rPr>
              <w:t>11(min.)—55(max.)</w:t>
            </w:r>
          </w:p>
        </w:tc>
        <w:tc>
          <w:tcPr>
            <w:tcW w:w="1360" w:type="dxa"/>
          </w:tcPr>
          <w:p w:rsidR="00CE76E1" w:rsidRPr="00CE76E1" w:rsidRDefault="00CE76E1" w:rsidP="008955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76E1">
              <w:rPr>
                <w:rFonts w:ascii="Times New Roman" w:hAnsi="Times New Roman" w:cs="Times New Roman"/>
                <w:sz w:val="20"/>
                <w:szCs w:val="20"/>
              </w:rPr>
              <w:t xml:space="preserve">Used as ordered </w:t>
            </w:r>
          </w:p>
          <w:p w:rsidR="00CE76E1" w:rsidRPr="00CE76E1" w:rsidRDefault="00CE76E1" w:rsidP="008955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76E1">
              <w:rPr>
                <w:rFonts w:ascii="Times New Roman" w:hAnsi="Times New Roman" w:cs="Times New Roman"/>
                <w:sz w:val="20"/>
                <w:szCs w:val="20"/>
              </w:rPr>
              <w:t xml:space="preserve">    occupational code</w:t>
            </w:r>
          </w:p>
        </w:tc>
        <w:tc>
          <w:tcPr>
            <w:tcW w:w="2430" w:type="dxa"/>
          </w:tcPr>
          <w:p w:rsidR="00CE76E1" w:rsidRPr="00CE76E1" w:rsidRDefault="00CE76E1" w:rsidP="008955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76E1">
              <w:rPr>
                <w:rFonts w:ascii="Times New Roman" w:hAnsi="Times New Roman" w:cs="Times New Roman"/>
                <w:sz w:val="20"/>
                <w:szCs w:val="20"/>
              </w:rPr>
              <w:t>Familial capital</w:t>
            </w:r>
          </w:p>
        </w:tc>
      </w:tr>
      <w:tr w:rsidR="00CE76E1" w:rsidRPr="00CE76E1" w:rsidTr="0089552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6" w:type="dxa"/>
          </w:tcPr>
          <w:p w:rsidR="00CE76E1" w:rsidRPr="00CE76E1" w:rsidRDefault="00CE76E1" w:rsidP="0089552D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E76E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Parent 2 occupation | X2PAR2OCC2</w:t>
            </w:r>
          </w:p>
        </w:tc>
        <w:tc>
          <w:tcPr>
            <w:tcW w:w="2654" w:type="dxa"/>
          </w:tcPr>
          <w:p w:rsidR="00CE76E1" w:rsidRPr="00CE76E1" w:rsidRDefault="00CE76E1" w:rsidP="0089552D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76E1">
              <w:rPr>
                <w:rFonts w:ascii="Times New Roman" w:eastAsia="Times New Roman" w:hAnsi="Times New Roman" w:cs="Times New Roman"/>
                <w:sz w:val="20"/>
                <w:szCs w:val="20"/>
              </w:rPr>
              <w:t>Parent 2's current/most recent occupation based on 2-digit Occupational Information Network (O*NET) code</w:t>
            </w:r>
          </w:p>
        </w:tc>
        <w:tc>
          <w:tcPr>
            <w:tcW w:w="1605" w:type="dxa"/>
          </w:tcPr>
          <w:p w:rsidR="00CE76E1" w:rsidRPr="00CE76E1" w:rsidRDefault="00CE76E1" w:rsidP="008955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76E1">
              <w:rPr>
                <w:rFonts w:ascii="Times New Roman" w:hAnsi="Times New Roman" w:cs="Times New Roman"/>
                <w:sz w:val="20"/>
                <w:szCs w:val="20"/>
              </w:rPr>
              <w:t>HSLS Base Year</w:t>
            </w:r>
          </w:p>
        </w:tc>
        <w:tc>
          <w:tcPr>
            <w:tcW w:w="1895" w:type="dxa"/>
          </w:tcPr>
          <w:p w:rsidR="00CE76E1" w:rsidRPr="00CE76E1" w:rsidRDefault="00CE76E1" w:rsidP="008955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76E1">
              <w:rPr>
                <w:rFonts w:ascii="Times New Roman" w:hAnsi="Times New Roman" w:cs="Times New Roman"/>
                <w:sz w:val="20"/>
                <w:szCs w:val="20"/>
              </w:rPr>
              <w:t>2-digit O*NET</w:t>
            </w:r>
          </w:p>
        </w:tc>
        <w:tc>
          <w:tcPr>
            <w:tcW w:w="1360" w:type="dxa"/>
          </w:tcPr>
          <w:p w:rsidR="00CE76E1" w:rsidRPr="00CE76E1" w:rsidRDefault="00CE76E1" w:rsidP="008955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76E1">
              <w:rPr>
                <w:rFonts w:ascii="Times New Roman" w:hAnsi="Times New Roman" w:cs="Times New Roman"/>
                <w:sz w:val="20"/>
                <w:szCs w:val="20"/>
              </w:rPr>
              <w:t xml:space="preserve">Used as ordered </w:t>
            </w:r>
          </w:p>
          <w:p w:rsidR="00CE76E1" w:rsidRPr="00CE76E1" w:rsidRDefault="00CE76E1" w:rsidP="008955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76E1">
              <w:rPr>
                <w:rFonts w:ascii="Times New Roman" w:hAnsi="Times New Roman" w:cs="Times New Roman"/>
                <w:sz w:val="20"/>
                <w:szCs w:val="20"/>
              </w:rPr>
              <w:t xml:space="preserve">    occupational code</w:t>
            </w:r>
          </w:p>
        </w:tc>
        <w:tc>
          <w:tcPr>
            <w:tcW w:w="2430" w:type="dxa"/>
          </w:tcPr>
          <w:p w:rsidR="00CE76E1" w:rsidRPr="00CE76E1" w:rsidRDefault="00CE76E1" w:rsidP="008955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76E1">
              <w:rPr>
                <w:rFonts w:ascii="Times New Roman" w:hAnsi="Times New Roman" w:cs="Times New Roman"/>
                <w:sz w:val="20"/>
                <w:szCs w:val="20"/>
              </w:rPr>
              <w:t>Familial capital</w:t>
            </w:r>
          </w:p>
        </w:tc>
      </w:tr>
      <w:tr w:rsidR="00CE76E1" w:rsidRPr="00CE76E1" w:rsidTr="0089552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6" w:type="dxa"/>
          </w:tcPr>
          <w:p w:rsidR="00CE76E1" w:rsidRPr="00CE76E1" w:rsidRDefault="00CE76E1" w:rsidP="0089552D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E76E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Parental educational expectations | X2PAREDEXPCT</w:t>
            </w:r>
          </w:p>
        </w:tc>
        <w:tc>
          <w:tcPr>
            <w:tcW w:w="2654" w:type="dxa"/>
          </w:tcPr>
          <w:p w:rsidR="00CE76E1" w:rsidRPr="00CE76E1" w:rsidRDefault="00CE76E1" w:rsidP="0089552D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E76E1">
              <w:rPr>
                <w:rFonts w:ascii="Times New Roman" w:eastAsia="Times New Roman" w:hAnsi="Times New Roman" w:cs="Times New Roman"/>
                <w:sz w:val="20"/>
                <w:szCs w:val="20"/>
              </w:rPr>
              <w:t>Highest level of education the parent questionnaire respondent expects the student to achieve</w:t>
            </w:r>
          </w:p>
        </w:tc>
        <w:tc>
          <w:tcPr>
            <w:tcW w:w="1605" w:type="dxa"/>
          </w:tcPr>
          <w:p w:rsidR="00CE76E1" w:rsidRPr="00CE76E1" w:rsidRDefault="00CE76E1" w:rsidP="008955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76E1">
              <w:rPr>
                <w:rFonts w:ascii="Times New Roman" w:hAnsi="Times New Roman" w:cs="Times New Roman"/>
                <w:sz w:val="20"/>
                <w:szCs w:val="20"/>
              </w:rPr>
              <w:t>HSLS Follow-up</w:t>
            </w:r>
          </w:p>
        </w:tc>
        <w:tc>
          <w:tcPr>
            <w:tcW w:w="1895" w:type="dxa"/>
          </w:tcPr>
          <w:p w:rsidR="00CE76E1" w:rsidRPr="00CE76E1" w:rsidRDefault="00CE76E1" w:rsidP="008955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76E1">
              <w:rPr>
                <w:rFonts w:ascii="Times New Roman" w:hAnsi="Times New Roman" w:cs="Times New Roman"/>
                <w:sz w:val="20"/>
                <w:szCs w:val="20"/>
              </w:rPr>
              <w:t xml:space="preserve">0 (&lt;HS)–5 (Prof. </w:t>
            </w:r>
          </w:p>
          <w:p w:rsidR="00CE76E1" w:rsidRPr="00CE76E1" w:rsidRDefault="00CE76E1" w:rsidP="008955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76E1">
              <w:rPr>
                <w:rFonts w:ascii="Times New Roman" w:hAnsi="Times New Roman" w:cs="Times New Roman"/>
                <w:sz w:val="20"/>
                <w:szCs w:val="20"/>
              </w:rPr>
              <w:t xml:space="preserve">    degree)</w:t>
            </w:r>
          </w:p>
        </w:tc>
        <w:tc>
          <w:tcPr>
            <w:tcW w:w="1360" w:type="dxa"/>
          </w:tcPr>
          <w:p w:rsidR="00CE76E1" w:rsidRPr="00CE76E1" w:rsidRDefault="00CE76E1" w:rsidP="008955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76E1">
              <w:rPr>
                <w:rFonts w:ascii="Times New Roman" w:hAnsi="Times New Roman" w:cs="Times New Roman"/>
                <w:sz w:val="20"/>
                <w:szCs w:val="20"/>
              </w:rPr>
              <w:t>Treated as ordered</w:t>
            </w:r>
          </w:p>
        </w:tc>
        <w:tc>
          <w:tcPr>
            <w:tcW w:w="2430" w:type="dxa"/>
          </w:tcPr>
          <w:p w:rsidR="00CE76E1" w:rsidRPr="00CE76E1" w:rsidRDefault="00CE76E1" w:rsidP="008955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76E1">
              <w:rPr>
                <w:rFonts w:ascii="Times New Roman" w:hAnsi="Times New Roman" w:cs="Times New Roman"/>
                <w:sz w:val="20"/>
                <w:szCs w:val="20"/>
              </w:rPr>
              <w:t>Aspirational capital</w:t>
            </w:r>
          </w:p>
        </w:tc>
      </w:tr>
      <w:tr w:rsidR="00CE76E1" w:rsidRPr="00CE76E1" w:rsidTr="0089552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6" w:type="dxa"/>
          </w:tcPr>
          <w:p w:rsidR="00CE76E1" w:rsidRPr="00CE76E1" w:rsidRDefault="00CE76E1" w:rsidP="0089552D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E76E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Student educational expectations | X2STUEDEXPCT</w:t>
            </w:r>
          </w:p>
        </w:tc>
        <w:tc>
          <w:tcPr>
            <w:tcW w:w="2654" w:type="dxa"/>
          </w:tcPr>
          <w:p w:rsidR="00CE76E1" w:rsidRPr="00CE76E1" w:rsidRDefault="00CE76E1" w:rsidP="0089552D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E76E1">
              <w:rPr>
                <w:rFonts w:ascii="Times New Roman" w:eastAsia="Times New Roman" w:hAnsi="Times New Roman" w:cs="Times New Roman"/>
                <w:sz w:val="20"/>
                <w:szCs w:val="20"/>
              </w:rPr>
              <w:t>Highest level of education the student expects to achieve</w:t>
            </w:r>
          </w:p>
        </w:tc>
        <w:tc>
          <w:tcPr>
            <w:tcW w:w="1605" w:type="dxa"/>
          </w:tcPr>
          <w:p w:rsidR="00CE76E1" w:rsidRPr="00CE76E1" w:rsidRDefault="00CE76E1" w:rsidP="008955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76E1">
              <w:rPr>
                <w:rFonts w:ascii="Times New Roman" w:hAnsi="Times New Roman" w:cs="Times New Roman"/>
                <w:sz w:val="20"/>
                <w:szCs w:val="20"/>
              </w:rPr>
              <w:t>HSLS Follow-up</w:t>
            </w:r>
          </w:p>
        </w:tc>
        <w:tc>
          <w:tcPr>
            <w:tcW w:w="1895" w:type="dxa"/>
          </w:tcPr>
          <w:p w:rsidR="00CE76E1" w:rsidRPr="00CE76E1" w:rsidRDefault="00CE76E1" w:rsidP="008955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76E1">
              <w:rPr>
                <w:rFonts w:ascii="Times New Roman" w:hAnsi="Times New Roman" w:cs="Times New Roman"/>
                <w:sz w:val="20"/>
                <w:szCs w:val="20"/>
              </w:rPr>
              <w:t xml:space="preserve">0 (&lt;HS)–5 (Prof. </w:t>
            </w:r>
          </w:p>
          <w:p w:rsidR="00CE76E1" w:rsidRPr="00CE76E1" w:rsidRDefault="00CE76E1" w:rsidP="008955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76E1">
              <w:rPr>
                <w:rFonts w:ascii="Times New Roman" w:hAnsi="Times New Roman" w:cs="Times New Roman"/>
                <w:sz w:val="20"/>
                <w:szCs w:val="20"/>
              </w:rPr>
              <w:t xml:space="preserve">    degree)</w:t>
            </w:r>
          </w:p>
        </w:tc>
        <w:tc>
          <w:tcPr>
            <w:tcW w:w="1360" w:type="dxa"/>
          </w:tcPr>
          <w:p w:rsidR="00CE76E1" w:rsidRPr="00CE76E1" w:rsidRDefault="00CE76E1" w:rsidP="008955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76E1">
              <w:rPr>
                <w:rFonts w:ascii="Times New Roman" w:hAnsi="Times New Roman" w:cs="Times New Roman"/>
                <w:sz w:val="20"/>
                <w:szCs w:val="20"/>
              </w:rPr>
              <w:t>Treated as ordered</w:t>
            </w:r>
          </w:p>
        </w:tc>
        <w:tc>
          <w:tcPr>
            <w:tcW w:w="2430" w:type="dxa"/>
          </w:tcPr>
          <w:p w:rsidR="00CE76E1" w:rsidRPr="00CE76E1" w:rsidRDefault="00CE76E1" w:rsidP="008955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76E1">
              <w:rPr>
                <w:rFonts w:ascii="Times New Roman" w:hAnsi="Times New Roman" w:cs="Times New Roman"/>
                <w:sz w:val="20"/>
                <w:szCs w:val="20"/>
              </w:rPr>
              <w:t>Aspirational capital</w:t>
            </w:r>
          </w:p>
        </w:tc>
      </w:tr>
      <w:tr w:rsidR="00CE76E1" w:rsidRPr="00CE76E1" w:rsidTr="0089552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6" w:type="dxa"/>
            <w:tcBorders>
              <w:bottom w:val="nil"/>
            </w:tcBorders>
          </w:tcPr>
          <w:p w:rsidR="00CE76E1" w:rsidRPr="00CE76E1" w:rsidRDefault="00CE76E1" w:rsidP="0089552D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  <w:p w:rsidR="00CE76E1" w:rsidRPr="00CE76E1" w:rsidRDefault="00CE76E1" w:rsidP="0089552D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E76E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Parental involvement (latent factor) | PINV</w:t>
            </w:r>
          </w:p>
        </w:tc>
        <w:tc>
          <w:tcPr>
            <w:tcW w:w="2654" w:type="dxa"/>
            <w:tcBorders>
              <w:bottom w:val="nil"/>
            </w:tcBorders>
          </w:tcPr>
          <w:p w:rsidR="00CE76E1" w:rsidRPr="00CE76E1" w:rsidRDefault="00CE76E1" w:rsidP="008955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E76E1" w:rsidRPr="00CE76E1" w:rsidRDefault="00CE76E1" w:rsidP="0089552D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76E1">
              <w:rPr>
                <w:rFonts w:ascii="Times New Roman" w:eastAsia="Times New Roman" w:hAnsi="Times New Roman" w:cs="Times New Roman"/>
                <w:sz w:val="20"/>
                <w:szCs w:val="20"/>
              </w:rPr>
              <w:t>Parental involvement latent constructed variable (Howard et al., 2016)</w:t>
            </w:r>
          </w:p>
        </w:tc>
        <w:tc>
          <w:tcPr>
            <w:tcW w:w="1605" w:type="dxa"/>
            <w:tcBorders>
              <w:bottom w:val="nil"/>
            </w:tcBorders>
          </w:tcPr>
          <w:p w:rsidR="00CE76E1" w:rsidRPr="00CE76E1" w:rsidRDefault="00CE76E1" w:rsidP="008955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E76E1" w:rsidRPr="00CE76E1" w:rsidRDefault="00CE76E1" w:rsidP="008955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76E1">
              <w:rPr>
                <w:rFonts w:ascii="Times New Roman" w:hAnsi="Times New Roman" w:cs="Times New Roman"/>
                <w:sz w:val="20"/>
                <w:szCs w:val="20"/>
              </w:rPr>
              <w:t xml:space="preserve">Derived (multiple </w:t>
            </w:r>
          </w:p>
          <w:p w:rsidR="00CE76E1" w:rsidRPr="00CE76E1" w:rsidRDefault="00CE76E1" w:rsidP="008955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76E1">
              <w:rPr>
                <w:rFonts w:ascii="Times New Roman" w:hAnsi="Times New Roman" w:cs="Times New Roman"/>
                <w:sz w:val="20"/>
                <w:szCs w:val="20"/>
              </w:rPr>
              <w:t xml:space="preserve">    items)</w:t>
            </w:r>
          </w:p>
        </w:tc>
        <w:tc>
          <w:tcPr>
            <w:tcW w:w="1895" w:type="dxa"/>
            <w:tcBorders>
              <w:bottom w:val="nil"/>
            </w:tcBorders>
          </w:tcPr>
          <w:p w:rsidR="00CE76E1" w:rsidRPr="00CE76E1" w:rsidRDefault="00CE76E1" w:rsidP="0089552D">
            <w:pPr>
              <w:ind w:left="166" w:hanging="16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E76E1" w:rsidRPr="00CE76E1" w:rsidRDefault="00CE76E1" w:rsidP="0089552D">
            <w:pPr>
              <w:ind w:left="166" w:hanging="16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76E1">
              <w:rPr>
                <w:rFonts w:ascii="Times New Roman" w:hAnsi="Times New Roman" w:cs="Times New Roman"/>
                <w:sz w:val="20"/>
                <w:szCs w:val="20"/>
              </w:rPr>
              <w:t>Items on school contact and homework assist.</w:t>
            </w:r>
          </w:p>
        </w:tc>
        <w:tc>
          <w:tcPr>
            <w:tcW w:w="1360" w:type="dxa"/>
            <w:tcBorders>
              <w:bottom w:val="nil"/>
            </w:tcBorders>
          </w:tcPr>
          <w:p w:rsidR="00CE76E1" w:rsidRPr="00CE76E1" w:rsidRDefault="00CE76E1" w:rsidP="0089552D">
            <w:pPr>
              <w:ind w:left="158" w:hanging="15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E76E1" w:rsidRPr="00CE76E1" w:rsidRDefault="00CE76E1" w:rsidP="0089552D">
            <w:pPr>
              <w:spacing w:after="120"/>
              <w:ind w:left="165" w:hanging="16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76E1">
              <w:rPr>
                <w:rFonts w:ascii="Times New Roman" w:hAnsi="Times New Roman" w:cs="Times New Roman"/>
                <w:sz w:val="20"/>
                <w:szCs w:val="20"/>
              </w:rPr>
              <w:t>Factor score (std.)</w:t>
            </w:r>
            <w:r w:rsidRPr="00CE76E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2430" w:type="dxa"/>
            <w:tcBorders>
              <w:bottom w:val="nil"/>
            </w:tcBorders>
          </w:tcPr>
          <w:p w:rsidR="00CE76E1" w:rsidRPr="00CE76E1" w:rsidRDefault="00CE76E1" w:rsidP="008955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E76E1" w:rsidRPr="00CE76E1" w:rsidRDefault="00CE76E1" w:rsidP="008955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76E1">
              <w:rPr>
                <w:rFonts w:ascii="Times New Roman" w:hAnsi="Times New Roman" w:cs="Times New Roman"/>
                <w:sz w:val="20"/>
                <w:szCs w:val="20"/>
              </w:rPr>
              <w:t>Social capital</w:t>
            </w:r>
          </w:p>
        </w:tc>
      </w:tr>
      <w:tr w:rsidR="00CE76E1" w:rsidRPr="00CE76E1" w:rsidTr="0089552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80" w:type="dxa"/>
            <w:gridSpan w:val="6"/>
            <w:tcBorders>
              <w:top w:val="nil"/>
              <w:bottom w:val="nil"/>
            </w:tcBorders>
          </w:tcPr>
          <w:p w:rsidR="00CE76E1" w:rsidRPr="00CE76E1" w:rsidRDefault="00CE76E1" w:rsidP="008955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76E1">
              <w:rPr>
                <w:rFonts w:ascii="Times New Roman" w:hAnsi="Times New Roman" w:cs="Times New Roman"/>
                <w:sz w:val="20"/>
                <w:szCs w:val="20"/>
              </w:rPr>
              <w:t>Academic Preparation (Secondary)</w:t>
            </w:r>
          </w:p>
        </w:tc>
      </w:tr>
      <w:tr w:rsidR="00CE76E1" w:rsidRPr="00CE76E1" w:rsidTr="0089552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6" w:type="dxa"/>
            <w:tcBorders>
              <w:top w:val="nil"/>
            </w:tcBorders>
          </w:tcPr>
          <w:p w:rsidR="00CE76E1" w:rsidRPr="00CE76E1" w:rsidRDefault="00CE76E1" w:rsidP="0089552D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E76E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9th-grade math achievement (baseline) | S1M8GRADE</w:t>
            </w:r>
          </w:p>
        </w:tc>
        <w:tc>
          <w:tcPr>
            <w:tcW w:w="2654" w:type="dxa"/>
            <w:tcBorders>
              <w:top w:val="nil"/>
            </w:tcBorders>
          </w:tcPr>
          <w:p w:rsidR="00CE76E1" w:rsidRPr="00CE76E1" w:rsidRDefault="00CE76E1" w:rsidP="0089552D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E76E1">
              <w:rPr>
                <w:rFonts w:ascii="Times New Roman" w:eastAsia="Times New Roman" w:hAnsi="Times New Roman" w:cs="Times New Roman"/>
                <w:sz w:val="20"/>
                <w:szCs w:val="20"/>
              </w:rPr>
              <w:t>Final letter grade in the most advanced 8th-grade math course taken</w:t>
            </w:r>
          </w:p>
        </w:tc>
        <w:tc>
          <w:tcPr>
            <w:tcW w:w="1605" w:type="dxa"/>
            <w:tcBorders>
              <w:top w:val="nil"/>
            </w:tcBorders>
          </w:tcPr>
          <w:p w:rsidR="00CE76E1" w:rsidRPr="00CE76E1" w:rsidRDefault="00CE76E1" w:rsidP="008955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76E1">
              <w:rPr>
                <w:rFonts w:ascii="Times New Roman" w:hAnsi="Times New Roman" w:cs="Times New Roman"/>
                <w:sz w:val="20"/>
                <w:szCs w:val="20"/>
              </w:rPr>
              <w:t>HSLS Base Year</w:t>
            </w:r>
          </w:p>
        </w:tc>
        <w:tc>
          <w:tcPr>
            <w:tcW w:w="1895" w:type="dxa"/>
            <w:tcBorders>
              <w:top w:val="nil"/>
            </w:tcBorders>
          </w:tcPr>
          <w:p w:rsidR="00CE76E1" w:rsidRPr="00CE76E1" w:rsidRDefault="00CE76E1" w:rsidP="008955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76E1">
              <w:rPr>
                <w:rFonts w:ascii="Times New Roman" w:hAnsi="Times New Roman" w:cs="Times New Roman"/>
                <w:sz w:val="20"/>
                <w:szCs w:val="20"/>
              </w:rPr>
              <w:t>A–D scale</w:t>
            </w:r>
          </w:p>
        </w:tc>
        <w:tc>
          <w:tcPr>
            <w:tcW w:w="1360" w:type="dxa"/>
            <w:tcBorders>
              <w:top w:val="nil"/>
            </w:tcBorders>
          </w:tcPr>
          <w:p w:rsidR="00CE76E1" w:rsidRPr="00CE76E1" w:rsidRDefault="00CE76E1" w:rsidP="008955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76E1">
              <w:rPr>
                <w:rFonts w:ascii="Times New Roman" w:hAnsi="Times New Roman" w:cs="Times New Roman"/>
                <w:sz w:val="20"/>
                <w:szCs w:val="20"/>
              </w:rPr>
              <w:t>Treated as ordered</w:t>
            </w:r>
          </w:p>
        </w:tc>
        <w:tc>
          <w:tcPr>
            <w:tcW w:w="2430" w:type="dxa"/>
            <w:tcBorders>
              <w:top w:val="nil"/>
            </w:tcBorders>
          </w:tcPr>
          <w:p w:rsidR="00CE76E1" w:rsidRPr="00CE76E1" w:rsidRDefault="00CE76E1" w:rsidP="0089552D">
            <w:pPr>
              <w:ind w:left="156" w:hanging="15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76E1">
              <w:rPr>
                <w:rFonts w:ascii="Times New Roman" w:hAnsi="Times New Roman" w:cs="Times New Roman"/>
                <w:sz w:val="20"/>
                <w:szCs w:val="20"/>
              </w:rPr>
              <w:t>Contextual control—institutional academic gatekeeping (non-CCW)</w:t>
            </w:r>
          </w:p>
        </w:tc>
      </w:tr>
      <w:tr w:rsidR="00CE76E1" w:rsidRPr="00CE76E1" w:rsidTr="0089552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6" w:type="dxa"/>
          </w:tcPr>
          <w:p w:rsidR="00CE76E1" w:rsidRPr="00CE76E1" w:rsidRDefault="00CE76E1" w:rsidP="0089552D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E76E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Highest math course completed | S4HIMATH</w:t>
            </w:r>
          </w:p>
        </w:tc>
        <w:tc>
          <w:tcPr>
            <w:tcW w:w="2654" w:type="dxa"/>
          </w:tcPr>
          <w:p w:rsidR="00CE76E1" w:rsidRPr="00CE76E1" w:rsidRDefault="00CE76E1" w:rsidP="0089552D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E76E1">
              <w:rPr>
                <w:rFonts w:ascii="Times New Roman" w:eastAsia="Times New Roman" w:hAnsi="Times New Roman" w:cs="Times New Roman"/>
                <w:sz w:val="20"/>
                <w:szCs w:val="20"/>
              </w:rPr>
              <w:t>Considers "Of the math courses you [are currently taking/were taking during the spring term of 2012], which [is/was] the most challenging?" from a list of 17 math courses from pre-algebra to IB math</w:t>
            </w:r>
          </w:p>
        </w:tc>
        <w:tc>
          <w:tcPr>
            <w:tcW w:w="1605" w:type="dxa"/>
          </w:tcPr>
          <w:p w:rsidR="00CE76E1" w:rsidRPr="00CE76E1" w:rsidRDefault="00CE76E1" w:rsidP="008955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76E1">
              <w:rPr>
                <w:rFonts w:ascii="Times New Roman" w:hAnsi="Times New Roman" w:cs="Times New Roman"/>
                <w:sz w:val="20"/>
                <w:szCs w:val="20"/>
              </w:rPr>
              <w:t>HSLS Transcript</w:t>
            </w:r>
          </w:p>
        </w:tc>
        <w:tc>
          <w:tcPr>
            <w:tcW w:w="1895" w:type="dxa"/>
          </w:tcPr>
          <w:p w:rsidR="00CE76E1" w:rsidRPr="00CE76E1" w:rsidRDefault="00CE76E1" w:rsidP="008955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76E1">
              <w:rPr>
                <w:rFonts w:ascii="Times New Roman" w:eastAsia="Times New Roman" w:hAnsi="Times New Roman" w:cs="Times New Roman"/>
                <w:sz w:val="20"/>
                <w:szCs w:val="20"/>
              </w:rPr>
              <w:t>1=&lt;Algebra 1 (min.)—7=    Calculus (max.)</w:t>
            </w:r>
            <w:r w:rsidRPr="00CE76E1">
              <w:rPr>
                <w:rFonts w:ascii="Times New Roman" w:hAnsi="Times New Roman" w:cs="Times New Roman"/>
                <w:sz w:val="20"/>
                <w:szCs w:val="20"/>
              </w:rPr>
              <w:t xml:space="preserve"> ordered </w:t>
            </w:r>
          </w:p>
        </w:tc>
        <w:tc>
          <w:tcPr>
            <w:tcW w:w="1360" w:type="dxa"/>
          </w:tcPr>
          <w:p w:rsidR="00CE76E1" w:rsidRPr="00CE76E1" w:rsidRDefault="00CE76E1" w:rsidP="008955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76E1">
              <w:rPr>
                <w:rFonts w:ascii="Times New Roman" w:hAnsi="Times New Roman" w:cs="Times New Roman"/>
                <w:sz w:val="20"/>
                <w:szCs w:val="20"/>
              </w:rPr>
              <w:t>Treated as ordinal</w:t>
            </w:r>
          </w:p>
        </w:tc>
        <w:tc>
          <w:tcPr>
            <w:tcW w:w="2430" w:type="dxa"/>
          </w:tcPr>
          <w:p w:rsidR="00CE76E1" w:rsidRPr="00CE76E1" w:rsidRDefault="00CE76E1" w:rsidP="0089552D">
            <w:pPr>
              <w:ind w:left="156" w:hanging="15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76E1">
              <w:rPr>
                <w:rFonts w:ascii="Times New Roman" w:hAnsi="Times New Roman" w:cs="Times New Roman"/>
                <w:sz w:val="20"/>
                <w:szCs w:val="20"/>
              </w:rPr>
              <w:t>Contextual control—institutional academic gatekeeping (non-CCW)</w:t>
            </w:r>
          </w:p>
        </w:tc>
      </w:tr>
      <w:tr w:rsidR="00CE76E1" w:rsidRPr="00CE76E1" w:rsidTr="0089552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6" w:type="dxa"/>
          </w:tcPr>
          <w:p w:rsidR="00CE76E1" w:rsidRPr="00CE76E1" w:rsidRDefault="00CE76E1" w:rsidP="0089552D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E76E1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>Most challenging math course, Spr. 2012 | S2HIMATH12</w:t>
            </w:r>
          </w:p>
        </w:tc>
        <w:tc>
          <w:tcPr>
            <w:tcW w:w="2654" w:type="dxa"/>
          </w:tcPr>
          <w:p w:rsidR="00CE76E1" w:rsidRPr="00CE76E1" w:rsidRDefault="00CE76E1" w:rsidP="0089552D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E76E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Considers "Of the math courses you [are currently taking/were taking during the spring term of 2012], which [is/was] the most </w:t>
            </w:r>
            <w:r w:rsidRPr="00CE76E1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challenging?" from a list of 17 math courses from pre-algebra to IB math</w:t>
            </w:r>
          </w:p>
        </w:tc>
        <w:tc>
          <w:tcPr>
            <w:tcW w:w="1605" w:type="dxa"/>
          </w:tcPr>
          <w:p w:rsidR="00CE76E1" w:rsidRPr="00CE76E1" w:rsidRDefault="00CE76E1" w:rsidP="008955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76E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HSLS Transcript</w:t>
            </w:r>
          </w:p>
        </w:tc>
        <w:tc>
          <w:tcPr>
            <w:tcW w:w="1895" w:type="dxa"/>
          </w:tcPr>
          <w:p w:rsidR="00CE76E1" w:rsidRPr="00CE76E1" w:rsidRDefault="00CE76E1" w:rsidP="008955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E76E1">
              <w:rPr>
                <w:rFonts w:ascii="Times New Roman" w:eastAsia="Times New Roman" w:hAnsi="Times New Roman" w:cs="Times New Roman"/>
                <w:sz w:val="20"/>
                <w:szCs w:val="20"/>
              </w:rPr>
              <w:t>1=Life Science (min.)—17= General Science (max.)</w:t>
            </w:r>
            <w:r w:rsidRPr="00CE76E1">
              <w:rPr>
                <w:rFonts w:ascii="Times New Roman" w:hAnsi="Times New Roman" w:cs="Times New Roman"/>
                <w:sz w:val="20"/>
                <w:szCs w:val="20"/>
              </w:rPr>
              <w:t xml:space="preserve"> ordered</w:t>
            </w:r>
          </w:p>
        </w:tc>
        <w:tc>
          <w:tcPr>
            <w:tcW w:w="1360" w:type="dxa"/>
          </w:tcPr>
          <w:p w:rsidR="00CE76E1" w:rsidRPr="00CE76E1" w:rsidRDefault="00CE76E1" w:rsidP="008955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76E1">
              <w:rPr>
                <w:rFonts w:ascii="Times New Roman" w:hAnsi="Times New Roman" w:cs="Times New Roman"/>
                <w:sz w:val="20"/>
                <w:szCs w:val="20"/>
              </w:rPr>
              <w:t>Treated as ordinal</w:t>
            </w:r>
          </w:p>
        </w:tc>
        <w:tc>
          <w:tcPr>
            <w:tcW w:w="2430" w:type="dxa"/>
          </w:tcPr>
          <w:p w:rsidR="00CE76E1" w:rsidRPr="00CE76E1" w:rsidRDefault="00CE76E1" w:rsidP="0089552D">
            <w:pPr>
              <w:ind w:left="156" w:hanging="15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76E1">
              <w:rPr>
                <w:rFonts w:ascii="Times New Roman" w:hAnsi="Times New Roman" w:cs="Times New Roman"/>
                <w:sz w:val="20"/>
                <w:szCs w:val="20"/>
              </w:rPr>
              <w:t>Contextual control—institutional academic gatekeeping (non-CCW)</w:t>
            </w:r>
          </w:p>
        </w:tc>
      </w:tr>
      <w:tr w:rsidR="00CE76E1" w:rsidRPr="00CE76E1" w:rsidTr="0089552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6" w:type="dxa"/>
          </w:tcPr>
          <w:p w:rsidR="00CE76E1" w:rsidRPr="00CE76E1" w:rsidRDefault="00CE76E1" w:rsidP="0089552D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E76E1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>Most challenging science course, Spr. 2012</w:t>
            </w:r>
            <w:r w:rsidRPr="00CE76E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 | S2HISCIENCE12</w:t>
            </w:r>
          </w:p>
        </w:tc>
        <w:tc>
          <w:tcPr>
            <w:tcW w:w="2654" w:type="dxa"/>
          </w:tcPr>
          <w:p w:rsidR="00CE76E1" w:rsidRPr="00CE76E1" w:rsidRDefault="00CE76E1" w:rsidP="0089552D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E76E1">
              <w:rPr>
                <w:rFonts w:ascii="Times New Roman" w:eastAsia="Times New Roman" w:hAnsi="Times New Roman" w:cs="Times New Roman"/>
                <w:sz w:val="20"/>
                <w:szCs w:val="20"/>
              </w:rPr>
              <w:t>Considers "Of the science courses you [are currently taking/were taking during the spring term of 2012], which [is/was] the most challenging?" from a list of 17 courses</w:t>
            </w:r>
          </w:p>
        </w:tc>
        <w:tc>
          <w:tcPr>
            <w:tcW w:w="1605" w:type="dxa"/>
          </w:tcPr>
          <w:p w:rsidR="00CE76E1" w:rsidRPr="00CE76E1" w:rsidRDefault="00CE76E1" w:rsidP="008955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76E1">
              <w:rPr>
                <w:rFonts w:ascii="Times New Roman" w:hAnsi="Times New Roman" w:cs="Times New Roman"/>
                <w:sz w:val="20"/>
                <w:szCs w:val="20"/>
              </w:rPr>
              <w:t>HSLS Transcript</w:t>
            </w:r>
          </w:p>
        </w:tc>
        <w:tc>
          <w:tcPr>
            <w:tcW w:w="1895" w:type="dxa"/>
          </w:tcPr>
          <w:p w:rsidR="00CE76E1" w:rsidRPr="00CE76E1" w:rsidRDefault="00CE76E1" w:rsidP="008955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76E1">
              <w:rPr>
                <w:rFonts w:ascii="Times New Roman" w:eastAsia="Times New Roman" w:hAnsi="Times New Roman" w:cs="Times New Roman"/>
                <w:sz w:val="20"/>
                <w:szCs w:val="20"/>
              </w:rPr>
              <w:t>1=Life Science (min.)—17= General Science (max.)</w:t>
            </w:r>
            <w:r w:rsidRPr="00CE76E1">
              <w:rPr>
                <w:rFonts w:ascii="Times New Roman" w:hAnsi="Times New Roman" w:cs="Times New Roman"/>
                <w:sz w:val="20"/>
                <w:szCs w:val="20"/>
              </w:rPr>
              <w:t xml:space="preserve"> ordered</w:t>
            </w:r>
          </w:p>
        </w:tc>
        <w:tc>
          <w:tcPr>
            <w:tcW w:w="1360" w:type="dxa"/>
          </w:tcPr>
          <w:p w:rsidR="00CE76E1" w:rsidRPr="00CE76E1" w:rsidRDefault="00CE76E1" w:rsidP="008955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76E1">
              <w:rPr>
                <w:rFonts w:ascii="Times New Roman" w:hAnsi="Times New Roman" w:cs="Times New Roman"/>
                <w:sz w:val="20"/>
                <w:szCs w:val="20"/>
              </w:rPr>
              <w:t>Treated as ordinal</w:t>
            </w:r>
          </w:p>
        </w:tc>
        <w:tc>
          <w:tcPr>
            <w:tcW w:w="2430" w:type="dxa"/>
          </w:tcPr>
          <w:p w:rsidR="00CE76E1" w:rsidRPr="00CE76E1" w:rsidRDefault="00CE76E1" w:rsidP="0089552D">
            <w:pPr>
              <w:ind w:left="156" w:hanging="15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76E1">
              <w:rPr>
                <w:rFonts w:ascii="Times New Roman" w:hAnsi="Times New Roman" w:cs="Times New Roman"/>
                <w:sz w:val="20"/>
                <w:szCs w:val="20"/>
              </w:rPr>
              <w:t>Contextual control—institutional academic gatekeeping (non-CCW)</w:t>
            </w:r>
          </w:p>
        </w:tc>
      </w:tr>
      <w:tr w:rsidR="00CE76E1" w:rsidRPr="00CE76E1" w:rsidTr="0089552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6" w:type="dxa"/>
          </w:tcPr>
          <w:p w:rsidR="00CE76E1" w:rsidRPr="00CE76E1" w:rsidRDefault="00CE76E1" w:rsidP="0089552D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E76E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Math course GPA (highest level) | X3TGPAHIMTH</w:t>
            </w:r>
          </w:p>
        </w:tc>
        <w:tc>
          <w:tcPr>
            <w:tcW w:w="2654" w:type="dxa"/>
          </w:tcPr>
          <w:p w:rsidR="00CE76E1" w:rsidRPr="00CE76E1" w:rsidRDefault="00CE76E1" w:rsidP="0089552D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E76E1">
              <w:rPr>
                <w:rFonts w:ascii="Times New Roman" w:eastAsia="Times New Roman" w:hAnsi="Times New Roman" w:cs="Times New Roman"/>
                <w:sz w:val="20"/>
                <w:szCs w:val="20"/>
              </w:rPr>
              <w:t>GPA in the  highest-level math course taken</w:t>
            </w:r>
          </w:p>
        </w:tc>
        <w:tc>
          <w:tcPr>
            <w:tcW w:w="1605" w:type="dxa"/>
          </w:tcPr>
          <w:p w:rsidR="00CE76E1" w:rsidRPr="00CE76E1" w:rsidRDefault="00CE76E1" w:rsidP="008955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76E1">
              <w:rPr>
                <w:rFonts w:ascii="Times New Roman" w:hAnsi="Times New Roman" w:cs="Times New Roman"/>
                <w:sz w:val="20"/>
                <w:szCs w:val="20"/>
              </w:rPr>
              <w:t>HSLS Transcript</w:t>
            </w:r>
          </w:p>
        </w:tc>
        <w:tc>
          <w:tcPr>
            <w:tcW w:w="1895" w:type="dxa"/>
          </w:tcPr>
          <w:p w:rsidR="00CE76E1" w:rsidRPr="00CE76E1" w:rsidRDefault="00CE76E1" w:rsidP="008955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76E1">
              <w:rPr>
                <w:rFonts w:ascii="Times New Roman" w:hAnsi="Times New Roman" w:cs="Times New Roman"/>
                <w:sz w:val="20"/>
                <w:szCs w:val="20"/>
              </w:rPr>
              <w:t>0.25–4.00</w:t>
            </w:r>
          </w:p>
        </w:tc>
        <w:tc>
          <w:tcPr>
            <w:tcW w:w="1360" w:type="dxa"/>
          </w:tcPr>
          <w:p w:rsidR="00CE76E1" w:rsidRPr="00CE76E1" w:rsidRDefault="00CE76E1" w:rsidP="008955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76E1">
              <w:rPr>
                <w:rFonts w:ascii="Times New Roman" w:hAnsi="Times New Roman" w:cs="Times New Roman"/>
                <w:sz w:val="20"/>
                <w:szCs w:val="20"/>
              </w:rPr>
              <w:t>Continuous</w:t>
            </w:r>
          </w:p>
        </w:tc>
        <w:tc>
          <w:tcPr>
            <w:tcW w:w="2430" w:type="dxa"/>
          </w:tcPr>
          <w:p w:rsidR="00CE76E1" w:rsidRPr="00CE76E1" w:rsidRDefault="00CE76E1" w:rsidP="0089552D">
            <w:pPr>
              <w:ind w:left="156" w:hanging="15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76E1">
              <w:rPr>
                <w:rFonts w:ascii="Times New Roman" w:hAnsi="Times New Roman" w:cs="Times New Roman"/>
                <w:sz w:val="20"/>
                <w:szCs w:val="20"/>
              </w:rPr>
              <w:t>Contextual control—institutional academic gatekeeping (non-CCW)</w:t>
            </w:r>
          </w:p>
        </w:tc>
      </w:tr>
      <w:tr w:rsidR="00CE76E1" w:rsidRPr="00CE76E1" w:rsidTr="0089552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6" w:type="dxa"/>
          </w:tcPr>
          <w:p w:rsidR="00CE76E1" w:rsidRPr="00CE76E1" w:rsidRDefault="00CE76E1" w:rsidP="0089552D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E76E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Science course GPA (highest </w:t>
            </w:r>
          </w:p>
          <w:p w:rsidR="00CE76E1" w:rsidRPr="00CE76E1" w:rsidRDefault="00CE76E1" w:rsidP="0089552D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E76E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level) | X3TGPAHISCI</w:t>
            </w:r>
          </w:p>
        </w:tc>
        <w:tc>
          <w:tcPr>
            <w:tcW w:w="2654" w:type="dxa"/>
          </w:tcPr>
          <w:p w:rsidR="00CE76E1" w:rsidRPr="00CE76E1" w:rsidRDefault="00CE76E1" w:rsidP="0089552D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76E1">
              <w:rPr>
                <w:rFonts w:ascii="Times New Roman" w:eastAsia="Times New Roman" w:hAnsi="Times New Roman" w:cs="Times New Roman"/>
                <w:sz w:val="20"/>
                <w:szCs w:val="20"/>
              </w:rPr>
              <w:t>GPA in the highest-level science course taken</w:t>
            </w:r>
            <w:r w:rsidRPr="00CE76E1" w:rsidDel="0029478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605" w:type="dxa"/>
          </w:tcPr>
          <w:p w:rsidR="00CE76E1" w:rsidRPr="00CE76E1" w:rsidRDefault="00CE76E1" w:rsidP="008955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76E1">
              <w:rPr>
                <w:rFonts w:ascii="Times New Roman" w:hAnsi="Times New Roman" w:cs="Times New Roman"/>
                <w:sz w:val="20"/>
                <w:szCs w:val="20"/>
              </w:rPr>
              <w:t>HSLS Transcript</w:t>
            </w:r>
          </w:p>
        </w:tc>
        <w:tc>
          <w:tcPr>
            <w:tcW w:w="1895" w:type="dxa"/>
          </w:tcPr>
          <w:p w:rsidR="00CE76E1" w:rsidRPr="00CE76E1" w:rsidRDefault="00CE76E1" w:rsidP="008955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76E1">
              <w:rPr>
                <w:rFonts w:ascii="Times New Roman" w:hAnsi="Times New Roman" w:cs="Times New Roman"/>
                <w:sz w:val="20"/>
                <w:szCs w:val="20"/>
              </w:rPr>
              <w:t>0.25–4.00</w:t>
            </w:r>
          </w:p>
        </w:tc>
        <w:tc>
          <w:tcPr>
            <w:tcW w:w="1360" w:type="dxa"/>
          </w:tcPr>
          <w:p w:rsidR="00CE76E1" w:rsidRPr="00CE76E1" w:rsidRDefault="00CE76E1" w:rsidP="008955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76E1">
              <w:rPr>
                <w:rFonts w:ascii="Times New Roman" w:hAnsi="Times New Roman" w:cs="Times New Roman"/>
                <w:sz w:val="20"/>
                <w:szCs w:val="20"/>
              </w:rPr>
              <w:t>Continuous</w:t>
            </w:r>
          </w:p>
        </w:tc>
        <w:tc>
          <w:tcPr>
            <w:tcW w:w="2430" w:type="dxa"/>
          </w:tcPr>
          <w:p w:rsidR="00CE76E1" w:rsidRPr="00CE76E1" w:rsidRDefault="00CE76E1" w:rsidP="0089552D">
            <w:pPr>
              <w:ind w:left="156" w:hanging="15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76E1">
              <w:rPr>
                <w:rFonts w:ascii="Times New Roman" w:hAnsi="Times New Roman" w:cs="Times New Roman"/>
                <w:sz w:val="20"/>
                <w:szCs w:val="20"/>
              </w:rPr>
              <w:t>Contextual control—institutional academic gatekeeping (non-CCW)</w:t>
            </w:r>
          </w:p>
        </w:tc>
      </w:tr>
      <w:tr w:rsidR="00CE76E1" w:rsidRPr="00CE76E1" w:rsidTr="0089552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6" w:type="dxa"/>
            <w:tcBorders>
              <w:bottom w:val="nil"/>
            </w:tcBorders>
          </w:tcPr>
          <w:p w:rsidR="00CE76E1" w:rsidRPr="00CE76E1" w:rsidRDefault="00CE76E1" w:rsidP="0089552D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E76E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HS Major Consideration | S3FIELD2</w:t>
            </w:r>
          </w:p>
        </w:tc>
        <w:tc>
          <w:tcPr>
            <w:tcW w:w="2654" w:type="dxa"/>
            <w:tcBorders>
              <w:bottom w:val="nil"/>
            </w:tcBorders>
          </w:tcPr>
          <w:p w:rsidR="00CE76E1" w:rsidRPr="00CE76E1" w:rsidRDefault="00CE76E1" w:rsidP="0089552D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76E1">
              <w:rPr>
                <w:rFonts w:ascii="Times New Roman" w:eastAsia="Times New Roman" w:hAnsi="Times New Roman" w:cs="Times New Roman"/>
                <w:sz w:val="20"/>
                <w:szCs w:val="20"/>
              </w:rPr>
              <w:t>Considers "What field of study or program [will/were/was] [you/he/she] [be] considering? from a list of 2-digit CIP codes</w:t>
            </w:r>
          </w:p>
        </w:tc>
        <w:tc>
          <w:tcPr>
            <w:tcW w:w="1605" w:type="dxa"/>
            <w:tcBorders>
              <w:bottom w:val="nil"/>
            </w:tcBorders>
          </w:tcPr>
          <w:p w:rsidR="00CE76E1" w:rsidRPr="00CE76E1" w:rsidRDefault="00CE76E1" w:rsidP="008955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76E1">
              <w:rPr>
                <w:rFonts w:ascii="Times New Roman" w:hAnsi="Times New Roman" w:cs="Times New Roman"/>
                <w:sz w:val="20"/>
                <w:szCs w:val="20"/>
              </w:rPr>
              <w:t>HSLS Follow-up</w:t>
            </w:r>
          </w:p>
        </w:tc>
        <w:tc>
          <w:tcPr>
            <w:tcW w:w="1895" w:type="dxa"/>
            <w:tcBorders>
              <w:bottom w:val="nil"/>
            </w:tcBorders>
          </w:tcPr>
          <w:p w:rsidR="00CE76E1" w:rsidRPr="00CE76E1" w:rsidRDefault="00CE76E1" w:rsidP="008955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76E1">
              <w:rPr>
                <w:rFonts w:ascii="Times New Roman" w:hAnsi="Times New Roman" w:cs="Times New Roman"/>
                <w:sz w:val="20"/>
                <w:szCs w:val="20"/>
              </w:rPr>
              <w:t xml:space="preserve">2-digit O*NET </w:t>
            </w:r>
          </w:p>
          <w:p w:rsidR="00CE76E1" w:rsidRPr="00CE76E1" w:rsidRDefault="00CE76E1" w:rsidP="008955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76E1">
              <w:rPr>
                <w:rFonts w:ascii="Times New Roman" w:hAnsi="Times New Roman" w:cs="Times New Roman"/>
                <w:sz w:val="20"/>
                <w:szCs w:val="20"/>
              </w:rPr>
              <w:t xml:space="preserve">    code</w:t>
            </w:r>
          </w:p>
        </w:tc>
        <w:tc>
          <w:tcPr>
            <w:tcW w:w="1360" w:type="dxa"/>
            <w:tcBorders>
              <w:bottom w:val="nil"/>
            </w:tcBorders>
          </w:tcPr>
          <w:p w:rsidR="00CE76E1" w:rsidRPr="00CE76E1" w:rsidRDefault="00CE76E1" w:rsidP="0089552D">
            <w:pPr>
              <w:spacing w:after="120"/>
              <w:ind w:left="165" w:hanging="1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76E1">
              <w:rPr>
                <w:rFonts w:ascii="Times New Roman" w:hAnsi="Times New Roman" w:cs="Times New Roman"/>
                <w:sz w:val="20"/>
                <w:szCs w:val="20"/>
              </w:rPr>
              <w:t>Collapsed STEM/ non-STEM</w:t>
            </w:r>
          </w:p>
        </w:tc>
        <w:tc>
          <w:tcPr>
            <w:tcW w:w="2430" w:type="dxa"/>
            <w:tcBorders>
              <w:bottom w:val="nil"/>
            </w:tcBorders>
          </w:tcPr>
          <w:p w:rsidR="00CE76E1" w:rsidRPr="00CE76E1" w:rsidRDefault="00CE76E1" w:rsidP="008955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76E1">
              <w:rPr>
                <w:rFonts w:ascii="Times New Roman" w:hAnsi="Times New Roman" w:cs="Times New Roman"/>
                <w:sz w:val="20"/>
                <w:szCs w:val="20"/>
              </w:rPr>
              <w:t>Aspirational capital</w:t>
            </w:r>
          </w:p>
        </w:tc>
      </w:tr>
      <w:tr w:rsidR="00CE76E1" w:rsidRPr="00CE76E1" w:rsidTr="0089552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80" w:type="dxa"/>
            <w:gridSpan w:val="6"/>
            <w:tcBorders>
              <w:top w:val="nil"/>
              <w:bottom w:val="nil"/>
            </w:tcBorders>
          </w:tcPr>
          <w:p w:rsidR="00CE76E1" w:rsidRPr="00CE76E1" w:rsidRDefault="00CE76E1" w:rsidP="008955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76E1">
              <w:rPr>
                <w:rFonts w:ascii="Times New Roman" w:hAnsi="Times New Roman" w:cs="Times New Roman"/>
                <w:sz w:val="20"/>
                <w:szCs w:val="20"/>
              </w:rPr>
              <w:t>Psychological and Identity Indicators</w:t>
            </w:r>
          </w:p>
        </w:tc>
      </w:tr>
      <w:tr w:rsidR="00CE76E1" w:rsidRPr="00CE76E1" w:rsidTr="0089552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6" w:type="dxa"/>
            <w:tcBorders>
              <w:top w:val="nil"/>
            </w:tcBorders>
          </w:tcPr>
          <w:p w:rsidR="00CE76E1" w:rsidRPr="00CE76E1" w:rsidRDefault="00CE76E1" w:rsidP="0089552D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E76E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School belonging | X1SCHOOBEL</w:t>
            </w:r>
          </w:p>
        </w:tc>
        <w:tc>
          <w:tcPr>
            <w:tcW w:w="2654" w:type="dxa"/>
            <w:tcBorders>
              <w:top w:val="nil"/>
            </w:tcBorders>
          </w:tcPr>
          <w:p w:rsidR="00CE76E1" w:rsidRPr="00CE76E1" w:rsidRDefault="00CE76E1" w:rsidP="0089552D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E76E1">
              <w:rPr>
                <w:rFonts w:ascii="Times New Roman" w:eastAsia="Times New Roman" w:hAnsi="Times New Roman" w:cs="Times New Roman"/>
                <w:sz w:val="20"/>
                <w:szCs w:val="20"/>
              </w:rPr>
              <w:t>Composite perception of school belonging from five factors: safety, ability to talk about problems, school waste, level of pride, and grades (</w:t>
            </w:r>
            <w:r w:rsidRPr="00CE76E1">
              <w:rPr>
                <w:rFonts w:ascii="Symbol" w:eastAsia="Times New Roman" w:hAnsi="Symbol" w:cs="Times New Roman"/>
                <w:sz w:val="20"/>
                <w:szCs w:val="20"/>
              </w:rPr>
              <w:t></w:t>
            </w:r>
            <w:r w:rsidRPr="00CE76E1">
              <w:rPr>
                <w:rFonts w:ascii="Times New Roman" w:eastAsia="Times New Roman" w:hAnsi="Times New Roman" w:cs="Times New Roman"/>
                <w:sz w:val="20"/>
                <w:szCs w:val="20"/>
              </w:rPr>
              <w:t>=.65)</w:t>
            </w:r>
          </w:p>
        </w:tc>
        <w:tc>
          <w:tcPr>
            <w:tcW w:w="1605" w:type="dxa"/>
            <w:tcBorders>
              <w:top w:val="nil"/>
            </w:tcBorders>
          </w:tcPr>
          <w:p w:rsidR="00CE76E1" w:rsidRPr="00CE76E1" w:rsidRDefault="00CE76E1" w:rsidP="008955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76E1">
              <w:rPr>
                <w:rFonts w:ascii="Times New Roman" w:hAnsi="Times New Roman" w:cs="Times New Roman"/>
                <w:sz w:val="20"/>
                <w:szCs w:val="20"/>
              </w:rPr>
              <w:t>HSLS Base Year</w:t>
            </w:r>
          </w:p>
        </w:tc>
        <w:tc>
          <w:tcPr>
            <w:tcW w:w="1895" w:type="dxa"/>
            <w:tcBorders>
              <w:top w:val="nil"/>
            </w:tcBorders>
          </w:tcPr>
          <w:p w:rsidR="00CE76E1" w:rsidRPr="00CE76E1" w:rsidRDefault="00CE76E1" w:rsidP="008955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76E1">
              <w:rPr>
                <w:rFonts w:ascii="Times New Roman" w:hAnsi="Times New Roman" w:cs="Times New Roman"/>
                <w:sz w:val="20"/>
                <w:szCs w:val="20"/>
              </w:rPr>
              <w:t>NCES composite</w:t>
            </w:r>
          </w:p>
        </w:tc>
        <w:tc>
          <w:tcPr>
            <w:tcW w:w="1360" w:type="dxa"/>
            <w:tcBorders>
              <w:top w:val="nil"/>
            </w:tcBorders>
          </w:tcPr>
          <w:p w:rsidR="00CE76E1" w:rsidRPr="00CE76E1" w:rsidRDefault="00CE76E1" w:rsidP="008955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76E1">
              <w:rPr>
                <w:rFonts w:ascii="Times New Roman" w:hAnsi="Times New Roman" w:cs="Times New Roman"/>
                <w:sz w:val="20"/>
                <w:szCs w:val="20"/>
              </w:rPr>
              <w:t>Standardized</w:t>
            </w:r>
          </w:p>
        </w:tc>
        <w:tc>
          <w:tcPr>
            <w:tcW w:w="2430" w:type="dxa"/>
            <w:tcBorders>
              <w:top w:val="nil"/>
            </w:tcBorders>
          </w:tcPr>
          <w:p w:rsidR="00CE76E1" w:rsidRPr="00CE76E1" w:rsidRDefault="00CE76E1" w:rsidP="008955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76E1">
              <w:rPr>
                <w:rFonts w:ascii="Times New Roman" w:hAnsi="Times New Roman" w:cs="Times New Roman"/>
                <w:sz w:val="20"/>
                <w:szCs w:val="20"/>
              </w:rPr>
              <w:t>Social capital</w:t>
            </w:r>
          </w:p>
        </w:tc>
      </w:tr>
      <w:tr w:rsidR="00CE76E1" w:rsidRPr="00CE76E1" w:rsidTr="0089552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6" w:type="dxa"/>
          </w:tcPr>
          <w:p w:rsidR="00CE76E1" w:rsidRPr="00CE76E1" w:rsidRDefault="00CE76E1" w:rsidP="0089552D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E76E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9th-grade math identity | X1MTHID</w:t>
            </w:r>
          </w:p>
        </w:tc>
        <w:tc>
          <w:tcPr>
            <w:tcW w:w="2654" w:type="dxa"/>
          </w:tcPr>
          <w:p w:rsidR="00CE76E1" w:rsidRPr="00CE76E1" w:rsidRDefault="00CE76E1" w:rsidP="0089552D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76E1">
              <w:rPr>
                <w:rFonts w:ascii="Times New Roman" w:eastAsia="Times New Roman" w:hAnsi="Times New Roman" w:cs="Times New Roman"/>
                <w:sz w:val="20"/>
                <w:szCs w:val="20"/>
              </w:rPr>
              <w:t>Scale of the student's math identity asking if they agree or disagree with the following statements: (1) "You see yourself as a math person" and (2) "Others see me as a math person" (</w:t>
            </w:r>
            <w:r w:rsidRPr="00CE76E1">
              <w:rPr>
                <w:rFonts w:ascii="Symbol" w:eastAsia="Times New Roman" w:hAnsi="Symbol" w:cs="Times New Roman"/>
                <w:sz w:val="20"/>
                <w:szCs w:val="20"/>
              </w:rPr>
              <w:t></w:t>
            </w:r>
            <w:r w:rsidRPr="00CE76E1">
              <w:rPr>
                <w:rFonts w:ascii="Times New Roman" w:eastAsia="Times New Roman" w:hAnsi="Times New Roman" w:cs="Times New Roman"/>
                <w:sz w:val="20"/>
                <w:szCs w:val="20"/>
              </w:rPr>
              <w:t>=.65)</w:t>
            </w:r>
          </w:p>
        </w:tc>
        <w:tc>
          <w:tcPr>
            <w:tcW w:w="1605" w:type="dxa"/>
          </w:tcPr>
          <w:p w:rsidR="00CE76E1" w:rsidRPr="00CE76E1" w:rsidRDefault="00CE76E1" w:rsidP="008955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76E1">
              <w:rPr>
                <w:rFonts w:ascii="Times New Roman" w:hAnsi="Times New Roman" w:cs="Times New Roman"/>
                <w:sz w:val="20"/>
                <w:szCs w:val="20"/>
              </w:rPr>
              <w:t>HSLS Base Year</w:t>
            </w:r>
          </w:p>
        </w:tc>
        <w:tc>
          <w:tcPr>
            <w:tcW w:w="1895" w:type="dxa"/>
          </w:tcPr>
          <w:p w:rsidR="00CE76E1" w:rsidRPr="00CE76E1" w:rsidRDefault="00CE76E1" w:rsidP="008955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76E1">
              <w:rPr>
                <w:rFonts w:ascii="Times New Roman" w:hAnsi="Times New Roman" w:cs="Times New Roman"/>
                <w:sz w:val="20"/>
                <w:szCs w:val="20"/>
              </w:rPr>
              <w:t>NCES composite</w:t>
            </w:r>
          </w:p>
        </w:tc>
        <w:tc>
          <w:tcPr>
            <w:tcW w:w="1360" w:type="dxa"/>
          </w:tcPr>
          <w:p w:rsidR="00CE76E1" w:rsidRPr="00CE76E1" w:rsidRDefault="00CE76E1" w:rsidP="008955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76E1">
              <w:rPr>
                <w:rFonts w:ascii="Times New Roman" w:hAnsi="Times New Roman" w:cs="Times New Roman"/>
                <w:sz w:val="20"/>
                <w:szCs w:val="20"/>
              </w:rPr>
              <w:t>Standardized</w:t>
            </w:r>
          </w:p>
        </w:tc>
        <w:tc>
          <w:tcPr>
            <w:tcW w:w="2430" w:type="dxa"/>
          </w:tcPr>
          <w:p w:rsidR="00CE76E1" w:rsidRPr="00CE76E1" w:rsidRDefault="00CE76E1" w:rsidP="008955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76E1">
              <w:rPr>
                <w:rFonts w:ascii="Times New Roman" w:hAnsi="Times New Roman" w:cs="Times New Roman"/>
                <w:sz w:val="20"/>
                <w:szCs w:val="20"/>
              </w:rPr>
              <w:t>Navigational capital</w:t>
            </w:r>
          </w:p>
        </w:tc>
      </w:tr>
      <w:tr w:rsidR="00CE76E1" w:rsidRPr="00CE76E1" w:rsidTr="0089552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6" w:type="dxa"/>
          </w:tcPr>
          <w:p w:rsidR="00CE76E1" w:rsidRPr="00CE76E1" w:rsidRDefault="00CE76E1" w:rsidP="0089552D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E76E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10th-grade math identity | X2MTHID</w:t>
            </w:r>
          </w:p>
        </w:tc>
        <w:tc>
          <w:tcPr>
            <w:tcW w:w="2654" w:type="dxa"/>
          </w:tcPr>
          <w:p w:rsidR="00CE76E1" w:rsidRPr="00CE76E1" w:rsidRDefault="00CE76E1" w:rsidP="0089552D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E76E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Scale of the student's math identity asking if they agree </w:t>
            </w:r>
            <w:r w:rsidRPr="00CE76E1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or disagree with the following statements: (1) "You see yourself as a math person" and (2) "Others see me as a math person" (</w:t>
            </w:r>
            <w:r w:rsidRPr="00CE76E1">
              <w:rPr>
                <w:rFonts w:ascii="Symbol" w:eastAsia="Times New Roman" w:hAnsi="Symbol" w:cs="Times New Roman"/>
                <w:sz w:val="20"/>
                <w:szCs w:val="20"/>
              </w:rPr>
              <w:t></w:t>
            </w:r>
            <w:r w:rsidRPr="00CE76E1">
              <w:rPr>
                <w:rFonts w:ascii="Times New Roman" w:eastAsia="Times New Roman" w:hAnsi="Times New Roman" w:cs="Times New Roman"/>
                <w:sz w:val="20"/>
                <w:szCs w:val="20"/>
              </w:rPr>
              <w:t>=.65)</w:t>
            </w:r>
          </w:p>
        </w:tc>
        <w:tc>
          <w:tcPr>
            <w:tcW w:w="1605" w:type="dxa"/>
          </w:tcPr>
          <w:p w:rsidR="00CE76E1" w:rsidRPr="00CE76E1" w:rsidRDefault="00CE76E1" w:rsidP="008955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76E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HSLS Follow-up</w:t>
            </w:r>
          </w:p>
        </w:tc>
        <w:tc>
          <w:tcPr>
            <w:tcW w:w="1895" w:type="dxa"/>
          </w:tcPr>
          <w:p w:rsidR="00CE76E1" w:rsidRPr="00CE76E1" w:rsidRDefault="00CE76E1" w:rsidP="008955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76E1">
              <w:rPr>
                <w:rFonts w:ascii="Times New Roman" w:hAnsi="Times New Roman" w:cs="Times New Roman"/>
                <w:sz w:val="20"/>
                <w:szCs w:val="20"/>
              </w:rPr>
              <w:t>NCES composite</w:t>
            </w:r>
          </w:p>
        </w:tc>
        <w:tc>
          <w:tcPr>
            <w:tcW w:w="1360" w:type="dxa"/>
          </w:tcPr>
          <w:p w:rsidR="00CE76E1" w:rsidRPr="00CE76E1" w:rsidRDefault="00CE76E1" w:rsidP="008955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76E1">
              <w:rPr>
                <w:rFonts w:ascii="Times New Roman" w:hAnsi="Times New Roman" w:cs="Times New Roman"/>
                <w:sz w:val="20"/>
                <w:szCs w:val="20"/>
              </w:rPr>
              <w:t>Standardized</w:t>
            </w:r>
          </w:p>
        </w:tc>
        <w:tc>
          <w:tcPr>
            <w:tcW w:w="2430" w:type="dxa"/>
          </w:tcPr>
          <w:p w:rsidR="00CE76E1" w:rsidRPr="00CE76E1" w:rsidRDefault="00CE76E1" w:rsidP="008955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76E1">
              <w:rPr>
                <w:rFonts w:ascii="Times New Roman" w:hAnsi="Times New Roman" w:cs="Times New Roman"/>
                <w:sz w:val="20"/>
                <w:szCs w:val="20"/>
              </w:rPr>
              <w:t>Navigational capital</w:t>
            </w:r>
          </w:p>
        </w:tc>
      </w:tr>
      <w:tr w:rsidR="00CE76E1" w:rsidRPr="00CE76E1" w:rsidTr="0089552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6" w:type="dxa"/>
          </w:tcPr>
          <w:p w:rsidR="00CE76E1" w:rsidRPr="00CE76E1" w:rsidRDefault="00CE76E1" w:rsidP="0089552D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E76E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10th-grade science identity | X2SCIID</w:t>
            </w:r>
          </w:p>
        </w:tc>
        <w:tc>
          <w:tcPr>
            <w:tcW w:w="2654" w:type="dxa"/>
          </w:tcPr>
          <w:p w:rsidR="00CE76E1" w:rsidRPr="00CE76E1" w:rsidRDefault="00CE76E1" w:rsidP="0089552D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E76E1">
              <w:rPr>
                <w:rFonts w:ascii="Times New Roman" w:eastAsia="Times New Roman" w:hAnsi="Times New Roman" w:cs="Times New Roman"/>
                <w:sz w:val="20"/>
                <w:szCs w:val="20"/>
              </w:rPr>
              <w:t>Scale of the student's science identity asking if they agree or disagree with the following statements: (1) "You see yourself as a science person" and (2) "Others see me as a science person" (</w:t>
            </w:r>
            <w:r w:rsidRPr="00CE76E1">
              <w:rPr>
                <w:rFonts w:ascii="Symbol" w:eastAsia="Times New Roman" w:hAnsi="Symbol" w:cs="Times New Roman"/>
                <w:sz w:val="20"/>
                <w:szCs w:val="20"/>
              </w:rPr>
              <w:t></w:t>
            </w:r>
            <w:r w:rsidRPr="00CE76E1">
              <w:rPr>
                <w:rFonts w:ascii="Times New Roman" w:eastAsia="Times New Roman" w:hAnsi="Times New Roman" w:cs="Times New Roman"/>
                <w:sz w:val="20"/>
                <w:szCs w:val="20"/>
              </w:rPr>
              <w:t>=.65)</w:t>
            </w:r>
          </w:p>
        </w:tc>
        <w:tc>
          <w:tcPr>
            <w:tcW w:w="1605" w:type="dxa"/>
          </w:tcPr>
          <w:p w:rsidR="00CE76E1" w:rsidRPr="00CE76E1" w:rsidRDefault="00CE76E1" w:rsidP="008955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76E1">
              <w:rPr>
                <w:rFonts w:ascii="Times New Roman" w:hAnsi="Times New Roman" w:cs="Times New Roman"/>
                <w:sz w:val="20"/>
                <w:szCs w:val="20"/>
              </w:rPr>
              <w:t>HSLS Follow-up</w:t>
            </w:r>
          </w:p>
        </w:tc>
        <w:tc>
          <w:tcPr>
            <w:tcW w:w="1895" w:type="dxa"/>
          </w:tcPr>
          <w:p w:rsidR="00CE76E1" w:rsidRPr="00CE76E1" w:rsidRDefault="00CE76E1" w:rsidP="008955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76E1">
              <w:rPr>
                <w:rFonts w:ascii="Times New Roman" w:hAnsi="Times New Roman" w:cs="Times New Roman"/>
                <w:sz w:val="20"/>
                <w:szCs w:val="20"/>
              </w:rPr>
              <w:t>NCES composite</w:t>
            </w:r>
          </w:p>
        </w:tc>
        <w:tc>
          <w:tcPr>
            <w:tcW w:w="1360" w:type="dxa"/>
          </w:tcPr>
          <w:p w:rsidR="00CE76E1" w:rsidRPr="00CE76E1" w:rsidRDefault="00CE76E1" w:rsidP="008955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76E1">
              <w:rPr>
                <w:rFonts w:ascii="Times New Roman" w:hAnsi="Times New Roman" w:cs="Times New Roman"/>
                <w:sz w:val="20"/>
                <w:szCs w:val="20"/>
              </w:rPr>
              <w:t>Standardized</w:t>
            </w:r>
          </w:p>
        </w:tc>
        <w:tc>
          <w:tcPr>
            <w:tcW w:w="2430" w:type="dxa"/>
          </w:tcPr>
          <w:p w:rsidR="00CE76E1" w:rsidRPr="00CE76E1" w:rsidRDefault="00CE76E1" w:rsidP="008955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76E1">
              <w:rPr>
                <w:rFonts w:ascii="Times New Roman" w:hAnsi="Times New Roman" w:cs="Times New Roman"/>
                <w:sz w:val="20"/>
                <w:szCs w:val="20"/>
              </w:rPr>
              <w:t>Navigational capital</w:t>
            </w:r>
          </w:p>
        </w:tc>
      </w:tr>
      <w:tr w:rsidR="00CE76E1" w:rsidRPr="00CE76E1" w:rsidTr="0089552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6" w:type="dxa"/>
          </w:tcPr>
          <w:p w:rsidR="00CE76E1" w:rsidRPr="00CE76E1" w:rsidRDefault="00CE76E1" w:rsidP="0089552D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E76E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9th-grade math efficacy | X1MTHEFF</w:t>
            </w:r>
          </w:p>
        </w:tc>
        <w:tc>
          <w:tcPr>
            <w:tcW w:w="2654" w:type="dxa"/>
          </w:tcPr>
          <w:p w:rsidR="00CE76E1" w:rsidRPr="00CE76E1" w:rsidRDefault="00CE76E1" w:rsidP="0089552D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E76E1">
              <w:rPr>
                <w:rFonts w:ascii="Times New Roman" w:eastAsia="Times New Roman" w:hAnsi="Times New Roman" w:cs="Times New Roman"/>
                <w:sz w:val="20"/>
                <w:szCs w:val="20"/>
              </w:rPr>
              <w:t>Composite scale of student's math self-efficacy from four factors: confidence on tests, understands the textbook, can master skills in the course, and can excel on the assignments (</w:t>
            </w:r>
            <w:r w:rsidRPr="00CE76E1">
              <w:rPr>
                <w:rFonts w:ascii="Symbol" w:eastAsia="Times New Roman" w:hAnsi="Symbol" w:cs="Times New Roman"/>
                <w:sz w:val="20"/>
                <w:szCs w:val="20"/>
              </w:rPr>
              <w:t></w:t>
            </w:r>
            <w:r w:rsidRPr="00CE76E1">
              <w:rPr>
                <w:rFonts w:ascii="Times New Roman" w:eastAsia="Times New Roman" w:hAnsi="Times New Roman" w:cs="Times New Roman"/>
                <w:sz w:val="20"/>
                <w:szCs w:val="20"/>
              </w:rPr>
              <w:t>=.65)</w:t>
            </w:r>
          </w:p>
        </w:tc>
        <w:tc>
          <w:tcPr>
            <w:tcW w:w="1605" w:type="dxa"/>
          </w:tcPr>
          <w:p w:rsidR="00CE76E1" w:rsidRPr="00CE76E1" w:rsidRDefault="00CE76E1" w:rsidP="008955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76E1">
              <w:rPr>
                <w:rFonts w:ascii="Times New Roman" w:hAnsi="Times New Roman" w:cs="Times New Roman"/>
                <w:sz w:val="20"/>
                <w:szCs w:val="20"/>
              </w:rPr>
              <w:t>HSLS Base Year</w:t>
            </w:r>
          </w:p>
        </w:tc>
        <w:tc>
          <w:tcPr>
            <w:tcW w:w="1895" w:type="dxa"/>
          </w:tcPr>
          <w:p w:rsidR="00CE76E1" w:rsidRPr="00CE76E1" w:rsidRDefault="00CE76E1" w:rsidP="008955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76E1">
              <w:rPr>
                <w:rFonts w:ascii="Times New Roman" w:hAnsi="Times New Roman" w:cs="Times New Roman"/>
                <w:sz w:val="20"/>
                <w:szCs w:val="20"/>
              </w:rPr>
              <w:t>NCES composite</w:t>
            </w:r>
          </w:p>
        </w:tc>
        <w:tc>
          <w:tcPr>
            <w:tcW w:w="1360" w:type="dxa"/>
          </w:tcPr>
          <w:p w:rsidR="00CE76E1" w:rsidRPr="00CE76E1" w:rsidRDefault="00CE76E1" w:rsidP="008955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76E1">
              <w:rPr>
                <w:rFonts w:ascii="Times New Roman" w:hAnsi="Times New Roman" w:cs="Times New Roman"/>
                <w:sz w:val="20"/>
                <w:szCs w:val="20"/>
              </w:rPr>
              <w:t>Standardized</w:t>
            </w:r>
          </w:p>
        </w:tc>
        <w:tc>
          <w:tcPr>
            <w:tcW w:w="2430" w:type="dxa"/>
          </w:tcPr>
          <w:p w:rsidR="00CE76E1" w:rsidRPr="00CE76E1" w:rsidRDefault="00CE76E1" w:rsidP="008955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76E1">
              <w:rPr>
                <w:rFonts w:ascii="Times New Roman" w:hAnsi="Times New Roman" w:cs="Times New Roman"/>
                <w:sz w:val="20"/>
                <w:szCs w:val="20"/>
              </w:rPr>
              <w:t>Navigational capital</w:t>
            </w:r>
          </w:p>
        </w:tc>
      </w:tr>
      <w:tr w:rsidR="00CE76E1" w:rsidRPr="00CE76E1" w:rsidTr="0089552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6" w:type="dxa"/>
          </w:tcPr>
          <w:p w:rsidR="00CE76E1" w:rsidRPr="00CE76E1" w:rsidRDefault="00CE76E1" w:rsidP="0089552D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E76E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10th-grade math efficacy | X2MTHEFF</w:t>
            </w:r>
          </w:p>
        </w:tc>
        <w:tc>
          <w:tcPr>
            <w:tcW w:w="2654" w:type="dxa"/>
          </w:tcPr>
          <w:p w:rsidR="00CE76E1" w:rsidRPr="00CE76E1" w:rsidRDefault="00CE76E1" w:rsidP="0089552D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E76E1">
              <w:rPr>
                <w:rFonts w:ascii="Times New Roman" w:eastAsia="Times New Roman" w:hAnsi="Times New Roman" w:cs="Times New Roman"/>
                <w:sz w:val="20"/>
                <w:szCs w:val="20"/>
              </w:rPr>
              <w:t>Composite scale of student's math self-efficacy from four factors: confidence on tests, understands the textbook, can master skills in the course, and can excel on the assignments (</w:t>
            </w:r>
            <w:r w:rsidRPr="00CE76E1">
              <w:rPr>
                <w:rFonts w:ascii="Symbol" w:eastAsia="Times New Roman" w:hAnsi="Symbol" w:cs="Times New Roman"/>
                <w:sz w:val="20"/>
                <w:szCs w:val="20"/>
              </w:rPr>
              <w:t></w:t>
            </w:r>
            <w:r w:rsidRPr="00CE76E1">
              <w:rPr>
                <w:rFonts w:ascii="Times New Roman" w:eastAsia="Times New Roman" w:hAnsi="Times New Roman" w:cs="Times New Roman"/>
                <w:sz w:val="20"/>
                <w:szCs w:val="20"/>
              </w:rPr>
              <w:t>=.65)</w:t>
            </w:r>
          </w:p>
        </w:tc>
        <w:tc>
          <w:tcPr>
            <w:tcW w:w="1605" w:type="dxa"/>
          </w:tcPr>
          <w:p w:rsidR="00CE76E1" w:rsidRPr="00CE76E1" w:rsidRDefault="00CE76E1" w:rsidP="008955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76E1">
              <w:rPr>
                <w:rFonts w:ascii="Times New Roman" w:hAnsi="Times New Roman" w:cs="Times New Roman"/>
                <w:sz w:val="20"/>
                <w:szCs w:val="20"/>
              </w:rPr>
              <w:t>HSLS Follow-up</w:t>
            </w:r>
          </w:p>
        </w:tc>
        <w:tc>
          <w:tcPr>
            <w:tcW w:w="1895" w:type="dxa"/>
          </w:tcPr>
          <w:p w:rsidR="00CE76E1" w:rsidRPr="00CE76E1" w:rsidRDefault="00CE76E1" w:rsidP="008955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76E1">
              <w:rPr>
                <w:rFonts w:ascii="Times New Roman" w:hAnsi="Times New Roman" w:cs="Times New Roman"/>
                <w:sz w:val="20"/>
                <w:szCs w:val="20"/>
              </w:rPr>
              <w:t>NCES composite</w:t>
            </w:r>
          </w:p>
        </w:tc>
        <w:tc>
          <w:tcPr>
            <w:tcW w:w="1360" w:type="dxa"/>
          </w:tcPr>
          <w:p w:rsidR="00CE76E1" w:rsidRPr="00CE76E1" w:rsidRDefault="00CE76E1" w:rsidP="008955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76E1">
              <w:rPr>
                <w:rFonts w:ascii="Times New Roman" w:hAnsi="Times New Roman" w:cs="Times New Roman"/>
                <w:sz w:val="20"/>
                <w:szCs w:val="20"/>
              </w:rPr>
              <w:t>Standardized</w:t>
            </w:r>
          </w:p>
        </w:tc>
        <w:tc>
          <w:tcPr>
            <w:tcW w:w="2430" w:type="dxa"/>
          </w:tcPr>
          <w:p w:rsidR="00CE76E1" w:rsidRPr="00CE76E1" w:rsidRDefault="00CE76E1" w:rsidP="008955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76E1">
              <w:rPr>
                <w:rFonts w:ascii="Times New Roman" w:hAnsi="Times New Roman" w:cs="Times New Roman"/>
                <w:sz w:val="20"/>
                <w:szCs w:val="20"/>
              </w:rPr>
              <w:t>Navigational capital</w:t>
            </w:r>
          </w:p>
        </w:tc>
      </w:tr>
      <w:tr w:rsidR="00CE76E1" w:rsidRPr="00CE76E1" w:rsidTr="0089552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6" w:type="dxa"/>
          </w:tcPr>
          <w:p w:rsidR="00CE76E1" w:rsidRPr="00CE76E1" w:rsidRDefault="00CE76E1" w:rsidP="0089552D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E76E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10th-grade science efficacy | X1SCIEFF</w:t>
            </w:r>
          </w:p>
        </w:tc>
        <w:tc>
          <w:tcPr>
            <w:tcW w:w="2654" w:type="dxa"/>
          </w:tcPr>
          <w:p w:rsidR="00CE76E1" w:rsidRPr="00CE76E1" w:rsidRDefault="00CE76E1" w:rsidP="0089552D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E76E1">
              <w:rPr>
                <w:rFonts w:ascii="Times New Roman" w:eastAsia="Times New Roman" w:hAnsi="Times New Roman" w:cs="Times New Roman"/>
                <w:sz w:val="20"/>
                <w:szCs w:val="20"/>
              </w:rPr>
              <w:t>Composite scale of student's science self-efficacy from four factors: confidence on tests, understands the textbook, can master skills in the course, and can excel on the assignments (</w:t>
            </w:r>
            <w:r w:rsidRPr="00CE76E1">
              <w:rPr>
                <w:rFonts w:ascii="Symbol" w:eastAsia="Times New Roman" w:hAnsi="Symbol" w:cs="Times New Roman"/>
                <w:sz w:val="20"/>
                <w:szCs w:val="20"/>
              </w:rPr>
              <w:t></w:t>
            </w:r>
            <w:r w:rsidRPr="00CE76E1">
              <w:rPr>
                <w:rFonts w:ascii="Times New Roman" w:eastAsia="Times New Roman" w:hAnsi="Times New Roman" w:cs="Times New Roman"/>
                <w:sz w:val="20"/>
                <w:szCs w:val="20"/>
              </w:rPr>
              <w:t>=.65)</w:t>
            </w:r>
          </w:p>
        </w:tc>
        <w:tc>
          <w:tcPr>
            <w:tcW w:w="1605" w:type="dxa"/>
          </w:tcPr>
          <w:p w:rsidR="00CE76E1" w:rsidRPr="00CE76E1" w:rsidRDefault="00CE76E1" w:rsidP="008955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76E1">
              <w:rPr>
                <w:rFonts w:ascii="Times New Roman" w:hAnsi="Times New Roman" w:cs="Times New Roman"/>
                <w:sz w:val="20"/>
                <w:szCs w:val="20"/>
              </w:rPr>
              <w:t>HSLS Base Year</w:t>
            </w:r>
          </w:p>
        </w:tc>
        <w:tc>
          <w:tcPr>
            <w:tcW w:w="1895" w:type="dxa"/>
          </w:tcPr>
          <w:p w:rsidR="00CE76E1" w:rsidRPr="00CE76E1" w:rsidRDefault="00CE76E1" w:rsidP="008955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76E1">
              <w:rPr>
                <w:rFonts w:ascii="Times New Roman" w:hAnsi="Times New Roman" w:cs="Times New Roman"/>
                <w:sz w:val="20"/>
                <w:szCs w:val="20"/>
              </w:rPr>
              <w:t>NCES composite</w:t>
            </w:r>
          </w:p>
        </w:tc>
        <w:tc>
          <w:tcPr>
            <w:tcW w:w="1360" w:type="dxa"/>
          </w:tcPr>
          <w:p w:rsidR="00CE76E1" w:rsidRPr="00CE76E1" w:rsidRDefault="00CE76E1" w:rsidP="008955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76E1">
              <w:rPr>
                <w:rFonts w:ascii="Times New Roman" w:hAnsi="Times New Roman" w:cs="Times New Roman"/>
                <w:sz w:val="20"/>
                <w:szCs w:val="20"/>
              </w:rPr>
              <w:t>Standardized</w:t>
            </w:r>
          </w:p>
        </w:tc>
        <w:tc>
          <w:tcPr>
            <w:tcW w:w="2430" w:type="dxa"/>
          </w:tcPr>
          <w:p w:rsidR="00CE76E1" w:rsidRPr="00CE76E1" w:rsidRDefault="00CE76E1" w:rsidP="008955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76E1">
              <w:rPr>
                <w:rFonts w:ascii="Times New Roman" w:hAnsi="Times New Roman" w:cs="Times New Roman"/>
                <w:sz w:val="20"/>
                <w:szCs w:val="20"/>
              </w:rPr>
              <w:t>Navigational capital</w:t>
            </w:r>
          </w:p>
        </w:tc>
      </w:tr>
      <w:tr w:rsidR="00CE76E1" w:rsidRPr="00CE76E1" w:rsidTr="0089552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6" w:type="dxa"/>
          </w:tcPr>
          <w:p w:rsidR="00CE76E1" w:rsidRPr="00CE76E1" w:rsidRDefault="00CE76E1" w:rsidP="0089552D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E76E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10th-grade science efficacy | X2SCIEFF</w:t>
            </w:r>
          </w:p>
        </w:tc>
        <w:tc>
          <w:tcPr>
            <w:tcW w:w="2654" w:type="dxa"/>
          </w:tcPr>
          <w:p w:rsidR="00CE76E1" w:rsidRPr="00CE76E1" w:rsidRDefault="00CE76E1" w:rsidP="0089552D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E76E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Composite scale of student's science self-efficacy from four factors: confidence on tests, understands the </w:t>
            </w:r>
            <w:r w:rsidRPr="00CE76E1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textbook, can master skills in the course, and can excel on the assignments (</w:t>
            </w:r>
            <w:r w:rsidRPr="00CE76E1">
              <w:rPr>
                <w:rFonts w:ascii="Symbol" w:eastAsia="Times New Roman" w:hAnsi="Symbol" w:cs="Times New Roman"/>
                <w:sz w:val="20"/>
                <w:szCs w:val="20"/>
              </w:rPr>
              <w:t></w:t>
            </w:r>
            <w:r w:rsidRPr="00CE76E1">
              <w:rPr>
                <w:rFonts w:ascii="Times New Roman" w:eastAsia="Times New Roman" w:hAnsi="Times New Roman" w:cs="Times New Roman"/>
                <w:sz w:val="20"/>
                <w:szCs w:val="20"/>
              </w:rPr>
              <w:t>=.65)</w:t>
            </w:r>
          </w:p>
        </w:tc>
        <w:tc>
          <w:tcPr>
            <w:tcW w:w="1605" w:type="dxa"/>
          </w:tcPr>
          <w:p w:rsidR="00CE76E1" w:rsidRPr="00CE76E1" w:rsidRDefault="00CE76E1" w:rsidP="008955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76E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HSLS Follow-up</w:t>
            </w:r>
          </w:p>
        </w:tc>
        <w:tc>
          <w:tcPr>
            <w:tcW w:w="1895" w:type="dxa"/>
          </w:tcPr>
          <w:p w:rsidR="00CE76E1" w:rsidRPr="00CE76E1" w:rsidRDefault="00CE76E1" w:rsidP="008955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76E1">
              <w:rPr>
                <w:rFonts w:ascii="Times New Roman" w:hAnsi="Times New Roman" w:cs="Times New Roman"/>
                <w:sz w:val="20"/>
                <w:szCs w:val="20"/>
              </w:rPr>
              <w:t>NCES composite</w:t>
            </w:r>
          </w:p>
        </w:tc>
        <w:tc>
          <w:tcPr>
            <w:tcW w:w="1360" w:type="dxa"/>
          </w:tcPr>
          <w:p w:rsidR="00CE76E1" w:rsidRPr="00CE76E1" w:rsidRDefault="00CE76E1" w:rsidP="008955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76E1">
              <w:rPr>
                <w:rFonts w:ascii="Times New Roman" w:hAnsi="Times New Roman" w:cs="Times New Roman"/>
                <w:sz w:val="20"/>
                <w:szCs w:val="20"/>
              </w:rPr>
              <w:t>Standardized</w:t>
            </w:r>
          </w:p>
        </w:tc>
        <w:tc>
          <w:tcPr>
            <w:tcW w:w="2430" w:type="dxa"/>
          </w:tcPr>
          <w:p w:rsidR="00CE76E1" w:rsidRPr="00CE76E1" w:rsidRDefault="00CE76E1" w:rsidP="008955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76E1">
              <w:rPr>
                <w:rFonts w:ascii="Times New Roman" w:hAnsi="Times New Roman" w:cs="Times New Roman"/>
                <w:sz w:val="20"/>
                <w:szCs w:val="20"/>
              </w:rPr>
              <w:t>Navigational capital</w:t>
            </w:r>
          </w:p>
        </w:tc>
      </w:tr>
      <w:tr w:rsidR="00CE76E1" w:rsidRPr="00CE76E1" w:rsidTr="0089552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6" w:type="dxa"/>
          </w:tcPr>
          <w:p w:rsidR="00CE76E1" w:rsidRPr="00CE76E1" w:rsidRDefault="00CE76E1" w:rsidP="0089552D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E76E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10th-grade math interest | X2MTHINT</w:t>
            </w:r>
          </w:p>
        </w:tc>
        <w:tc>
          <w:tcPr>
            <w:tcW w:w="2654" w:type="dxa"/>
          </w:tcPr>
          <w:p w:rsidR="00CE76E1" w:rsidRPr="00CE76E1" w:rsidRDefault="00CE76E1" w:rsidP="0089552D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E76E1">
              <w:rPr>
                <w:rFonts w:ascii="Times New Roman" w:eastAsia="Times New Roman" w:hAnsi="Times New Roman" w:cs="Times New Roman"/>
                <w:sz w:val="20"/>
                <w:szCs w:val="20"/>
              </w:rPr>
              <w:t>Composite perception of math interest from five factors including math enjoyment, favorite, boring,, and waste of time (</w:t>
            </w:r>
            <w:r w:rsidRPr="00CE76E1">
              <w:rPr>
                <w:rFonts w:ascii="Symbol" w:eastAsia="Times New Roman" w:hAnsi="Symbol" w:cs="Times New Roman"/>
                <w:sz w:val="20"/>
                <w:szCs w:val="20"/>
              </w:rPr>
              <w:t></w:t>
            </w:r>
            <w:r w:rsidRPr="00CE76E1">
              <w:rPr>
                <w:rFonts w:ascii="Times New Roman" w:eastAsia="Times New Roman" w:hAnsi="Times New Roman" w:cs="Times New Roman"/>
                <w:sz w:val="20"/>
                <w:szCs w:val="20"/>
              </w:rPr>
              <w:t>=.65)</w:t>
            </w:r>
          </w:p>
        </w:tc>
        <w:tc>
          <w:tcPr>
            <w:tcW w:w="1605" w:type="dxa"/>
          </w:tcPr>
          <w:p w:rsidR="00CE76E1" w:rsidRPr="00CE76E1" w:rsidRDefault="00CE76E1" w:rsidP="008955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76E1">
              <w:rPr>
                <w:rFonts w:ascii="Times New Roman" w:hAnsi="Times New Roman" w:cs="Times New Roman"/>
                <w:sz w:val="20"/>
                <w:szCs w:val="20"/>
              </w:rPr>
              <w:t>HSLS Follow-up</w:t>
            </w:r>
          </w:p>
        </w:tc>
        <w:tc>
          <w:tcPr>
            <w:tcW w:w="1895" w:type="dxa"/>
          </w:tcPr>
          <w:p w:rsidR="00CE76E1" w:rsidRPr="00CE76E1" w:rsidRDefault="00CE76E1" w:rsidP="008955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76E1">
              <w:rPr>
                <w:rFonts w:ascii="Times New Roman" w:hAnsi="Times New Roman" w:cs="Times New Roman"/>
                <w:sz w:val="20"/>
                <w:szCs w:val="20"/>
              </w:rPr>
              <w:t>NCES composite</w:t>
            </w:r>
          </w:p>
        </w:tc>
        <w:tc>
          <w:tcPr>
            <w:tcW w:w="1360" w:type="dxa"/>
          </w:tcPr>
          <w:p w:rsidR="00CE76E1" w:rsidRPr="00CE76E1" w:rsidRDefault="00CE76E1" w:rsidP="008955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76E1">
              <w:rPr>
                <w:rFonts w:ascii="Times New Roman" w:hAnsi="Times New Roman" w:cs="Times New Roman"/>
                <w:sz w:val="20"/>
                <w:szCs w:val="20"/>
              </w:rPr>
              <w:t>Standardized</w:t>
            </w:r>
          </w:p>
        </w:tc>
        <w:tc>
          <w:tcPr>
            <w:tcW w:w="2430" w:type="dxa"/>
          </w:tcPr>
          <w:p w:rsidR="00CE76E1" w:rsidRPr="00CE76E1" w:rsidRDefault="00CE76E1" w:rsidP="008955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76E1">
              <w:rPr>
                <w:rFonts w:ascii="Times New Roman" w:hAnsi="Times New Roman" w:cs="Times New Roman"/>
                <w:sz w:val="20"/>
                <w:szCs w:val="20"/>
              </w:rPr>
              <w:t>Aspirational capital</w:t>
            </w:r>
          </w:p>
        </w:tc>
      </w:tr>
      <w:tr w:rsidR="00CE76E1" w:rsidRPr="00CE76E1" w:rsidTr="0089552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6" w:type="dxa"/>
          </w:tcPr>
          <w:p w:rsidR="00CE76E1" w:rsidRPr="00CE76E1" w:rsidRDefault="00CE76E1" w:rsidP="0089552D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E76E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10th-grade math utility | X2MTHUTI</w:t>
            </w:r>
          </w:p>
        </w:tc>
        <w:tc>
          <w:tcPr>
            <w:tcW w:w="2654" w:type="dxa"/>
          </w:tcPr>
          <w:p w:rsidR="00CE76E1" w:rsidRPr="00CE76E1" w:rsidRDefault="00CE76E1" w:rsidP="0089552D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E76E1">
              <w:rPr>
                <w:rFonts w:ascii="Times New Roman" w:eastAsia="Times New Roman" w:hAnsi="Times New Roman" w:cs="Times New Roman"/>
                <w:sz w:val="20"/>
                <w:szCs w:val="20"/>
              </w:rPr>
              <w:t>Composite perception of math utility from three factors: applicability to life, college, and future job (</w:t>
            </w:r>
            <w:r w:rsidRPr="00CE76E1">
              <w:rPr>
                <w:rFonts w:ascii="Symbol" w:eastAsia="Times New Roman" w:hAnsi="Symbol" w:cs="Times New Roman"/>
                <w:sz w:val="20"/>
                <w:szCs w:val="20"/>
              </w:rPr>
              <w:t></w:t>
            </w:r>
            <w:r w:rsidRPr="00CE76E1">
              <w:rPr>
                <w:rFonts w:ascii="Times New Roman" w:eastAsia="Times New Roman" w:hAnsi="Times New Roman" w:cs="Times New Roman"/>
                <w:sz w:val="20"/>
                <w:szCs w:val="20"/>
              </w:rPr>
              <w:t>=.65)</w:t>
            </w:r>
          </w:p>
        </w:tc>
        <w:tc>
          <w:tcPr>
            <w:tcW w:w="1605" w:type="dxa"/>
          </w:tcPr>
          <w:p w:rsidR="00CE76E1" w:rsidRPr="00CE76E1" w:rsidRDefault="00CE76E1" w:rsidP="008955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76E1">
              <w:rPr>
                <w:rFonts w:ascii="Times New Roman" w:hAnsi="Times New Roman" w:cs="Times New Roman"/>
                <w:sz w:val="20"/>
                <w:szCs w:val="20"/>
              </w:rPr>
              <w:t>HSLS Follow-up</w:t>
            </w:r>
          </w:p>
        </w:tc>
        <w:tc>
          <w:tcPr>
            <w:tcW w:w="1895" w:type="dxa"/>
          </w:tcPr>
          <w:p w:rsidR="00CE76E1" w:rsidRPr="00CE76E1" w:rsidRDefault="00CE76E1" w:rsidP="008955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76E1">
              <w:rPr>
                <w:rFonts w:ascii="Times New Roman" w:hAnsi="Times New Roman" w:cs="Times New Roman"/>
                <w:sz w:val="20"/>
                <w:szCs w:val="20"/>
              </w:rPr>
              <w:t>NCES composite</w:t>
            </w:r>
          </w:p>
        </w:tc>
        <w:tc>
          <w:tcPr>
            <w:tcW w:w="1360" w:type="dxa"/>
          </w:tcPr>
          <w:p w:rsidR="00CE76E1" w:rsidRPr="00CE76E1" w:rsidRDefault="00CE76E1" w:rsidP="008955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76E1">
              <w:rPr>
                <w:rFonts w:ascii="Times New Roman" w:hAnsi="Times New Roman" w:cs="Times New Roman"/>
                <w:sz w:val="20"/>
                <w:szCs w:val="20"/>
              </w:rPr>
              <w:t>Standardized</w:t>
            </w:r>
          </w:p>
        </w:tc>
        <w:tc>
          <w:tcPr>
            <w:tcW w:w="2430" w:type="dxa"/>
          </w:tcPr>
          <w:p w:rsidR="00CE76E1" w:rsidRPr="00CE76E1" w:rsidRDefault="00CE76E1" w:rsidP="008955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76E1">
              <w:rPr>
                <w:rFonts w:ascii="Times New Roman" w:hAnsi="Times New Roman" w:cs="Times New Roman"/>
                <w:sz w:val="20"/>
                <w:szCs w:val="20"/>
              </w:rPr>
              <w:t>Aspirational capital</w:t>
            </w:r>
          </w:p>
        </w:tc>
      </w:tr>
      <w:tr w:rsidR="00CE76E1" w:rsidRPr="00CE76E1" w:rsidTr="0089552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6" w:type="dxa"/>
            <w:tcBorders>
              <w:bottom w:val="nil"/>
            </w:tcBorders>
          </w:tcPr>
          <w:p w:rsidR="00CE76E1" w:rsidRPr="00CE76E1" w:rsidRDefault="00CE76E1" w:rsidP="0089552D">
            <w:pPr>
              <w:spacing w:after="12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E76E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10th-grade science utility | X2SCIUTI</w:t>
            </w:r>
          </w:p>
        </w:tc>
        <w:tc>
          <w:tcPr>
            <w:tcW w:w="2654" w:type="dxa"/>
            <w:tcBorders>
              <w:bottom w:val="nil"/>
            </w:tcBorders>
          </w:tcPr>
          <w:p w:rsidR="00CE76E1" w:rsidRPr="00CE76E1" w:rsidRDefault="00CE76E1" w:rsidP="0089552D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E76E1">
              <w:rPr>
                <w:rFonts w:ascii="Times New Roman" w:eastAsia="Times New Roman" w:hAnsi="Times New Roman" w:cs="Times New Roman"/>
                <w:sz w:val="20"/>
                <w:szCs w:val="20"/>
              </w:rPr>
              <w:t>Composite perception of science utility from three factors: applicability to life, college, and future job (</w:t>
            </w:r>
            <w:r w:rsidRPr="00CE76E1">
              <w:rPr>
                <w:rFonts w:ascii="Symbol" w:eastAsia="Times New Roman" w:hAnsi="Symbol" w:cs="Times New Roman"/>
                <w:sz w:val="20"/>
                <w:szCs w:val="20"/>
              </w:rPr>
              <w:t></w:t>
            </w:r>
            <w:r w:rsidRPr="00CE76E1">
              <w:rPr>
                <w:rFonts w:ascii="Times New Roman" w:eastAsia="Times New Roman" w:hAnsi="Times New Roman" w:cs="Times New Roman"/>
                <w:sz w:val="20"/>
                <w:szCs w:val="20"/>
              </w:rPr>
              <w:t>=.65)</w:t>
            </w:r>
          </w:p>
        </w:tc>
        <w:tc>
          <w:tcPr>
            <w:tcW w:w="1605" w:type="dxa"/>
            <w:tcBorders>
              <w:bottom w:val="nil"/>
            </w:tcBorders>
          </w:tcPr>
          <w:p w:rsidR="00CE76E1" w:rsidRPr="00CE76E1" w:rsidRDefault="00CE76E1" w:rsidP="008955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76E1">
              <w:rPr>
                <w:rFonts w:ascii="Times New Roman" w:hAnsi="Times New Roman" w:cs="Times New Roman"/>
                <w:sz w:val="20"/>
                <w:szCs w:val="20"/>
              </w:rPr>
              <w:t>HSLS Follow-up</w:t>
            </w:r>
          </w:p>
        </w:tc>
        <w:tc>
          <w:tcPr>
            <w:tcW w:w="1895" w:type="dxa"/>
            <w:tcBorders>
              <w:bottom w:val="nil"/>
            </w:tcBorders>
          </w:tcPr>
          <w:p w:rsidR="00CE76E1" w:rsidRPr="00CE76E1" w:rsidRDefault="00CE76E1" w:rsidP="008955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76E1">
              <w:rPr>
                <w:rFonts w:ascii="Times New Roman" w:hAnsi="Times New Roman" w:cs="Times New Roman"/>
                <w:sz w:val="20"/>
                <w:szCs w:val="20"/>
              </w:rPr>
              <w:t>NCES composite</w:t>
            </w:r>
          </w:p>
        </w:tc>
        <w:tc>
          <w:tcPr>
            <w:tcW w:w="1360" w:type="dxa"/>
            <w:tcBorders>
              <w:bottom w:val="nil"/>
            </w:tcBorders>
          </w:tcPr>
          <w:p w:rsidR="00CE76E1" w:rsidRPr="00CE76E1" w:rsidRDefault="00CE76E1" w:rsidP="008955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76E1">
              <w:rPr>
                <w:rFonts w:ascii="Times New Roman" w:hAnsi="Times New Roman" w:cs="Times New Roman"/>
                <w:sz w:val="20"/>
                <w:szCs w:val="20"/>
              </w:rPr>
              <w:t>Standardized</w:t>
            </w:r>
          </w:p>
        </w:tc>
        <w:tc>
          <w:tcPr>
            <w:tcW w:w="2430" w:type="dxa"/>
            <w:tcBorders>
              <w:bottom w:val="nil"/>
            </w:tcBorders>
          </w:tcPr>
          <w:p w:rsidR="00CE76E1" w:rsidRPr="00CE76E1" w:rsidRDefault="00CE76E1" w:rsidP="008955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76E1">
              <w:rPr>
                <w:rFonts w:ascii="Times New Roman" w:hAnsi="Times New Roman" w:cs="Times New Roman"/>
                <w:sz w:val="20"/>
                <w:szCs w:val="20"/>
              </w:rPr>
              <w:t>Aspirational capital</w:t>
            </w:r>
          </w:p>
        </w:tc>
      </w:tr>
      <w:tr w:rsidR="00CE76E1" w:rsidRPr="00CE76E1" w:rsidTr="0089552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80" w:type="dxa"/>
            <w:gridSpan w:val="6"/>
            <w:tcBorders>
              <w:top w:val="nil"/>
              <w:bottom w:val="nil"/>
            </w:tcBorders>
          </w:tcPr>
          <w:p w:rsidR="00CE76E1" w:rsidRPr="00CE76E1" w:rsidRDefault="00CE76E1" w:rsidP="008955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76E1">
              <w:rPr>
                <w:rFonts w:ascii="Times New Roman" w:hAnsi="Times New Roman" w:cs="Times New Roman"/>
                <w:sz w:val="20"/>
                <w:szCs w:val="20"/>
              </w:rPr>
              <w:t>STEM Agency</w:t>
            </w:r>
          </w:p>
        </w:tc>
      </w:tr>
      <w:tr w:rsidR="00CE76E1" w:rsidRPr="00CE76E1" w:rsidTr="0089552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6" w:type="dxa"/>
            <w:tcBorders>
              <w:top w:val="nil"/>
            </w:tcBorders>
          </w:tcPr>
          <w:p w:rsidR="00CE76E1" w:rsidRPr="00CE76E1" w:rsidRDefault="00CE76E1" w:rsidP="0089552D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E76E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Math/science mentor | A2MSMENTOR</w:t>
            </w:r>
          </w:p>
        </w:tc>
        <w:tc>
          <w:tcPr>
            <w:tcW w:w="2654" w:type="dxa"/>
            <w:tcBorders>
              <w:top w:val="nil"/>
            </w:tcBorders>
          </w:tcPr>
          <w:p w:rsidR="00CE76E1" w:rsidRPr="00CE76E1" w:rsidRDefault="00CE76E1" w:rsidP="0089552D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E76E1">
              <w:rPr>
                <w:rFonts w:ascii="Times New Roman" w:eastAsia="Times New Roman" w:hAnsi="Times New Roman" w:cs="Times New Roman"/>
                <w:sz w:val="20"/>
                <w:szCs w:val="20"/>
              </w:rPr>
              <w:t>Dichotomous response to "Does your school do any of the following to raise high school students' interest and achievement in math or science: Pair students with mentors in math or science?"</w:t>
            </w:r>
          </w:p>
        </w:tc>
        <w:tc>
          <w:tcPr>
            <w:tcW w:w="1605" w:type="dxa"/>
            <w:tcBorders>
              <w:top w:val="nil"/>
            </w:tcBorders>
          </w:tcPr>
          <w:p w:rsidR="00CE76E1" w:rsidRPr="00CE76E1" w:rsidRDefault="00CE76E1" w:rsidP="008955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76E1">
              <w:rPr>
                <w:rFonts w:ascii="Times New Roman" w:hAnsi="Times New Roman" w:cs="Times New Roman"/>
                <w:sz w:val="20"/>
                <w:szCs w:val="20"/>
              </w:rPr>
              <w:t>HSLS Follow-up</w:t>
            </w:r>
          </w:p>
        </w:tc>
        <w:tc>
          <w:tcPr>
            <w:tcW w:w="1895" w:type="dxa"/>
            <w:tcBorders>
              <w:top w:val="nil"/>
            </w:tcBorders>
          </w:tcPr>
          <w:p w:rsidR="00CE76E1" w:rsidRPr="00CE76E1" w:rsidRDefault="00CE76E1" w:rsidP="008955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76E1">
              <w:rPr>
                <w:rFonts w:ascii="Times New Roman" w:hAnsi="Times New Roman" w:cs="Times New Roman"/>
                <w:sz w:val="20"/>
                <w:szCs w:val="20"/>
              </w:rPr>
              <w:t>0=No; 1=Yes</w:t>
            </w:r>
          </w:p>
        </w:tc>
        <w:tc>
          <w:tcPr>
            <w:tcW w:w="1360" w:type="dxa"/>
            <w:tcBorders>
              <w:top w:val="nil"/>
            </w:tcBorders>
          </w:tcPr>
          <w:p w:rsidR="00CE76E1" w:rsidRPr="00CE76E1" w:rsidRDefault="00CE76E1" w:rsidP="008955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76E1">
              <w:rPr>
                <w:rFonts w:ascii="Times New Roman" w:hAnsi="Times New Roman" w:cs="Times New Roman"/>
                <w:sz w:val="20"/>
                <w:szCs w:val="20"/>
              </w:rPr>
              <w:t>Binary</w:t>
            </w:r>
          </w:p>
        </w:tc>
        <w:tc>
          <w:tcPr>
            <w:tcW w:w="2430" w:type="dxa"/>
            <w:tcBorders>
              <w:top w:val="nil"/>
            </w:tcBorders>
          </w:tcPr>
          <w:p w:rsidR="00CE76E1" w:rsidRPr="00CE76E1" w:rsidRDefault="00CE76E1" w:rsidP="008955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76E1">
              <w:rPr>
                <w:rFonts w:ascii="Times New Roman" w:hAnsi="Times New Roman" w:cs="Times New Roman"/>
                <w:sz w:val="20"/>
                <w:szCs w:val="20"/>
              </w:rPr>
              <w:t>Social capital</w:t>
            </w:r>
          </w:p>
        </w:tc>
      </w:tr>
      <w:tr w:rsidR="00CE76E1" w:rsidRPr="00CE76E1" w:rsidTr="0089552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6" w:type="dxa"/>
          </w:tcPr>
          <w:p w:rsidR="00CE76E1" w:rsidRPr="00CE76E1" w:rsidRDefault="00CE76E1" w:rsidP="0089552D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E76E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Math competition participation | S2MCOMPETE</w:t>
            </w:r>
          </w:p>
        </w:tc>
        <w:tc>
          <w:tcPr>
            <w:tcW w:w="2654" w:type="dxa"/>
          </w:tcPr>
          <w:p w:rsidR="00CE76E1" w:rsidRPr="00CE76E1" w:rsidRDefault="00CE76E1" w:rsidP="0089552D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E76E1">
              <w:rPr>
                <w:rFonts w:ascii="Times New Roman" w:eastAsia="Times New Roman" w:hAnsi="Times New Roman" w:cs="Times New Roman"/>
                <w:sz w:val="20"/>
                <w:szCs w:val="20"/>
              </w:rPr>
              <w:t>Dichotomous response to "Since the fall of 2009, which of the following activities have you participated in: Math competition?"</w:t>
            </w:r>
          </w:p>
        </w:tc>
        <w:tc>
          <w:tcPr>
            <w:tcW w:w="1605" w:type="dxa"/>
          </w:tcPr>
          <w:p w:rsidR="00CE76E1" w:rsidRPr="00CE76E1" w:rsidRDefault="00CE76E1" w:rsidP="008955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76E1">
              <w:rPr>
                <w:rFonts w:ascii="Times New Roman" w:hAnsi="Times New Roman" w:cs="Times New Roman"/>
                <w:sz w:val="20"/>
                <w:szCs w:val="20"/>
              </w:rPr>
              <w:t>HSLS Follow-up</w:t>
            </w:r>
          </w:p>
        </w:tc>
        <w:tc>
          <w:tcPr>
            <w:tcW w:w="1895" w:type="dxa"/>
          </w:tcPr>
          <w:p w:rsidR="00CE76E1" w:rsidRPr="00CE76E1" w:rsidRDefault="00CE76E1" w:rsidP="008955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76E1">
              <w:rPr>
                <w:rFonts w:ascii="Times New Roman" w:hAnsi="Times New Roman" w:cs="Times New Roman"/>
                <w:sz w:val="20"/>
                <w:szCs w:val="20"/>
              </w:rPr>
              <w:t>0=No; 1=Yes</w:t>
            </w:r>
          </w:p>
        </w:tc>
        <w:tc>
          <w:tcPr>
            <w:tcW w:w="1360" w:type="dxa"/>
          </w:tcPr>
          <w:p w:rsidR="00CE76E1" w:rsidRPr="00CE76E1" w:rsidRDefault="00CE76E1" w:rsidP="008955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76E1">
              <w:rPr>
                <w:rFonts w:ascii="Times New Roman" w:hAnsi="Times New Roman" w:cs="Times New Roman"/>
                <w:sz w:val="20"/>
                <w:szCs w:val="20"/>
              </w:rPr>
              <w:t>Binary</w:t>
            </w:r>
          </w:p>
        </w:tc>
        <w:tc>
          <w:tcPr>
            <w:tcW w:w="2430" w:type="dxa"/>
          </w:tcPr>
          <w:p w:rsidR="00CE76E1" w:rsidRPr="00CE76E1" w:rsidRDefault="00CE76E1" w:rsidP="008955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76E1">
              <w:rPr>
                <w:rFonts w:ascii="Times New Roman" w:hAnsi="Times New Roman" w:cs="Times New Roman"/>
                <w:sz w:val="20"/>
                <w:szCs w:val="20"/>
              </w:rPr>
              <w:t>Navigational capital</w:t>
            </w:r>
          </w:p>
        </w:tc>
      </w:tr>
      <w:tr w:rsidR="00CE76E1" w:rsidRPr="00CE76E1" w:rsidTr="0089552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6" w:type="dxa"/>
          </w:tcPr>
          <w:p w:rsidR="00CE76E1" w:rsidRPr="00CE76E1" w:rsidRDefault="00CE76E1" w:rsidP="0089552D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E76E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Math club participation | S2MCLUB</w:t>
            </w:r>
          </w:p>
        </w:tc>
        <w:tc>
          <w:tcPr>
            <w:tcW w:w="2654" w:type="dxa"/>
          </w:tcPr>
          <w:p w:rsidR="00CE76E1" w:rsidRPr="00CE76E1" w:rsidRDefault="00CE76E1" w:rsidP="0089552D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E76E1">
              <w:rPr>
                <w:rFonts w:ascii="Times New Roman" w:eastAsia="Times New Roman" w:hAnsi="Times New Roman" w:cs="Times New Roman"/>
                <w:sz w:val="20"/>
                <w:szCs w:val="20"/>
              </w:rPr>
              <w:t>Dichotomous response to "Since the fall of 2009, which of the following activities have you participated in: Math club?"</w:t>
            </w:r>
          </w:p>
        </w:tc>
        <w:tc>
          <w:tcPr>
            <w:tcW w:w="1605" w:type="dxa"/>
          </w:tcPr>
          <w:p w:rsidR="00CE76E1" w:rsidRPr="00CE76E1" w:rsidRDefault="00CE76E1" w:rsidP="008955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76E1">
              <w:rPr>
                <w:rFonts w:ascii="Times New Roman" w:hAnsi="Times New Roman" w:cs="Times New Roman"/>
                <w:sz w:val="20"/>
                <w:szCs w:val="20"/>
              </w:rPr>
              <w:t>HSLS Follow-up</w:t>
            </w:r>
          </w:p>
        </w:tc>
        <w:tc>
          <w:tcPr>
            <w:tcW w:w="1895" w:type="dxa"/>
          </w:tcPr>
          <w:p w:rsidR="00CE76E1" w:rsidRPr="00CE76E1" w:rsidRDefault="00CE76E1" w:rsidP="008955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76E1">
              <w:rPr>
                <w:rFonts w:ascii="Times New Roman" w:hAnsi="Times New Roman" w:cs="Times New Roman"/>
                <w:sz w:val="20"/>
                <w:szCs w:val="20"/>
              </w:rPr>
              <w:t>0=No; 1=Yes</w:t>
            </w:r>
          </w:p>
        </w:tc>
        <w:tc>
          <w:tcPr>
            <w:tcW w:w="1360" w:type="dxa"/>
          </w:tcPr>
          <w:p w:rsidR="00CE76E1" w:rsidRPr="00CE76E1" w:rsidRDefault="00CE76E1" w:rsidP="008955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76E1">
              <w:rPr>
                <w:rFonts w:ascii="Times New Roman" w:hAnsi="Times New Roman" w:cs="Times New Roman"/>
                <w:sz w:val="20"/>
                <w:szCs w:val="20"/>
              </w:rPr>
              <w:t>Binary</w:t>
            </w:r>
          </w:p>
        </w:tc>
        <w:tc>
          <w:tcPr>
            <w:tcW w:w="2430" w:type="dxa"/>
          </w:tcPr>
          <w:p w:rsidR="00CE76E1" w:rsidRPr="00CE76E1" w:rsidRDefault="00CE76E1" w:rsidP="008955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76E1">
              <w:rPr>
                <w:rFonts w:ascii="Times New Roman" w:hAnsi="Times New Roman" w:cs="Times New Roman"/>
                <w:sz w:val="20"/>
                <w:szCs w:val="20"/>
              </w:rPr>
              <w:t>Navigational capital</w:t>
            </w:r>
          </w:p>
        </w:tc>
      </w:tr>
      <w:tr w:rsidR="00CE76E1" w:rsidRPr="00CE76E1" w:rsidTr="0089552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6" w:type="dxa"/>
          </w:tcPr>
          <w:p w:rsidR="00CE76E1" w:rsidRPr="00CE76E1" w:rsidRDefault="00CE76E1" w:rsidP="0089552D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E76E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lastRenderedPageBreak/>
              <w:t xml:space="preserve">Perceived math teacher gender </w:t>
            </w:r>
          </w:p>
          <w:p w:rsidR="00CE76E1" w:rsidRPr="00CE76E1" w:rsidRDefault="00CE76E1" w:rsidP="0089552D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E76E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bias | S1MTCHMFDIFF</w:t>
            </w:r>
          </w:p>
        </w:tc>
        <w:tc>
          <w:tcPr>
            <w:tcW w:w="2654" w:type="dxa"/>
          </w:tcPr>
          <w:p w:rsidR="00CE76E1" w:rsidRPr="00CE76E1" w:rsidRDefault="00CE76E1" w:rsidP="0089552D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E76E1">
              <w:rPr>
                <w:rFonts w:ascii="Times New Roman" w:eastAsia="Times New Roman" w:hAnsi="Times New Roman" w:cs="Times New Roman"/>
                <w:sz w:val="20"/>
                <w:szCs w:val="20"/>
              </w:rPr>
              <w:t>Four-level Likert response to "How much do you agree or disagree with the following statements about [your math teacher]? Remember, none of your teachers or your principal will see any of the answers you provide. Your math teacher...treats males and females differently"</w:t>
            </w:r>
          </w:p>
        </w:tc>
        <w:tc>
          <w:tcPr>
            <w:tcW w:w="1605" w:type="dxa"/>
          </w:tcPr>
          <w:p w:rsidR="00CE76E1" w:rsidRPr="00CE76E1" w:rsidRDefault="00CE76E1" w:rsidP="008955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76E1">
              <w:rPr>
                <w:rFonts w:ascii="Times New Roman" w:hAnsi="Times New Roman" w:cs="Times New Roman"/>
                <w:sz w:val="20"/>
                <w:szCs w:val="20"/>
              </w:rPr>
              <w:t>HSLS Base Year</w:t>
            </w:r>
          </w:p>
        </w:tc>
        <w:tc>
          <w:tcPr>
            <w:tcW w:w="1895" w:type="dxa"/>
          </w:tcPr>
          <w:p w:rsidR="00CE76E1" w:rsidRPr="00CE76E1" w:rsidRDefault="00CE76E1" w:rsidP="008955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76E1">
              <w:rPr>
                <w:rFonts w:ascii="Times New Roman" w:hAnsi="Times New Roman" w:cs="Times New Roman"/>
                <w:sz w:val="20"/>
                <w:szCs w:val="20"/>
              </w:rPr>
              <w:t xml:space="preserve">1–4 Likert; </w:t>
            </w:r>
            <w:r w:rsidRPr="00CE76E1">
              <w:rPr>
                <w:rFonts w:ascii="Times New Roman" w:eastAsia="Times New Roman" w:hAnsi="Times New Roman" w:cs="Times New Roman"/>
                <w:sz w:val="20"/>
                <w:szCs w:val="20"/>
              </w:rPr>
              <w:t>1=Strongly Agree—4=Strongly Disagree</w:t>
            </w:r>
          </w:p>
        </w:tc>
        <w:tc>
          <w:tcPr>
            <w:tcW w:w="1360" w:type="dxa"/>
          </w:tcPr>
          <w:p w:rsidR="00CE76E1" w:rsidRPr="00CE76E1" w:rsidRDefault="00CE76E1" w:rsidP="008955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76E1">
              <w:rPr>
                <w:rFonts w:ascii="Times New Roman" w:hAnsi="Times New Roman" w:cs="Times New Roman"/>
                <w:sz w:val="20"/>
                <w:szCs w:val="20"/>
              </w:rPr>
              <w:t xml:space="preserve">Higher values = less </w:t>
            </w:r>
          </w:p>
          <w:p w:rsidR="00CE76E1" w:rsidRPr="00CE76E1" w:rsidRDefault="00CE76E1" w:rsidP="008955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76E1">
              <w:rPr>
                <w:rFonts w:ascii="Times New Roman" w:hAnsi="Times New Roman" w:cs="Times New Roman"/>
                <w:sz w:val="20"/>
                <w:szCs w:val="20"/>
              </w:rPr>
              <w:t xml:space="preserve">    perceived bias</w:t>
            </w:r>
          </w:p>
        </w:tc>
        <w:tc>
          <w:tcPr>
            <w:tcW w:w="2430" w:type="dxa"/>
          </w:tcPr>
          <w:p w:rsidR="00CE76E1" w:rsidRPr="00CE76E1" w:rsidRDefault="00CE76E1" w:rsidP="008955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76E1">
              <w:rPr>
                <w:rFonts w:ascii="Times New Roman" w:hAnsi="Times New Roman" w:cs="Times New Roman"/>
                <w:sz w:val="20"/>
                <w:szCs w:val="20"/>
              </w:rPr>
              <w:t>Resistant capital</w:t>
            </w:r>
          </w:p>
        </w:tc>
      </w:tr>
      <w:tr w:rsidR="00CE76E1" w:rsidRPr="00CE76E1" w:rsidTr="0089552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6" w:type="dxa"/>
          </w:tcPr>
          <w:p w:rsidR="00CE76E1" w:rsidRPr="00CE76E1" w:rsidRDefault="00CE76E1" w:rsidP="0089552D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E76E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Perceived science teacher gender bias | S1STCHMFDIFF</w:t>
            </w:r>
          </w:p>
        </w:tc>
        <w:tc>
          <w:tcPr>
            <w:tcW w:w="2654" w:type="dxa"/>
          </w:tcPr>
          <w:p w:rsidR="00CE76E1" w:rsidRPr="00CE76E1" w:rsidRDefault="00CE76E1" w:rsidP="0089552D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76E1">
              <w:rPr>
                <w:rFonts w:ascii="Times New Roman" w:eastAsia="Times New Roman" w:hAnsi="Times New Roman" w:cs="Times New Roman"/>
                <w:sz w:val="20"/>
                <w:szCs w:val="20"/>
              </w:rPr>
              <w:t>Four-level Likert response to "How much do you agree or disagree with the following statements about [your science teacher]? Remember, none of your teachers or your principal will see any of the answers you provide. Your science teacher...treats males and females differently"</w:t>
            </w:r>
          </w:p>
        </w:tc>
        <w:tc>
          <w:tcPr>
            <w:tcW w:w="1605" w:type="dxa"/>
          </w:tcPr>
          <w:p w:rsidR="00CE76E1" w:rsidRPr="00CE76E1" w:rsidRDefault="00CE76E1" w:rsidP="008955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76E1">
              <w:rPr>
                <w:rFonts w:ascii="Times New Roman" w:hAnsi="Times New Roman" w:cs="Times New Roman"/>
                <w:sz w:val="20"/>
                <w:szCs w:val="20"/>
              </w:rPr>
              <w:t>HSLS Base Year</w:t>
            </w:r>
          </w:p>
        </w:tc>
        <w:tc>
          <w:tcPr>
            <w:tcW w:w="1895" w:type="dxa"/>
          </w:tcPr>
          <w:p w:rsidR="00CE76E1" w:rsidRPr="00CE76E1" w:rsidRDefault="00CE76E1" w:rsidP="008955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76E1">
              <w:rPr>
                <w:rFonts w:ascii="Times New Roman" w:hAnsi="Times New Roman" w:cs="Times New Roman"/>
                <w:sz w:val="20"/>
                <w:szCs w:val="20"/>
              </w:rPr>
              <w:t>1–4 Likert</w:t>
            </w:r>
          </w:p>
        </w:tc>
        <w:tc>
          <w:tcPr>
            <w:tcW w:w="1360" w:type="dxa"/>
          </w:tcPr>
          <w:p w:rsidR="00CE76E1" w:rsidRPr="00CE76E1" w:rsidRDefault="00CE76E1" w:rsidP="008955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76E1">
              <w:rPr>
                <w:rFonts w:ascii="Times New Roman" w:hAnsi="Times New Roman" w:cs="Times New Roman"/>
                <w:sz w:val="20"/>
                <w:szCs w:val="20"/>
              </w:rPr>
              <w:t>Higher values = less perceived bias</w:t>
            </w:r>
          </w:p>
        </w:tc>
        <w:tc>
          <w:tcPr>
            <w:tcW w:w="2430" w:type="dxa"/>
          </w:tcPr>
          <w:p w:rsidR="00CE76E1" w:rsidRPr="00CE76E1" w:rsidRDefault="00CE76E1" w:rsidP="008955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76E1">
              <w:rPr>
                <w:rFonts w:ascii="Times New Roman" w:hAnsi="Times New Roman" w:cs="Times New Roman"/>
                <w:sz w:val="20"/>
                <w:szCs w:val="20"/>
              </w:rPr>
              <w:t>Resistant capital</w:t>
            </w:r>
          </w:p>
        </w:tc>
      </w:tr>
      <w:tr w:rsidR="00CE76E1" w:rsidRPr="00CE76E1" w:rsidTr="0089552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6" w:type="dxa"/>
          </w:tcPr>
          <w:p w:rsidR="00CE76E1" w:rsidRPr="00CE76E1" w:rsidRDefault="00CE76E1" w:rsidP="0089552D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E76E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Math teacher gender (match </w:t>
            </w:r>
          </w:p>
          <w:p w:rsidR="00CE76E1" w:rsidRPr="00CE76E1" w:rsidRDefault="00CE76E1" w:rsidP="0089552D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E76E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indicator) </w:t>
            </w:r>
          </w:p>
        </w:tc>
        <w:tc>
          <w:tcPr>
            <w:tcW w:w="2654" w:type="dxa"/>
          </w:tcPr>
          <w:p w:rsidR="00CE76E1" w:rsidRPr="00CE76E1" w:rsidRDefault="00CE76E1" w:rsidP="0089552D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76E1">
              <w:rPr>
                <w:rFonts w:ascii="Times New Roman" w:eastAsia="Times New Roman" w:hAnsi="Times New Roman" w:cs="Times New Roman"/>
                <w:sz w:val="20"/>
                <w:szCs w:val="20"/>
              </w:rPr>
              <w:t>Dichotomous matching between math teachers’ sex (M1SEX) and students' sex (X1SEX)</w:t>
            </w:r>
            <w:r w:rsidRPr="00CE76E1" w:rsidDel="0029478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605" w:type="dxa"/>
          </w:tcPr>
          <w:p w:rsidR="00CE76E1" w:rsidRPr="00CE76E1" w:rsidRDefault="00CE76E1" w:rsidP="008955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76E1">
              <w:rPr>
                <w:rFonts w:ascii="Times New Roman" w:hAnsi="Times New Roman" w:cs="Times New Roman"/>
                <w:sz w:val="20"/>
                <w:szCs w:val="20"/>
              </w:rPr>
              <w:t>Derived from M1SEX and X1SEX</w:t>
            </w:r>
          </w:p>
        </w:tc>
        <w:tc>
          <w:tcPr>
            <w:tcW w:w="1895" w:type="dxa"/>
          </w:tcPr>
          <w:p w:rsidR="00CE76E1" w:rsidRPr="00CE76E1" w:rsidRDefault="00CE76E1" w:rsidP="008955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76E1">
              <w:rPr>
                <w:rFonts w:ascii="Times New Roman" w:eastAsia="Times New Roman" w:hAnsi="Times New Roman" w:cs="Times New Roman"/>
                <w:sz w:val="20"/>
                <w:szCs w:val="20"/>
              </w:rPr>
              <w:t>0=No; 1=Yes</w:t>
            </w:r>
          </w:p>
        </w:tc>
        <w:tc>
          <w:tcPr>
            <w:tcW w:w="1360" w:type="dxa"/>
          </w:tcPr>
          <w:p w:rsidR="00CE76E1" w:rsidRPr="00CE76E1" w:rsidRDefault="00CE76E1" w:rsidP="008955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76E1">
              <w:rPr>
                <w:rFonts w:ascii="Times New Roman" w:hAnsi="Times New Roman" w:cs="Times New Roman"/>
                <w:sz w:val="20"/>
                <w:szCs w:val="20"/>
              </w:rPr>
              <w:t>1=Female</w:t>
            </w:r>
          </w:p>
        </w:tc>
        <w:tc>
          <w:tcPr>
            <w:tcW w:w="2430" w:type="dxa"/>
          </w:tcPr>
          <w:p w:rsidR="00CE76E1" w:rsidRPr="00CE76E1" w:rsidRDefault="00CE76E1" w:rsidP="0089552D">
            <w:pPr>
              <w:ind w:left="156" w:hanging="15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76E1">
              <w:rPr>
                <w:rFonts w:ascii="Times New Roman" w:hAnsi="Times New Roman" w:cs="Times New Roman"/>
                <w:sz w:val="20"/>
                <w:szCs w:val="20"/>
              </w:rPr>
              <w:t>Institutional context (non-CCW)</w:t>
            </w:r>
          </w:p>
        </w:tc>
      </w:tr>
      <w:tr w:rsidR="00CE76E1" w:rsidRPr="00CE76E1" w:rsidTr="0089552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6" w:type="dxa"/>
            <w:tcBorders>
              <w:bottom w:val="nil"/>
            </w:tcBorders>
          </w:tcPr>
          <w:p w:rsidR="00CE76E1" w:rsidRPr="00CE76E1" w:rsidRDefault="00CE76E1" w:rsidP="0089552D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E76E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Science teacher gender (match </w:t>
            </w:r>
          </w:p>
          <w:p w:rsidR="00CE76E1" w:rsidRPr="00CE76E1" w:rsidRDefault="00CE76E1" w:rsidP="0089552D">
            <w:pPr>
              <w:spacing w:after="12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E76E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indicator) </w:t>
            </w:r>
          </w:p>
        </w:tc>
        <w:tc>
          <w:tcPr>
            <w:tcW w:w="2654" w:type="dxa"/>
            <w:tcBorders>
              <w:bottom w:val="nil"/>
            </w:tcBorders>
          </w:tcPr>
          <w:p w:rsidR="00CE76E1" w:rsidRPr="00CE76E1" w:rsidRDefault="00CE76E1" w:rsidP="0089552D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76E1">
              <w:rPr>
                <w:rFonts w:ascii="Times New Roman" w:eastAsia="Times New Roman" w:hAnsi="Times New Roman" w:cs="Times New Roman"/>
                <w:sz w:val="20"/>
                <w:szCs w:val="20"/>
              </w:rPr>
              <w:t>Dichotomous matching between science teachers’ sex (N1SEX) and students' sex</w:t>
            </w:r>
            <w:r w:rsidRPr="00CE76E1" w:rsidDel="0029478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E76E1">
              <w:rPr>
                <w:rFonts w:ascii="Times New Roman" w:hAnsi="Times New Roman" w:cs="Times New Roman"/>
                <w:sz w:val="20"/>
                <w:szCs w:val="20"/>
              </w:rPr>
              <w:t>(X1SEX)</w:t>
            </w:r>
          </w:p>
        </w:tc>
        <w:tc>
          <w:tcPr>
            <w:tcW w:w="1605" w:type="dxa"/>
            <w:tcBorders>
              <w:bottom w:val="nil"/>
            </w:tcBorders>
          </w:tcPr>
          <w:p w:rsidR="00CE76E1" w:rsidRPr="00CE76E1" w:rsidRDefault="00CE76E1" w:rsidP="008955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76E1">
              <w:rPr>
                <w:rFonts w:ascii="Times New Roman" w:hAnsi="Times New Roman" w:cs="Times New Roman"/>
                <w:sz w:val="20"/>
                <w:szCs w:val="20"/>
              </w:rPr>
              <w:t>Derived from M1SEX and X1SEX</w:t>
            </w:r>
          </w:p>
        </w:tc>
        <w:tc>
          <w:tcPr>
            <w:tcW w:w="1895" w:type="dxa"/>
            <w:tcBorders>
              <w:bottom w:val="nil"/>
            </w:tcBorders>
          </w:tcPr>
          <w:p w:rsidR="00CE76E1" w:rsidRPr="00CE76E1" w:rsidRDefault="00CE76E1" w:rsidP="008955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76E1">
              <w:rPr>
                <w:rFonts w:ascii="Times New Roman" w:eastAsia="Times New Roman" w:hAnsi="Times New Roman" w:cs="Times New Roman"/>
                <w:sz w:val="20"/>
                <w:szCs w:val="20"/>
              </w:rPr>
              <w:t>0=No; 1=Yes</w:t>
            </w:r>
          </w:p>
        </w:tc>
        <w:tc>
          <w:tcPr>
            <w:tcW w:w="1360" w:type="dxa"/>
            <w:tcBorders>
              <w:bottom w:val="nil"/>
            </w:tcBorders>
          </w:tcPr>
          <w:p w:rsidR="00CE76E1" w:rsidRPr="00CE76E1" w:rsidRDefault="00CE76E1" w:rsidP="008955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76E1">
              <w:rPr>
                <w:rFonts w:ascii="Times New Roman" w:hAnsi="Times New Roman" w:cs="Times New Roman"/>
                <w:sz w:val="20"/>
                <w:szCs w:val="20"/>
              </w:rPr>
              <w:t>1=Female</w:t>
            </w:r>
          </w:p>
        </w:tc>
        <w:tc>
          <w:tcPr>
            <w:tcW w:w="2430" w:type="dxa"/>
            <w:tcBorders>
              <w:bottom w:val="nil"/>
            </w:tcBorders>
          </w:tcPr>
          <w:p w:rsidR="00CE76E1" w:rsidRPr="00CE76E1" w:rsidRDefault="00CE76E1" w:rsidP="0089552D">
            <w:pPr>
              <w:ind w:left="156" w:hanging="15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76E1">
              <w:rPr>
                <w:rFonts w:ascii="Times New Roman" w:hAnsi="Times New Roman" w:cs="Times New Roman"/>
                <w:sz w:val="20"/>
                <w:szCs w:val="20"/>
              </w:rPr>
              <w:t>Institutional context (non-CCW)</w:t>
            </w:r>
          </w:p>
        </w:tc>
      </w:tr>
      <w:tr w:rsidR="00CE76E1" w:rsidRPr="00CE76E1" w:rsidTr="0089552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80" w:type="dxa"/>
            <w:gridSpan w:val="6"/>
            <w:tcBorders>
              <w:top w:val="nil"/>
              <w:bottom w:val="nil"/>
            </w:tcBorders>
          </w:tcPr>
          <w:p w:rsidR="00CE76E1" w:rsidRPr="00CE76E1" w:rsidRDefault="00CE76E1" w:rsidP="008955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76E1">
              <w:rPr>
                <w:rFonts w:ascii="Times New Roman" w:hAnsi="Times New Roman" w:cs="Times New Roman"/>
                <w:sz w:val="20"/>
                <w:szCs w:val="20"/>
              </w:rPr>
              <w:t>Postsecondary Context</w:t>
            </w:r>
          </w:p>
        </w:tc>
      </w:tr>
      <w:tr w:rsidR="00CE76E1" w:rsidRPr="00CE76E1" w:rsidTr="0089552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6" w:type="dxa"/>
            <w:tcBorders>
              <w:top w:val="nil"/>
            </w:tcBorders>
          </w:tcPr>
          <w:p w:rsidR="00CE76E1" w:rsidRPr="00CE76E1" w:rsidRDefault="00CE76E1" w:rsidP="0089552D">
            <w:pPr>
              <w:ind w:left="-15" w:firstLine="1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E76E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Intended major at postsecondary entry | X4ENTMJSTNSF</w:t>
            </w:r>
          </w:p>
        </w:tc>
        <w:tc>
          <w:tcPr>
            <w:tcW w:w="2654" w:type="dxa"/>
            <w:tcBorders>
              <w:top w:val="nil"/>
            </w:tcBorders>
          </w:tcPr>
          <w:p w:rsidR="00CE76E1" w:rsidRPr="00CE76E1" w:rsidRDefault="00CE76E1" w:rsidP="0089552D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E76E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Four-level Likert scale indicating if the student's major field of study in 2011–12 was a major supported by the NSF. </w:t>
            </w:r>
          </w:p>
        </w:tc>
        <w:tc>
          <w:tcPr>
            <w:tcW w:w="1605" w:type="dxa"/>
            <w:tcBorders>
              <w:top w:val="nil"/>
            </w:tcBorders>
          </w:tcPr>
          <w:p w:rsidR="00CE76E1" w:rsidRPr="00CE76E1" w:rsidRDefault="00CE76E1" w:rsidP="008955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76E1">
              <w:rPr>
                <w:rFonts w:ascii="Times New Roman" w:hAnsi="Times New Roman" w:cs="Times New Roman"/>
                <w:sz w:val="20"/>
                <w:szCs w:val="20"/>
              </w:rPr>
              <w:t xml:space="preserve">Postsecondary File         </w:t>
            </w:r>
          </w:p>
        </w:tc>
        <w:tc>
          <w:tcPr>
            <w:tcW w:w="1895" w:type="dxa"/>
            <w:tcBorders>
              <w:top w:val="nil"/>
            </w:tcBorders>
          </w:tcPr>
          <w:p w:rsidR="00CE76E1" w:rsidRPr="00CE76E1" w:rsidRDefault="00CE76E1" w:rsidP="008955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E76E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1=STEM, </w:t>
            </w:r>
          </w:p>
          <w:p w:rsidR="00CE76E1" w:rsidRPr="00CE76E1" w:rsidRDefault="00CE76E1" w:rsidP="008955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E76E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2=Psych/Social </w:t>
            </w:r>
          </w:p>
          <w:p w:rsidR="00CE76E1" w:rsidRPr="00CE76E1" w:rsidRDefault="00CE76E1" w:rsidP="008955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E76E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Sci., </w:t>
            </w:r>
          </w:p>
          <w:p w:rsidR="00CE76E1" w:rsidRPr="00CE76E1" w:rsidRDefault="00CE76E1" w:rsidP="008955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E76E1">
              <w:rPr>
                <w:rFonts w:ascii="Times New Roman" w:eastAsia="Times New Roman" w:hAnsi="Times New Roman" w:cs="Times New Roman"/>
                <w:sz w:val="20"/>
                <w:szCs w:val="20"/>
              </w:rPr>
              <w:t>3=Health &amp; Med., 4=Other</w:t>
            </w:r>
          </w:p>
        </w:tc>
        <w:tc>
          <w:tcPr>
            <w:tcW w:w="1360" w:type="dxa"/>
            <w:tcBorders>
              <w:top w:val="nil"/>
            </w:tcBorders>
          </w:tcPr>
          <w:p w:rsidR="00CE76E1" w:rsidRPr="00CE76E1" w:rsidRDefault="00CE76E1" w:rsidP="008955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76E1">
              <w:rPr>
                <w:rFonts w:ascii="Times New Roman" w:hAnsi="Times New Roman" w:cs="Times New Roman"/>
                <w:sz w:val="20"/>
                <w:szCs w:val="20"/>
              </w:rPr>
              <w:t>Collapsed STEM/non-</w:t>
            </w:r>
          </w:p>
          <w:p w:rsidR="00CE76E1" w:rsidRPr="00CE76E1" w:rsidRDefault="00CE76E1" w:rsidP="008955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76E1">
              <w:rPr>
                <w:rFonts w:ascii="Times New Roman" w:hAnsi="Times New Roman" w:cs="Times New Roman"/>
                <w:sz w:val="20"/>
                <w:szCs w:val="20"/>
              </w:rPr>
              <w:t xml:space="preserve">    STEM categories</w:t>
            </w:r>
          </w:p>
        </w:tc>
        <w:tc>
          <w:tcPr>
            <w:tcW w:w="2430" w:type="dxa"/>
            <w:tcBorders>
              <w:top w:val="nil"/>
            </w:tcBorders>
          </w:tcPr>
          <w:p w:rsidR="00CE76E1" w:rsidRPr="00CE76E1" w:rsidRDefault="00CE76E1" w:rsidP="008955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76E1">
              <w:rPr>
                <w:rFonts w:ascii="Times New Roman" w:hAnsi="Times New Roman" w:cs="Times New Roman"/>
                <w:sz w:val="20"/>
                <w:szCs w:val="20"/>
              </w:rPr>
              <w:t>Aspirational capital</w:t>
            </w:r>
          </w:p>
        </w:tc>
      </w:tr>
      <w:tr w:rsidR="00CE76E1" w:rsidRPr="00CE76E1" w:rsidTr="0089552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6" w:type="dxa"/>
          </w:tcPr>
          <w:p w:rsidR="00CE76E1" w:rsidRPr="00CE76E1" w:rsidRDefault="00CE76E1" w:rsidP="0089552D">
            <w:pPr>
              <w:ind w:left="-15" w:firstLine="1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E76E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Months from HS exit to postsecondary entry | X4HS2PSMOS</w:t>
            </w:r>
          </w:p>
        </w:tc>
        <w:tc>
          <w:tcPr>
            <w:tcW w:w="2654" w:type="dxa"/>
          </w:tcPr>
          <w:p w:rsidR="00CE76E1" w:rsidRPr="00CE76E1" w:rsidRDefault="00CE76E1" w:rsidP="0089552D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76E1">
              <w:rPr>
                <w:rFonts w:ascii="Times New Roman" w:eastAsia="Times New Roman" w:hAnsi="Times New Roman" w:cs="Times New Roman"/>
                <w:sz w:val="20"/>
                <w:szCs w:val="20"/>
              </w:rPr>
              <w:t>Number of months between secondary and postsecondary entry</w:t>
            </w:r>
            <w:r w:rsidRPr="00CE76E1" w:rsidDel="002C7D8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605" w:type="dxa"/>
          </w:tcPr>
          <w:p w:rsidR="00CE76E1" w:rsidRPr="00CE76E1" w:rsidRDefault="00CE76E1" w:rsidP="008955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76E1">
              <w:rPr>
                <w:rFonts w:ascii="Times New Roman" w:hAnsi="Times New Roman" w:cs="Times New Roman"/>
                <w:sz w:val="20"/>
                <w:szCs w:val="20"/>
              </w:rPr>
              <w:t>Postsecondary File</w:t>
            </w:r>
          </w:p>
        </w:tc>
        <w:tc>
          <w:tcPr>
            <w:tcW w:w="1895" w:type="dxa"/>
          </w:tcPr>
          <w:p w:rsidR="00CE76E1" w:rsidRPr="00CE76E1" w:rsidRDefault="00CE76E1" w:rsidP="008955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76E1">
              <w:rPr>
                <w:rFonts w:ascii="Times New Roman" w:hAnsi="Times New Roman" w:cs="Times New Roman"/>
                <w:sz w:val="20"/>
                <w:szCs w:val="20"/>
              </w:rPr>
              <w:t xml:space="preserve">Continuous </w:t>
            </w:r>
          </w:p>
          <w:p w:rsidR="00CE76E1" w:rsidRPr="00CE76E1" w:rsidRDefault="00CE76E1" w:rsidP="008955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76E1">
              <w:rPr>
                <w:rFonts w:ascii="Times New Roman" w:hAnsi="Times New Roman" w:cs="Times New Roman"/>
                <w:sz w:val="20"/>
                <w:szCs w:val="20"/>
              </w:rPr>
              <w:t xml:space="preserve">    months</w:t>
            </w:r>
          </w:p>
        </w:tc>
        <w:tc>
          <w:tcPr>
            <w:tcW w:w="1360" w:type="dxa"/>
          </w:tcPr>
          <w:p w:rsidR="00CE76E1" w:rsidRPr="00CE76E1" w:rsidRDefault="00CE76E1" w:rsidP="008955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76E1">
              <w:rPr>
                <w:rFonts w:ascii="Times New Roman" w:hAnsi="Times New Roman" w:cs="Times New Roman"/>
                <w:sz w:val="20"/>
                <w:szCs w:val="20"/>
              </w:rPr>
              <w:t>Continuous</w:t>
            </w:r>
          </w:p>
        </w:tc>
        <w:tc>
          <w:tcPr>
            <w:tcW w:w="2430" w:type="dxa"/>
          </w:tcPr>
          <w:p w:rsidR="00CE76E1" w:rsidRPr="00CE76E1" w:rsidRDefault="00CE76E1" w:rsidP="0089552D">
            <w:pPr>
              <w:ind w:left="156" w:hanging="15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76E1">
              <w:rPr>
                <w:rFonts w:ascii="Times New Roman" w:hAnsi="Times New Roman" w:cs="Times New Roman"/>
                <w:sz w:val="20"/>
                <w:szCs w:val="20"/>
              </w:rPr>
              <w:t>Structural transition context (non-CCW)</w:t>
            </w:r>
          </w:p>
        </w:tc>
      </w:tr>
      <w:tr w:rsidR="00CE76E1" w:rsidRPr="00CE76E1" w:rsidTr="0089552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6" w:type="dxa"/>
          </w:tcPr>
          <w:p w:rsidR="00CE76E1" w:rsidRPr="00CE76E1" w:rsidRDefault="00CE76E1" w:rsidP="0089552D">
            <w:pPr>
              <w:ind w:left="-15" w:firstLine="1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E76E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lastRenderedPageBreak/>
              <w:t>Institutional control | X4REFCTRL</w:t>
            </w:r>
          </w:p>
        </w:tc>
        <w:tc>
          <w:tcPr>
            <w:tcW w:w="2654" w:type="dxa"/>
          </w:tcPr>
          <w:p w:rsidR="00CE76E1" w:rsidRPr="00CE76E1" w:rsidRDefault="00CE76E1" w:rsidP="008955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E76E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Indicates the institutional type/control (i.e., public, private nonprofit, or for-profit) of the students; </w:t>
            </w:r>
            <w:bookmarkStart w:id="0" w:name="_GoBack"/>
            <w:bookmarkEnd w:id="0"/>
            <w:r w:rsidRPr="00CE76E1">
              <w:rPr>
                <w:rFonts w:ascii="Times New Roman" w:eastAsia="Times New Roman" w:hAnsi="Times New Roman" w:cs="Times New Roman"/>
                <w:sz w:val="20"/>
                <w:szCs w:val="20"/>
              </w:rPr>
              <w:t>reference institution.</w:t>
            </w:r>
          </w:p>
        </w:tc>
        <w:tc>
          <w:tcPr>
            <w:tcW w:w="1605" w:type="dxa"/>
          </w:tcPr>
          <w:p w:rsidR="00CE76E1" w:rsidRPr="00CE76E1" w:rsidRDefault="00CE76E1" w:rsidP="008955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76E1">
              <w:rPr>
                <w:rFonts w:ascii="Times New Roman" w:hAnsi="Times New Roman" w:cs="Times New Roman"/>
                <w:sz w:val="20"/>
                <w:szCs w:val="20"/>
              </w:rPr>
              <w:t>Postsecondary File</w:t>
            </w:r>
          </w:p>
        </w:tc>
        <w:tc>
          <w:tcPr>
            <w:tcW w:w="1895" w:type="dxa"/>
          </w:tcPr>
          <w:p w:rsidR="00CE76E1" w:rsidRPr="00CE76E1" w:rsidRDefault="00CE76E1" w:rsidP="008955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E76E1">
              <w:rPr>
                <w:rFonts w:ascii="Times New Roman" w:hAnsi="Times New Roman" w:cs="Times New Roman"/>
                <w:sz w:val="20"/>
                <w:szCs w:val="20"/>
              </w:rPr>
              <w:t xml:space="preserve">1–3 categories; </w:t>
            </w:r>
            <w:r w:rsidRPr="00CE76E1">
              <w:rPr>
                <w:rFonts w:ascii="Times New Roman" w:eastAsia="Times New Roman" w:hAnsi="Times New Roman" w:cs="Times New Roman"/>
                <w:sz w:val="20"/>
                <w:szCs w:val="20"/>
              </w:rPr>
              <w:t>1=Public, 2=Private, 3=For-Profit</w:t>
            </w:r>
          </w:p>
          <w:p w:rsidR="00CE76E1" w:rsidRPr="00CE76E1" w:rsidRDefault="00CE76E1" w:rsidP="008955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0" w:type="dxa"/>
          </w:tcPr>
          <w:p w:rsidR="00CE76E1" w:rsidRPr="00CE76E1" w:rsidRDefault="00CE76E1" w:rsidP="008955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76E1">
              <w:rPr>
                <w:rFonts w:ascii="Times New Roman" w:hAnsi="Times New Roman" w:cs="Times New Roman"/>
                <w:sz w:val="20"/>
                <w:szCs w:val="20"/>
              </w:rPr>
              <w:t>Treated as categorical</w:t>
            </w:r>
          </w:p>
        </w:tc>
        <w:tc>
          <w:tcPr>
            <w:tcW w:w="2430" w:type="dxa"/>
          </w:tcPr>
          <w:p w:rsidR="00CE76E1" w:rsidRPr="00CE76E1" w:rsidRDefault="00CE76E1" w:rsidP="0089552D">
            <w:pPr>
              <w:ind w:left="156" w:hanging="15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76E1">
              <w:rPr>
                <w:rFonts w:ascii="Times New Roman" w:hAnsi="Times New Roman" w:cs="Times New Roman"/>
                <w:sz w:val="20"/>
                <w:szCs w:val="20"/>
              </w:rPr>
              <w:t>Structural transition context (non-CCW)</w:t>
            </w:r>
          </w:p>
        </w:tc>
      </w:tr>
      <w:tr w:rsidR="00CE76E1" w:rsidRPr="00CE76E1" w:rsidTr="0089552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6" w:type="dxa"/>
          </w:tcPr>
          <w:p w:rsidR="00CE76E1" w:rsidRPr="00CE76E1" w:rsidRDefault="00CE76E1" w:rsidP="0089552D">
            <w:pPr>
              <w:ind w:left="164" w:hanging="18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E76E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Selectivity | X4REFSELECT</w:t>
            </w:r>
          </w:p>
        </w:tc>
        <w:tc>
          <w:tcPr>
            <w:tcW w:w="2654" w:type="dxa"/>
          </w:tcPr>
          <w:p w:rsidR="00CE76E1" w:rsidRPr="00CE76E1" w:rsidRDefault="00CE76E1" w:rsidP="0089552D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76E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Selectivity, as defined by the survey instrument, of the students' reference institution. </w:t>
            </w:r>
          </w:p>
        </w:tc>
        <w:tc>
          <w:tcPr>
            <w:tcW w:w="1605" w:type="dxa"/>
          </w:tcPr>
          <w:p w:rsidR="00CE76E1" w:rsidRPr="00CE76E1" w:rsidRDefault="00CE76E1" w:rsidP="008955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76E1">
              <w:rPr>
                <w:rFonts w:ascii="Times New Roman" w:hAnsi="Times New Roman" w:cs="Times New Roman"/>
                <w:sz w:val="20"/>
                <w:szCs w:val="20"/>
              </w:rPr>
              <w:t>Postsecondary File</w:t>
            </w:r>
          </w:p>
        </w:tc>
        <w:tc>
          <w:tcPr>
            <w:tcW w:w="1895" w:type="dxa"/>
          </w:tcPr>
          <w:p w:rsidR="00CE76E1" w:rsidRPr="00CE76E1" w:rsidRDefault="00CE76E1" w:rsidP="008955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76E1">
              <w:rPr>
                <w:rFonts w:ascii="Times New Roman" w:eastAsia="Times New Roman" w:hAnsi="Times New Roman" w:cs="Times New Roman"/>
                <w:sz w:val="20"/>
                <w:szCs w:val="20"/>
              </w:rPr>
              <w:t>1=Selectivity Non-class. (min.)— 6=Highly selective</w:t>
            </w:r>
          </w:p>
        </w:tc>
        <w:tc>
          <w:tcPr>
            <w:tcW w:w="1360" w:type="dxa"/>
          </w:tcPr>
          <w:p w:rsidR="00CE76E1" w:rsidRPr="00CE76E1" w:rsidRDefault="00CE76E1" w:rsidP="008955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76E1">
              <w:rPr>
                <w:rFonts w:ascii="Times New Roman" w:hAnsi="Times New Roman" w:cs="Times New Roman"/>
                <w:sz w:val="20"/>
                <w:szCs w:val="20"/>
              </w:rPr>
              <w:t>Treated as ordinal</w:t>
            </w:r>
          </w:p>
        </w:tc>
        <w:tc>
          <w:tcPr>
            <w:tcW w:w="2430" w:type="dxa"/>
          </w:tcPr>
          <w:p w:rsidR="00CE76E1" w:rsidRPr="00CE76E1" w:rsidRDefault="00CE76E1" w:rsidP="0089552D">
            <w:pPr>
              <w:ind w:left="156" w:hanging="15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76E1">
              <w:rPr>
                <w:rFonts w:ascii="Times New Roman" w:hAnsi="Times New Roman" w:cs="Times New Roman"/>
                <w:sz w:val="20"/>
                <w:szCs w:val="20"/>
              </w:rPr>
              <w:t>Structural transition context (non-CCW)</w:t>
            </w:r>
          </w:p>
        </w:tc>
      </w:tr>
      <w:tr w:rsidR="00CE76E1" w:rsidRPr="00CE76E1" w:rsidTr="0089552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6" w:type="dxa"/>
          </w:tcPr>
          <w:p w:rsidR="00CE76E1" w:rsidRPr="00CE76E1" w:rsidRDefault="00CE76E1" w:rsidP="0089552D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E76E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Institutional level | X4REFLEVEL</w:t>
            </w:r>
          </w:p>
        </w:tc>
        <w:tc>
          <w:tcPr>
            <w:tcW w:w="2654" w:type="dxa"/>
          </w:tcPr>
          <w:p w:rsidR="00CE76E1" w:rsidRPr="00CE76E1" w:rsidRDefault="00CE76E1" w:rsidP="0089552D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E76E1">
              <w:rPr>
                <w:rFonts w:ascii="Times New Roman" w:eastAsia="Times New Roman" w:hAnsi="Times New Roman" w:cs="Times New Roman"/>
                <w:sz w:val="20"/>
                <w:szCs w:val="20"/>
              </w:rPr>
              <w:t>Level of reference institution</w:t>
            </w:r>
          </w:p>
        </w:tc>
        <w:tc>
          <w:tcPr>
            <w:tcW w:w="1605" w:type="dxa"/>
          </w:tcPr>
          <w:p w:rsidR="00CE76E1" w:rsidRPr="00CE76E1" w:rsidRDefault="00CE76E1" w:rsidP="008955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76E1">
              <w:rPr>
                <w:rFonts w:ascii="Times New Roman" w:hAnsi="Times New Roman" w:cs="Times New Roman"/>
                <w:sz w:val="20"/>
                <w:szCs w:val="20"/>
              </w:rPr>
              <w:t>Postsecondary File</w:t>
            </w:r>
          </w:p>
        </w:tc>
        <w:tc>
          <w:tcPr>
            <w:tcW w:w="1895" w:type="dxa"/>
          </w:tcPr>
          <w:p w:rsidR="00CE76E1" w:rsidRPr="00CE76E1" w:rsidRDefault="00CE76E1" w:rsidP="008955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76E1">
              <w:rPr>
                <w:rFonts w:ascii="Times New Roman" w:hAnsi="Times New Roman" w:cs="Times New Roman"/>
                <w:sz w:val="20"/>
                <w:szCs w:val="20"/>
              </w:rPr>
              <w:t>4-year/2-year/&lt;2-</w:t>
            </w:r>
          </w:p>
          <w:p w:rsidR="00CE76E1" w:rsidRPr="00CE76E1" w:rsidRDefault="00CE76E1" w:rsidP="008955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76E1">
              <w:rPr>
                <w:rFonts w:ascii="Times New Roman" w:hAnsi="Times New Roman" w:cs="Times New Roman"/>
                <w:sz w:val="20"/>
                <w:szCs w:val="20"/>
              </w:rPr>
              <w:t xml:space="preserve">    year</w:t>
            </w:r>
          </w:p>
        </w:tc>
        <w:tc>
          <w:tcPr>
            <w:tcW w:w="1360" w:type="dxa"/>
          </w:tcPr>
          <w:p w:rsidR="00CE76E1" w:rsidRPr="00CE76E1" w:rsidRDefault="00CE76E1" w:rsidP="008955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76E1">
              <w:rPr>
                <w:rFonts w:ascii="Times New Roman" w:hAnsi="Times New Roman" w:cs="Times New Roman"/>
                <w:sz w:val="20"/>
                <w:szCs w:val="20"/>
              </w:rPr>
              <w:t>Treated as categorical</w:t>
            </w:r>
          </w:p>
        </w:tc>
        <w:tc>
          <w:tcPr>
            <w:tcW w:w="2430" w:type="dxa"/>
          </w:tcPr>
          <w:p w:rsidR="00CE76E1" w:rsidRPr="00CE76E1" w:rsidRDefault="00CE76E1" w:rsidP="0089552D">
            <w:pPr>
              <w:ind w:left="156" w:hanging="15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76E1">
              <w:rPr>
                <w:rFonts w:ascii="Times New Roman" w:hAnsi="Times New Roman" w:cs="Times New Roman"/>
                <w:sz w:val="20"/>
                <w:szCs w:val="20"/>
              </w:rPr>
              <w:t>Structural transition context (non-CCW)</w:t>
            </w:r>
          </w:p>
        </w:tc>
      </w:tr>
      <w:tr w:rsidR="00CE76E1" w:rsidRPr="00CE76E1" w:rsidTr="0089552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6" w:type="dxa"/>
            <w:tcBorders>
              <w:bottom w:val="single" w:sz="4" w:space="0" w:color="auto"/>
            </w:tcBorders>
          </w:tcPr>
          <w:p w:rsidR="00CE76E1" w:rsidRPr="00CE76E1" w:rsidRDefault="00CE76E1" w:rsidP="0089552D">
            <w:pPr>
              <w:spacing w:after="12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  <w:p w:rsidR="00CE76E1" w:rsidRPr="00CE76E1" w:rsidRDefault="00CE76E1" w:rsidP="0089552D">
            <w:pPr>
              <w:spacing w:after="12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E76E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Transfer (ever) | S4TRANSFERCLG</w:t>
            </w:r>
          </w:p>
        </w:tc>
        <w:tc>
          <w:tcPr>
            <w:tcW w:w="2654" w:type="dxa"/>
            <w:tcBorders>
              <w:bottom w:val="single" w:sz="4" w:space="0" w:color="auto"/>
            </w:tcBorders>
          </w:tcPr>
          <w:p w:rsidR="00CE76E1" w:rsidRPr="00CE76E1" w:rsidRDefault="00CE76E1" w:rsidP="008955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E76E1" w:rsidRPr="00CE76E1" w:rsidRDefault="00CE76E1" w:rsidP="0089552D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E76E1">
              <w:rPr>
                <w:rFonts w:ascii="Times New Roman" w:eastAsia="Times New Roman" w:hAnsi="Times New Roman" w:cs="Times New Roman"/>
                <w:sz w:val="20"/>
                <w:szCs w:val="20"/>
              </w:rPr>
              <w:t>Dichotomous response to "By the end of [date last attended reference institution], had you ever left one college with plans to return to it and then attend another?"</w:t>
            </w:r>
          </w:p>
        </w:tc>
        <w:tc>
          <w:tcPr>
            <w:tcW w:w="1605" w:type="dxa"/>
            <w:tcBorders>
              <w:bottom w:val="single" w:sz="4" w:space="0" w:color="auto"/>
            </w:tcBorders>
          </w:tcPr>
          <w:p w:rsidR="00CE76E1" w:rsidRPr="00CE76E1" w:rsidRDefault="00CE76E1" w:rsidP="008955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E76E1" w:rsidRPr="00CE76E1" w:rsidRDefault="00CE76E1" w:rsidP="008955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76E1">
              <w:rPr>
                <w:rFonts w:ascii="Times New Roman" w:hAnsi="Times New Roman" w:cs="Times New Roman"/>
                <w:sz w:val="20"/>
                <w:szCs w:val="20"/>
              </w:rPr>
              <w:t>Postsecondary File</w:t>
            </w:r>
          </w:p>
        </w:tc>
        <w:tc>
          <w:tcPr>
            <w:tcW w:w="1895" w:type="dxa"/>
            <w:tcBorders>
              <w:bottom w:val="single" w:sz="4" w:space="0" w:color="auto"/>
            </w:tcBorders>
          </w:tcPr>
          <w:p w:rsidR="00CE76E1" w:rsidRPr="00CE76E1" w:rsidRDefault="00CE76E1" w:rsidP="008955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E76E1" w:rsidRPr="00CE76E1" w:rsidRDefault="00CE76E1" w:rsidP="008955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76E1">
              <w:rPr>
                <w:rFonts w:ascii="Times New Roman" w:hAnsi="Times New Roman" w:cs="Times New Roman"/>
                <w:sz w:val="20"/>
                <w:szCs w:val="20"/>
              </w:rPr>
              <w:t>0=No; 1=Yes</w:t>
            </w:r>
          </w:p>
        </w:tc>
        <w:tc>
          <w:tcPr>
            <w:tcW w:w="1360" w:type="dxa"/>
            <w:tcBorders>
              <w:bottom w:val="single" w:sz="4" w:space="0" w:color="auto"/>
            </w:tcBorders>
          </w:tcPr>
          <w:p w:rsidR="00CE76E1" w:rsidRPr="00CE76E1" w:rsidRDefault="00CE76E1" w:rsidP="008955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E76E1" w:rsidRPr="00CE76E1" w:rsidRDefault="00CE76E1" w:rsidP="008955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76E1">
              <w:rPr>
                <w:rFonts w:ascii="Times New Roman" w:hAnsi="Times New Roman" w:cs="Times New Roman"/>
                <w:sz w:val="20"/>
                <w:szCs w:val="20"/>
              </w:rPr>
              <w:t>Binary</w:t>
            </w:r>
          </w:p>
        </w:tc>
        <w:tc>
          <w:tcPr>
            <w:tcW w:w="2430" w:type="dxa"/>
            <w:tcBorders>
              <w:bottom w:val="single" w:sz="4" w:space="0" w:color="auto"/>
            </w:tcBorders>
          </w:tcPr>
          <w:p w:rsidR="00CE76E1" w:rsidRPr="00CE76E1" w:rsidRDefault="00CE76E1" w:rsidP="0089552D">
            <w:pPr>
              <w:ind w:left="156" w:hanging="15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E76E1" w:rsidRPr="00CE76E1" w:rsidRDefault="00CE76E1" w:rsidP="0089552D">
            <w:pPr>
              <w:ind w:left="156" w:hanging="15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76E1">
              <w:rPr>
                <w:rFonts w:ascii="Times New Roman" w:hAnsi="Times New Roman" w:cs="Times New Roman"/>
                <w:sz w:val="20"/>
                <w:szCs w:val="20"/>
              </w:rPr>
              <w:t>Postsecondary context (default); navigational captial</w:t>
            </w:r>
            <w:r w:rsidRPr="00CE76E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</w:tr>
      <w:tr w:rsidR="00CE76E1" w:rsidRPr="00CE76E1" w:rsidTr="0089552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80" w:type="dxa"/>
            <w:gridSpan w:val="6"/>
            <w:tcBorders>
              <w:top w:val="single" w:sz="4" w:space="0" w:color="auto"/>
              <w:bottom w:val="nil"/>
            </w:tcBorders>
          </w:tcPr>
          <w:p w:rsidR="00CE76E1" w:rsidRPr="00CE76E1" w:rsidRDefault="00CE76E1" w:rsidP="008955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76E1">
              <w:rPr>
                <w:rFonts w:ascii="Times New Roman" w:hAnsi="Times New Roman" w:cs="Times New Roman"/>
                <w:sz w:val="20"/>
                <w:szCs w:val="20"/>
              </w:rPr>
              <w:t>Weights</w:t>
            </w:r>
          </w:p>
        </w:tc>
      </w:tr>
      <w:tr w:rsidR="00CE76E1" w:rsidRPr="00CE76E1" w:rsidTr="0089552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6" w:type="dxa"/>
            <w:tcBorders>
              <w:top w:val="nil"/>
            </w:tcBorders>
          </w:tcPr>
          <w:p w:rsidR="00CE76E1" w:rsidRPr="00CE76E1" w:rsidRDefault="00CE76E1" w:rsidP="0089552D">
            <w:pPr>
              <w:ind w:left="164" w:hanging="18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E76E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Student Weight | W4W1W2W3STU</w:t>
            </w:r>
          </w:p>
        </w:tc>
        <w:tc>
          <w:tcPr>
            <w:tcW w:w="2654" w:type="dxa"/>
            <w:tcBorders>
              <w:top w:val="nil"/>
            </w:tcBorders>
          </w:tcPr>
          <w:p w:rsidR="00CE76E1" w:rsidRPr="00CE76E1" w:rsidRDefault="00CE76E1" w:rsidP="0089552D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E76E1">
              <w:rPr>
                <w:rFonts w:ascii="Times New Roman" w:eastAsia="Times New Roman" w:hAnsi="Times New Roman" w:cs="Times New Roman"/>
                <w:sz w:val="20"/>
                <w:szCs w:val="20"/>
              </w:rPr>
              <w:t>Sampling weight for second follow-up, base year, first follow-up, and 2013 update</w:t>
            </w:r>
          </w:p>
        </w:tc>
        <w:tc>
          <w:tcPr>
            <w:tcW w:w="1605" w:type="dxa"/>
            <w:tcBorders>
              <w:top w:val="nil"/>
            </w:tcBorders>
          </w:tcPr>
          <w:p w:rsidR="00CE76E1" w:rsidRPr="00CE76E1" w:rsidRDefault="00CE76E1" w:rsidP="008955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76E1">
              <w:rPr>
                <w:rFonts w:ascii="Times New Roman" w:hAnsi="Times New Roman" w:cs="Times New Roman"/>
                <w:sz w:val="20"/>
                <w:szCs w:val="20"/>
              </w:rPr>
              <w:t>NCES</w:t>
            </w:r>
          </w:p>
        </w:tc>
        <w:tc>
          <w:tcPr>
            <w:tcW w:w="1895" w:type="dxa"/>
            <w:tcBorders>
              <w:top w:val="nil"/>
            </w:tcBorders>
          </w:tcPr>
          <w:p w:rsidR="00CE76E1" w:rsidRPr="00CE76E1" w:rsidRDefault="00CE76E1" w:rsidP="008955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76E1">
              <w:rPr>
                <w:rFonts w:ascii="Times New Roman" w:hAnsi="Times New Roman" w:cs="Times New Roman"/>
                <w:sz w:val="20"/>
                <w:szCs w:val="20"/>
              </w:rPr>
              <w:t>Continuous</w:t>
            </w:r>
          </w:p>
        </w:tc>
        <w:tc>
          <w:tcPr>
            <w:tcW w:w="3790" w:type="dxa"/>
            <w:gridSpan w:val="2"/>
            <w:tcBorders>
              <w:top w:val="nil"/>
            </w:tcBorders>
          </w:tcPr>
          <w:p w:rsidR="00CE76E1" w:rsidRPr="00CE76E1" w:rsidRDefault="00CE76E1" w:rsidP="008955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76E1">
              <w:rPr>
                <w:rFonts w:ascii="Times New Roman" w:hAnsi="Times New Roman" w:cs="Times New Roman"/>
                <w:sz w:val="20"/>
                <w:szCs w:val="20"/>
              </w:rPr>
              <w:t>Applied in all analyses</w:t>
            </w:r>
          </w:p>
        </w:tc>
      </w:tr>
      <w:tr w:rsidR="00CE76E1" w:rsidRPr="00CE76E1" w:rsidTr="0089552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6" w:type="dxa"/>
          </w:tcPr>
          <w:p w:rsidR="00CE76E1" w:rsidRPr="00CE76E1" w:rsidRDefault="00CE76E1" w:rsidP="0089552D">
            <w:pPr>
              <w:spacing w:after="120"/>
              <w:ind w:left="173" w:hanging="187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E76E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Replicate Weights | W4W1W2W3STU001–200</w:t>
            </w:r>
          </w:p>
        </w:tc>
        <w:tc>
          <w:tcPr>
            <w:tcW w:w="2654" w:type="dxa"/>
          </w:tcPr>
          <w:p w:rsidR="00CE76E1" w:rsidRPr="00CE76E1" w:rsidRDefault="00CE76E1" w:rsidP="0089552D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76E1">
              <w:rPr>
                <w:rFonts w:ascii="Times New Roman" w:eastAsia="Times New Roman" w:hAnsi="Times New Roman" w:cs="Times New Roman"/>
                <w:sz w:val="20"/>
                <w:szCs w:val="20"/>
              </w:rPr>
              <w:t>BRR Replicate weights</w:t>
            </w:r>
            <w:r w:rsidRPr="00CE76E1" w:rsidDel="003046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605" w:type="dxa"/>
          </w:tcPr>
          <w:p w:rsidR="00CE76E1" w:rsidRPr="00CE76E1" w:rsidRDefault="00CE76E1" w:rsidP="008955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76E1">
              <w:rPr>
                <w:rFonts w:ascii="Times New Roman" w:hAnsi="Times New Roman" w:cs="Times New Roman"/>
                <w:sz w:val="20"/>
                <w:szCs w:val="20"/>
              </w:rPr>
              <w:t>NCES</w:t>
            </w:r>
          </w:p>
        </w:tc>
        <w:tc>
          <w:tcPr>
            <w:tcW w:w="1895" w:type="dxa"/>
          </w:tcPr>
          <w:p w:rsidR="00CE76E1" w:rsidRPr="00CE76E1" w:rsidRDefault="00CE76E1" w:rsidP="008955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76E1">
              <w:rPr>
                <w:rFonts w:ascii="Times New Roman" w:hAnsi="Times New Roman" w:cs="Times New Roman"/>
                <w:sz w:val="20"/>
                <w:szCs w:val="20"/>
              </w:rPr>
              <w:t>Continuous</w:t>
            </w:r>
          </w:p>
        </w:tc>
        <w:tc>
          <w:tcPr>
            <w:tcW w:w="3790" w:type="dxa"/>
            <w:gridSpan w:val="2"/>
          </w:tcPr>
          <w:p w:rsidR="00CE76E1" w:rsidRPr="00CE76E1" w:rsidRDefault="00CE76E1" w:rsidP="008955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76E1">
              <w:rPr>
                <w:rFonts w:ascii="Times New Roman" w:hAnsi="Times New Roman" w:cs="Times New Roman"/>
                <w:sz w:val="20"/>
                <w:szCs w:val="20"/>
              </w:rPr>
              <w:t>Balanced repeated  replication (BRR) variance estimation</w:t>
            </w:r>
          </w:p>
        </w:tc>
      </w:tr>
    </w:tbl>
    <w:p w:rsidR="00CE76E1" w:rsidRPr="00CE76E1" w:rsidRDefault="00CE76E1" w:rsidP="00CE76E1">
      <w:pPr>
        <w:spacing w:after="0" w:line="276" w:lineRule="auto"/>
        <w:rPr>
          <w:rFonts w:ascii="Times New Roman" w:eastAsia="Arial" w:hAnsi="Times New Roman" w:cs="Times New Roman"/>
          <w:sz w:val="18"/>
          <w:szCs w:val="18"/>
        </w:rPr>
      </w:pPr>
      <w:r w:rsidRPr="00CE76E1">
        <w:rPr>
          <w:rFonts w:ascii="Times New Roman" w:eastAsia="Arial" w:hAnsi="Times New Roman" w:cs="Times New Roman"/>
          <w:i/>
          <w:iCs/>
          <w:sz w:val="18"/>
          <w:szCs w:val="18"/>
        </w:rPr>
        <w:t>Note</w:t>
      </w:r>
      <w:r w:rsidRPr="00CE76E1">
        <w:rPr>
          <w:rFonts w:ascii="Times New Roman" w:eastAsia="Arial" w:hAnsi="Times New Roman" w:cs="Times New Roman"/>
          <w:sz w:val="18"/>
          <w:szCs w:val="18"/>
        </w:rPr>
        <w:t>. CCW dimensions reflect the theoretical role of indicators (Sablan, 2019; Yosso, 2005); structural and institutional measures are treated as contextual controls rather than direct operationalizations of capital.</w:t>
      </w:r>
    </w:p>
    <w:p w:rsidR="00CE76E1" w:rsidRPr="00CE76E1" w:rsidRDefault="00CE76E1" w:rsidP="00CE76E1">
      <w:pPr>
        <w:spacing w:after="0" w:line="240" w:lineRule="auto"/>
        <w:rPr>
          <w:rFonts w:ascii="Times New Roman" w:eastAsia="Arial" w:hAnsi="Times New Roman" w:cs="Times New Roman"/>
          <w:sz w:val="18"/>
          <w:szCs w:val="18"/>
        </w:rPr>
      </w:pPr>
      <w:r w:rsidRPr="00CE76E1">
        <w:rPr>
          <w:rFonts w:ascii="Times New Roman" w:eastAsia="Arial" w:hAnsi="Times New Roman" w:cs="Times New Roman"/>
          <w:sz w:val="18"/>
          <w:szCs w:val="18"/>
          <w:vertAlign w:val="superscript"/>
        </w:rPr>
        <w:t>a</w:t>
      </w:r>
      <w:r w:rsidRPr="00CE76E1">
        <w:rPr>
          <w:rFonts w:ascii="Times New Roman" w:eastAsia="Arial" w:hAnsi="Times New Roman" w:cs="Times New Roman"/>
          <w:sz w:val="18"/>
          <w:szCs w:val="18"/>
        </w:rPr>
        <w:t xml:space="preserve"> secondary interpretation; see Discussion.</w:t>
      </w:r>
    </w:p>
    <w:p w:rsidR="00CE76E1" w:rsidRPr="00CE76E1" w:rsidRDefault="00CE76E1" w:rsidP="00CE76E1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CE76E1">
        <w:rPr>
          <w:rFonts w:ascii="Times New Roman" w:eastAsia="Arial" w:hAnsi="Times New Roman" w:cs="Times New Roman"/>
          <w:sz w:val="18"/>
          <w:szCs w:val="18"/>
          <w:vertAlign w:val="superscript"/>
        </w:rPr>
        <w:t>b</w:t>
      </w:r>
      <w:r w:rsidRPr="00CE76E1">
        <w:rPr>
          <w:rFonts w:ascii="Times New Roman" w:eastAsia="Arial" w:hAnsi="Times New Roman" w:cs="Times New Roman"/>
          <w:sz w:val="18"/>
          <w:szCs w:val="18"/>
        </w:rPr>
        <w:t xml:space="preserve"> </w:t>
      </w:r>
      <w:r w:rsidRPr="00CE76E1">
        <w:rPr>
          <w:rFonts w:ascii="Times New Roman" w:hAnsi="Times New Roman" w:cs="Times New Roman"/>
          <w:sz w:val="18"/>
          <w:szCs w:val="18"/>
        </w:rPr>
        <w:t>derived via PCFA (Howard et al., 2016).</w:t>
      </w:r>
    </w:p>
    <w:p w:rsidR="00821D34" w:rsidRPr="00CE76E1" w:rsidRDefault="00821D34"/>
    <w:sectPr w:rsidR="00821D34" w:rsidRPr="00CE76E1" w:rsidSect="00CE76E1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Noto Sans Symbols">
    <w:altName w:val="Calibri"/>
    <w:charset w:val="00"/>
    <w:family w:val="auto"/>
    <w:pitch w:val="default"/>
  </w:font>
  <w:font w:name="Cardo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6F19"/>
    <w:rsid w:val="000F182D"/>
    <w:rsid w:val="000F2CCB"/>
    <w:rsid w:val="001765F7"/>
    <w:rsid w:val="001E71D4"/>
    <w:rsid w:val="00232D85"/>
    <w:rsid w:val="00250E71"/>
    <w:rsid w:val="003148D1"/>
    <w:rsid w:val="00351558"/>
    <w:rsid w:val="003C6452"/>
    <w:rsid w:val="003D1DDC"/>
    <w:rsid w:val="003E22A1"/>
    <w:rsid w:val="004218E7"/>
    <w:rsid w:val="00477F47"/>
    <w:rsid w:val="004E6840"/>
    <w:rsid w:val="004F0CC3"/>
    <w:rsid w:val="00505D4B"/>
    <w:rsid w:val="00561CCD"/>
    <w:rsid w:val="005E5006"/>
    <w:rsid w:val="006426A4"/>
    <w:rsid w:val="006D318C"/>
    <w:rsid w:val="007378AC"/>
    <w:rsid w:val="00753FB2"/>
    <w:rsid w:val="007E7E75"/>
    <w:rsid w:val="00805060"/>
    <w:rsid w:val="00821D34"/>
    <w:rsid w:val="00897EF9"/>
    <w:rsid w:val="00942DFC"/>
    <w:rsid w:val="00A35AD4"/>
    <w:rsid w:val="00A521A7"/>
    <w:rsid w:val="00AE4D5A"/>
    <w:rsid w:val="00AF5947"/>
    <w:rsid w:val="00BD1539"/>
    <w:rsid w:val="00BF4E58"/>
    <w:rsid w:val="00C17723"/>
    <w:rsid w:val="00CE76E1"/>
    <w:rsid w:val="00D15488"/>
    <w:rsid w:val="00D20DCE"/>
    <w:rsid w:val="00D22497"/>
    <w:rsid w:val="00D56F19"/>
    <w:rsid w:val="00DC5356"/>
    <w:rsid w:val="00DD4EB2"/>
    <w:rsid w:val="00DF40E8"/>
    <w:rsid w:val="00EB66D4"/>
    <w:rsid w:val="00EE0C1D"/>
    <w:rsid w:val="00EE3298"/>
    <w:rsid w:val="00EF5A74"/>
    <w:rsid w:val="00F942E9"/>
    <w:rsid w:val="00FE7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E018CB2-0EFF-4142-8A70-284BB5573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PlainTable2">
    <w:name w:val="Plain Table 2"/>
    <w:basedOn w:val="TableNormal"/>
    <w:uiPriority w:val="42"/>
    <w:rsid w:val="00CE76E1"/>
    <w:pPr>
      <w:spacing w:after="0" w:line="240" w:lineRule="auto"/>
    </w:pPr>
    <w:rPr>
      <w:rFonts w:ascii="Aptos" w:eastAsia="Aptos" w:hAnsi="Aptos" w:cs="Aptos"/>
      <w:sz w:val="24"/>
      <w:szCs w:val="24"/>
      <w:lang w:val="en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2170</Words>
  <Characters>12375</Characters>
  <Application>Microsoft Office Word</Application>
  <DocSecurity>0</DocSecurity>
  <Lines>103</Lines>
  <Paragraphs>29</Paragraphs>
  <ScaleCrop>false</ScaleCrop>
  <Company/>
  <LinksUpToDate>false</LinksUpToDate>
  <CharactersWithSpaces>14516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Vijay Bhuvaneshwari Kaliyaperumal</dc:creator>
  <cp:keywords/>
  <dc:description/>
  <cp:lastModifiedBy>Vijay Bhuvaneshwari Kaliyaperumal</cp:lastModifiedBy>
  <cp:revision>2</cp:revision>
  <dcterms:created xsi:type="dcterms:W3CDTF">2026-03-11T12:35:00Z</dcterms:created>
  <dcterms:modified xsi:type="dcterms:W3CDTF">2026-03-11T12:35:00Z</dcterms:modified>
</cp:coreProperties>
</file>