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7F8A5" w14:textId="02C36409" w:rsidR="00A45F57" w:rsidRPr="00A45F57" w:rsidRDefault="006B4684" w:rsidP="00E14FFC">
      <w:pPr>
        <w:rPr>
          <w:rFonts w:asciiTheme="majorBidi" w:hAnsiTheme="majorBidi" w:cstheme="majorBidi"/>
          <w:b/>
          <w:bCs/>
          <w:sz w:val="28"/>
          <w:szCs w:val="28"/>
          <w:lang w:val="en-US"/>
        </w:rPr>
      </w:pPr>
      <w:r w:rsidRPr="00A45F57">
        <w:rPr>
          <w:rFonts w:asciiTheme="majorBidi" w:hAnsiTheme="majorBidi" w:cstheme="majorBidi"/>
          <w:b/>
          <w:bCs/>
          <w:sz w:val="28"/>
          <w:szCs w:val="28"/>
          <w:lang w:val="en-US"/>
        </w:rPr>
        <w:t>Supplement materials:</w:t>
      </w:r>
    </w:p>
    <w:p w14:paraId="305F761A" w14:textId="76D18C80" w:rsidR="00EB6716" w:rsidRPr="00E14FFC" w:rsidRDefault="00EB6716" w:rsidP="00E14FFC">
      <w:pPr>
        <w:rPr>
          <w:rFonts w:asciiTheme="majorBidi" w:hAnsiTheme="majorBidi" w:cstheme="majorBidi"/>
          <w:b/>
          <w:bCs/>
          <w:lang w:val="en-US"/>
        </w:rPr>
      </w:pPr>
      <w:r w:rsidRPr="00EB6716">
        <w:rPr>
          <w:rFonts w:asciiTheme="majorBidi" w:hAnsiTheme="majorBidi" w:cstheme="majorBidi"/>
          <w:b/>
          <w:bCs/>
          <w:sz w:val="24"/>
          <w:szCs w:val="24"/>
          <w:lang w:val="en-US"/>
        </w:rPr>
        <w:t>Example of open-ended activity – Helsinki activity #13 “</w:t>
      </w:r>
      <w:r w:rsidRPr="00EB6716">
        <w:rPr>
          <w:rFonts w:asciiTheme="majorBidi" w:hAnsiTheme="majorBidi" w:cstheme="majorBidi"/>
          <w:b/>
          <w:bCs/>
          <w:lang w:val="en-US"/>
        </w:rPr>
        <w:t>Family conversation about stars”</w:t>
      </w:r>
    </w:p>
    <w:p w14:paraId="76AFF08E" w14:textId="1CDB577E" w:rsidR="00E4411B" w:rsidRDefault="00E4411B" w:rsidP="00E4411B">
      <w:pPr>
        <w:rPr>
          <w:rFonts w:asciiTheme="majorBidi" w:hAnsiTheme="majorBidi" w:cstheme="majorBidi"/>
          <w:sz w:val="24"/>
          <w:szCs w:val="24"/>
          <w:lang w:val="en-US"/>
        </w:rPr>
      </w:pPr>
      <w:r w:rsidRPr="00E4411B">
        <w:rPr>
          <w:rFonts w:asciiTheme="majorBidi" w:hAnsiTheme="majorBidi" w:cstheme="majorBidi"/>
          <w:sz w:val="24"/>
          <w:szCs w:val="24"/>
          <w:lang w:val="en-US"/>
        </w:rPr>
        <w:t xml:space="preserve">Ziv approaches the </w:t>
      </w:r>
      <w:r w:rsidR="00AD13E9">
        <w:rPr>
          <w:rFonts w:asciiTheme="majorBidi" w:hAnsiTheme="majorBidi" w:cstheme="majorBidi"/>
          <w:sz w:val="24"/>
          <w:szCs w:val="24"/>
          <w:lang w:val="en-US"/>
        </w:rPr>
        <w:t>sofa</w:t>
      </w:r>
      <w:r w:rsidRPr="00E4411B">
        <w:rPr>
          <w:rFonts w:asciiTheme="majorBidi" w:hAnsiTheme="majorBidi" w:cstheme="majorBidi"/>
          <w:sz w:val="24"/>
          <w:szCs w:val="24"/>
          <w:lang w:val="en-US"/>
        </w:rPr>
        <w:t xml:space="preserve"> where Yaniv </w:t>
      </w:r>
      <w:r>
        <w:rPr>
          <w:rFonts w:asciiTheme="majorBidi" w:hAnsiTheme="majorBidi" w:cstheme="majorBidi"/>
          <w:sz w:val="24"/>
          <w:szCs w:val="24"/>
          <w:lang w:val="en-US"/>
        </w:rPr>
        <w:t>was</w:t>
      </w:r>
      <w:r w:rsidRPr="00E4411B">
        <w:rPr>
          <w:rFonts w:asciiTheme="majorBidi" w:hAnsiTheme="majorBidi" w:cstheme="majorBidi"/>
          <w:sz w:val="24"/>
          <w:szCs w:val="24"/>
          <w:lang w:val="en-US"/>
        </w:rPr>
        <w:t xml:space="preserve"> sitting with the phone</w:t>
      </w:r>
      <w:r>
        <w:rPr>
          <w:rFonts w:asciiTheme="majorBidi" w:hAnsiTheme="majorBidi" w:cstheme="majorBidi"/>
          <w:sz w:val="24"/>
          <w:szCs w:val="24"/>
          <w:lang w:val="en-US"/>
        </w:rPr>
        <w:t>, expressing his desire to look at the app and participate in the interaction with Yaniv</w:t>
      </w:r>
      <w:r w:rsidRPr="00E4411B">
        <w:rPr>
          <w:rFonts w:asciiTheme="majorBidi" w:hAnsiTheme="majorBidi" w:cstheme="majorBidi"/>
          <w:sz w:val="24"/>
          <w:szCs w:val="24"/>
          <w:lang w:val="en-US"/>
        </w:rPr>
        <w:t>.</w:t>
      </w:r>
      <w:r>
        <w:rPr>
          <w:rFonts w:asciiTheme="majorBidi" w:hAnsiTheme="majorBidi" w:cstheme="majorBidi"/>
          <w:sz w:val="24"/>
          <w:szCs w:val="24"/>
          <w:lang w:val="en-US"/>
        </w:rPr>
        <w:t xml:space="preserve"> Yaniv pointed at the phone explaining: “</w:t>
      </w:r>
      <w:r w:rsidRPr="00E4411B">
        <w:rPr>
          <w:rFonts w:asciiTheme="majorBidi" w:hAnsiTheme="majorBidi" w:cstheme="majorBidi"/>
          <w:sz w:val="24"/>
          <w:szCs w:val="24"/>
          <w:lang w:val="en-US"/>
        </w:rPr>
        <w:t>This is Jupiter and this is Saturn. They look like they’re together, if we look outside now (points outside), we’ll see them like one star, but they’re actually two different, large planets, the largest ones, right? Come, look.</w:t>
      </w:r>
      <w:r>
        <w:rPr>
          <w:rFonts w:asciiTheme="majorBidi" w:hAnsiTheme="majorBidi" w:cstheme="majorBidi"/>
          <w:sz w:val="24"/>
          <w:szCs w:val="24"/>
          <w:lang w:val="en-US"/>
        </w:rPr>
        <w:t>” Yaniv was using his phone as material resource that offered him the opportunity to provide procedural knowledge about the planets. He invited Ziv, Shahar and friend the join him, while they watched the sky, using them and the app as procedural resource. Ziv was looking and noted that he saw a “little spin”, indicating he was listening and positing himself as capable in the interaction (as he identified something in the sky). Yaniv did not address this comment specifically, and continued with his own agenda, directing the children: “</w:t>
      </w:r>
      <w:r w:rsidRPr="00E4411B">
        <w:rPr>
          <w:rFonts w:asciiTheme="majorBidi" w:hAnsiTheme="majorBidi" w:cstheme="majorBidi"/>
          <w:sz w:val="24"/>
          <w:szCs w:val="24"/>
          <w:lang w:val="en-US"/>
        </w:rPr>
        <w:t>Do you see that bright star in the sky? Yes, it’s actually two planets together</w:t>
      </w:r>
      <w:r>
        <w:rPr>
          <w:rFonts w:asciiTheme="majorBidi" w:hAnsiTheme="majorBidi" w:cstheme="majorBidi"/>
          <w:sz w:val="24"/>
          <w:szCs w:val="24"/>
          <w:lang w:val="en-US"/>
        </w:rPr>
        <w:t>”, to this Shahar responded: “</w:t>
      </w:r>
      <w:r w:rsidRPr="00E4411B">
        <w:rPr>
          <w:rFonts w:asciiTheme="majorBidi" w:hAnsiTheme="majorBidi" w:cstheme="majorBidi"/>
          <w:sz w:val="24"/>
          <w:szCs w:val="24"/>
          <w:lang w:val="en-US"/>
        </w:rPr>
        <w:t>The last time this happened was four hundred years ago</w:t>
      </w:r>
      <w:r>
        <w:rPr>
          <w:rFonts w:asciiTheme="majorBidi" w:hAnsiTheme="majorBidi" w:cstheme="majorBidi"/>
          <w:sz w:val="24"/>
          <w:szCs w:val="24"/>
          <w:lang w:val="en-US"/>
        </w:rPr>
        <w:t>”, Shahar shared his conceptual knowledge and provided a correct fact to the situation, positioning himself as capable and knowledgeable, Yaniv nodded to Yael (behind the camera) indicating this was correct (positioning Shahar as capable to Mom). However, after this contribution, Shahar left the room. Leaving Ziv, friend and Yaniv there.</w:t>
      </w:r>
      <w:r w:rsidRPr="00E4411B">
        <w:rPr>
          <w:rFonts w:asciiTheme="majorBidi" w:hAnsiTheme="majorBidi" w:cstheme="majorBidi"/>
          <w:sz w:val="24"/>
          <w:szCs w:val="24"/>
          <w:lang w:val="en-US"/>
        </w:rPr>
        <w:t xml:space="preserve"> </w:t>
      </w:r>
    </w:p>
    <w:p w14:paraId="2F7CA927" w14:textId="39D123E4" w:rsidR="00E4411B" w:rsidRDefault="00E4411B" w:rsidP="000648F8">
      <w:pPr>
        <w:rPr>
          <w:rFonts w:asciiTheme="majorBidi" w:hAnsiTheme="majorBidi" w:cstheme="majorBidi"/>
          <w:sz w:val="24"/>
          <w:szCs w:val="24"/>
          <w:lang w:val="en-US"/>
        </w:rPr>
      </w:pPr>
      <w:r>
        <w:rPr>
          <w:rFonts w:asciiTheme="majorBidi" w:hAnsiTheme="majorBidi" w:cstheme="majorBidi"/>
          <w:sz w:val="24"/>
          <w:szCs w:val="24"/>
          <w:lang w:val="en-US"/>
        </w:rPr>
        <w:t>Ziv</w:t>
      </w:r>
      <w:r w:rsidR="000648F8">
        <w:rPr>
          <w:rFonts w:asciiTheme="majorBidi" w:hAnsiTheme="majorBidi" w:cstheme="majorBidi"/>
          <w:sz w:val="24"/>
          <w:szCs w:val="24"/>
          <w:lang w:val="en-US"/>
        </w:rPr>
        <w:t>, that was watching the sky constantly,</w:t>
      </w:r>
      <w:r>
        <w:rPr>
          <w:rFonts w:asciiTheme="majorBidi" w:hAnsiTheme="majorBidi" w:cstheme="majorBidi"/>
          <w:sz w:val="24"/>
          <w:szCs w:val="24"/>
          <w:lang w:val="en-US"/>
        </w:rPr>
        <w:t xml:space="preserve"> did not </w:t>
      </w:r>
      <w:r w:rsidR="000648F8">
        <w:rPr>
          <w:rFonts w:asciiTheme="majorBidi" w:hAnsiTheme="majorBidi" w:cstheme="majorBidi"/>
          <w:sz w:val="24"/>
          <w:szCs w:val="24"/>
          <w:lang w:val="en-US"/>
        </w:rPr>
        <w:t>respond to Shahar’s statement and said: “</w:t>
      </w:r>
      <w:r w:rsidRPr="00E4411B">
        <w:rPr>
          <w:rFonts w:asciiTheme="majorBidi" w:hAnsiTheme="majorBidi" w:cstheme="majorBidi"/>
          <w:sz w:val="24"/>
          <w:szCs w:val="24"/>
          <w:lang w:val="en-US"/>
        </w:rPr>
        <w:t>But it looks like a regular star</w:t>
      </w:r>
      <w:r w:rsidR="000648F8">
        <w:rPr>
          <w:rFonts w:asciiTheme="majorBidi" w:hAnsiTheme="majorBidi" w:cstheme="majorBidi"/>
          <w:sz w:val="24"/>
          <w:szCs w:val="24"/>
          <w:lang w:val="en-US"/>
        </w:rPr>
        <w:t>” referring to the phenomena they were watching (</w:t>
      </w:r>
      <w:r w:rsidR="000648F8" w:rsidRPr="00E4411B">
        <w:rPr>
          <w:rFonts w:asciiTheme="majorBidi" w:hAnsiTheme="majorBidi" w:cstheme="majorBidi"/>
          <w:sz w:val="24"/>
          <w:szCs w:val="24"/>
          <w:lang w:val="en-US"/>
        </w:rPr>
        <w:t>Jupiter and Saturn</w:t>
      </w:r>
      <w:r w:rsidR="000648F8">
        <w:rPr>
          <w:rFonts w:asciiTheme="majorBidi" w:hAnsiTheme="majorBidi" w:cstheme="majorBidi"/>
          <w:sz w:val="24"/>
          <w:szCs w:val="24"/>
          <w:lang w:val="en-US"/>
        </w:rPr>
        <w:t xml:space="preserve"> close together so they appear as one)</w:t>
      </w:r>
      <w:r w:rsidRPr="00E4411B">
        <w:rPr>
          <w:rFonts w:asciiTheme="majorBidi" w:hAnsiTheme="majorBidi" w:cstheme="majorBidi"/>
          <w:sz w:val="24"/>
          <w:szCs w:val="24"/>
          <w:lang w:val="en-US"/>
        </w:rPr>
        <w:t>.</w:t>
      </w:r>
      <w:r w:rsidR="000648F8">
        <w:rPr>
          <w:rFonts w:asciiTheme="majorBidi" w:hAnsiTheme="majorBidi" w:cstheme="majorBidi"/>
          <w:sz w:val="24"/>
          <w:szCs w:val="24"/>
          <w:lang w:val="en-US"/>
        </w:rPr>
        <w:t xml:space="preserve"> Ziv positioned himself as unknowledgeable, in turn Yaniv provided the answer, as the knowledgeable participant: “</w:t>
      </w:r>
      <w:r w:rsidRPr="00E4411B">
        <w:rPr>
          <w:rFonts w:asciiTheme="majorBidi" w:hAnsiTheme="majorBidi" w:cstheme="majorBidi"/>
          <w:sz w:val="24"/>
          <w:szCs w:val="24"/>
          <w:lang w:val="en-US"/>
        </w:rPr>
        <w:t>Right, you know why? Because Earth, Jupiter, and then Saturn, which is very far from it, are aligned. Saturn is really right behind Jupiter, and then you see them because they’re together</w:t>
      </w:r>
      <w:r w:rsidR="000648F8">
        <w:rPr>
          <w:rFonts w:asciiTheme="majorBidi" w:hAnsiTheme="majorBidi" w:cstheme="majorBidi"/>
          <w:sz w:val="24"/>
          <w:szCs w:val="24"/>
          <w:lang w:val="en-US"/>
        </w:rPr>
        <w:t>”</w:t>
      </w:r>
      <w:r w:rsidRPr="00E4411B">
        <w:rPr>
          <w:rFonts w:asciiTheme="majorBidi" w:hAnsiTheme="majorBidi" w:cstheme="majorBidi"/>
          <w:sz w:val="24"/>
          <w:szCs w:val="24"/>
          <w:lang w:val="en-US"/>
        </w:rPr>
        <w:t>.</w:t>
      </w:r>
    </w:p>
    <w:p w14:paraId="1D3B1ABB" w14:textId="2CF7F937" w:rsidR="006B4684" w:rsidRDefault="000648F8" w:rsidP="00A45F57">
      <w:pPr>
        <w:rPr>
          <w:rFonts w:asciiTheme="majorBidi" w:hAnsiTheme="majorBidi" w:cstheme="majorBidi"/>
          <w:sz w:val="24"/>
          <w:szCs w:val="24"/>
          <w:lang w:val="en-US"/>
        </w:rPr>
      </w:pPr>
      <w:r>
        <w:rPr>
          <w:rFonts w:asciiTheme="majorBidi" w:hAnsiTheme="majorBidi" w:cstheme="majorBidi"/>
          <w:sz w:val="24"/>
          <w:szCs w:val="24"/>
          <w:lang w:val="en-US"/>
        </w:rPr>
        <w:t>To this Ziv confirmed: “</w:t>
      </w:r>
      <w:r w:rsidR="00E4411B" w:rsidRPr="00E4411B">
        <w:rPr>
          <w:rFonts w:asciiTheme="majorBidi" w:hAnsiTheme="majorBidi" w:cstheme="majorBidi"/>
          <w:sz w:val="24"/>
          <w:szCs w:val="24"/>
          <w:lang w:val="en-US"/>
        </w:rPr>
        <w:t>They’re not really together</w:t>
      </w:r>
      <w:r>
        <w:rPr>
          <w:rFonts w:asciiTheme="majorBidi" w:hAnsiTheme="majorBidi" w:cstheme="majorBidi"/>
          <w:sz w:val="24"/>
          <w:szCs w:val="24"/>
          <w:lang w:val="en-US"/>
        </w:rPr>
        <w:t>”, confirming his understanding of the explanation</w:t>
      </w:r>
      <w:r w:rsidR="00E4411B" w:rsidRPr="00E4411B">
        <w:rPr>
          <w:rFonts w:asciiTheme="majorBidi" w:hAnsiTheme="majorBidi" w:cstheme="majorBidi"/>
          <w:sz w:val="24"/>
          <w:szCs w:val="24"/>
          <w:lang w:val="en-US"/>
        </w:rPr>
        <w:t>.</w:t>
      </w:r>
      <w:r>
        <w:rPr>
          <w:rFonts w:asciiTheme="majorBidi" w:hAnsiTheme="majorBidi" w:cstheme="majorBidi"/>
          <w:sz w:val="24"/>
          <w:szCs w:val="24"/>
          <w:lang w:val="en-US"/>
        </w:rPr>
        <w:t xml:space="preserve"> Yaniv suggested they watch the live stream, to which Ziv accepted and looked with Yaniv. Then Yaniv suggested they also look in the app, but Ziv said: “</w:t>
      </w:r>
      <w:r w:rsidR="00E4411B" w:rsidRPr="00E4411B">
        <w:rPr>
          <w:rFonts w:asciiTheme="majorBidi" w:hAnsiTheme="majorBidi" w:cstheme="majorBidi"/>
          <w:sz w:val="24"/>
          <w:szCs w:val="24"/>
          <w:lang w:val="en-US"/>
        </w:rPr>
        <w:t>In the app I want to see Earth</w:t>
      </w:r>
      <w:r>
        <w:rPr>
          <w:rFonts w:asciiTheme="majorBidi" w:hAnsiTheme="majorBidi" w:cstheme="majorBidi"/>
          <w:sz w:val="24"/>
          <w:szCs w:val="24"/>
          <w:lang w:val="en-US"/>
        </w:rPr>
        <w:t>”. Although Ziv expressed interest, Yaniv looked surprised by the requested, as: “</w:t>
      </w:r>
      <w:r w:rsidR="00E4411B" w:rsidRPr="00E4411B">
        <w:rPr>
          <w:rFonts w:asciiTheme="majorBidi" w:hAnsiTheme="majorBidi" w:cstheme="majorBidi"/>
          <w:sz w:val="24"/>
          <w:szCs w:val="24"/>
          <w:lang w:val="en-US"/>
        </w:rPr>
        <w:t>You can’t see Earth in the app, you’re on Earth</w:t>
      </w:r>
      <w:r>
        <w:rPr>
          <w:rFonts w:asciiTheme="majorBidi" w:hAnsiTheme="majorBidi" w:cstheme="majorBidi"/>
          <w:sz w:val="24"/>
          <w:szCs w:val="24"/>
          <w:lang w:val="en-US"/>
        </w:rPr>
        <w:t>”, this response positioned Ziv as less capable, however, Ziv did not seem to notice it</w:t>
      </w:r>
      <w:r w:rsidR="00E4411B" w:rsidRPr="00E4411B">
        <w:rPr>
          <w:rFonts w:asciiTheme="majorBidi" w:hAnsiTheme="majorBidi" w:cstheme="majorBidi"/>
          <w:sz w:val="24"/>
          <w:szCs w:val="24"/>
          <w:lang w:val="en-US"/>
        </w:rPr>
        <w:t>.</w:t>
      </w:r>
      <w:r>
        <w:rPr>
          <w:rFonts w:asciiTheme="majorBidi" w:hAnsiTheme="majorBidi" w:cstheme="majorBidi"/>
          <w:sz w:val="24"/>
          <w:szCs w:val="24"/>
          <w:lang w:val="en-US"/>
        </w:rPr>
        <w:t xml:space="preserve"> He took the phone, moving it around looking at the app, saying to his friend: “</w:t>
      </w:r>
      <w:r w:rsidR="00E4411B" w:rsidRPr="00E4411B">
        <w:rPr>
          <w:rFonts w:asciiTheme="majorBidi" w:hAnsiTheme="majorBidi" w:cstheme="majorBidi"/>
          <w:sz w:val="24"/>
          <w:szCs w:val="24"/>
          <w:lang w:val="en-US"/>
        </w:rPr>
        <w:t>Wow, that’s so cool. Wow, here’s the Moon and here are the fish [Pisces]</w:t>
      </w:r>
      <w:r>
        <w:rPr>
          <w:rFonts w:asciiTheme="majorBidi" w:hAnsiTheme="majorBidi" w:cstheme="majorBidi"/>
          <w:sz w:val="24"/>
          <w:szCs w:val="24"/>
          <w:lang w:val="en-US"/>
        </w:rPr>
        <w:t>”</w:t>
      </w:r>
      <w:r w:rsidR="00E4411B" w:rsidRPr="00E4411B">
        <w:rPr>
          <w:rFonts w:asciiTheme="majorBidi" w:hAnsiTheme="majorBidi" w:cstheme="majorBidi"/>
          <w:sz w:val="24"/>
          <w:szCs w:val="24"/>
          <w:lang w:val="en-US"/>
        </w:rPr>
        <w:t>.</w:t>
      </w:r>
      <w:r>
        <w:rPr>
          <w:rFonts w:asciiTheme="majorBidi" w:hAnsiTheme="majorBidi" w:cstheme="majorBidi"/>
          <w:sz w:val="24"/>
          <w:szCs w:val="24"/>
          <w:lang w:val="en-US"/>
        </w:rPr>
        <w:t xml:space="preserve"> Yaniv directed him to look at Jupiter, which he responded “</w:t>
      </w:r>
      <w:r w:rsidR="00E4411B" w:rsidRPr="00E4411B">
        <w:rPr>
          <w:rFonts w:asciiTheme="majorBidi" w:hAnsiTheme="majorBidi" w:cstheme="majorBidi"/>
          <w:sz w:val="24"/>
          <w:szCs w:val="24"/>
          <w:lang w:val="en-US"/>
        </w:rPr>
        <w:t>Wow, amazing.</w:t>
      </w:r>
      <w:r>
        <w:rPr>
          <w:rFonts w:asciiTheme="majorBidi" w:hAnsiTheme="majorBidi" w:cstheme="majorBidi"/>
          <w:sz w:val="24"/>
          <w:szCs w:val="24"/>
          <w:lang w:val="en-US"/>
        </w:rPr>
        <w:t xml:space="preserve">” </w:t>
      </w:r>
    </w:p>
    <w:p w14:paraId="154E6C64" w14:textId="67E84764" w:rsidR="00C7517F" w:rsidRDefault="00C7517F" w:rsidP="00A45F57">
      <w:pPr>
        <w:rPr>
          <w:rFonts w:asciiTheme="majorBidi" w:hAnsiTheme="majorBidi" w:cstheme="majorBidi"/>
          <w:sz w:val="24"/>
          <w:szCs w:val="24"/>
          <w:lang w:val="en-US"/>
        </w:rPr>
      </w:pPr>
      <w:r w:rsidRPr="00C7517F">
        <w:rPr>
          <w:rFonts w:asciiTheme="majorBidi" w:hAnsiTheme="majorBidi" w:cstheme="majorBidi"/>
          <w:sz w:val="24"/>
          <w:szCs w:val="24"/>
          <w:lang w:val="en-US"/>
        </w:rPr>
        <w:t xml:space="preserve">Overall, </w:t>
      </w:r>
      <w:r>
        <w:rPr>
          <w:rFonts w:asciiTheme="majorBidi" w:hAnsiTheme="majorBidi" w:cstheme="majorBidi"/>
          <w:sz w:val="24"/>
          <w:szCs w:val="24"/>
          <w:lang w:val="en-US"/>
        </w:rPr>
        <w:t xml:space="preserve">in this interaction </w:t>
      </w:r>
      <w:r w:rsidRPr="00C7517F">
        <w:rPr>
          <w:rFonts w:asciiTheme="majorBidi" w:hAnsiTheme="majorBidi" w:cstheme="majorBidi"/>
          <w:sz w:val="24"/>
          <w:szCs w:val="24"/>
          <w:lang w:val="en-US"/>
        </w:rPr>
        <w:t xml:space="preserve">Yaniv largely </w:t>
      </w:r>
      <w:r w:rsidRPr="00C7517F">
        <w:rPr>
          <w:rFonts w:asciiTheme="majorBidi" w:hAnsiTheme="majorBidi" w:cstheme="majorBidi"/>
          <w:sz w:val="24"/>
          <w:szCs w:val="24"/>
          <w:lang w:val="en-US"/>
        </w:rPr>
        <w:t>maintains</w:t>
      </w:r>
      <w:r w:rsidRPr="00C7517F">
        <w:rPr>
          <w:rFonts w:asciiTheme="majorBidi" w:hAnsiTheme="majorBidi" w:cstheme="majorBidi"/>
          <w:sz w:val="24"/>
          <w:szCs w:val="24"/>
          <w:lang w:val="en-US"/>
        </w:rPr>
        <w:t xml:space="preserve"> the position of epistemic authority while selectively opening and closing opportunities for the children to position themselves as capable knowers. The phone and the astronomy app functioned as </w:t>
      </w:r>
      <w:r>
        <w:rPr>
          <w:rFonts w:asciiTheme="majorBidi" w:hAnsiTheme="majorBidi" w:cstheme="majorBidi"/>
          <w:sz w:val="24"/>
          <w:szCs w:val="24"/>
          <w:lang w:val="en-US"/>
        </w:rPr>
        <w:t>material</w:t>
      </w:r>
      <w:r w:rsidRPr="00C7517F">
        <w:rPr>
          <w:rFonts w:asciiTheme="majorBidi" w:hAnsiTheme="majorBidi" w:cstheme="majorBidi"/>
          <w:sz w:val="24"/>
          <w:szCs w:val="24"/>
          <w:lang w:val="en-US"/>
        </w:rPr>
        <w:t xml:space="preserve"> resources, primarily controlled by Yaniv, enabling him to frame the activity as explanatory and procedural rather than exploratory. While moments of epistemic agency did emerge</w:t>
      </w:r>
      <w:r>
        <w:rPr>
          <w:rFonts w:asciiTheme="majorBidi" w:hAnsiTheme="majorBidi" w:cstheme="majorBidi"/>
          <w:sz w:val="24"/>
          <w:szCs w:val="24"/>
          <w:lang w:val="en-US"/>
        </w:rPr>
        <w:t xml:space="preserve"> (</w:t>
      </w:r>
      <w:r w:rsidRPr="00C7517F">
        <w:rPr>
          <w:rFonts w:asciiTheme="majorBidi" w:hAnsiTheme="majorBidi" w:cstheme="majorBidi"/>
          <w:sz w:val="24"/>
          <w:szCs w:val="24"/>
          <w:lang w:val="en-US"/>
        </w:rPr>
        <w:t>such as Shahar’s introduction of historical-conceptual knowledge and Ziv’s observational contributions “little spin,” “they’re not really together”)</w:t>
      </w:r>
      <w:r>
        <w:rPr>
          <w:rFonts w:asciiTheme="majorBidi" w:hAnsiTheme="majorBidi" w:cstheme="majorBidi"/>
          <w:sz w:val="24"/>
          <w:szCs w:val="24"/>
          <w:lang w:val="en-US"/>
        </w:rPr>
        <w:t xml:space="preserve">, </w:t>
      </w:r>
      <w:r w:rsidRPr="00C7517F">
        <w:rPr>
          <w:rFonts w:asciiTheme="majorBidi" w:hAnsiTheme="majorBidi" w:cstheme="majorBidi"/>
          <w:sz w:val="24"/>
          <w:szCs w:val="24"/>
          <w:lang w:val="en-US"/>
        </w:rPr>
        <w:t xml:space="preserve">these were not consistently taken up for further joint meaning-making. Instead, Yaniv often continued with his own agenda, reasserting his knowledgeable position through explanation and directive talk. Ziv’s participation illustrates both the presence and the limits of epistemic agency: although he repeatedly demonstrated engagement, curiosity, and developing understanding, his opportunities to shape the trajectory of the interaction were constrained. Notably, when Ziv </w:t>
      </w:r>
      <w:r w:rsidRPr="00C7517F">
        <w:rPr>
          <w:rFonts w:asciiTheme="majorBidi" w:hAnsiTheme="majorBidi" w:cstheme="majorBidi"/>
          <w:sz w:val="24"/>
          <w:szCs w:val="24"/>
          <w:lang w:val="en-US"/>
        </w:rPr>
        <w:lastRenderedPageBreak/>
        <w:t xml:space="preserve">oriented toward alternative epistemic interests (e.g., wanting to see Earth in the app), this was implicitly treated as epistemically invalid, momentarily positioning him as less capable. At the same time, Ziv’s continued exploration of the </w:t>
      </w:r>
      <w:r w:rsidRPr="00C7517F">
        <w:rPr>
          <w:rFonts w:asciiTheme="majorBidi" w:hAnsiTheme="majorBidi" w:cstheme="majorBidi"/>
          <w:sz w:val="24"/>
          <w:szCs w:val="24"/>
          <w:lang w:val="en-US"/>
        </w:rPr>
        <w:t>app,</w:t>
      </w:r>
      <w:r w:rsidRPr="00C7517F">
        <w:rPr>
          <w:rFonts w:asciiTheme="majorBidi" w:hAnsiTheme="majorBidi" w:cstheme="majorBidi"/>
          <w:sz w:val="24"/>
          <w:szCs w:val="24"/>
          <w:lang w:val="en-US"/>
        </w:rPr>
        <w:t xml:space="preserve"> and his expressive responses suggest that he nonetheless claimed epistemic agency through action, even when not explicitly </w:t>
      </w:r>
      <w:r w:rsidRPr="00C7517F">
        <w:rPr>
          <w:rFonts w:asciiTheme="majorBidi" w:hAnsiTheme="majorBidi" w:cstheme="majorBidi"/>
          <w:sz w:val="24"/>
          <w:szCs w:val="24"/>
          <w:lang w:val="en-US"/>
        </w:rPr>
        <w:t>recognized</w:t>
      </w:r>
      <w:r w:rsidRPr="00C7517F">
        <w:rPr>
          <w:rFonts w:asciiTheme="majorBidi" w:hAnsiTheme="majorBidi" w:cstheme="majorBidi"/>
          <w:sz w:val="24"/>
          <w:szCs w:val="24"/>
          <w:lang w:val="en-US"/>
        </w:rPr>
        <w:t>. Taken together, the interaction offers multiple, though brief, opportunities for children to position themselves as capable participants, yet these opportunities were largely contingent on alignment with the adult’s informational framing rather than sustained co-construction of knowledge.</w:t>
      </w:r>
    </w:p>
    <w:p w14:paraId="009DE552" w14:textId="0791F5FE" w:rsidR="006B4684" w:rsidRPr="006B4684" w:rsidRDefault="006B4684">
      <w:pPr>
        <w:rPr>
          <w:rFonts w:asciiTheme="majorBidi" w:hAnsiTheme="majorBidi" w:cstheme="majorBidi"/>
          <w:b/>
          <w:bCs/>
          <w:sz w:val="24"/>
          <w:szCs w:val="24"/>
          <w:lang w:val="en-US"/>
        </w:rPr>
      </w:pPr>
      <w:r w:rsidRPr="006B4684">
        <w:rPr>
          <w:rFonts w:asciiTheme="majorBidi" w:hAnsiTheme="majorBidi" w:cstheme="majorBidi"/>
          <w:b/>
          <w:bCs/>
          <w:sz w:val="24"/>
          <w:szCs w:val="24"/>
          <w:lang w:val="en-US"/>
        </w:rPr>
        <w:t>COVID-19 conditions during the time of the study</w:t>
      </w:r>
    </w:p>
    <w:p w14:paraId="02887CA0" w14:textId="178E296A" w:rsidR="006B4684" w:rsidRDefault="006B4684">
      <w:pPr>
        <w:rPr>
          <w:rFonts w:asciiTheme="majorBidi" w:hAnsiTheme="majorBidi" w:cstheme="majorBidi"/>
          <w:sz w:val="24"/>
          <w:szCs w:val="24"/>
          <w:lang w:val="en-US"/>
        </w:rPr>
      </w:pPr>
      <w:r w:rsidRPr="00A60BFF">
        <w:rPr>
          <w:rFonts w:asciiTheme="majorBidi" w:hAnsiTheme="majorBidi" w:cstheme="majorBidi"/>
          <w:sz w:val="24"/>
          <w:szCs w:val="24"/>
          <w:lang w:val="en-US"/>
        </w:rPr>
        <w:t>Data collection began in August 2020, following the end of the first COVID-19 lockdown, during a period in which restrictions were still in place. At that time, non-essential work had shifted to working from home, schools and kindergartens were closed, and children’s social contact was limited to a small, stable “bubble” of families. Open-air activities were permitted, and some informal institutions, such as zoos, operated in modified formats (e.g., visits by car only). Parents in both families moved to working from home for most of the data collection period, with the Denver father intermittently working in person as an essential worker. Formal schooling moved online, with younger children participating in limited daily instruction (approximately 2–3 hours per day), while kindergarten did not transition to remote learning. A second lockdown began in September 2020, followed by a third lockdown in December 2020, both involving movement restrictions. By April 2021, schools had fully reopened. These shifting conditions shaped the families’ daily routines and the contexts in which science-related activities and interactions were recorded.</w:t>
      </w:r>
      <w:r w:rsidRPr="00636778">
        <w:rPr>
          <w:rFonts w:asciiTheme="majorBidi" w:hAnsiTheme="majorBidi" w:cstheme="majorBidi"/>
          <w:sz w:val="24"/>
          <w:szCs w:val="24"/>
          <w:lang w:val="en-US"/>
        </w:rPr>
        <w:t xml:space="preserve"> </w:t>
      </w:r>
    </w:p>
    <w:sectPr w:rsidR="006B4684" w:rsidSect="00A45F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71D"/>
    <w:rsid w:val="000105F3"/>
    <w:rsid w:val="000648F8"/>
    <w:rsid w:val="001358C8"/>
    <w:rsid w:val="0017103A"/>
    <w:rsid w:val="0017697E"/>
    <w:rsid w:val="001A6BBC"/>
    <w:rsid w:val="002E171D"/>
    <w:rsid w:val="003160CA"/>
    <w:rsid w:val="004C4C8E"/>
    <w:rsid w:val="0053351A"/>
    <w:rsid w:val="00695983"/>
    <w:rsid w:val="006B4684"/>
    <w:rsid w:val="006D0C3F"/>
    <w:rsid w:val="00724462"/>
    <w:rsid w:val="007A5785"/>
    <w:rsid w:val="007A6737"/>
    <w:rsid w:val="008E29C2"/>
    <w:rsid w:val="00913FBE"/>
    <w:rsid w:val="009E6CFE"/>
    <w:rsid w:val="00A45F57"/>
    <w:rsid w:val="00AD13E9"/>
    <w:rsid w:val="00BD0648"/>
    <w:rsid w:val="00C7517F"/>
    <w:rsid w:val="00DB2E65"/>
    <w:rsid w:val="00DD527C"/>
    <w:rsid w:val="00E14FFC"/>
    <w:rsid w:val="00E4411B"/>
    <w:rsid w:val="00EB6716"/>
    <w:rsid w:val="00ED2DE9"/>
    <w:rsid w:val="00F0292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DB2B4"/>
  <w15:chartTrackingRefBased/>
  <w15:docId w15:val="{44C6AFA8-550F-4C43-8F13-11521BCCE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71D"/>
  </w:style>
  <w:style w:type="paragraph" w:styleId="Heading1">
    <w:name w:val="heading 1"/>
    <w:basedOn w:val="Normal"/>
    <w:next w:val="Normal"/>
    <w:link w:val="Heading1Char"/>
    <w:uiPriority w:val="9"/>
    <w:qFormat/>
    <w:rsid w:val="002E17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17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17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17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17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17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17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17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17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7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17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17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17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17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17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17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17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171D"/>
    <w:rPr>
      <w:rFonts w:eastAsiaTheme="majorEastAsia" w:cstheme="majorBidi"/>
      <w:color w:val="272727" w:themeColor="text1" w:themeTint="D8"/>
    </w:rPr>
  </w:style>
  <w:style w:type="paragraph" w:styleId="Title">
    <w:name w:val="Title"/>
    <w:basedOn w:val="Normal"/>
    <w:next w:val="Normal"/>
    <w:link w:val="TitleChar"/>
    <w:uiPriority w:val="10"/>
    <w:qFormat/>
    <w:rsid w:val="002E17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7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17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17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171D"/>
    <w:pPr>
      <w:spacing w:before="160"/>
      <w:jc w:val="center"/>
    </w:pPr>
    <w:rPr>
      <w:i/>
      <w:iCs/>
      <w:color w:val="404040" w:themeColor="text1" w:themeTint="BF"/>
    </w:rPr>
  </w:style>
  <w:style w:type="character" w:customStyle="1" w:styleId="QuoteChar">
    <w:name w:val="Quote Char"/>
    <w:basedOn w:val="DefaultParagraphFont"/>
    <w:link w:val="Quote"/>
    <w:uiPriority w:val="29"/>
    <w:rsid w:val="002E171D"/>
    <w:rPr>
      <w:i/>
      <w:iCs/>
      <w:color w:val="404040" w:themeColor="text1" w:themeTint="BF"/>
    </w:rPr>
  </w:style>
  <w:style w:type="paragraph" w:styleId="ListParagraph">
    <w:name w:val="List Paragraph"/>
    <w:basedOn w:val="Normal"/>
    <w:uiPriority w:val="34"/>
    <w:qFormat/>
    <w:rsid w:val="002E171D"/>
    <w:pPr>
      <w:ind w:left="720"/>
      <w:contextualSpacing/>
    </w:pPr>
  </w:style>
  <w:style w:type="character" w:styleId="IntenseEmphasis">
    <w:name w:val="Intense Emphasis"/>
    <w:basedOn w:val="DefaultParagraphFont"/>
    <w:uiPriority w:val="21"/>
    <w:qFormat/>
    <w:rsid w:val="002E171D"/>
    <w:rPr>
      <w:i/>
      <w:iCs/>
      <w:color w:val="0F4761" w:themeColor="accent1" w:themeShade="BF"/>
    </w:rPr>
  </w:style>
  <w:style w:type="paragraph" w:styleId="IntenseQuote">
    <w:name w:val="Intense Quote"/>
    <w:basedOn w:val="Normal"/>
    <w:next w:val="Normal"/>
    <w:link w:val="IntenseQuoteChar"/>
    <w:uiPriority w:val="30"/>
    <w:qFormat/>
    <w:rsid w:val="002E17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171D"/>
    <w:rPr>
      <w:i/>
      <w:iCs/>
      <w:color w:val="0F4761" w:themeColor="accent1" w:themeShade="BF"/>
    </w:rPr>
  </w:style>
  <w:style w:type="character" w:styleId="IntenseReference">
    <w:name w:val="Intense Reference"/>
    <w:basedOn w:val="DefaultParagraphFont"/>
    <w:uiPriority w:val="32"/>
    <w:qFormat/>
    <w:rsid w:val="002E171D"/>
    <w:rPr>
      <w:b/>
      <w:bCs/>
      <w:smallCaps/>
      <w:color w:val="0F4761" w:themeColor="accent1" w:themeShade="BF"/>
      <w:spacing w:val="5"/>
    </w:rPr>
  </w:style>
  <w:style w:type="table" w:styleId="TableGrid">
    <w:name w:val="Table Grid"/>
    <w:basedOn w:val="TableNormal"/>
    <w:uiPriority w:val="39"/>
    <w:rsid w:val="002E1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160CA"/>
    <w:pPr>
      <w:spacing w:after="0" w:line="240" w:lineRule="auto"/>
    </w:pPr>
  </w:style>
  <w:style w:type="character" w:styleId="CommentReference">
    <w:name w:val="annotation reference"/>
    <w:basedOn w:val="DefaultParagraphFont"/>
    <w:uiPriority w:val="99"/>
    <w:semiHidden/>
    <w:unhideWhenUsed/>
    <w:rsid w:val="003160CA"/>
    <w:rPr>
      <w:sz w:val="16"/>
      <w:szCs w:val="16"/>
    </w:rPr>
  </w:style>
  <w:style w:type="paragraph" w:styleId="CommentText">
    <w:name w:val="annotation text"/>
    <w:basedOn w:val="Normal"/>
    <w:link w:val="CommentTextChar"/>
    <w:uiPriority w:val="99"/>
    <w:unhideWhenUsed/>
    <w:rsid w:val="003160CA"/>
    <w:pPr>
      <w:spacing w:line="240" w:lineRule="auto"/>
    </w:pPr>
    <w:rPr>
      <w:sz w:val="20"/>
      <w:szCs w:val="20"/>
    </w:rPr>
  </w:style>
  <w:style w:type="character" w:customStyle="1" w:styleId="CommentTextChar">
    <w:name w:val="Comment Text Char"/>
    <w:basedOn w:val="DefaultParagraphFont"/>
    <w:link w:val="CommentText"/>
    <w:uiPriority w:val="99"/>
    <w:rsid w:val="003160CA"/>
    <w:rPr>
      <w:sz w:val="20"/>
      <w:szCs w:val="20"/>
    </w:rPr>
  </w:style>
  <w:style w:type="paragraph" w:styleId="CommentSubject">
    <w:name w:val="annotation subject"/>
    <w:basedOn w:val="CommentText"/>
    <w:next w:val="CommentText"/>
    <w:link w:val="CommentSubjectChar"/>
    <w:uiPriority w:val="99"/>
    <w:semiHidden/>
    <w:unhideWhenUsed/>
    <w:rsid w:val="003160CA"/>
    <w:rPr>
      <w:b/>
      <w:bCs/>
    </w:rPr>
  </w:style>
  <w:style w:type="character" w:customStyle="1" w:styleId="CommentSubjectChar">
    <w:name w:val="Comment Subject Char"/>
    <w:basedOn w:val="CommentTextChar"/>
    <w:link w:val="CommentSubject"/>
    <w:uiPriority w:val="99"/>
    <w:semiHidden/>
    <w:rsid w:val="003160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917</Words>
  <Characters>4856</Characters>
  <Application>Microsoft Office Word</Application>
  <DocSecurity>0</DocSecurity>
  <Lines>54</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Neta Shaby</dc:creator>
  <cp:keywords/>
  <dc:description/>
  <cp:lastModifiedBy>Neta Shaby</cp:lastModifiedBy>
  <cp:revision>4</cp:revision>
  <dcterms:created xsi:type="dcterms:W3CDTF">2026-02-10T15:29:00Z</dcterms:created>
  <dcterms:modified xsi:type="dcterms:W3CDTF">2026-02-10T15:37:00Z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8a9e4dd2-c04a-4b84-85d2-5a85ea31b117</vt:lpwstr>
  </property>
</Properties>
</file>