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FA399" w14:textId="77777777" w:rsidR="004F22C0" w:rsidRPr="0004088D" w:rsidRDefault="004F22C0" w:rsidP="00DB6F8F">
      <w:pPr>
        <w:spacing w:line="360" w:lineRule="auto"/>
        <w:rPr>
          <w:rFonts w:ascii="Times New Roman" w:hAnsi="Times New Roman" w:cs="Times New Roman"/>
          <w:lang w:val="en-US"/>
        </w:rPr>
      </w:pPr>
    </w:p>
    <w:p w14:paraId="658ABDCC" w14:textId="6D8C15AF" w:rsidR="007C1CA9" w:rsidRDefault="007E583B" w:rsidP="009709FA">
      <w:pPr>
        <w:spacing w:line="360" w:lineRule="auto"/>
        <w:jc w:val="center"/>
        <w:rPr>
          <w:rFonts w:ascii="Times New Roman" w:hAnsi="Times New Roman" w:cs="Times New Roman"/>
          <w:sz w:val="32"/>
          <w:szCs w:val="32"/>
        </w:rPr>
      </w:pPr>
      <w:r w:rsidRPr="007E583B">
        <w:rPr>
          <w:rFonts w:ascii="Times New Roman" w:hAnsi="Times New Roman" w:cs="Times New Roman"/>
          <w:sz w:val="32"/>
          <w:szCs w:val="32"/>
        </w:rPr>
        <w:t>Appendix</w:t>
      </w:r>
      <w:r>
        <w:rPr>
          <w:rFonts w:ascii="Times New Roman" w:hAnsi="Times New Roman" w:cs="Times New Roman"/>
          <w:sz w:val="32"/>
          <w:szCs w:val="32"/>
          <w:lang w:val="en-US"/>
        </w:rPr>
        <w:t xml:space="preserve">: </w:t>
      </w:r>
      <w:r w:rsidR="00394E50" w:rsidRPr="00F70374">
        <w:rPr>
          <w:rFonts w:ascii="Times New Roman" w:hAnsi="Times New Roman" w:cs="Times New Roman"/>
          <w:sz w:val="32"/>
          <w:szCs w:val="32"/>
        </w:rPr>
        <w:t xml:space="preserve">Business </w:t>
      </w:r>
      <w:r w:rsidR="00BB3252" w:rsidRPr="00F70374">
        <w:rPr>
          <w:rFonts w:ascii="Times New Roman" w:hAnsi="Times New Roman" w:cs="Times New Roman"/>
          <w:sz w:val="32"/>
          <w:szCs w:val="32"/>
        </w:rPr>
        <w:t>n</w:t>
      </w:r>
      <w:r w:rsidR="00394E50" w:rsidRPr="00F70374">
        <w:rPr>
          <w:rFonts w:ascii="Times New Roman" w:hAnsi="Times New Roman" w:cs="Times New Roman"/>
          <w:sz w:val="32"/>
          <w:szCs w:val="32"/>
        </w:rPr>
        <w:t>etwork</w:t>
      </w:r>
      <w:r w:rsidR="00341F0C" w:rsidRPr="00F70374">
        <w:rPr>
          <w:rFonts w:ascii="Times New Roman" w:hAnsi="Times New Roman" w:cs="Times New Roman"/>
          <w:sz w:val="32"/>
          <w:szCs w:val="32"/>
        </w:rPr>
        <w:t>s</w:t>
      </w:r>
      <w:r w:rsidR="00394E50" w:rsidRPr="00F70374">
        <w:rPr>
          <w:rFonts w:ascii="Times New Roman" w:hAnsi="Times New Roman" w:cs="Times New Roman"/>
          <w:sz w:val="32"/>
          <w:szCs w:val="32"/>
        </w:rPr>
        <w:t xml:space="preserve"> and </w:t>
      </w:r>
      <w:r w:rsidR="00A314B3" w:rsidRPr="00F70374">
        <w:rPr>
          <w:rFonts w:ascii="Times New Roman" w:hAnsi="Times New Roman" w:cs="Times New Roman"/>
          <w:sz w:val="32"/>
          <w:szCs w:val="32"/>
        </w:rPr>
        <w:t xml:space="preserve">the persistence of </w:t>
      </w:r>
      <w:r w:rsidR="00BB3252" w:rsidRPr="00F70374">
        <w:rPr>
          <w:rFonts w:ascii="Times New Roman" w:hAnsi="Times New Roman" w:cs="Times New Roman"/>
          <w:sz w:val="32"/>
          <w:szCs w:val="32"/>
        </w:rPr>
        <w:t>entrepreneurship</w:t>
      </w:r>
      <w:r w:rsidR="00394E50" w:rsidRPr="00F70374">
        <w:rPr>
          <w:rFonts w:ascii="Times New Roman" w:hAnsi="Times New Roman" w:cs="Times New Roman"/>
          <w:sz w:val="32"/>
          <w:szCs w:val="32"/>
        </w:rPr>
        <w:t>: Evidence from China</w:t>
      </w:r>
    </w:p>
    <w:p w14:paraId="6A46A191" w14:textId="77777777" w:rsidR="00915733" w:rsidRDefault="00915733" w:rsidP="00292CF2">
      <w:pPr>
        <w:jc w:val="left"/>
        <w:rPr>
          <w:rFonts w:ascii="Times New Roman" w:hAnsi="Times New Roman" w:cs="Times New Roman"/>
          <w:sz w:val="28"/>
          <w:szCs w:val="28"/>
        </w:rPr>
      </w:pPr>
    </w:p>
    <w:p w14:paraId="5CE7CBA9" w14:textId="65840FF2" w:rsidR="00434B00" w:rsidRPr="00F70374" w:rsidRDefault="00292CF2" w:rsidP="00292CF2">
      <w:pPr>
        <w:jc w:val="left"/>
        <w:rPr>
          <w:rFonts w:ascii="Times New Roman" w:hAnsi="Times New Roman" w:cs="Times New Roman"/>
          <w:sz w:val="28"/>
          <w:szCs w:val="28"/>
        </w:rPr>
      </w:pPr>
      <w:r w:rsidRPr="00F70374">
        <w:rPr>
          <w:rFonts w:ascii="Times New Roman" w:hAnsi="Times New Roman" w:cs="Times New Roman"/>
          <w:sz w:val="28"/>
          <w:szCs w:val="28"/>
        </w:rPr>
        <w:t>Appendix</w:t>
      </w:r>
      <w:r w:rsidR="00434B00" w:rsidRPr="00F70374">
        <w:rPr>
          <w:rFonts w:ascii="Times New Roman" w:hAnsi="Times New Roman" w:cs="Times New Roman"/>
          <w:sz w:val="28"/>
          <w:szCs w:val="28"/>
        </w:rPr>
        <w:t xml:space="preserve"> </w:t>
      </w:r>
      <w:r w:rsidR="003A0433" w:rsidRPr="00F70374">
        <w:rPr>
          <w:rFonts w:ascii="Times New Roman" w:hAnsi="Times New Roman" w:cs="Times New Roman"/>
          <w:sz w:val="28"/>
          <w:szCs w:val="28"/>
        </w:rPr>
        <w:t>Figures</w:t>
      </w:r>
    </w:p>
    <w:p w14:paraId="71FD9B12" w14:textId="77777777" w:rsidR="00292CF2" w:rsidRPr="00F70374" w:rsidRDefault="00292CF2" w:rsidP="00292CF2">
      <w:pPr>
        <w:jc w:val="center"/>
        <w:rPr>
          <w:rFonts w:ascii="Times New Roman" w:hAnsi="Times New Roman" w:cs="Times New Roman"/>
          <w:b w:val="0"/>
          <w:bCs w:val="0"/>
        </w:rPr>
      </w:pPr>
    </w:p>
    <w:p w14:paraId="29330770" w14:textId="52A99AC8" w:rsidR="00292CF2" w:rsidRPr="00F70374" w:rsidRDefault="00292CF2" w:rsidP="00106B44">
      <w:pPr>
        <w:pStyle w:val="Heading2"/>
        <w:jc w:val="center"/>
        <w:rPr>
          <w:bCs w:val="0"/>
        </w:rPr>
      </w:pPr>
      <w:bookmarkStart w:id="0" w:name="_Toc218268728"/>
      <w:r w:rsidRPr="00F70374">
        <w:rPr>
          <w:bCs w:val="0"/>
        </w:rPr>
        <w:t>Figure A1</w:t>
      </w:r>
      <w:r w:rsidR="00CC78D2">
        <w:rPr>
          <w:bCs w:val="0"/>
        </w:rPr>
        <w:t>:</w:t>
      </w:r>
      <w:r w:rsidRPr="00F70374">
        <w:rPr>
          <w:bCs w:val="0"/>
        </w:rPr>
        <w:t xml:space="preserve"> Number of chamber memberships at the provincial level, 1912-1920</w:t>
      </w:r>
      <w:bookmarkEnd w:id="0"/>
    </w:p>
    <w:p w14:paraId="25B11DF2" w14:textId="77777777" w:rsidR="00292CF2" w:rsidRDefault="00292CF2" w:rsidP="00292CF2">
      <w:pPr>
        <w:jc w:val="center"/>
        <w:rPr>
          <w:rFonts w:ascii="Times New Roman" w:hAnsi="Times New Roman" w:cs="Times New Roman"/>
          <w:b w:val="0"/>
          <w:bCs w:val="0"/>
          <w:lang w:val="en-US"/>
        </w:rPr>
      </w:pPr>
      <w:r w:rsidRPr="00F70374">
        <w:rPr>
          <w:rFonts w:ascii="Times New Roman" w:hAnsi="Times New Roman" w:cs="Times New Roman"/>
          <w:noProof/>
        </w:rPr>
        <w:drawing>
          <wp:inline distT="0" distB="0" distL="0" distR="0" wp14:anchorId="490CA2E5" wp14:editId="04D209FB">
            <wp:extent cx="5042875" cy="3024188"/>
            <wp:effectExtent l="0" t="0" r="0" b="0"/>
            <wp:docPr id="17" name="Picture 17" descr="Chart, bar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bar chart, histogram&#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80134" cy="3106502"/>
                    </a:xfrm>
                    <a:prstGeom prst="rect">
                      <a:avLst/>
                    </a:prstGeom>
                    <a:noFill/>
                    <a:ln>
                      <a:noFill/>
                    </a:ln>
                  </pic:spPr>
                </pic:pic>
              </a:graphicData>
            </a:graphic>
          </wp:inline>
        </w:drawing>
      </w:r>
    </w:p>
    <w:p w14:paraId="16D6809E" w14:textId="77777777" w:rsidR="00292CF2" w:rsidRPr="00F70374" w:rsidRDefault="00292CF2" w:rsidP="0026073F">
      <w:pPr>
        <w:rPr>
          <w:rFonts w:ascii="Times New Roman" w:hAnsi="Times New Roman" w:cs="Times New Roman"/>
          <w:b w:val="0"/>
          <w:bCs w:val="0"/>
        </w:rPr>
      </w:pPr>
    </w:p>
    <w:p w14:paraId="3E10ED9D" w14:textId="4FA3C83E" w:rsidR="00292CF2" w:rsidRPr="00106B44" w:rsidRDefault="00292CF2" w:rsidP="00106B44">
      <w:pPr>
        <w:pStyle w:val="Heading2"/>
        <w:jc w:val="center"/>
        <w:rPr>
          <w:bCs w:val="0"/>
        </w:rPr>
      </w:pPr>
      <w:bookmarkStart w:id="1" w:name="_Toc218268729"/>
      <w:r w:rsidRPr="00106B44">
        <w:rPr>
          <w:bCs w:val="0"/>
        </w:rPr>
        <w:lastRenderedPageBreak/>
        <w:t>Figure A2</w:t>
      </w:r>
      <w:r w:rsidR="00CC78D2">
        <w:rPr>
          <w:bCs w:val="0"/>
        </w:rPr>
        <w:t>:</w:t>
      </w:r>
      <w:r w:rsidRPr="00106B44">
        <w:rPr>
          <w:bCs w:val="0"/>
        </w:rPr>
        <w:t xml:space="preserve"> Correlations between chamber’s membership and </w:t>
      </w:r>
      <w:proofErr w:type="gramStart"/>
      <w:r w:rsidRPr="00106B44">
        <w:rPr>
          <w:bCs w:val="0"/>
        </w:rPr>
        <w:t>it</w:t>
      </w:r>
      <w:proofErr w:type="gramEnd"/>
      <w:r w:rsidRPr="00106B44">
        <w:rPr>
          <w:bCs w:val="0"/>
        </w:rPr>
        <w:t xml:space="preserve"> other characteristics</w:t>
      </w:r>
      <w:bookmarkEnd w:id="1"/>
    </w:p>
    <w:p w14:paraId="2A786D10" w14:textId="77777777" w:rsidR="00292CF2" w:rsidRPr="00F70374" w:rsidRDefault="00292CF2" w:rsidP="00292CF2">
      <w:pPr>
        <w:jc w:val="center"/>
        <w:rPr>
          <w:rFonts w:ascii="Times New Roman" w:hAnsi="Times New Roman" w:cs="Times New Roman"/>
          <w:b w:val="0"/>
          <w:bCs w:val="0"/>
        </w:rPr>
      </w:pPr>
      <w:r w:rsidRPr="00F70374">
        <w:rPr>
          <w:rFonts w:ascii="Times New Roman" w:hAnsi="Times New Roman" w:cs="Times New Roman"/>
          <w:noProof/>
        </w:rPr>
        <w:drawing>
          <wp:inline distT="0" distB="0" distL="0" distR="0" wp14:anchorId="08D58D0C" wp14:editId="2B187C07">
            <wp:extent cx="5453062" cy="3967679"/>
            <wp:effectExtent l="0" t="0" r="0" b="0"/>
            <wp:docPr id="9" name="Picture 9" descr="A graph of different types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graph of different types of numbers&#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59353" cy="3972257"/>
                    </a:xfrm>
                    <a:prstGeom prst="rect">
                      <a:avLst/>
                    </a:prstGeom>
                    <a:noFill/>
                    <a:ln>
                      <a:noFill/>
                    </a:ln>
                  </pic:spPr>
                </pic:pic>
              </a:graphicData>
            </a:graphic>
          </wp:inline>
        </w:drawing>
      </w:r>
    </w:p>
    <w:p w14:paraId="64F5ED61" w14:textId="77777777" w:rsidR="006528A1" w:rsidRPr="00F70374" w:rsidRDefault="006528A1" w:rsidP="00292CF2">
      <w:pPr>
        <w:jc w:val="center"/>
        <w:rPr>
          <w:rFonts w:ascii="Times New Roman" w:hAnsi="Times New Roman" w:cs="Times New Roman"/>
          <w:b w:val="0"/>
          <w:bCs w:val="0"/>
        </w:rPr>
      </w:pPr>
    </w:p>
    <w:p w14:paraId="49F928A6" w14:textId="411C6276" w:rsidR="00955730" w:rsidRPr="00106B44" w:rsidRDefault="0052073B" w:rsidP="00106B44">
      <w:pPr>
        <w:pStyle w:val="Heading2"/>
        <w:jc w:val="center"/>
        <w:rPr>
          <w:bCs w:val="0"/>
        </w:rPr>
      </w:pPr>
      <w:bookmarkStart w:id="2" w:name="_Toc218268730"/>
      <w:r w:rsidRPr="00106B44">
        <w:rPr>
          <w:bCs w:val="0"/>
        </w:rPr>
        <w:t>Figure A</w:t>
      </w:r>
      <w:r w:rsidR="00215B4F" w:rsidRPr="00106B44">
        <w:rPr>
          <w:bCs w:val="0"/>
        </w:rPr>
        <w:t xml:space="preserve">3: </w:t>
      </w:r>
      <w:r w:rsidR="00955730" w:rsidRPr="00106B44">
        <w:rPr>
          <w:bCs w:val="0"/>
        </w:rPr>
        <w:t xml:space="preserve">Dynamic effect of historical chamber system on </w:t>
      </w:r>
      <w:r w:rsidRPr="00106B44">
        <w:rPr>
          <w:bCs w:val="0"/>
        </w:rPr>
        <w:t>number of SOE</w:t>
      </w:r>
      <w:r w:rsidR="00955730" w:rsidRPr="00106B44">
        <w:rPr>
          <w:bCs w:val="0"/>
        </w:rPr>
        <w:t xml:space="preserve"> </w:t>
      </w:r>
      <w:r w:rsidRPr="00106B44">
        <w:rPr>
          <w:bCs w:val="0"/>
        </w:rPr>
        <w:t>created</w:t>
      </w:r>
      <w:bookmarkEnd w:id="2"/>
    </w:p>
    <w:p w14:paraId="79B050EB" w14:textId="25E780A4" w:rsidR="00215B4F" w:rsidRDefault="00215B4F" w:rsidP="00292CF2">
      <w:pPr>
        <w:jc w:val="center"/>
        <w:rPr>
          <w:rFonts w:ascii="Times New Roman" w:hAnsi="Times New Roman" w:cs="Times New Roman"/>
          <w:b w:val="0"/>
          <w:bCs w:val="0"/>
        </w:rPr>
      </w:pPr>
      <w:r w:rsidRPr="00F70374">
        <w:rPr>
          <w:rFonts w:ascii="Times New Roman" w:hAnsi="Times New Roman" w:cs="Times New Roman"/>
          <w:b w:val="0"/>
          <w:bCs w:val="0"/>
          <w:noProof/>
        </w:rPr>
        <w:drawing>
          <wp:inline distT="0" distB="0" distL="0" distR="0" wp14:anchorId="3D3EDF7B" wp14:editId="3EE67B64">
            <wp:extent cx="4970400" cy="3617056"/>
            <wp:effectExtent l="0" t="0" r="1905" b="2540"/>
            <wp:docPr id="643332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332838"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4970400" cy="3617056"/>
                    </a:xfrm>
                    <a:prstGeom prst="rect">
                      <a:avLst/>
                    </a:prstGeom>
                    <a:noFill/>
                    <a:ln>
                      <a:noFill/>
                    </a:ln>
                  </pic:spPr>
                </pic:pic>
              </a:graphicData>
            </a:graphic>
          </wp:inline>
        </w:drawing>
      </w:r>
    </w:p>
    <w:p w14:paraId="0ED9BABA" w14:textId="6E5F461A" w:rsidR="00790F40" w:rsidRPr="00A3545C" w:rsidRDefault="00790F40" w:rsidP="00A3545C">
      <w:pPr>
        <w:jc w:val="center"/>
        <w:rPr>
          <w:rFonts w:ascii="Times New Roman" w:hAnsi="Times New Roman" w:cs="Times New Roman"/>
          <w:b w:val="0"/>
          <w:bCs w:val="0"/>
          <w:sz w:val="16"/>
          <w:szCs w:val="16"/>
        </w:rPr>
      </w:pPr>
      <w:bookmarkStart w:id="3" w:name="_Hlk218293005"/>
      <w:r w:rsidRPr="00A3545C">
        <w:rPr>
          <w:rFonts w:ascii="Times New Roman" w:hAnsi="Times New Roman" w:cs="Times New Roman"/>
          <w:b w:val="0"/>
          <w:bCs w:val="0"/>
          <w:i/>
          <w:iCs/>
          <w:sz w:val="16"/>
          <w:szCs w:val="16"/>
          <w:lang w:val="en-US"/>
        </w:rPr>
        <w:t>Notes:</w:t>
      </w:r>
      <w:r w:rsidRPr="00A3545C">
        <w:rPr>
          <w:rFonts w:ascii="Times New Roman" w:hAnsi="Times New Roman" w:cs="Times New Roman"/>
          <w:b w:val="0"/>
          <w:bCs w:val="0"/>
          <w:sz w:val="16"/>
          <w:szCs w:val="16"/>
          <w:lang w:val="en-US"/>
        </w:rPr>
        <w:t xml:space="preserve"> </w:t>
      </w:r>
      <w:r w:rsidRPr="00A3545C">
        <w:rPr>
          <w:rFonts w:ascii="Times New Roman" w:hAnsi="Times New Roman" w:cs="Times New Roman"/>
          <w:b w:val="0"/>
          <w:bCs w:val="0"/>
          <w:sz w:val="16"/>
          <w:szCs w:val="16"/>
        </w:rPr>
        <w:t>Reporting 95% confidence</w:t>
      </w:r>
      <w:r w:rsidRPr="00A3545C">
        <w:rPr>
          <w:rFonts w:ascii="Times New Roman" w:hAnsi="Times New Roman" w:cs="Times New Roman" w:hint="eastAsia"/>
          <w:b w:val="0"/>
          <w:bCs w:val="0"/>
          <w:sz w:val="16"/>
          <w:szCs w:val="16"/>
        </w:rPr>
        <w:t xml:space="preserve"> </w:t>
      </w:r>
      <w:r w:rsidRPr="00A3545C">
        <w:rPr>
          <w:rFonts w:ascii="Times New Roman" w:hAnsi="Times New Roman" w:cs="Times New Roman"/>
          <w:b w:val="0"/>
          <w:bCs w:val="0"/>
          <w:sz w:val="16"/>
          <w:szCs w:val="16"/>
        </w:rPr>
        <w:t xml:space="preserve">intervals. Standard errors clustered at </w:t>
      </w:r>
      <w:r w:rsidR="00A3545C" w:rsidRPr="00A3545C">
        <w:rPr>
          <w:rFonts w:ascii="Times New Roman" w:hAnsi="Times New Roman" w:cs="Times New Roman"/>
          <w:b w:val="0"/>
          <w:bCs w:val="0"/>
          <w:sz w:val="16"/>
          <w:szCs w:val="16"/>
        </w:rPr>
        <w:t>the prefecture level</w:t>
      </w:r>
      <w:r w:rsidRPr="00A3545C">
        <w:rPr>
          <w:rFonts w:ascii="Times New Roman" w:hAnsi="Times New Roman" w:cs="Times New Roman"/>
          <w:b w:val="0"/>
          <w:bCs w:val="0"/>
          <w:sz w:val="16"/>
          <w:szCs w:val="16"/>
        </w:rPr>
        <w:t>.</w:t>
      </w:r>
    </w:p>
    <w:bookmarkEnd w:id="3"/>
    <w:p w14:paraId="0C76EFA4" w14:textId="77777777" w:rsidR="00215B4F" w:rsidRDefault="00215B4F" w:rsidP="00292CF2">
      <w:pPr>
        <w:jc w:val="center"/>
        <w:rPr>
          <w:rFonts w:ascii="Times New Roman" w:hAnsi="Times New Roman" w:cs="Times New Roman"/>
          <w:b w:val="0"/>
          <w:bCs w:val="0"/>
        </w:rPr>
      </w:pPr>
    </w:p>
    <w:p w14:paraId="571EE6AC" w14:textId="4DF11B6A" w:rsidR="00215B4F" w:rsidRPr="00CC78D2" w:rsidRDefault="00215B4F" w:rsidP="00CC78D2">
      <w:pPr>
        <w:pStyle w:val="Heading2"/>
        <w:jc w:val="center"/>
        <w:rPr>
          <w:bCs w:val="0"/>
        </w:rPr>
      </w:pPr>
      <w:bookmarkStart w:id="4" w:name="_Toc218268731"/>
      <w:r w:rsidRPr="00CC78D2">
        <w:rPr>
          <w:bCs w:val="0"/>
        </w:rPr>
        <w:lastRenderedPageBreak/>
        <w:t>Figure A4: Dynamic effect of historical chamber system on number of non-SOE created</w:t>
      </w:r>
      <w:bookmarkEnd w:id="4"/>
    </w:p>
    <w:p w14:paraId="11EEDF23" w14:textId="10AFF2DA" w:rsidR="00215B4F" w:rsidRDefault="00215B4F" w:rsidP="00292CF2">
      <w:pPr>
        <w:jc w:val="center"/>
        <w:rPr>
          <w:rFonts w:ascii="Times New Roman" w:hAnsi="Times New Roman" w:cs="Times New Roman"/>
          <w:b w:val="0"/>
          <w:bCs w:val="0"/>
        </w:rPr>
      </w:pPr>
      <w:r w:rsidRPr="00F70374">
        <w:rPr>
          <w:rFonts w:ascii="Times New Roman" w:hAnsi="Times New Roman" w:cs="Times New Roman"/>
          <w:b w:val="0"/>
          <w:bCs w:val="0"/>
          <w:noProof/>
        </w:rPr>
        <w:drawing>
          <wp:inline distT="0" distB="0" distL="0" distR="0" wp14:anchorId="49044C91" wp14:editId="1A8A18CF">
            <wp:extent cx="4970400" cy="3617055"/>
            <wp:effectExtent l="0" t="0" r="1905" b="2540"/>
            <wp:docPr id="953317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317599"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970400" cy="3617055"/>
                    </a:xfrm>
                    <a:prstGeom prst="rect">
                      <a:avLst/>
                    </a:prstGeom>
                    <a:noFill/>
                    <a:ln>
                      <a:noFill/>
                    </a:ln>
                  </pic:spPr>
                </pic:pic>
              </a:graphicData>
            </a:graphic>
          </wp:inline>
        </w:drawing>
      </w:r>
    </w:p>
    <w:p w14:paraId="702D8CBE" w14:textId="77777777" w:rsidR="00A3545C" w:rsidRPr="00A3545C" w:rsidRDefault="00A3545C" w:rsidP="00A3545C">
      <w:pPr>
        <w:jc w:val="center"/>
        <w:rPr>
          <w:rFonts w:ascii="Times New Roman" w:hAnsi="Times New Roman" w:cs="Times New Roman"/>
          <w:b w:val="0"/>
          <w:bCs w:val="0"/>
          <w:sz w:val="16"/>
          <w:szCs w:val="16"/>
        </w:rPr>
      </w:pPr>
      <w:r w:rsidRPr="00A3545C">
        <w:rPr>
          <w:rFonts w:ascii="Times New Roman" w:hAnsi="Times New Roman" w:cs="Times New Roman"/>
          <w:b w:val="0"/>
          <w:bCs w:val="0"/>
          <w:i/>
          <w:iCs/>
          <w:sz w:val="16"/>
          <w:szCs w:val="16"/>
          <w:lang w:val="en-US"/>
        </w:rPr>
        <w:t>Notes:</w:t>
      </w:r>
      <w:r w:rsidRPr="00A3545C">
        <w:rPr>
          <w:rFonts w:ascii="Times New Roman" w:hAnsi="Times New Roman" w:cs="Times New Roman"/>
          <w:b w:val="0"/>
          <w:bCs w:val="0"/>
          <w:sz w:val="16"/>
          <w:szCs w:val="16"/>
          <w:lang w:val="en-US"/>
        </w:rPr>
        <w:t xml:space="preserve"> </w:t>
      </w:r>
      <w:r w:rsidRPr="00A3545C">
        <w:rPr>
          <w:rFonts w:ascii="Times New Roman" w:hAnsi="Times New Roman" w:cs="Times New Roman"/>
          <w:b w:val="0"/>
          <w:bCs w:val="0"/>
          <w:sz w:val="16"/>
          <w:szCs w:val="16"/>
        </w:rPr>
        <w:t>Reporting 95% confidence</w:t>
      </w:r>
      <w:r w:rsidRPr="00A3545C">
        <w:rPr>
          <w:rFonts w:ascii="Times New Roman" w:hAnsi="Times New Roman" w:cs="Times New Roman" w:hint="eastAsia"/>
          <w:b w:val="0"/>
          <w:bCs w:val="0"/>
          <w:sz w:val="16"/>
          <w:szCs w:val="16"/>
        </w:rPr>
        <w:t xml:space="preserve"> </w:t>
      </w:r>
      <w:r w:rsidRPr="00A3545C">
        <w:rPr>
          <w:rFonts w:ascii="Times New Roman" w:hAnsi="Times New Roman" w:cs="Times New Roman"/>
          <w:b w:val="0"/>
          <w:bCs w:val="0"/>
          <w:sz w:val="16"/>
          <w:szCs w:val="16"/>
        </w:rPr>
        <w:t>intervals. Standard errors clustered at the prefecture level.</w:t>
      </w:r>
    </w:p>
    <w:p w14:paraId="068B7A9A" w14:textId="77777777" w:rsidR="00A3545C" w:rsidRDefault="00A3545C" w:rsidP="00292CF2">
      <w:pPr>
        <w:jc w:val="center"/>
        <w:rPr>
          <w:rFonts w:ascii="Times New Roman" w:hAnsi="Times New Roman" w:cs="Times New Roman"/>
          <w:b w:val="0"/>
          <w:bCs w:val="0"/>
        </w:rPr>
      </w:pPr>
    </w:p>
    <w:p w14:paraId="543F2E91" w14:textId="77777777" w:rsidR="001558C7" w:rsidRDefault="001558C7" w:rsidP="00A3545C">
      <w:pPr>
        <w:rPr>
          <w:rFonts w:ascii="Times New Roman" w:hAnsi="Times New Roman" w:cs="Times New Roman"/>
          <w:b w:val="0"/>
          <w:bCs w:val="0"/>
        </w:rPr>
      </w:pPr>
    </w:p>
    <w:p w14:paraId="70890024" w14:textId="77777777" w:rsidR="00CD0380" w:rsidRPr="00CC78D2" w:rsidRDefault="001558C7" w:rsidP="00CC78D2">
      <w:pPr>
        <w:pStyle w:val="Heading2"/>
        <w:jc w:val="center"/>
        <w:rPr>
          <w:bCs w:val="0"/>
        </w:rPr>
      </w:pPr>
      <w:bookmarkStart w:id="5" w:name="_Toc218268732"/>
      <w:r w:rsidRPr="00CC78D2">
        <w:rPr>
          <w:bCs w:val="0"/>
        </w:rPr>
        <w:t xml:space="preserve">Figure A5: Hypothesized linear </w:t>
      </w:r>
      <w:r w:rsidR="005A2B64" w:rsidRPr="00CC78D2">
        <w:rPr>
          <w:bCs w:val="0"/>
        </w:rPr>
        <w:t>t</w:t>
      </w:r>
      <w:r w:rsidRPr="00CC78D2">
        <w:rPr>
          <w:bCs w:val="0"/>
        </w:rPr>
        <w:t>rend</w:t>
      </w:r>
      <w:r w:rsidR="00CD0380" w:rsidRPr="00CC78D2">
        <w:rPr>
          <w:bCs w:val="0"/>
        </w:rPr>
        <w:t xml:space="preserve"> of the event-study result</w:t>
      </w:r>
      <w:bookmarkEnd w:id="5"/>
    </w:p>
    <w:p w14:paraId="2EF6F693" w14:textId="2D33BCEC" w:rsidR="001558C7" w:rsidRDefault="001558C7" w:rsidP="00292CF2">
      <w:pPr>
        <w:jc w:val="center"/>
        <w:rPr>
          <w:rFonts w:ascii="Times New Roman" w:hAnsi="Times New Roman" w:cs="Times New Roman"/>
          <w:b w:val="0"/>
          <w:bCs w:val="0"/>
        </w:rPr>
      </w:pPr>
      <w:r>
        <w:rPr>
          <w:rFonts w:ascii="Times New Roman" w:hAnsi="Times New Roman" w:cs="Times New Roman"/>
          <w:b w:val="0"/>
          <w:bCs w:val="0"/>
        </w:rPr>
        <w:t xml:space="preserve"> </w:t>
      </w:r>
      <w:r w:rsidR="00CD0380" w:rsidRPr="00F70374">
        <w:rPr>
          <w:rFonts w:ascii="Times New Roman" w:hAnsi="Times New Roman" w:cs="Times New Roman"/>
          <w:b w:val="0"/>
          <w:bCs w:val="0"/>
          <w:noProof/>
        </w:rPr>
        <w:drawing>
          <wp:inline distT="0" distB="0" distL="0" distR="0" wp14:anchorId="34E36467" wp14:editId="74D6155B">
            <wp:extent cx="4434576" cy="3227126"/>
            <wp:effectExtent l="0" t="0" r="4445" b="0"/>
            <wp:docPr id="387598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598386"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442334" cy="3232771"/>
                    </a:xfrm>
                    <a:prstGeom prst="rect">
                      <a:avLst/>
                    </a:prstGeom>
                    <a:noFill/>
                    <a:ln>
                      <a:noFill/>
                    </a:ln>
                  </pic:spPr>
                </pic:pic>
              </a:graphicData>
            </a:graphic>
          </wp:inline>
        </w:drawing>
      </w:r>
    </w:p>
    <w:p w14:paraId="1F1BE98A" w14:textId="698E5EA0" w:rsidR="00125C64" w:rsidRPr="00554A86" w:rsidRDefault="00125C64" w:rsidP="00125C64">
      <w:pPr>
        <w:rPr>
          <w:rFonts w:ascii="Times New Roman" w:hAnsi="Times New Roman" w:cs="Times New Roman"/>
          <w:b w:val="0"/>
          <w:bCs w:val="0"/>
          <w:sz w:val="16"/>
          <w:szCs w:val="16"/>
        </w:rPr>
      </w:pPr>
      <w:r w:rsidRPr="00554A86">
        <w:rPr>
          <w:rFonts w:ascii="Times New Roman" w:hAnsi="Times New Roman" w:cs="Times New Roman"/>
          <w:b w:val="0"/>
          <w:bCs w:val="0"/>
          <w:i/>
          <w:iCs/>
          <w:sz w:val="16"/>
          <w:szCs w:val="16"/>
        </w:rPr>
        <w:t xml:space="preserve">Notes: </w:t>
      </w:r>
      <w:r w:rsidR="00A47CCE" w:rsidRPr="00554A86">
        <w:rPr>
          <w:rFonts w:ascii="Times New Roman" w:hAnsi="Times New Roman" w:cs="Times New Roman"/>
          <w:b w:val="0"/>
          <w:bCs w:val="0"/>
          <w:sz w:val="16"/>
          <w:szCs w:val="16"/>
        </w:rPr>
        <w:t xml:space="preserve">The figures show the hypothesized linear trend of the event study results </w:t>
      </w:r>
      <w:r w:rsidR="003E3424" w:rsidRPr="00554A86">
        <w:rPr>
          <w:rFonts w:ascii="Times New Roman" w:hAnsi="Times New Roman" w:cs="Times New Roman"/>
          <w:b w:val="0"/>
          <w:bCs w:val="0"/>
          <w:sz w:val="16"/>
          <w:szCs w:val="16"/>
        </w:rPr>
        <w:t xml:space="preserve">using Roth (2022)’s </w:t>
      </w:r>
      <w:proofErr w:type="spellStart"/>
      <w:r w:rsidR="003E3424" w:rsidRPr="00554A86">
        <w:rPr>
          <w:rFonts w:ascii="Times New Roman" w:hAnsi="Times New Roman" w:cs="Times New Roman"/>
          <w:b w:val="0"/>
          <w:bCs w:val="0"/>
          <w:sz w:val="16"/>
          <w:szCs w:val="16"/>
        </w:rPr>
        <w:t>pretrends</w:t>
      </w:r>
      <w:proofErr w:type="spellEnd"/>
      <w:r w:rsidR="003E3424" w:rsidRPr="00554A86">
        <w:rPr>
          <w:rFonts w:ascii="Times New Roman" w:hAnsi="Times New Roman" w:cs="Times New Roman"/>
          <w:b w:val="0"/>
          <w:bCs w:val="0"/>
          <w:sz w:val="16"/>
          <w:szCs w:val="16"/>
        </w:rPr>
        <w:t xml:space="preserve"> package. The solid line is the hypothesized linear trend with 50% power. The slope of the hypothesized linear pre-trend is chosen so that the probability that a pre-trend test would detect a linear </w:t>
      </w:r>
      <w:proofErr w:type="spellStart"/>
      <w:r w:rsidR="003E3424" w:rsidRPr="00554A86">
        <w:rPr>
          <w:rFonts w:ascii="Times New Roman" w:hAnsi="Times New Roman" w:cs="Times New Roman"/>
          <w:b w:val="0"/>
          <w:bCs w:val="0"/>
          <w:sz w:val="16"/>
          <w:szCs w:val="16"/>
        </w:rPr>
        <w:t>vilation</w:t>
      </w:r>
      <w:proofErr w:type="spellEnd"/>
      <w:r w:rsidR="003E3424" w:rsidRPr="00554A86">
        <w:rPr>
          <w:rFonts w:ascii="Times New Roman" w:hAnsi="Times New Roman" w:cs="Times New Roman"/>
          <w:b w:val="0"/>
          <w:bCs w:val="0"/>
          <w:sz w:val="16"/>
          <w:szCs w:val="16"/>
        </w:rPr>
        <w:t xml:space="preserve"> of parallel trends in 50% of the time. The dashed line is the e</w:t>
      </w:r>
      <w:r w:rsidR="00554A86" w:rsidRPr="00554A86">
        <w:rPr>
          <w:rFonts w:ascii="Times New Roman" w:hAnsi="Times New Roman" w:cs="Times New Roman"/>
          <w:b w:val="0"/>
          <w:bCs w:val="0"/>
          <w:sz w:val="16"/>
          <w:szCs w:val="16"/>
        </w:rPr>
        <w:t xml:space="preserve">xpected value of the coefficients conditional on passing the pre-trend test under the hypothesized trend. </w:t>
      </w:r>
    </w:p>
    <w:p w14:paraId="365C10E1" w14:textId="77777777" w:rsidR="00065856" w:rsidRDefault="00065856" w:rsidP="00292CF2">
      <w:pPr>
        <w:jc w:val="center"/>
        <w:rPr>
          <w:rFonts w:ascii="Times New Roman" w:hAnsi="Times New Roman" w:cs="Times New Roman"/>
          <w:b w:val="0"/>
          <w:bCs w:val="0"/>
        </w:rPr>
      </w:pPr>
    </w:p>
    <w:p w14:paraId="178D6A76" w14:textId="5CAF5B25" w:rsidR="00065856" w:rsidRPr="00CC78D2" w:rsidRDefault="00065856" w:rsidP="00CC78D2">
      <w:pPr>
        <w:pStyle w:val="Heading2"/>
        <w:jc w:val="center"/>
        <w:rPr>
          <w:bCs w:val="0"/>
        </w:rPr>
      </w:pPr>
      <w:bookmarkStart w:id="6" w:name="_Toc218268733"/>
      <w:r w:rsidRPr="00CC78D2">
        <w:rPr>
          <w:bCs w:val="0"/>
        </w:rPr>
        <w:t>Figure A6: Sensitivity analysis for parallel trends</w:t>
      </w:r>
      <w:bookmarkEnd w:id="6"/>
    </w:p>
    <w:p w14:paraId="178E0CBF" w14:textId="50E8AA13" w:rsidR="00065856" w:rsidRDefault="00863F17" w:rsidP="00292CF2">
      <w:pPr>
        <w:jc w:val="center"/>
        <w:rPr>
          <w:rFonts w:ascii="Times New Roman" w:hAnsi="Times New Roman" w:cs="Times New Roman"/>
          <w:b w:val="0"/>
          <w:bCs w:val="0"/>
        </w:rPr>
      </w:pPr>
      <w:r w:rsidRPr="00F70374">
        <w:rPr>
          <w:rFonts w:ascii="Times New Roman" w:hAnsi="Times New Roman" w:cs="Times New Roman"/>
          <w:b w:val="0"/>
          <w:bCs w:val="0"/>
          <w:noProof/>
        </w:rPr>
        <w:drawing>
          <wp:inline distT="0" distB="0" distL="0" distR="0" wp14:anchorId="08D17FE9" wp14:editId="2B98A8A2">
            <wp:extent cx="4424004" cy="3219432"/>
            <wp:effectExtent l="0" t="0" r="0" b="635"/>
            <wp:docPr id="556048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048993"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429914" cy="3223733"/>
                    </a:xfrm>
                    <a:prstGeom prst="rect">
                      <a:avLst/>
                    </a:prstGeom>
                    <a:noFill/>
                    <a:ln>
                      <a:noFill/>
                    </a:ln>
                  </pic:spPr>
                </pic:pic>
              </a:graphicData>
            </a:graphic>
          </wp:inline>
        </w:drawing>
      </w:r>
    </w:p>
    <w:p w14:paraId="1E0C86FE" w14:textId="4FC54DA7" w:rsidR="00955730" w:rsidRPr="003807F6" w:rsidRDefault="0061715D" w:rsidP="007F51EB">
      <w:pPr>
        <w:rPr>
          <w:rFonts w:ascii="Times New Roman" w:hAnsi="Times New Roman" w:cs="Times New Roman"/>
          <w:b w:val="0"/>
          <w:bCs w:val="0"/>
          <w:sz w:val="16"/>
          <w:szCs w:val="16"/>
        </w:rPr>
      </w:pPr>
      <w:r w:rsidRPr="0061715D">
        <w:rPr>
          <w:rFonts w:ascii="Times New Roman" w:hAnsi="Times New Roman" w:cs="Times New Roman"/>
          <w:b w:val="0"/>
          <w:bCs w:val="0"/>
          <w:i/>
          <w:iCs/>
          <w:sz w:val="16"/>
          <w:szCs w:val="16"/>
        </w:rPr>
        <w:t>Notes</w:t>
      </w:r>
      <w:r w:rsidRPr="0061715D">
        <w:rPr>
          <w:rFonts w:ascii="Times New Roman" w:hAnsi="Times New Roman" w:cs="Times New Roman"/>
          <w:b w:val="0"/>
          <w:bCs w:val="0"/>
          <w:sz w:val="16"/>
          <w:szCs w:val="16"/>
        </w:rPr>
        <w:t xml:space="preserve">: To evaluate the robustness of our event study estimates to potential violations of the parallel </w:t>
      </w:r>
      <w:proofErr w:type="gramStart"/>
      <w:r w:rsidRPr="0061715D">
        <w:rPr>
          <w:rFonts w:ascii="Times New Roman" w:hAnsi="Times New Roman" w:cs="Times New Roman"/>
          <w:b w:val="0"/>
          <w:bCs w:val="0"/>
          <w:sz w:val="16"/>
          <w:szCs w:val="16"/>
        </w:rPr>
        <w:t>trends</w:t>
      </w:r>
      <w:proofErr w:type="gramEnd"/>
      <w:r w:rsidRPr="0061715D">
        <w:rPr>
          <w:rFonts w:ascii="Times New Roman" w:hAnsi="Times New Roman" w:cs="Times New Roman"/>
          <w:b w:val="0"/>
          <w:bCs w:val="0"/>
          <w:sz w:val="16"/>
          <w:szCs w:val="16"/>
        </w:rPr>
        <w:t xml:space="preserve"> assumption, we implement the sensitivity analysis proposed by Rambachan and Roth (2023).</w:t>
      </w:r>
      <w:r>
        <w:rPr>
          <w:rFonts w:ascii="Times New Roman" w:hAnsi="Times New Roman" w:cs="Times New Roman"/>
          <w:b w:val="0"/>
          <w:bCs w:val="0"/>
          <w:sz w:val="16"/>
          <w:szCs w:val="16"/>
        </w:rPr>
        <w:t xml:space="preserve"> </w:t>
      </w:r>
      <w:r w:rsidR="00DB66BA" w:rsidRPr="00DB66BA">
        <w:rPr>
          <w:rFonts w:ascii="Times New Roman" w:hAnsi="Times New Roman" w:cs="Times New Roman"/>
          <w:b w:val="0"/>
          <w:bCs w:val="0"/>
          <w:sz w:val="16"/>
          <w:szCs w:val="16"/>
        </w:rPr>
        <w:t xml:space="preserve">Confidence intervals are calculated under the assumption that deviations from parallel trends in the post-period are scaled versions of the maximum pre-trend deviation, multiplied by a factor </w:t>
      </w:r>
      <m:oMath>
        <m:acc>
          <m:accPr>
            <m:chr m:val="̅"/>
            <m:ctrlPr>
              <w:rPr>
                <w:rFonts w:ascii="Cambria Math" w:hAnsi="Cambria Math" w:cs="Times New Roman"/>
                <w:b w:val="0"/>
                <w:bCs w:val="0"/>
                <w:i/>
                <w:sz w:val="16"/>
                <w:szCs w:val="16"/>
                <w:lang w:val="en-US"/>
              </w:rPr>
            </m:ctrlPr>
          </m:accPr>
          <m:e>
            <m:r>
              <m:rPr>
                <m:sty m:val="bi"/>
              </m:rPr>
              <w:rPr>
                <w:rFonts w:ascii="Cambria Math" w:hAnsi="Cambria Math" w:cs="Times New Roman"/>
                <w:sz w:val="16"/>
                <w:szCs w:val="16"/>
                <w:lang w:val="en-US"/>
              </w:rPr>
              <m:t>M</m:t>
            </m:r>
          </m:e>
        </m:acc>
        <m:r>
          <m:rPr>
            <m:sty m:val="bi"/>
          </m:rPr>
          <w:rPr>
            <w:rFonts w:ascii="Cambria Math" w:hAnsi="Cambria Math" w:cs="Times New Roman"/>
            <w:sz w:val="16"/>
            <w:szCs w:val="16"/>
            <w:lang w:val="en-US"/>
          </w:rPr>
          <m:t>=2</m:t>
        </m:r>
      </m:oMath>
      <w:r w:rsidR="002325A8">
        <w:rPr>
          <w:rFonts w:ascii="Times New Roman" w:hAnsi="Times New Roman" w:cs="Times New Roman"/>
          <w:b w:val="0"/>
          <w:bCs w:val="0"/>
          <w:sz w:val="16"/>
          <w:szCs w:val="16"/>
          <w:lang w:val="en-US"/>
        </w:rPr>
        <w:t xml:space="preserve">. </w:t>
      </w:r>
      <w:r w:rsidR="002325A8" w:rsidRPr="002325A8">
        <w:rPr>
          <w:rFonts w:ascii="Times New Roman" w:hAnsi="Times New Roman" w:cs="Times New Roman"/>
          <w:b w:val="0"/>
          <w:bCs w:val="0"/>
          <w:sz w:val="16"/>
          <w:szCs w:val="16"/>
          <w:lang w:val="en-US"/>
        </w:rPr>
        <w:t>This implies that our estimates remain robust to violations comparable in magnitude to the largest deviation observed in the pre-treatment period.</w:t>
      </w:r>
    </w:p>
    <w:p w14:paraId="68FCCE29" w14:textId="7A2CCE07" w:rsidR="00292CF2" w:rsidRPr="00CC78D2" w:rsidRDefault="00292CF2" w:rsidP="00CC78D2">
      <w:pPr>
        <w:pStyle w:val="Heading2"/>
        <w:jc w:val="center"/>
        <w:rPr>
          <w:bCs w:val="0"/>
        </w:rPr>
      </w:pPr>
      <w:bookmarkStart w:id="7" w:name="_Toc218268734"/>
      <w:r w:rsidRPr="00CC78D2">
        <w:rPr>
          <w:bCs w:val="0"/>
        </w:rPr>
        <w:t>Figure A</w:t>
      </w:r>
      <w:r w:rsidR="00863F17" w:rsidRPr="00CC78D2">
        <w:rPr>
          <w:bCs w:val="0"/>
        </w:rPr>
        <w:t>7</w:t>
      </w:r>
      <w:r w:rsidRPr="00CC78D2">
        <w:rPr>
          <w:bCs w:val="0"/>
        </w:rPr>
        <w:t>: Dynamic effect of historical chamber system on firm creations, adopting chamber meeting density as indicator</w:t>
      </w:r>
      <w:bookmarkEnd w:id="7"/>
    </w:p>
    <w:p w14:paraId="457DE272" w14:textId="77777777" w:rsidR="00292CF2" w:rsidRPr="00F70374" w:rsidRDefault="00292CF2" w:rsidP="00292CF2">
      <w:pPr>
        <w:jc w:val="center"/>
        <w:rPr>
          <w:rFonts w:ascii="Times New Roman" w:hAnsi="Times New Roman" w:cs="Times New Roman"/>
          <w:b w:val="0"/>
          <w:bCs w:val="0"/>
        </w:rPr>
      </w:pPr>
      <w:r w:rsidRPr="00F70374">
        <w:rPr>
          <w:rFonts w:ascii="Times New Roman" w:hAnsi="Times New Roman" w:cs="Times New Roman"/>
          <w:b w:val="0"/>
          <w:bCs w:val="0"/>
          <w:noProof/>
        </w:rPr>
        <w:drawing>
          <wp:inline distT="0" distB="0" distL="0" distR="0" wp14:anchorId="617A4223" wp14:editId="72DD3720">
            <wp:extent cx="4676775" cy="3403379"/>
            <wp:effectExtent l="0" t="0" r="0" b="6985"/>
            <wp:docPr id="1537492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9229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684606" cy="3409078"/>
                    </a:xfrm>
                    <a:prstGeom prst="rect">
                      <a:avLst/>
                    </a:prstGeom>
                    <a:noFill/>
                    <a:ln>
                      <a:noFill/>
                    </a:ln>
                  </pic:spPr>
                </pic:pic>
              </a:graphicData>
            </a:graphic>
          </wp:inline>
        </w:drawing>
      </w:r>
    </w:p>
    <w:p w14:paraId="2C5E6D2A" w14:textId="77777777" w:rsidR="00A3545C" w:rsidRPr="00A3545C" w:rsidRDefault="00A3545C" w:rsidP="00A3545C">
      <w:pPr>
        <w:jc w:val="center"/>
        <w:rPr>
          <w:rFonts w:ascii="Times New Roman" w:hAnsi="Times New Roman" w:cs="Times New Roman"/>
          <w:b w:val="0"/>
          <w:bCs w:val="0"/>
          <w:sz w:val="16"/>
          <w:szCs w:val="16"/>
        </w:rPr>
      </w:pPr>
      <w:r w:rsidRPr="00A3545C">
        <w:rPr>
          <w:rFonts w:ascii="Times New Roman" w:hAnsi="Times New Roman" w:cs="Times New Roman"/>
          <w:b w:val="0"/>
          <w:bCs w:val="0"/>
          <w:i/>
          <w:iCs/>
          <w:sz w:val="16"/>
          <w:szCs w:val="16"/>
          <w:lang w:val="en-US"/>
        </w:rPr>
        <w:t>Notes:</w:t>
      </w:r>
      <w:r w:rsidRPr="00A3545C">
        <w:rPr>
          <w:rFonts w:ascii="Times New Roman" w:hAnsi="Times New Roman" w:cs="Times New Roman"/>
          <w:b w:val="0"/>
          <w:bCs w:val="0"/>
          <w:sz w:val="16"/>
          <w:szCs w:val="16"/>
          <w:lang w:val="en-US"/>
        </w:rPr>
        <w:t xml:space="preserve"> </w:t>
      </w:r>
      <w:r w:rsidRPr="00A3545C">
        <w:rPr>
          <w:rFonts w:ascii="Times New Roman" w:hAnsi="Times New Roman" w:cs="Times New Roman"/>
          <w:b w:val="0"/>
          <w:bCs w:val="0"/>
          <w:sz w:val="16"/>
          <w:szCs w:val="16"/>
        </w:rPr>
        <w:t>Reporting 95% confidence</w:t>
      </w:r>
      <w:r w:rsidRPr="00A3545C">
        <w:rPr>
          <w:rFonts w:ascii="Times New Roman" w:hAnsi="Times New Roman" w:cs="Times New Roman" w:hint="eastAsia"/>
          <w:b w:val="0"/>
          <w:bCs w:val="0"/>
          <w:sz w:val="16"/>
          <w:szCs w:val="16"/>
        </w:rPr>
        <w:t xml:space="preserve"> </w:t>
      </w:r>
      <w:r w:rsidRPr="00A3545C">
        <w:rPr>
          <w:rFonts w:ascii="Times New Roman" w:hAnsi="Times New Roman" w:cs="Times New Roman"/>
          <w:b w:val="0"/>
          <w:bCs w:val="0"/>
          <w:sz w:val="16"/>
          <w:szCs w:val="16"/>
        </w:rPr>
        <w:t>intervals. Standard errors clustered at the prefecture level.</w:t>
      </w:r>
    </w:p>
    <w:p w14:paraId="09650A4E" w14:textId="77777777" w:rsidR="00292CF2" w:rsidRPr="00F70374" w:rsidRDefault="00292CF2" w:rsidP="00292CF2">
      <w:pPr>
        <w:jc w:val="center"/>
        <w:rPr>
          <w:rFonts w:ascii="Times New Roman" w:hAnsi="Times New Roman" w:cs="Times New Roman"/>
          <w:b w:val="0"/>
          <w:bCs w:val="0"/>
        </w:rPr>
      </w:pPr>
    </w:p>
    <w:p w14:paraId="0449127B" w14:textId="23E8EB97" w:rsidR="00292CF2" w:rsidRPr="00CC78D2" w:rsidRDefault="00292CF2" w:rsidP="00CC78D2">
      <w:pPr>
        <w:pStyle w:val="Heading2"/>
        <w:jc w:val="center"/>
        <w:rPr>
          <w:bCs w:val="0"/>
        </w:rPr>
      </w:pPr>
      <w:bookmarkStart w:id="8" w:name="_Toc218268735"/>
      <w:r w:rsidRPr="00CC78D2">
        <w:rPr>
          <w:bCs w:val="0"/>
        </w:rPr>
        <w:lastRenderedPageBreak/>
        <w:t>Figure A</w:t>
      </w:r>
      <w:r w:rsidR="00863F17" w:rsidRPr="00CC78D2">
        <w:rPr>
          <w:bCs w:val="0"/>
        </w:rPr>
        <w:t>8</w:t>
      </w:r>
      <w:r w:rsidRPr="00CC78D2">
        <w:rPr>
          <w:bCs w:val="0"/>
        </w:rPr>
        <w:t>: Dynamic effect of historical chamber system on firm creations, adopting chamber disputes solved density as indicator</w:t>
      </w:r>
      <w:bookmarkEnd w:id="8"/>
    </w:p>
    <w:p w14:paraId="02569862" w14:textId="77777777" w:rsidR="00292CF2" w:rsidRDefault="00292CF2" w:rsidP="00292CF2">
      <w:pPr>
        <w:jc w:val="center"/>
        <w:rPr>
          <w:rFonts w:ascii="Times New Roman" w:hAnsi="Times New Roman" w:cs="Times New Roman"/>
          <w:b w:val="0"/>
          <w:bCs w:val="0"/>
        </w:rPr>
      </w:pPr>
      <w:r w:rsidRPr="00F70374">
        <w:rPr>
          <w:rFonts w:ascii="Times New Roman" w:hAnsi="Times New Roman" w:cs="Times New Roman"/>
          <w:b w:val="0"/>
          <w:bCs w:val="0"/>
          <w:noProof/>
        </w:rPr>
        <w:drawing>
          <wp:inline distT="0" distB="0" distL="0" distR="0" wp14:anchorId="2D49BD3D" wp14:editId="04D1775F">
            <wp:extent cx="4832350" cy="3516594"/>
            <wp:effectExtent l="0" t="0" r="6350" b="8255"/>
            <wp:docPr id="1068137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137613"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4841057" cy="3522930"/>
                    </a:xfrm>
                    <a:prstGeom prst="rect">
                      <a:avLst/>
                    </a:prstGeom>
                    <a:noFill/>
                    <a:ln>
                      <a:noFill/>
                    </a:ln>
                  </pic:spPr>
                </pic:pic>
              </a:graphicData>
            </a:graphic>
          </wp:inline>
        </w:drawing>
      </w:r>
    </w:p>
    <w:p w14:paraId="2B4F5AB7" w14:textId="77777777" w:rsidR="00A3545C" w:rsidRPr="00A3545C" w:rsidRDefault="00A3545C" w:rsidP="00A3545C">
      <w:pPr>
        <w:jc w:val="center"/>
        <w:rPr>
          <w:rFonts w:ascii="Times New Roman" w:hAnsi="Times New Roman" w:cs="Times New Roman"/>
          <w:b w:val="0"/>
          <w:bCs w:val="0"/>
          <w:sz w:val="16"/>
          <w:szCs w:val="16"/>
        </w:rPr>
      </w:pPr>
      <w:r w:rsidRPr="00A3545C">
        <w:rPr>
          <w:rFonts w:ascii="Times New Roman" w:hAnsi="Times New Roman" w:cs="Times New Roman"/>
          <w:b w:val="0"/>
          <w:bCs w:val="0"/>
          <w:i/>
          <w:iCs/>
          <w:sz w:val="16"/>
          <w:szCs w:val="16"/>
          <w:lang w:val="en-US"/>
        </w:rPr>
        <w:t>Notes:</w:t>
      </w:r>
      <w:r w:rsidRPr="00A3545C">
        <w:rPr>
          <w:rFonts w:ascii="Times New Roman" w:hAnsi="Times New Roman" w:cs="Times New Roman"/>
          <w:b w:val="0"/>
          <w:bCs w:val="0"/>
          <w:sz w:val="16"/>
          <w:szCs w:val="16"/>
          <w:lang w:val="en-US"/>
        </w:rPr>
        <w:t xml:space="preserve"> </w:t>
      </w:r>
      <w:r w:rsidRPr="00A3545C">
        <w:rPr>
          <w:rFonts w:ascii="Times New Roman" w:hAnsi="Times New Roman" w:cs="Times New Roman"/>
          <w:b w:val="0"/>
          <w:bCs w:val="0"/>
          <w:sz w:val="16"/>
          <w:szCs w:val="16"/>
        </w:rPr>
        <w:t>Reporting 95% confidence</w:t>
      </w:r>
      <w:r w:rsidRPr="00A3545C">
        <w:rPr>
          <w:rFonts w:ascii="Times New Roman" w:hAnsi="Times New Roman" w:cs="Times New Roman" w:hint="eastAsia"/>
          <w:b w:val="0"/>
          <w:bCs w:val="0"/>
          <w:sz w:val="16"/>
          <w:szCs w:val="16"/>
        </w:rPr>
        <w:t xml:space="preserve"> </w:t>
      </w:r>
      <w:r w:rsidRPr="00A3545C">
        <w:rPr>
          <w:rFonts w:ascii="Times New Roman" w:hAnsi="Times New Roman" w:cs="Times New Roman"/>
          <w:b w:val="0"/>
          <w:bCs w:val="0"/>
          <w:sz w:val="16"/>
          <w:szCs w:val="16"/>
        </w:rPr>
        <w:t>intervals. Standard errors clustered at the prefecture level.</w:t>
      </w:r>
    </w:p>
    <w:p w14:paraId="2FF5CAEF" w14:textId="77777777" w:rsidR="00292CF2" w:rsidRPr="00F70374" w:rsidRDefault="00292CF2" w:rsidP="00292CF2">
      <w:pPr>
        <w:rPr>
          <w:rFonts w:ascii="Times New Roman" w:hAnsi="Times New Roman" w:cs="Times New Roman"/>
          <w:b w:val="0"/>
          <w:bCs w:val="0"/>
        </w:rPr>
      </w:pPr>
    </w:p>
    <w:p w14:paraId="037701E1" w14:textId="39A2BBE0" w:rsidR="00292CF2" w:rsidRPr="00CC78D2" w:rsidRDefault="00292CF2" w:rsidP="00CC78D2">
      <w:pPr>
        <w:pStyle w:val="Heading2"/>
        <w:jc w:val="center"/>
        <w:rPr>
          <w:bCs w:val="0"/>
        </w:rPr>
      </w:pPr>
      <w:bookmarkStart w:id="9" w:name="_Toc218268736"/>
      <w:r w:rsidRPr="00CC78D2">
        <w:rPr>
          <w:bCs w:val="0"/>
        </w:rPr>
        <w:t>Figure A</w:t>
      </w:r>
      <w:r w:rsidR="00A15A97" w:rsidRPr="00CC78D2">
        <w:rPr>
          <w:bCs w:val="0"/>
        </w:rPr>
        <w:t>9</w:t>
      </w:r>
      <w:r w:rsidRPr="00CC78D2">
        <w:rPr>
          <w:bCs w:val="0"/>
        </w:rPr>
        <w:t>: Dynamic effect of historical chamber system on firm creations, adopting chamber revenue density as indicator</w:t>
      </w:r>
      <w:bookmarkEnd w:id="9"/>
    </w:p>
    <w:p w14:paraId="078FBA0E" w14:textId="77777777" w:rsidR="00292CF2" w:rsidRDefault="00292CF2" w:rsidP="00292CF2">
      <w:pPr>
        <w:jc w:val="center"/>
        <w:rPr>
          <w:rFonts w:ascii="Times New Roman" w:hAnsi="Times New Roman" w:cs="Times New Roman"/>
          <w:b w:val="0"/>
          <w:bCs w:val="0"/>
        </w:rPr>
      </w:pPr>
      <w:r w:rsidRPr="00F70374">
        <w:rPr>
          <w:rFonts w:ascii="Times New Roman" w:hAnsi="Times New Roman" w:cs="Times New Roman"/>
          <w:b w:val="0"/>
          <w:bCs w:val="0"/>
          <w:noProof/>
        </w:rPr>
        <w:drawing>
          <wp:inline distT="0" distB="0" distL="0" distR="0" wp14:anchorId="34C2A3FD" wp14:editId="67355A2E">
            <wp:extent cx="4806950" cy="3498111"/>
            <wp:effectExtent l="0" t="0" r="0" b="7620"/>
            <wp:docPr id="459392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392867"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812994" cy="3502510"/>
                    </a:xfrm>
                    <a:prstGeom prst="rect">
                      <a:avLst/>
                    </a:prstGeom>
                    <a:noFill/>
                    <a:ln>
                      <a:noFill/>
                    </a:ln>
                  </pic:spPr>
                </pic:pic>
              </a:graphicData>
            </a:graphic>
          </wp:inline>
        </w:drawing>
      </w:r>
    </w:p>
    <w:p w14:paraId="30C41900" w14:textId="63AE2578" w:rsidR="00A3545C" w:rsidRPr="00A3545C" w:rsidRDefault="00A3545C" w:rsidP="00A3545C">
      <w:pPr>
        <w:jc w:val="center"/>
        <w:rPr>
          <w:rFonts w:ascii="Times New Roman" w:hAnsi="Times New Roman" w:cs="Times New Roman"/>
          <w:b w:val="0"/>
          <w:bCs w:val="0"/>
          <w:sz w:val="16"/>
          <w:szCs w:val="16"/>
        </w:rPr>
      </w:pPr>
      <w:r w:rsidRPr="00A3545C">
        <w:rPr>
          <w:rFonts w:ascii="Times New Roman" w:hAnsi="Times New Roman" w:cs="Times New Roman"/>
          <w:b w:val="0"/>
          <w:bCs w:val="0"/>
          <w:i/>
          <w:iCs/>
          <w:sz w:val="16"/>
          <w:szCs w:val="16"/>
          <w:lang w:val="en-US"/>
        </w:rPr>
        <w:t>Notes:</w:t>
      </w:r>
      <w:r w:rsidRPr="00A3545C">
        <w:rPr>
          <w:rFonts w:ascii="Times New Roman" w:hAnsi="Times New Roman" w:cs="Times New Roman"/>
          <w:b w:val="0"/>
          <w:bCs w:val="0"/>
          <w:sz w:val="16"/>
          <w:szCs w:val="16"/>
          <w:lang w:val="en-US"/>
        </w:rPr>
        <w:t xml:space="preserve"> </w:t>
      </w:r>
      <w:r w:rsidRPr="00A3545C">
        <w:rPr>
          <w:rFonts w:ascii="Times New Roman" w:hAnsi="Times New Roman" w:cs="Times New Roman"/>
          <w:b w:val="0"/>
          <w:bCs w:val="0"/>
          <w:sz w:val="16"/>
          <w:szCs w:val="16"/>
        </w:rPr>
        <w:t>Reporting 95% confidence</w:t>
      </w:r>
      <w:r w:rsidRPr="00A3545C">
        <w:rPr>
          <w:rFonts w:ascii="Times New Roman" w:hAnsi="Times New Roman" w:cs="Times New Roman" w:hint="eastAsia"/>
          <w:b w:val="0"/>
          <w:bCs w:val="0"/>
          <w:sz w:val="16"/>
          <w:szCs w:val="16"/>
        </w:rPr>
        <w:t xml:space="preserve"> </w:t>
      </w:r>
      <w:r w:rsidRPr="00A3545C">
        <w:rPr>
          <w:rFonts w:ascii="Times New Roman" w:hAnsi="Times New Roman" w:cs="Times New Roman"/>
          <w:b w:val="0"/>
          <w:bCs w:val="0"/>
          <w:sz w:val="16"/>
          <w:szCs w:val="16"/>
        </w:rPr>
        <w:t>intervals. Standard errors clustered at the prefecture level.</w:t>
      </w:r>
    </w:p>
    <w:p w14:paraId="26D7B43D" w14:textId="77777777" w:rsidR="009804A8" w:rsidRPr="00F70374" w:rsidRDefault="009804A8" w:rsidP="00292CF2">
      <w:pPr>
        <w:jc w:val="center"/>
        <w:rPr>
          <w:rFonts w:ascii="Times New Roman" w:hAnsi="Times New Roman" w:cs="Times New Roman"/>
          <w:b w:val="0"/>
          <w:bCs w:val="0"/>
        </w:rPr>
      </w:pPr>
    </w:p>
    <w:p w14:paraId="76962DB8" w14:textId="330E46CF" w:rsidR="00292CF2" w:rsidRPr="00CC78D2" w:rsidRDefault="00292CF2" w:rsidP="00CC78D2">
      <w:pPr>
        <w:pStyle w:val="Heading2"/>
        <w:jc w:val="center"/>
        <w:rPr>
          <w:bCs w:val="0"/>
        </w:rPr>
      </w:pPr>
      <w:bookmarkStart w:id="10" w:name="_Toc218268737"/>
      <w:r w:rsidRPr="00CC78D2">
        <w:rPr>
          <w:bCs w:val="0"/>
        </w:rPr>
        <w:t>Figure A</w:t>
      </w:r>
      <w:r w:rsidR="00A15A97" w:rsidRPr="00CC78D2">
        <w:rPr>
          <w:bCs w:val="0"/>
        </w:rPr>
        <w:t>10</w:t>
      </w:r>
      <w:r w:rsidRPr="00CC78D2">
        <w:rPr>
          <w:bCs w:val="0"/>
        </w:rPr>
        <w:t>: Dynamic effect of historical chamber system on firm creations, adopting chamber expenditure density as indicator</w:t>
      </w:r>
      <w:bookmarkEnd w:id="10"/>
    </w:p>
    <w:p w14:paraId="2123667C" w14:textId="250FD229" w:rsidR="00E77DF1" w:rsidRDefault="00292CF2" w:rsidP="00380B3A">
      <w:pPr>
        <w:jc w:val="center"/>
        <w:rPr>
          <w:rFonts w:ascii="Times New Roman" w:hAnsi="Times New Roman" w:cs="Times New Roman"/>
          <w:b w:val="0"/>
          <w:bCs w:val="0"/>
        </w:rPr>
      </w:pPr>
      <w:r w:rsidRPr="00F70374">
        <w:rPr>
          <w:rFonts w:ascii="Times New Roman" w:hAnsi="Times New Roman" w:cs="Times New Roman"/>
          <w:b w:val="0"/>
          <w:bCs w:val="0"/>
          <w:noProof/>
        </w:rPr>
        <w:drawing>
          <wp:inline distT="0" distB="0" distL="0" distR="0" wp14:anchorId="3FAA4C76" wp14:editId="53C928F6">
            <wp:extent cx="4813300" cy="3502732"/>
            <wp:effectExtent l="0" t="0" r="6350" b="2540"/>
            <wp:docPr id="1620501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501735"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4819146" cy="3506986"/>
                    </a:xfrm>
                    <a:prstGeom prst="rect">
                      <a:avLst/>
                    </a:prstGeom>
                    <a:noFill/>
                    <a:ln>
                      <a:noFill/>
                    </a:ln>
                  </pic:spPr>
                </pic:pic>
              </a:graphicData>
            </a:graphic>
          </wp:inline>
        </w:drawing>
      </w:r>
    </w:p>
    <w:p w14:paraId="4C4969F0" w14:textId="1F765CB5" w:rsidR="00A3545C" w:rsidRPr="00A3545C" w:rsidRDefault="00A3545C" w:rsidP="00A3545C">
      <w:pPr>
        <w:jc w:val="center"/>
        <w:rPr>
          <w:rFonts w:ascii="Times New Roman" w:hAnsi="Times New Roman" w:cs="Times New Roman"/>
          <w:b w:val="0"/>
          <w:bCs w:val="0"/>
          <w:sz w:val="16"/>
          <w:szCs w:val="16"/>
        </w:rPr>
      </w:pPr>
      <w:r w:rsidRPr="00A3545C">
        <w:rPr>
          <w:rFonts w:ascii="Times New Roman" w:hAnsi="Times New Roman" w:cs="Times New Roman"/>
          <w:b w:val="0"/>
          <w:bCs w:val="0"/>
          <w:i/>
          <w:iCs/>
          <w:sz w:val="16"/>
          <w:szCs w:val="16"/>
          <w:lang w:val="en-US"/>
        </w:rPr>
        <w:t>Notes:</w:t>
      </w:r>
      <w:r w:rsidRPr="00A3545C">
        <w:rPr>
          <w:rFonts w:ascii="Times New Roman" w:hAnsi="Times New Roman" w:cs="Times New Roman"/>
          <w:b w:val="0"/>
          <w:bCs w:val="0"/>
          <w:sz w:val="16"/>
          <w:szCs w:val="16"/>
          <w:lang w:val="en-US"/>
        </w:rPr>
        <w:t xml:space="preserve"> </w:t>
      </w:r>
      <w:r w:rsidRPr="00A3545C">
        <w:rPr>
          <w:rFonts w:ascii="Times New Roman" w:hAnsi="Times New Roman" w:cs="Times New Roman"/>
          <w:b w:val="0"/>
          <w:bCs w:val="0"/>
          <w:sz w:val="16"/>
          <w:szCs w:val="16"/>
        </w:rPr>
        <w:t>Reporting 95% confidence</w:t>
      </w:r>
      <w:r w:rsidRPr="00A3545C">
        <w:rPr>
          <w:rFonts w:ascii="Times New Roman" w:hAnsi="Times New Roman" w:cs="Times New Roman" w:hint="eastAsia"/>
          <w:b w:val="0"/>
          <w:bCs w:val="0"/>
          <w:sz w:val="16"/>
          <w:szCs w:val="16"/>
        </w:rPr>
        <w:t xml:space="preserve"> </w:t>
      </w:r>
      <w:r w:rsidRPr="00A3545C">
        <w:rPr>
          <w:rFonts w:ascii="Times New Roman" w:hAnsi="Times New Roman" w:cs="Times New Roman"/>
          <w:b w:val="0"/>
          <w:bCs w:val="0"/>
          <w:sz w:val="16"/>
          <w:szCs w:val="16"/>
        </w:rPr>
        <w:t>intervals. Standard errors clustered at the prefecture level.</w:t>
      </w:r>
    </w:p>
    <w:p w14:paraId="2B5FC149" w14:textId="6AFE3207" w:rsidR="00E77DF1" w:rsidRPr="00CC78D2" w:rsidRDefault="00E77DF1" w:rsidP="00CC78D2">
      <w:pPr>
        <w:pStyle w:val="Heading2"/>
        <w:jc w:val="center"/>
        <w:rPr>
          <w:bCs w:val="0"/>
        </w:rPr>
      </w:pPr>
      <w:bookmarkStart w:id="11" w:name="_Toc218268738"/>
      <w:r w:rsidRPr="00CC78D2">
        <w:rPr>
          <w:bCs w:val="0"/>
        </w:rPr>
        <w:t>Figure A</w:t>
      </w:r>
      <w:r w:rsidR="00941F0D" w:rsidRPr="00CC78D2">
        <w:rPr>
          <w:rFonts w:hint="eastAsia"/>
          <w:bCs w:val="0"/>
        </w:rPr>
        <w:t>11</w:t>
      </w:r>
      <w:r w:rsidRPr="00CC78D2">
        <w:rPr>
          <w:bCs w:val="0"/>
        </w:rPr>
        <w:t>: Distribution of placebo estimates (t-statistics)</w:t>
      </w:r>
      <w:bookmarkEnd w:id="11"/>
    </w:p>
    <w:p w14:paraId="5E4981B1" w14:textId="5875A679" w:rsidR="00E77DF1" w:rsidRDefault="00E77DF1" w:rsidP="00292CF2">
      <w:pPr>
        <w:jc w:val="center"/>
        <w:rPr>
          <w:rFonts w:ascii="Times New Roman" w:hAnsi="Times New Roman" w:cs="Times New Roman"/>
          <w:b w:val="0"/>
          <w:bCs w:val="0"/>
        </w:rPr>
      </w:pPr>
      <w:r w:rsidRPr="00E77DF1">
        <w:rPr>
          <w:rFonts w:ascii="Times New Roman" w:hAnsi="Times New Roman" w:cs="Times New Roman"/>
          <w:b w:val="0"/>
          <w:bCs w:val="0"/>
        </w:rPr>
        <w:t xml:space="preserve"> </w:t>
      </w:r>
      <w:r w:rsidRPr="00F70374">
        <w:rPr>
          <w:rFonts w:ascii="Times New Roman" w:hAnsi="Times New Roman" w:cs="Times New Roman"/>
          <w:b w:val="0"/>
          <w:bCs w:val="0"/>
          <w:noProof/>
        </w:rPr>
        <w:drawing>
          <wp:inline distT="0" distB="0" distL="0" distR="0" wp14:anchorId="348063CC" wp14:editId="0FA1F477">
            <wp:extent cx="4970048" cy="3613918"/>
            <wp:effectExtent l="0" t="0" r="2540" b="5715"/>
            <wp:docPr id="658529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529116"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4970048" cy="3613918"/>
                    </a:xfrm>
                    <a:prstGeom prst="rect">
                      <a:avLst/>
                    </a:prstGeom>
                    <a:noFill/>
                    <a:ln>
                      <a:noFill/>
                    </a:ln>
                  </pic:spPr>
                </pic:pic>
              </a:graphicData>
            </a:graphic>
          </wp:inline>
        </w:drawing>
      </w:r>
    </w:p>
    <w:p w14:paraId="318D576B" w14:textId="77777777" w:rsidR="00E32665" w:rsidRDefault="00E32665" w:rsidP="00292CF2">
      <w:pPr>
        <w:jc w:val="center"/>
        <w:rPr>
          <w:rFonts w:ascii="Times New Roman" w:hAnsi="Times New Roman" w:cs="Times New Roman"/>
          <w:b w:val="0"/>
          <w:bCs w:val="0"/>
        </w:rPr>
      </w:pPr>
    </w:p>
    <w:p w14:paraId="392CDBC3" w14:textId="2A69D255" w:rsidR="00941F0D" w:rsidRPr="00CC78D2" w:rsidRDefault="0066442B" w:rsidP="00CC78D2">
      <w:pPr>
        <w:pStyle w:val="Heading2"/>
        <w:jc w:val="center"/>
        <w:rPr>
          <w:bCs w:val="0"/>
        </w:rPr>
      </w:pPr>
      <w:bookmarkStart w:id="12" w:name="_Toc218268739"/>
      <w:r w:rsidRPr="00CC78D2">
        <w:rPr>
          <w:bCs w:val="0"/>
        </w:rPr>
        <w:lastRenderedPageBreak/>
        <w:t xml:space="preserve">Figure </w:t>
      </w:r>
      <w:r w:rsidR="00972EE2" w:rsidRPr="00CC78D2">
        <w:rPr>
          <w:bCs w:val="0"/>
        </w:rPr>
        <w:t>A12</w:t>
      </w:r>
      <w:r w:rsidRPr="00CC78D2">
        <w:rPr>
          <w:bCs w:val="0"/>
        </w:rPr>
        <w:t>: Dynamic effect of the historical chamber system on firm creations</w:t>
      </w:r>
      <w:r w:rsidR="00972EE2" w:rsidRPr="00CC78D2">
        <w:rPr>
          <w:bCs w:val="0"/>
        </w:rPr>
        <w:t>:</w:t>
      </w:r>
      <w:r w:rsidRPr="00CC78D2">
        <w:rPr>
          <w:bCs w:val="0"/>
        </w:rPr>
        <w:t xml:space="preserve"> IV estimates using distance to telegraph lines and excluding </w:t>
      </w:r>
      <w:r w:rsidR="00714F1D" w:rsidRPr="00CC78D2">
        <w:rPr>
          <w:bCs w:val="0"/>
        </w:rPr>
        <w:t>prefectures with treaty port</w:t>
      </w:r>
      <w:r w:rsidR="00972EE2" w:rsidRPr="00CC78D2">
        <w:rPr>
          <w:bCs w:val="0"/>
        </w:rPr>
        <w:t>, excluding treaty-port prefectures</w:t>
      </w:r>
      <w:bookmarkEnd w:id="12"/>
    </w:p>
    <w:p w14:paraId="6C0A6F48" w14:textId="614983B3" w:rsidR="00972EE2" w:rsidRDefault="004D70A1" w:rsidP="00292CF2">
      <w:pPr>
        <w:jc w:val="center"/>
        <w:rPr>
          <w:rFonts w:ascii="Times New Roman" w:hAnsi="Times New Roman" w:cs="Times New Roman"/>
          <w:b w:val="0"/>
          <w:bCs w:val="0"/>
        </w:rPr>
      </w:pPr>
      <w:r w:rsidRPr="00F70374">
        <w:rPr>
          <w:rFonts w:ascii="Times New Roman" w:hAnsi="Times New Roman" w:cs="Times New Roman"/>
          <w:b w:val="0"/>
          <w:bCs w:val="0"/>
          <w:noProof/>
        </w:rPr>
        <w:drawing>
          <wp:inline distT="0" distB="0" distL="0" distR="0" wp14:anchorId="5C4E6056" wp14:editId="5F9AE17C">
            <wp:extent cx="4966086" cy="3613917"/>
            <wp:effectExtent l="0" t="0" r="6350" b="5715"/>
            <wp:docPr id="1634975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975588"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4966086" cy="3613917"/>
                    </a:xfrm>
                    <a:prstGeom prst="rect">
                      <a:avLst/>
                    </a:prstGeom>
                    <a:noFill/>
                    <a:ln>
                      <a:noFill/>
                    </a:ln>
                  </pic:spPr>
                </pic:pic>
              </a:graphicData>
            </a:graphic>
          </wp:inline>
        </w:drawing>
      </w:r>
    </w:p>
    <w:p w14:paraId="2188F57E" w14:textId="22BAC844" w:rsidR="00A3545C" w:rsidRPr="00A3545C" w:rsidRDefault="00A3545C" w:rsidP="00A3545C">
      <w:pPr>
        <w:jc w:val="center"/>
        <w:rPr>
          <w:rFonts w:ascii="Times New Roman" w:hAnsi="Times New Roman" w:cs="Times New Roman"/>
          <w:b w:val="0"/>
          <w:bCs w:val="0"/>
          <w:sz w:val="16"/>
          <w:szCs w:val="16"/>
        </w:rPr>
      </w:pPr>
      <w:r w:rsidRPr="00A3545C">
        <w:rPr>
          <w:rFonts w:ascii="Times New Roman" w:hAnsi="Times New Roman" w:cs="Times New Roman"/>
          <w:b w:val="0"/>
          <w:bCs w:val="0"/>
          <w:i/>
          <w:iCs/>
          <w:sz w:val="16"/>
          <w:szCs w:val="16"/>
          <w:lang w:val="en-US"/>
        </w:rPr>
        <w:t>Notes:</w:t>
      </w:r>
      <w:r w:rsidRPr="00A3545C">
        <w:rPr>
          <w:rFonts w:ascii="Times New Roman" w:hAnsi="Times New Roman" w:cs="Times New Roman"/>
          <w:b w:val="0"/>
          <w:bCs w:val="0"/>
          <w:sz w:val="16"/>
          <w:szCs w:val="16"/>
          <w:lang w:val="en-US"/>
        </w:rPr>
        <w:t xml:space="preserve"> </w:t>
      </w:r>
      <w:r w:rsidRPr="00A3545C">
        <w:rPr>
          <w:rFonts w:ascii="Times New Roman" w:hAnsi="Times New Roman" w:cs="Times New Roman"/>
          <w:b w:val="0"/>
          <w:bCs w:val="0"/>
          <w:sz w:val="16"/>
          <w:szCs w:val="16"/>
        </w:rPr>
        <w:t>Reporting 95% confidence</w:t>
      </w:r>
      <w:r w:rsidRPr="00A3545C">
        <w:rPr>
          <w:rFonts w:ascii="Times New Roman" w:hAnsi="Times New Roman" w:cs="Times New Roman" w:hint="eastAsia"/>
          <w:b w:val="0"/>
          <w:bCs w:val="0"/>
          <w:sz w:val="16"/>
          <w:szCs w:val="16"/>
        </w:rPr>
        <w:t xml:space="preserve"> </w:t>
      </w:r>
      <w:r w:rsidRPr="00A3545C">
        <w:rPr>
          <w:rFonts w:ascii="Times New Roman" w:hAnsi="Times New Roman" w:cs="Times New Roman"/>
          <w:b w:val="0"/>
          <w:bCs w:val="0"/>
          <w:sz w:val="16"/>
          <w:szCs w:val="16"/>
        </w:rPr>
        <w:t>intervals. Standard errors clustered at the prefecture level.</w:t>
      </w:r>
    </w:p>
    <w:p w14:paraId="3B0F8DD1" w14:textId="77777777" w:rsidR="00380B3A" w:rsidRDefault="00380B3A" w:rsidP="00292CF2">
      <w:pPr>
        <w:jc w:val="center"/>
        <w:rPr>
          <w:rFonts w:ascii="Times New Roman" w:hAnsi="Times New Roman" w:cs="Times New Roman"/>
          <w:b w:val="0"/>
          <w:bCs w:val="0"/>
        </w:rPr>
      </w:pPr>
    </w:p>
    <w:p w14:paraId="64C63A1B" w14:textId="02DAF005" w:rsidR="003F5379" w:rsidRPr="00CC78D2" w:rsidRDefault="003F5379" w:rsidP="00CC78D2">
      <w:pPr>
        <w:pStyle w:val="Heading2"/>
        <w:jc w:val="center"/>
        <w:rPr>
          <w:bCs w:val="0"/>
        </w:rPr>
      </w:pPr>
      <w:bookmarkStart w:id="13" w:name="_Toc218268740"/>
      <w:r w:rsidRPr="00CC78D2">
        <w:rPr>
          <w:bCs w:val="0"/>
        </w:rPr>
        <w:t>Figure A1</w:t>
      </w:r>
      <w:r w:rsidR="00ED11B4" w:rsidRPr="00CC78D2">
        <w:rPr>
          <w:rFonts w:hint="eastAsia"/>
          <w:bCs w:val="0"/>
        </w:rPr>
        <w:t>3</w:t>
      </w:r>
      <w:r w:rsidRPr="00CC78D2">
        <w:rPr>
          <w:bCs w:val="0"/>
        </w:rPr>
        <w:t xml:space="preserve">: </w:t>
      </w:r>
      <w:r w:rsidR="00957EC6" w:rsidRPr="00CC78D2">
        <w:rPr>
          <w:bCs w:val="0"/>
        </w:rPr>
        <w:t xml:space="preserve">Dynamic effect of the historical chamber system on firm creations, by telegraph </w:t>
      </w:r>
      <w:r w:rsidR="00BB4E98" w:rsidRPr="00CC78D2">
        <w:rPr>
          <w:bCs w:val="0"/>
        </w:rPr>
        <w:t>terminal status</w:t>
      </w:r>
      <w:r w:rsidR="00957EC6" w:rsidRPr="00CC78D2">
        <w:rPr>
          <w:bCs w:val="0"/>
        </w:rPr>
        <w:t>: IV estimates using distance to telegraph lines</w:t>
      </w:r>
      <w:bookmarkEnd w:id="13"/>
    </w:p>
    <w:p w14:paraId="7FD1767C" w14:textId="62708664" w:rsidR="004168AD" w:rsidRDefault="00C65AA7" w:rsidP="004168AD">
      <w:pPr>
        <w:jc w:val="center"/>
        <w:rPr>
          <w:rFonts w:ascii="Times New Roman" w:hAnsi="Times New Roman" w:cs="Times New Roman"/>
          <w:b w:val="0"/>
          <w:bCs w:val="0"/>
        </w:rPr>
      </w:pPr>
      <w:r w:rsidRPr="00F70374">
        <w:rPr>
          <w:rFonts w:ascii="Times New Roman" w:hAnsi="Times New Roman" w:cs="Times New Roman"/>
          <w:b w:val="0"/>
          <w:bCs w:val="0"/>
          <w:noProof/>
        </w:rPr>
        <w:drawing>
          <wp:inline distT="0" distB="0" distL="0" distR="0" wp14:anchorId="4A1E9910" wp14:editId="0D03A342">
            <wp:extent cx="4806950" cy="3498110"/>
            <wp:effectExtent l="0" t="0" r="0" b="7620"/>
            <wp:docPr id="1016692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692629"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4811491" cy="3501415"/>
                    </a:xfrm>
                    <a:prstGeom prst="rect">
                      <a:avLst/>
                    </a:prstGeom>
                    <a:noFill/>
                    <a:ln>
                      <a:noFill/>
                    </a:ln>
                  </pic:spPr>
                </pic:pic>
              </a:graphicData>
            </a:graphic>
          </wp:inline>
        </w:drawing>
      </w:r>
    </w:p>
    <w:p w14:paraId="0381730B" w14:textId="77777777" w:rsidR="00A3545C" w:rsidRPr="00A3545C" w:rsidRDefault="00A3545C" w:rsidP="00A3545C">
      <w:pPr>
        <w:jc w:val="center"/>
        <w:rPr>
          <w:rFonts w:ascii="Times New Roman" w:hAnsi="Times New Roman" w:cs="Times New Roman"/>
          <w:b w:val="0"/>
          <w:bCs w:val="0"/>
          <w:sz w:val="16"/>
          <w:szCs w:val="16"/>
        </w:rPr>
      </w:pPr>
      <w:r w:rsidRPr="00A3545C">
        <w:rPr>
          <w:rFonts w:ascii="Times New Roman" w:hAnsi="Times New Roman" w:cs="Times New Roman"/>
          <w:b w:val="0"/>
          <w:bCs w:val="0"/>
          <w:i/>
          <w:iCs/>
          <w:sz w:val="16"/>
          <w:szCs w:val="16"/>
          <w:lang w:val="en-US"/>
        </w:rPr>
        <w:lastRenderedPageBreak/>
        <w:t>Notes:</w:t>
      </w:r>
      <w:r w:rsidRPr="00A3545C">
        <w:rPr>
          <w:rFonts w:ascii="Times New Roman" w:hAnsi="Times New Roman" w:cs="Times New Roman"/>
          <w:b w:val="0"/>
          <w:bCs w:val="0"/>
          <w:sz w:val="16"/>
          <w:szCs w:val="16"/>
          <w:lang w:val="en-US"/>
        </w:rPr>
        <w:t xml:space="preserve"> </w:t>
      </w:r>
      <w:r w:rsidRPr="00A3545C">
        <w:rPr>
          <w:rFonts w:ascii="Times New Roman" w:hAnsi="Times New Roman" w:cs="Times New Roman"/>
          <w:b w:val="0"/>
          <w:bCs w:val="0"/>
          <w:sz w:val="16"/>
          <w:szCs w:val="16"/>
        </w:rPr>
        <w:t>Reporting 95% confidence</w:t>
      </w:r>
      <w:r w:rsidRPr="00A3545C">
        <w:rPr>
          <w:rFonts w:ascii="Times New Roman" w:hAnsi="Times New Roman" w:cs="Times New Roman" w:hint="eastAsia"/>
          <w:b w:val="0"/>
          <w:bCs w:val="0"/>
          <w:sz w:val="16"/>
          <w:szCs w:val="16"/>
        </w:rPr>
        <w:t xml:space="preserve"> </w:t>
      </w:r>
      <w:r w:rsidRPr="00A3545C">
        <w:rPr>
          <w:rFonts w:ascii="Times New Roman" w:hAnsi="Times New Roman" w:cs="Times New Roman"/>
          <w:b w:val="0"/>
          <w:bCs w:val="0"/>
          <w:sz w:val="16"/>
          <w:szCs w:val="16"/>
        </w:rPr>
        <w:t>intervals. Standard errors clustered at the prefecture level.</w:t>
      </w:r>
    </w:p>
    <w:p w14:paraId="12D859E0" w14:textId="77777777" w:rsidR="004168AD" w:rsidRDefault="004168AD" w:rsidP="00957EC6">
      <w:pPr>
        <w:rPr>
          <w:rFonts w:ascii="Times New Roman" w:hAnsi="Times New Roman" w:cs="Times New Roman"/>
          <w:b w:val="0"/>
          <w:bCs w:val="0"/>
          <w:sz w:val="18"/>
          <w:szCs w:val="18"/>
        </w:rPr>
      </w:pPr>
    </w:p>
    <w:p w14:paraId="430CC324" w14:textId="5364DC73" w:rsidR="004168AD" w:rsidRPr="00CC78D2" w:rsidRDefault="0089328D" w:rsidP="00CC78D2">
      <w:pPr>
        <w:pStyle w:val="Heading2"/>
        <w:jc w:val="center"/>
        <w:rPr>
          <w:bCs w:val="0"/>
        </w:rPr>
      </w:pPr>
      <w:bookmarkStart w:id="14" w:name="_Toc218268741"/>
      <w:r w:rsidRPr="00CC78D2">
        <w:rPr>
          <w:bCs w:val="0"/>
        </w:rPr>
        <w:t>Figure A1</w:t>
      </w:r>
      <w:r w:rsidR="0040179F" w:rsidRPr="00CC78D2">
        <w:rPr>
          <w:rFonts w:hint="eastAsia"/>
          <w:bCs w:val="0"/>
        </w:rPr>
        <w:t>4</w:t>
      </w:r>
      <w:r w:rsidRPr="00CC78D2">
        <w:rPr>
          <w:bCs w:val="0"/>
        </w:rPr>
        <w:t xml:space="preserve">: </w:t>
      </w:r>
      <w:r w:rsidR="0040179F" w:rsidRPr="00CC78D2">
        <w:rPr>
          <w:bCs w:val="0"/>
        </w:rPr>
        <w:t>Dynamic effect of the historical chamber system on firm creations, by telegraph node status: IV estimates using distance to telegraph lines</w:t>
      </w:r>
      <w:bookmarkEnd w:id="14"/>
    </w:p>
    <w:p w14:paraId="7F2C04A3" w14:textId="1D38DBA9" w:rsidR="003F5379" w:rsidRDefault="0089328D" w:rsidP="00292CF2">
      <w:pPr>
        <w:jc w:val="center"/>
        <w:rPr>
          <w:rFonts w:ascii="Times New Roman" w:hAnsi="Times New Roman" w:cs="Times New Roman"/>
          <w:b w:val="0"/>
          <w:bCs w:val="0"/>
        </w:rPr>
      </w:pPr>
      <w:r w:rsidRPr="00F70374">
        <w:rPr>
          <w:rFonts w:ascii="Times New Roman" w:hAnsi="Times New Roman" w:cs="Times New Roman"/>
          <w:b w:val="0"/>
          <w:bCs w:val="0"/>
          <w:noProof/>
        </w:rPr>
        <w:drawing>
          <wp:inline distT="0" distB="0" distL="0" distR="0" wp14:anchorId="294F98B8" wp14:editId="7906B1FC">
            <wp:extent cx="4641850" cy="3377964"/>
            <wp:effectExtent l="0" t="0" r="6350" b="0"/>
            <wp:docPr id="168750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5080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4648836" cy="3383048"/>
                    </a:xfrm>
                    <a:prstGeom prst="rect">
                      <a:avLst/>
                    </a:prstGeom>
                    <a:noFill/>
                    <a:ln>
                      <a:noFill/>
                    </a:ln>
                  </pic:spPr>
                </pic:pic>
              </a:graphicData>
            </a:graphic>
          </wp:inline>
        </w:drawing>
      </w:r>
    </w:p>
    <w:p w14:paraId="29CE40CC" w14:textId="477FB0F1" w:rsidR="00A3545C" w:rsidRPr="00A3545C" w:rsidRDefault="00A3545C" w:rsidP="00A3545C">
      <w:pPr>
        <w:jc w:val="center"/>
        <w:rPr>
          <w:rFonts w:ascii="Times New Roman" w:hAnsi="Times New Roman" w:cs="Times New Roman"/>
          <w:b w:val="0"/>
          <w:bCs w:val="0"/>
          <w:sz w:val="16"/>
          <w:szCs w:val="16"/>
        </w:rPr>
      </w:pPr>
      <w:r w:rsidRPr="00A3545C">
        <w:rPr>
          <w:rFonts w:ascii="Times New Roman" w:hAnsi="Times New Roman" w:cs="Times New Roman"/>
          <w:b w:val="0"/>
          <w:bCs w:val="0"/>
          <w:i/>
          <w:iCs/>
          <w:sz w:val="16"/>
          <w:szCs w:val="16"/>
          <w:lang w:val="en-US"/>
        </w:rPr>
        <w:t>Notes:</w:t>
      </w:r>
      <w:r w:rsidRPr="00A3545C">
        <w:rPr>
          <w:rFonts w:ascii="Times New Roman" w:hAnsi="Times New Roman" w:cs="Times New Roman"/>
          <w:b w:val="0"/>
          <w:bCs w:val="0"/>
          <w:sz w:val="16"/>
          <w:szCs w:val="16"/>
          <w:lang w:val="en-US"/>
        </w:rPr>
        <w:t xml:space="preserve"> </w:t>
      </w:r>
      <w:r w:rsidRPr="00A3545C">
        <w:rPr>
          <w:rFonts w:ascii="Times New Roman" w:hAnsi="Times New Roman" w:cs="Times New Roman"/>
          <w:b w:val="0"/>
          <w:bCs w:val="0"/>
          <w:sz w:val="16"/>
          <w:szCs w:val="16"/>
        </w:rPr>
        <w:t>Reporting 95% confidence</w:t>
      </w:r>
      <w:r w:rsidRPr="00A3545C">
        <w:rPr>
          <w:rFonts w:ascii="Times New Roman" w:hAnsi="Times New Roman" w:cs="Times New Roman" w:hint="eastAsia"/>
          <w:b w:val="0"/>
          <w:bCs w:val="0"/>
          <w:sz w:val="16"/>
          <w:szCs w:val="16"/>
        </w:rPr>
        <w:t xml:space="preserve"> </w:t>
      </w:r>
      <w:r w:rsidRPr="00A3545C">
        <w:rPr>
          <w:rFonts w:ascii="Times New Roman" w:hAnsi="Times New Roman" w:cs="Times New Roman"/>
          <w:b w:val="0"/>
          <w:bCs w:val="0"/>
          <w:sz w:val="16"/>
          <w:szCs w:val="16"/>
        </w:rPr>
        <w:t>intervals. Standard errors clustered at the prefecture level.</w:t>
      </w:r>
    </w:p>
    <w:p w14:paraId="50417335" w14:textId="0EDA89B1" w:rsidR="005D529B" w:rsidRPr="00CC78D2" w:rsidRDefault="005D529B" w:rsidP="00CC78D2">
      <w:pPr>
        <w:pStyle w:val="Heading2"/>
        <w:jc w:val="center"/>
        <w:rPr>
          <w:bCs w:val="0"/>
        </w:rPr>
      </w:pPr>
      <w:bookmarkStart w:id="15" w:name="_Toc218268742"/>
      <w:r w:rsidRPr="00CC78D2">
        <w:rPr>
          <w:bCs w:val="0"/>
        </w:rPr>
        <w:t>Figure A1</w:t>
      </w:r>
      <w:r w:rsidR="00CA291B" w:rsidRPr="00CC78D2">
        <w:rPr>
          <w:bCs w:val="0"/>
        </w:rPr>
        <w:t>5</w:t>
      </w:r>
      <w:r w:rsidRPr="00CC78D2">
        <w:rPr>
          <w:bCs w:val="0"/>
        </w:rPr>
        <w:t xml:space="preserve">: </w:t>
      </w:r>
      <w:r w:rsidR="003E3F37" w:rsidRPr="00CC78D2">
        <w:rPr>
          <w:bCs w:val="0"/>
        </w:rPr>
        <w:t>Dynamic effect of the historical chamber system on firm creations, by population size: IV estimates using distance to telegraph lines</w:t>
      </w:r>
      <w:bookmarkEnd w:id="15"/>
    </w:p>
    <w:p w14:paraId="3AF2967F" w14:textId="3B43319B" w:rsidR="003E3F37" w:rsidRDefault="003E3F37" w:rsidP="00292CF2">
      <w:pPr>
        <w:jc w:val="center"/>
        <w:rPr>
          <w:rFonts w:ascii="Times New Roman" w:hAnsi="Times New Roman" w:cs="Times New Roman"/>
          <w:b w:val="0"/>
          <w:bCs w:val="0"/>
        </w:rPr>
      </w:pPr>
      <w:r w:rsidRPr="00F70374">
        <w:rPr>
          <w:rFonts w:ascii="Times New Roman" w:hAnsi="Times New Roman" w:cs="Times New Roman"/>
          <w:b w:val="0"/>
          <w:bCs w:val="0"/>
          <w:noProof/>
        </w:rPr>
        <w:drawing>
          <wp:inline distT="0" distB="0" distL="0" distR="0" wp14:anchorId="1BD2CD12" wp14:editId="5DB1E74F">
            <wp:extent cx="4660900" cy="3391827"/>
            <wp:effectExtent l="0" t="0" r="6350" b="0"/>
            <wp:docPr id="1031758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758087"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4666699" cy="3396047"/>
                    </a:xfrm>
                    <a:prstGeom prst="rect">
                      <a:avLst/>
                    </a:prstGeom>
                    <a:noFill/>
                    <a:ln>
                      <a:noFill/>
                    </a:ln>
                  </pic:spPr>
                </pic:pic>
              </a:graphicData>
            </a:graphic>
          </wp:inline>
        </w:drawing>
      </w:r>
    </w:p>
    <w:p w14:paraId="3670A79E" w14:textId="72988620" w:rsidR="003E3F37" w:rsidRPr="00A3545C" w:rsidRDefault="00A3545C" w:rsidP="00A3545C">
      <w:pPr>
        <w:jc w:val="center"/>
        <w:rPr>
          <w:rFonts w:ascii="Times New Roman" w:hAnsi="Times New Roman" w:cs="Times New Roman"/>
          <w:b w:val="0"/>
          <w:bCs w:val="0"/>
          <w:sz w:val="16"/>
          <w:szCs w:val="16"/>
        </w:rPr>
      </w:pPr>
      <w:r w:rsidRPr="00A3545C">
        <w:rPr>
          <w:rFonts w:ascii="Times New Roman" w:hAnsi="Times New Roman" w:cs="Times New Roman"/>
          <w:b w:val="0"/>
          <w:bCs w:val="0"/>
          <w:i/>
          <w:iCs/>
          <w:sz w:val="16"/>
          <w:szCs w:val="16"/>
          <w:lang w:val="en-US"/>
        </w:rPr>
        <w:t>Notes:</w:t>
      </w:r>
      <w:r w:rsidRPr="00A3545C">
        <w:rPr>
          <w:rFonts w:ascii="Times New Roman" w:hAnsi="Times New Roman" w:cs="Times New Roman"/>
          <w:b w:val="0"/>
          <w:bCs w:val="0"/>
          <w:sz w:val="16"/>
          <w:szCs w:val="16"/>
          <w:lang w:val="en-US"/>
        </w:rPr>
        <w:t xml:space="preserve"> </w:t>
      </w:r>
      <w:r w:rsidRPr="00A3545C">
        <w:rPr>
          <w:rFonts w:ascii="Times New Roman" w:hAnsi="Times New Roman" w:cs="Times New Roman"/>
          <w:b w:val="0"/>
          <w:bCs w:val="0"/>
          <w:sz w:val="16"/>
          <w:szCs w:val="16"/>
        </w:rPr>
        <w:t>Reporting 95% confidence</w:t>
      </w:r>
      <w:r w:rsidRPr="00A3545C">
        <w:rPr>
          <w:rFonts w:ascii="Times New Roman" w:hAnsi="Times New Roman" w:cs="Times New Roman" w:hint="eastAsia"/>
          <w:b w:val="0"/>
          <w:bCs w:val="0"/>
          <w:sz w:val="16"/>
          <w:szCs w:val="16"/>
        </w:rPr>
        <w:t xml:space="preserve"> </w:t>
      </w:r>
      <w:r w:rsidRPr="00A3545C">
        <w:rPr>
          <w:rFonts w:ascii="Times New Roman" w:hAnsi="Times New Roman" w:cs="Times New Roman"/>
          <w:b w:val="0"/>
          <w:bCs w:val="0"/>
          <w:sz w:val="16"/>
          <w:szCs w:val="16"/>
        </w:rPr>
        <w:t>intervals. Standard errors clustered at the prefecture level.</w:t>
      </w:r>
    </w:p>
    <w:p w14:paraId="5F0B77E5" w14:textId="77777777" w:rsidR="00380B3A" w:rsidRDefault="00380B3A" w:rsidP="00292CF2">
      <w:pPr>
        <w:jc w:val="center"/>
        <w:rPr>
          <w:rFonts w:ascii="Times New Roman" w:hAnsi="Times New Roman" w:cs="Times New Roman"/>
          <w:b w:val="0"/>
          <w:bCs w:val="0"/>
        </w:rPr>
      </w:pPr>
    </w:p>
    <w:p w14:paraId="3C898951" w14:textId="1919CF95" w:rsidR="006331FF" w:rsidRPr="00CC78D2" w:rsidRDefault="00927AF3" w:rsidP="00CC78D2">
      <w:pPr>
        <w:pStyle w:val="Heading2"/>
        <w:jc w:val="center"/>
        <w:rPr>
          <w:bCs w:val="0"/>
        </w:rPr>
      </w:pPr>
      <w:bookmarkStart w:id="16" w:name="_Toc218268743"/>
      <w:r w:rsidRPr="00CC78D2">
        <w:rPr>
          <w:bCs w:val="0"/>
        </w:rPr>
        <w:lastRenderedPageBreak/>
        <w:t>Figure A1</w:t>
      </w:r>
      <w:r w:rsidR="00CA291B" w:rsidRPr="00CC78D2">
        <w:rPr>
          <w:bCs w:val="0"/>
        </w:rPr>
        <w:t>6</w:t>
      </w:r>
      <w:r w:rsidRPr="00CC78D2">
        <w:rPr>
          <w:bCs w:val="0"/>
        </w:rPr>
        <w:t xml:space="preserve">: Dynamic effect of the historical chamber system on firm creations, by guild </w:t>
      </w:r>
      <w:r w:rsidR="007A2F36" w:rsidRPr="00CC78D2">
        <w:rPr>
          <w:bCs w:val="0"/>
        </w:rPr>
        <w:t>presence</w:t>
      </w:r>
      <w:r w:rsidRPr="00CC78D2">
        <w:rPr>
          <w:bCs w:val="0"/>
        </w:rPr>
        <w:t>: IV estimates using distance to telegraph lines</w:t>
      </w:r>
      <w:bookmarkEnd w:id="16"/>
    </w:p>
    <w:p w14:paraId="556B310F" w14:textId="0816B045" w:rsidR="00BC371B" w:rsidRDefault="008E12E4" w:rsidP="00112818">
      <w:pPr>
        <w:jc w:val="center"/>
        <w:rPr>
          <w:rFonts w:ascii="Times New Roman" w:hAnsi="Times New Roman" w:cs="Times New Roman"/>
          <w:b w:val="0"/>
          <w:bCs w:val="0"/>
        </w:rPr>
      </w:pPr>
      <w:r w:rsidRPr="00F70374">
        <w:rPr>
          <w:rFonts w:ascii="Times New Roman" w:hAnsi="Times New Roman" w:cs="Times New Roman"/>
          <w:b w:val="0"/>
          <w:bCs w:val="0"/>
          <w:noProof/>
        </w:rPr>
        <w:drawing>
          <wp:inline distT="0" distB="0" distL="0" distR="0" wp14:anchorId="68AADFBA" wp14:editId="41860D44">
            <wp:extent cx="4549775" cy="3310958"/>
            <wp:effectExtent l="0" t="0" r="3175" b="3810"/>
            <wp:docPr id="1204250731" name="Picture 1" descr="A graph showing the number of the ye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250731" name="Picture 1" descr="A graph showing the number of the year&#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4555461" cy="3315096"/>
                    </a:xfrm>
                    <a:prstGeom prst="rect">
                      <a:avLst/>
                    </a:prstGeom>
                    <a:noFill/>
                    <a:ln>
                      <a:noFill/>
                    </a:ln>
                  </pic:spPr>
                </pic:pic>
              </a:graphicData>
            </a:graphic>
          </wp:inline>
        </w:drawing>
      </w:r>
    </w:p>
    <w:p w14:paraId="42848FC8" w14:textId="77777777" w:rsidR="00A3545C" w:rsidRPr="00A3545C" w:rsidRDefault="00A3545C" w:rsidP="00A3545C">
      <w:pPr>
        <w:jc w:val="center"/>
        <w:rPr>
          <w:rFonts w:ascii="Times New Roman" w:hAnsi="Times New Roman" w:cs="Times New Roman"/>
          <w:b w:val="0"/>
          <w:bCs w:val="0"/>
          <w:sz w:val="16"/>
          <w:szCs w:val="16"/>
        </w:rPr>
      </w:pPr>
      <w:r w:rsidRPr="00A3545C">
        <w:rPr>
          <w:rFonts w:ascii="Times New Roman" w:hAnsi="Times New Roman" w:cs="Times New Roman"/>
          <w:b w:val="0"/>
          <w:bCs w:val="0"/>
          <w:i/>
          <w:iCs/>
          <w:sz w:val="16"/>
          <w:szCs w:val="16"/>
          <w:lang w:val="en-US"/>
        </w:rPr>
        <w:t>Notes:</w:t>
      </w:r>
      <w:r w:rsidRPr="00A3545C">
        <w:rPr>
          <w:rFonts w:ascii="Times New Roman" w:hAnsi="Times New Roman" w:cs="Times New Roman"/>
          <w:b w:val="0"/>
          <w:bCs w:val="0"/>
          <w:sz w:val="16"/>
          <w:szCs w:val="16"/>
          <w:lang w:val="en-US"/>
        </w:rPr>
        <w:t xml:space="preserve"> </w:t>
      </w:r>
      <w:r w:rsidRPr="00A3545C">
        <w:rPr>
          <w:rFonts w:ascii="Times New Roman" w:hAnsi="Times New Roman" w:cs="Times New Roman"/>
          <w:b w:val="0"/>
          <w:bCs w:val="0"/>
          <w:sz w:val="16"/>
          <w:szCs w:val="16"/>
        </w:rPr>
        <w:t>Reporting 95% confidence</w:t>
      </w:r>
      <w:r w:rsidRPr="00A3545C">
        <w:rPr>
          <w:rFonts w:ascii="Times New Roman" w:hAnsi="Times New Roman" w:cs="Times New Roman" w:hint="eastAsia"/>
          <w:b w:val="0"/>
          <w:bCs w:val="0"/>
          <w:sz w:val="16"/>
          <w:szCs w:val="16"/>
        </w:rPr>
        <w:t xml:space="preserve"> </w:t>
      </w:r>
      <w:r w:rsidRPr="00A3545C">
        <w:rPr>
          <w:rFonts w:ascii="Times New Roman" w:hAnsi="Times New Roman" w:cs="Times New Roman"/>
          <w:b w:val="0"/>
          <w:bCs w:val="0"/>
          <w:sz w:val="16"/>
          <w:szCs w:val="16"/>
        </w:rPr>
        <w:t>intervals. Standard errors clustered at the prefecture level.</w:t>
      </w:r>
    </w:p>
    <w:p w14:paraId="03933C7F" w14:textId="77777777" w:rsidR="00A3545C" w:rsidRDefault="00A3545C" w:rsidP="00112818">
      <w:pPr>
        <w:jc w:val="center"/>
        <w:rPr>
          <w:rFonts w:ascii="Times New Roman" w:hAnsi="Times New Roman" w:cs="Times New Roman"/>
          <w:b w:val="0"/>
          <w:bCs w:val="0"/>
        </w:rPr>
      </w:pPr>
    </w:p>
    <w:p w14:paraId="4EFA85ED" w14:textId="3B9AF673" w:rsidR="00BC371B" w:rsidRPr="00CC78D2" w:rsidRDefault="00BC371B" w:rsidP="00CC78D2">
      <w:pPr>
        <w:pStyle w:val="Heading2"/>
        <w:jc w:val="center"/>
        <w:rPr>
          <w:bCs w:val="0"/>
        </w:rPr>
      </w:pPr>
      <w:bookmarkStart w:id="17" w:name="_Toc218268744"/>
      <w:r w:rsidRPr="00CC78D2">
        <w:rPr>
          <w:bCs w:val="0"/>
        </w:rPr>
        <w:t>Figure A1</w:t>
      </w:r>
      <w:r w:rsidR="00CC78D2">
        <w:rPr>
          <w:bCs w:val="0"/>
        </w:rPr>
        <w:t>7</w:t>
      </w:r>
      <w:r w:rsidRPr="00CC78D2">
        <w:rPr>
          <w:bCs w:val="0"/>
        </w:rPr>
        <w:t xml:space="preserve">: </w:t>
      </w:r>
      <w:r w:rsidR="0084397A" w:rsidRPr="00CC78D2">
        <w:rPr>
          <w:bCs w:val="0"/>
        </w:rPr>
        <w:t>Dynamic effect of the historical chamber system on firm creations, by official importance of prefectures: IV estimates using distance to telegraph lines</w:t>
      </w:r>
      <w:bookmarkEnd w:id="17"/>
    </w:p>
    <w:p w14:paraId="15685124" w14:textId="4826883E" w:rsidR="00BC371B" w:rsidRDefault="00510192" w:rsidP="00292CF2">
      <w:pPr>
        <w:jc w:val="center"/>
        <w:rPr>
          <w:rFonts w:ascii="Times New Roman" w:hAnsi="Times New Roman" w:cs="Times New Roman"/>
          <w:b w:val="0"/>
          <w:bCs w:val="0"/>
        </w:rPr>
      </w:pPr>
      <w:r w:rsidRPr="00F70374">
        <w:rPr>
          <w:rFonts w:ascii="Times New Roman" w:hAnsi="Times New Roman" w:cs="Times New Roman"/>
          <w:b w:val="0"/>
          <w:bCs w:val="0"/>
          <w:noProof/>
        </w:rPr>
        <w:drawing>
          <wp:inline distT="0" distB="0" distL="0" distR="0" wp14:anchorId="09458A7E" wp14:editId="21CA01C0">
            <wp:extent cx="4695825" cy="3417243"/>
            <wp:effectExtent l="0" t="0" r="0" b="0"/>
            <wp:docPr id="82748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48786"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4702724" cy="3422263"/>
                    </a:xfrm>
                    <a:prstGeom prst="rect">
                      <a:avLst/>
                    </a:prstGeom>
                    <a:noFill/>
                    <a:ln>
                      <a:noFill/>
                    </a:ln>
                  </pic:spPr>
                </pic:pic>
              </a:graphicData>
            </a:graphic>
          </wp:inline>
        </w:drawing>
      </w:r>
    </w:p>
    <w:p w14:paraId="6610E195" w14:textId="77777777" w:rsidR="00A3545C" w:rsidRPr="00A3545C" w:rsidRDefault="00A3545C" w:rsidP="00A3545C">
      <w:pPr>
        <w:jc w:val="center"/>
        <w:rPr>
          <w:rFonts w:ascii="Times New Roman" w:hAnsi="Times New Roman" w:cs="Times New Roman"/>
          <w:b w:val="0"/>
          <w:bCs w:val="0"/>
          <w:i/>
          <w:iCs/>
          <w:sz w:val="18"/>
          <w:szCs w:val="18"/>
        </w:rPr>
      </w:pPr>
      <w:r w:rsidRPr="00A3545C">
        <w:rPr>
          <w:rFonts w:ascii="Times New Roman" w:hAnsi="Times New Roman" w:cs="Times New Roman"/>
          <w:b w:val="0"/>
          <w:bCs w:val="0"/>
          <w:i/>
          <w:iCs/>
          <w:sz w:val="18"/>
          <w:szCs w:val="18"/>
          <w:lang w:val="en-US"/>
        </w:rPr>
        <w:t xml:space="preserve">Notes: </w:t>
      </w:r>
      <w:r w:rsidRPr="00A3545C">
        <w:rPr>
          <w:rFonts w:ascii="Times New Roman" w:hAnsi="Times New Roman" w:cs="Times New Roman"/>
          <w:b w:val="0"/>
          <w:bCs w:val="0"/>
          <w:i/>
          <w:iCs/>
          <w:sz w:val="18"/>
          <w:szCs w:val="18"/>
        </w:rPr>
        <w:t>Reporting 95% confidence</w:t>
      </w:r>
      <w:r w:rsidRPr="00A3545C">
        <w:rPr>
          <w:rFonts w:ascii="Times New Roman" w:hAnsi="Times New Roman" w:cs="Times New Roman" w:hint="eastAsia"/>
          <w:b w:val="0"/>
          <w:bCs w:val="0"/>
          <w:i/>
          <w:iCs/>
          <w:sz w:val="18"/>
          <w:szCs w:val="18"/>
        </w:rPr>
        <w:t xml:space="preserve"> </w:t>
      </w:r>
      <w:r w:rsidRPr="00A3545C">
        <w:rPr>
          <w:rFonts w:ascii="Times New Roman" w:hAnsi="Times New Roman" w:cs="Times New Roman"/>
          <w:b w:val="0"/>
          <w:bCs w:val="0"/>
          <w:i/>
          <w:iCs/>
          <w:sz w:val="18"/>
          <w:szCs w:val="18"/>
        </w:rPr>
        <w:t>intervals. Standard errors clustered at the prefecture level.</w:t>
      </w:r>
    </w:p>
    <w:p w14:paraId="56421E79" w14:textId="77777777" w:rsidR="008E12E4" w:rsidRDefault="008E12E4" w:rsidP="00292CF2">
      <w:pPr>
        <w:jc w:val="center"/>
        <w:rPr>
          <w:rFonts w:ascii="Times New Roman" w:hAnsi="Times New Roman" w:cs="Times New Roman"/>
          <w:b w:val="0"/>
          <w:bCs w:val="0"/>
        </w:rPr>
      </w:pPr>
    </w:p>
    <w:p w14:paraId="6706E408" w14:textId="77777777" w:rsidR="006B607A" w:rsidRDefault="00817028">
      <w:pPr>
        <w:pStyle w:val="Heading2"/>
        <w:jc w:val="center"/>
        <w:rPr>
          <w:bCs w:val="0"/>
        </w:rPr>
      </w:pPr>
      <w:bookmarkStart w:id="18" w:name="_Toc218269000"/>
      <w:r>
        <w:rPr>
          <w:bCs w:val="0"/>
        </w:rPr>
        <w:lastRenderedPageBreak/>
        <w:t>Figure A18: Dynamic effect of the historical chamber system on firm creations, by 1911 railway connection: IV estimates using distance to telegraph lines</w:t>
      </w:r>
      <w:bookmarkEnd w:id="18"/>
    </w:p>
    <w:p w14:paraId="0E66EA90" w14:textId="77777777" w:rsidR="006B607A" w:rsidRDefault="00817028">
      <w:pPr>
        <w:jc w:val="center"/>
        <w:rPr>
          <w:rFonts w:ascii="Times New Roman" w:hAnsi="Times New Roman" w:cs="Times New Roman"/>
          <w:b w:val="0"/>
          <w:bCs w:val="0"/>
        </w:rPr>
      </w:pPr>
      <w:r>
        <w:rPr>
          <w:rFonts w:ascii="Times New Roman" w:hAnsi="Times New Roman" w:cs="Times New Roman"/>
          <w:b w:val="0"/>
          <w:bCs w:val="0"/>
          <w:noProof/>
        </w:rPr>
        <w:drawing>
          <wp:inline distT="0" distB="0" distL="0" distR="0" wp14:anchorId="1FCE284A" wp14:editId="42EC6C6F">
            <wp:extent cx="4695825" cy="3417243"/>
            <wp:effectExtent l="0" t="0" r="0" b="0"/>
            <wp:docPr id="100018" name="Picture A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Picture A18"/>
                    <pic:cNvPicPr>
                      <a:picLocks noChangeAspect="1" noChangeArrowheads="1"/>
                    </pic:cNvPicPr>
                  </pic:nvPicPr>
                  <pic:blipFill>
                    <a:blip r:embed="rId24" cstate="print"/>
                    <a:stretch>
                      <a:fillRect/>
                    </a:stretch>
                  </pic:blipFill>
                  <pic:spPr bwMode="auto">
                    <a:xfrm>
                      <a:off x="0" y="0"/>
                      <a:ext cx="4702724" cy="3422263"/>
                    </a:xfrm>
                    <a:prstGeom prst="rect">
                      <a:avLst/>
                    </a:prstGeom>
                    <a:noFill/>
                    <a:ln>
                      <a:noFill/>
                    </a:ln>
                  </pic:spPr>
                </pic:pic>
              </a:graphicData>
            </a:graphic>
          </wp:inline>
        </w:drawing>
      </w:r>
    </w:p>
    <w:p w14:paraId="1D41601F" w14:textId="77777777" w:rsidR="006B607A" w:rsidRDefault="00817028">
      <w:pPr>
        <w:jc w:val="center"/>
        <w:rPr>
          <w:rFonts w:ascii="Times New Roman" w:hAnsi="Times New Roman" w:cs="Times New Roman"/>
          <w:b w:val="0"/>
          <w:bCs w:val="0"/>
          <w:i/>
          <w:iCs/>
          <w:sz w:val="18"/>
          <w:szCs w:val="18"/>
        </w:rPr>
      </w:pPr>
      <w:r>
        <w:rPr>
          <w:rFonts w:ascii="Times New Roman" w:hAnsi="Times New Roman" w:cs="Times New Roman"/>
          <w:b w:val="0"/>
          <w:bCs w:val="0"/>
          <w:i/>
          <w:iCs/>
          <w:sz w:val="18"/>
          <w:szCs w:val="18"/>
        </w:rPr>
        <w:t>Notes: Reporting 95% confidence intervals. Standard errors clustered at the prefecture level.</w:t>
      </w:r>
    </w:p>
    <w:p w14:paraId="70113583" w14:textId="77777777" w:rsidR="006B607A" w:rsidRDefault="006B607A">
      <w:pPr>
        <w:jc w:val="center"/>
        <w:rPr>
          <w:rFonts w:ascii="Times New Roman" w:hAnsi="Times New Roman" w:cs="Times New Roman"/>
          <w:b w:val="0"/>
          <w:bCs w:val="0"/>
        </w:rPr>
      </w:pPr>
    </w:p>
    <w:p w14:paraId="170BF262" w14:textId="4AA63EA8" w:rsidR="00941F0D" w:rsidRDefault="00941F0D" w:rsidP="004D286D">
      <w:pPr>
        <w:pStyle w:val="Heading2"/>
        <w:jc w:val="center"/>
        <w:rPr>
          <w:bCs w:val="0"/>
        </w:rPr>
      </w:pPr>
      <w:bookmarkStart w:id="19" w:name="_Toc218268745"/>
      <w:r w:rsidRPr="00CC78D2">
        <w:rPr>
          <w:bCs w:val="0"/>
        </w:rPr>
        <w:t>Figure A19: Dynamic effect of the historical chamber system on firm creations</w:t>
      </w:r>
      <w:r w:rsidR="00FA423E" w:rsidRPr="00CC78D2">
        <w:rPr>
          <w:bCs w:val="0"/>
        </w:rPr>
        <w:t xml:space="preserve">: </w:t>
      </w:r>
      <w:r w:rsidRPr="00CC78D2">
        <w:rPr>
          <w:bCs w:val="0"/>
        </w:rPr>
        <w:t xml:space="preserve">IV estimates using </w:t>
      </w:r>
      <w:proofErr w:type="spellStart"/>
      <w:r w:rsidRPr="00CC78D2">
        <w:rPr>
          <w:bCs w:val="0"/>
        </w:rPr>
        <w:t>using</w:t>
      </w:r>
      <w:proofErr w:type="spellEnd"/>
      <w:r w:rsidR="00A303D6" w:rsidRPr="00CC78D2">
        <w:rPr>
          <w:bCs w:val="0"/>
        </w:rPr>
        <w:t xml:space="preserve"> </w:t>
      </w:r>
      <w:r w:rsidRPr="00CC78D2">
        <w:rPr>
          <w:bCs w:val="0"/>
        </w:rPr>
        <w:t>chamber establishment</w:t>
      </w:r>
      <w:r w:rsidR="00A303D6" w:rsidRPr="00CC78D2">
        <w:rPr>
          <w:bCs w:val="0"/>
        </w:rPr>
        <w:t xml:space="preserve"> time</w:t>
      </w:r>
      <w:bookmarkEnd w:id="19"/>
    </w:p>
    <w:p w14:paraId="4D062191" w14:textId="1D3BD2E8" w:rsidR="00915733" w:rsidRDefault="00915733" w:rsidP="00915733">
      <w:pPr>
        <w:jc w:val="center"/>
      </w:pPr>
      <w:r w:rsidRPr="00F70374">
        <w:rPr>
          <w:rFonts w:ascii="Times New Roman" w:hAnsi="Times New Roman" w:cs="Times New Roman"/>
          <w:b w:val="0"/>
          <w:bCs w:val="0"/>
          <w:noProof/>
        </w:rPr>
        <w:drawing>
          <wp:inline distT="0" distB="0" distL="0" distR="0" wp14:anchorId="1B16D384" wp14:editId="5398A3A0">
            <wp:extent cx="4966086" cy="3613916"/>
            <wp:effectExtent l="0" t="0" r="6350" b="5715"/>
            <wp:docPr id="812627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627407"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4966086" cy="3613916"/>
                    </a:xfrm>
                    <a:prstGeom prst="rect">
                      <a:avLst/>
                    </a:prstGeom>
                    <a:noFill/>
                    <a:ln>
                      <a:noFill/>
                    </a:ln>
                  </pic:spPr>
                </pic:pic>
              </a:graphicData>
            </a:graphic>
          </wp:inline>
        </w:drawing>
      </w:r>
    </w:p>
    <w:p w14:paraId="7E1247D4" w14:textId="53C5F77E" w:rsidR="00A3545C" w:rsidRPr="00A3545C" w:rsidRDefault="00A3545C" w:rsidP="00A3545C">
      <w:pPr>
        <w:jc w:val="center"/>
        <w:rPr>
          <w:rFonts w:ascii="Times New Roman" w:hAnsi="Times New Roman" w:cs="Times New Roman"/>
          <w:b w:val="0"/>
          <w:bCs w:val="0"/>
          <w:sz w:val="16"/>
          <w:szCs w:val="16"/>
        </w:rPr>
      </w:pPr>
      <w:r w:rsidRPr="00A3545C">
        <w:rPr>
          <w:rFonts w:ascii="Times New Roman" w:hAnsi="Times New Roman" w:cs="Times New Roman"/>
          <w:b w:val="0"/>
          <w:bCs w:val="0"/>
          <w:i/>
          <w:iCs/>
          <w:sz w:val="16"/>
          <w:szCs w:val="16"/>
          <w:lang w:val="en-US"/>
        </w:rPr>
        <w:t>Notes:</w:t>
      </w:r>
      <w:r w:rsidRPr="00A3545C">
        <w:rPr>
          <w:rFonts w:ascii="Times New Roman" w:hAnsi="Times New Roman" w:cs="Times New Roman"/>
          <w:b w:val="0"/>
          <w:bCs w:val="0"/>
          <w:sz w:val="16"/>
          <w:szCs w:val="16"/>
          <w:lang w:val="en-US"/>
        </w:rPr>
        <w:t xml:space="preserve"> </w:t>
      </w:r>
      <w:r w:rsidRPr="00A3545C">
        <w:rPr>
          <w:rFonts w:ascii="Times New Roman" w:hAnsi="Times New Roman" w:cs="Times New Roman"/>
          <w:b w:val="0"/>
          <w:bCs w:val="0"/>
          <w:sz w:val="16"/>
          <w:szCs w:val="16"/>
        </w:rPr>
        <w:t>Reporting 95% confidence</w:t>
      </w:r>
      <w:r w:rsidRPr="00A3545C">
        <w:rPr>
          <w:rFonts w:ascii="Times New Roman" w:hAnsi="Times New Roman" w:cs="Times New Roman" w:hint="eastAsia"/>
          <w:b w:val="0"/>
          <w:bCs w:val="0"/>
          <w:sz w:val="16"/>
          <w:szCs w:val="16"/>
        </w:rPr>
        <w:t xml:space="preserve"> </w:t>
      </w:r>
      <w:r w:rsidRPr="00A3545C">
        <w:rPr>
          <w:rFonts w:ascii="Times New Roman" w:hAnsi="Times New Roman" w:cs="Times New Roman"/>
          <w:b w:val="0"/>
          <w:bCs w:val="0"/>
          <w:sz w:val="16"/>
          <w:szCs w:val="16"/>
        </w:rPr>
        <w:t>intervals. Standard errors clustered at the prefecture level.</w:t>
      </w:r>
    </w:p>
    <w:p w14:paraId="3F96930C" w14:textId="77777777" w:rsidR="00915733" w:rsidRPr="00915733" w:rsidRDefault="00915733" w:rsidP="00915733">
      <w:pPr>
        <w:jc w:val="center"/>
      </w:pPr>
    </w:p>
    <w:p w14:paraId="1C130D80" w14:textId="762C17C9" w:rsidR="004165DD" w:rsidRPr="00CC78D2" w:rsidRDefault="004165DD" w:rsidP="00CC78D2">
      <w:pPr>
        <w:pStyle w:val="Heading2"/>
        <w:jc w:val="center"/>
        <w:rPr>
          <w:bCs w:val="0"/>
        </w:rPr>
      </w:pPr>
      <w:bookmarkStart w:id="20" w:name="_Toc218268746"/>
      <w:r w:rsidRPr="00CC78D2">
        <w:rPr>
          <w:bCs w:val="0"/>
        </w:rPr>
        <w:t>Figure A20: Dynamic effect of the historical chamber system on e</w:t>
      </w:r>
      <w:r w:rsidR="00C45EA4" w:rsidRPr="00CC78D2">
        <w:rPr>
          <w:bCs w:val="0"/>
        </w:rPr>
        <w:t>mployment of newly registered f</w:t>
      </w:r>
      <w:r w:rsidR="00F37D41" w:rsidRPr="00CC78D2">
        <w:rPr>
          <w:bCs w:val="0"/>
        </w:rPr>
        <w:t>i</w:t>
      </w:r>
      <w:r w:rsidR="00C45EA4" w:rsidRPr="00CC78D2">
        <w:rPr>
          <w:bCs w:val="0"/>
        </w:rPr>
        <w:t>rms</w:t>
      </w:r>
      <w:r w:rsidRPr="00CC78D2">
        <w:rPr>
          <w:bCs w:val="0"/>
        </w:rPr>
        <w:t>: IV estimates using distance to telegraph lines</w:t>
      </w:r>
      <w:bookmarkEnd w:id="20"/>
    </w:p>
    <w:p w14:paraId="730E2B4F" w14:textId="7C723A6D" w:rsidR="00C45EA4" w:rsidRDefault="00D17EF7" w:rsidP="00292CF2">
      <w:pPr>
        <w:jc w:val="center"/>
        <w:rPr>
          <w:rFonts w:ascii="Times New Roman" w:hAnsi="Times New Roman" w:cs="Times New Roman"/>
          <w:b w:val="0"/>
          <w:bCs w:val="0"/>
          <w:lang w:val="en-US"/>
        </w:rPr>
      </w:pPr>
      <w:r w:rsidRPr="00F70374">
        <w:rPr>
          <w:rFonts w:ascii="Times New Roman" w:hAnsi="Times New Roman" w:cs="Times New Roman"/>
          <w:b w:val="0"/>
          <w:bCs w:val="0"/>
          <w:noProof/>
        </w:rPr>
        <w:drawing>
          <wp:inline distT="0" distB="0" distL="0" distR="0" wp14:anchorId="45385478" wp14:editId="76C0ACA0">
            <wp:extent cx="4676775" cy="3403380"/>
            <wp:effectExtent l="0" t="0" r="0" b="6985"/>
            <wp:docPr id="1076065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065896"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4683152" cy="3408021"/>
                    </a:xfrm>
                    <a:prstGeom prst="rect">
                      <a:avLst/>
                    </a:prstGeom>
                    <a:noFill/>
                    <a:ln>
                      <a:noFill/>
                    </a:ln>
                  </pic:spPr>
                </pic:pic>
              </a:graphicData>
            </a:graphic>
          </wp:inline>
        </w:drawing>
      </w:r>
    </w:p>
    <w:p w14:paraId="2921DC79" w14:textId="77777777" w:rsidR="00A3545C" w:rsidRPr="00A3545C" w:rsidRDefault="00A3545C" w:rsidP="00A3545C">
      <w:pPr>
        <w:jc w:val="center"/>
        <w:rPr>
          <w:rFonts w:ascii="Times New Roman" w:hAnsi="Times New Roman" w:cs="Times New Roman"/>
          <w:b w:val="0"/>
          <w:bCs w:val="0"/>
          <w:sz w:val="16"/>
          <w:szCs w:val="16"/>
        </w:rPr>
      </w:pPr>
      <w:r w:rsidRPr="00A3545C">
        <w:rPr>
          <w:rFonts w:ascii="Times New Roman" w:hAnsi="Times New Roman" w:cs="Times New Roman"/>
          <w:b w:val="0"/>
          <w:bCs w:val="0"/>
          <w:i/>
          <w:iCs/>
          <w:sz w:val="16"/>
          <w:szCs w:val="16"/>
          <w:lang w:val="en-US"/>
        </w:rPr>
        <w:t>Notes:</w:t>
      </w:r>
      <w:r w:rsidRPr="00A3545C">
        <w:rPr>
          <w:rFonts w:ascii="Times New Roman" w:hAnsi="Times New Roman" w:cs="Times New Roman"/>
          <w:b w:val="0"/>
          <w:bCs w:val="0"/>
          <w:sz w:val="16"/>
          <w:szCs w:val="16"/>
          <w:lang w:val="en-US"/>
        </w:rPr>
        <w:t xml:space="preserve"> </w:t>
      </w:r>
      <w:r w:rsidRPr="00A3545C">
        <w:rPr>
          <w:rFonts w:ascii="Times New Roman" w:hAnsi="Times New Roman" w:cs="Times New Roman"/>
          <w:b w:val="0"/>
          <w:bCs w:val="0"/>
          <w:sz w:val="16"/>
          <w:szCs w:val="16"/>
        </w:rPr>
        <w:t>Reporting 95% confidence</w:t>
      </w:r>
      <w:r w:rsidRPr="00A3545C">
        <w:rPr>
          <w:rFonts w:ascii="Times New Roman" w:hAnsi="Times New Roman" w:cs="Times New Roman" w:hint="eastAsia"/>
          <w:b w:val="0"/>
          <w:bCs w:val="0"/>
          <w:sz w:val="16"/>
          <w:szCs w:val="16"/>
        </w:rPr>
        <w:t xml:space="preserve"> </w:t>
      </w:r>
      <w:r w:rsidRPr="00A3545C">
        <w:rPr>
          <w:rFonts w:ascii="Times New Roman" w:hAnsi="Times New Roman" w:cs="Times New Roman"/>
          <w:b w:val="0"/>
          <w:bCs w:val="0"/>
          <w:sz w:val="16"/>
          <w:szCs w:val="16"/>
        </w:rPr>
        <w:t>intervals. Standard errors clustered at the prefecture level.</w:t>
      </w:r>
    </w:p>
    <w:p w14:paraId="33F588DC" w14:textId="77777777" w:rsidR="00D17EF7" w:rsidRPr="00A3545C" w:rsidRDefault="00D17EF7" w:rsidP="00292CF2">
      <w:pPr>
        <w:jc w:val="center"/>
        <w:rPr>
          <w:rFonts w:ascii="Times New Roman" w:hAnsi="Times New Roman" w:cs="Times New Roman"/>
          <w:b w:val="0"/>
          <w:bCs w:val="0"/>
        </w:rPr>
      </w:pPr>
    </w:p>
    <w:p w14:paraId="241DE3B3" w14:textId="7EC1E18F" w:rsidR="00C45EA4" w:rsidRPr="00CC78D2" w:rsidRDefault="00C45EA4" w:rsidP="00CC78D2">
      <w:pPr>
        <w:pStyle w:val="Heading2"/>
        <w:jc w:val="center"/>
        <w:rPr>
          <w:bCs w:val="0"/>
        </w:rPr>
      </w:pPr>
      <w:bookmarkStart w:id="21" w:name="_Toc218268747"/>
      <w:r w:rsidRPr="00CC78D2">
        <w:rPr>
          <w:bCs w:val="0"/>
        </w:rPr>
        <w:t>Figure A21: Dynamic effect of the historical chamber system on asset of newly registered f</w:t>
      </w:r>
      <w:r w:rsidR="00F37D41" w:rsidRPr="00CC78D2">
        <w:rPr>
          <w:bCs w:val="0"/>
        </w:rPr>
        <w:t>i</w:t>
      </w:r>
      <w:r w:rsidRPr="00CC78D2">
        <w:rPr>
          <w:bCs w:val="0"/>
        </w:rPr>
        <w:t>rms: IV estimates using distance to telegraph lines</w:t>
      </w:r>
      <w:bookmarkEnd w:id="21"/>
    </w:p>
    <w:p w14:paraId="7685ABC2" w14:textId="62A7CF9A" w:rsidR="00941F0D" w:rsidRDefault="00D17EF7" w:rsidP="00D17EF7">
      <w:pPr>
        <w:jc w:val="center"/>
        <w:rPr>
          <w:rFonts w:ascii="Times New Roman" w:hAnsi="Times New Roman" w:cs="Times New Roman"/>
          <w:b w:val="0"/>
          <w:bCs w:val="0"/>
        </w:rPr>
      </w:pPr>
      <w:r w:rsidRPr="00F70374">
        <w:rPr>
          <w:rFonts w:ascii="Times New Roman" w:hAnsi="Times New Roman" w:cs="Times New Roman"/>
          <w:b w:val="0"/>
          <w:bCs w:val="0"/>
          <w:noProof/>
        </w:rPr>
        <w:drawing>
          <wp:inline distT="0" distB="0" distL="0" distR="0" wp14:anchorId="5AD44187" wp14:editId="62266A16">
            <wp:extent cx="4667250" cy="3396447"/>
            <wp:effectExtent l="0" t="0" r="0" b="0"/>
            <wp:docPr id="1539853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853557"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4673081" cy="3400691"/>
                    </a:xfrm>
                    <a:prstGeom prst="rect">
                      <a:avLst/>
                    </a:prstGeom>
                    <a:noFill/>
                    <a:ln>
                      <a:noFill/>
                    </a:ln>
                  </pic:spPr>
                </pic:pic>
              </a:graphicData>
            </a:graphic>
          </wp:inline>
        </w:drawing>
      </w:r>
    </w:p>
    <w:p w14:paraId="4D96190A" w14:textId="190F4DCB" w:rsidR="00A3545C" w:rsidRPr="00A3545C" w:rsidRDefault="00A3545C" w:rsidP="00A3545C">
      <w:pPr>
        <w:jc w:val="center"/>
        <w:rPr>
          <w:rFonts w:ascii="Times New Roman" w:hAnsi="Times New Roman" w:cs="Times New Roman"/>
          <w:b w:val="0"/>
          <w:bCs w:val="0"/>
          <w:sz w:val="16"/>
          <w:szCs w:val="16"/>
        </w:rPr>
      </w:pPr>
      <w:r w:rsidRPr="00A3545C">
        <w:rPr>
          <w:rFonts w:ascii="Times New Roman" w:hAnsi="Times New Roman" w:cs="Times New Roman"/>
          <w:b w:val="0"/>
          <w:bCs w:val="0"/>
          <w:i/>
          <w:iCs/>
          <w:sz w:val="16"/>
          <w:szCs w:val="16"/>
          <w:lang w:val="en-US"/>
        </w:rPr>
        <w:t>Notes:</w:t>
      </w:r>
      <w:r w:rsidRPr="00A3545C">
        <w:rPr>
          <w:rFonts w:ascii="Times New Roman" w:hAnsi="Times New Roman" w:cs="Times New Roman"/>
          <w:b w:val="0"/>
          <w:bCs w:val="0"/>
          <w:sz w:val="16"/>
          <w:szCs w:val="16"/>
          <w:lang w:val="en-US"/>
        </w:rPr>
        <w:t xml:space="preserve"> </w:t>
      </w:r>
      <w:r w:rsidRPr="00A3545C">
        <w:rPr>
          <w:rFonts w:ascii="Times New Roman" w:hAnsi="Times New Roman" w:cs="Times New Roman"/>
          <w:b w:val="0"/>
          <w:bCs w:val="0"/>
          <w:sz w:val="16"/>
          <w:szCs w:val="16"/>
        </w:rPr>
        <w:t>Reporting 95% confidence</w:t>
      </w:r>
      <w:r w:rsidRPr="00A3545C">
        <w:rPr>
          <w:rFonts w:ascii="Times New Roman" w:hAnsi="Times New Roman" w:cs="Times New Roman" w:hint="eastAsia"/>
          <w:b w:val="0"/>
          <w:bCs w:val="0"/>
          <w:sz w:val="16"/>
          <w:szCs w:val="16"/>
        </w:rPr>
        <w:t xml:space="preserve"> </w:t>
      </w:r>
      <w:r w:rsidRPr="00A3545C">
        <w:rPr>
          <w:rFonts w:ascii="Times New Roman" w:hAnsi="Times New Roman" w:cs="Times New Roman"/>
          <w:b w:val="0"/>
          <w:bCs w:val="0"/>
          <w:sz w:val="16"/>
          <w:szCs w:val="16"/>
        </w:rPr>
        <w:t>intervals. Standard errors clustered at the prefecture level.</w:t>
      </w:r>
    </w:p>
    <w:p w14:paraId="214FDB6F" w14:textId="77777777" w:rsidR="00E77DF1" w:rsidRDefault="00E77DF1" w:rsidP="006528A1">
      <w:pPr>
        <w:rPr>
          <w:rFonts w:ascii="Times New Roman" w:hAnsi="Times New Roman" w:cs="Times New Roman"/>
          <w:sz w:val="28"/>
          <w:szCs w:val="28"/>
        </w:rPr>
      </w:pPr>
    </w:p>
    <w:p w14:paraId="6DFA71CE" w14:textId="5F50295E" w:rsidR="006528A1" w:rsidRPr="00F70374" w:rsidRDefault="003A0433" w:rsidP="006528A1">
      <w:pPr>
        <w:rPr>
          <w:rFonts w:ascii="Times New Roman" w:hAnsi="Times New Roman" w:cs="Times New Roman"/>
          <w:sz w:val="28"/>
          <w:szCs w:val="28"/>
          <w:lang w:val="en-US"/>
        </w:rPr>
      </w:pPr>
      <w:r w:rsidRPr="00F70374">
        <w:rPr>
          <w:rFonts w:ascii="Times New Roman" w:hAnsi="Times New Roman" w:cs="Times New Roman"/>
          <w:sz w:val="28"/>
          <w:szCs w:val="28"/>
        </w:rPr>
        <w:t>Appendix Table</w:t>
      </w:r>
      <w:r w:rsidR="005E2F62" w:rsidRPr="00F70374">
        <w:rPr>
          <w:rFonts w:ascii="Times New Roman" w:hAnsi="Times New Roman" w:cs="Times New Roman"/>
          <w:sz w:val="28"/>
          <w:szCs w:val="28"/>
        </w:rPr>
        <w:t>s</w:t>
      </w:r>
    </w:p>
    <w:p w14:paraId="34EB8CC8" w14:textId="77777777" w:rsidR="003A0433" w:rsidRPr="00F70374" w:rsidRDefault="003A0433" w:rsidP="006528A1">
      <w:pPr>
        <w:rPr>
          <w:rFonts w:ascii="Times New Roman" w:hAnsi="Times New Roman" w:cs="Times New Roman"/>
          <w:sz w:val="28"/>
          <w:szCs w:val="28"/>
        </w:rPr>
      </w:pPr>
    </w:p>
    <w:p w14:paraId="4904A28B" w14:textId="77777777" w:rsidR="00292CF2" w:rsidRPr="00CC78D2" w:rsidRDefault="00292CF2" w:rsidP="00CC78D2">
      <w:pPr>
        <w:pStyle w:val="Heading2"/>
        <w:jc w:val="center"/>
        <w:rPr>
          <w:bCs w:val="0"/>
        </w:rPr>
      </w:pPr>
      <w:bookmarkStart w:id="22" w:name="_Toc218268748"/>
      <w:r w:rsidRPr="00CC78D2">
        <w:rPr>
          <w:bCs w:val="0"/>
        </w:rPr>
        <w:t xml:space="preserve">Table A1: Non-native rate of elites of non-elites in Shanghai and </w:t>
      </w:r>
      <w:proofErr w:type="spellStart"/>
      <w:r w:rsidRPr="00CC78D2">
        <w:rPr>
          <w:bCs w:val="0"/>
        </w:rPr>
        <w:t>Shengze</w:t>
      </w:r>
      <w:proofErr w:type="spellEnd"/>
      <w:r w:rsidRPr="00CC78D2">
        <w:rPr>
          <w:bCs w:val="0"/>
        </w:rPr>
        <w:t xml:space="preserve"> chambers</w:t>
      </w:r>
      <w:bookmarkEnd w:id="22"/>
    </w:p>
    <w:tbl>
      <w:tblPr>
        <w:tblW w:w="9839" w:type="dxa"/>
        <w:tblLook w:val="04A0" w:firstRow="1" w:lastRow="0" w:firstColumn="1" w:lastColumn="0" w:noHBand="0" w:noVBand="1"/>
      </w:tblPr>
      <w:tblGrid>
        <w:gridCol w:w="1405"/>
        <w:gridCol w:w="1290"/>
        <w:gridCol w:w="1633"/>
        <w:gridCol w:w="1295"/>
        <w:gridCol w:w="1405"/>
        <w:gridCol w:w="1570"/>
        <w:gridCol w:w="1241"/>
      </w:tblGrid>
      <w:tr w:rsidR="00292CF2" w:rsidRPr="00F70374" w14:paraId="753C9532" w14:textId="77777777" w:rsidTr="001F7F88">
        <w:trPr>
          <w:trHeight w:val="273"/>
        </w:trPr>
        <w:tc>
          <w:tcPr>
            <w:tcW w:w="1405" w:type="dxa"/>
            <w:tcBorders>
              <w:top w:val="single" w:sz="4" w:space="0" w:color="auto"/>
              <w:left w:val="nil"/>
              <w:bottom w:val="single" w:sz="4" w:space="0" w:color="auto"/>
              <w:right w:val="nil"/>
            </w:tcBorders>
            <w:noWrap/>
            <w:vAlign w:val="center"/>
            <w:hideMark/>
          </w:tcPr>
          <w:p w14:paraId="51DC96CC" w14:textId="77777777" w:rsidR="00292CF2" w:rsidRPr="00F70374" w:rsidRDefault="00292CF2" w:rsidP="001F7F88">
            <w:pPr>
              <w:widowControl/>
              <w:spacing w:after="0" w:line="240" w:lineRule="auto"/>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 </w:t>
            </w:r>
          </w:p>
        </w:tc>
        <w:tc>
          <w:tcPr>
            <w:tcW w:w="4218" w:type="dxa"/>
            <w:gridSpan w:val="3"/>
            <w:tcBorders>
              <w:top w:val="single" w:sz="4" w:space="0" w:color="auto"/>
              <w:left w:val="nil"/>
              <w:bottom w:val="single" w:sz="4" w:space="0" w:color="auto"/>
              <w:right w:val="nil"/>
            </w:tcBorders>
            <w:noWrap/>
            <w:vAlign w:val="center"/>
            <w:hideMark/>
          </w:tcPr>
          <w:p w14:paraId="1691E3F5"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 xml:space="preserve">Shanghai Chamber </w:t>
            </w:r>
          </w:p>
        </w:tc>
        <w:tc>
          <w:tcPr>
            <w:tcW w:w="1405" w:type="dxa"/>
            <w:tcBorders>
              <w:top w:val="single" w:sz="4" w:space="0" w:color="auto"/>
              <w:left w:val="nil"/>
              <w:bottom w:val="single" w:sz="4" w:space="0" w:color="auto"/>
              <w:right w:val="nil"/>
            </w:tcBorders>
            <w:noWrap/>
            <w:vAlign w:val="center"/>
            <w:hideMark/>
          </w:tcPr>
          <w:p w14:paraId="75E2EB4B" w14:textId="77777777" w:rsidR="00292CF2" w:rsidRPr="00F70374" w:rsidRDefault="00292CF2" w:rsidP="001F7F88">
            <w:pPr>
              <w:widowControl/>
              <w:spacing w:after="0" w:line="240" w:lineRule="auto"/>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 </w:t>
            </w:r>
          </w:p>
        </w:tc>
        <w:tc>
          <w:tcPr>
            <w:tcW w:w="2811" w:type="dxa"/>
            <w:gridSpan w:val="2"/>
            <w:tcBorders>
              <w:top w:val="single" w:sz="4" w:space="0" w:color="auto"/>
              <w:left w:val="nil"/>
              <w:bottom w:val="single" w:sz="4" w:space="0" w:color="auto"/>
              <w:right w:val="nil"/>
            </w:tcBorders>
            <w:noWrap/>
            <w:vAlign w:val="center"/>
            <w:hideMark/>
          </w:tcPr>
          <w:p w14:paraId="1D698C6B"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proofErr w:type="spellStart"/>
            <w:r w:rsidRPr="00F70374">
              <w:rPr>
                <w:rFonts w:ascii="Times New Roman" w:eastAsia="Times New Roman" w:hAnsi="Times New Roman" w:cs="Times New Roman"/>
                <w:b w:val="0"/>
                <w:bCs w:val="0"/>
                <w:color w:val="000000"/>
                <w:kern w:val="0"/>
                <w:sz w:val="20"/>
                <w:szCs w:val="20"/>
                <w14:ligatures w14:val="none"/>
              </w:rPr>
              <w:t>Shengze</w:t>
            </w:r>
            <w:proofErr w:type="spellEnd"/>
            <w:r w:rsidRPr="00F70374">
              <w:rPr>
                <w:rFonts w:ascii="Times New Roman" w:eastAsia="Times New Roman" w:hAnsi="Times New Roman" w:cs="Times New Roman"/>
                <w:b w:val="0"/>
                <w:bCs w:val="0"/>
                <w:color w:val="000000"/>
                <w:kern w:val="0"/>
                <w:sz w:val="20"/>
                <w:szCs w:val="20"/>
                <w14:ligatures w14:val="none"/>
              </w:rPr>
              <w:t xml:space="preserve"> Chamber</w:t>
            </w:r>
          </w:p>
        </w:tc>
      </w:tr>
      <w:tr w:rsidR="00292CF2" w:rsidRPr="00F70374" w14:paraId="15A6A7A1" w14:textId="77777777" w:rsidTr="001F7F88">
        <w:trPr>
          <w:trHeight w:val="273"/>
        </w:trPr>
        <w:tc>
          <w:tcPr>
            <w:tcW w:w="1405" w:type="dxa"/>
            <w:tcBorders>
              <w:top w:val="nil"/>
              <w:left w:val="nil"/>
              <w:bottom w:val="nil"/>
              <w:right w:val="nil"/>
            </w:tcBorders>
            <w:noWrap/>
            <w:vAlign w:val="center"/>
            <w:hideMark/>
          </w:tcPr>
          <w:p w14:paraId="3034A570"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Year</w:t>
            </w:r>
          </w:p>
        </w:tc>
        <w:tc>
          <w:tcPr>
            <w:tcW w:w="1290" w:type="dxa"/>
            <w:tcBorders>
              <w:top w:val="nil"/>
              <w:left w:val="nil"/>
              <w:bottom w:val="nil"/>
              <w:right w:val="nil"/>
            </w:tcBorders>
            <w:noWrap/>
            <w:vAlign w:val="center"/>
            <w:hideMark/>
          </w:tcPr>
          <w:p w14:paraId="6EBB8058"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elites</w:t>
            </w:r>
          </w:p>
        </w:tc>
        <w:tc>
          <w:tcPr>
            <w:tcW w:w="1633" w:type="dxa"/>
            <w:tcBorders>
              <w:top w:val="nil"/>
              <w:left w:val="nil"/>
              <w:bottom w:val="nil"/>
              <w:right w:val="nil"/>
            </w:tcBorders>
            <w:noWrap/>
            <w:vAlign w:val="center"/>
            <w:hideMark/>
          </w:tcPr>
          <w:p w14:paraId="2A3794D3"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non-elites</w:t>
            </w:r>
          </w:p>
        </w:tc>
        <w:tc>
          <w:tcPr>
            <w:tcW w:w="1294" w:type="dxa"/>
            <w:tcBorders>
              <w:top w:val="nil"/>
              <w:left w:val="nil"/>
              <w:bottom w:val="nil"/>
              <w:right w:val="nil"/>
            </w:tcBorders>
            <w:noWrap/>
            <w:vAlign w:val="center"/>
            <w:hideMark/>
          </w:tcPr>
          <w:p w14:paraId="31552903"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total</w:t>
            </w:r>
          </w:p>
        </w:tc>
        <w:tc>
          <w:tcPr>
            <w:tcW w:w="1405" w:type="dxa"/>
            <w:tcBorders>
              <w:top w:val="nil"/>
              <w:left w:val="nil"/>
              <w:bottom w:val="nil"/>
              <w:right w:val="nil"/>
            </w:tcBorders>
            <w:noWrap/>
            <w:vAlign w:val="center"/>
            <w:hideMark/>
          </w:tcPr>
          <w:p w14:paraId="2B132112"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elites</w:t>
            </w:r>
          </w:p>
        </w:tc>
        <w:tc>
          <w:tcPr>
            <w:tcW w:w="1570" w:type="dxa"/>
            <w:tcBorders>
              <w:top w:val="nil"/>
              <w:left w:val="nil"/>
              <w:bottom w:val="nil"/>
              <w:right w:val="nil"/>
            </w:tcBorders>
            <w:noWrap/>
            <w:vAlign w:val="center"/>
            <w:hideMark/>
          </w:tcPr>
          <w:p w14:paraId="17E8863C"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non-elites</w:t>
            </w:r>
          </w:p>
        </w:tc>
        <w:tc>
          <w:tcPr>
            <w:tcW w:w="1241" w:type="dxa"/>
            <w:tcBorders>
              <w:top w:val="nil"/>
              <w:left w:val="nil"/>
              <w:bottom w:val="nil"/>
              <w:right w:val="nil"/>
            </w:tcBorders>
            <w:noWrap/>
            <w:vAlign w:val="center"/>
            <w:hideMark/>
          </w:tcPr>
          <w:p w14:paraId="4E726557"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total</w:t>
            </w:r>
          </w:p>
        </w:tc>
      </w:tr>
      <w:tr w:rsidR="00292CF2" w:rsidRPr="00F70374" w14:paraId="3C25D004" w14:textId="77777777" w:rsidTr="001F7F88">
        <w:trPr>
          <w:trHeight w:val="273"/>
        </w:trPr>
        <w:tc>
          <w:tcPr>
            <w:tcW w:w="1405" w:type="dxa"/>
            <w:tcBorders>
              <w:top w:val="nil"/>
              <w:left w:val="nil"/>
              <w:bottom w:val="nil"/>
              <w:right w:val="nil"/>
            </w:tcBorders>
            <w:noWrap/>
            <w:vAlign w:val="center"/>
            <w:hideMark/>
          </w:tcPr>
          <w:p w14:paraId="357989FB"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1906</w:t>
            </w:r>
          </w:p>
        </w:tc>
        <w:tc>
          <w:tcPr>
            <w:tcW w:w="1290" w:type="dxa"/>
            <w:tcBorders>
              <w:top w:val="nil"/>
              <w:left w:val="nil"/>
              <w:bottom w:val="nil"/>
              <w:right w:val="nil"/>
            </w:tcBorders>
            <w:noWrap/>
            <w:vAlign w:val="center"/>
            <w:hideMark/>
          </w:tcPr>
          <w:p w14:paraId="12AF2865"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76.19%</w:t>
            </w:r>
          </w:p>
        </w:tc>
        <w:tc>
          <w:tcPr>
            <w:tcW w:w="1633" w:type="dxa"/>
            <w:tcBorders>
              <w:top w:val="nil"/>
              <w:left w:val="nil"/>
              <w:bottom w:val="nil"/>
              <w:right w:val="nil"/>
            </w:tcBorders>
            <w:noWrap/>
            <w:vAlign w:val="center"/>
            <w:hideMark/>
          </w:tcPr>
          <w:p w14:paraId="64AD65BC"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68.97%</w:t>
            </w:r>
          </w:p>
        </w:tc>
        <w:tc>
          <w:tcPr>
            <w:tcW w:w="1294" w:type="dxa"/>
            <w:tcBorders>
              <w:top w:val="nil"/>
              <w:left w:val="nil"/>
              <w:bottom w:val="nil"/>
              <w:right w:val="nil"/>
            </w:tcBorders>
            <w:noWrap/>
            <w:vAlign w:val="center"/>
            <w:hideMark/>
          </w:tcPr>
          <w:p w14:paraId="6B24BC3B"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70.89%</w:t>
            </w:r>
          </w:p>
        </w:tc>
        <w:tc>
          <w:tcPr>
            <w:tcW w:w="1405" w:type="dxa"/>
            <w:tcBorders>
              <w:top w:val="nil"/>
              <w:left w:val="nil"/>
              <w:bottom w:val="nil"/>
              <w:right w:val="nil"/>
            </w:tcBorders>
            <w:noWrap/>
            <w:vAlign w:val="center"/>
            <w:hideMark/>
          </w:tcPr>
          <w:p w14:paraId="7B560297"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44.44%</w:t>
            </w:r>
          </w:p>
        </w:tc>
        <w:tc>
          <w:tcPr>
            <w:tcW w:w="1570" w:type="dxa"/>
            <w:tcBorders>
              <w:top w:val="nil"/>
              <w:left w:val="nil"/>
              <w:bottom w:val="nil"/>
              <w:right w:val="nil"/>
            </w:tcBorders>
            <w:noWrap/>
            <w:vAlign w:val="center"/>
            <w:hideMark/>
          </w:tcPr>
          <w:p w14:paraId="2DAE4F12"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40.00%</w:t>
            </w:r>
          </w:p>
        </w:tc>
        <w:tc>
          <w:tcPr>
            <w:tcW w:w="1241" w:type="dxa"/>
            <w:tcBorders>
              <w:top w:val="nil"/>
              <w:left w:val="nil"/>
              <w:bottom w:val="nil"/>
              <w:right w:val="nil"/>
            </w:tcBorders>
            <w:noWrap/>
            <w:vAlign w:val="center"/>
            <w:hideMark/>
          </w:tcPr>
          <w:p w14:paraId="131C34E4"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41.18%</w:t>
            </w:r>
          </w:p>
        </w:tc>
      </w:tr>
      <w:tr w:rsidR="00292CF2" w:rsidRPr="00F70374" w14:paraId="07420C7C" w14:textId="77777777" w:rsidTr="001F7F88">
        <w:trPr>
          <w:trHeight w:val="359"/>
        </w:trPr>
        <w:tc>
          <w:tcPr>
            <w:tcW w:w="1405" w:type="dxa"/>
            <w:tcBorders>
              <w:top w:val="nil"/>
              <w:left w:val="nil"/>
              <w:bottom w:val="nil"/>
              <w:right w:val="nil"/>
            </w:tcBorders>
            <w:noWrap/>
            <w:vAlign w:val="center"/>
            <w:hideMark/>
          </w:tcPr>
          <w:p w14:paraId="11AA0458"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1907</w:t>
            </w:r>
          </w:p>
        </w:tc>
        <w:tc>
          <w:tcPr>
            <w:tcW w:w="1290" w:type="dxa"/>
            <w:tcBorders>
              <w:top w:val="nil"/>
              <w:left w:val="nil"/>
              <w:bottom w:val="nil"/>
              <w:right w:val="nil"/>
            </w:tcBorders>
            <w:noWrap/>
            <w:vAlign w:val="bottom"/>
            <w:hideMark/>
          </w:tcPr>
          <w:p w14:paraId="4275641C"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p>
        </w:tc>
        <w:tc>
          <w:tcPr>
            <w:tcW w:w="1633" w:type="dxa"/>
            <w:tcBorders>
              <w:top w:val="nil"/>
              <w:left w:val="nil"/>
              <w:bottom w:val="nil"/>
              <w:right w:val="nil"/>
            </w:tcBorders>
            <w:noWrap/>
            <w:vAlign w:val="bottom"/>
            <w:hideMark/>
          </w:tcPr>
          <w:p w14:paraId="2C8E4C3B"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1294" w:type="dxa"/>
            <w:tcBorders>
              <w:top w:val="nil"/>
              <w:left w:val="nil"/>
              <w:bottom w:val="nil"/>
              <w:right w:val="nil"/>
            </w:tcBorders>
            <w:noWrap/>
            <w:vAlign w:val="bottom"/>
            <w:hideMark/>
          </w:tcPr>
          <w:p w14:paraId="6A0F46E7"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1405" w:type="dxa"/>
            <w:tcBorders>
              <w:top w:val="nil"/>
              <w:left w:val="nil"/>
              <w:bottom w:val="nil"/>
              <w:right w:val="nil"/>
            </w:tcBorders>
            <w:noWrap/>
            <w:vAlign w:val="center"/>
            <w:hideMark/>
          </w:tcPr>
          <w:p w14:paraId="671FF318"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54.55%</w:t>
            </w:r>
          </w:p>
        </w:tc>
        <w:tc>
          <w:tcPr>
            <w:tcW w:w="1570" w:type="dxa"/>
            <w:tcBorders>
              <w:top w:val="nil"/>
              <w:left w:val="nil"/>
              <w:bottom w:val="nil"/>
              <w:right w:val="nil"/>
            </w:tcBorders>
            <w:noWrap/>
            <w:vAlign w:val="center"/>
            <w:hideMark/>
          </w:tcPr>
          <w:p w14:paraId="4FBDBE21"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51.61%</w:t>
            </w:r>
          </w:p>
        </w:tc>
        <w:tc>
          <w:tcPr>
            <w:tcW w:w="1241" w:type="dxa"/>
            <w:tcBorders>
              <w:top w:val="nil"/>
              <w:left w:val="nil"/>
              <w:bottom w:val="nil"/>
              <w:right w:val="nil"/>
            </w:tcBorders>
            <w:noWrap/>
            <w:vAlign w:val="center"/>
            <w:hideMark/>
          </w:tcPr>
          <w:p w14:paraId="3D33CCBC"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52.38%</w:t>
            </w:r>
          </w:p>
        </w:tc>
      </w:tr>
      <w:tr w:rsidR="00292CF2" w:rsidRPr="00F70374" w14:paraId="65BB6FDD" w14:textId="77777777" w:rsidTr="001F7F88">
        <w:trPr>
          <w:trHeight w:val="273"/>
        </w:trPr>
        <w:tc>
          <w:tcPr>
            <w:tcW w:w="1405" w:type="dxa"/>
            <w:tcBorders>
              <w:top w:val="nil"/>
              <w:left w:val="nil"/>
              <w:bottom w:val="nil"/>
              <w:right w:val="nil"/>
            </w:tcBorders>
            <w:noWrap/>
            <w:vAlign w:val="center"/>
            <w:hideMark/>
          </w:tcPr>
          <w:p w14:paraId="0BE5AFC4"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1908</w:t>
            </w:r>
          </w:p>
        </w:tc>
        <w:tc>
          <w:tcPr>
            <w:tcW w:w="1290" w:type="dxa"/>
            <w:tcBorders>
              <w:top w:val="nil"/>
              <w:left w:val="nil"/>
              <w:bottom w:val="nil"/>
              <w:right w:val="nil"/>
            </w:tcBorders>
            <w:noWrap/>
            <w:vAlign w:val="center"/>
            <w:hideMark/>
          </w:tcPr>
          <w:p w14:paraId="0594A6F5"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66.67%</w:t>
            </w:r>
          </w:p>
        </w:tc>
        <w:tc>
          <w:tcPr>
            <w:tcW w:w="1633" w:type="dxa"/>
            <w:tcBorders>
              <w:top w:val="nil"/>
              <w:left w:val="nil"/>
              <w:bottom w:val="nil"/>
              <w:right w:val="nil"/>
            </w:tcBorders>
            <w:noWrap/>
            <w:vAlign w:val="center"/>
            <w:hideMark/>
          </w:tcPr>
          <w:p w14:paraId="32D5B3AF"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67.14%</w:t>
            </w:r>
          </w:p>
        </w:tc>
        <w:tc>
          <w:tcPr>
            <w:tcW w:w="1294" w:type="dxa"/>
            <w:tcBorders>
              <w:top w:val="nil"/>
              <w:left w:val="nil"/>
              <w:bottom w:val="nil"/>
              <w:right w:val="nil"/>
            </w:tcBorders>
            <w:noWrap/>
            <w:vAlign w:val="center"/>
            <w:hideMark/>
          </w:tcPr>
          <w:p w14:paraId="4B5B20A2"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67.03%</w:t>
            </w:r>
          </w:p>
        </w:tc>
        <w:tc>
          <w:tcPr>
            <w:tcW w:w="1405" w:type="dxa"/>
            <w:tcBorders>
              <w:top w:val="nil"/>
              <w:left w:val="nil"/>
              <w:bottom w:val="nil"/>
              <w:right w:val="nil"/>
            </w:tcBorders>
            <w:noWrap/>
            <w:vAlign w:val="center"/>
            <w:hideMark/>
          </w:tcPr>
          <w:p w14:paraId="01FFBB73"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54.55%</w:t>
            </w:r>
          </w:p>
        </w:tc>
        <w:tc>
          <w:tcPr>
            <w:tcW w:w="1570" w:type="dxa"/>
            <w:tcBorders>
              <w:top w:val="nil"/>
              <w:left w:val="nil"/>
              <w:bottom w:val="nil"/>
              <w:right w:val="nil"/>
            </w:tcBorders>
            <w:noWrap/>
            <w:vAlign w:val="center"/>
            <w:hideMark/>
          </w:tcPr>
          <w:p w14:paraId="4AC6E106"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51.61%</w:t>
            </w:r>
          </w:p>
        </w:tc>
        <w:tc>
          <w:tcPr>
            <w:tcW w:w="1241" w:type="dxa"/>
            <w:tcBorders>
              <w:top w:val="nil"/>
              <w:left w:val="nil"/>
              <w:bottom w:val="nil"/>
              <w:right w:val="nil"/>
            </w:tcBorders>
            <w:noWrap/>
            <w:vAlign w:val="center"/>
            <w:hideMark/>
          </w:tcPr>
          <w:p w14:paraId="4AB39081"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52.38%</w:t>
            </w:r>
          </w:p>
        </w:tc>
      </w:tr>
      <w:tr w:rsidR="00292CF2" w:rsidRPr="00F70374" w14:paraId="1C9797A9" w14:textId="77777777" w:rsidTr="001F7F88">
        <w:trPr>
          <w:trHeight w:val="273"/>
        </w:trPr>
        <w:tc>
          <w:tcPr>
            <w:tcW w:w="1405" w:type="dxa"/>
            <w:tcBorders>
              <w:top w:val="nil"/>
              <w:left w:val="nil"/>
              <w:bottom w:val="nil"/>
              <w:right w:val="nil"/>
            </w:tcBorders>
            <w:noWrap/>
            <w:vAlign w:val="center"/>
            <w:hideMark/>
          </w:tcPr>
          <w:p w14:paraId="62BF6AAB"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1909</w:t>
            </w:r>
          </w:p>
        </w:tc>
        <w:tc>
          <w:tcPr>
            <w:tcW w:w="1290" w:type="dxa"/>
            <w:tcBorders>
              <w:top w:val="nil"/>
              <w:left w:val="nil"/>
              <w:bottom w:val="nil"/>
              <w:right w:val="nil"/>
            </w:tcBorders>
            <w:noWrap/>
            <w:vAlign w:val="center"/>
            <w:hideMark/>
          </w:tcPr>
          <w:p w14:paraId="646C05D9"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57.14%</w:t>
            </w:r>
          </w:p>
        </w:tc>
        <w:tc>
          <w:tcPr>
            <w:tcW w:w="1633" w:type="dxa"/>
            <w:tcBorders>
              <w:top w:val="nil"/>
              <w:left w:val="nil"/>
              <w:bottom w:val="nil"/>
              <w:right w:val="nil"/>
            </w:tcBorders>
            <w:noWrap/>
            <w:vAlign w:val="center"/>
            <w:hideMark/>
          </w:tcPr>
          <w:p w14:paraId="1F294CF8"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62.12%</w:t>
            </w:r>
          </w:p>
        </w:tc>
        <w:tc>
          <w:tcPr>
            <w:tcW w:w="1294" w:type="dxa"/>
            <w:tcBorders>
              <w:top w:val="nil"/>
              <w:left w:val="nil"/>
              <w:bottom w:val="nil"/>
              <w:right w:val="nil"/>
            </w:tcBorders>
            <w:noWrap/>
            <w:vAlign w:val="center"/>
            <w:hideMark/>
          </w:tcPr>
          <w:p w14:paraId="0E7A9898"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60.92%</w:t>
            </w:r>
          </w:p>
        </w:tc>
        <w:tc>
          <w:tcPr>
            <w:tcW w:w="1405" w:type="dxa"/>
            <w:tcBorders>
              <w:top w:val="nil"/>
              <w:left w:val="nil"/>
              <w:bottom w:val="nil"/>
              <w:right w:val="nil"/>
            </w:tcBorders>
            <w:noWrap/>
            <w:vAlign w:val="center"/>
            <w:hideMark/>
          </w:tcPr>
          <w:p w14:paraId="103CB22C"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63.64%</w:t>
            </w:r>
          </w:p>
        </w:tc>
        <w:tc>
          <w:tcPr>
            <w:tcW w:w="1570" w:type="dxa"/>
            <w:tcBorders>
              <w:top w:val="nil"/>
              <w:left w:val="nil"/>
              <w:bottom w:val="nil"/>
              <w:right w:val="nil"/>
            </w:tcBorders>
            <w:noWrap/>
            <w:vAlign w:val="center"/>
            <w:hideMark/>
          </w:tcPr>
          <w:p w14:paraId="038C093F"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58.06%</w:t>
            </w:r>
          </w:p>
        </w:tc>
        <w:tc>
          <w:tcPr>
            <w:tcW w:w="1241" w:type="dxa"/>
            <w:tcBorders>
              <w:top w:val="nil"/>
              <w:left w:val="nil"/>
              <w:bottom w:val="nil"/>
              <w:right w:val="nil"/>
            </w:tcBorders>
            <w:noWrap/>
            <w:vAlign w:val="center"/>
            <w:hideMark/>
          </w:tcPr>
          <w:p w14:paraId="2E4B5F66"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59.52%</w:t>
            </w:r>
          </w:p>
        </w:tc>
      </w:tr>
      <w:tr w:rsidR="00292CF2" w:rsidRPr="00F70374" w14:paraId="787406C3" w14:textId="77777777" w:rsidTr="001F7F88">
        <w:trPr>
          <w:trHeight w:val="359"/>
        </w:trPr>
        <w:tc>
          <w:tcPr>
            <w:tcW w:w="1405" w:type="dxa"/>
            <w:tcBorders>
              <w:top w:val="nil"/>
              <w:left w:val="nil"/>
              <w:bottom w:val="nil"/>
              <w:right w:val="nil"/>
            </w:tcBorders>
            <w:noWrap/>
            <w:vAlign w:val="center"/>
            <w:hideMark/>
          </w:tcPr>
          <w:p w14:paraId="7EA1EC6F"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1910</w:t>
            </w:r>
          </w:p>
        </w:tc>
        <w:tc>
          <w:tcPr>
            <w:tcW w:w="1290" w:type="dxa"/>
            <w:tcBorders>
              <w:top w:val="nil"/>
              <w:left w:val="nil"/>
              <w:bottom w:val="nil"/>
              <w:right w:val="nil"/>
            </w:tcBorders>
            <w:noWrap/>
            <w:vAlign w:val="center"/>
            <w:hideMark/>
          </w:tcPr>
          <w:p w14:paraId="24F84773"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57.14%</w:t>
            </w:r>
          </w:p>
        </w:tc>
        <w:tc>
          <w:tcPr>
            <w:tcW w:w="1633" w:type="dxa"/>
            <w:tcBorders>
              <w:top w:val="nil"/>
              <w:left w:val="nil"/>
              <w:bottom w:val="nil"/>
              <w:right w:val="nil"/>
            </w:tcBorders>
            <w:noWrap/>
            <w:vAlign w:val="center"/>
            <w:hideMark/>
          </w:tcPr>
          <w:p w14:paraId="63D9DA9F"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68.12%</w:t>
            </w:r>
          </w:p>
        </w:tc>
        <w:tc>
          <w:tcPr>
            <w:tcW w:w="1294" w:type="dxa"/>
            <w:tcBorders>
              <w:top w:val="nil"/>
              <w:left w:val="nil"/>
              <w:bottom w:val="nil"/>
              <w:right w:val="nil"/>
            </w:tcBorders>
            <w:noWrap/>
            <w:vAlign w:val="center"/>
            <w:hideMark/>
          </w:tcPr>
          <w:p w14:paraId="37A4E96B"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65.56%</w:t>
            </w:r>
          </w:p>
        </w:tc>
        <w:tc>
          <w:tcPr>
            <w:tcW w:w="1405" w:type="dxa"/>
            <w:tcBorders>
              <w:top w:val="nil"/>
              <w:left w:val="nil"/>
              <w:bottom w:val="nil"/>
              <w:right w:val="nil"/>
            </w:tcBorders>
            <w:noWrap/>
            <w:vAlign w:val="bottom"/>
            <w:hideMark/>
          </w:tcPr>
          <w:p w14:paraId="4C9B77AD"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p>
        </w:tc>
        <w:tc>
          <w:tcPr>
            <w:tcW w:w="1570" w:type="dxa"/>
            <w:tcBorders>
              <w:top w:val="nil"/>
              <w:left w:val="nil"/>
              <w:bottom w:val="nil"/>
              <w:right w:val="nil"/>
            </w:tcBorders>
            <w:noWrap/>
            <w:vAlign w:val="bottom"/>
            <w:hideMark/>
          </w:tcPr>
          <w:p w14:paraId="034AFE78"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1241" w:type="dxa"/>
            <w:tcBorders>
              <w:top w:val="nil"/>
              <w:left w:val="nil"/>
              <w:bottom w:val="nil"/>
              <w:right w:val="nil"/>
            </w:tcBorders>
            <w:noWrap/>
            <w:vAlign w:val="bottom"/>
            <w:hideMark/>
          </w:tcPr>
          <w:p w14:paraId="6F10F42B"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p>
        </w:tc>
      </w:tr>
      <w:tr w:rsidR="00292CF2" w:rsidRPr="00F70374" w14:paraId="6DD1E53A" w14:textId="77777777" w:rsidTr="001F7F88">
        <w:trPr>
          <w:trHeight w:val="273"/>
        </w:trPr>
        <w:tc>
          <w:tcPr>
            <w:tcW w:w="1405" w:type="dxa"/>
            <w:tcBorders>
              <w:top w:val="nil"/>
              <w:left w:val="nil"/>
              <w:bottom w:val="single" w:sz="4" w:space="0" w:color="auto"/>
              <w:right w:val="nil"/>
            </w:tcBorders>
            <w:noWrap/>
            <w:vAlign w:val="center"/>
            <w:hideMark/>
          </w:tcPr>
          <w:p w14:paraId="16346266"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1911</w:t>
            </w:r>
          </w:p>
        </w:tc>
        <w:tc>
          <w:tcPr>
            <w:tcW w:w="1290" w:type="dxa"/>
            <w:tcBorders>
              <w:top w:val="nil"/>
              <w:left w:val="nil"/>
              <w:bottom w:val="single" w:sz="4" w:space="0" w:color="auto"/>
              <w:right w:val="nil"/>
            </w:tcBorders>
            <w:noWrap/>
            <w:vAlign w:val="center"/>
            <w:hideMark/>
          </w:tcPr>
          <w:p w14:paraId="72AFAAC2"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57.14%</w:t>
            </w:r>
          </w:p>
        </w:tc>
        <w:tc>
          <w:tcPr>
            <w:tcW w:w="1633" w:type="dxa"/>
            <w:tcBorders>
              <w:top w:val="nil"/>
              <w:left w:val="nil"/>
              <w:bottom w:val="single" w:sz="4" w:space="0" w:color="auto"/>
              <w:right w:val="nil"/>
            </w:tcBorders>
            <w:noWrap/>
            <w:vAlign w:val="center"/>
            <w:hideMark/>
          </w:tcPr>
          <w:p w14:paraId="5836CE29"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74.00%</w:t>
            </w:r>
          </w:p>
        </w:tc>
        <w:tc>
          <w:tcPr>
            <w:tcW w:w="1294" w:type="dxa"/>
            <w:tcBorders>
              <w:top w:val="nil"/>
              <w:left w:val="nil"/>
              <w:bottom w:val="single" w:sz="4" w:space="0" w:color="auto"/>
              <w:right w:val="nil"/>
            </w:tcBorders>
            <w:noWrap/>
            <w:vAlign w:val="center"/>
            <w:hideMark/>
          </w:tcPr>
          <w:p w14:paraId="498FD422"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69.01%</w:t>
            </w:r>
          </w:p>
        </w:tc>
        <w:tc>
          <w:tcPr>
            <w:tcW w:w="1405" w:type="dxa"/>
            <w:tcBorders>
              <w:top w:val="nil"/>
              <w:left w:val="nil"/>
              <w:bottom w:val="single" w:sz="4" w:space="0" w:color="auto"/>
              <w:right w:val="nil"/>
            </w:tcBorders>
            <w:noWrap/>
            <w:vAlign w:val="center"/>
            <w:hideMark/>
          </w:tcPr>
          <w:p w14:paraId="2DCA0301"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 </w:t>
            </w:r>
          </w:p>
        </w:tc>
        <w:tc>
          <w:tcPr>
            <w:tcW w:w="1570" w:type="dxa"/>
            <w:tcBorders>
              <w:top w:val="nil"/>
              <w:left w:val="nil"/>
              <w:bottom w:val="single" w:sz="4" w:space="0" w:color="auto"/>
              <w:right w:val="nil"/>
            </w:tcBorders>
            <w:noWrap/>
            <w:vAlign w:val="center"/>
            <w:hideMark/>
          </w:tcPr>
          <w:p w14:paraId="39E2115C"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 </w:t>
            </w:r>
          </w:p>
        </w:tc>
        <w:tc>
          <w:tcPr>
            <w:tcW w:w="1241" w:type="dxa"/>
            <w:tcBorders>
              <w:top w:val="nil"/>
              <w:left w:val="nil"/>
              <w:bottom w:val="single" w:sz="4" w:space="0" w:color="auto"/>
              <w:right w:val="nil"/>
            </w:tcBorders>
            <w:noWrap/>
            <w:vAlign w:val="center"/>
            <w:hideMark/>
          </w:tcPr>
          <w:p w14:paraId="30C0C1A7"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F70374">
              <w:rPr>
                <w:rFonts w:ascii="Times New Roman" w:eastAsia="Times New Roman" w:hAnsi="Times New Roman" w:cs="Times New Roman"/>
                <w:b w:val="0"/>
                <w:bCs w:val="0"/>
                <w:color w:val="000000"/>
                <w:kern w:val="0"/>
                <w:sz w:val="20"/>
                <w:szCs w:val="20"/>
                <w14:ligatures w14:val="none"/>
              </w:rPr>
              <w:t> </w:t>
            </w:r>
          </w:p>
        </w:tc>
      </w:tr>
    </w:tbl>
    <w:p w14:paraId="2853DFCD" w14:textId="7A3C7972" w:rsidR="00292CF2" w:rsidRPr="00F70374" w:rsidRDefault="00292CF2" w:rsidP="00292CF2">
      <w:pPr>
        <w:widowControl/>
        <w:spacing w:line="276" w:lineRule="auto"/>
        <w:rPr>
          <w:rFonts w:ascii="Times New Roman" w:eastAsia="Songti TC" w:hAnsi="Times New Roman" w:cs="Times New Roman"/>
          <w:b w:val="0"/>
          <w:bCs w:val="0"/>
          <w:kern w:val="0"/>
          <w:sz w:val="16"/>
          <w:szCs w:val="16"/>
          <w14:ligatures w14:val="none"/>
        </w:rPr>
      </w:pPr>
      <w:bookmarkStart w:id="23" w:name="OLE_LINK37"/>
      <w:r w:rsidRPr="00F70374">
        <w:rPr>
          <w:rFonts w:ascii="Times New Roman" w:eastAsia="Songti TC" w:hAnsi="Times New Roman" w:cs="Times New Roman"/>
          <w:b w:val="0"/>
          <w:bCs w:val="0"/>
          <w:i/>
          <w:iCs/>
          <w:kern w:val="0"/>
          <w:sz w:val="16"/>
          <w:szCs w:val="16"/>
          <w14:ligatures w14:val="none"/>
        </w:rPr>
        <w:t>Note</w:t>
      </w:r>
      <w:r w:rsidR="00FA2D90">
        <w:rPr>
          <w:rFonts w:ascii="Times New Roman" w:eastAsia="Songti TC" w:hAnsi="Times New Roman" w:cs="Times New Roman"/>
          <w:b w:val="0"/>
          <w:bCs w:val="0"/>
          <w:i/>
          <w:iCs/>
          <w:kern w:val="0"/>
          <w:sz w:val="16"/>
          <w:szCs w:val="16"/>
          <w14:ligatures w14:val="none"/>
        </w:rPr>
        <w:t>s</w:t>
      </w:r>
      <w:r w:rsidRPr="00F70374">
        <w:rPr>
          <w:rFonts w:ascii="Times New Roman" w:eastAsia="Songti TC" w:hAnsi="Times New Roman" w:cs="Times New Roman"/>
          <w:b w:val="0"/>
          <w:bCs w:val="0"/>
          <w:kern w:val="0"/>
          <w:sz w:val="16"/>
          <w:szCs w:val="16"/>
          <w14:ligatures w14:val="none"/>
        </w:rPr>
        <w:t>:</w:t>
      </w:r>
      <w:r w:rsidRPr="00F70374">
        <w:rPr>
          <w:rFonts w:ascii="Times New Roman" w:eastAsia="Songti TC" w:hAnsi="Times New Roman" w:cs="Times New Roman"/>
          <w:kern w:val="0"/>
          <w:sz w:val="16"/>
          <w:szCs w:val="16"/>
          <w14:ligatures w14:val="none"/>
        </w:rPr>
        <w:t xml:space="preserve"> </w:t>
      </w:r>
      <w:r w:rsidRPr="00F70374">
        <w:rPr>
          <w:rFonts w:ascii="Times New Roman" w:eastAsia="Songti TC" w:hAnsi="Times New Roman" w:cs="Times New Roman"/>
          <w:b w:val="0"/>
          <w:bCs w:val="0"/>
          <w:kern w:val="0"/>
          <w:sz w:val="16"/>
          <w:szCs w:val="16"/>
          <w14:ligatures w14:val="none"/>
        </w:rPr>
        <w:t xml:space="preserve">This table shows that non-native rates in Shanghai and </w:t>
      </w:r>
      <w:proofErr w:type="spellStart"/>
      <w:r w:rsidRPr="00F70374">
        <w:rPr>
          <w:rFonts w:ascii="Times New Roman" w:eastAsia="Songti TC" w:hAnsi="Times New Roman" w:cs="Times New Roman"/>
          <w:b w:val="0"/>
          <w:bCs w:val="0"/>
          <w:kern w:val="0"/>
          <w:sz w:val="16"/>
          <w:szCs w:val="16"/>
          <w14:ligatures w14:val="none"/>
        </w:rPr>
        <w:t>Shengze</w:t>
      </w:r>
      <w:proofErr w:type="spellEnd"/>
      <w:r w:rsidRPr="00F70374">
        <w:rPr>
          <w:rFonts w:ascii="Times New Roman" w:eastAsia="Songti TC" w:hAnsi="Times New Roman" w:cs="Times New Roman"/>
          <w:b w:val="0"/>
          <w:bCs w:val="0"/>
          <w:kern w:val="0"/>
          <w:sz w:val="16"/>
          <w:szCs w:val="16"/>
          <w14:ligatures w14:val="none"/>
        </w:rPr>
        <w:t xml:space="preserve"> chambers respectively. The data is collected from Chen (2011). It proves that, even in the early stage of establishment, chamber system was not restricted their memberships by the clans and birthplaces. Both elite and non-elite groups have a very high percentage of non-natives across years.</w:t>
      </w:r>
    </w:p>
    <w:bookmarkEnd w:id="23"/>
    <w:p w14:paraId="34BD8D85" w14:textId="77777777" w:rsidR="00292CF2" w:rsidRPr="00F70374" w:rsidRDefault="00292CF2" w:rsidP="00292CF2">
      <w:pPr>
        <w:jc w:val="left"/>
        <w:rPr>
          <w:rFonts w:ascii="Times New Roman" w:hAnsi="Times New Roman" w:cs="Times New Roman"/>
          <w:b w:val="0"/>
          <w:bCs w:val="0"/>
        </w:rPr>
      </w:pPr>
    </w:p>
    <w:p w14:paraId="66EAFD2F" w14:textId="77777777" w:rsidR="00292CF2" w:rsidRDefault="00292CF2" w:rsidP="00292CF2">
      <w:pPr>
        <w:jc w:val="center"/>
        <w:rPr>
          <w:rFonts w:ascii="Times New Roman" w:hAnsi="Times New Roman" w:cs="Times New Roman"/>
          <w:b w:val="0"/>
          <w:bCs w:val="0"/>
        </w:rPr>
      </w:pPr>
    </w:p>
    <w:p w14:paraId="4EB7BE2C" w14:textId="77777777" w:rsidR="00CB3E53" w:rsidRDefault="00CB3E53" w:rsidP="00292CF2">
      <w:pPr>
        <w:jc w:val="center"/>
        <w:rPr>
          <w:rFonts w:ascii="Times New Roman" w:hAnsi="Times New Roman" w:cs="Times New Roman"/>
          <w:b w:val="0"/>
          <w:bCs w:val="0"/>
        </w:rPr>
      </w:pPr>
    </w:p>
    <w:p w14:paraId="0BB4E984" w14:textId="77777777" w:rsidR="00CB3E53" w:rsidRDefault="00CB3E53" w:rsidP="00292CF2">
      <w:pPr>
        <w:jc w:val="center"/>
        <w:rPr>
          <w:rFonts w:ascii="Times New Roman" w:hAnsi="Times New Roman" w:cs="Times New Roman"/>
          <w:b w:val="0"/>
          <w:bCs w:val="0"/>
        </w:rPr>
      </w:pPr>
    </w:p>
    <w:p w14:paraId="6304CD8F" w14:textId="77777777" w:rsidR="00CB3E53" w:rsidRDefault="00CB3E53" w:rsidP="00292CF2">
      <w:pPr>
        <w:jc w:val="center"/>
        <w:rPr>
          <w:rFonts w:ascii="Times New Roman" w:hAnsi="Times New Roman" w:cs="Times New Roman"/>
          <w:b w:val="0"/>
          <w:bCs w:val="0"/>
        </w:rPr>
      </w:pPr>
    </w:p>
    <w:p w14:paraId="4C468009" w14:textId="77777777" w:rsidR="00CB3E53" w:rsidRDefault="00CB3E53" w:rsidP="00292CF2">
      <w:pPr>
        <w:jc w:val="center"/>
        <w:rPr>
          <w:rFonts w:ascii="Times New Roman" w:hAnsi="Times New Roman" w:cs="Times New Roman"/>
          <w:b w:val="0"/>
          <w:bCs w:val="0"/>
        </w:rPr>
      </w:pPr>
    </w:p>
    <w:p w14:paraId="79E293A2" w14:textId="77777777" w:rsidR="00CB3E53" w:rsidRDefault="00CB3E53" w:rsidP="00292CF2">
      <w:pPr>
        <w:jc w:val="center"/>
        <w:rPr>
          <w:rFonts w:ascii="Times New Roman" w:hAnsi="Times New Roman" w:cs="Times New Roman"/>
          <w:b w:val="0"/>
          <w:bCs w:val="0"/>
        </w:rPr>
      </w:pPr>
    </w:p>
    <w:p w14:paraId="283F4D70" w14:textId="77777777" w:rsidR="00CB3E53" w:rsidRDefault="00CB3E53" w:rsidP="00292CF2">
      <w:pPr>
        <w:jc w:val="center"/>
        <w:rPr>
          <w:rFonts w:ascii="Times New Roman" w:hAnsi="Times New Roman" w:cs="Times New Roman"/>
          <w:b w:val="0"/>
          <w:bCs w:val="0"/>
        </w:rPr>
      </w:pPr>
    </w:p>
    <w:p w14:paraId="1E10FA2E" w14:textId="77777777" w:rsidR="00CB3E53" w:rsidRDefault="00CB3E53" w:rsidP="00292CF2">
      <w:pPr>
        <w:jc w:val="center"/>
        <w:rPr>
          <w:rFonts w:ascii="Times New Roman" w:hAnsi="Times New Roman" w:cs="Times New Roman"/>
          <w:b w:val="0"/>
          <w:bCs w:val="0"/>
        </w:rPr>
      </w:pPr>
    </w:p>
    <w:p w14:paraId="08AD6B4E" w14:textId="77777777" w:rsidR="00CB3E53" w:rsidRDefault="00CB3E53" w:rsidP="00292CF2">
      <w:pPr>
        <w:jc w:val="center"/>
        <w:rPr>
          <w:rFonts w:ascii="Times New Roman" w:hAnsi="Times New Roman" w:cs="Times New Roman"/>
          <w:b w:val="0"/>
          <w:bCs w:val="0"/>
        </w:rPr>
      </w:pPr>
    </w:p>
    <w:p w14:paraId="3EB6D92D" w14:textId="77777777" w:rsidR="00CB3E53" w:rsidRDefault="00CB3E53" w:rsidP="00292CF2">
      <w:pPr>
        <w:jc w:val="center"/>
        <w:rPr>
          <w:rFonts w:ascii="Times New Roman" w:hAnsi="Times New Roman" w:cs="Times New Roman"/>
          <w:b w:val="0"/>
          <w:bCs w:val="0"/>
        </w:rPr>
      </w:pPr>
    </w:p>
    <w:p w14:paraId="7A3D367D" w14:textId="77777777" w:rsidR="00CB3E53" w:rsidRDefault="00CB3E53" w:rsidP="00292CF2">
      <w:pPr>
        <w:jc w:val="center"/>
        <w:rPr>
          <w:rFonts w:ascii="Times New Roman" w:hAnsi="Times New Roman" w:cs="Times New Roman"/>
          <w:b w:val="0"/>
          <w:bCs w:val="0"/>
        </w:rPr>
      </w:pPr>
    </w:p>
    <w:p w14:paraId="1FCAF440" w14:textId="77777777" w:rsidR="00CB3E53" w:rsidRDefault="00CB3E53" w:rsidP="00292CF2">
      <w:pPr>
        <w:jc w:val="center"/>
        <w:rPr>
          <w:rFonts w:ascii="Times New Roman" w:hAnsi="Times New Roman" w:cs="Times New Roman"/>
          <w:b w:val="0"/>
          <w:bCs w:val="0"/>
        </w:rPr>
      </w:pPr>
    </w:p>
    <w:p w14:paraId="1CD7636C" w14:textId="77777777" w:rsidR="00CB3E53" w:rsidRDefault="00CB3E53" w:rsidP="00292CF2">
      <w:pPr>
        <w:jc w:val="center"/>
        <w:rPr>
          <w:rFonts w:ascii="Times New Roman" w:hAnsi="Times New Roman" w:cs="Times New Roman"/>
          <w:b w:val="0"/>
          <w:bCs w:val="0"/>
        </w:rPr>
      </w:pPr>
    </w:p>
    <w:p w14:paraId="45BBFD66" w14:textId="77777777" w:rsidR="00CB3E53" w:rsidRDefault="00CB3E53" w:rsidP="00292CF2">
      <w:pPr>
        <w:jc w:val="center"/>
        <w:rPr>
          <w:rFonts w:ascii="Times New Roman" w:hAnsi="Times New Roman" w:cs="Times New Roman"/>
          <w:b w:val="0"/>
          <w:bCs w:val="0"/>
        </w:rPr>
      </w:pPr>
    </w:p>
    <w:p w14:paraId="7003F448" w14:textId="77777777" w:rsidR="00CB3E53" w:rsidRDefault="00CB3E53" w:rsidP="00292CF2">
      <w:pPr>
        <w:jc w:val="center"/>
        <w:rPr>
          <w:rFonts w:ascii="Times New Roman" w:hAnsi="Times New Roman" w:cs="Times New Roman"/>
          <w:b w:val="0"/>
          <w:bCs w:val="0"/>
        </w:rPr>
      </w:pPr>
    </w:p>
    <w:p w14:paraId="634D4483" w14:textId="77777777" w:rsidR="00CB3E53" w:rsidRDefault="00CB3E53" w:rsidP="00292CF2">
      <w:pPr>
        <w:jc w:val="center"/>
        <w:rPr>
          <w:rFonts w:ascii="Times New Roman" w:hAnsi="Times New Roman" w:cs="Times New Roman"/>
          <w:b w:val="0"/>
          <w:bCs w:val="0"/>
        </w:rPr>
      </w:pPr>
    </w:p>
    <w:p w14:paraId="091868F8" w14:textId="77777777" w:rsidR="00CB3E53" w:rsidRDefault="00CB3E53" w:rsidP="00292CF2">
      <w:pPr>
        <w:jc w:val="center"/>
        <w:rPr>
          <w:rFonts w:ascii="Times New Roman" w:hAnsi="Times New Roman" w:cs="Times New Roman"/>
          <w:b w:val="0"/>
          <w:bCs w:val="0"/>
        </w:rPr>
      </w:pPr>
    </w:p>
    <w:p w14:paraId="25E56DDB" w14:textId="77777777" w:rsidR="00CB3E53" w:rsidRDefault="00CB3E53" w:rsidP="00292CF2">
      <w:pPr>
        <w:jc w:val="center"/>
        <w:rPr>
          <w:rFonts w:ascii="Times New Roman" w:hAnsi="Times New Roman" w:cs="Times New Roman"/>
          <w:b w:val="0"/>
          <w:bCs w:val="0"/>
        </w:rPr>
      </w:pPr>
    </w:p>
    <w:p w14:paraId="36BC79B8" w14:textId="77777777" w:rsidR="00CB3E53" w:rsidRDefault="00CB3E53" w:rsidP="00292CF2">
      <w:pPr>
        <w:jc w:val="center"/>
        <w:rPr>
          <w:rFonts w:ascii="Times New Roman" w:hAnsi="Times New Roman" w:cs="Times New Roman"/>
          <w:b w:val="0"/>
          <w:bCs w:val="0"/>
        </w:rPr>
      </w:pPr>
    </w:p>
    <w:p w14:paraId="5FE0803A" w14:textId="77777777" w:rsidR="00CB3E53" w:rsidRPr="00F70374" w:rsidRDefault="00CB3E53" w:rsidP="00292CF2">
      <w:pPr>
        <w:jc w:val="center"/>
        <w:rPr>
          <w:rFonts w:ascii="Times New Roman" w:hAnsi="Times New Roman" w:cs="Times New Roman"/>
          <w:b w:val="0"/>
          <w:bCs w:val="0"/>
        </w:rPr>
      </w:pPr>
    </w:p>
    <w:p w14:paraId="1861BFE6" w14:textId="29E7161F" w:rsidR="009804A8" w:rsidRPr="00CC78D2" w:rsidRDefault="00F437BC" w:rsidP="00CC78D2">
      <w:pPr>
        <w:pStyle w:val="Heading2"/>
        <w:jc w:val="center"/>
        <w:rPr>
          <w:bCs w:val="0"/>
        </w:rPr>
      </w:pPr>
      <w:bookmarkStart w:id="24" w:name="_Toc218268749"/>
      <w:r w:rsidRPr="00CC78D2">
        <w:rPr>
          <w:bCs w:val="0"/>
        </w:rPr>
        <w:t>Table A2</w:t>
      </w:r>
      <w:r w:rsidR="003662F2" w:rsidRPr="00CC78D2">
        <w:rPr>
          <w:bCs w:val="0"/>
        </w:rPr>
        <w:t>: Summary Statistics</w:t>
      </w:r>
      <w:bookmarkEnd w:id="24"/>
    </w:p>
    <w:tbl>
      <w:tblPr>
        <w:tblW w:w="9332" w:type="dxa"/>
        <w:tblLook w:val="04A0" w:firstRow="1" w:lastRow="0" w:firstColumn="1" w:lastColumn="0" w:noHBand="0" w:noVBand="1"/>
      </w:tblPr>
      <w:tblGrid>
        <w:gridCol w:w="3549"/>
        <w:gridCol w:w="1425"/>
        <w:gridCol w:w="1425"/>
        <w:gridCol w:w="1508"/>
        <w:gridCol w:w="1425"/>
      </w:tblGrid>
      <w:tr w:rsidR="003662F2" w:rsidRPr="003662F2" w14:paraId="554BBFEA" w14:textId="77777777" w:rsidTr="007F51EB">
        <w:trPr>
          <w:trHeight w:val="282"/>
        </w:trPr>
        <w:tc>
          <w:tcPr>
            <w:tcW w:w="3549" w:type="dxa"/>
            <w:tcBorders>
              <w:top w:val="single" w:sz="4" w:space="0" w:color="auto"/>
              <w:left w:val="nil"/>
              <w:bottom w:val="nil"/>
              <w:right w:val="nil"/>
            </w:tcBorders>
            <w:noWrap/>
            <w:vAlign w:val="bottom"/>
            <w:hideMark/>
          </w:tcPr>
          <w:p w14:paraId="376482F9"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 </w:t>
            </w:r>
          </w:p>
        </w:tc>
        <w:tc>
          <w:tcPr>
            <w:tcW w:w="1425" w:type="dxa"/>
            <w:tcBorders>
              <w:top w:val="single" w:sz="4" w:space="0" w:color="auto"/>
              <w:left w:val="nil"/>
              <w:bottom w:val="single" w:sz="4" w:space="0" w:color="auto"/>
              <w:right w:val="nil"/>
            </w:tcBorders>
            <w:noWrap/>
            <w:vAlign w:val="bottom"/>
            <w:hideMark/>
          </w:tcPr>
          <w:p w14:paraId="26015E74"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Sources</w:t>
            </w:r>
          </w:p>
        </w:tc>
        <w:tc>
          <w:tcPr>
            <w:tcW w:w="1425" w:type="dxa"/>
            <w:tcBorders>
              <w:top w:val="single" w:sz="4" w:space="0" w:color="auto"/>
              <w:left w:val="nil"/>
              <w:bottom w:val="single" w:sz="4" w:space="0" w:color="auto"/>
              <w:right w:val="nil"/>
            </w:tcBorders>
            <w:noWrap/>
            <w:vAlign w:val="bottom"/>
            <w:hideMark/>
          </w:tcPr>
          <w:p w14:paraId="1D91535F"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Obs.</w:t>
            </w:r>
          </w:p>
        </w:tc>
        <w:tc>
          <w:tcPr>
            <w:tcW w:w="1508" w:type="dxa"/>
            <w:tcBorders>
              <w:top w:val="single" w:sz="4" w:space="0" w:color="auto"/>
              <w:left w:val="nil"/>
              <w:bottom w:val="single" w:sz="4" w:space="0" w:color="auto"/>
              <w:right w:val="nil"/>
            </w:tcBorders>
            <w:noWrap/>
            <w:vAlign w:val="bottom"/>
            <w:hideMark/>
          </w:tcPr>
          <w:p w14:paraId="6B382512"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Mean</w:t>
            </w:r>
          </w:p>
        </w:tc>
        <w:tc>
          <w:tcPr>
            <w:tcW w:w="1425" w:type="dxa"/>
            <w:tcBorders>
              <w:top w:val="single" w:sz="4" w:space="0" w:color="auto"/>
              <w:left w:val="nil"/>
              <w:bottom w:val="single" w:sz="4" w:space="0" w:color="auto"/>
              <w:right w:val="nil"/>
            </w:tcBorders>
            <w:noWrap/>
            <w:vAlign w:val="bottom"/>
            <w:hideMark/>
          </w:tcPr>
          <w:p w14:paraId="63F32144"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S.D.</w:t>
            </w:r>
          </w:p>
        </w:tc>
      </w:tr>
      <w:tr w:rsidR="003662F2" w:rsidRPr="003662F2" w14:paraId="2A428345" w14:textId="77777777" w:rsidTr="003662F2">
        <w:trPr>
          <w:trHeight w:val="282"/>
        </w:trPr>
        <w:tc>
          <w:tcPr>
            <w:tcW w:w="3549" w:type="dxa"/>
            <w:tcBorders>
              <w:top w:val="nil"/>
              <w:left w:val="nil"/>
              <w:bottom w:val="nil"/>
              <w:right w:val="nil"/>
            </w:tcBorders>
            <w:noWrap/>
            <w:vAlign w:val="bottom"/>
            <w:hideMark/>
          </w:tcPr>
          <w:p w14:paraId="7AD2FC66"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(a) Outcome variables</w:t>
            </w:r>
          </w:p>
        </w:tc>
        <w:tc>
          <w:tcPr>
            <w:tcW w:w="1425" w:type="dxa"/>
            <w:tcBorders>
              <w:top w:val="nil"/>
              <w:left w:val="nil"/>
              <w:bottom w:val="nil"/>
              <w:right w:val="nil"/>
            </w:tcBorders>
            <w:noWrap/>
            <w:vAlign w:val="bottom"/>
            <w:hideMark/>
          </w:tcPr>
          <w:p w14:paraId="0B29DB68"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p>
        </w:tc>
        <w:tc>
          <w:tcPr>
            <w:tcW w:w="1425" w:type="dxa"/>
            <w:tcBorders>
              <w:top w:val="nil"/>
              <w:left w:val="nil"/>
              <w:bottom w:val="nil"/>
              <w:right w:val="nil"/>
            </w:tcBorders>
            <w:noWrap/>
            <w:vAlign w:val="bottom"/>
            <w:hideMark/>
          </w:tcPr>
          <w:p w14:paraId="5FD2D7A8"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1508" w:type="dxa"/>
            <w:tcBorders>
              <w:top w:val="nil"/>
              <w:left w:val="nil"/>
              <w:bottom w:val="nil"/>
              <w:right w:val="nil"/>
            </w:tcBorders>
            <w:noWrap/>
            <w:vAlign w:val="bottom"/>
            <w:hideMark/>
          </w:tcPr>
          <w:p w14:paraId="36A82EAF"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1425" w:type="dxa"/>
            <w:tcBorders>
              <w:top w:val="nil"/>
              <w:left w:val="nil"/>
              <w:bottom w:val="nil"/>
              <w:right w:val="nil"/>
            </w:tcBorders>
            <w:noWrap/>
            <w:vAlign w:val="bottom"/>
            <w:hideMark/>
          </w:tcPr>
          <w:p w14:paraId="6D13C391"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kern w:val="0"/>
                <w:sz w:val="20"/>
                <w:szCs w:val="20"/>
                <w14:ligatures w14:val="none"/>
              </w:rPr>
            </w:pPr>
          </w:p>
        </w:tc>
      </w:tr>
      <w:tr w:rsidR="003662F2" w:rsidRPr="003662F2" w14:paraId="37F0B91A" w14:textId="77777777" w:rsidTr="003662F2">
        <w:trPr>
          <w:trHeight w:val="282"/>
        </w:trPr>
        <w:tc>
          <w:tcPr>
            <w:tcW w:w="3549" w:type="dxa"/>
            <w:tcBorders>
              <w:top w:val="nil"/>
              <w:left w:val="nil"/>
              <w:bottom w:val="nil"/>
              <w:right w:val="nil"/>
            </w:tcBorders>
            <w:noWrap/>
            <w:vAlign w:val="bottom"/>
            <w:hideMark/>
          </w:tcPr>
          <w:p w14:paraId="54B2AFA1"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 xml:space="preserve">No. of business created </w:t>
            </w:r>
          </w:p>
        </w:tc>
        <w:tc>
          <w:tcPr>
            <w:tcW w:w="1425" w:type="dxa"/>
            <w:tcBorders>
              <w:top w:val="nil"/>
              <w:left w:val="nil"/>
              <w:bottom w:val="nil"/>
              <w:right w:val="nil"/>
            </w:tcBorders>
            <w:noWrap/>
            <w:vAlign w:val="bottom"/>
            <w:hideMark/>
          </w:tcPr>
          <w:p w14:paraId="66088ADA"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w:t>
            </w:r>
          </w:p>
        </w:tc>
        <w:tc>
          <w:tcPr>
            <w:tcW w:w="1425" w:type="dxa"/>
            <w:tcBorders>
              <w:top w:val="nil"/>
              <w:left w:val="nil"/>
              <w:bottom w:val="nil"/>
              <w:right w:val="nil"/>
            </w:tcBorders>
            <w:noWrap/>
            <w:vAlign w:val="bottom"/>
            <w:hideMark/>
          </w:tcPr>
          <w:p w14:paraId="70C3C574"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11,430</w:t>
            </w:r>
          </w:p>
        </w:tc>
        <w:tc>
          <w:tcPr>
            <w:tcW w:w="1508" w:type="dxa"/>
            <w:tcBorders>
              <w:top w:val="nil"/>
              <w:left w:val="nil"/>
              <w:bottom w:val="nil"/>
              <w:right w:val="nil"/>
            </w:tcBorders>
            <w:noWrap/>
            <w:vAlign w:val="bottom"/>
            <w:hideMark/>
          </w:tcPr>
          <w:p w14:paraId="217AE170"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5.75</w:t>
            </w:r>
          </w:p>
        </w:tc>
        <w:tc>
          <w:tcPr>
            <w:tcW w:w="1425" w:type="dxa"/>
            <w:tcBorders>
              <w:top w:val="nil"/>
              <w:left w:val="nil"/>
              <w:bottom w:val="nil"/>
              <w:right w:val="nil"/>
            </w:tcBorders>
            <w:noWrap/>
            <w:vAlign w:val="bottom"/>
            <w:hideMark/>
          </w:tcPr>
          <w:p w14:paraId="0227478E"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3.32</w:t>
            </w:r>
          </w:p>
        </w:tc>
      </w:tr>
      <w:tr w:rsidR="003662F2" w:rsidRPr="003662F2" w14:paraId="2F6FCB5F" w14:textId="77777777" w:rsidTr="003662F2">
        <w:trPr>
          <w:trHeight w:val="282"/>
        </w:trPr>
        <w:tc>
          <w:tcPr>
            <w:tcW w:w="3549" w:type="dxa"/>
            <w:tcBorders>
              <w:top w:val="nil"/>
              <w:left w:val="nil"/>
              <w:bottom w:val="nil"/>
              <w:right w:val="nil"/>
            </w:tcBorders>
            <w:noWrap/>
            <w:vAlign w:val="bottom"/>
            <w:hideMark/>
          </w:tcPr>
          <w:p w14:paraId="28F9DBDD"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 xml:space="preserve">Avg. employee of new firms </w:t>
            </w:r>
          </w:p>
        </w:tc>
        <w:tc>
          <w:tcPr>
            <w:tcW w:w="1425" w:type="dxa"/>
            <w:tcBorders>
              <w:top w:val="nil"/>
              <w:left w:val="nil"/>
              <w:bottom w:val="nil"/>
              <w:right w:val="nil"/>
            </w:tcBorders>
            <w:noWrap/>
            <w:vAlign w:val="bottom"/>
            <w:hideMark/>
          </w:tcPr>
          <w:p w14:paraId="1474675C"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w:t>
            </w:r>
          </w:p>
        </w:tc>
        <w:tc>
          <w:tcPr>
            <w:tcW w:w="1425" w:type="dxa"/>
            <w:tcBorders>
              <w:top w:val="nil"/>
              <w:left w:val="nil"/>
              <w:bottom w:val="nil"/>
              <w:right w:val="nil"/>
            </w:tcBorders>
            <w:noWrap/>
            <w:vAlign w:val="bottom"/>
            <w:hideMark/>
          </w:tcPr>
          <w:p w14:paraId="50ADDF21"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11,430</w:t>
            </w:r>
          </w:p>
        </w:tc>
        <w:tc>
          <w:tcPr>
            <w:tcW w:w="1508" w:type="dxa"/>
            <w:tcBorders>
              <w:top w:val="nil"/>
              <w:left w:val="nil"/>
              <w:bottom w:val="nil"/>
              <w:right w:val="nil"/>
            </w:tcBorders>
            <w:noWrap/>
            <w:vAlign w:val="bottom"/>
            <w:hideMark/>
          </w:tcPr>
          <w:p w14:paraId="3955E35C"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5.17</w:t>
            </w:r>
          </w:p>
        </w:tc>
        <w:tc>
          <w:tcPr>
            <w:tcW w:w="1425" w:type="dxa"/>
            <w:tcBorders>
              <w:top w:val="nil"/>
              <w:left w:val="nil"/>
              <w:bottom w:val="nil"/>
              <w:right w:val="nil"/>
            </w:tcBorders>
            <w:noWrap/>
            <w:vAlign w:val="bottom"/>
            <w:hideMark/>
          </w:tcPr>
          <w:p w14:paraId="2F000941"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3.78</w:t>
            </w:r>
          </w:p>
        </w:tc>
      </w:tr>
      <w:tr w:rsidR="003662F2" w:rsidRPr="003662F2" w14:paraId="0DF2FC90" w14:textId="77777777" w:rsidTr="003662F2">
        <w:trPr>
          <w:trHeight w:val="282"/>
        </w:trPr>
        <w:tc>
          <w:tcPr>
            <w:tcW w:w="3549" w:type="dxa"/>
            <w:tcBorders>
              <w:top w:val="nil"/>
              <w:left w:val="nil"/>
              <w:bottom w:val="nil"/>
              <w:right w:val="nil"/>
            </w:tcBorders>
            <w:noWrap/>
            <w:vAlign w:val="bottom"/>
            <w:hideMark/>
          </w:tcPr>
          <w:p w14:paraId="6ED9BD4C"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 xml:space="preserve">Avg. asset of new firms </w:t>
            </w:r>
          </w:p>
        </w:tc>
        <w:tc>
          <w:tcPr>
            <w:tcW w:w="1425" w:type="dxa"/>
            <w:tcBorders>
              <w:top w:val="nil"/>
              <w:left w:val="nil"/>
              <w:bottom w:val="nil"/>
              <w:right w:val="nil"/>
            </w:tcBorders>
            <w:noWrap/>
            <w:vAlign w:val="bottom"/>
            <w:hideMark/>
          </w:tcPr>
          <w:p w14:paraId="323FF8E2"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w:t>
            </w:r>
          </w:p>
        </w:tc>
        <w:tc>
          <w:tcPr>
            <w:tcW w:w="1425" w:type="dxa"/>
            <w:tcBorders>
              <w:top w:val="nil"/>
              <w:left w:val="nil"/>
              <w:bottom w:val="nil"/>
              <w:right w:val="nil"/>
            </w:tcBorders>
            <w:noWrap/>
            <w:vAlign w:val="bottom"/>
            <w:hideMark/>
          </w:tcPr>
          <w:p w14:paraId="5B3BBBB5"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11,430</w:t>
            </w:r>
          </w:p>
        </w:tc>
        <w:tc>
          <w:tcPr>
            <w:tcW w:w="1508" w:type="dxa"/>
            <w:tcBorders>
              <w:top w:val="nil"/>
              <w:left w:val="nil"/>
              <w:bottom w:val="nil"/>
              <w:right w:val="nil"/>
            </w:tcBorders>
            <w:noWrap/>
            <w:vAlign w:val="bottom"/>
            <w:hideMark/>
          </w:tcPr>
          <w:p w14:paraId="1D9D0525"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15.30</w:t>
            </w:r>
          </w:p>
        </w:tc>
        <w:tc>
          <w:tcPr>
            <w:tcW w:w="1425" w:type="dxa"/>
            <w:tcBorders>
              <w:top w:val="nil"/>
              <w:left w:val="nil"/>
              <w:bottom w:val="nil"/>
              <w:right w:val="nil"/>
            </w:tcBorders>
            <w:noWrap/>
            <w:vAlign w:val="bottom"/>
            <w:hideMark/>
          </w:tcPr>
          <w:p w14:paraId="2BDB0F9E"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10.86</w:t>
            </w:r>
          </w:p>
        </w:tc>
      </w:tr>
      <w:tr w:rsidR="003662F2" w:rsidRPr="003662F2" w14:paraId="675C96C0" w14:textId="77777777" w:rsidTr="003662F2">
        <w:trPr>
          <w:trHeight w:val="282"/>
        </w:trPr>
        <w:tc>
          <w:tcPr>
            <w:tcW w:w="3549" w:type="dxa"/>
            <w:tcBorders>
              <w:top w:val="nil"/>
              <w:left w:val="nil"/>
              <w:bottom w:val="nil"/>
              <w:right w:val="nil"/>
            </w:tcBorders>
            <w:noWrap/>
            <w:vAlign w:val="bottom"/>
            <w:hideMark/>
          </w:tcPr>
          <w:p w14:paraId="3DCFE3D3"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p>
        </w:tc>
        <w:tc>
          <w:tcPr>
            <w:tcW w:w="1425" w:type="dxa"/>
            <w:tcBorders>
              <w:top w:val="nil"/>
              <w:left w:val="nil"/>
              <w:bottom w:val="nil"/>
              <w:right w:val="nil"/>
            </w:tcBorders>
            <w:noWrap/>
            <w:vAlign w:val="bottom"/>
            <w:hideMark/>
          </w:tcPr>
          <w:p w14:paraId="6B63E260"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1425" w:type="dxa"/>
            <w:tcBorders>
              <w:top w:val="nil"/>
              <w:left w:val="nil"/>
              <w:bottom w:val="nil"/>
              <w:right w:val="nil"/>
            </w:tcBorders>
            <w:noWrap/>
            <w:vAlign w:val="bottom"/>
            <w:hideMark/>
          </w:tcPr>
          <w:p w14:paraId="71F07D13"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1508" w:type="dxa"/>
            <w:tcBorders>
              <w:top w:val="nil"/>
              <w:left w:val="nil"/>
              <w:bottom w:val="nil"/>
              <w:right w:val="nil"/>
            </w:tcBorders>
            <w:noWrap/>
            <w:vAlign w:val="bottom"/>
            <w:hideMark/>
          </w:tcPr>
          <w:p w14:paraId="31FB3A03"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1425" w:type="dxa"/>
            <w:tcBorders>
              <w:top w:val="nil"/>
              <w:left w:val="nil"/>
              <w:bottom w:val="nil"/>
              <w:right w:val="nil"/>
            </w:tcBorders>
            <w:noWrap/>
            <w:vAlign w:val="bottom"/>
            <w:hideMark/>
          </w:tcPr>
          <w:p w14:paraId="0DED6587"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kern w:val="0"/>
                <w:sz w:val="20"/>
                <w:szCs w:val="20"/>
                <w14:ligatures w14:val="none"/>
              </w:rPr>
            </w:pPr>
          </w:p>
        </w:tc>
      </w:tr>
      <w:tr w:rsidR="003662F2" w:rsidRPr="003662F2" w14:paraId="211D99E8" w14:textId="77777777" w:rsidTr="003662F2">
        <w:trPr>
          <w:trHeight w:val="282"/>
        </w:trPr>
        <w:tc>
          <w:tcPr>
            <w:tcW w:w="3549" w:type="dxa"/>
            <w:tcBorders>
              <w:top w:val="nil"/>
              <w:left w:val="nil"/>
              <w:bottom w:val="nil"/>
              <w:right w:val="nil"/>
            </w:tcBorders>
            <w:noWrap/>
            <w:vAlign w:val="bottom"/>
            <w:hideMark/>
          </w:tcPr>
          <w:p w14:paraId="6610321E"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(b) Variable of interest</w:t>
            </w:r>
          </w:p>
        </w:tc>
        <w:tc>
          <w:tcPr>
            <w:tcW w:w="1425" w:type="dxa"/>
            <w:tcBorders>
              <w:top w:val="nil"/>
              <w:left w:val="nil"/>
              <w:bottom w:val="nil"/>
              <w:right w:val="nil"/>
            </w:tcBorders>
            <w:noWrap/>
            <w:vAlign w:val="bottom"/>
            <w:hideMark/>
          </w:tcPr>
          <w:p w14:paraId="165F9818"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p>
        </w:tc>
        <w:tc>
          <w:tcPr>
            <w:tcW w:w="1425" w:type="dxa"/>
            <w:tcBorders>
              <w:top w:val="nil"/>
              <w:left w:val="nil"/>
              <w:bottom w:val="nil"/>
              <w:right w:val="nil"/>
            </w:tcBorders>
            <w:noWrap/>
            <w:vAlign w:val="bottom"/>
            <w:hideMark/>
          </w:tcPr>
          <w:p w14:paraId="6C5A9979"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1508" w:type="dxa"/>
            <w:tcBorders>
              <w:top w:val="nil"/>
              <w:left w:val="nil"/>
              <w:bottom w:val="nil"/>
              <w:right w:val="nil"/>
            </w:tcBorders>
            <w:noWrap/>
            <w:vAlign w:val="bottom"/>
            <w:hideMark/>
          </w:tcPr>
          <w:p w14:paraId="6ABE9F1B"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1425" w:type="dxa"/>
            <w:tcBorders>
              <w:top w:val="nil"/>
              <w:left w:val="nil"/>
              <w:bottom w:val="nil"/>
              <w:right w:val="nil"/>
            </w:tcBorders>
            <w:noWrap/>
            <w:vAlign w:val="bottom"/>
            <w:hideMark/>
          </w:tcPr>
          <w:p w14:paraId="2DEABB3B"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kern w:val="0"/>
                <w:sz w:val="20"/>
                <w:szCs w:val="20"/>
                <w14:ligatures w14:val="none"/>
              </w:rPr>
            </w:pPr>
          </w:p>
        </w:tc>
      </w:tr>
      <w:tr w:rsidR="003662F2" w:rsidRPr="003662F2" w14:paraId="286AC1F4" w14:textId="77777777" w:rsidTr="003662F2">
        <w:trPr>
          <w:trHeight w:val="282"/>
        </w:trPr>
        <w:tc>
          <w:tcPr>
            <w:tcW w:w="3549" w:type="dxa"/>
            <w:tcBorders>
              <w:top w:val="nil"/>
              <w:left w:val="nil"/>
              <w:bottom w:val="nil"/>
              <w:right w:val="nil"/>
            </w:tcBorders>
            <w:noWrap/>
            <w:vAlign w:val="bottom"/>
            <w:hideMark/>
          </w:tcPr>
          <w:p w14:paraId="07A61A19"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Chamber density</w:t>
            </w:r>
          </w:p>
        </w:tc>
        <w:tc>
          <w:tcPr>
            <w:tcW w:w="1425" w:type="dxa"/>
            <w:tcBorders>
              <w:top w:val="nil"/>
              <w:left w:val="nil"/>
              <w:bottom w:val="nil"/>
              <w:right w:val="nil"/>
            </w:tcBorders>
            <w:noWrap/>
            <w:vAlign w:val="bottom"/>
            <w:hideMark/>
          </w:tcPr>
          <w:p w14:paraId="0A43E922"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2, 3</w:t>
            </w:r>
          </w:p>
        </w:tc>
        <w:tc>
          <w:tcPr>
            <w:tcW w:w="1425" w:type="dxa"/>
            <w:tcBorders>
              <w:top w:val="nil"/>
              <w:left w:val="nil"/>
              <w:bottom w:val="nil"/>
              <w:right w:val="nil"/>
            </w:tcBorders>
            <w:noWrap/>
            <w:vAlign w:val="bottom"/>
            <w:hideMark/>
          </w:tcPr>
          <w:p w14:paraId="6A536BBB"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11,430</w:t>
            </w:r>
          </w:p>
        </w:tc>
        <w:tc>
          <w:tcPr>
            <w:tcW w:w="1508" w:type="dxa"/>
            <w:tcBorders>
              <w:top w:val="nil"/>
              <w:left w:val="nil"/>
              <w:bottom w:val="nil"/>
              <w:right w:val="nil"/>
            </w:tcBorders>
            <w:noWrap/>
            <w:vAlign w:val="bottom"/>
            <w:hideMark/>
          </w:tcPr>
          <w:p w14:paraId="1D58CF7C"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1.25</w:t>
            </w:r>
          </w:p>
        </w:tc>
        <w:tc>
          <w:tcPr>
            <w:tcW w:w="1425" w:type="dxa"/>
            <w:tcBorders>
              <w:top w:val="nil"/>
              <w:left w:val="nil"/>
              <w:bottom w:val="nil"/>
              <w:right w:val="nil"/>
            </w:tcBorders>
            <w:noWrap/>
            <w:vAlign w:val="bottom"/>
            <w:hideMark/>
          </w:tcPr>
          <w:p w14:paraId="731C86C2"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1.12</w:t>
            </w:r>
          </w:p>
        </w:tc>
      </w:tr>
      <w:tr w:rsidR="003662F2" w:rsidRPr="003662F2" w14:paraId="4993FBDD" w14:textId="77777777" w:rsidTr="003662F2">
        <w:trPr>
          <w:trHeight w:val="282"/>
        </w:trPr>
        <w:tc>
          <w:tcPr>
            <w:tcW w:w="3549" w:type="dxa"/>
            <w:tcBorders>
              <w:top w:val="nil"/>
              <w:left w:val="nil"/>
              <w:bottom w:val="nil"/>
              <w:right w:val="nil"/>
            </w:tcBorders>
            <w:noWrap/>
            <w:vAlign w:val="bottom"/>
            <w:hideMark/>
          </w:tcPr>
          <w:p w14:paraId="229F82B0"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p>
        </w:tc>
        <w:tc>
          <w:tcPr>
            <w:tcW w:w="1425" w:type="dxa"/>
            <w:tcBorders>
              <w:top w:val="nil"/>
              <w:left w:val="nil"/>
              <w:bottom w:val="nil"/>
              <w:right w:val="nil"/>
            </w:tcBorders>
            <w:noWrap/>
            <w:vAlign w:val="bottom"/>
            <w:hideMark/>
          </w:tcPr>
          <w:p w14:paraId="5C6553A2"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1425" w:type="dxa"/>
            <w:tcBorders>
              <w:top w:val="nil"/>
              <w:left w:val="nil"/>
              <w:bottom w:val="nil"/>
              <w:right w:val="nil"/>
            </w:tcBorders>
            <w:noWrap/>
            <w:vAlign w:val="bottom"/>
            <w:hideMark/>
          </w:tcPr>
          <w:p w14:paraId="36464272"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1508" w:type="dxa"/>
            <w:tcBorders>
              <w:top w:val="nil"/>
              <w:left w:val="nil"/>
              <w:bottom w:val="nil"/>
              <w:right w:val="nil"/>
            </w:tcBorders>
            <w:noWrap/>
            <w:vAlign w:val="bottom"/>
            <w:hideMark/>
          </w:tcPr>
          <w:p w14:paraId="406FEC07"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1425" w:type="dxa"/>
            <w:tcBorders>
              <w:top w:val="nil"/>
              <w:left w:val="nil"/>
              <w:bottom w:val="nil"/>
              <w:right w:val="nil"/>
            </w:tcBorders>
            <w:noWrap/>
            <w:vAlign w:val="bottom"/>
            <w:hideMark/>
          </w:tcPr>
          <w:p w14:paraId="20BE8F81"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kern w:val="0"/>
                <w:sz w:val="20"/>
                <w:szCs w:val="20"/>
                <w14:ligatures w14:val="none"/>
              </w:rPr>
            </w:pPr>
          </w:p>
        </w:tc>
      </w:tr>
      <w:tr w:rsidR="003662F2" w:rsidRPr="003662F2" w14:paraId="5D4184D2" w14:textId="77777777" w:rsidTr="003662F2">
        <w:trPr>
          <w:trHeight w:val="282"/>
        </w:trPr>
        <w:tc>
          <w:tcPr>
            <w:tcW w:w="3549" w:type="dxa"/>
            <w:tcBorders>
              <w:top w:val="nil"/>
              <w:left w:val="nil"/>
              <w:bottom w:val="nil"/>
              <w:right w:val="nil"/>
            </w:tcBorders>
            <w:noWrap/>
            <w:vAlign w:val="bottom"/>
            <w:hideMark/>
          </w:tcPr>
          <w:p w14:paraId="4D32295F"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(c) Instrument variables</w:t>
            </w:r>
          </w:p>
        </w:tc>
        <w:tc>
          <w:tcPr>
            <w:tcW w:w="1425" w:type="dxa"/>
            <w:tcBorders>
              <w:top w:val="nil"/>
              <w:left w:val="nil"/>
              <w:bottom w:val="nil"/>
              <w:right w:val="nil"/>
            </w:tcBorders>
            <w:noWrap/>
            <w:vAlign w:val="bottom"/>
            <w:hideMark/>
          </w:tcPr>
          <w:p w14:paraId="186A046B"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p>
        </w:tc>
        <w:tc>
          <w:tcPr>
            <w:tcW w:w="1425" w:type="dxa"/>
            <w:tcBorders>
              <w:top w:val="nil"/>
              <w:left w:val="nil"/>
              <w:bottom w:val="nil"/>
              <w:right w:val="nil"/>
            </w:tcBorders>
            <w:noWrap/>
            <w:vAlign w:val="bottom"/>
            <w:hideMark/>
          </w:tcPr>
          <w:p w14:paraId="36384DB8"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1508" w:type="dxa"/>
            <w:tcBorders>
              <w:top w:val="nil"/>
              <w:left w:val="nil"/>
              <w:bottom w:val="nil"/>
              <w:right w:val="nil"/>
            </w:tcBorders>
            <w:noWrap/>
            <w:vAlign w:val="bottom"/>
            <w:hideMark/>
          </w:tcPr>
          <w:p w14:paraId="290A654F"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1425" w:type="dxa"/>
            <w:tcBorders>
              <w:top w:val="nil"/>
              <w:left w:val="nil"/>
              <w:bottom w:val="nil"/>
              <w:right w:val="nil"/>
            </w:tcBorders>
            <w:noWrap/>
            <w:vAlign w:val="bottom"/>
            <w:hideMark/>
          </w:tcPr>
          <w:p w14:paraId="0EDD5CE5"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kern w:val="0"/>
                <w:sz w:val="20"/>
                <w:szCs w:val="20"/>
                <w14:ligatures w14:val="none"/>
              </w:rPr>
            </w:pPr>
          </w:p>
        </w:tc>
      </w:tr>
      <w:tr w:rsidR="003662F2" w:rsidRPr="003662F2" w14:paraId="1466E27F" w14:textId="77777777" w:rsidTr="003662F2">
        <w:trPr>
          <w:trHeight w:val="282"/>
        </w:trPr>
        <w:tc>
          <w:tcPr>
            <w:tcW w:w="3549" w:type="dxa"/>
            <w:tcBorders>
              <w:top w:val="nil"/>
              <w:left w:val="nil"/>
              <w:bottom w:val="nil"/>
              <w:right w:val="nil"/>
            </w:tcBorders>
            <w:noWrap/>
            <w:vAlign w:val="bottom"/>
            <w:hideMark/>
          </w:tcPr>
          <w:p w14:paraId="35915F01"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Distance to telegraph</w:t>
            </w:r>
          </w:p>
        </w:tc>
        <w:tc>
          <w:tcPr>
            <w:tcW w:w="1425" w:type="dxa"/>
            <w:tcBorders>
              <w:top w:val="nil"/>
              <w:left w:val="nil"/>
              <w:bottom w:val="nil"/>
              <w:right w:val="nil"/>
            </w:tcBorders>
            <w:noWrap/>
            <w:vAlign w:val="bottom"/>
            <w:hideMark/>
          </w:tcPr>
          <w:p w14:paraId="24F686BA"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4</w:t>
            </w:r>
          </w:p>
        </w:tc>
        <w:tc>
          <w:tcPr>
            <w:tcW w:w="1425" w:type="dxa"/>
            <w:tcBorders>
              <w:top w:val="nil"/>
              <w:left w:val="nil"/>
              <w:bottom w:val="nil"/>
              <w:right w:val="nil"/>
            </w:tcBorders>
            <w:noWrap/>
            <w:vAlign w:val="bottom"/>
            <w:hideMark/>
          </w:tcPr>
          <w:p w14:paraId="209B4D7D"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11,430</w:t>
            </w:r>
          </w:p>
        </w:tc>
        <w:tc>
          <w:tcPr>
            <w:tcW w:w="1508" w:type="dxa"/>
            <w:tcBorders>
              <w:top w:val="nil"/>
              <w:left w:val="nil"/>
              <w:bottom w:val="nil"/>
              <w:right w:val="nil"/>
            </w:tcBorders>
            <w:noWrap/>
            <w:vAlign w:val="bottom"/>
            <w:hideMark/>
          </w:tcPr>
          <w:p w14:paraId="00F86591"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8.16</w:t>
            </w:r>
          </w:p>
        </w:tc>
        <w:tc>
          <w:tcPr>
            <w:tcW w:w="1425" w:type="dxa"/>
            <w:tcBorders>
              <w:top w:val="nil"/>
              <w:left w:val="nil"/>
              <w:bottom w:val="nil"/>
              <w:right w:val="nil"/>
            </w:tcBorders>
            <w:noWrap/>
            <w:vAlign w:val="bottom"/>
            <w:hideMark/>
          </w:tcPr>
          <w:p w14:paraId="545D2525"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5.13</w:t>
            </w:r>
          </w:p>
        </w:tc>
      </w:tr>
      <w:tr w:rsidR="003662F2" w:rsidRPr="003662F2" w14:paraId="0EB4CB24" w14:textId="77777777" w:rsidTr="003662F2">
        <w:trPr>
          <w:trHeight w:val="282"/>
        </w:trPr>
        <w:tc>
          <w:tcPr>
            <w:tcW w:w="3549" w:type="dxa"/>
            <w:tcBorders>
              <w:top w:val="nil"/>
              <w:left w:val="nil"/>
              <w:bottom w:val="nil"/>
              <w:right w:val="nil"/>
            </w:tcBorders>
            <w:noWrap/>
            <w:vAlign w:val="bottom"/>
            <w:hideMark/>
          </w:tcPr>
          <w:p w14:paraId="4A0BF036"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Chamber establishment time</w:t>
            </w:r>
          </w:p>
        </w:tc>
        <w:tc>
          <w:tcPr>
            <w:tcW w:w="1425" w:type="dxa"/>
            <w:tcBorders>
              <w:top w:val="nil"/>
              <w:left w:val="nil"/>
              <w:bottom w:val="nil"/>
              <w:right w:val="nil"/>
            </w:tcBorders>
            <w:noWrap/>
            <w:vAlign w:val="bottom"/>
            <w:hideMark/>
          </w:tcPr>
          <w:p w14:paraId="470B2BCC"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2</w:t>
            </w:r>
          </w:p>
        </w:tc>
        <w:tc>
          <w:tcPr>
            <w:tcW w:w="1425" w:type="dxa"/>
            <w:tcBorders>
              <w:top w:val="nil"/>
              <w:left w:val="nil"/>
              <w:bottom w:val="nil"/>
              <w:right w:val="nil"/>
            </w:tcBorders>
            <w:noWrap/>
            <w:vAlign w:val="bottom"/>
            <w:hideMark/>
          </w:tcPr>
          <w:p w14:paraId="129C0555"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11,430</w:t>
            </w:r>
          </w:p>
        </w:tc>
        <w:tc>
          <w:tcPr>
            <w:tcW w:w="1508" w:type="dxa"/>
            <w:tcBorders>
              <w:top w:val="nil"/>
              <w:left w:val="nil"/>
              <w:bottom w:val="nil"/>
              <w:right w:val="nil"/>
            </w:tcBorders>
            <w:noWrap/>
            <w:vAlign w:val="bottom"/>
            <w:hideMark/>
          </w:tcPr>
          <w:p w14:paraId="068547A7" w14:textId="6DFF0FCB" w:rsidR="003662F2" w:rsidRPr="000D3D4F" w:rsidRDefault="003662F2" w:rsidP="003662F2">
            <w:pPr>
              <w:widowControl/>
              <w:spacing w:after="0" w:line="240" w:lineRule="auto"/>
              <w:jc w:val="center"/>
              <w:rPr>
                <w:rFonts w:ascii="Times New Roman" w:eastAsiaTheme="minorEastAsia"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1908</w:t>
            </w:r>
            <w:r w:rsidR="000D3D4F">
              <w:rPr>
                <w:rFonts w:ascii="Times New Roman" w:eastAsia="Times New Roman" w:hAnsi="Times New Roman" w:cs="Times New Roman"/>
                <w:b w:val="0"/>
                <w:bCs w:val="0"/>
                <w:color w:val="000000"/>
                <w:kern w:val="0"/>
                <w:sz w:val="20"/>
                <w:szCs w:val="20"/>
                <w:lang w:val="en-US"/>
                <w14:ligatures w14:val="none"/>
              </w:rPr>
              <w:t>.</w:t>
            </w:r>
            <w:r w:rsidRPr="003662F2">
              <w:rPr>
                <w:rFonts w:ascii="Times New Roman" w:eastAsia="Times New Roman" w:hAnsi="Times New Roman" w:cs="Times New Roman"/>
                <w:b w:val="0"/>
                <w:bCs w:val="0"/>
                <w:color w:val="000000"/>
                <w:kern w:val="0"/>
                <w:sz w:val="20"/>
                <w:szCs w:val="20"/>
                <w14:ligatures w14:val="none"/>
              </w:rPr>
              <w:t>12</w:t>
            </w:r>
          </w:p>
        </w:tc>
        <w:tc>
          <w:tcPr>
            <w:tcW w:w="1425" w:type="dxa"/>
            <w:tcBorders>
              <w:top w:val="nil"/>
              <w:left w:val="nil"/>
              <w:bottom w:val="nil"/>
              <w:right w:val="nil"/>
            </w:tcBorders>
            <w:noWrap/>
            <w:vAlign w:val="bottom"/>
            <w:hideMark/>
          </w:tcPr>
          <w:p w14:paraId="421A86DE" w14:textId="5F869FD0"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2</w:t>
            </w:r>
            <w:r w:rsidR="000D3D4F">
              <w:rPr>
                <w:rFonts w:ascii="Times New Roman" w:eastAsia="Times New Roman" w:hAnsi="Times New Roman" w:cs="Times New Roman"/>
                <w:b w:val="0"/>
                <w:bCs w:val="0"/>
                <w:color w:val="000000"/>
                <w:kern w:val="0"/>
                <w:sz w:val="20"/>
                <w:szCs w:val="20"/>
                <w14:ligatures w14:val="none"/>
              </w:rPr>
              <w:t>.</w:t>
            </w:r>
            <w:r w:rsidRPr="003662F2">
              <w:rPr>
                <w:rFonts w:ascii="Times New Roman" w:eastAsia="Times New Roman" w:hAnsi="Times New Roman" w:cs="Times New Roman"/>
                <w:b w:val="0"/>
                <w:bCs w:val="0"/>
                <w:color w:val="000000"/>
                <w:kern w:val="0"/>
                <w:sz w:val="20"/>
                <w:szCs w:val="20"/>
                <w14:ligatures w14:val="none"/>
              </w:rPr>
              <w:t>65</w:t>
            </w:r>
          </w:p>
        </w:tc>
      </w:tr>
      <w:tr w:rsidR="003662F2" w:rsidRPr="003662F2" w14:paraId="331C0DAC" w14:textId="77777777" w:rsidTr="003662F2">
        <w:trPr>
          <w:trHeight w:val="282"/>
        </w:trPr>
        <w:tc>
          <w:tcPr>
            <w:tcW w:w="3549" w:type="dxa"/>
            <w:tcBorders>
              <w:top w:val="nil"/>
              <w:left w:val="nil"/>
              <w:bottom w:val="nil"/>
              <w:right w:val="nil"/>
            </w:tcBorders>
            <w:noWrap/>
            <w:vAlign w:val="bottom"/>
            <w:hideMark/>
          </w:tcPr>
          <w:p w14:paraId="48E1EB69"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p>
        </w:tc>
        <w:tc>
          <w:tcPr>
            <w:tcW w:w="1425" w:type="dxa"/>
            <w:tcBorders>
              <w:top w:val="nil"/>
              <w:left w:val="nil"/>
              <w:bottom w:val="nil"/>
              <w:right w:val="nil"/>
            </w:tcBorders>
            <w:noWrap/>
            <w:vAlign w:val="bottom"/>
            <w:hideMark/>
          </w:tcPr>
          <w:p w14:paraId="1E10F1FD"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1425" w:type="dxa"/>
            <w:tcBorders>
              <w:top w:val="nil"/>
              <w:left w:val="nil"/>
              <w:bottom w:val="nil"/>
              <w:right w:val="nil"/>
            </w:tcBorders>
            <w:noWrap/>
            <w:vAlign w:val="bottom"/>
            <w:hideMark/>
          </w:tcPr>
          <w:p w14:paraId="0B203E65"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1508" w:type="dxa"/>
            <w:tcBorders>
              <w:top w:val="nil"/>
              <w:left w:val="nil"/>
              <w:bottom w:val="nil"/>
              <w:right w:val="nil"/>
            </w:tcBorders>
            <w:noWrap/>
            <w:vAlign w:val="bottom"/>
            <w:hideMark/>
          </w:tcPr>
          <w:p w14:paraId="6F06671B"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1425" w:type="dxa"/>
            <w:tcBorders>
              <w:top w:val="nil"/>
              <w:left w:val="nil"/>
              <w:bottom w:val="nil"/>
              <w:right w:val="nil"/>
            </w:tcBorders>
            <w:noWrap/>
            <w:vAlign w:val="bottom"/>
            <w:hideMark/>
          </w:tcPr>
          <w:p w14:paraId="63AE5C69"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kern w:val="0"/>
                <w:sz w:val="20"/>
                <w:szCs w:val="20"/>
                <w14:ligatures w14:val="none"/>
              </w:rPr>
            </w:pPr>
          </w:p>
        </w:tc>
      </w:tr>
      <w:tr w:rsidR="003662F2" w:rsidRPr="003662F2" w14:paraId="43BD11F3" w14:textId="77777777" w:rsidTr="003662F2">
        <w:trPr>
          <w:trHeight w:val="282"/>
        </w:trPr>
        <w:tc>
          <w:tcPr>
            <w:tcW w:w="3549" w:type="dxa"/>
            <w:tcBorders>
              <w:top w:val="nil"/>
              <w:left w:val="nil"/>
              <w:bottom w:val="nil"/>
              <w:right w:val="nil"/>
            </w:tcBorders>
            <w:noWrap/>
            <w:vAlign w:val="bottom"/>
            <w:hideMark/>
          </w:tcPr>
          <w:p w14:paraId="56455E0B"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(d) Geographic controls</w:t>
            </w:r>
          </w:p>
        </w:tc>
        <w:tc>
          <w:tcPr>
            <w:tcW w:w="1425" w:type="dxa"/>
            <w:tcBorders>
              <w:top w:val="nil"/>
              <w:left w:val="nil"/>
              <w:bottom w:val="nil"/>
              <w:right w:val="nil"/>
            </w:tcBorders>
            <w:noWrap/>
            <w:vAlign w:val="bottom"/>
            <w:hideMark/>
          </w:tcPr>
          <w:p w14:paraId="3E35AEAD"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p>
        </w:tc>
        <w:tc>
          <w:tcPr>
            <w:tcW w:w="1425" w:type="dxa"/>
            <w:tcBorders>
              <w:top w:val="nil"/>
              <w:left w:val="nil"/>
              <w:bottom w:val="nil"/>
              <w:right w:val="nil"/>
            </w:tcBorders>
            <w:noWrap/>
            <w:vAlign w:val="bottom"/>
            <w:hideMark/>
          </w:tcPr>
          <w:p w14:paraId="2C7B0528"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1508" w:type="dxa"/>
            <w:tcBorders>
              <w:top w:val="nil"/>
              <w:left w:val="nil"/>
              <w:bottom w:val="nil"/>
              <w:right w:val="nil"/>
            </w:tcBorders>
            <w:noWrap/>
            <w:vAlign w:val="bottom"/>
            <w:hideMark/>
          </w:tcPr>
          <w:p w14:paraId="06818F00"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1425" w:type="dxa"/>
            <w:tcBorders>
              <w:top w:val="nil"/>
              <w:left w:val="nil"/>
              <w:bottom w:val="nil"/>
              <w:right w:val="nil"/>
            </w:tcBorders>
            <w:noWrap/>
            <w:vAlign w:val="bottom"/>
            <w:hideMark/>
          </w:tcPr>
          <w:p w14:paraId="3357A0B5"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kern w:val="0"/>
                <w:sz w:val="20"/>
                <w:szCs w:val="20"/>
                <w14:ligatures w14:val="none"/>
              </w:rPr>
            </w:pPr>
          </w:p>
        </w:tc>
      </w:tr>
      <w:tr w:rsidR="003662F2" w:rsidRPr="003662F2" w14:paraId="4FC97856" w14:textId="77777777" w:rsidTr="003662F2">
        <w:trPr>
          <w:trHeight w:val="282"/>
        </w:trPr>
        <w:tc>
          <w:tcPr>
            <w:tcW w:w="3549" w:type="dxa"/>
            <w:tcBorders>
              <w:top w:val="nil"/>
              <w:left w:val="nil"/>
              <w:bottom w:val="nil"/>
              <w:right w:val="nil"/>
            </w:tcBorders>
            <w:noWrap/>
            <w:vAlign w:val="bottom"/>
            <w:hideMark/>
          </w:tcPr>
          <w:p w14:paraId="47667B15"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Wheat suitability</w:t>
            </w:r>
          </w:p>
        </w:tc>
        <w:tc>
          <w:tcPr>
            <w:tcW w:w="1425" w:type="dxa"/>
            <w:tcBorders>
              <w:top w:val="nil"/>
              <w:left w:val="nil"/>
              <w:bottom w:val="nil"/>
              <w:right w:val="nil"/>
            </w:tcBorders>
            <w:noWrap/>
            <w:vAlign w:val="bottom"/>
            <w:hideMark/>
          </w:tcPr>
          <w:p w14:paraId="418CAC5F"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5</w:t>
            </w:r>
          </w:p>
        </w:tc>
        <w:tc>
          <w:tcPr>
            <w:tcW w:w="1425" w:type="dxa"/>
            <w:tcBorders>
              <w:top w:val="nil"/>
              <w:left w:val="nil"/>
              <w:bottom w:val="nil"/>
              <w:right w:val="nil"/>
            </w:tcBorders>
            <w:noWrap/>
            <w:vAlign w:val="bottom"/>
            <w:hideMark/>
          </w:tcPr>
          <w:p w14:paraId="4CBD86E3"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11,430</w:t>
            </w:r>
          </w:p>
        </w:tc>
        <w:tc>
          <w:tcPr>
            <w:tcW w:w="1508" w:type="dxa"/>
            <w:tcBorders>
              <w:top w:val="nil"/>
              <w:left w:val="nil"/>
              <w:bottom w:val="nil"/>
              <w:right w:val="nil"/>
            </w:tcBorders>
            <w:noWrap/>
            <w:vAlign w:val="bottom"/>
            <w:hideMark/>
          </w:tcPr>
          <w:p w14:paraId="1DEC8C28"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8.46</w:t>
            </w:r>
          </w:p>
        </w:tc>
        <w:tc>
          <w:tcPr>
            <w:tcW w:w="1425" w:type="dxa"/>
            <w:tcBorders>
              <w:top w:val="nil"/>
              <w:left w:val="nil"/>
              <w:bottom w:val="nil"/>
              <w:right w:val="nil"/>
            </w:tcBorders>
            <w:noWrap/>
            <w:vAlign w:val="bottom"/>
            <w:hideMark/>
          </w:tcPr>
          <w:p w14:paraId="16C99E45"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0.49</w:t>
            </w:r>
          </w:p>
        </w:tc>
      </w:tr>
      <w:tr w:rsidR="003662F2" w:rsidRPr="003662F2" w14:paraId="61E15616" w14:textId="77777777" w:rsidTr="003662F2">
        <w:trPr>
          <w:trHeight w:val="282"/>
        </w:trPr>
        <w:tc>
          <w:tcPr>
            <w:tcW w:w="3549" w:type="dxa"/>
            <w:tcBorders>
              <w:top w:val="nil"/>
              <w:left w:val="nil"/>
              <w:bottom w:val="nil"/>
              <w:right w:val="nil"/>
            </w:tcBorders>
            <w:noWrap/>
            <w:vAlign w:val="bottom"/>
            <w:hideMark/>
          </w:tcPr>
          <w:p w14:paraId="7F1A48B7"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Rice suitability</w:t>
            </w:r>
          </w:p>
        </w:tc>
        <w:tc>
          <w:tcPr>
            <w:tcW w:w="1425" w:type="dxa"/>
            <w:tcBorders>
              <w:top w:val="nil"/>
              <w:left w:val="nil"/>
              <w:bottom w:val="nil"/>
              <w:right w:val="nil"/>
            </w:tcBorders>
            <w:noWrap/>
            <w:vAlign w:val="bottom"/>
            <w:hideMark/>
          </w:tcPr>
          <w:p w14:paraId="2E648DA4"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5</w:t>
            </w:r>
          </w:p>
        </w:tc>
        <w:tc>
          <w:tcPr>
            <w:tcW w:w="1425" w:type="dxa"/>
            <w:tcBorders>
              <w:top w:val="nil"/>
              <w:left w:val="nil"/>
              <w:bottom w:val="nil"/>
              <w:right w:val="nil"/>
            </w:tcBorders>
            <w:noWrap/>
            <w:vAlign w:val="bottom"/>
            <w:hideMark/>
          </w:tcPr>
          <w:p w14:paraId="629A9B7A"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11,430</w:t>
            </w:r>
          </w:p>
        </w:tc>
        <w:tc>
          <w:tcPr>
            <w:tcW w:w="1508" w:type="dxa"/>
            <w:tcBorders>
              <w:top w:val="nil"/>
              <w:left w:val="nil"/>
              <w:bottom w:val="nil"/>
              <w:right w:val="nil"/>
            </w:tcBorders>
            <w:noWrap/>
            <w:vAlign w:val="bottom"/>
            <w:hideMark/>
          </w:tcPr>
          <w:p w14:paraId="604B7B6C"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7.50</w:t>
            </w:r>
          </w:p>
        </w:tc>
        <w:tc>
          <w:tcPr>
            <w:tcW w:w="1425" w:type="dxa"/>
            <w:tcBorders>
              <w:top w:val="nil"/>
              <w:left w:val="nil"/>
              <w:bottom w:val="nil"/>
              <w:right w:val="nil"/>
            </w:tcBorders>
            <w:noWrap/>
            <w:vAlign w:val="bottom"/>
            <w:hideMark/>
          </w:tcPr>
          <w:p w14:paraId="4ACAD1D9"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1.79</w:t>
            </w:r>
          </w:p>
        </w:tc>
      </w:tr>
      <w:tr w:rsidR="003662F2" w:rsidRPr="003662F2" w14:paraId="7CF54140" w14:textId="77777777" w:rsidTr="003662F2">
        <w:trPr>
          <w:trHeight w:val="282"/>
        </w:trPr>
        <w:tc>
          <w:tcPr>
            <w:tcW w:w="3549" w:type="dxa"/>
            <w:tcBorders>
              <w:top w:val="nil"/>
              <w:left w:val="nil"/>
              <w:bottom w:val="nil"/>
              <w:right w:val="nil"/>
            </w:tcBorders>
            <w:noWrap/>
            <w:vAlign w:val="bottom"/>
            <w:hideMark/>
          </w:tcPr>
          <w:p w14:paraId="1CB0652F"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Sweet potato suitability</w:t>
            </w:r>
          </w:p>
        </w:tc>
        <w:tc>
          <w:tcPr>
            <w:tcW w:w="1425" w:type="dxa"/>
            <w:tcBorders>
              <w:top w:val="nil"/>
              <w:left w:val="nil"/>
              <w:bottom w:val="nil"/>
              <w:right w:val="nil"/>
            </w:tcBorders>
            <w:noWrap/>
            <w:vAlign w:val="bottom"/>
            <w:hideMark/>
          </w:tcPr>
          <w:p w14:paraId="362671B9"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5</w:t>
            </w:r>
          </w:p>
        </w:tc>
        <w:tc>
          <w:tcPr>
            <w:tcW w:w="1425" w:type="dxa"/>
            <w:tcBorders>
              <w:top w:val="nil"/>
              <w:left w:val="nil"/>
              <w:bottom w:val="nil"/>
              <w:right w:val="nil"/>
            </w:tcBorders>
            <w:noWrap/>
            <w:vAlign w:val="bottom"/>
            <w:hideMark/>
          </w:tcPr>
          <w:p w14:paraId="7BE5A224"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11,430</w:t>
            </w:r>
          </w:p>
        </w:tc>
        <w:tc>
          <w:tcPr>
            <w:tcW w:w="1508" w:type="dxa"/>
            <w:tcBorders>
              <w:top w:val="nil"/>
              <w:left w:val="nil"/>
              <w:bottom w:val="nil"/>
              <w:right w:val="nil"/>
            </w:tcBorders>
            <w:noWrap/>
            <w:vAlign w:val="bottom"/>
            <w:hideMark/>
          </w:tcPr>
          <w:p w14:paraId="338A3A69"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4.59</w:t>
            </w:r>
          </w:p>
        </w:tc>
        <w:tc>
          <w:tcPr>
            <w:tcW w:w="1425" w:type="dxa"/>
            <w:tcBorders>
              <w:top w:val="nil"/>
              <w:left w:val="nil"/>
              <w:bottom w:val="nil"/>
              <w:right w:val="nil"/>
            </w:tcBorders>
            <w:noWrap/>
            <w:vAlign w:val="bottom"/>
            <w:hideMark/>
          </w:tcPr>
          <w:p w14:paraId="58EFA762"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4.08</w:t>
            </w:r>
          </w:p>
        </w:tc>
      </w:tr>
      <w:tr w:rsidR="003662F2" w:rsidRPr="003662F2" w14:paraId="22932910" w14:textId="77777777" w:rsidTr="003662F2">
        <w:trPr>
          <w:trHeight w:val="282"/>
        </w:trPr>
        <w:tc>
          <w:tcPr>
            <w:tcW w:w="3549" w:type="dxa"/>
            <w:tcBorders>
              <w:top w:val="nil"/>
              <w:left w:val="nil"/>
              <w:bottom w:val="nil"/>
              <w:right w:val="nil"/>
            </w:tcBorders>
            <w:noWrap/>
            <w:vAlign w:val="bottom"/>
            <w:hideMark/>
          </w:tcPr>
          <w:p w14:paraId="67D52E9B"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Fox millet suitability</w:t>
            </w:r>
          </w:p>
        </w:tc>
        <w:tc>
          <w:tcPr>
            <w:tcW w:w="1425" w:type="dxa"/>
            <w:tcBorders>
              <w:top w:val="nil"/>
              <w:left w:val="nil"/>
              <w:bottom w:val="nil"/>
              <w:right w:val="nil"/>
            </w:tcBorders>
            <w:noWrap/>
            <w:vAlign w:val="bottom"/>
            <w:hideMark/>
          </w:tcPr>
          <w:p w14:paraId="7869E1F9"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5</w:t>
            </w:r>
          </w:p>
        </w:tc>
        <w:tc>
          <w:tcPr>
            <w:tcW w:w="1425" w:type="dxa"/>
            <w:tcBorders>
              <w:top w:val="nil"/>
              <w:left w:val="nil"/>
              <w:bottom w:val="nil"/>
              <w:right w:val="nil"/>
            </w:tcBorders>
            <w:noWrap/>
            <w:vAlign w:val="bottom"/>
            <w:hideMark/>
          </w:tcPr>
          <w:p w14:paraId="110EFC5B"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11,430</w:t>
            </w:r>
          </w:p>
        </w:tc>
        <w:tc>
          <w:tcPr>
            <w:tcW w:w="1508" w:type="dxa"/>
            <w:tcBorders>
              <w:top w:val="nil"/>
              <w:left w:val="nil"/>
              <w:bottom w:val="nil"/>
              <w:right w:val="nil"/>
            </w:tcBorders>
            <w:noWrap/>
            <w:vAlign w:val="bottom"/>
            <w:hideMark/>
          </w:tcPr>
          <w:p w14:paraId="06F3DBF2"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7.87</w:t>
            </w:r>
          </w:p>
        </w:tc>
        <w:tc>
          <w:tcPr>
            <w:tcW w:w="1425" w:type="dxa"/>
            <w:tcBorders>
              <w:top w:val="nil"/>
              <w:left w:val="nil"/>
              <w:bottom w:val="nil"/>
              <w:right w:val="nil"/>
            </w:tcBorders>
            <w:noWrap/>
            <w:vAlign w:val="bottom"/>
            <w:hideMark/>
          </w:tcPr>
          <w:p w14:paraId="54497ED2"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1.44</w:t>
            </w:r>
          </w:p>
        </w:tc>
      </w:tr>
      <w:tr w:rsidR="003662F2" w:rsidRPr="003662F2" w14:paraId="4BB2D2CF" w14:textId="77777777" w:rsidTr="003662F2">
        <w:trPr>
          <w:trHeight w:val="282"/>
        </w:trPr>
        <w:tc>
          <w:tcPr>
            <w:tcW w:w="3549" w:type="dxa"/>
            <w:tcBorders>
              <w:top w:val="nil"/>
              <w:left w:val="nil"/>
              <w:bottom w:val="nil"/>
              <w:right w:val="nil"/>
            </w:tcBorders>
            <w:noWrap/>
            <w:vAlign w:val="bottom"/>
            <w:hideMark/>
          </w:tcPr>
          <w:p w14:paraId="029B1E70"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Maize suitability</w:t>
            </w:r>
          </w:p>
        </w:tc>
        <w:tc>
          <w:tcPr>
            <w:tcW w:w="1425" w:type="dxa"/>
            <w:tcBorders>
              <w:top w:val="nil"/>
              <w:left w:val="nil"/>
              <w:bottom w:val="nil"/>
              <w:right w:val="nil"/>
            </w:tcBorders>
            <w:noWrap/>
            <w:vAlign w:val="bottom"/>
            <w:hideMark/>
          </w:tcPr>
          <w:p w14:paraId="13EB5714"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5</w:t>
            </w:r>
          </w:p>
        </w:tc>
        <w:tc>
          <w:tcPr>
            <w:tcW w:w="1425" w:type="dxa"/>
            <w:tcBorders>
              <w:top w:val="nil"/>
              <w:left w:val="nil"/>
              <w:bottom w:val="nil"/>
              <w:right w:val="nil"/>
            </w:tcBorders>
            <w:noWrap/>
            <w:vAlign w:val="bottom"/>
            <w:hideMark/>
          </w:tcPr>
          <w:p w14:paraId="46784A12"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11,430</w:t>
            </w:r>
          </w:p>
        </w:tc>
        <w:tc>
          <w:tcPr>
            <w:tcW w:w="1508" w:type="dxa"/>
            <w:tcBorders>
              <w:top w:val="nil"/>
              <w:left w:val="nil"/>
              <w:bottom w:val="nil"/>
              <w:right w:val="nil"/>
            </w:tcBorders>
            <w:noWrap/>
            <w:vAlign w:val="bottom"/>
            <w:hideMark/>
          </w:tcPr>
          <w:p w14:paraId="0FBE810A"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8.26</w:t>
            </w:r>
          </w:p>
        </w:tc>
        <w:tc>
          <w:tcPr>
            <w:tcW w:w="1425" w:type="dxa"/>
            <w:tcBorders>
              <w:top w:val="nil"/>
              <w:left w:val="nil"/>
              <w:bottom w:val="nil"/>
              <w:right w:val="nil"/>
            </w:tcBorders>
            <w:noWrap/>
            <w:vAlign w:val="bottom"/>
            <w:hideMark/>
          </w:tcPr>
          <w:p w14:paraId="1A6910B6"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1.01</w:t>
            </w:r>
          </w:p>
        </w:tc>
      </w:tr>
      <w:tr w:rsidR="003662F2" w:rsidRPr="003662F2" w14:paraId="53048B16" w14:textId="77777777" w:rsidTr="003662F2">
        <w:trPr>
          <w:trHeight w:val="282"/>
        </w:trPr>
        <w:tc>
          <w:tcPr>
            <w:tcW w:w="3549" w:type="dxa"/>
            <w:tcBorders>
              <w:top w:val="nil"/>
              <w:left w:val="nil"/>
              <w:bottom w:val="nil"/>
              <w:right w:val="nil"/>
            </w:tcBorders>
            <w:noWrap/>
            <w:vAlign w:val="bottom"/>
            <w:hideMark/>
          </w:tcPr>
          <w:p w14:paraId="264E2DFC"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Elevation</w:t>
            </w:r>
          </w:p>
        </w:tc>
        <w:tc>
          <w:tcPr>
            <w:tcW w:w="1425" w:type="dxa"/>
            <w:tcBorders>
              <w:top w:val="nil"/>
              <w:left w:val="nil"/>
              <w:bottom w:val="nil"/>
              <w:right w:val="nil"/>
            </w:tcBorders>
            <w:noWrap/>
            <w:vAlign w:val="bottom"/>
            <w:hideMark/>
          </w:tcPr>
          <w:p w14:paraId="2046EDC5"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6</w:t>
            </w:r>
          </w:p>
        </w:tc>
        <w:tc>
          <w:tcPr>
            <w:tcW w:w="1425" w:type="dxa"/>
            <w:tcBorders>
              <w:top w:val="nil"/>
              <w:left w:val="nil"/>
              <w:bottom w:val="nil"/>
              <w:right w:val="nil"/>
            </w:tcBorders>
            <w:noWrap/>
            <w:vAlign w:val="bottom"/>
            <w:hideMark/>
          </w:tcPr>
          <w:p w14:paraId="5C1C7482"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11,430</w:t>
            </w:r>
          </w:p>
        </w:tc>
        <w:tc>
          <w:tcPr>
            <w:tcW w:w="1508" w:type="dxa"/>
            <w:tcBorders>
              <w:top w:val="nil"/>
              <w:left w:val="nil"/>
              <w:bottom w:val="nil"/>
              <w:right w:val="nil"/>
            </w:tcBorders>
            <w:noWrap/>
            <w:vAlign w:val="bottom"/>
            <w:hideMark/>
          </w:tcPr>
          <w:p w14:paraId="4AAE862D"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5.84</w:t>
            </w:r>
          </w:p>
        </w:tc>
        <w:tc>
          <w:tcPr>
            <w:tcW w:w="1425" w:type="dxa"/>
            <w:tcBorders>
              <w:top w:val="nil"/>
              <w:left w:val="nil"/>
              <w:bottom w:val="nil"/>
              <w:right w:val="nil"/>
            </w:tcBorders>
            <w:noWrap/>
            <w:vAlign w:val="bottom"/>
            <w:hideMark/>
          </w:tcPr>
          <w:p w14:paraId="245E5C38"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1.51</w:t>
            </w:r>
          </w:p>
        </w:tc>
      </w:tr>
      <w:tr w:rsidR="003662F2" w:rsidRPr="003662F2" w14:paraId="6FEDF723" w14:textId="77777777" w:rsidTr="003662F2">
        <w:trPr>
          <w:trHeight w:val="282"/>
        </w:trPr>
        <w:tc>
          <w:tcPr>
            <w:tcW w:w="3549" w:type="dxa"/>
            <w:tcBorders>
              <w:top w:val="nil"/>
              <w:left w:val="nil"/>
              <w:bottom w:val="nil"/>
              <w:right w:val="nil"/>
            </w:tcBorders>
            <w:noWrap/>
            <w:vAlign w:val="bottom"/>
            <w:hideMark/>
          </w:tcPr>
          <w:p w14:paraId="7058B46A"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Longitude</w:t>
            </w:r>
          </w:p>
        </w:tc>
        <w:tc>
          <w:tcPr>
            <w:tcW w:w="1425" w:type="dxa"/>
            <w:tcBorders>
              <w:top w:val="nil"/>
              <w:left w:val="nil"/>
              <w:bottom w:val="nil"/>
              <w:right w:val="nil"/>
            </w:tcBorders>
            <w:noWrap/>
            <w:vAlign w:val="bottom"/>
            <w:hideMark/>
          </w:tcPr>
          <w:p w14:paraId="160E3627"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6</w:t>
            </w:r>
          </w:p>
        </w:tc>
        <w:tc>
          <w:tcPr>
            <w:tcW w:w="1425" w:type="dxa"/>
            <w:tcBorders>
              <w:top w:val="nil"/>
              <w:left w:val="nil"/>
              <w:bottom w:val="nil"/>
              <w:right w:val="nil"/>
            </w:tcBorders>
            <w:noWrap/>
            <w:vAlign w:val="bottom"/>
            <w:hideMark/>
          </w:tcPr>
          <w:p w14:paraId="3A404285"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11,430</w:t>
            </w:r>
          </w:p>
        </w:tc>
        <w:tc>
          <w:tcPr>
            <w:tcW w:w="1508" w:type="dxa"/>
            <w:tcBorders>
              <w:top w:val="nil"/>
              <w:left w:val="nil"/>
              <w:bottom w:val="nil"/>
              <w:right w:val="nil"/>
            </w:tcBorders>
            <w:noWrap/>
            <w:vAlign w:val="bottom"/>
            <w:hideMark/>
          </w:tcPr>
          <w:p w14:paraId="4E44C5AD"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30.97</w:t>
            </w:r>
          </w:p>
        </w:tc>
        <w:tc>
          <w:tcPr>
            <w:tcW w:w="1425" w:type="dxa"/>
            <w:tcBorders>
              <w:top w:val="nil"/>
              <w:left w:val="nil"/>
              <w:bottom w:val="nil"/>
              <w:right w:val="nil"/>
            </w:tcBorders>
            <w:noWrap/>
            <w:vAlign w:val="bottom"/>
            <w:hideMark/>
          </w:tcPr>
          <w:p w14:paraId="3F606420"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5.16</w:t>
            </w:r>
          </w:p>
        </w:tc>
      </w:tr>
      <w:tr w:rsidR="003662F2" w:rsidRPr="003662F2" w14:paraId="046973BD" w14:textId="77777777" w:rsidTr="003662F2">
        <w:trPr>
          <w:trHeight w:val="282"/>
        </w:trPr>
        <w:tc>
          <w:tcPr>
            <w:tcW w:w="3549" w:type="dxa"/>
            <w:tcBorders>
              <w:top w:val="nil"/>
              <w:left w:val="nil"/>
              <w:bottom w:val="nil"/>
              <w:right w:val="nil"/>
            </w:tcBorders>
            <w:noWrap/>
            <w:vAlign w:val="bottom"/>
            <w:hideMark/>
          </w:tcPr>
          <w:p w14:paraId="172EFFEA"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Latitude</w:t>
            </w:r>
          </w:p>
        </w:tc>
        <w:tc>
          <w:tcPr>
            <w:tcW w:w="1425" w:type="dxa"/>
            <w:tcBorders>
              <w:top w:val="nil"/>
              <w:left w:val="nil"/>
              <w:bottom w:val="nil"/>
              <w:right w:val="nil"/>
            </w:tcBorders>
            <w:noWrap/>
            <w:vAlign w:val="bottom"/>
            <w:hideMark/>
          </w:tcPr>
          <w:p w14:paraId="011C73C7"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6</w:t>
            </w:r>
          </w:p>
        </w:tc>
        <w:tc>
          <w:tcPr>
            <w:tcW w:w="1425" w:type="dxa"/>
            <w:tcBorders>
              <w:top w:val="nil"/>
              <w:left w:val="nil"/>
              <w:bottom w:val="nil"/>
              <w:right w:val="nil"/>
            </w:tcBorders>
            <w:noWrap/>
            <w:vAlign w:val="bottom"/>
            <w:hideMark/>
          </w:tcPr>
          <w:p w14:paraId="3B923C83"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11,430</w:t>
            </w:r>
          </w:p>
        </w:tc>
        <w:tc>
          <w:tcPr>
            <w:tcW w:w="1508" w:type="dxa"/>
            <w:tcBorders>
              <w:top w:val="nil"/>
              <w:left w:val="nil"/>
              <w:bottom w:val="nil"/>
              <w:right w:val="nil"/>
            </w:tcBorders>
            <w:noWrap/>
            <w:vAlign w:val="bottom"/>
            <w:hideMark/>
          </w:tcPr>
          <w:p w14:paraId="74282F4D"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111.79</w:t>
            </w:r>
          </w:p>
        </w:tc>
        <w:tc>
          <w:tcPr>
            <w:tcW w:w="1425" w:type="dxa"/>
            <w:tcBorders>
              <w:top w:val="nil"/>
              <w:left w:val="nil"/>
              <w:bottom w:val="nil"/>
              <w:right w:val="nil"/>
            </w:tcBorders>
            <w:noWrap/>
            <w:vAlign w:val="bottom"/>
            <w:hideMark/>
          </w:tcPr>
          <w:p w14:paraId="44AB8DBD"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5.85</w:t>
            </w:r>
          </w:p>
        </w:tc>
      </w:tr>
      <w:tr w:rsidR="003662F2" w:rsidRPr="003662F2" w14:paraId="517C8F17" w14:textId="77777777" w:rsidTr="003662F2">
        <w:trPr>
          <w:trHeight w:val="282"/>
        </w:trPr>
        <w:tc>
          <w:tcPr>
            <w:tcW w:w="3549" w:type="dxa"/>
            <w:tcBorders>
              <w:top w:val="nil"/>
              <w:left w:val="nil"/>
              <w:bottom w:val="nil"/>
              <w:right w:val="nil"/>
            </w:tcBorders>
            <w:noWrap/>
            <w:vAlign w:val="bottom"/>
            <w:hideMark/>
          </w:tcPr>
          <w:p w14:paraId="5C89D899"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p>
        </w:tc>
        <w:tc>
          <w:tcPr>
            <w:tcW w:w="1425" w:type="dxa"/>
            <w:tcBorders>
              <w:top w:val="nil"/>
              <w:left w:val="nil"/>
              <w:bottom w:val="nil"/>
              <w:right w:val="nil"/>
            </w:tcBorders>
            <w:noWrap/>
            <w:vAlign w:val="bottom"/>
            <w:hideMark/>
          </w:tcPr>
          <w:p w14:paraId="2F47559A"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1425" w:type="dxa"/>
            <w:tcBorders>
              <w:top w:val="nil"/>
              <w:left w:val="nil"/>
              <w:bottom w:val="nil"/>
              <w:right w:val="nil"/>
            </w:tcBorders>
            <w:noWrap/>
            <w:vAlign w:val="bottom"/>
            <w:hideMark/>
          </w:tcPr>
          <w:p w14:paraId="5EABBDA0"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1508" w:type="dxa"/>
            <w:tcBorders>
              <w:top w:val="nil"/>
              <w:left w:val="nil"/>
              <w:bottom w:val="nil"/>
              <w:right w:val="nil"/>
            </w:tcBorders>
            <w:noWrap/>
            <w:vAlign w:val="bottom"/>
            <w:hideMark/>
          </w:tcPr>
          <w:p w14:paraId="7D96844E"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1425" w:type="dxa"/>
            <w:tcBorders>
              <w:top w:val="nil"/>
              <w:left w:val="nil"/>
              <w:bottom w:val="nil"/>
              <w:right w:val="nil"/>
            </w:tcBorders>
            <w:noWrap/>
            <w:vAlign w:val="bottom"/>
            <w:hideMark/>
          </w:tcPr>
          <w:p w14:paraId="125E94BB"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kern w:val="0"/>
                <w:sz w:val="20"/>
                <w:szCs w:val="20"/>
                <w14:ligatures w14:val="none"/>
              </w:rPr>
            </w:pPr>
          </w:p>
        </w:tc>
      </w:tr>
      <w:tr w:rsidR="003662F2" w:rsidRPr="003662F2" w14:paraId="1347CA1E" w14:textId="77777777" w:rsidTr="003662F2">
        <w:trPr>
          <w:trHeight w:val="282"/>
        </w:trPr>
        <w:tc>
          <w:tcPr>
            <w:tcW w:w="3549" w:type="dxa"/>
            <w:tcBorders>
              <w:top w:val="nil"/>
              <w:left w:val="nil"/>
              <w:bottom w:val="nil"/>
              <w:right w:val="nil"/>
            </w:tcBorders>
            <w:noWrap/>
            <w:vAlign w:val="bottom"/>
            <w:hideMark/>
          </w:tcPr>
          <w:p w14:paraId="328A584C"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(e) Socio-economic controls</w:t>
            </w:r>
          </w:p>
        </w:tc>
        <w:tc>
          <w:tcPr>
            <w:tcW w:w="1425" w:type="dxa"/>
            <w:tcBorders>
              <w:top w:val="nil"/>
              <w:left w:val="nil"/>
              <w:bottom w:val="nil"/>
              <w:right w:val="nil"/>
            </w:tcBorders>
            <w:noWrap/>
            <w:vAlign w:val="bottom"/>
            <w:hideMark/>
          </w:tcPr>
          <w:p w14:paraId="006A2784"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p>
        </w:tc>
        <w:tc>
          <w:tcPr>
            <w:tcW w:w="1425" w:type="dxa"/>
            <w:tcBorders>
              <w:top w:val="nil"/>
              <w:left w:val="nil"/>
              <w:bottom w:val="nil"/>
              <w:right w:val="nil"/>
            </w:tcBorders>
            <w:noWrap/>
            <w:vAlign w:val="bottom"/>
            <w:hideMark/>
          </w:tcPr>
          <w:p w14:paraId="037AA682"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1508" w:type="dxa"/>
            <w:tcBorders>
              <w:top w:val="nil"/>
              <w:left w:val="nil"/>
              <w:bottom w:val="nil"/>
              <w:right w:val="nil"/>
            </w:tcBorders>
            <w:noWrap/>
            <w:vAlign w:val="bottom"/>
            <w:hideMark/>
          </w:tcPr>
          <w:p w14:paraId="13527B82"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1425" w:type="dxa"/>
            <w:tcBorders>
              <w:top w:val="nil"/>
              <w:left w:val="nil"/>
              <w:bottom w:val="nil"/>
              <w:right w:val="nil"/>
            </w:tcBorders>
            <w:noWrap/>
            <w:vAlign w:val="bottom"/>
            <w:hideMark/>
          </w:tcPr>
          <w:p w14:paraId="5E58E4A1"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kern w:val="0"/>
                <w:sz w:val="20"/>
                <w:szCs w:val="20"/>
                <w14:ligatures w14:val="none"/>
              </w:rPr>
            </w:pPr>
          </w:p>
        </w:tc>
      </w:tr>
      <w:tr w:rsidR="003662F2" w:rsidRPr="003662F2" w14:paraId="4DE8C67D" w14:textId="77777777" w:rsidTr="003662F2">
        <w:trPr>
          <w:trHeight w:val="282"/>
        </w:trPr>
        <w:tc>
          <w:tcPr>
            <w:tcW w:w="3549" w:type="dxa"/>
            <w:tcBorders>
              <w:top w:val="nil"/>
              <w:left w:val="nil"/>
              <w:bottom w:val="nil"/>
              <w:right w:val="nil"/>
            </w:tcBorders>
            <w:noWrap/>
            <w:vAlign w:val="bottom"/>
            <w:hideMark/>
          </w:tcPr>
          <w:p w14:paraId="44218D7B"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Population</w:t>
            </w:r>
          </w:p>
        </w:tc>
        <w:tc>
          <w:tcPr>
            <w:tcW w:w="1425" w:type="dxa"/>
            <w:tcBorders>
              <w:top w:val="nil"/>
              <w:left w:val="nil"/>
              <w:bottom w:val="nil"/>
              <w:right w:val="nil"/>
            </w:tcBorders>
            <w:noWrap/>
            <w:vAlign w:val="bottom"/>
            <w:hideMark/>
          </w:tcPr>
          <w:p w14:paraId="563D8472"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3</w:t>
            </w:r>
          </w:p>
        </w:tc>
        <w:tc>
          <w:tcPr>
            <w:tcW w:w="1425" w:type="dxa"/>
            <w:tcBorders>
              <w:top w:val="nil"/>
              <w:left w:val="nil"/>
              <w:bottom w:val="nil"/>
              <w:right w:val="nil"/>
            </w:tcBorders>
            <w:noWrap/>
            <w:vAlign w:val="bottom"/>
            <w:hideMark/>
          </w:tcPr>
          <w:p w14:paraId="110EDE50"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11,430</w:t>
            </w:r>
          </w:p>
        </w:tc>
        <w:tc>
          <w:tcPr>
            <w:tcW w:w="1508" w:type="dxa"/>
            <w:tcBorders>
              <w:top w:val="nil"/>
              <w:left w:val="nil"/>
              <w:bottom w:val="nil"/>
              <w:right w:val="nil"/>
            </w:tcBorders>
            <w:noWrap/>
            <w:vAlign w:val="bottom"/>
            <w:hideMark/>
          </w:tcPr>
          <w:p w14:paraId="02734ED3"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4.61</w:t>
            </w:r>
          </w:p>
        </w:tc>
        <w:tc>
          <w:tcPr>
            <w:tcW w:w="1425" w:type="dxa"/>
            <w:tcBorders>
              <w:top w:val="nil"/>
              <w:left w:val="nil"/>
              <w:bottom w:val="nil"/>
              <w:right w:val="nil"/>
            </w:tcBorders>
            <w:noWrap/>
            <w:vAlign w:val="bottom"/>
            <w:hideMark/>
          </w:tcPr>
          <w:p w14:paraId="1CA3AB21"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1.05</w:t>
            </w:r>
          </w:p>
        </w:tc>
      </w:tr>
      <w:tr w:rsidR="003662F2" w:rsidRPr="003662F2" w14:paraId="1E20B898" w14:textId="77777777" w:rsidTr="003662F2">
        <w:trPr>
          <w:trHeight w:val="282"/>
        </w:trPr>
        <w:tc>
          <w:tcPr>
            <w:tcW w:w="3549" w:type="dxa"/>
            <w:tcBorders>
              <w:top w:val="nil"/>
              <w:left w:val="nil"/>
              <w:bottom w:val="nil"/>
              <w:right w:val="nil"/>
            </w:tcBorders>
            <w:noWrap/>
            <w:vAlign w:val="bottom"/>
            <w:hideMark/>
          </w:tcPr>
          <w:p w14:paraId="76138E69"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Guild</w:t>
            </w:r>
          </w:p>
        </w:tc>
        <w:tc>
          <w:tcPr>
            <w:tcW w:w="1425" w:type="dxa"/>
            <w:tcBorders>
              <w:top w:val="nil"/>
              <w:left w:val="nil"/>
              <w:bottom w:val="nil"/>
              <w:right w:val="nil"/>
            </w:tcBorders>
            <w:noWrap/>
            <w:vAlign w:val="bottom"/>
            <w:hideMark/>
          </w:tcPr>
          <w:p w14:paraId="674B4CA6"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7</w:t>
            </w:r>
          </w:p>
        </w:tc>
        <w:tc>
          <w:tcPr>
            <w:tcW w:w="1425" w:type="dxa"/>
            <w:tcBorders>
              <w:top w:val="nil"/>
              <w:left w:val="nil"/>
              <w:bottom w:val="nil"/>
              <w:right w:val="nil"/>
            </w:tcBorders>
            <w:noWrap/>
            <w:vAlign w:val="bottom"/>
            <w:hideMark/>
          </w:tcPr>
          <w:p w14:paraId="4EC87BE8"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11,430</w:t>
            </w:r>
          </w:p>
        </w:tc>
        <w:tc>
          <w:tcPr>
            <w:tcW w:w="1508" w:type="dxa"/>
            <w:tcBorders>
              <w:top w:val="nil"/>
              <w:left w:val="nil"/>
              <w:bottom w:val="nil"/>
              <w:right w:val="nil"/>
            </w:tcBorders>
            <w:noWrap/>
            <w:vAlign w:val="bottom"/>
            <w:hideMark/>
          </w:tcPr>
          <w:p w14:paraId="7C4659EE"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0.35</w:t>
            </w:r>
          </w:p>
        </w:tc>
        <w:tc>
          <w:tcPr>
            <w:tcW w:w="1425" w:type="dxa"/>
            <w:tcBorders>
              <w:top w:val="nil"/>
              <w:left w:val="nil"/>
              <w:bottom w:val="nil"/>
              <w:right w:val="nil"/>
            </w:tcBorders>
            <w:noWrap/>
            <w:vAlign w:val="bottom"/>
            <w:hideMark/>
          </w:tcPr>
          <w:p w14:paraId="31F4F9D2"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0.48</w:t>
            </w:r>
          </w:p>
        </w:tc>
      </w:tr>
      <w:tr w:rsidR="003662F2" w:rsidRPr="003662F2" w14:paraId="393CAC81" w14:textId="77777777" w:rsidTr="003662F2">
        <w:trPr>
          <w:trHeight w:val="282"/>
        </w:trPr>
        <w:tc>
          <w:tcPr>
            <w:tcW w:w="3549" w:type="dxa"/>
            <w:tcBorders>
              <w:top w:val="nil"/>
              <w:left w:val="nil"/>
              <w:bottom w:val="nil"/>
              <w:right w:val="nil"/>
            </w:tcBorders>
            <w:noWrap/>
            <w:vAlign w:val="bottom"/>
            <w:hideMark/>
          </w:tcPr>
          <w:p w14:paraId="685667BF"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Treaty port</w:t>
            </w:r>
          </w:p>
        </w:tc>
        <w:tc>
          <w:tcPr>
            <w:tcW w:w="1425" w:type="dxa"/>
            <w:tcBorders>
              <w:top w:val="nil"/>
              <w:left w:val="nil"/>
              <w:bottom w:val="nil"/>
              <w:right w:val="nil"/>
            </w:tcBorders>
            <w:noWrap/>
            <w:vAlign w:val="bottom"/>
            <w:hideMark/>
          </w:tcPr>
          <w:p w14:paraId="55D703FF"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8</w:t>
            </w:r>
          </w:p>
        </w:tc>
        <w:tc>
          <w:tcPr>
            <w:tcW w:w="1425" w:type="dxa"/>
            <w:tcBorders>
              <w:top w:val="nil"/>
              <w:left w:val="nil"/>
              <w:bottom w:val="nil"/>
              <w:right w:val="nil"/>
            </w:tcBorders>
            <w:noWrap/>
            <w:vAlign w:val="bottom"/>
            <w:hideMark/>
          </w:tcPr>
          <w:p w14:paraId="34C11FE9"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11,430</w:t>
            </w:r>
          </w:p>
        </w:tc>
        <w:tc>
          <w:tcPr>
            <w:tcW w:w="1508" w:type="dxa"/>
            <w:tcBorders>
              <w:top w:val="nil"/>
              <w:left w:val="nil"/>
              <w:bottom w:val="nil"/>
              <w:right w:val="nil"/>
            </w:tcBorders>
            <w:noWrap/>
            <w:vAlign w:val="bottom"/>
            <w:hideMark/>
          </w:tcPr>
          <w:p w14:paraId="6FF1F20D"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0.07</w:t>
            </w:r>
          </w:p>
        </w:tc>
        <w:tc>
          <w:tcPr>
            <w:tcW w:w="1425" w:type="dxa"/>
            <w:tcBorders>
              <w:top w:val="nil"/>
              <w:left w:val="nil"/>
              <w:bottom w:val="nil"/>
              <w:right w:val="nil"/>
            </w:tcBorders>
            <w:noWrap/>
            <w:vAlign w:val="bottom"/>
            <w:hideMark/>
          </w:tcPr>
          <w:p w14:paraId="2FDFD6B5"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0.25</w:t>
            </w:r>
          </w:p>
        </w:tc>
      </w:tr>
      <w:tr w:rsidR="003662F2" w:rsidRPr="003662F2" w14:paraId="71E83F2C" w14:textId="77777777" w:rsidTr="003662F2">
        <w:trPr>
          <w:trHeight w:val="282"/>
        </w:trPr>
        <w:tc>
          <w:tcPr>
            <w:tcW w:w="3549" w:type="dxa"/>
            <w:tcBorders>
              <w:top w:val="nil"/>
              <w:left w:val="nil"/>
              <w:bottom w:val="nil"/>
              <w:right w:val="nil"/>
            </w:tcBorders>
            <w:noWrap/>
            <w:vAlign w:val="bottom"/>
            <w:hideMark/>
          </w:tcPr>
          <w:p w14:paraId="67B2A707"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Political importance</w:t>
            </w:r>
          </w:p>
        </w:tc>
        <w:tc>
          <w:tcPr>
            <w:tcW w:w="1425" w:type="dxa"/>
            <w:tcBorders>
              <w:top w:val="nil"/>
              <w:left w:val="nil"/>
              <w:bottom w:val="nil"/>
              <w:right w:val="nil"/>
            </w:tcBorders>
            <w:noWrap/>
            <w:vAlign w:val="bottom"/>
            <w:hideMark/>
          </w:tcPr>
          <w:p w14:paraId="4BBEB366"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9</w:t>
            </w:r>
          </w:p>
        </w:tc>
        <w:tc>
          <w:tcPr>
            <w:tcW w:w="1425" w:type="dxa"/>
            <w:tcBorders>
              <w:top w:val="nil"/>
              <w:left w:val="nil"/>
              <w:bottom w:val="nil"/>
              <w:right w:val="nil"/>
            </w:tcBorders>
            <w:noWrap/>
            <w:vAlign w:val="bottom"/>
            <w:hideMark/>
          </w:tcPr>
          <w:p w14:paraId="6DF5338F"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11,430</w:t>
            </w:r>
          </w:p>
        </w:tc>
        <w:tc>
          <w:tcPr>
            <w:tcW w:w="1508" w:type="dxa"/>
            <w:tcBorders>
              <w:top w:val="nil"/>
              <w:left w:val="nil"/>
              <w:bottom w:val="nil"/>
              <w:right w:val="nil"/>
            </w:tcBorders>
            <w:noWrap/>
            <w:vAlign w:val="bottom"/>
            <w:hideMark/>
          </w:tcPr>
          <w:p w14:paraId="72C7D72D"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0.66</w:t>
            </w:r>
          </w:p>
        </w:tc>
        <w:tc>
          <w:tcPr>
            <w:tcW w:w="1425" w:type="dxa"/>
            <w:tcBorders>
              <w:top w:val="nil"/>
              <w:left w:val="nil"/>
              <w:bottom w:val="nil"/>
              <w:right w:val="nil"/>
            </w:tcBorders>
            <w:noWrap/>
            <w:vAlign w:val="bottom"/>
            <w:hideMark/>
          </w:tcPr>
          <w:p w14:paraId="7796DEA4"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0.47</w:t>
            </w:r>
          </w:p>
        </w:tc>
      </w:tr>
      <w:tr w:rsidR="003662F2" w:rsidRPr="003662F2" w14:paraId="4F84A260" w14:textId="77777777" w:rsidTr="003662F2">
        <w:trPr>
          <w:trHeight w:val="282"/>
        </w:trPr>
        <w:tc>
          <w:tcPr>
            <w:tcW w:w="3549" w:type="dxa"/>
            <w:tcBorders>
              <w:top w:val="nil"/>
              <w:left w:val="nil"/>
              <w:bottom w:val="nil"/>
              <w:right w:val="nil"/>
            </w:tcBorders>
            <w:noWrap/>
            <w:vAlign w:val="bottom"/>
            <w:hideMark/>
          </w:tcPr>
          <w:p w14:paraId="75CC7617"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Distance to coast</w:t>
            </w:r>
          </w:p>
        </w:tc>
        <w:tc>
          <w:tcPr>
            <w:tcW w:w="1425" w:type="dxa"/>
            <w:tcBorders>
              <w:top w:val="nil"/>
              <w:left w:val="nil"/>
              <w:bottom w:val="nil"/>
              <w:right w:val="nil"/>
            </w:tcBorders>
            <w:noWrap/>
            <w:vAlign w:val="bottom"/>
            <w:hideMark/>
          </w:tcPr>
          <w:p w14:paraId="3FDB3AFB"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6</w:t>
            </w:r>
          </w:p>
        </w:tc>
        <w:tc>
          <w:tcPr>
            <w:tcW w:w="1425" w:type="dxa"/>
            <w:tcBorders>
              <w:top w:val="nil"/>
              <w:left w:val="nil"/>
              <w:bottom w:val="nil"/>
              <w:right w:val="nil"/>
            </w:tcBorders>
            <w:noWrap/>
            <w:vAlign w:val="bottom"/>
            <w:hideMark/>
          </w:tcPr>
          <w:p w14:paraId="587274F1"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11,430</w:t>
            </w:r>
          </w:p>
        </w:tc>
        <w:tc>
          <w:tcPr>
            <w:tcW w:w="1508" w:type="dxa"/>
            <w:tcBorders>
              <w:top w:val="nil"/>
              <w:left w:val="nil"/>
              <w:bottom w:val="nil"/>
              <w:right w:val="nil"/>
            </w:tcBorders>
            <w:noWrap/>
            <w:vAlign w:val="bottom"/>
            <w:hideMark/>
          </w:tcPr>
          <w:p w14:paraId="39FD1F83"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12.64</w:t>
            </w:r>
          </w:p>
        </w:tc>
        <w:tc>
          <w:tcPr>
            <w:tcW w:w="1425" w:type="dxa"/>
            <w:tcBorders>
              <w:top w:val="nil"/>
              <w:left w:val="nil"/>
              <w:bottom w:val="nil"/>
              <w:right w:val="nil"/>
            </w:tcBorders>
            <w:noWrap/>
            <w:vAlign w:val="bottom"/>
            <w:hideMark/>
          </w:tcPr>
          <w:p w14:paraId="3EAEB5E3"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1.24</w:t>
            </w:r>
          </w:p>
        </w:tc>
      </w:tr>
      <w:tr w:rsidR="003662F2" w:rsidRPr="003662F2" w14:paraId="530EBD32" w14:textId="77777777" w:rsidTr="003662F2">
        <w:trPr>
          <w:trHeight w:val="282"/>
        </w:trPr>
        <w:tc>
          <w:tcPr>
            <w:tcW w:w="3549" w:type="dxa"/>
            <w:tcBorders>
              <w:top w:val="nil"/>
              <w:left w:val="nil"/>
              <w:bottom w:val="single" w:sz="4" w:space="0" w:color="auto"/>
              <w:right w:val="nil"/>
            </w:tcBorders>
            <w:noWrap/>
            <w:vAlign w:val="bottom"/>
            <w:hideMark/>
          </w:tcPr>
          <w:p w14:paraId="2E561FB5" w14:textId="77777777" w:rsidR="003662F2" w:rsidRPr="003662F2" w:rsidRDefault="003662F2" w:rsidP="003662F2">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Distance to canal</w:t>
            </w:r>
          </w:p>
        </w:tc>
        <w:tc>
          <w:tcPr>
            <w:tcW w:w="1425" w:type="dxa"/>
            <w:tcBorders>
              <w:top w:val="nil"/>
              <w:left w:val="nil"/>
              <w:bottom w:val="single" w:sz="4" w:space="0" w:color="auto"/>
              <w:right w:val="nil"/>
            </w:tcBorders>
            <w:noWrap/>
            <w:vAlign w:val="bottom"/>
            <w:hideMark/>
          </w:tcPr>
          <w:p w14:paraId="390B2CA2"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6</w:t>
            </w:r>
          </w:p>
        </w:tc>
        <w:tc>
          <w:tcPr>
            <w:tcW w:w="1425" w:type="dxa"/>
            <w:tcBorders>
              <w:top w:val="nil"/>
              <w:left w:val="nil"/>
              <w:bottom w:val="single" w:sz="4" w:space="0" w:color="auto"/>
              <w:right w:val="nil"/>
            </w:tcBorders>
            <w:noWrap/>
            <w:vAlign w:val="bottom"/>
            <w:hideMark/>
          </w:tcPr>
          <w:p w14:paraId="7CBC206F"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11,430</w:t>
            </w:r>
          </w:p>
        </w:tc>
        <w:tc>
          <w:tcPr>
            <w:tcW w:w="1508" w:type="dxa"/>
            <w:tcBorders>
              <w:top w:val="nil"/>
              <w:left w:val="nil"/>
              <w:bottom w:val="single" w:sz="4" w:space="0" w:color="auto"/>
              <w:right w:val="nil"/>
            </w:tcBorders>
            <w:noWrap/>
            <w:vAlign w:val="bottom"/>
            <w:hideMark/>
          </w:tcPr>
          <w:p w14:paraId="58353D81"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13.13</w:t>
            </w:r>
          </w:p>
        </w:tc>
        <w:tc>
          <w:tcPr>
            <w:tcW w:w="1425" w:type="dxa"/>
            <w:tcBorders>
              <w:top w:val="nil"/>
              <w:left w:val="nil"/>
              <w:bottom w:val="single" w:sz="4" w:space="0" w:color="auto"/>
              <w:right w:val="nil"/>
            </w:tcBorders>
            <w:noWrap/>
            <w:vAlign w:val="bottom"/>
            <w:hideMark/>
          </w:tcPr>
          <w:p w14:paraId="0D856F62" w14:textId="77777777" w:rsidR="003662F2" w:rsidRPr="003662F2" w:rsidRDefault="003662F2" w:rsidP="003662F2">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3662F2">
              <w:rPr>
                <w:rFonts w:ascii="Times New Roman" w:eastAsia="Times New Roman" w:hAnsi="Times New Roman" w:cs="Times New Roman"/>
                <w:b w:val="0"/>
                <w:bCs w:val="0"/>
                <w:color w:val="000000"/>
                <w:kern w:val="0"/>
                <w:sz w:val="20"/>
                <w:szCs w:val="20"/>
                <w14:ligatures w14:val="none"/>
              </w:rPr>
              <w:t>1.14</w:t>
            </w:r>
          </w:p>
        </w:tc>
      </w:tr>
    </w:tbl>
    <w:p w14:paraId="07CC2951" w14:textId="77777777" w:rsidR="003662F2" w:rsidRDefault="003662F2" w:rsidP="003662F2">
      <w:pPr>
        <w:jc w:val="left"/>
        <w:rPr>
          <w:rFonts w:ascii="Times New Roman" w:hAnsi="Times New Roman" w:cs="Times New Roman"/>
          <w:b w:val="0"/>
          <w:bCs w:val="0"/>
        </w:rPr>
      </w:pPr>
    </w:p>
    <w:p w14:paraId="619C86A6" w14:textId="60301C79" w:rsidR="00070A97" w:rsidRDefault="00070A97" w:rsidP="00CB3E53">
      <w:pPr>
        <w:spacing w:line="240" w:lineRule="auto"/>
        <w:jc w:val="left"/>
        <w:rPr>
          <w:rFonts w:ascii="Times New Roman" w:hAnsi="Times New Roman" w:cs="Times New Roman"/>
          <w:b w:val="0"/>
          <w:bCs w:val="0"/>
          <w:i/>
          <w:iCs/>
          <w:sz w:val="20"/>
          <w:szCs w:val="20"/>
          <w:lang w:val="en-US"/>
        </w:rPr>
      </w:pPr>
      <w:r w:rsidRPr="00070A97">
        <w:rPr>
          <w:rFonts w:ascii="Times New Roman" w:hAnsi="Times New Roman" w:cs="Times New Roman" w:hint="eastAsia"/>
          <w:b w:val="0"/>
          <w:bCs w:val="0"/>
          <w:i/>
          <w:iCs/>
          <w:sz w:val="20"/>
          <w:szCs w:val="20"/>
        </w:rPr>
        <w:t>Sources</w:t>
      </w:r>
      <w:r w:rsidRPr="00070A97">
        <w:rPr>
          <w:rFonts w:ascii="Times New Roman" w:hAnsi="Times New Roman" w:cs="Times New Roman"/>
          <w:b w:val="0"/>
          <w:bCs w:val="0"/>
          <w:i/>
          <w:iCs/>
          <w:sz w:val="20"/>
          <w:szCs w:val="20"/>
          <w:lang w:val="en-US"/>
        </w:rPr>
        <w:t>:</w:t>
      </w:r>
    </w:p>
    <w:p w14:paraId="0028ABDE" w14:textId="1C1E7F47" w:rsidR="00070A97" w:rsidRDefault="00070A97" w:rsidP="00CB3E53">
      <w:pPr>
        <w:spacing w:line="240" w:lineRule="auto"/>
        <w:jc w:val="left"/>
        <w:rPr>
          <w:rFonts w:ascii="Times New Roman" w:hAnsi="Times New Roman" w:cs="Times New Roman"/>
          <w:b w:val="0"/>
          <w:bCs w:val="0"/>
          <w:sz w:val="20"/>
          <w:szCs w:val="20"/>
          <w:lang w:val="en-US"/>
        </w:rPr>
      </w:pPr>
      <w:r>
        <w:rPr>
          <w:rFonts w:ascii="Times New Roman" w:hAnsi="Times New Roman" w:cs="Times New Roman"/>
          <w:b w:val="0"/>
          <w:bCs w:val="0"/>
          <w:sz w:val="20"/>
          <w:szCs w:val="20"/>
          <w:lang w:val="en-US"/>
        </w:rPr>
        <w:t xml:space="preserve">1. </w:t>
      </w:r>
      <w:r w:rsidR="00420D37">
        <w:rPr>
          <w:rFonts w:ascii="Times New Roman" w:hAnsi="Times New Roman" w:cs="Times New Roman"/>
          <w:b w:val="0"/>
          <w:bCs w:val="0"/>
          <w:sz w:val="20"/>
          <w:szCs w:val="20"/>
          <w:lang w:val="en-US"/>
        </w:rPr>
        <w:t>Business Registry Data</w:t>
      </w:r>
    </w:p>
    <w:p w14:paraId="20B3BFE1" w14:textId="364F544F" w:rsidR="00070A97" w:rsidRDefault="00070A97" w:rsidP="00CB3E53">
      <w:pPr>
        <w:spacing w:line="240" w:lineRule="auto"/>
        <w:jc w:val="left"/>
        <w:rPr>
          <w:rFonts w:ascii="Times New Roman" w:hAnsi="Times New Roman" w:cs="Times New Roman"/>
          <w:b w:val="0"/>
          <w:bCs w:val="0"/>
          <w:sz w:val="20"/>
          <w:szCs w:val="20"/>
          <w:lang w:val="en-US"/>
        </w:rPr>
      </w:pPr>
      <w:r>
        <w:rPr>
          <w:rFonts w:ascii="Times New Roman" w:hAnsi="Times New Roman" w:cs="Times New Roman"/>
          <w:b w:val="0"/>
          <w:bCs w:val="0"/>
          <w:sz w:val="20"/>
          <w:szCs w:val="20"/>
          <w:lang w:val="en-US"/>
        </w:rPr>
        <w:t>2.</w:t>
      </w:r>
      <w:r w:rsidR="005E6BBE">
        <w:rPr>
          <w:rFonts w:ascii="Times New Roman" w:hAnsi="Times New Roman" w:cs="Times New Roman" w:hint="eastAsia"/>
          <w:b w:val="0"/>
          <w:bCs w:val="0"/>
          <w:sz w:val="20"/>
          <w:szCs w:val="20"/>
          <w:lang w:val="en-US"/>
        </w:rPr>
        <w:t xml:space="preserve"> </w:t>
      </w:r>
      <w:r w:rsidR="00B452AB">
        <w:rPr>
          <w:rFonts w:ascii="Times New Roman" w:hAnsi="Times New Roman" w:cs="Times New Roman"/>
          <w:b w:val="0"/>
          <w:bCs w:val="0"/>
          <w:sz w:val="20"/>
          <w:szCs w:val="20"/>
          <w:lang w:val="en-US"/>
        </w:rPr>
        <w:t>Agriculture and Commer</w:t>
      </w:r>
      <w:r w:rsidR="005A0BE5">
        <w:rPr>
          <w:rFonts w:ascii="Times New Roman" w:hAnsi="Times New Roman" w:cs="Times New Roman" w:hint="eastAsia"/>
          <w:b w:val="0"/>
          <w:bCs w:val="0"/>
          <w:sz w:val="20"/>
          <w:szCs w:val="20"/>
          <w:lang w:val="en-US"/>
        </w:rPr>
        <w:t>cial</w:t>
      </w:r>
      <w:r w:rsidR="005A0BE5">
        <w:rPr>
          <w:rFonts w:ascii="Times New Roman" w:hAnsi="Times New Roman" w:cs="Times New Roman"/>
          <w:b w:val="0"/>
          <w:bCs w:val="0"/>
          <w:sz w:val="20"/>
          <w:szCs w:val="20"/>
          <w:lang w:val="en-US"/>
        </w:rPr>
        <w:t xml:space="preserve"> Statistical Tables of the Republic of China</w:t>
      </w:r>
    </w:p>
    <w:p w14:paraId="0025ECBD" w14:textId="33C9C6C5" w:rsidR="00070A97" w:rsidRDefault="00070A97" w:rsidP="00CB3E53">
      <w:pPr>
        <w:spacing w:line="240" w:lineRule="auto"/>
        <w:jc w:val="left"/>
        <w:rPr>
          <w:rFonts w:ascii="Times New Roman" w:hAnsi="Times New Roman" w:cs="Times New Roman"/>
          <w:b w:val="0"/>
          <w:bCs w:val="0"/>
          <w:sz w:val="20"/>
          <w:szCs w:val="20"/>
          <w:lang w:val="en-US"/>
        </w:rPr>
      </w:pPr>
      <w:r>
        <w:rPr>
          <w:rFonts w:ascii="Times New Roman" w:hAnsi="Times New Roman" w:cs="Times New Roman"/>
          <w:b w:val="0"/>
          <w:bCs w:val="0"/>
          <w:sz w:val="20"/>
          <w:szCs w:val="20"/>
          <w:lang w:val="en-US"/>
        </w:rPr>
        <w:t xml:space="preserve">3. </w:t>
      </w:r>
      <w:r w:rsidR="00B77103">
        <w:rPr>
          <w:rFonts w:ascii="Times New Roman" w:hAnsi="Times New Roman" w:cs="Times New Roman"/>
          <w:b w:val="0"/>
          <w:bCs w:val="0"/>
          <w:sz w:val="20"/>
          <w:szCs w:val="20"/>
          <w:lang w:val="en-US"/>
        </w:rPr>
        <w:t>Ge (2000), China Population History</w:t>
      </w:r>
    </w:p>
    <w:p w14:paraId="0C508D9A" w14:textId="5F6ED4D6" w:rsidR="00B77103" w:rsidRDefault="00B77103" w:rsidP="00CB3E53">
      <w:pPr>
        <w:spacing w:line="240" w:lineRule="auto"/>
        <w:jc w:val="left"/>
        <w:rPr>
          <w:rFonts w:ascii="Times New Roman" w:hAnsi="Times New Roman" w:cs="Times New Roman"/>
          <w:b w:val="0"/>
          <w:bCs w:val="0"/>
          <w:sz w:val="20"/>
          <w:szCs w:val="20"/>
          <w:lang w:val="en-US"/>
        </w:rPr>
      </w:pPr>
      <w:r>
        <w:rPr>
          <w:rFonts w:ascii="Times New Roman" w:hAnsi="Times New Roman" w:cs="Times New Roman"/>
          <w:b w:val="0"/>
          <w:bCs w:val="0"/>
          <w:sz w:val="20"/>
          <w:szCs w:val="20"/>
          <w:lang w:val="en-US"/>
        </w:rPr>
        <w:t>4.</w:t>
      </w:r>
      <w:r w:rsidR="00274FD1">
        <w:rPr>
          <w:rFonts w:ascii="Times New Roman" w:hAnsi="Times New Roman" w:cs="Times New Roman" w:hint="eastAsia"/>
          <w:b w:val="0"/>
          <w:bCs w:val="0"/>
          <w:sz w:val="20"/>
          <w:szCs w:val="20"/>
          <w:lang w:val="en-US"/>
        </w:rPr>
        <w:t xml:space="preserve"> </w:t>
      </w:r>
      <w:r w:rsidR="00274FD1" w:rsidRPr="00274FD1">
        <w:rPr>
          <w:rFonts w:ascii="Times New Roman" w:hAnsi="Times New Roman" w:cs="Times New Roman"/>
          <w:b w:val="0"/>
          <w:bCs w:val="0"/>
          <w:sz w:val="20"/>
          <w:szCs w:val="20"/>
          <w:lang w:val="en-US"/>
        </w:rPr>
        <w:t>Complete Official Map of the Great Qing Empire (1905), compiled and printed by the Commercial Press</w:t>
      </w:r>
    </w:p>
    <w:p w14:paraId="6F309F37" w14:textId="5A574736" w:rsidR="00375E96" w:rsidRPr="00125C64" w:rsidRDefault="00375E96" w:rsidP="00CB3E53">
      <w:pPr>
        <w:spacing w:line="240" w:lineRule="auto"/>
        <w:jc w:val="left"/>
        <w:rPr>
          <w:rFonts w:ascii="Times New Roman" w:hAnsi="Times New Roman" w:cs="Times New Roman"/>
          <w:b w:val="0"/>
          <w:bCs w:val="0"/>
          <w:sz w:val="20"/>
          <w:szCs w:val="20"/>
          <w:lang w:val="pt-PT"/>
        </w:rPr>
      </w:pPr>
      <w:r w:rsidRPr="00125C64">
        <w:rPr>
          <w:rFonts w:ascii="Times New Roman" w:hAnsi="Times New Roman" w:cs="Times New Roman"/>
          <w:b w:val="0"/>
          <w:bCs w:val="0"/>
          <w:sz w:val="20"/>
          <w:szCs w:val="20"/>
          <w:lang w:val="pt-PT"/>
        </w:rPr>
        <w:t xml:space="preserve">5. FAO GAEZ </w:t>
      </w:r>
      <w:r w:rsidR="00FC311D" w:rsidRPr="00125C64">
        <w:rPr>
          <w:rFonts w:ascii="Times New Roman" w:hAnsi="Times New Roman" w:cs="Times New Roman"/>
          <w:b w:val="0"/>
          <w:bCs w:val="0"/>
          <w:sz w:val="20"/>
          <w:szCs w:val="20"/>
          <w:lang w:val="pt-PT"/>
        </w:rPr>
        <w:t xml:space="preserve">v5, </w:t>
      </w:r>
      <w:hyperlink r:id="rId28" w:history="1">
        <w:r w:rsidR="00CE0799" w:rsidRPr="00125C64">
          <w:rPr>
            <w:rStyle w:val="Hyperlink"/>
            <w:rFonts w:ascii="Times New Roman" w:hAnsi="Times New Roman" w:cs="Times New Roman"/>
            <w:b w:val="0"/>
            <w:bCs w:val="0"/>
            <w:sz w:val="20"/>
            <w:szCs w:val="20"/>
            <w:lang w:val="pt-PT"/>
          </w:rPr>
          <w:t>https://data.apps.fao.org/gaez/?lang=en</w:t>
        </w:r>
      </w:hyperlink>
      <w:r w:rsidR="00CE0799" w:rsidRPr="00125C64">
        <w:rPr>
          <w:rFonts w:ascii="Times New Roman" w:hAnsi="Times New Roman" w:cs="Times New Roman"/>
          <w:b w:val="0"/>
          <w:bCs w:val="0"/>
          <w:sz w:val="20"/>
          <w:szCs w:val="20"/>
          <w:lang w:val="pt-PT"/>
        </w:rPr>
        <w:t xml:space="preserve"> </w:t>
      </w:r>
    </w:p>
    <w:p w14:paraId="0AE3D332" w14:textId="4B8EAAE4" w:rsidR="00375E96" w:rsidRDefault="00375E96" w:rsidP="00CB3E53">
      <w:pPr>
        <w:spacing w:line="240" w:lineRule="auto"/>
        <w:jc w:val="left"/>
        <w:rPr>
          <w:rFonts w:ascii="Times New Roman" w:hAnsi="Times New Roman" w:cs="Times New Roman"/>
          <w:b w:val="0"/>
          <w:bCs w:val="0"/>
          <w:sz w:val="20"/>
          <w:szCs w:val="20"/>
          <w:lang w:val="en-US"/>
        </w:rPr>
      </w:pPr>
      <w:r>
        <w:rPr>
          <w:rFonts w:ascii="Times New Roman" w:hAnsi="Times New Roman" w:cs="Times New Roman"/>
          <w:b w:val="0"/>
          <w:bCs w:val="0"/>
          <w:sz w:val="20"/>
          <w:szCs w:val="20"/>
          <w:lang w:val="en-US"/>
        </w:rPr>
        <w:t xml:space="preserve">6. </w:t>
      </w:r>
      <w:r w:rsidRPr="00375E96">
        <w:rPr>
          <w:rFonts w:ascii="Times New Roman" w:hAnsi="Times New Roman" w:cs="Times New Roman"/>
          <w:b w:val="0"/>
          <w:bCs w:val="0"/>
          <w:sz w:val="20"/>
          <w:szCs w:val="20"/>
          <w:lang w:val="en-US"/>
        </w:rPr>
        <w:t>China Historical</w:t>
      </w:r>
      <w:r w:rsidR="003E31CE">
        <w:rPr>
          <w:rFonts w:ascii="Times New Roman" w:hAnsi="Times New Roman" w:cs="Times New Roman"/>
          <w:b w:val="0"/>
          <w:bCs w:val="0"/>
          <w:sz w:val="20"/>
          <w:szCs w:val="20"/>
          <w:lang w:val="en-US"/>
        </w:rPr>
        <w:t xml:space="preserve"> GIS</w:t>
      </w:r>
      <w:r w:rsidR="009960C5">
        <w:rPr>
          <w:rFonts w:ascii="Times New Roman" w:hAnsi="Times New Roman" w:cs="Times New Roman"/>
          <w:b w:val="0"/>
          <w:bCs w:val="0"/>
          <w:sz w:val="20"/>
          <w:szCs w:val="20"/>
          <w:lang w:val="en-US"/>
        </w:rPr>
        <w:t xml:space="preserve">, </w:t>
      </w:r>
      <w:hyperlink r:id="rId29" w:history="1">
        <w:r w:rsidR="009960C5" w:rsidRPr="00554120">
          <w:rPr>
            <w:rStyle w:val="Hyperlink"/>
            <w:rFonts w:ascii="Times New Roman" w:hAnsi="Times New Roman" w:cs="Times New Roman"/>
            <w:b w:val="0"/>
            <w:bCs w:val="0"/>
            <w:sz w:val="20"/>
            <w:szCs w:val="20"/>
            <w:lang w:val="en-US"/>
          </w:rPr>
          <w:t>http://chgis.fas.harvard.edu/</w:t>
        </w:r>
      </w:hyperlink>
      <w:r w:rsidR="009960C5" w:rsidRPr="009960C5">
        <w:rPr>
          <w:rFonts w:ascii="Times New Roman" w:hAnsi="Times New Roman" w:cs="Times New Roman"/>
          <w:b w:val="0"/>
          <w:bCs w:val="0"/>
          <w:sz w:val="20"/>
          <w:szCs w:val="20"/>
          <w:lang w:val="en-US"/>
        </w:rPr>
        <w:t>.</w:t>
      </w:r>
      <w:r w:rsidR="009960C5">
        <w:rPr>
          <w:rFonts w:ascii="Times New Roman" w:hAnsi="Times New Roman" w:cs="Times New Roman"/>
          <w:b w:val="0"/>
          <w:bCs w:val="0"/>
          <w:sz w:val="20"/>
          <w:szCs w:val="20"/>
          <w:lang w:val="en-US"/>
        </w:rPr>
        <w:t xml:space="preserve"> </w:t>
      </w:r>
    </w:p>
    <w:p w14:paraId="2AA23CF9" w14:textId="1F870E6F" w:rsidR="00375E96" w:rsidRDefault="00375E96" w:rsidP="00CB3E53">
      <w:pPr>
        <w:spacing w:line="240" w:lineRule="auto"/>
        <w:jc w:val="left"/>
        <w:rPr>
          <w:rFonts w:ascii="Times New Roman" w:hAnsi="Times New Roman" w:cs="Times New Roman"/>
          <w:b w:val="0"/>
          <w:bCs w:val="0"/>
          <w:sz w:val="20"/>
          <w:szCs w:val="20"/>
          <w:lang w:val="en-US"/>
        </w:rPr>
      </w:pPr>
      <w:r>
        <w:rPr>
          <w:rFonts w:ascii="Times New Roman" w:hAnsi="Times New Roman" w:cs="Times New Roman"/>
          <w:b w:val="0"/>
          <w:bCs w:val="0"/>
          <w:sz w:val="20"/>
          <w:szCs w:val="20"/>
          <w:lang w:val="en-US"/>
        </w:rPr>
        <w:t xml:space="preserve">7. </w:t>
      </w:r>
      <w:r w:rsidR="00F928E8">
        <w:rPr>
          <w:rFonts w:ascii="Times New Roman" w:hAnsi="Times New Roman" w:cs="Times New Roman"/>
          <w:b w:val="0"/>
          <w:bCs w:val="0"/>
          <w:sz w:val="20"/>
          <w:szCs w:val="20"/>
          <w:lang w:val="en-US"/>
        </w:rPr>
        <w:t xml:space="preserve">Liu </w:t>
      </w:r>
      <w:r w:rsidR="005C33F5">
        <w:rPr>
          <w:rFonts w:ascii="Times New Roman" w:hAnsi="Times New Roman" w:cs="Times New Roman"/>
          <w:b w:val="0"/>
          <w:bCs w:val="0"/>
          <w:sz w:val="20"/>
          <w:szCs w:val="20"/>
          <w:lang w:val="en-US"/>
        </w:rPr>
        <w:t xml:space="preserve">et al. (2021), </w:t>
      </w:r>
      <w:r w:rsidR="005C33F5" w:rsidRPr="005C33F5">
        <w:rPr>
          <w:rFonts w:ascii="Times New Roman" w:hAnsi="Times New Roman" w:cs="Times New Roman"/>
          <w:b w:val="0"/>
          <w:bCs w:val="0"/>
          <w:sz w:val="20"/>
          <w:szCs w:val="20"/>
          <w:lang w:val="en-US"/>
        </w:rPr>
        <w:t xml:space="preserve">Long-term </w:t>
      </w:r>
      <w:r w:rsidR="005C33F5">
        <w:rPr>
          <w:rFonts w:ascii="Times New Roman" w:hAnsi="Times New Roman" w:cs="Times New Roman"/>
          <w:b w:val="0"/>
          <w:bCs w:val="0"/>
          <w:sz w:val="20"/>
          <w:szCs w:val="20"/>
          <w:lang w:val="en-US"/>
        </w:rPr>
        <w:t>E</w:t>
      </w:r>
      <w:r w:rsidR="005C33F5" w:rsidRPr="005C33F5">
        <w:rPr>
          <w:rFonts w:ascii="Times New Roman" w:hAnsi="Times New Roman" w:cs="Times New Roman"/>
          <w:b w:val="0"/>
          <w:bCs w:val="0"/>
          <w:sz w:val="20"/>
          <w:szCs w:val="20"/>
          <w:lang w:val="en-US"/>
        </w:rPr>
        <w:t xml:space="preserve">conomic </w:t>
      </w:r>
      <w:r w:rsidR="005C33F5">
        <w:rPr>
          <w:rFonts w:ascii="Times New Roman" w:hAnsi="Times New Roman" w:cs="Times New Roman"/>
          <w:b w:val="0"/>
          <w:bCs w:val="0"/>
          <w:sz w:val="20"/>
          <w:szCs w:val="20"/>
          <w:lang w:val="en-US"/>
        </w:rPr>
        <w:t>C</w:t>
      </w:r>
      <w:r w:rsidR="005C33F5" w:rsidRPr="005C33F5">
        <w:rPr>
          <w:rFonts w:ascii="Times New Roman" w:hAnsi="Times New Roman" w:cs="Times New Roman"/>
          <w:b w:val="0"/>
          <w:bCs w:val="0"/>
          <w:sz w:val="20"/>
          <w:szCs w:val="20"/>
          <w:lang w:val="en-US"/>
        </w:rPr>
        <w:t>onsequences of</w:t>
      </w:r>
      <w:r w:rsidR="005C33F5">
        <w:rPr>
          <w:rFonts w:ascii="Times New Roman" w:hAnsi="Times New Roman" w:cs="Times New Roman"/>
          <w:b w:val="0"/>
          <w:bCs w:val="0"/>
          <w:sz w:val="20"/>
          <w:szCs w:val="20"/>
          <w:lang w:val="en-US"/>
        </w:rPr>
        <w:t xml:space="preserve"> T</w:t>
      </w:r>
      <w:r w:rsidR="005C33F5" w:rsidRPr="005C33F5">
        <w:rPr>
          <w:rFonts w:ascii="Times New Roman" w:hAnsi="Times New Roman" w:cs="Times New Roman"/>
          <w:b w:val="0"/>
          <w:bCs w:val="0"/>
          <w:sz w:val="20"/>
          <w:szCs w:val="20"/>
          <w:lang w:val="en-US"/>
        </w:rPr>
        <w:t xml:space="preserve">raditional </w:t>
      </w:r>
      <w:r w:rsidR="005C33F5">
        <w:rPr>
          <w:rFonts w:ascii="Times New Roman" w:hAnsi="Times New Roman" w:cs="Times New Roman"/>
          <w:b w:val="0"/>
          <w:bCs w:val="0"/>
          <w:sz w:val="20"/>
          <w:szCs w:val="20"/>
          <w:lang w:val="en-US"/>
        </w:rPr>
        <w:t>B</w:t>
      </w:r>
      <w:r w:rsidR="005C33F5" w:rsidRPr="005C33F5">
        <w:rPr>
          <w:rFonts w:ascii="Times New Roman" w:hAnsi="Times New Roman" w:cs="Times New Roman"/>
          <w:b w:val="0"/>
          <w:bCs w:val="0"/>
          <w:sz w:val="20"/>
          <w:szCs w:val="20"/>
          <w:lang w:val="en-US"/>
        </w:rPr>
        <w:t xml:space="preserve">usiness </w:t>
      </w:r>
      <w:r w:rsidR="005C33F5">
        <w:rPr>
          <w:rFonts w:ascii="Times New Roman" w:hAnsi="Times New Roman" w:cs="Times New Roman"/>
          <w:b w:val="0"/>
          <w:bCs w:val="0"/>
          <w:sz w:val="20"/>
          <w:szCs w:val="20"/>
          <w:lang w:val="en-US"/>
        </w:rPr>
        <w:t>C</w:t>
      </w:r>
      <w:r w:rsidR="005C33F5" w:rsidRPr="005C33F5">
        <w:rPr>
          <w:rFonts w:ascii="Times New Roman" w:hAnsi="Times New Roman" w:cs="Times New Roman"/>
          <w:b w:val="0"/>
          <w:bCs w:val="0"/>
          <w:sz w:val="20"/>
          <w:szCs w:val="20"/>
          <w:lang w:val="en-US"/>
        </w:rPr>
        <w:t xml:space="preserve">ulture: </w:t>
      </w:r>
      <w:r w:rsidR="005C33F5">
        <w:rPr>
          <w:rFonts w:ascii="Times New Roman" w:hAnsi="Times New Roman" w:cs="Times New Roman"/>
          <w:b w:val="0"/>
          <w:bCs w:val="0"/>
          <w:sz w:val="20"/>
          <w:szCs w:val="20"/>
          <w:lang w:val="en-US"/>
        </w:rPr>
        <w:t>E</w:t>
      </w:r>
      <w:r w:rsidR="005C33F5" w:rsidRPr="005C33F5">
        <w:rPr>
          <w:rFonts w:ascii="Times New Roman" w:hAnsi="Times New Roman" w:cs="Times New Roman"/>
          <w:b w:val="0"/>
          <w:bCs w:val="0"/>
          <w:sz w:val="20"/>
          <w:szCs w:val="20"/>
          <w:lang w:val="en-US"/>
        </w:rPr>
        <w:t xml:space="preserve">vidence from Ming-Qing </w:t>
      </w:r>
      <w:r w:rsidR="005C33F5">
        <w:rPr>
          <w:rFonts w:ascii="Times New Roman" w:hAnsi="Times New Roman" w:cs="Times New Roman"/>
          <w:b w:val="0"/>
          <w:bCs w:val="0"/>
          <w:sz w:val="20"/>
          <w:szCs w:val="20"/>
          <w:lang w:val="en-US"/>
        </w:rPr>
        <w:t>G</w:t>
      </w:r>
      <w:r w:rsidR="005C33F5" w:rsidRPr="005C33F5">
        <w:rPr>
          <w:rFonts w:ascii="Times New Roman" w:hAnsi="Times New Roman" w:cs="Times New Roman"/>
          <w:b w:val="0"/>
          <w:bCs w:val="0"/>
          <w:sz w:val="20"/>
          <w:szCs w:val="20"/>
          <w:lang w:val="en-US"/>
        </w:rPr>
        <w:t>uilds</w:t>
      </w:r>
    </w:p>
    <w:p w14:paraId="42C5DD94" w14:textId="2A8BD8A6" w:rsidR="00375E96" w:rsidRDefault="00375E96" w:rsidP="00CB3E53">
      <w:pPr>
        <w:spacing w:line="240" w:lineRule="auto"/>
        <w:jc w:val="left"/>
        <w:rPr>
          <w:rFonts w:ascii="Times New Roman" w:hAnsi="Times New Roman" w:cs="Times New Roman"/>
          <w:b w:val="0"/>
          <w:bCs w:val="0"/>
          <w:sz w:val="20"/>
          <w:szCs w:val="20"/>
          <w:lang w:val="en-US"/>
        </w:rPr>
      </w:pPr>
      <w:r>
        <w:rPr>
          <w:rFonts w:ascii="Times New Roman" w:hAnsi="Times New Roman" w:cs="Times New Roman"/>
          <w:b w:val="0"/>
          <w:bCs w:val="0"/>
          <w:sz w:val="20"/>
          <w:szCs w:val="20"/>
          <w:lang w:val="en-US"/>
        </w:rPr>
        <w:t xml:space="preserve">8. </w:t>
      </w:r>
      <w:r w:rsidR="006C26EC">
        <w:rPr>
          <w:rFonts w:ascii="Times New Roman" w:hAnsi="Times New Roman" w:cs="Times New Roman" w:hint="eastAsia"/>
          <w:b w:val="0"/>
          <w:bCs w:val="0"/>
          <w:sz w:val="20"/>
          <w:szCs w:val="20"/>
          <w:lang w:val="en-US"/>
        </w:rPr>
        <w:t>Jia</w:t>
      </w:r>
      <w:r w:rsidR="006C26EC">
        <w:rPr>
          <w:rFonts w:ascii="Times New Roman" w:hAnsi="Times New Roman" w:cs="Times New Roman"/>
          <w:b w:val="0"/>
          <w:bCs w:val="0"/>
          <w:sz w:val="20"/>
          <w:szCs w:val="20"/>
          <w:lang w:val="en-US"/>
        </w:rPr>
        <w:t xml:space="preserve"> </w:t>
      </w:r>
      <w:r w:rsidR="002F2E86">
        <w:rPr>
          <w:rFonts w:ascii="Times New Roman" w:hAnsi="Times New Roman" w:cs="Times New Roman"/>
          <w:b w:val="0"/>
          <w:bCs w:val="0"/>
          <w:sz w:val="20"/>
          <w:szCs w:val="20"/>
          <w:lang w:val="en-US"/>
        </w:rPr>
        <w:t xml:space="preserve">(2014), </w:t>
      </w:r>
      <w:r w:rsidR="002F2E86" w:rsidRPr="002F2E86">
        <w:rPr>
          <w:rFonts w:ascii="Times New Roman" w:hAnsi="Times New Roman" w:cs="Times New Roman"/>
          <w:b w:val="0"/>
          <w:bCs w:val="0"/>
          <w:sz w:val="20"/>
          <w:szCs w:val="20"/>
          <w:lang w:val="en-US"/>
        </w:rPr>
        <w:t xml:space="preserve">The </w:t>
      </w:r>
      <w:r w:rsidR="002F2E86">
        <w:rPr>
          <w:rFonts w:ascii="Times New Roman" w:hAnsi="Times New Roman" w:cs="Times New Roman"/>
          <w:b w:val="0"/>
          <w:bCs w:val="0"/>
          <w:sz w:val="20"/>
          <w:szCs w:val="20"/>
          <w:lang w:val="en-US"/>
        </w:rPr>
        <w:t>L</w:t>
      </w:r>
      <w:r w:rsidR="002F2E86" w:rsidRPr="002F2E86">
        <w:rPr>
          <w:rFonts w:ascii="Times New Roman" w:hAnsi="Times New Roman" w:cs="Times New Roman"/>
          <w:b w:val="0"/>
          <w:bCs w:val="0"/>
          <w:sz w:val="20"/>
          <w:szCs w:val="20"/>
          <w:lang w:val="en-US"/>
        </w:rPr>
        <w:t xml:space="preserve">egacies of </w:t>
      </w:r>
      <w:r w:rsidR="002F2E86">
        <w:rPr>
          <w:rFonts w:ascii="Times New Roman" w:hAnsi="Times New Roman" w:cs="Times New Roman"/>
          <w:b w:val="0"/>
          <w:bCs w:val="0"/>
          <w:sz w:val="20"/>
          <w:szCs w:val="20"/>
          <w:lang w:val="en-US"/>
        </w:rPr>
        <w:t>F</w:t>
      </w:r>
      <w:r w:rsidR="002F2E86" w:rsidRPr="002F2E86">
        <w:rPr>
          <w:rFonts w:ascii="Times New Roman" w:hAnsi="Times New Roman" w:cs="Times New Roman"/>
          <w:b w:val="0"/>
          <w:bCs w:val="0"/>
          <w:sz w:val="20"/>
          <w:szCs w:val="20"/>
          <w:lang w:val="en-US"/>
        </w:rPr>
        <w:t xml:space="preserve">orced </w:t>
      </w:r>
      <w:r w:rsidR="002F2E86">
        <w:rPr>
          <w:rFonts w:ascii="Times New Roman" w:hAnsi="Times New Roman" w:cs="Times New Roman"/>
          <w:b w:val="0"/>
          <w:bCs w:val="0"/>
          <w:sz w:val="20"/>
          <w:szCs w:val="20"/>
          <w:lang w:val="en-US"/>
        </w:rPr>
        <w:t>F</w:t>
      </w:r>
      <w:r w:rsidR="002F2E86" w:rsidRPr="002F2E86">
        <w:rPr>
          <w:rFonts w:ascii="Times New Roman" w:hAnsi="Times New Roman" w:cs="Times New Roman"/>
          <w:b w:val="0"/>
          <w:bCs w:val="0"/>
          <w:sz w:val="20"/>
          <w:szCs w:val="20"/>
          <w:lang w:val="en-US"/>
        </w:rPr>
        <w:t>reedom: China</w:t>
      </w:r>
      <w:r w:rsidR="00773F52">
        <w:rPr>
          <w:rFonts w:ascii="Times New Roman" w:hAnsi="Times New Roman" w:cs="Times New Roman"/>
          <w:b w:val="0"/>
          <w:bCs w:val="0"/>
          <w:sz w:val="20"/>
          <w:szCs w:val="20"/>
          <w:lang w:val="en-US"/>
        </w:rPr>
        <w:t>’</w:t>
      </w:r>
      <w:r w:rsidR="002F2E86" w:rsidRPr="002F2E86">
        <w:rPr>
          <w:rFonts w:ascii="Times New Roman" w:hAnsi="Times New Roman" w:cs="Times New Roman"/>
          <w:b w:val="0"/>
          <w:bCs w:val="0"/>
          <w:sz w:val="20"/>
          <w:szCs w:val="20"/>
          <w:lang w:val="en-US"/>
        </w:rPr>
        <w:t xml:space="preserve">s </w:t>
      </w:r>
      <w:r w:rsidR="002F2E86">
        <w:rPr>
          <w:rFonts w:ascii="Times New Roman" w:hAnsi="Times New Roman" w:cs="Times New Roman"/>
          <w:b w:val="0"/>
          <w:bCs w:val="0"/>
          <w:sz w:val="20"/>
          <w:szCs w:val="20"/>
          <w:lang w:val="en-US"/>
        </w:rPr>
        <w:t>T</w:t>
      </w:r>
      <w:r w:rsidR="002F2E86" w:rsidRPr="002F2E86">
        <w:rPr>
          <w:rFonts w:ascii="Times New Roman" w:hAnsi="Times New Roman" w:cs="Times New Roman"/>
          <w:b w:val="0"/>
          <w:bCs w:val="0"/>
          <w:sz w:val="20"/>
          <w:szCs w:val="20"/>
          <w:lang w:val="en-US"/>
        </w:rPr>
        <w:t xml:space="preserve">reaty </w:t>
      </w:r>
      <w:r w:rsidR="002F2E86">
        <w:rPr>
          <w:rFonts w:ascii="Times New Roman" w:hAnsi="Times New Roman" w:cs="Times New Roman"/>
          <w:b w:val="0"/>
          <w:bCs w:val="0"/>
          <w:sz w:val="20"/>
          <w:szCs w:val="20"/>
          <w:lang w:val="en-US"/>
        </w:rPr>
        <w:t>P</w:t>
      </w:r>
      <w:r w:rsidR="002F2E86" w:rsidRPr="002F2E86">
        <w:rPr>
          <w:rFonts w:ascii="Times New Roman" w:hAnsi="Times New Roman" w:cs="Times New Roman"/>
          <w:b w:val="0"/>
          <w:bCs w:val="0"/>
          <w:sz w:val="20"/>
          <w:szCs w:val="20"/>
          <w:lang w:val="en-US"/>
        </w:rPr>
        <w:t>orts</w:t>
      </w:r>
    </w:p>
    <w:p w14:paraId="00009FA6" w14:textId="0A1CE790" w:rsidR="009960C5" w:rsidRDefault="009960C5" w:rsidP="00CB3E53">
      <w:pPr>
        <w:spacing w:line="240" w:lineRule="auto"/>
        <w:jc w:val="left"/>
        <w:rPr>
          <w:rFonts w:ascii="Times New Roman" w:hAnsi="Times New Roman" w:cs="Times New Roman"/>
          <w:b w:val="0"/>
          <w:bCs w:val="0"/>
          <w:sz w:val="20"/>
          <w:szCs w:val="20"/>
          <w:lang w:val="en-US"/>
        </w:rPr>
      </w:pPr>
      <w:r>
        <w:rPr>
          <w:rFonts w:ascii="Times New Roman" w:hAnsi="Times New Roman" w:cs="Times New Roman"/>
          <w:b w:val="0"/>
          <w:bCs w:val="0"/>
          <w:sz w:val="20"/>
          <w:szCs w:val="20"/>
          <w:lang w:val="en-US"/>
        </w:rPr>
        <w:t xml:space="preserve">9. </w:t>
      </w:r>
      <w:r w:rsidR="00CB3E53" w:rsidRPr="00CB3E53">
        <w:rPr>
          <w:rFonts w:ascii="Times New Roman" w:hAnsi="Times New Roman" w:cs="Times New Roman"/>
          <w:b w:val="0"/>
          <w:bCs w:val="0"/>
          <w:sz w:val="20"/>
          <w:szCs w:val="20"/>
          <w:lang w:val="en-US"/>
        </w:rPr>
        <w:t>Veritable Records of the Qing Dynasty</w:t>
      </w:r>
    </w:p>
    <w:p w14:paraId="5FFFD40E" w14:textId="77777777" w:rsidR="00292CF2" w:rsidRDefault="00292CF2" w:rsidP="008F20A9">
      <w:pPr>
        <w:rPr>
          <w:rFonts w:ascii="Times New Roman" w:hAnsi="Times New Roman" w:cs="Times New Roman"/>
          <w:b w:val="0"/>
          <w:bCs w:val="0"/>
        </w:rPr>
      </w:pPr>
    </w:p>
    <w:p w14:paraId="2BE35A56" w14:textId="77777777" w:rsidR="008F20A9" w:rsidRPr="00F70374" w:rsidRDefault="008F20A9" w:rsidP="008F20A9">
      <w:pPr>
        <w:rPr>
          <w:rFonts w:ascii="Times New Roman" w:hAnsi="Times New Roman" w:cs="Times New Roman"/>
          <w:b w:val="0"/>
          <w:bCs w:val="0"/>
        </w:rPr>
      </w:pPr>
    </w:p>
    <w:p w14:paraId="74771112" w14:textId="18322B30" w:rsidR="00292CF2" w:rsidRPr="00CC78D2" w:rsidRDefault="00292CF2" w:rsidP="00CC78D2">
      <w:pPr>
        <w:pStyle w:val="Heading2"/>
        <w:jc w:val="center"/>
        <w:rPr>
          <w:bCs w:val="0"/>
        </w:rPr>
      </w:pPr>
      <w:bookmarkStart w:id="25" w:name="_Toc218268750"/>
      <w:r w:rsidRPr="00CC78D2">
        <w:rPr>
          <w:bCs w:val="0"/>
        </w:rPr>
        <w:t>Table A</w:t>
      </w:r>
      <w:r w:rsidR="008817E0" w:rsidRPr="00CC78D2">
        <w:rPr>
          <w:bCs w:val="0"/>
        </w:rPr>
        <w:t>3</w:t>
      </w:r>
      <w:r w:rsidRPr="00CC78D2">
        <w:rPr>
          <w:bCs w:val="0"/>
        </w:rPr>
        <w:t>: Impact of historical chamber system on firm creations post-1978 economic reform, replacing the outcome variable with the inverse hyperbolic sine transformation</w:t>
      </w:r>
      <w:bookmarkEnd w:id="25"/>
    </w:p>
    <w:tbl>
      <w:tblPr>
        <w:tblW w:w="9411" w:type="dxa"/>
        <w:tblInd w:w="108" w:type="dxa"/>
        <w:tblLook w:val="04A0" w:firstRow="1" w:lastRow="0" w:firstColumn="1" w:lastColumn="0" w:noHBand="0" w:noVBand="1"/>
      </w:tblPr>
      <w:tblGrid>
        <w:gridCol w:w="2980"/>
        <w:gridCol w:w="1607"/>
        <w:gridCol w:w="1607"/>
        <w:gridCol w:w="1607"/>
        <w:gridCol w:w="1610"/>
      </w:tblGrid>
      <w:tr w:rsidR="00292CF2" w:rsidRPr="00F70374" w14:paraId="2DCC6CDE" w14:textId="77777777" w:rsidTr="001F7F88">
        <w:trPr>
          <w:trHeight w:val="273"/>
        </w:trPr>
        <w:tc>
          <w:tcPr>
            <w:tcW w:w="2980" w:type="dxa"/>
            <w:tcBorders>
              <w:top w:val="single" w:sz="4" w:space="0" w:color="000000"/>
              <w:left w:val="nil"/>
              <w:bottom w:val="nil"/>
              <w:right w:val="nil"/>
            </w:tcBorders>
            <w:noWrap/>
            <w:vAlign w:val="bottom"/>
            <w:hideMark/>
          </w:tcPr>
          <w:p w14:paraId="16D6E6A3"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 </w:t>
            </w:r>
          </w:p>
        </w:tc>
        <w:tc>
          <w:tcPr>
            <w:tcW w:w="6431" w:type="dxa"/>
            <w:gridSpan w:val="4"/>
            <w:tcBorders>
              <w:top w:val="single" w:sz="4" w:space="0" w:color="000000"/>
              <w:left w:val="nil"/>
              <w:bottom w:val="nil"/>
              <w:right w:val="nil"/>
            </w:tcBorders>
            <w:noWrap/>
            <w:vAlign w:val="bottom"/>
            <w:hideMark/>
          </w:tcPr>
          <w:p w14:paraId="4D5AC1DF"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No. of business created (IHS)</w:t>
            </w:r>
          </w:p>
        </w:tc>
      </w:tr>
      <w:tr w:rsidR="00292CF2" w:rsidRPr="00F70374" w14:paraId="6F760D3D" w14:textId="77777777" w:rsidTr="001F7F88">
        <w:trPr>
          <w:trHeight w:val="273"/>
        </w:trPr>
        <w:tc>
          <w:tcPr>
            <w:tcW w:w="2980" w:type="dxa"/>
            <w:tcBorders>
              <w:top w:val="nil"/>
              <w:left w:val="nil"/>
              <w:bottom w:val="nil"/>
              <w:right w:val="nil"/>
            </w:tcBorders>
            <w:noWrap/>
            <w:vAlign w:val="bottom"/>
            <w:hideMark/>
          </w:tcPr>
          <w:p w14:paraId="167946DC"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1607" w:type="dxa"/>
            <w:tcBorders>
              <w:top w:val="nil"/>
              <w:left w:val="nil"/>
              <w:bottom w:val="single" w:sz="4" w:space="0" w:color="000000"/>
              <w:right w:val="nil"/>
            </w:tcBorders>
            <w:noWrap/>
            <w:vAlign w:val="bottom"/>
            <w:hideMark/>
          </w:tcPr>
          <w:p w14:paraId="45A020F7"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(1)</w:t>
            </w:r>
          </w:p>
        </w:tc>
        <w:tc>
          <w:tcPr>
            <w:tcW w:w="1607" w:type="dxa"/>
            <w:tcBorders>
              <w:top w:val="nil"/>
              <w:left w:val="nil"/>
              <w:bottom w:val="single" w:sz="4" w:space="0" w:color="000000"/>
              <w:right w:val="nil"/>
            </w:tcBorders>
            <w:noWrap/>
            <w:vAlign w:val="bottom"/>
            <w:hideMark/>
          </w:tcPr>
          <w:p w14:paraId="2B1D82AB"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(2)</w:t>
            </w:r>
          </w:p>
        </w:tc>
        <w:tc>
          <w:tcPr>
            <w:tcW w:w="1607" w:type="dxa"/>
            <w:tcBorders>
              <w:top w:val="nil"/>
              <w:left w:val="nil"/>
              <w:bottom w:val="single" w:sz="4" w:space="0" w:color="000000"/>
              <w:right w:val="nil"/>
            </w:tcBorders>
            <w:noWrap/>
            <w:vAlign w:val="bottom"/>
            <w:hideMark/>
          </w:tcPr>
          <w:p w14:paraId="262A92EB"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(3)</w:t>
            </w:r>
          </w:p>
        </w:tc>
        <w:tc>
          <w:tcPr>
            <w:tcW w:w="1607" w:type="dxa"/>
            <w:tcBorders>
              <w:top w:val="nil"/>
              <w:left w:val="nil"/>
              <w:bottom w:val="single" w:sz="4" w:space="0" w:color="000000"/>
              <w:right w:val="nil"/>
            </w:tcBorders>
            <w:noWrap/>
            <w:vAlign w:val="bottom"/>
            <w:hideMark/>
          </w:tcPr>
          <w:p w14:paraId="4A530F12"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(4)</w:t>
            </w:r>
          </w:p>
        </w:tc>
      </w:tr>
      <w:tr w:rsidR="00292CF2" w:rsidRPr="00F70374" w14:paraId="5FDC7CA9" w14:textId="77777777" w:rsidTr="001F7F88">
        <w:trPr>
          <w:trHeight w:val="273"/>
        </w:trPr>
        <w:tc>
          <w:tcPr>
            <w:tcW w:w="2980" w:type="dxa"/>
            <w:tcBorders>
              <w:top w:val="single" w:sz="4" w:space="0" w:color="auto"/>
              <w:left w:val="nil"/>
              <w:bottom w:val="nil"/>
              <w:right w:val="nil"/>
            </w:tcBorders>
            <w:noWrap/>
            <w:vAlign w:val="bottom"/>
            <w:hideMark/>
          </w:tcPr>
          <w:p w14:paraId="1EE6C5FD"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Chamber density × Post</w:t>
            </w:r>
          </w:p>
        </w:tc>
        <w:tc>
          <w:tcPr>
            <w:tcW w:w="1607" w:type="dxa"/>
            <w:tcBorders>
              <w:top w:val="nil"/>
              <w:left w:val="nil"/>
              <w:bottom w:val="nil"/>
              <w:right w:val="nil"/>
            </w:tcBorders>
            <w:noWrap/>
            <w:vAlign w:val="bottom"/>
            <w:hideMark/>
          </w:tcPr>
          <w:p w14:paraId="164632E2"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0.431***</w:t>
            </w:r>
          </w:p>
        </w:tc>
        <w:tc>
          <w:tcPr>
            <w:tcW w:w="1607" w:type="dxa"/>
            <w:tcBorders>
              <w:top w:val="nil"/>
              <w:left w:val="nil"/>
              <w:bottom w:val="nil"/>
              <w:right w:val="nil"/>
            </w:tcBorders>
            <w:noWrap/>
            <w:vAlign w:val="bottom"/>
            <w:hideMark/>
          </w:tcPr>
          <w:p w14:paraId="1E1AD5E1" w14:textId="2715D43F"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w:t>
            </w:r>
            <w:r w:rsidR="00984AD5">
              <w:rPr>
                <w:rFonts w:ascii="Times New Roman" w:eastAsia="Times New Roman" w:hAnsi="Times New Roman" w:cs="Times New Roman"/>
                <w:b w:val="0"/>
                <w:bCs w:val="0"/>
                <w:kern w:val="0"/>
                <w:sz w:val="20"/>
                <w:szCs w:val="20"/>
                <w14:ligatures w14:val="none"/>
              </w:rPr>
              <w:t>331</w:t>
            </w:r>
            <w:r w:rsidRPr="00F70374">
              <w:rPr>
                <w:rFonts w:ascii="Times New Roman" w:eastAsia="Times New Roman" w:hAnsi="Times New Roman" w:cs="Times New Roman"/>
                <w:b w:val="0"/>
                <w:bCs w:val="0"/>
                <w:kern w:val="0"/>
                <w:sz w:val="20"/>
                <w:szCs w:val="20"/>
                <w14:ligatures w14:val="none"/>
              </w:rPr>
              <w:t>***</w:t>
            </w:r>
          </w:p>
        </w:tc>
        <w:tc>
          <w:tcPr>
            <w:tcW w:w="1607" w:type="dxa"/>
            <w:tcBorders>
              <w:top w:val="nil"/>
              <w:left w:val="nil"/>
              <w:bottom w:val="nil"/>
              <w:right w:val="nil"/>
            </w:tcBorders>
            <w:noWrap/>
            <w:vAlign w:val="bottom"/>
            <w:hideMark/>
          </w:tcPr>
          <w:p w14:paraId="068BE10C" w14:textId="0B7C2F69"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w:t>
            </w:r>
            <w:r w:rsidR="00984AD5">
              <w:rPr>
                <w:rFonts w:ascii="Times New Roman" w:eastAsia="Times New Roman" w:hAnsi="Times New Roman" w:cs="Times New Roman"/>
                <w:b w:val="0"/>
                <w:bCs w:val="0"/>
                <w:kern w:val="0"/>
                <w:sz w:val="20"/>
                <w:szCs w:val="20"/>
                <w14:ligatures w14:val="none"/>
              </w:rPr>
              <w:t>424</w:t>
            </w:r>
            <w:r w:rsidRPr="00F70374">
              <w:rPr>
                <w:rFonts w:ascii="Times New Roman" w:eastAsia="Times New Roman" w:hAnsi="Times New Roman" w:cs="Times New Roman"/>
                <w:b w:val="0"/>
                <w:bCs w:val="0"/>
                <w:kern w:val="0"/>
                <w:sz w:val="20"/>
                <w:szCs w:val="20"/>
                <w14:ligatures w14:val="none"/>
              </w:rPr>
              <w:t>***</w:t>
            </w:r>
          </w:p>
        </w:tc>
        <w:tc>
          <w:tcPr>
            <w:tcW w:w="1607" w:type="dxa"/>
            <w:tcBorders>
              <w:top w:val="nil"/>
              <w:left w:val="nil"/>
              <w:bottom w:val="nil"/>
              <w:right w:val="nil"/>
            </w:tcBorders>
            <w:noWrap/>
            <w:vAlign w:val="bottom"/>
            <w:hideMark/>
          </w:tcPr>
          <w:p w14:paraId="3F4547B3" w14:textId="36337D4D"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w:t>
            </w:r>
            <w:r w:rsidR="004223E6">
              <w:rPr>
                <w:rFonts w:ascii="Times New Roman" w:eastAsia="Times New Roman" w:hAnsi="Times New Roman" w:cs="Times New Roman"/>
                <w:b w:val="0"/>
                <w:bCs w:val="0"/>
                <w:kern w:val="0"/>
                <w:sz w:val="20"/>
                <w:szCs w:val="20"/>
                <w14:ligatures w14:val="none"/>
              </w:rPr>
              <w:t>533</w:t>
            </w:r>
            <w:r w:rsidRPr="00F70374">
              <w:rPr>
                <w:rFonts w:ascii="Times New Roman" w:eastAsia="Times New Roman" w:hAnsi="Times New Roman" w:cs="Times New Roman"/>
                <w:b w:val="0"/>
                <w:bCs w:val="0"/>
                <w:kern w:val="0"/>
                <w:sz w:val="20"/>
                <w:szCs w:val="20"/>
                <w14:ligatures w14:val="none"/>
              </w:rPr>
              <w:t>***</w:t>
            </w:r>
          </w:p>
        </w:tc>
      </w:tr>
      <w:tr w:rsidR="00292CF2" w:rsidRPr="00F70374" w14:paraId="1D4806C2" w14:textId="77777777" w:rsidTr="001F7F88">
        <w:trPr>
          <w:trHeight w:val="273"/>
        </w:trPr>
        <w:tc>
          <w:tcPr>
            <w:tcW w:w="2980" w:type="dxa"/>
            <w:tcBorders>
              <w:top w:val="nil"/>
              <w:left w:val="nil"/>
              <w:bottom w:val="nil"/>
              <w:right w:val="nil"/>
            </w:tcBorders>
            <w:noWrap/>
            <w:vAlign w:val="bottom"/>
            <w:hideMark/>
          </w:tcPr>
          <w:p w14:paraId="28A7490C"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1607" w:type="dxa"/>
            <w:tcBorders>
              <w:top w:val="nil"/>
              <w:left w:val="nil"/>
              <w:bottom w:val="nil"/>
              <w:right w:val="nil"/>
            </w:tcBorders>
            <w:noWrap/>
            <w:vAlign w:val="bottom"/>
            <w:hideMark/>
          </w:tcPr>
          <w:p w14:paraId="34AA092F"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(0.0705)</w:t>
            </w:r>
          </w:p>
        </w:tc>
        <w:tc>
          <w:tcPr>
            <w:tcW w:w="1607" w:type="dxa"/>
            <w:tcBorders>
              <w:top w:val="nil"/>
              <w:left w:val="nil"/>
              <w:bottom w:val="nil"/>
              <w:right w:val="nil"/>
            </w:tcBorders>
            <w:noWrap/>
            <w:vAlign w:val="bottom"/>
            <w:hideMark/>
          </w:tcPr>
          <w:p w14:paraId="7A2F0FE9" w14:textId="705AC89D"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(0.0</w:t>
            </w:r>
            <w:r w:rsidR="0001044B">
              <w:rPr>
                <w:rFonts w:ascii="Times New Roman" w:eastAsia="Times New Roman" w:hAnsi="Times New Roman" w:cs="Times New Roman"/>
                <w:b w:val="0"/>
                <w:bCs w:val="0"/>
                <w:kern w:val="0"/>
                <w:sz w:val="20"/>
                <w:szCs w:val="20"/>
                <w14:ligatures w14:val="none"/>
              </w:rPr>
              <w:t>618</w:t>
            </w:r>
            <w:r w:rsidRPr="00F70374">
              <w:rPr>
                <w:rFonts w:ascii="Times New Roman" w:eastAsia="Times New Roman" w:hAnsi="Times New Roman" w:cs="Times New Roman"/>
                <w:b w:val="0"/>
                <w:bCs w:val="0"/>
                <w:kern w:val="0"/>
                <w:sz w:val="20"/>
                <w:szCs w:val="20"/>
                <w14:ligatures w14:val="none"/>
              </w:rPr>
              <w:t>)</w:t>
            </w:r>
          </w:p>
        </w:tc>
        <w:tc>
          <w:tcPr>
            <w:tcW w:w="1607" w:type="dxa"/>
            <w:tcBorders>
              <w:top w:val="nil"/>
              <w:left w:val="nil"/>
              <w:bottom w:val="nil"/>
              <w:right w:val="nil"/>
            </w:tcBorders>
            <w:noWrap/>
            <w:vAlign w:val="bottom"/>
            <w:hideMark/>
          </w:tcPr>
          <w:p w14:paraId="7A82548D" w14:textId="65CF207A"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(0.05</w:t>
            </w:r>
            <w:r w:rsidR="0001044B">
              <w:rPr>
                <w:rFonts w:ascii="Times New Roman" w:eastAsia="Times New Roman" w:hAnsi="Times New Roman" w:cs="Times New Roman"/>
                <w:b w:val="0"/>
                <w:bCs w:val="0"/>
                <w:kern w:val="0"/>
                <w:sz w:val="20"/>
                <w:szCs w:val="20"/>
                <w14:ligatures w14:val="none"/>
              </w:rPr>
              <w:t>81</w:t>
            </w:r>
            <w:r w:rsidRPr="00F70374">
              <w:rPr>
                <w:rFonts w:ascii="Times New Roman" w:eastAsia="Times New Roman" w:hAnsi="Times New Roman" w:cs="Times New Roman"/>
                <w:b w:val="0"/>
                <w:bCs w:val="0"/>
                <w:kern w:val="0"/>
                <w:sz w:val="20"/>
                <w:szCs w:val="20"/>
                <w14:ligatures w14:val="none"/>
              </w:rPr>
              <w:t>)</w:t>
            </w:r>
          </w:p>
        </w:tc>
        <w:tc>
          <w:tcPr>
            <w:tcW w:w="1607" w:type="dxa"/>
            <w:tcBorders>
              <w:top w:val="nil"/>
              <w:left w:val="nil"/>
              <w:bottom w:val="nil"/>
              <w:right w:val="nil"/>
            </w:tcBorders>
            <w:noWrap/>
            <w:vAlign w:val="bottom"/>
            <w:hideMark/>
          </w:tcPr>
          <w:p w14:paraId="74F2AF9D" w14:textId="561DC275"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(0.06</w:t>
            </w:r>
            <w:r w:rsidR="0001044B">
              <w:rPr>
                <w:rFonts w:ascii="Times New Roman" w:eastAsia="Times New Roman" w:hAnsi="Times New Roman" w:cs="Times New Roman"/>
                <w:b w:val="0"/>
                <w:bCs w:val="0"/>
                <w:kern w:val="0"/>
                <w:sz w:val="20"/>
                <w:szCs w:val="20"/>
                <w14:ligatures w14:val="none"/>
              </w:rPr>
              <w:t>11</w:t>
            </w:r>
            <w:r w:rsidRPr="00F70374">
              <w:rPr>
                <w:rFonts w:ascii="Times New Roman" w:eastAsia="Times New Roman" w:hAnsi="Times New Roman" w:cs="Times New Roman"/>
                <w:b w:val="0"/>
                <w:bCs w:val="0"/>
                <w:kern w:val="0"/>
                <w:sz w:val="20"/>
                <w:szCs w:val="20"/>
                <w14:ligatures w14:val="none"/>
              </w:rPr>
              <w:t>)</w:t>
            </w:r>
          </w:p>
        </w:tc>
      </w:tr>
      <w:tr w:rsidR="00292CF2" w:rsidRPr="00F70374" w14:paraId="28CBE36F" w14:textId="77777777" w:rsidTr="001F7F88">
        <w:trPr>
          <w:trHeight w:val="273"/>
        </w:trPr>
        <w:tc>
          <w:tcPr>
            <w:tcW w:w="2980" w:type="dxa"/>
            <w:tcBorders>
              <w:top w:val="nil"/>
              <w:left w:val="nil"/>
              <w:bottom w:val="nil"/>
              <w:right w:val="nil"/>
            </w:tcBorders>
            <w:noWrap/>
            <w:vAlign w:val="bottom"/>
            <w:hideMark/>
          </w:tcPr>
          <w:p w14:paraId="6F380987"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Prefecture FE</w:t>
            </w:r>
          </w:p>
        </w:tc>
        <w:tc>
          <w:tcPr>
            <w:tcW w:w="1607" w:type="dxa"/>
            <w:tcBorders>
              <w:top w:val="nil"/>
              <w:left w:val="nil"/>
              <w:bottom w:val="nil"/>
              <w:right w:val="nil"/>
            </w:tcBorders>
            <w:noWrap/>
            <w:vAlign w:val="bottom"/>
            <w:hideMark/>
          </w:tcPr>
          <w:p w14:paraId="53D28411"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c>
          <w:tcPr>
            <w:tcW w:w="1607" w:type="dxa"/>
            <w:tcBorders>
              <w:top w:val="nil"/>
              <w:left w:val="nil"/>
              <w:bottom w:val="nil"/>
              <w:right w:val="nil"/>
            </w:tcBorders>
            <w:noWrap/>
            <w:vAlign w:val="bottom"/>
            <w:hideMark/>
          </w:tcPr>
          <w:p w14:paraId="4E215C1D"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c>
          <w:tcPr>
            <w:tcW w:w="1607" w:type="dxa"/>
            <w:tcBorders>
              <w:top w:val="nil"/>
              <w:left w:val="nil"/>
              <w:bottom w:val="nil"/>
              <w:right w:val="nil"/>
            </w:tcBorders>
            <w:noWrap/>
            <w:vAlign w:val="bottom"/>
            <w:hideMark/>
          </w:tcPr>
          <w:p w14:paraId="70D79980"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c>
          <w:tcPr>
            <w:tcW w:w="1607" w:type="dxa"/>
            <w:tcBorders>
              <w:top w:val="nil"/>
              <w:left w:val="nil"/>
              <w:bottom w:val="nil"/>
              <w:right w:val="nil"/>
            </w:tcBorders>
            <w:noWrap/>
            <w:vAlign w:val="bottom"/>
            <w:hideMark/>
          </w:tcPr>
          <w:p w14:paraId="1A28C2F5"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r>
      <w:tr w:rsidR="00292CF2" w:rsidRPr="00F70374" w14:paraId="4E24C618" w14:textId="77777777" w:rsidTr="001F7F88">
        <w:trPr>
          <w:trHeight w:val="273"/>
        </w:trPr>
        <w:tc>
          <w:tcPr>
            <w:tcW w:w="2980" w:type="dxa"/>
            <w:tcBorders>
              <w:top w:val="nil"/>
              <w:left w:val="nil"/>
              <w:bottom w:val="nil"/>
              <w:right w:val="nil"/>
            </w:tcBorders>
            <w:noWrap/>
            <w:vAlign w:val="bottom"/>
            <w:hideMark/>
          </w:tcPr>
          <w:p w14:paraId="30E0D62B"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Year FE</w:t>
            </w:r>
          </w:p>
        </w:tc>
        <w:tc>
          <w:tcPr>
            <w:tcW w:w="1607" w:type="dxa"/>
            <w:tcBorders>
              <w:top w:val="nil"/>
              <w:left w:val="nil"/>
              <w:bottom w:val="nil"/>
              <w:right w:val="nil"/>
            </w:tcBorders>
            <w:noWrap/>
            <w:vAlign w:val="bottom"/>
            <w:hideMark/>
          </w:tcPr>
          <w:p w14:paraId="3C84F5FB"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c>
          <w:tcPr>
            <w:tcW w:w="1607" w:type="dxa"/>
            <w:tcBorders>
              <w:top w:val="nil"/>
              <w:left w:val="nil"/>
              <w:bottom w:val="nil"/>
              <w:right w:val="nil"/>
            </w:tcBorders>
            <w:noWrap/>
            <w:vAlign w:val="bottom"/>
            <w:hideMark/>
          </w:tcPr>
          <w:p w14:paraId="53DD672A"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c>
          <w:tcPr>
            <w:tcW w:w="1607" w:type="dxa"/>
            <w:tcBorders>
              <w:top w:val="nil"/>
              <w:left w:val="nil"/>
              <w:bottom w:val="nil"/>
              <w:right w:val="nil"/>
            </w:tcBorders>
            <w:noWrap/>
            <w:vAlign w:val="bottom"/>
            <w:hideMark/>
          </w:tcPr>
          <w:p w14:paraId="6FCB8CF2"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c>
          <w:tcPr>
            <w:tcW w:w="1607" w:type="dxa"/>
            <w:tcBorders>
              <w:top w:val="nil"/>
              <w:left w:val="nil"/>
              <w:bottom w:val="nil"/>
              <w:right w:val="nil"/>
            </w:tcBorders>
            <w:noWrap/>
            <w:vAlign w:val="bottom"/>
            <w:hideMark/>
          </w:tcPr>
          <w:p w14:paraId="6EEB262F"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r>
      <w:tr w:rsidR="00292CF2" w:rsidRPr="00F70374" w14:paraId="6E17ABF3" w14:textId="77777777" w:rsidTr="001F7F88">
        <w:trPr>
          <w:trHeight w:val="273"/>
        </w:trPr>
        <w:tc>
          <w:tcPr>
            <w:tcW w:w="2980" w:type="dxa"/>
            <w:tcBorders>
              <w:top w:val="nil"/>
              <w:left w:val="nil"/>
              <w:bottom w:val="nil"/>
              <w:right w:val="nil"/>
            </w:tcBorders>
            <w:noWrap/>
            <w:vAlign w:val="bottom"/>
            <w:hideMark/>
          </w:tcPr>
          <w:p w14:paraId="73D06BA5"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Geographic controls</w:t>
            </w:r>
          </w:p>
        </w:tc>
        <w:tc>
          <w:tcPr>
            <w:tcW w:w="1607" w:type="dxa"/>
            <w:tcBorders>
              <w:top w:val="nil"/>
              <w:left w:val="nil"/>
              <w:bottom w:val="nil"/>
              <w:right w:val="nil"/>
            </w:tcBorders>
            <w:noWrap/>
            <w:vAlign w:val="bottom"/>
            <w:hideMark/>
          </w:tcPr>
          <w:p w14:paraId="1DBE8C7C"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No</w:t>
            </w:r>
          </w:p>
        </w:tc>
        <w:tc>
          <w:tcPr>
            <w:tcW w:w="1607" w:type="dxa"/>
            <w:tcBorders>
              <w:top w:val="nil"/>
              <w:left w:val="nil"/>
              <w:bottom w:val="nil"/>
              <w:right w:val="nil"/>
            </w:tcBorders>
            <w:noWrap/>
            <w:vAlign w:val="bottom"/>
            <w:hideMark/>
          </w:tcPr>
          <w:p w14:paraId="3220281F"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c>
          <w:tcPr>
            <w:tcW w:w="1607" w:type="dxa"/>
            <w:tcBorders>
              <w:top w:val="nil"/>
              <w:left w:val="nil"/>
              <w:bottom w:val="nil"/>
              <w:right w:val="nil"/>
            </w:tcBorders>
            <w:noWrap/>
            <w:vAlign w:val="bottom"/>
            <w:hideMark/>
          </w:tcPr>
          <w:p w14:paraId="16AFF426"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c>
          <w:tcPr>
            <w:tcW w:w="1607" w:type="dxa"/>
            <w:tcBorders>
              <w:top w:val="nil"/>
              <w:left w:val="nil"/>
              <w:bottom w:val="nil"/>
              <w:right w:val="nil"/>
            </w:tcBorders>
            <w:noWrap/>
            <w:vAlign w:val="bottom"/>
            <w:hideMark/>
          </w:tcPr>
          <w:p w14:paraId="773602D5"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r>
      <w:tr w:rsidR="00292CF2" w:rsidRPr="00F70374" w14:paraId="4998E84B" w14:textId="77777777" w:rsidTr="001F7F88">
        <w:trPr>
          <w:trHeight w:val="273"/>
        </w:trPr>
        <w:tc>
          <w:tcPr>
            <w:tcW w:w="2980" w:type="dxa"/>
            <w:tcBorders>
              <w:top w:val="nil"/>
              <w:left w:val="nil"/>
              <w:bottom w:val="nil"/>
              <w:right w:val="nil"/>
            </w:tcBorders>
            <w:noWrap/>
            <w:vAlign w:val="bottom"/>
            <w:hideMark/>
          </w:tcPr>
          <w:p w14:paraId="1D2C6BCF"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Socio-economic controls</w:t>
            </w:r>
          </w:p>
        </w:tc>
        <w:tc>
          <w:tcPr>
            <w:tcW w:w="1607" w:type="dxa"/>
            <w:tcBorders>
              <w:top w:val="nil"/>
              <w:left w:val="nil"/>
              <w:bottom w:val="nil"/>
              <w:right w:val="nil"/>
            </w:tcBorders>
            <w:noWrap/>
            <w:vAlign w:val="bottom"/>
            <w:hideMark/>
          </w:tcPr>
          <w:p w14:paraId="4C30B8A5"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No</w:t>
            </w:r>
          </w:p>
        </w:tc>
        <w:tc>
          <w:tcPr>
            <w:tcW w:w="1607" w:type="dxa"/>
            <w:tcBorders>
              <w:top w:val="nil"/>
              <w:left w:val="nil"/>
              <w:bottom w:val="nil"/>
              <w:right w:val="nil"/>
            </w:tcBorders>
            <w:noWrap/>
            <w:vAlign w:val="bottom"/>
            <w:hideMark/>
          </w:tcPr>
          <w:p w14:paraId="0428609F"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No</w:t>
            </w:r>
          </w:p>
        </w:tc>
        <w:tc>
          <w:tcPr>
            <w:tcW w:w="1607" w:type="dxa"/>
            <w:tcBorders>
              <w:top w:val="nil"/>
              <w:left w:val="nil"/>
              <w:bottom w:val="nil"/>
              <w:right w:val="nil"/>
            </w:tcBorders>
            <w:noWrap/>
            <w:vAlign w:val="bottom"/>
            <w:hideMark/>
          </w:tcPr>
          <w:p w14:paraId="1C0F5C9A"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c>
          <w:tcPr>
            <w:tcW w:w="1607" w:type="dxa"/>
            <w:tcBorders>
              <w:top w:val="nil"/>
              <w:left w:val="nil"/>
              <w:bottom w:val="nil"/>
              <w:right w:val="nil"/>
            </w:tcBorders>
            <w:noWrap/>
            <w:vAlign w:val="bottom"/>
            <w:hideMark/>
          </w:tcPr>
          <w:p w14:paraId="14603333"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r>
      <w:tr w:rsidR="00292CF2" w:rsidRPr="00F70374" w14:paraId="5683B27F" w14:textId="77777777" w:rsidTr="001F7F88">
        <w:trPr>
          <w:trHeight w:val="273"/>
        </w:trPr>
        <w:tc>
          <w:tcPr>
            <w:tcW w:w="2980" w:type="dxa"/>
            <w:tcBorders>
              <w:top w:val="nil"/>
              <w:left w:val="nil"/>
              <w:bottom w:val="nil"/>
              <w:right w:val="nil"/>
            </w:tcBorders>
            <w:noWrap/>
            <w:vAlign w:val="bottom"/>
            <w:hideMark/>
          </w:tcPr>
          <w:p w14:paraId="0A146B01"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Province year trend</w:t>
            </w:r>
          </w:p>
        </w:tc>
        <w:tc>
          <w:tcPr>
            <w:tcW w:w="1607" w:type="dxa"/>
            <w:tcBorders>
              <w:top w:val="nil"/>
              <w:left w:val="nil"/>
              <w:bottom w:val="nil"/>
              <w:right w:val="nil"/>
            </w:tcBorders>
            <w:noWrap/>
            <w:vAlign w:val="bottom"/>
            <w:hideMark/>
          </w:tcPr>
          <w:p w14:paraId="4C59AC1A"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No</w:t>
            </w:r>
          </w:p>
        </w:tc>
        <w:tc>
          <w:tcPr>
            <w:tcW w:w="1607" w:type="dxa"/>
            <w:tcBorders>
              <w:top w:val="nil"/>
              <w:left w:val="nil"/>
              <w:bottom w:val="nil"/>
              <w:right w:val="nil"/>
            </w:tcBorders>
            <w:noWrap/>
            <w:vAlign w:val="bottom"/>
            <w:hideMark/>
          </w:tcPr>
          <w:p w14:paraId="272C37C4"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No</w:t>
            </w:r>
          </w:p>
        </w:tc>
        <w:tc>
          <w:tcPr>
            <w:tcW w:w="1607" w:type="dxa"/>
            <w:tcBorders>
              <w:top w:val="nil"/>
              <w:left w:val="nil"/>
              <w:bottom w:val="nil"/>
              <w:right w:val="nil"/>
            </w:tcBorders>
            <w:noWrap/>
            <w:vAlign w:val="bottom"/>
            <w:hideMark/>
          </w:tcPr>
          <w:p w14:paraId="66641745"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No</w:t>
            </w:r>
          </w:p>
        </w:tc>
        <w:tc>
          <w:tcPr>
            <w:tcW w:w="1607" w:type="dxa"/>
            <w:tcBorders>
              <w:top w:val="nil"/>
              <w:left w:val="nil"/>
              <w:bottom w:val="nil"/>
              <w:right w:val="nil"/>
            </w:tcBorders>
            <w:noWrap/>
            <w:vAlign w:val="bottom"/>
            <w:hideMark/>
          </w:tcPr>
          <w:p w14:paraId="28DD8D55"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r>
      <w:tr w:rsidR="00292CF2" w:rsidRPr="00F70374" w14:paraId="407314FA" w14:textId="77777777" w:rsidTr="001F7F88">
        <w:trPr>
          <w:trHeight w:val="273"/>
        </w:trPr>
        <w:tc>
          <w:tcPr>
            <w:tcW w:w="2980" w:type="dxa"/>
            <w:tcBorders>
              <w:top w:val="nil"/>
              <w:left w:val="nil"/>
              <w:bottom w:val="nil"/>
              <w:right w:val="nil"/>
            </w:tcBorders>
            <w:noWrap/>
            <w:vAlign w:val="bottom"/>
            <w:hideMark/>
          </w:tcPr>
          <w:p w14:paraId="156389F5"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Observations</w:t>
            </w:r>
          </w:p>
        </w:tc>
        <w:tc>
          <w:tcPr>
            <w:tcW w:w="1607" w:type="dxa"/>
            <w:tcBorders>
              <w:top w:val="nil"/>
              <w:left w:val="nil"/>
              <w:bottom w:val="nil"/>
              <w:right w:val="nil"/>
            </w:tcBorders>
            <w:noWrap/>
            <w:vAlign w:val="bottom"/>
            <w:hideMark/>
          </w:tcPr>
          <w:p w14:paraId="26B02AFC"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11,430</w:t>
            </w:r>
          </w:p>
        </w:tc>
        <w:tc>
          <w:tcPr>
            <w:tcW w:w="1607" w:type="dxa"/>
            <w:tcBorders>
              <w:top w:val="nil"/>
              <w:left w:val="nil"/>
              <w:bottom w:val="nil"/>
              <w:right w:val="nil"/>
            </w:tcBorders>
            <w:noWrap/>
            <w:vAlign w:val="bottom"/>
            <w:hideMark/>
          </w:tcPr>
          <w:p w14:paraId="4F6DDB1D"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11,430</w:t>
            </w:r>
          </w:p>
        </w:tc>
        <w:tc>
          <w:tcPr>
            <w:tcW w:w="1607" w:type="dxa"/>
            <w:tcBorders>
              <w:top w:val="nil"/>
              <w:left w:val="nil"/>
              <w:bottom w:val="nil"/>
              <w:right w:val="nil"/>
            </w:tcBorders>
            <w:noWrap/>
            <w:vAlign w:val="bottom"/>
            <w:hideMark/>
          </w:tcPr>
          <w:p w14:paraId="447BD202"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11,430</w:t>
            </w:r>
          </w:p>
        </w:tc>
        <w:tc>
          <w:tcPr>
            <w:tcW w:w="1607" w:type="dxa"/>
            <w:tcBorders>
              <w:top w:val="nil"/>
              <w:left w:val="nil"/>
              <w:bottom w:val="nil"/>
              <w:right w:val="nil"/>
            </w:tcBorders>
            <w:noWrap/>
            <w:vAlign w:val="bottom"/>
            <w:hideMark/>
          </w:tcPr>
          <w:p w14:paraId="5D3474D6"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11,430</w:t>
            </w:r>
          </w:p>
        </w:tc>
      </w:tr>
      <w:tr w:rsidR="00292CF2" w:rsidRPr="00F70374" w14:paraId="65F7A8EA" w14:textId="77777777" w:rsidTr="001F7F88">
        <w:trPr>
          <w:trHeight w:val="273"/>
        </w:trPr>
        <w:tc>
          <w:tcPr>
            <w:tcW w:w="2980" w:type="dxa"/>
            <w:tcBorders>
              <w:top w:val="nil"/>
              <w:left w:val="nil"/>
              <w:bottom w:val="single" w:sz="4" w:space="0" w:color="000000"/>
              <w:right w:val="nil"/>
            </w:tcBorders>
            <w:noWrap/>
            <w:vAlign w:val="bottom"/>
            <w:hideMark/>
          </w:tcPr>
          <w:p w14:paraId="19F88F7E"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R-squared</w:t>
            </w:r>
          </w:p>
        </w:tc>
        <w:tc>
          <w:tcPr>
            <w:tcW w:w="1607" w:type="dxa"/>
            <w:tcBorders>
              <w:top w:val="nil"/>
              <w:left w:val="nil"/>
              <w:bottom w:val="single" w:sz="4" w:space="0" w:color="000000"/>
              <w:right w:val="nil"/>
            </w:tcBorders>
            <w:noWrap/>
            <w:vAlign w:val="bottom"/>
            <w:hideMark/>
          </w:tcPr>
          <w:p w14:paraId="6FA591FD"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0.949</w:t>
            </w:r>
          </w:p>
        </w:tc>
        <w:tc>
          <w:tcPr>
            <w:tcW w:w="1607" w:type="dxa"/>
            <w:tcBorders>
              <w:top w:val="nil"/>
              <w:left w:val="nil"/>
              <w:bottom w:val="single" w:sz="4" w:space="0" w:color="000000"/>
              <w:right w:val="nil"/>
            </w:tcBorders>
            <w:noWrap/>
            <w:vAlign w:val="bottom"/>
            <w:hideMark/>
          </w:tcPr>
          <w:p w14:paraId="3DDE801C"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0.952</w:t>
            </w:r>
          </w:p>
        </w:tc>
        <w:tc>
          <w:tcPr>
            <w:tcW w:w="1607" w:type="dxa"/>
            <w:tcBorders>
              <w:top w:val="nil"/>
              <w:left w:val="nil"/>
              <w:bottom w:val="single" w:sz="4" w:space="0" w:color="000000"/>
              <w:right w:val="nil"/>
            </w:tcBorders>
            <w:noWrap/>
            <w:vAlign w:val="bottom"/>
            <w:hideMark/>
          </w:tcPr>
          <w:p w14:paraId="1BE58CEA" w14:textId="4EB9F00C"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0.95</w:t>
            </w:r>
            <w:r w:rsidR="00E5082E">
              <w:rPr>
                <w:rFonts w:ascii="Times New Roman" w:eastAsia="Times New Roman" w:hAnsi="Times New Roman" w:cs="Times New Roman"/>
                <w:b w:val="0"/>
                <w:bCs w:val="0"/>
                <w:kern w:val="0"/>
                <w:sz w:val="20"/>
                <w:szCs w:val="20"/>
                <w14:ligatures w14:val="none"/>
              </w:rPr>
              <w:t>3</w:t>
            </w:r>
          </w:p>
        </w:tc>
        <w:tc>
          <w:tcPr>
            <w:tcW w:w="1607" w:type="dxa"/>
            <w:tcBorders>
              <w:top w:val="nil"/>
              <w:left w:val="nil"/>
              <w:bottom w:val="single" w:sz="4" w:space="0" w:color="000000"/>
              <w:right w:val="nil"/>
            </w:tcBorders>
            <w:noWrap/>
            <w:vAlign w:val="bottom"/>
            <w:hideMark/>
          </w:tcPr>
          <w:p w14:paraId="505B9F36" w14:textId="4E3AEBA1"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0.95</w:t>
            </w:r>
            <w:r w:rsidR="00E5082E">
              <w:rPr>
                <w:rFonts w:ascii="Times New Roman" w:eastAsia="Times New Roman" w:hAnsi="Times New Roman" w:cs="Times New Roman"/>
                <w:b w:val="0"/>
                <w:bCs w:val="0"/>
                <w:kern w:val="0"/>
                <w:sz w:val="20"/>
                <w:szCs w:val="20"/>
                <w14:ligatures w14:val="none"/>
              </w:rPr>
              <w:t>7</w:t>
            </w:r>
          </w:p>
        </w:tc>
      </w:tr>
      <w:tr w:rsidR="00292CF2" w:rsidRPr="00F70374" w14:paraId="5B7AEA93" w14:textId="77777777" w:rsidTr="001F7F88">
        <w:trPr>
          <w:trHeight w:val="273"/>
        </w:trPr>
        <w:tc>
          <w:tcPr>
            <w:tcW w:w="9411" w:type="dxa"/>
            <w:gridSpan w:val="5"/>
            <w:tcBorders>
              <w:top w:val="single" w:sz="4" w:space="0" w:color="000000"/>
              <w:left w:val="nil"/>
              <w:bottom w:val="nil"/>
              <w:right w:val="nil"/>
            </w:tcBorders>
            <w:noWrap/>
            <w:vAlign w:val="bottom"/>
            <w:hideMark/>
          </w:tcPr>
          <w:p w14:paraId="69181217" w14:textId="456E4F36" w:rsidR="00292CF2" w:rsidRPr="00F70374" w:rsidRDefault="00292CF2" w:rsidP="001F7F88">
            <w:pPr>
              <w:widowControl/>
              <w:spacing w:after="0" w:line="240" w:lineRule="auto"/>
              <w:rPr>
                <w:rFonts w:ascii="Times New Roman" w:eastAsia="Times New Roman" w:hAnsi="Times New Roman" w:cs="Times New Roman"/>
                <w:b w:val="0"/>
                <w:bCs w:val="0"/>
                <w:kern w:val="0"/>
                <w:sz w:val="16"/>
                <w:szCs w:val="16"/>
                <w14:ligatures w14:val="none"/>
              </w:rPr>
            </w:pPr>
            <w:r w:rsidRPr="00F70374">
              <w:rPr>
                <w:rFonts w:ascii="Times New Roman" w:eastAsia="Times New Roman" w:hAnsi="Times New Roman" w:cs="Times New Roman"/>
                <w:b w:val="0"/>
                <w:bCs w:val="0"/>
                <w:i/>
                <w:iCs/>
                <w:kern w:val="0"/>
                <w:sz w:val="16"/>
                <w:szCs w:val="16"/>
                <w14:ligatures w14:val="none"/>
              </w:rPr>
              <w:t>Note</w:t>
            </w:r>
            <w:r w:rsidR="00FA2D90">
              <w:rPr>
                <w:rFonts w:ascii="Times New Roman" w:eastAsia="Times New Roman" w:hAnsi="Times New Roman" w:cs="Times New Roman"/>
                <w:b w:val="0"/>
                <w:bCs w:val="0"/>
                <w:i/>
                <w:iCs/>
                <w:kern w:val="0"/>
                <w:sz w:val="16"/>
                <w:szCs w:val="16"/>
                <w14:ligatures w14:val="none"/>
              </w:rPr>
              <w:t>s</w:t>
            </w:r>
            <w:r w:rsidRPr="00F70374">
              <w:rPr>
                <w:rFonts w:ascii="Times New Roman" w:eastAsia="Times New Roman" w:hAnsi="Times New Roman" w:cs="Times New Roman"/>
                <w:b w:val="0"/>
                <w:bCs w:val="0"/>
                <w:kern w:val="0"/>
                <w:sz w:val="16"/>
                <w:szCs w:val="16"/>
                <w14:ligatures w14:val="none"/>
              </w:rPr>
              <w:t xml:space="preserve">: The sample consists of 254 prefectures from 1973 to 2017. </w:t>
            </w:r>
            <w:r w:rsidR="00FA2D90">
              <w:rPr>
                <w:rFonts w:ascii="Times New Roman" w:eastAsia="Times New Roman" w:hAnsi="Times New Roman" w:cs="Times New Roman"/>
                <w:b w:val="0"/>
                <w:bCs w:val="0"/>
                <w:kern w:val="0"/>
                <w:sz w:val="16"/>
                <w:szCs w:val="16"/>
                <w14:ligatures w14:val="none"/>
              </w:rPr>
              <w:t>S</w:t>
            </w:r>
            <w:r w:rsidRPr="00F70374">
              <w:rPr>
                <w:rFonts w:ascii="Times New Roman" w:eastAsia="Times New Roman" w:hAnsi="Times New Roman" w:cs="Times New Roman"/>
                <w:b w:val="0"/>
                <w:bCs w:val="0"/>
                <w:kern w:val="0"/>
                <w:sz w:val="16"/>
                <w:szCs w:val="16"/>
                <w14:ligatures w14:val="none"/>
              </w:rPr>
              <w:t>tandard errors clustered at the prefecture level are in parentheses. ***, **, and * indicate significant at the 1, 5, and 10 percent levels, respectively.</w:t>
            </w:r>
          </w:p>
        </w:tc>
      </w:tr>
    </w:tbl>
    <w:p w14:paraId="1585EAAA" w14:textId="77777777" w:rsidR="00292CF2" w:rsidRPr="00F70374" w:rsidRDefault="00292CF2" w:rsidP="00292CF2">
      <w:pPr>
        <w:jc w:val="left"/>
        <w:rPr>
          <w:rFonts w:ascii="Times New Roman" w:hAnsi="Times New Roman" w:cs="Times New Roman"/>
          <w:b w:val="0"/>
          <w:bCs w:val="0"/>
        </w:rPr>
      </w:pPr>
    </w:p>
    <w:p w14:paraId="5A3E152B" w14:textId="77777777" w:rsidR="006528A1" w:rsidRPr="00F70374" w:rsidRDefault="006528A1" w:rsidP="00292CF2">
      <w:pPr>
        <w:jc w:val="left"/>
        <w:rPr>
          <w:rFonts w:ascii="Times New Roman" w:hAnsi="Times New Roman" w:cs="Times New Roman"/>
          <w:b w:val="0"/>
          <w:bCs w:val="0"/>
        </w:rPr>
      </w:pPr>
    </w:p>
    <w:p w14:paraId="29543E9C" w14:textId="77777777" w:rsidR="006528A1" w:rsidRDefault="006528A1" w:rsidP="00292CF2">
      <w:pPr>
        <w:jc w:val="left"/>
        <w:rPr>
          <w:rFonts w:ascii="Times New Roman" w:hAnsi="Times New Roman" w:cs="Times New Roman"/>
          <w:b w:val="0"/>
          <w:bCs w:val="0"/>
        </w:rPr>
      </w:pPr>
    </w:p>
    <w:p w14:paraId="473E36C2" w14:textId="77777777" w:rsidR="00360D8E" w:rsidRDefault="00360D8E" w:rsidP="00292CF2">
      <w:pPr>
        <w:jc w:val="left"/>
        <w:rPr>
          <w:rFonts w:ascii="Times New Roman" w:hAnsi="Times New Roman" w:cs="Times New Roman"/>
          <w:b w:val="0"/>
          <w:bCs w:val="0"/>
        </w:rPr>
      </w:pPr>
    </w:p>
    <w:p w14:paraId="5C1D3F8F" w14:textId="77777777" w:rsidR="00360D8E" w:rsidRPr="00F70374" w:rsidRDefault="00360D8E" w:rsidP="00292CF2">
      <w:pPr>
        <w:jc w:val="left"/>
        <w:rPr>
          <w:rFonts w:ascii="Times New Roman" w:hAnsi="Times New Roman" w:cs="Times New Roman"/>
          <w:b w:val="0"/>
          <w:bCs w:val="0"/>
        </w:rPr>
      </w:pPr>
    </w:p>
    <w:p w14:paraId="7B35B1BA" w14:textId="02FFDE36" w:rsidR="00292CF2" w:rsidRPr="00CC78D2" w:rsidRDefault="00292CF2" w:rsidP="00CC78D2">
      <w:pPr>
        <w:pStyle w:val="Heading2"/>
        <w:jc w:val="center"/>
        <w:rPr>
          <w:bCs w:val="0"/>
        </w:rPr>
      </w:pPr>
      <w:bookmarkStart w:id="26" w:name="_Toc218268751"/>
      <w:r w:rsidRPr="00CC78D2">
        <w:rPr>
          <w:bCs w:val="0"/>
        </w:rPr>
        <w:t>Table A</w:t>
      </w:r>
      <w:r w:rsidR="008817E0" w:rsidRPr="00CC78D2">
        <w:rPr>
          <w:bCs w:val="0"/>
        </w:rPr>
        <w:t>4</w:t>
      </w:r>
      <w:r w:rsidRPr="00CC78D2">
        <w:rPr>
          <w:bCs w:val="0"/>
        </w:rPr>
        <w:t>: Impact of historical chamber system on firm creations post-1978 economic reform, replacing the denominator with land size</w:t>
      </w:r>
      <w:bookmarkEnd w:id="26"/>
    </w:p>
    <w:tbl>
      <w:tblPr>
        <w:tblW w:w="9568" w:type="dxa"/>
        <w:tblInd w:w="108" w:type="dxa"/>
        <w:tblLook w:val="04A0" w:firstRow="1" w:lastRow="0" w:firstColumn="1" w:lastColumn="0" w:noHBand="0" w:noVBand="1"/>
      </w:tblPr>
      <w:tblGrid>
        <w:gridCol w:w="2895"/>
        <w:gridCol w:w="1668"/>
        <w:gridCol w:w="1667"/>
        <w:gridCol w:w="1667"/>
        <w:gridCol w:w="1671"/>
      </w:tblGrid>
      <w:tr w:rsidR="00292CF2" w:rsidRPr="00F70374" w14:paraId="4EE39D03" w14:textId="77777777" w:rsidTr="001F7F88">
        <w:trPr>
          <w:trHeight w:val="287"/>
        </w:trPr>
        <w:tc>
          <w:tcPr>
            <w:tcW w:w="2895" w:type="dxa"/>
            <w:tcBorders>
              <w:top w:val="single" w:sz="4" w:space="0" w:color="000000"/>
              <w:left w:val="nil"/>
              <w:bottom w:val="nil"/>
              <w:right w:val="nil"/>
            </w:tcBorders>
            <w:noWrap/>
            <w:vAlign w:val="bottom"/>
            <w:hideMark/>
          </w:tcPr>
          <w:p w14:paraId="55F01FE2"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 </w:t>
            </w:r>
          </w:p>
        </w:tc>
        <w:tc>
          <w:tcPr>
            <w:tcW w:w="6672" w:type="dxa"/>
            <w:gridSpan w:val="4"/>
            <w:tcBorders>
              <w:top w:val="single" w:sz="4" w:space="0" w:color="000000"/>
              <w:left w:val="nil"/>
              <w:bottom w:val="nil"/>
              <w:right w:val="nil"/>
            </w:tcBorders>
            <w:noWrap/>
            <w:vAlign w:val="bottom"/>
            <w:hideMark/>
          </w:tcPr>
          <w:p w14:paraId="78040FEB"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No. of business created (logged)</w:t>
            </w:r>
          </w:p>
        </w:tc>
      </w:tr>
      <w:tr w:rsidR="00292CF2" w:rsidRPr="00F70374" w14:paraId="2825CA75" w14:textId="77777777" w:rsidTr="001F7F88">
        <w:trPr>
          <w:trHeight w:val="287"/>
        </w:trPr>
        <w:tc>
          <w:tcPr>
            <w:tcW w:w="2895" w:type="dxa"/>
            <w:tcBorders>
              <w:top w:val="nil"/>
              <w:left w:val="nil"/>
              <w:bottom w:val="single" w:sz="4" w:space="0" w:color="000000"/>
              <w:right w:val="nil"/>
            </w:tcBorders>
            <w:noWrap/>
            <w:vAlign w:val="bottom"/>
            <w:hideMark/>
          </w:tcPr>
          <w:p w14:paraId="0D0B52A3"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 </w:t>
            </w:r>
          </w:p>
        </w:tc>
        <w:tc>
          <w:tcPr>
            <w:tcW w:w="1668" w:type="dxa"/>
            <w:tcBorders>
              <w:top w:val="nil"/>
              <w:left w:val="nil"/>
              <w:bottom w:val="single" w:sz="4" w:space="0" w:color="000000"/>
              <w:right w:val="nil"/>
            </w:tcBorders>
            <w:noWrap/>
            <w:vAlign w:val="bottom"/>
            <w:hideMark/>
          </w:tcPr>
          <w:p w14:paraId="066DE2D4"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(1)</w:t>
            </w:r>
          </w:p>
        </w:tc>
        <w:tc>
          <w:tcPr>
            <w:tcW w:w="1667" w:type="dxa"/>
            <w:tcBorders>
              <w:top w:val="nil"/>
              <w:left w:val="nil"/>
              <w:bottom w:val="single" w:sz="4" w:space="0" w:color="000000"/>
              <w:right w:val="nil"/>
            </w:tcBorders>
            <w:noWrap/>
            <w:vAlign w:val="bottom"/>
            <w:hideMark/>
          </w:tcPr>
          <w:p w14:paraId="40A3878D"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(2)</w:t>
            </w:r>
          </w:p>
        </w:tc>
        <w:tc>
          <w:tcPr>
            <w:tcW w:w="1667" w:type="dxa"/>
            <w:tcBorders>
              <w:top w:val="nil"/>
              <w:left w:val="nil"/>
              <w:bottom w:val="single" w:sz="4" w:space="0" w:color="000000"/>
              <w:right w:val="nil"/>
            </w:tcBorders>
            <w:noWrap/>
            <w:vAlign w:val="bottom"/>
            <w:hideMark/>
          </w:tcPr>
          <w:p w14:paraId="5C941053"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(3)</w:t>
            </w:r>
          </w:p>
        </w:tc>
        <w:tc>
          <w:tcPr>
            <w:tcW w:w="1670" w:type="dxa"/>
            <w:tcBorders>
              <w:top w:val="nil"/>
              <w:left w:val="nil"/>
              <w:bottom w:val="single" w:sz="4" w:space="0" w:color="000000"/>
              <w:right w:val="nil"/>
            </w:tcBorders>
            <w:noWrap/>
            <w:vAlign w:val="bottom"/>
            <w:hideMark/>
          </w:tcPr>
          <w:p w14:paraId="374333C4"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(4)</w:t>
            </w:r>
          </w:p>
        </w:tc>
      </w:tr>
      <w:tr w:rsidR="00292CF2" w:rsidRPr="00F70374" w14:paraId="21870ECB" w14:textId="77777777" w:rsidTr="001F7F88">
        <w:trPr>
          <w:trHeight w:val="287"/>
        </w:trPr>
        <w:tc>
          <w:tcPr>
            <w:tcW w:w="2895" w:type="dxa"/>
            <w:tcBorders>
              <w:top w:val="nil"/>
              <w:left w:val="nil"/>
              <w:bottom w:val="nil"/>
              <w:right w:val="nil"/>
            </w:tcBorders>
            <w:noWrap/>
            <w:vAlign w:val="bottom"/>
            <w:hideMark/>
          </w:tcPr>
          <w:p w14:paraId="4CD4C5B1"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Chamber density × Post</w:t>
            </w:r>
          </w:p>
        </w:tc>
        <w:tc>
          <w:tcPr>
            <w:tcW w:w="1668" w:type="dxa"/>
            <w:tcBorders>
              <w:top w:val="nil"/>
              <w:left w:val="nil"/>
              <w:bottom w:val="nil"/>
              <w:right w:val="nil"/>
            </w:tcBorders>
            <w:noWrap/>
            <w:vAlign w:val="bottom"/>
            <w:hideMark/>
          </w:tcPr>
          <w:p w14:paraId="19B0F351"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0.244***</w:t>
            </w:r>
          </w:p>
        </w:tc>
        <w:tc>
          <w:tcPr>
            <w:tcW w:w="1667" w:type="dxa"/>
            <w:tcBorders>
              <w:top w:val="nil"/>
              <w:left w:val="nil"/>
              <w:bottom w:val="nil"/>
              <w:right w:val="nil"/>
            </w:tcBorders>
            <w:noWrap/>
            <w:vAlign w:val="bottom"/>
            <w:hideMark/>
          </w:tcPr>
          <w:p w14:paraId="34732000" w14:textId="33E1AEA6"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0.19</w:t>
            </w:r>
            <w:r w:rsidR="003165CD">
              <w:rPr>
                <w:rFonts w:ascii="Times New Roman" w:eastAsia="Times New Roman" w:hAnsi="Times New Roman" w:cs="Times New Roman"/>
                <w:b w:val="0"/>
                <w:bCs w:val="0"/>
                <w:kern w:val="0"/>
                <w:sz w:val="20"/>
                <w:szCs w:val="20"/>
                <w14:ligatures w14:val="none"/>
              </w:rPr>
              <w:t>3</w:t>
            </w:r>
            <w:r w:rsidRPr="00F70374">
              <w:rPr>
                <w:rFonts w:ascii="Times New Roman" w:eastAsia="Times New Roman" w:hAnsi="Times New Roman" w:cs="Times New Roman"/>
                <w:b w:val="0"/>
                <w:bCs w:val="0"/>
                <w:kern w:val="0"/>
                <w:sz w:val="20"/>
                <w:szCs w:val="20"/>
                <w14:ligatures w14:val="none"/>
              </w:rPr>
              <w:t>***</w:t>
            </w:r>
          </w:p>
        </w:tc>
        <w:tc>
          <w:tcPr>
            <w:tcW w:w="1667" w:type="dxa"/>
            <w:tcBorders>
              <w:top w:val="nil"/>
              <w:left w:val="nil"/>
              <w:bottom w:val="nil"/>
              <w:right w:val="nil"/>
            </w:tcBorders>
            <w:noWrap/>
            <w:vAlign w:val="bottom"/>
            <w:hideMark/>
          </w:tcPr>
          <w:p w14:paraId="3F9F74F8" w14:textId="73F5DC96"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w:t>
            </w:r>
            <w:r w:rsidR="003165CD">
              <w:rPr>
                <w:rFonts w:ascii="Times New Roman" w:eastAsia="Times New Roman" w:hAnsi="Times New Roman" w:cs="Times New Roman"/>
                <w:b w:val="0"/>
                <w:bCs w:val="0"/>
                <w:kern w:val="0"/>
                <w:sz w:val="20"/>
                <w:szCs w:val="20"/>
                <w14:ligatures w14:val="none"/>
              </w:rPr>
              <w:t>180</w:t>
            </w:r>
            <w:r w:rsidRPr="00F70374">
              <w:rPr>
                <w:rFonts w:ascii="Times New Roman" w:eastAsia="Times New Roman" w:hAnsi="Times New Roman" w:cs="Times New Roman"/>
                <w:b w:val="0"/>
                <w:bCs w:val="0"/>
                <w:kern w:val="0"/>
                <w:sz w:val="20"/>
                <w:szCs w:val="20"/>
                <w14:ligatures w14:val="none"/>
              </w:rPr>
              <w:t>***</w:t>
            </w:r>
          </w:p>
        </w:tc>
        <w:tc>
          <w:tcPr>
            <w:tcW w:w="1670" w:type="dxa"/>
            <w:tcBorders>
              <w:top w:val="nil"/>
              <w:left w:val="nil"/>
              <w:bottom w:val="nil"/>
              <w:right w:val="nil"/>
            </w:tcBorders>
            <w:noWrap/>
            <w:vAlign w:val="bottom"/>
            <w:hideMark/>
          </w:tcPr>
          <w:p w14:paraId="6357272F" w14:textId="3A1C4EDE"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0.2</w:t>
            </w:r>
            <w:r w:rsidR="003165CD">
              <w:rPr>
                <w:rFonts w:ascii="Times New Roman" w:eastAsia="Times New Roman" w:hAnsi="Times New Roman" w:cs="Times New Roman"/>
                <w:b w:val="0"/>
                <w:bCs w:val="0"/>
                <w:kern w:val="0"/>
                <w:sz w:val="20"/>
                <w:szCs w:val="20"/>
                <w14:ligatures w14:val="none"/>
              </w:rPr>
              <w:t>35</w:t>
            </w:r>
            <w:r w:rsidRPr="00F70374">
              <w:rPr>
                <w:rFonts w:ascii="Times New Roman" w:eastAsia="Times New Roman" w:hAnsi="Times New Roman" w:cs="Times New Roman"/>
                <w:b w:val="0"/>
                <w:bCs w:val="0"/>
                <w:kern w:val="0"/>
                <w:sz w:val="20"/>
                <w:szCs w:val="20"/>
                <w14:ligatures w14:val="none"/>
              </w:rPr>
              <w:t>***</w:t>
            </w:r>
          </w:p>
        </w:tc>
      </w:tr>
      <w:tr w:rsidR="00292CF2" w:rsidRPr="00F70374" w14:paraId="354C73C8" w14:textId="77777777" w:rsidTr="001F7F88">
        <w:trPr>
          <w:trHeight w:val="287"/>
        </w:trPr>
        <w:tc>
          <w:tcPr>
            <w:tcW w:w="2895" w:type="dxa"/>
            <w:tcBorders>
              <w:top w:val="nil"/>
              <w:left w:val="nil"/>
              <w:bottom w:val="nil"/>
              <w:right w:val="nil"/>
            </w:tcBorders>
            <w:noWrap/>
            <w:vAlign w:val="bottom"/>
            <w:hideMark/>
          </w:tcPr>
          <w:p w14:paraId="554F379E"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1668" w:type="dxa"/>
            <w:tcBorders>
              <w:top w:val="nil"/>
              <w:left w:val="nil"/>
              <w:bottom w:val="nil"/>
              <w:right w:val="nil"/>
            </w:tcBorders>
            <w:noWrap/>
            <w:vAlign w:val="bottom"/>
            <w:hideMark/>
          </w:tcPr>
          <w:p w14:paraId="5B15993D"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(0.0255)</w:t>
            </w:r>
          </w:p>
        </w:tc>
        <w:tc>
          <w:tcPr>
            <w:tcW w:w="1667" w:type="dxa"/>
            <w:tcBorders>
              <w:top w:val="nil"/>
              <w:left w:val="nil"/>
              <w:bottom w:val="nil"/>
              <w:right w:val="nil"/>
            </w:tcBorders>
            <w:noWrap/>
            <w:vAlign w:val="bottom"/>
            <w:hideMark/>
          </w:tcPr>
          <w:p w14:paraId="66A4A820" w14:textId="0B4BEF46"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(0.02</w:t>
            </w:r>
            <w:r w:rsidR="00D0197C">
              <w:rPr>
                <w:rFonts w:ascii="Times New Roman" w:eastAsia="Times New Roman" w:hAnsi="Times New Roman" w:cs="Times New Roman"/>
                <w:b w:val="0"/>
                <w:bCs w:val="0"/>
                <w:kern w:val="0"/>
                <w:sz w:val="20"/>
                <w:szCs w:val="20"/>
                <w14:ligatures w14:val="none"/>
              </w:rPr>
              <w:t>88</w:t>
            </w:r>
            <w:r w:rsidRPr="00F70374">
              <w:rPr>
                <w:rFonts w:ascii="Times New Roman" w:eastAsia="Times New Roman" w:hAnsi="Times New Roman" w:cs="Times New Roman"/>
                <w:b w:val="0"/>
                <w:bCs w:val="0"/>
                <w:kern w:val="0"/>
                <w:sz w:val="20"/>
                <w:szCs w:val="20"/>
                <w14:ligatures w14:val="none"/>
              </w:rPr>
              <w:t>)</w:t>
            </w:r>
          </w:p>
        </w:tc>
        <w:tc>
          <w:tcPr>
            <w:tcW w:w="1667" w:type="dxa"/>
            <w:tcBorders>
              <w:top w:val="nil"/>
              <w:left w:val="nil"/>
              <w:bottom w:val="nil"/>
              <w:right w:val="nil"/>
            </w:tcBorders>
            <w:noWrap/>
            <w:vAlign w:val="bottom"/>
            <w:hideMark/>
          </w:tcPr>
          <w:p w14:paraId="55D2D433" w14:textId="7B27167C"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(0.0</w:t>
            </w:r>
            <w:r w:rsidR="00D0197C">
              <w:rPr>
                <w:rFonts w:ascii="Times New Roman" w:eastAsia="Times New Roman" w:hAnsi="Times New Roman" w:cs="Times New Roman"/>
                <w:b w:val="0"/>
                <w:bCs w:val="0"/>
                <w:kern w:val="0"/>
                <w:sz w:val="20"/>
                <w:szCs w:val="20"/>
                <w14:ligatures w14:val="none"/>
              </w:rPr>
              <w:t>284</w:t>
            </w:r>
            <w:r w:rsidRPr="00F70374">
              <w:rPr>
                <w:rFonts w:ascii="Times New Roman" w:eastAsia="Times New Roman" w:hAnsi="Times New Roman" w:cs="Times New Roman"/>
                <w:b w:val="0"/>
                <w:bCs w:val="0"/>
                <w:kern w:val="0"/>
                <w:sz w:val="20"/>
                <w:szCs w:val="20"/>
                <w14:ligatures w14:val="none"/>
              </w:rPr>
              <w:t>)</w:t>
            </w:r>
          </w:p>
        </w:tc>
        <w:tc>
          <w:tcPr>
            <w:tcW w:w="1670" w:type="dxa"/>
            <w:tcBorders>
              <w:top w:val="nil"/>
              <w:left w:val="nil"/>
              <w:bottom w:val="nil"/>
              <w:right w:val="nil"/>
            </w:tcBorders>
            <w:noWrap/>
            <w:vAlign w:val="bottom"/>
            <w:hideMark/>
          </w:tcPr>
          <w:p w14:paraId="14239D0B" w14:textId="25968CE2"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(0.03</w:t>
            </w:r>
            <w:r w:rsidR="00D0197C">
              <w:rPr>
                <w:rFonts w:ascii="Times New Roman" w:eastAsia="Times New Roman" w:hAnsi="Times New Roman" w:cs="Times New Roman"/>
                <w:b w:val="0"/>
                <w:bCs w:val="0"/>
                <w:kern w:val="0"/>
                <w:sz w:val="20"/>
                <w:szCs w:val="20"/>
                <w14:ligatures w14:val="none"/>
              </w:rPr>
              <w:t>06</w:t>
            </w:r>
            <w:r w:rsidRPr="00F70374">
              <w:rPr>
                <w:rFonts w:ascii="Times New Roman" w:eastAsia="Times New Roman" w:hAnsi="Times New Roman" w:cs="Times New Roman"/>
                <w:b w:val="0"/>
                <w:bCs w:val="0"/>
                <w:kern w:val="0"/>
                <w:sz w:val="20"/>
                <w:szCs w:val="20"/>
                <w14:ligatures w14:val="none"/>
              </w:rPr>
              <w:t>)</w:t>
            </w:r>
          </w:p>
        </w:tc>
      </w:tr>
      <w:tr w:rsidR="00292CF2" w:rsidRPr="00F70374" w14:paraId="14E159BF" w14:textId="77777777" w:rsidTr="001F7F88">
        <w:trPr>
          <w:trHeight w:val="287"/>
        </w:trPr>
        <w:tc>
          <w:tcPr>
            <w:tcW w:w="2895" w:type="dxa"/>
            <w:tcBorders>
              <w:top w:val="nil"/>
              <w:left w:val="nil"/>
              <w:bottom w:val="nil"/>
              <w:right w:val="nil"/>
            </w:tcBorders>
            <w:noWrap/>
            <w:vAlign w:val="bottom"/>
            <w:hideMark/>
          </w:tcPr>
          <w:p w14:paraId="51028FC1"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Prefecture FE</w:t>
            </w:r>
          </w:p>
        </w:tc>
        <w:tc>
          <w:tcPr>
            <w:tcW w:w="1668" w:type="dxa"/>
            <w:tcBorders>
              <w:top w:val="nil"/>
              <w:left w:val="nil"/>
              <w:bottom w:val="nil"/>
              <w:right w:val="nil"/>
            </w:tcBorders>
            <w:noWrap/>
            <w:vAlign w:val="bottom"/>
            <w:hideMark/>
          </w:tcPr>
          <w:p w14:paraId="6A51BF9E"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c>
          <w:tcPr>
            <w:tcW w:w="1667" w:type="dxa"/>
            <w:tcBorders>
              <w:top w:val="nil"/>
              <w:left w:val="nil"/>
              <w:bottom w:val="nil"/>
              <w:right w:val="nil"/>
            </w:tcBorders>
            <w:noWrap/>
            <w:vAlign w:val="bottom"/>
            <w:hideMark/>
          </w:tcPr>
          <w:p w14:paraId="5D310ECD"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c>
          <w:tcPr>
            <w:tcW w:w="1667" w:type="dxa"/>
            <w:tcBorders>
              <w:top w:val="nil"/>
              <w:left w:val="nil"/>
              <w:bottom w:val="nil"/>
              <w:right w:val="nil"/>
            </w:tcBorders>
            <w:noWrap/>
            <w:vAlign w:val="bottom"/>
            <w:hideMark/>
          </w:tcPr>
          <w:p w14:paraId="3E11B8B9"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c>
          <w:tcPr>
            <w:tcW w:w="1670" w:type="dxa"/>
            <w:tcBorders>
              <w:top w:val="nil"/>
              <w:left w:val="nil"/>
              <w:bottom w:val="nil"/>
              <w:right w:val="nil"/>
            </w:tcBorders>
            <w:noWrap/>
            <w:vAlign w:val="bottom"/>
            <w:hideMark/>
          </w:tcPr>
          <w:p w14:paraId="48E85A69"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r>
      <w:tr w:rsidR="00292CF2" w:rsidRPr="00F70374" w14:paraId="6871B476" w14:textId="77777777" w:rsidTr="001F7F88">
        <w:trPr>
          <w:trHeight w:val="287"/>
        </w:trPr>
        <w:tc>
          <w:tcPr>
            <w:tcW w:w="2895" w:type="dxa"/>
            <w:tcBorders>
              <w:top w:val="nil"/>
              <w:left w:val="nil"/>
              <w:bottom w:val="nil"/>
              <w:right w:val="nil"/>
            </w:tcBorders>
            <w:noWrap/>
            <w:vAlign w:val="bottom"/>
            <w:hideMark/>
          </w:tcPr>
          <w:p w14:paraId="243CA192"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Year FE</w:t>
            </w:r>
          </w:p>
        </w:tc>
        <w:tc>
          <w:tcPr>
            <w:tcW w:w="1668" w:type="dxa"/>
            <w:tcBorders>
              <w:top w:val="nil"/>
              <w:left w:val="nil"/>
              <w:bottom w:val="nil"/>
              <w:right w:val="nil"/>
            </w:tcBorders>
            <w:noWrap/>
            <w:vAlign w:val="bottom"/>
            <w:hideMark/>
          </w:tcPr>
          <w:p w14:paraId="450F25D2"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c>
          <w:tcPr>
            <w:tcW w:w="1667" w:type="dxa"/>
            <w:tcBorders>
              <w:top w:val="nil"/>
              <w:left w:val="nil"/>
              <w:bottom w:val="nil"/>
              <w:right w:val="nil"/>
            </w:tcBorders>
            <w:noWrap/>
            <w:vAlign w:val="bottom"/>
            <w:hideMark/>
          </w:tcPr>
          <w:p w14:paraId="712AC393"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c>
          <w:tcPr>
            <w:tcW w:w="1667" w:type="dxa"/>
            <w:tcBorders>
              <w:top w:val="nil"/>
              <w:left w:val="nil"/>
              <w:bottom w:val="nil"/>
              <w:right w:val="nil"/>
            </w:tcBorders>
            <w:noWrap/>
            <w:vAlign w:val="bottom"/>
            <w:hideMark/>
          </w:tcPr>
          <w:p w14:paraId="109DD9E3"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c>
          <w:tcPr>
            <w:tcW w:w="1670" w:type="dxa"/>
            <w:tcBorders>
              <w:top w:val="nil"/>
              <w:left w:val="nil"/>
              <w:bottom w:val="nil"/>
              <w:right w:val="nil"/>
            </w:tcBorders>
            <w:noWrap/>
            <w:vAlign w:val="bottom"/>
            <w:hideMark/>
          </w:tcPr>
          <w:p w14:paraId="12BC9A22"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r>
      <w:tr w:rsidR="00292CF2" w:rsidRPr="00F70374" w14:paraId="3F2CFEB8" w14:textId="77777777" w:rsidTr="001F7F88">
        <w:trPr>
          <w:trHeight w:val="287"/>
        </w:trPr>
        <w:tc>
          <w:tcPr>
            <w:tcW w:w="2895" w:type="dxa"/>
            <w:tcBorders>
              <w:top w:val="nil"/>
              <w:left w:val="nil"/>
              <w:bottom w:val="nil"/>
              <w:right w:val="nil"/>
            </w:tcBorders>
            <w:noWrap/>
            <w:vAlign w:val="bottom"/>
            <w:hideMark/>
          </w:tcPr>
          <w:p w14:paraId="6D24EFDA"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Geographic controls</w:t>
            </w:r>
          </w:p>
        </w:tc>
        <w:tc>
          <w:tcPr>
            <w:tcW w:w="1668" w:type="dxa"/>
            <w:tcBorders>
              <w:top w:val="nil"/>
              <w:left w:val="nil"/>
              <w:bottom w:val="nil"/>
              <w:right w:val="nil"/>
            </w:tcBorders>
            <w:noWrap/>
            <w:vAlign w:val="bottom"/>
            <w:hideMark/>
          </w:tcPr>
          <w:p w14:paraId="3D1267FF"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No</w:t>
            </w:r>
          </w:p>
        </w:tc>
        <w:tc>
          <w:tcPr>
            <w:tcW w:w="1667" w:type="dxa"/>
            <w:tcBorders>
              <w:top w:val="nil"/>
              <w:left w:val="nil"/>
              <w:bottom w:val="nil"/>
              <w:right w:val="nil"/>
            </w:tcBorders>
            <w:noWrap/>
            <w:vAlign w:val="bottom"/>
            <w:hideMark/>
          </w:tcPr>
          <w:p w14:paraId="062C6766"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c>
          <w:tcPr>
            <w:tcW w:w="1667" w:type="dxa"/>
            <w:tcBorders>
              <w:top w:val="nil"/>
              <w:left w:val="nil"/>
              <w:bottom w:val="nil"/>
              <w:right w:val="nil"/>
            </w:tcBorders>
            <w:noWrap/>
            <w:vAlign w:val="bottom"/>
            <w:hideMark/>
          </w:tcPr>
          <w:p w14:paraId="70876BA6"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c>
          <w:tcPr>
            <w:tcW w:w="1670" w:type="dxa"/>
            <w:tcBorders>
              <w:top w:val="nil"/>
              <w:left w:val="nil"/>
              <w:bottom w:val="nil"/>
              <w:right w:val="nil"/>
            </w:tcBorders>
            <w:noWrap/>
            <w:vAlign w:val="bottom"/>
            <w:hideMark/>
          </w:tcPr>
          <w:p w14:paraId="1639B6F8"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r>
      <w:tr w:rsidR="00292CF2" w:rsidRPr="00F70374" w14:paraId="1FE29FDD" w14:textId="77777777" w:rsidTr="001F7F88">
        <w:trPr>
          <w:trHeight w:val="287"/>
        </w:trPr>
        <w:tc>
          <w:tcPr>
            <w:tcW w:w="2895" w:type="dxa"/>
            <w:tcBorders>
              <w:top w:val="nil"/>
              <w:left w:val="nil"/>
              <w:bottom w:val="nil"/>
              <w:right w:val="nil"/>
            </w:tcBorders>
            <w:noWrap/>
            <w:vAlign w:val="bottom"/>
            <w:hideMark/>
          </w:tcPr>
          <w:p w14:paraId="3C349C48"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Socio-economic controls</w:t>
            </w:r>
          </w:p>
        </w:tc>
        <w:tc>
          <w:tcPr>
            <w:tcW w:w="1668" w:type="dxa"/>
            <w:tcBorders>
              <w:top w:val="nil"/>
              <w:left w:val="nil"/>
              <w:bottom w:val="nil"/>
              <w:right w:val="nil"/>
            </w:tcBorders>
            <w:noWrap/>
            <w:vAlign w:val="bottom"/>
            <w:hideMark/>
          </w:tcPr>
          <w:p w14:paraId="495C3BEA"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No</w:t>
            </w:r>
          </w:p>
        </w:tc>
        <w:tc>
          <w:tcPr>
            <w:tcW w:w="1667" w:type="dxa"/>
            <w:tcBorders>
              <w:top w:val="nil"/>
              <w:left w:val="nil"/>
              <w:bottom w:val="nil"/>
              <w:right w:val="nil"/>
            </w:tcBorders>
            <w:noWrap/>
            <w:vAlign w:val="bottom"/>
            <w:hideMark/>
          </w:tcPr>
          <w:p w14:paraId="72735DF7"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No</w:t>
            </w:r>
          </w:p>
        </w:tc>
        <w:tc>
          <w:tcPr>
            <w:tcW w:w="1667" w:type="dxa"/>
            <w:tcBorders>
              <w:top w:val="nil"/>
              <w:left w:val="nil"/>
              <w:bottom w:val="nil"/>
              <w:right w:val="nil"/>
            </w:tcBorders>
            <w:noWrap/>
            <w:vAlign w:val="bottom"/>
            <w:hideMark/>
          </w:tcPr>
          <w:p w14:paraId="4EE8C464"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c>
          <w:tcPr>
            <w:tcW w:w="1670" w:type="dxa"/>
            <w:tcBorders>
              <w:top w:val="nil"/>
              <w:left w:val="nil"/>
              <w:bottom w:val="nil"/>
              <w:right w:val="nil"/>
            </w:tcBorders>
            <w:noWrap/>
            <w:vAlign w:val="bottom"/>
            <w:hideMark/>
          </w:tcPr>
          <w:p w14:paraId="52C30D50"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r>
      <w:tr w:rsidR="00292CF2" w:rsidRPr="00F70374" w14:paraId="1D25A6C8" w14:textId="77777777" w:rsidTr="001F7F88">
        <w:trPr>
          <w:trHeight w:val="287"/>
        </w:trPr>
        <w:tc>
          <w:tcPr>
            <w:tcW w:w="2895" w:type="dxa"/>
            <w:tcBorders>
              <w:top w:val="nil"/>
              <w:left w:val="nil"/>
              <w:bottom w:val="nil"/>
              <w:right w:val="nil"/>
            </w:tcBorders>
            <w:noWrap/>
            <w:vAlign w:val="bottom"/>
            <w:hideMark/>
          </w:tcPr>
          <w:p w14:paraId="541BA70B"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Province year trend</w:t>
            </w:r>
          </w:p>
        </w:tc>
        <w:tc>
          <w:tcPr>
            <w:tcW w:w="1668" w:type="dxa"/>
            <w:tcBorders>
              <w:top w:val="nil"/>
              <w:left w:val="nil"/>
              <w:bottom w:val="nil"/>
              <w:right w:val="nil"/>
            </w:tcBorders>
            <w:noWrap/>
            <w:vAlign w:val="bottom"/>
            <w:hideMark/>
          </w:tcPr>
          <w:p w14:paraId="43E42EF5"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No</w:t>
            </w:r>
          </w:p>
        </w:tc>
        <w:tc>
          <w:tcPr>
            <w:tcW w:w="1667" w:type="dxa"/>
            <w:tcBorders>
              <w:top w:val="nil"/>
              <w:left w:val="nil"/>
              <w:bottom w:val="nil"/>
              <w:right w:val="nil"/>
            </w:tcBorders>
            <w:noWrap/>
            <w:vAlign w:val="bottom"/>
            <w:hideMark/>
          </w:tcPr>
          <w:p w14:paraId="23EA3E4E"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No</w:t>
            </w:r>
          </w:p>
        </w:tc>
        <w:tc>
          <w:tcPr>
            <w:tcW w:w="1667" w:type="dxa"/>
            <w:tcBorders>
              <w:top w:val="nil"/>
              <w:left w:val="nil"/>
              <w:bottom w:val="nil"/>
              <w:right w:val="nil"/>
            </w:tcBorders>
            <w:noWrap/>
            <w:vAlign w:val="bottom"/>
            <w:hideMark/>
          </w:tcPr>
          <w:p w14:paraId="6C64ECE2"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No</w:t>
            </w:r>
          </w:p>
        </w:tc>
        <w:tc>
          <w:tcPr>
            <w:tcW w:w="1670" w:type="dxa"/>
            <w:tcBorders>
              <w:top w:val="nil"/>
              <w:left w:val="nil"/>
              <w:bottom w:val="nil"/>
              <w:right w:val="nil"/>
            </w:tcBorders>
            <w:noWrap/>
            <w:vAlign w:val="bottom"/>
            <w:hideMark/>
          </w:tcPr>
          <w:p w14:paraId="76E07CEE"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r>
      <w:tr w:rsidR="00292CF2" w:rsidRPr="00F70374" w14:paraId="62752102" w14:textId="77777777" w:rsidTr="001F7F88">
        <w:trPr>
          <w:trHeight w:val="287"/>
        </w:trPr>
        <w:tc>
          <w:tcPr>
            <w:tcW w:w="2895" w:type="dxa"/>
            <w:tcBorders>
              <w:top w:val="nil"/>
              <w:left w:val="nil"/>
              <w:bottom w:val="nil"/>
              <w:right w:val="nil"/>
            </w:tcBorders>
            <w:noWrap/>
            <w:vAlign w:val="bottom"/>
            <w:hideMark/>
          </w:tcPr>
          <w:p w14:paraId="487C04EC"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Observations</w:t>
            </w:r>
          </w:p>
        </w:tc>
        <w:tc>
          <w:tcPr>
            <w:tcW w:w="1668" w:type="dxa"/>
            <w:tcBorders>
              <w:top w:val="nil"/>
              <w:left w:val="nil"/>
              <w:bottom w:val="nil"/>
              <w:right w:val="nil"/>
            </w:tcBorders>
            <w:noWrap/>
            <w:vAlign w:val="bottom"/>
            <w:hideMark/>
          </w:tcPr>
          <w:p w14:paraId="58D5A966"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11,430</w:t>
            </w:r>
          </w:p>
        </w:tc>
        <w:tc>
          <w:tcPr>
            <w:tcW w:w="1667" w:type="dxa"/>
            <w:tcBorders>
              <w:top w:val="nil"/>
              <w:left w:val="nil"/>
              <w:bottom w:val="nil"/>
              <w:right w:val="nil"/>
            </w:tcBorders>
            <w:noWrap/>
            <w:vAlign w:val="bottom"/>
            <w:hideMark/>
          </w:tcPr>
          <w:p w14:paraId="17D09BD4"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11,430</w:t>
            </w:r>
          </w:p>
        </w:tc>
        <w:tc>
          <w:tcPr>
            <w:tcW w:w="1667" w:type="dxa"/>
            <w:tcBorders>
              <w:top w:val="nil"/>
              <w:left w:val="nil"/>
              <w:bottom w:val="nil"/>
              <w:right w:val="nil"/>
            </w:tcBorders>
            <w:noWrap/>
            <w:vAlign w:val="bottom"/>
            <w:hideMark/>
          </w:tcPr>
          <w:p w14:paraId="38F6CB77"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11,430</w:t>
            </w:r>
          </w:p>
        </w:tc>
        <w:tc>
          <w:tcPr>
            <w:tcW w:w="1670" w:type="dxa"/>
            <w:tcBorders>
              <w:top w:val="nil"/>
              <w:left w:val="nil"/>
              <w:bottom w:val="nil"/>
              <w:right w:val="nil"/>
            </w:tcBorders>
            <w:noWrap/>
            <w:vAlign w:val="bottom"/>
            <w:hideMark/>
          </w:tcPr>
          <w:p w14:paraId="6EE85797"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11,430</w:t>
            </w:r>
          </w:p>
        </w:tc>
      </w:tr>
      <w:tr w:rsidR="00292CF2" w:rsidRPr="00F70374" w14:paraId="3266A3C4" w14:textId="77777777" w:rsidTr="001F7F88">
        <w:trPr>
          <w:trHeight w:val="287"/>
        </w:trPr>
        <w:tc>
          <w:tcPr>
            <w:tcW w:w="2895" w:type="dxa"/>
            <w:tcBorders>
              <w:top w:val="nil"/>
              <w:left w:val="nil"/>
              <w:bottom w:val="single" w:sz="4" w:space="0" w:color="000000"/>
              <w:right w:val="nil"/>
            </w:tcBorders>
            <w:noWrap/>
            <w:vAlign w:val="bottom"/>
            <w:hideMark/>
          </w:tcPr>
          <w:p w14:paraId="42802BF5"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R-squared</w:t>
            </w:r>
          </w:p>
        </w:tc>
        <w:tc>
          <w:tcPr>
            <w:tcW w:w="1668" w:type="dxa"/>
            <w:tcBorders>
              <w:top w:val="nil"/>
              <w:left w:val="nil"/>
              <w:bottom w:val="single" w:sz="4" w:space="0" w:color="000000"/>
              <w:right w:val="nil"/>
            </w:tcBorders>
            <w:noWrap/>
            <w:vAlign w:val="bottom"/>
            <w:hideMark/>
          </w:tcPr>
          <w:p w14:paraId="4A2334DD"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0.952</w:t>
            </w:r>
          </w:p>
        </w:tc>
        <w:tc>
          <w:tcPr>
            <w:tcW w:w="1667" w:type="dxa"/>
            <w:tcBorders>
              <w:top w:val="nil"/>
              <w:left w:val="nil"/>
              <w:bottom w:val="single" w:sz="4" w:space="0" w:color="000000"/>
              <w:right w:val="nil"/>
            </w:tcBorders>
            <w:noWrap/>
            <w:vAlign w:val="bottom"/>
            <w:hideMark/>
          </w:tcPr>
          <w:p w14:paraId="43AFDA7A" w14:textId="1BA77B11"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0.95</w:t>
            </w:r>
            <w:r w:rsidR="003165CD">
              <w:rPr>
                <w:rFonts w:ascii="Times New Roman" w:eastAsia="Times New Roman" w:hAnsi="Times New Roman" w:cs="Times New Roman"/>
                <w:b w:val="0"/>
                <w:bCs w:val="0"/>
                <w:kern w:val="0"/>
                <w:sz w:val="20"/>
                <w:szCs w:val="20"/>
                <w14:ligatures w14:val="none"/>
              </w:rPr>
              <w:t>4</w:t>
            </w:r>
          </w:p>
        </w:tc>
        <w:tc>
          <w:tcPr>
            <w:tcW w:w="1667" w:type="dxa"/>
            <w:tcBorders>
              <w:top w:val="nil"/>
              <w:left w:val="nil"/>
              <w:bottom w:val="single" w:sz="4" w:space="0" w:color="000000"/>
              <w:right w:val="nil"/>
            </w:tcBorders>
            <w:noWrap/>
            <w:vAlign w:val="bottom"/>
            <w:hideMark/>
          </w:tcPr>
          <w:p w14:paraId="4C5D4C24" w14:textId="0329012A"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0.95</w:t>
            </w:r>
            <w:r w:rsidR="003165CD">
              <w:rPr>
                <w:rFonts w:ascii="Times New Roman" w:eastAsia="Times New Roman" w:hAnsi="Times New Roman" w:cs="Times New Roman"/>
                <w:b w:val="0"/>
                <w:bCs w:val="0"/>
                <w:kern w:val="0"/>
                <w:sz w:val="20"/>
                <w:szCs w:val="20"/>
                <w14:ligatures w14:val="none"/>
              </w:rPr>
              <w:t>4</w:t>
            </w:r>
          </w:p>
        </w:tc>
        <w:tc>
          <w:tcPr>
            <w:tcW w:w="1670" w:type="dxa"/>
            <w:tcBorders>
              <w:top w:val="nil"/>
              <w:left w:val="nil"/>
              <w:bottom w:val="single" w:sz="4" w:space="0" w:color="000000"/>
              <w:right w:val="nil"/>
            </w:tcBorders>
            <w:noWrap/>
            <w:vAlign w:val="bottom"/>
            <w:hideMark/>
          </w:tcPr>
          <w:p w14:paraId="323EE868" w14:textId="571E4E65"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0.95</w:t>
            </w:r>
            <w:r w:rsidR="003165CD">
              <w:rPr>
                <w:rFonts w:ascii="Times New Roman" w:eastAsia="Times New Roman" w:hAnsi="Times New Roman" w:cs="Times New Roman"/>
                <w:b w:val="0"/>
                <w:bCs w:val="0"/>
                <w:kern w:val="0"/>
                <w:sz w:val="20"/>
                <w:szCs w:val="20"/>
                <w14:ligatures w14:val="none"/>
              </w:rPr>
              <w:t>8</w:t>
            </w:r>
          </w:p>
        </w:tc>
      </w:tr>
      <w:tr w:rsidR="00292CF2" w:rsidRPr="00F70374" w14:paraId="31C87EB0" w14:textId="77777777" w:rsidTr="001F7F88">
        <w:trPr>
          <w:trHeight w:val="287"/>
        </w:trPr>
        <w:tc>
          <w:tcPr>
            <w:tcW w:w="9568" w:type="dxa"/>
            <w:gridSpan w:val="5"/>
            <w:tcBorders>
              <w:top w:val="single" w:sz="4" w:space="0" w:color="000000"/>
              <w:left w:val="nil"/>
              <w:bottom w:val="nil"/>
              <w:right w:val="nil"/>
            </w:tcBorders>
            <w:noWrap/>
            <w:vAlign w:val="bottom"/>
            <w:hideMark/>
          </w:tcPr>
          <w:p w14:paraId="26A562B5" w14:textId="40B263FE" w:rsidR="00292CF2" w:rsidRPr="00F70374" w:rsidRDefault="00292CF2" w:rsidP="001F7F88">
            <w:pPr>
              <w:widowControl/>
              <w:spacing w:after="0" w:line="240" w:lineRule="auto"/>
              <w:rPr>
                <w:rFonts w:ascii="Times New Roman" w:eastAsia="Times New Roman" w:hAnsi="Times New Roman" w:cs="Times New Roman"/>
                <w:b w:val="0"/>
                <w:bCs w:val="0"/>
                <w:kern w:val="0"/>
                <w:sz w:val="16"/>
                <w:szCs w:val="16"/>
                <w14:ligatures w14:val="none"/>
              </w:rPr>
            </w:pPr>
            <w:r w:rsidRPr="00F70374">
              <w:rPr>
                <w:rFonts w:ascii="Times New Roman" w:eastAsia="Times New Roman" w:hAnsi="Times New Roman" w:cs="Times New Roman"/>
                <w:b w:val="0"/>
                <w:bCs w:val="0"/>
                <w:i/>
                <w:iCs/>
                <w:kern w:val="0"/>
                <w:sz w:val="16"/>
                <w:szCs w:val="16"/>
                <w14:ligatures w14:val="none"/>
              </w:rPr>
              <w:t>Note</w:t>
            </w:r>
            <w:r w:rsidR="00FA2D90">
              <w:rPr>
                <w:rFonts w:ascii="Times New Roman" w:eastAsia="Times New Roman" w:hAnsi="Times New Roman" w:cs="Times New Roman"/>
                <w:b w:val="0"/>
                <w:bCs w:val="0"/>
                <w:i/>
                <w:iCs/>
                <w:kern w:val="0"/>
                <w:sz w:val="16"/>
                <w:szCs w:val="16"/>
                <w14:ligatures w14:val="none"/>
              </w:rPr>
              <w:t>s</w:t>
            </w:r>
            <w:r w:rsidRPr="00F70374">
              <w:rPr>
                <w:rFonts w:ascii="Times New Roman" w:eastAsia="Times New Roman" w:hAnsi="Times New Roman" w:cs="Times New Roman"/>
                <w:b w:val="0"/>
                <w:bCs w:val="0"/>
                <w:kern w:val="0"/>
                <w:sz w:val="16"/>
                <w:szCs w:val="16"/>
                <w14:ligatures w14:val="none"/>
              </w:rPr>
              <w:t xml:space="preserve">: The sample consists of 254 prefectures from 1973 to 2017. </w:t>
            </w:r>
            <w:r w:rsidR="00FA2D90">
              <w:rPr>
                <w:rFonts w:ascii="Times New Roman" w:eastAsia="Times New Roman" w:hAnsi="Times New Roman" w:cs="Times New Roman"/>
                <w:b w:val="0"/>
                <w:bCs w:val="0"/>
                <w:kern w:val="0"/>
                <w:sz w:val="16"/>
                <w:szCs w:val="16"/>
                <w14:ligatures w14:val="none"/>
              </w:rPr>
              <w:t>S</w:t>
            </w:r>
            <w:r w:rsidRPr="00F70374">
              <w:rPr>
                <w:rFonts w:ascii="Times New Roman" w:eastAsia="Times New Roman" w:hAnsi="Times New Roman" w:cs="Times New Roman"/>
                <w:b w:val="0"/>
                <w:bCs w:val="0"/>
                <w:kern w:val="0"/>
                <w:sz w:val="16"/>
                <w:szCs w:val="16"/>
                <w14:ligatures w14:val="none"/>
              </w:rPr>
              <w:t>tandard errors clustered at the prefecture level are in parentheses. ***, **, and * indicate significant at the 1, 5, and 10 percent levels, respectively.</w:t>
            </w:r>
          </w:p>
        </w:tc>
      </w:tr>
    </w:tbl>
    <w:p w14:paraId="73B103F8" w14:textId="77777777" w:rsidR="00292CF2" w:rsidRPr="00F70374" w:rsidRDefault="00292CF2" w:rsidP="00292CF2">
      <w:pPr>
        <w:jc w:val="left"/>
        <w:rPr>
          <w:rFonts w:ascii="Times New Roman" w:hAnsi="Times New Roman" w:cs="Times New Roman"/>
          <w:b w:val="0"/>
          <w:bCs w:val="0"/>
        </w:rPr>
      </w:pPr>
    </w:p>
    <w:p w14:paraId="68F23FB8" w14:textId="77777777" w:rsidR="00292CF2" w:rsidRPr="00F70374" w:rsidRDefault="00292CF2" w:rsidP="00292CF2">
      <w:pPr>
        <w:jc w:val="center"/>
        <w:rPr>
          <w:rFonts w:ascii="Times New Roman" w:hAnsi="Times New Roman" w:cs="Times New Roman"/>
          <w:b w:val="0"/>
          <w:bCs w:val="0"/>
        </w:rPr>
      </w:pPr>
    </w:p>
    <w:p w14:paraId="7CDCC5E2" w14:textId="77777777" w:rsidR="006A2F96" w:rsidRDefault="006A2F96" w:rsidP="00292CF2">
      <w:pPr>
        <w:jc w:val="center"/>
        <w:rPr>
          <w:rFonts w:ascii="Times New Roman" w:hAnsi="Times New Roman" w:cs="Times New Roman"/>
          <w:b w:val="0"/>
          <w:bCs w:val="0"/>
        </w:rPr>
      </w:pPr>
    </w:p>
    <w:p w14:paraId="36971667" w14:textId="77777777" w:rsidR="008F20A9" w:rsidRDefault="008F20A9" w:rsidP="00292CF2">
      <w:pPr>
        <w:jc w:val="center"/>
        <w:rPr>
          <w:rFonts w:ascii="Times New Roman" w:hAnsi="Times New Roman" w:cs="Times New Roman"/>
          <w:b w:val="0"/>
          <w:bCs w:val="0"/>
        </w:rPr>
      </w:pPr>
    </w:p>
    <w:p w14:paraId="56C3718C" w14:textId="77777777" w:rsidR="008F20A9" w:rsidRDefault="008F20A9" w:rsidP="00292CF2">
      <w:pPr>
        <w:jc w:val="center"/>
        <w:rPr>
          <w:rFonts w:ascii="Times New Roman" w:hAnsi="Times New Roman" w:cs="Times New Roman"/>
          <w:b w:val="0"/>
          <w:bCs w:val="0"/>
        </w:rPr>
      </w:pPr>
    </w:p>
    <w:p w14:paraId="067B1046" w14:textId="77777777" w:rsidR="008F20A9" w:rsidRDefault="008F20A9" w:rsidP="00292CF2">
      <w:pPr>
        <w:jc w:val="center"/>
        <w:rPr>
          <w:rFonts w:ascii="Times New Roman" w:hAnsi="Times New Roman" w:cs="Times New Roman"/>
          <w:b w:val="0"/>
          <w:bCs w:val="0"/>
        </w:rPr>
      </w:pPr>
    </w:p>
    <w:p w14:paraId="705C865B" w14:textId="77777777" w:rsidR="006A2F96" w:rsidRPr="00F70374" w:rsidRDefault="006A2F96" w:rsidP="003807F6">
      <w:pPr>
        <w:rPr>
          <w:rFonts w:ascii="Times New Roman" w:hAnsi="Times New Roman" w:cs="Times New Roman"/>
          <w:b w:val="0"/>
          <w:bCs w:val="0"/>
        </w:rPr>
      </w:pPr>
    </w:p>
    <w:p w14:paraId="30837526" w14:textId="6A18A813" w:rsidR="00292CF2" w:rsidRPr="00CC78D2" w:rsidRDefault="00292CF2" w:rsidP="00CC78D2">
      <w:pPr>
        <w:pStyle w:val="Heading2"/>
        <w:jc w:val="center"/>
        <w:rPr>
          <w:bCs w:val="0"/>
        </w:rPr>
      </w:pPr>
      <w:bookmarkStart w:id="27" w:name="_Toc218268752"/>
      <w:r w:rsidRPr="00CC78D2">
        <w:rPr>
          <w:bCs w:val="0"/>
        </w:rPr>
        <w:t>Table A</w:t>
      </w:r>
      <w:r w:rsidR="008817E0" w:rsidRPr="00CC78D2">
        <w:rPr>
          <w:bCs w:val="0"/>
        </w:rPr>
        <w:t>5</w:t>
      </w:r>
      <w:r w:rsidRPr="00CC78D2">
        <w:rPr>
          <w:bCs w:val="0"/>
        </w:rPr>
        <w:t>: Impact of historical chamber system on firm creations post-1978 economic reform, standard errors are clustered at the province level</w:t>
      </w:r>
      <w:bookmarkEnd w:id="27"/>
    </w:p>
    <w:tbl>
      <w:tblPr>
        <w:tblW w:w="9575" w:type="dxa"/>
        <w:tblInd w:w="108" w:type="dxa"/>
        <w:tblLook w:val="04A0" w:firstRow="1" w:lastRow="0" w:firstColumn="1" w:lastColumn="0" w:noHBand="0" w:noVBand="1"/>
      </w:tblPr>
      <w:tblGrid>
        <w:gridCol w:w="2898"/>
        <w:gridCol w:w="1670"/>
        <w:gridCol w:w="1669"/>
        <w:gridCol w:w="1669"/>
        <w:gridCol w:w="1669"/>
      </w:tblGrid>
      <w:tr w:rsidR="00292CF2" w:rsidRPr="00F70374" w14:paraId="31482767" w14:textId="77777777" w:rsidTr="001F7F88">
        <w:trPr>
          <w:trHeight w:val="257"/>
        </w:trPr>
        <w:tc>
          <w:tcPr>
            <w:tcW w:w="2898" w:type="dxa"/>
            <w:tcBorders>
              <w:top w:val="single" w:sz="4" w:space="0" w:color="000000"/>
              <w:left w:val="nil"/>
              <w:bottom w:val="nil"/>
              <w:right w:val="nil"/>
            </w:tcBorders>
            <w:noWrap/>
            <w:vAlign w:val="bottom"/>
            <w:hideMark/>
          </w:tcPr>
          <w:p w14:paraId="3E31FD95"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 </w:t>
            </w:r>
          </w:p>
        </w:tc>
        <w:tc>
          <w:tcPr>
            <w:tcW w:w="6677" w:type="dxa"/>
            <w:gridSpan w:val="4"/>
            <w:tcBorders>
              <w:top w:val="single" w:sz="4" w:space="0" w:color="000000"/>
              <w:left w:val="nil"/>
              <w:bottom w:val="nil"/>
              <w:right w:val="nil"/>
            </w:tcBorders>
            <w:noWrap/>
            <w:vAlign w:val="bottom"/>
            <w:hideMark/>
          </w:tcPr>
          <w:p w14:paraId="1EDA219C"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No. of business created (logged)</w:t>
            </w:r>
          </w:p>
        </w:tc>
      </w:tr>
      <w:tr w:rsidR="00292CF2" w:rsidRPr="00F70374" w14:paraId="059C82D6" w14:textId="77777777" w:rsidTr="001F7F88">
        <w:trPr>
          <w:trHeight w:val="257"/>
        </w:trPr>
        <w:tc>
          <w:tcPr>
            <w:tcW w:w="2898" w:type="dxa"/>
            <w:tcBorders>
              <w:top w:val="nil"/>
              <w:left w:val="nil"/>
              <w:bottom w:val="single" w:sz="4" w:space="0" w:color="000000"/>
              <w:right w:val="nil"/>
            </w:tcBorders>
            <w:noWrap/>
            <w:vAlign w:val="bottom"/>
            <w:hideMark/>
          </w:tcPr>
          <w:p w14:paraId="381C6A11"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 </w:t>
            </w:r>
          </w:p>
        </w:tc>
        <w:tc>
          <w:tcPr>
            <w:tcW w:w="1670" w:type="dxa"/>
            <w:tcBorders>
              <w:top w:val="nil"/>
              <w:left w:val="nil"/>
              <w:bottom w:val="single" w:sz="4" w:space="0" w:color="000000"/>
              <w:right w:val="nil"/>
            </w:tcBorders>
            <w:noWrap/>
            <w:vAlign w:val="bottom"/>
            <w:hideMark/>
          </w:tcPr>
          <w:p w14:paraId="351DEB3D"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(1)</w:t>
            </w:r>
          </w:p>
        </w:tc>
        <w:tc>
          <w:tcPr>
            <w:tcW w:w="1669" w:type="dxa"/>
            <w:tcBorders>
              <w:top w:val="nil"/>
              <w:left w:val="nil"/>
              <w:bottom w:val="single" w:sz="4" w:space="0" w:color="000000"/>
              <w:right w:val="nil"/>
            </w:tcBorders>
            <w:noWrap/>
            <w:vAlign w:val="bottom"/>
            <w:hideMark/>
          </w:tcPr>
          <w:p w14:paraId="57D64D90"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(2)</w:t>
            </w:r>
          </w:p>
        </w:tc>
        <w:tc>
          <w:tcPr>
            <w:tcW w:w="1669" w:type="dxa"/>
            <w:tcBorders>
              <w:top w:val="nil"/>
              <w:left w:val="nil"/>
              <w:bottom w:val="single" w:sz="4" w:space="0" w:color="000000"/>
              <w:right w:val="nil"/>
            </w:tcBorders>
            <w:noWrap/>
            <w:vAlign w:val="bottom"/>
            <w:hideMark/>
          </w:tcPr>
          <w:p w14:paraId="536A7550"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(3)</w:t>
            </w:r>
          </w:p>
        </w:tc>
        <w:tc>
          <w:tcPr>
            <w:tcW w:w="1669" w:type="dxa"/>
            <w:tcBorders>
              <w:top w:val="nil"/>
              <w:left w:val="nil"/>
              <w:bottom w:val="single" w:sz="4" w:space="0" w:color="000000"/>
              <w:right w:val="nil"/>
            </w:tcBorders>
            <w:noWrap/>
            <w:vAlign w:val="bottom"/>
            <w:hideMark/>
          </w:tcPr>
          <w:p w14:paraId="36235C66"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(4)</w:t>
            </w:r>
          </w:p>
        </w:tc>
      </w:tr>
      <w:tr w:rsidR="00292CF2" w:rsidRPr="00F70374" w14:paraId="3D2333BE" w14:textId="77777777" w:rsidTr="001F7F88">
        <w:trPr>
          <w:trHeight w:val="257"/>
        </w:trPr>
        <w:tc>
          <w:tcPr>
            <w:tcW w:w="2898" w:type="dxa"/>
            <w:tcBorders>
              <w:top w:val="nil"/>
              <w:left w:val="nil"/>
              <w:bottom w:val="nil"/>
              <w:right w:val="nil"/>
            </w:tcBorders>
            <w:noWrap/>
            <w:vAlign w:val="bottom"/>
            <w:hideMark/>
          </w:tcPr>
          <w:p w14:paraId="6053EDAF"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Chamber density × Post</w:t>
            </w:r>
          </w:p>
        </w:tc>
        <w:tc>
          <w:tcPr>
            <w:tcW w:w="1670" w:type="dxa"/>
            <w:tcBorders>
              <w:top w:val="nil"/>
              <w:left w:val="nil"/>
              <w:bottom w:val="nil"/>
              <w:right w:val="nil"/>
            </w:tcBorders>
            <w:noWrap/>
            <w:vAlign w:val="bottom"/>
            <w:hideMark/>
          </w:tcPr>
          <w:p w14:paraId="0ED23748"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0.470***</w:t>
            </w:r>
          </w:p>
        </w:tc>
        <w:tc>
          <w:tcPr>
            <w:tcW w:w="1669" w:type="dxa"/>
            <w:tcBorders>
              <w:top w:val="nil"/>
              <w:left w:val="nil"/>
              <w:bottom w:val="nil"/>
              <w:right w:val="nil"/>
            </w:tcBorders>
            <w:noWrap/>
            <w:vAlign w:val="bottom"/>
            <w:hideMark/>
          </w:tcPr>
          <w:p w14:paraId="319F7D6E" w14:textId="16B2D5F3"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0.36</w:t>
            </w:r>
            <w:r w:rsidR="00693FF5">
              <w:rPr>
                <w:rFonts w:ascii="Times New Roman" w:eastAsia="Times New Roman" w:hAnsi="Times New Roman" w:cs="Times New Roman"/>
                <w:b w:val="0"/>
                <w:bCs w:val="0"/>
                <w:kern w:val="0"/>
                <w:sz w:val="20"/>
                <w:szCs w:val="20"/>
                <w14:ligatures w14:val="none"/>
              </w:rPr>
              <w:t>6</w:t>
            </w:r>
            <w:r w:rsidRPr="00F70374">
              <w:rPr>
                <w:rFonts w:ascii="Times New Roman" w:eastAsia="Times New Roman" w:hAnsi="Times New Roman" w:cs="Times New Roman"/>
                <w:b w:val="0"/>
                <w:bCs w:val="0"/>
                <w:kern w:val="0"/>
                <w:sz w:val="20"/>
                <w:szCs w:val="20"/>
                <w14:ligatures w14:val="none"/>
              </w:rPr>
              <w:t>***</w:t>
            </w:r>
          </w:p>
        </w:tc>
        <w:tc>
          <w:tcPr>
            <w:tcW w:w="1669" w:type="dxa"/>
            <w:tcBorders>
              <w:top w:val="nil"/>
              <w:left w:val="nil"/>
              <w:bottom w:val="nil"/>
              <w:right w:val="nil"/>
            </w:tcBorders>
            <w:noWrap/>
            <w:vAlign w:val="bottom"/>
            <w:hideMark/>
          </w:tcPr>
          <w:p w14:paraId="4E9BA83F" w14:textId="65C69A79"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w:t>
            </w:r>
            <w:r w:rsidR="00144B3C">
              <w:rPr>
                <w:rFonts w:ascii="Times New Roman" w:eastAsia="Times New Roman" w:hAnsi="Times New Roman" w:cs="Times New Roman"/>
                <w:b w:val="0"/>
                <w:bCs w:val="0"/>
                <w:kern w:val="0"/>
                <w:sz w:val="20"/>
                <w:szCs w:val="20"/>
                <w14:ligatures w14:val="none"/>
              </w:rPr>
              <w:t>456</w:t>
            </w:r>
            <w:r w:rsidRPr="00F70374">
              <w:rPr>
                <w:rFonts w:ascii="Times New Roman" w:eastAsia="Times New Roman" w:hAnsi="Times New Roman" w:cs="Times New Roman"/>
                <w:b w:val="0"/>
                <w:bCs w:val="0"/>
                <w:kern w:val="0"/>
                <w:sz w:val="20"/>
                <w:szCs w:val="20"/>
                <w14:ligatures w14:val="none"/>
              </w:rPr>
              <w:t>***</w:t>
            </w:r>
          </w:p>
        </w:tc>
        <w:tc>
          <w:tcPr>
            <w:tcW w:w="1669" w:type="dxa"/>
            <w:tcBorders>
              <w:top w:val="nil"/>
              <w:left w:val="nil"/>
              <w:bottom w:val="nil"/>
              <w:right w:val="nil"/>
            </w:tcBorders>
            <w:noWrap/>
            <w:vAlign w:val="bottom"/>
            <w:hideMark/>
          </w:tcPr>
          <w:p w14:paraId="44925712" w14:textId="0F2113F0"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w:t>
            </w:r>
            <w:r w:rsidR="00144B3C">
              <w:rPr>
                <w:rFonts w:ascii="Times New Roman" w:eastAsia="Times New Roman" w:hAnsi="Times New Roman" w:cs="Times New Roman"/>
                <w:b w:val="0"/>
                <w:bCs w:val="0"/>
                <w:kern w:val="0"/>
                <w:sz w:val="20"/>
                <w:szCs w:val="20"/>
                <w14:ligatures w14:val="none"/>
              </w:rPr>
              <w:t>557</w:t>
            </w:r>
            <w:r w:rsidRPr="00F70374">
              <w:rPr>
                <w:rFonts w:ascii="Times New Roman" w:eastAsia="Times New Roman" w:hAnsi="Times New Roman" w:cs="Times New Roman"/>
                <w:b w:val="0"/>
                <w:bCs w:val="0"/>
                <w:kern w:val="0"/>
                <w:sz w:val="20"/>
                <w:szCs w:val="20"/>
                <w14:ligatures w14:val="none"/>
              </w:rPr>
              <w:t>***</w:t>
            </w:r>
          </w:p>
        </w:tc>
      </w:tr>
      <w:tr w:rsidR="00292CF2" w:rsidRPr="00F70374" w14:paraId="4A058A34" w14:textId="77777777" w:rsidTr="001F7F88">
        <w:trPr>
          <w:trHeight w:val="257"/>
        </w:trPr>
        <w:tc>
          <w:tcPr>
            <w:tcW w:w="2898" w:type="dxa"/>
            <w:tcBorders>
              <w:top w:val="nil"/>
              <w:left w:val="nil"/>
              <w:bottom w:val="nil"/>
              <w:right w:val="nil"/>
            </w:tcBorders>
            <w:noWrap/>
            <w:vAlign w:val="bottom"/>
            <w:hideMark/>
          </w:tcPr>
          <w:p w14:paraId="0A84D093"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1670" w:type="dxa"/>
            <w:tcBorders>
              <w:top w:val="nil"/>
              <w:left w:val="nil"/>
              <w:bottom w:val="nil"/>
              <w:right w:val="nil"/>
            </w:tcBorders>
            <w:noWrap/>
            <w:vAlign w:val="bottom"/>
            <w:hideMark/>
          </w:tcPr>
          <w:p w14:paraId="244254FF"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(0.0804)</w:t>
            </w:r>
          </w:p>
        </w:tc>
        <w:tc>
          <w:tcPr>
            <w:tcW w:w="1669" w:type="dxa"/>
            <w:tcBorders>
              <w:top w:val="nil"/>
              <w:left w:val="nil"/>
              <w:bottom w:val="nil"/>
              <w:right w:val="nil"/>
            </w:tcBorders>
            <w:noWrap/>
            <w:vAlign w:val="bottom"/>
            <w:hideMark/>
          </w:tcPr>
          <w:p w14:paraId="1FC379F4" w14:textId="03069AF5"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(0.0</w:t>
            </w:r>
            <w:r w:rsidR="00693FF5">
              <w:rPr>
                <w:rFonts w:ascii="Times New Roman" w:eastAsia="Times New Roman" w:hAnsi="Times New Roman" w:cs="Times New Roman"/>
                <w:b w:val="0"/>
                <w:bCs w:val="0"/>
                <w:kern w:val="0"/>
                <w:sz w:val="20"/>
                <w:szCs w:val="20"/>
                <w14:ligatures w14:val="none"/>
              </w:rPr>
              <w:t>611</w:t>
            </w:r>
            <w:r w:rsidRPr="00F70374">
              <w:rPr>
                <w:rFonts w:ascii="Times New Roman" w:eastAsia="Times New Roman" w:hAnsi="Times New Roman" w:cs="Times New Roman"/>
                <w:b w:val="0"/>
                <w:bCs w:val="0"/>
                <w:kern w:val="0"/>
                <w:sz w:val="20"/>
                <w:szCs w:val="20"/>
                <w14:ligatures w14:val="none"/>
              </w:rPr>
              <w:t>)</w:t>
            </w:r>
          </w:p>
        </w:tc>
        <w:tc>
          <w:tcPr>
            <w:tcW w:w="1669" w:type="dxa"/>
            <w:tcBorders>
              <w:top w:val="nil"/>
              <w:left w:val="nil"/>
              <w:bottom w:val="nil"/>
              <w:right w:val="nil"/>
            </w:tcBorders>
            <w:noWrap/>
            <w:vAlign w:val="bottom"/>
            <w:hideMark/>
          </w:tcPr>
          <w:p w14:paraId="292A4BC6" w14:textId="2F736865"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(0.048</w:t>
            </w:r>
            <w:r w:rsidR="00144B3C">
              <w:rPr>
                <w:rFonts w:ascii="Times New Roman" w:eastAsia="Times New Roman" w:hAnsi="Times New Roman" w:cs="Times New Roman"/>
                <w:b w:val="0"/>
                <w:bCs w:val="0"/>
                <w:kern w:val="0"/>
                <w:sz w:val="20"/>
                <w:szCs w:val="20"/>
                <w14:ligatures w14:val="none"/>
              </w:rPr>
              <w:t>7</w:t>
            </w:r>
            <w:r w:rsidRPr="00F70374">
              <w:rPr>
                <w:rFonts w:ascii="Times New Roman" w:eastAsia="Times New Roman" w:hAnsi="Times New Roman" w:cs="Times New Roman"/>
                <w:b w:val="0"/>
                <w:bCs w:val="0"/>
                <w:kern w:val="0"/>
                <w:sz w:val="20"/>
                <w:szCs w:val="20"/>
                <w14:ligatures w14:val="none"/>
              </w:rPr>
              <w:t>)</w:t>
            </w:r>
          </w:p>
        </w:tc>
        <w:tc>
          <w:tcPr>
            <w:tcW w:w="1669" w:type="dxa"/>
            <w:tcBorders>
              <w:top w:val="nil"/>
              <w:left w:val="nil"/>
              <w:bottom w:val="nil"/>
              <w:right w:val="nil"/>
            </w:tcBorders>
            <w:noWrap/>
            <w:vAlign w:val="bottom"/>
            <w:hideMark/>
          </w:tcPr>
          <w:p w14:paraId="56A9C55E" w14:textId="7978B7CB"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(0.0</w:t>
            </w:r>
            <w:r w:rsidR="00144B3C">
              <w:rPr>
                <w:rFonts w:ascii="Times New Roman" w:eastAsia="Times New Roman" w:hAnsi="Times New Roman" w:cs="Times New Roman"/>
                <w:b w:val="0"/>
                <w:bCs w:val="0"/>
                <w:kern w:val="0"/>
                <w:sz w:val="20"/>
                <w:szCs w:val="20"/>
                <w14:ligatures w14:val="none"/>
              </w:rPr>
              <w:t>530</w:t>
            </w:r>
            <w:r w:rsidRPr="00F70374">
              <w:rPr>
                <w:rFonts w:ascii="Times New Roman" w:eastAsia="Times New Roman" w:hAnsi="Times New Roman" w:cs="Times New Roman"/>
                <w:b w:val="0"/>
                <w:bCs w:val="0"/>
                <w:kern w:val="0"/>
                <w:sz w:val="20"/>
                <w:szCs w:val="20"/>
                <w14:ligatures w14:val="none"/>
              </w:rPr>
              <w:t>)</w:t>
            </w:r>
          </w:p>
        </w:tc>
      </w:tr>
      <w:tr w:rsidR="00292CF2" w:rsidRPr="00F70374" w14:paraId="219383F4" w14:textId="77777777" w:rsidTr="001F7F88">
        <w:trPr>
          <w:trHeight w:val="257"/>
        </w:trPr>
        <w:tc>
          <w:tcPr>
            <w:tcW w:w="2898" w:type="dxa"/>
            <w:tcBorders>
              <w:top w:val="nil"/>
              <w:left w:val="nil"/>
              <w:bottom w:val="nil"/>
              <w:right w:val="nil"/>
            </w:tcBorders>
            <w:noWrap/>
            <w:vAlign w:val="bottom"/>
            <w:hideMark/>
          </w:tcPr>
          <w:p w14:paraId="5193CBAD"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Prefecture FE</w:t>
            </w:r>
          </w:p>
        </w:tc>
        <w:tc>
          <w:tcPr>
            <w:tcW w:w="1670" w:type="dxa"/>
            <w:tcBorders>
              <w:top w:val="nil"/>
              <w:left w:val="nil"/>
              <w:bottom w:val="nil"/>
              <w:right w:val="nil"/>
            </w:tcBorders>
            <w:noWrap/>
            <w:vAlign w:val="bottom"/>
            <w:hideMark/>
          </w:tcPr>
          <w:p w14:paraId="2DF97D12"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c>
          <w:tcPr>
            <w:tcW w:w="1669" w:type="dxa"/>
            <w:tcBorders>
              <w:top w:val="nil"/>
              <w:left w:val="nil"/>
              <w:bottom w:val="nil"/>
              <w:right w:val="nil"/>
            </w:tcBorders>
            <w:noWrap/>
            <w:vAlign w:val="bottom"/>
            <w:hideMark/>
          </w:tcPr>
          <w:p w14:paraId="573FF17B"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c>
          <w:tcPr>
            <w:tcW w:w="1669" w:type="dxa"/>
            <w:tcBorders>
              <w:top w:val="nil"/>
              <w:left w:val="nil"/>
              <w:bottom w:val="nil"/>
              <w:right w:val="nil"/>
            </w:tcBorders>
            <w:noWrap/>
            <w:vAlign w:val="bottom"/>
            <w:hideMark/>
          </w:tcPr>
          <w:p w14:paraId="4B1FE2A2"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c>
          <w:tcPr>
            <w:tcW w:w="1669" w:type="dxa"/>
            <w:tcBorders>
              <w:top w:val="nil"/>
              <w:left w:val="nil"/>
              <w:bottom w:val="nil"/>
              <w:right w:val="nil"/>
            </w:tcBorders>
            <w:noWrap/>
            <w:vAlign w:val="bottom"/>
            <w:hideMark/>
          </w:tcPr>
          <w:p w14:paraId="214650B9"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r>
      <w:tr w:rsidR="00292CF2" w:rsidRPr="00F70374" w14:paraId="26503452" w14:textId="77777777" w:rsidTr="001F7F88">
        <w:trPr>
          <w:trHeight w:val="257"/>
        </w:trPr>
        <w:tc>
          <w:tcPr>
            <w:tcW w:w="2898" w:type="dxa"/>
            <w:tcBorders>
              <w:top w:val="nil"/>
              <w:left w:val="nil"/>
              <w:bottom w:val="nil"/>
              <w:right w:val="nil"/>
            </w:tcBorders>
            <w:noWrap/>
            <w:vAlign w:val="bottom"/>
            <w:hideMark/>
          </w:tcPr>
          <w:p w14:paraId="3339EAB4"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Year FE</w:t>
            </w:r>
          </w:p>
        </w:tc>
        <w:tc>
          <w:tcPr>
            <w:tcW w:w="1670" w:type="dxa"/>
            <w:tcBorders>
              <w:top w:val="nil"/>
              <w:left w:val="nil"/>
              <w:bottom w:val="nil"/>
              <w:right w:val="nil"/>
            </w:tcBorders>
            <w:noWrap/>
            <w:vAlign w:val="bottom"/>
            <w:hideMark/>
          </w:tcPr>
          <w:p w14:paraId="4FEDC4AB"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c>
          <w:tcPr>
            <w:tcW w:w="1669" w:type="dxa"/>
            <w:tcBorders>
              <w:top w:val="nil"/>
              <w:left w:val="nil"/>
              <w:bottom w:val="nil"/>
              <w:right w:val="nil"/>
            </w:tcBorders>
            <w:noWrap/>
            <w:vAlign w:val="bottom"/>
            <w:hideMark/>
          </w:tcPr>
          <w:p w14:paraId="6F9EC6AF"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c>
          <w:tcPr>
            <w:tcW w:w="1669" w:type="dxa"/>
            <w:tcBorders>
              <w:top w:val="nil"/>
              <w:left w:val="nil"/>
              <w:bottom w:val="nil"/>
              <w:right w:val="nil"/>
            </w:tcBorders>
            <w:noWrap/>
            <w:vAlign w:val="bottom"/>
            <w:hideMark/>
          </w:tcPr>
          <w:p w14:paraId="39391D5D"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c>
          <w:tcPr>
            <w:tcW w:w="1669" w:type="dxa"/>
            <w:tcBorders>
              <w:top w:val="nil"/>
              <w:left w:val="nil"/>
              <w:bottom w:val="nil"/>
              <w:right w:val="nil"/>
            </w:tcBorders>
            <w:noWrap/>
            <w:vAlign w:val="bottom"/>
            <w:hideMark/>
          </w:tcPr>
          <w:p w14:paraId="5F2840F1"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r>
      <w:tr w:rsidR="00292CF2" w:rsidRPr="00F70374" w14:paraId="574AEAAD" w14:textId="77777777" w:rsidTr="001F7F88">
        <w:trPr>
          <w:trHeight w:val="257"/>
        </w:trPr>
        <w:tc>
          <w:tcPr>
            <w:tcW w:w="2898" w:type="dxa"/>
            <w:tcBorders>
              <w:top w:val="nil"/>
              <w:left w:val="nil"/>
              <w:bottom w:val="nil"/>
              <w:right w:val="nil"/>
            </w:tcBorders>
            <w:noWrap/>
            <w:vAlign w:val="bottom"/>
            <w:hideMark/>
          </w:tcPr>
          <w:p w14:paraId="6DF3EE4D"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Geographic controls</w:t>
            </w:r>
          </w:p>
        </w:tc>
        <w:tc>
          <w:tcPr>
            <w:tcW w:w="1670" w:type="dxa"/>
            <w:tcBorders>
              <w:top w:val="nil"/>
              <w:left w:val="nil"/>
              <w:bottom w:val="nil"/>
              <w:right w:val="nil"/>
            </w:tcBorders>
            <w:noWrap/>
            <w:vAlign w:val="bottom"/>
            <w:hideMark/>
          </w:tcPr>
          <w:p w14:paraId="4209E8DF"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No</w:t>
            </w:r>
          </w:p>
        </w:tc>
        <w:tc>
          <w:tcPr>
            <w:tcW w:w="1669" w:type="dxa"/>
            <w:tcBorders>
              <w:top w:val="nil"/>
              <w:left w:val="nil"/>
              <w:bottom w:val="nil"/>
              <w:right w:val="nil"/>
            </w:tcBorders>
            <w:noWrap/>
            <w:vAlign w:val="bottom"/>
            <w:hideMark/>
          </w:tcPr>
          <w:p w14:paraId="1137983E"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c>
          <w:tcPr>
            <w:tcW w:w="1669" w:type="dxa"/>
            <w:tcBorders>
              <w:top w:val="nil"/>
              <w:left w:val="nil"/>
              <w:bottom w:val="nil"/>
              <w:right w:val="nil"/>
            </w:tcBorders>
            <w:noWrap/>
            <w:vAlign w:val="bottom"/>
            <w:hideMark/>
          </w:tcPr>
          <w:p w14:paraId="1CD84536"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c>
          <w:tcPr>
            <w:tcW w:w="1669" w:type="dxa"/>
            <w:tcBorders>
              <w:top w:val="nil"/>
              <w:left w:val="nil"/>
              <w:bottom w:val="nil"/>
              <w:right w:val="nil"/>
            </w:tcBorders>
            <w:noWrap/>
            <w:vAlign w:val="bottom"/>
            <w:hideMark/>
          </w:tcPr>
          <w:p w14:paraId="2FE3F56C"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r>
      <w:tr w:rsidR="00292CF2" w:rsidRPr="00F70374" w14:paraId="1DDD5388" w14:textId="77777777" w:rsidTr="001F7F88">
        <w:trPr>
          <w:trHeight w:val="257"/>
        </w:trPr>
        <w:tc>
          <w:tcPr>
            <w:tcW w:w="2898" w:type="dxa"/>
            <w:tcBorders>
              <w:top w:val="nil"/>
              <w:left w:val="nil"/>
              <w:bottom w:val="nil"/>
              <w:right w:val="nil"/>
            </w:tcBorders>
            <w:noWrap/>
            <w:vAlign w:val="bottom"/>
            <w:hideMark/>
          </w:tcPr>
          <w:p w14:paraId="7019E2C2"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Socio-economic controls</w:t>
            </w:r>
          </w:p>
        </w:tc>
        <w:tc>
          <w:tcPr>
            <w:tcW w:w="1670" w:type="dxa"/>
            <w:tcBorders>
              <w:top w:val="nil"/>
              <w:left w:val="nil"/>
              <w:bottom w:val="nil"/>
              <w:right w:val="nil"/>
            </w:tcBorders>
            <w:noWrap/>
            <w:vAlign w:val="bottom"/>
            <w:hideMark/>
          </w:tcPr>
          <w:p w14:paraId="2C1D2C9B"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No</w:t>
            </w:r>
          </w:p>
        </w:tc>
        <w:tc>
          <w:tcPr>
            <w:tcW w:w="1669" w:type="dxa"/>
            <w:tcBorders>
              <w:top w:val="nil"/>
              <w:left w:val="nil"/>
              <w:bottom w:val="nil"/>
              <w:right w:val="nil"/>
            </w:tcBorders>
            <w:noWrap/>
            <w:vAlign w:val="bottom"/>
            <w:hideMark/>
          </w:tcPr>
          <w:p w14:paraId="76450129"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No</w:t>
            </w:r>
          </w:p>
        </w:tc>
        <w:tc>
          <w:tcPr>
            <w:tcW w:w="1669" w:type="dxa"/>
            <w:tcBorders>
              <w:top w:val="nil"/>
              <w:left w:val="nil"/>
              <w:bottom w:val="nil"/>
              <w:right w:val="nil"/>
            </w:tcBorders>
            <w:noWrap/>
            <w:vAlign w:val="bottom"/>
            <w:hideMark/>
          </w:tcPr>
          <w:p w14:paraId="504A6D57"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c>
          <w:tcPr>
            <w:tcW w:w="1669" w:type="dxa"/>
            <w:tcBorders>
              <w:top w:val="nil"/>
              <w:left w:val="nil"/>
              <w:bottom w:val="nil"/>
              <w:right w:val="nil"/>
            </w:tcBorders>
            <w:noWrap/>
            <w:vAlign w:val="bottom"/>
            <w:hideMark/>
          </w:tcPr>
          <w:p w14:paraId="52518EBA"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r>
      <w:tr w:rsidR="00292CF2" w:rsidRPr="00F70374" w14:paraId="45F76212" w14:textId="77777777" w:rsidTr="001F7F88">
        <w:trPr>
          <w:trHeight w:val="257"/>
        </w:trPr>
        <w:tc>
          <w:tcPr>
            <w:tcW w:w="2898" w:type="dxa"/>
            <w:tcBorders>
              <w:top w:val="nil"/>
              <w:left w:val="nil"/>
              <w:bottom w:val="nil"/>
              <w:right w:val="nil"/>
            </w:tcBorders>
            <w:noWrap/>
            <w:vAlign w:val="bottom"/>
            <w:hideMark/>
          </w:tcPr>
          <w:p w14:paraId="4EDA59B4"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Province year trend</w:t>
            </w:r>
          </w:p>
        </w:tc>
        <w:tc>
          <w:tcPr>
            <w:tcW w:w="1670" w:type="dxa"/>
            <w:tcBorders>
              <w:top w:val="nil"/>
              <w:left w:val="nil"/>
              <w:bottom w:val="nil"/>
              <w:right w:val="nil"/>
            </w:tcBorders>
            <w:noWrap/>
            <w:vAlign w:val="bottom"/>
            <w:hideMark/>
          </w:tcPr>
          <w:p w14:paraId="29B02B4E"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No</w:t>
            </w:r>
          </w:p>
        </w:tc>
        <w:tc>
          <w:tcPr>
            <w:tcW w:w="1669" w:type="dxa"/>
            <w:tcBorders>
              <w:top w:val="nil"/>
              <w:left w:val="nil"/>
              <w:bottom w:val="nil"/>
              <w:right w:val="nil"/>
            </w:tcBorders>
            <w:noWrap/>
            <w:vAlign w:val="bottom"/>
            <w:hideMark/>
          </w:tcPr>
          <w:p w14:paraId="667A0BCD"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No</w:t>
            </w:r>
          </w:p>
        </w:tc>
        <w:tc>
          <w:tcPr>
            <w:tcW w:w="1669" w:type="dxa"/>
            <w:tcBorders>
              <w:top w:val="nil"/>
              <w:left w:val="nil"/>
              <w:bottom w:val="nil"/>
              <w:right w:val="nil"/>
            </w:tcBorders>
            <w:noWrap/>
            <w:vAlign w:val="bottom"/>
            <w:hideMark/>
          </w:tcPr>
          <w:p w14:paraId="7323A7B6"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No</w:t>
            </w:r>
          </w:p>
        </w:tc>
        <w:tc>
          <w:tcPr>
            <w:tcW w:w="1669" w:type="dxa"/>
            <w:tcBorders>
              <w:top w:val="nil"/>
              <w:left w:val="nil"/>
              <w:bottom w:val="nil"/>
              <w:right w:val="nil"/>
            </w:tcBorders>
            <w:noWrap/>
            <w:vAlign w:val="bottom"/>
            <w:hideMark/>
          </w:tcPr>
          <w:p w14:paraId="39E5F511"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Yes</w:t>
            </w:r>
          </w:p>
        </w:tc>
      </w:tr>
      <w:tr w:rsidR="00292CF2" w:rsidRPr="00F70374" w14:paraId="5AF6A139" w14:textId="77777777" w:rsidTr="001F7F88">
        <w:trPr>
          <w:trHeight w:val="257"/>
        </w:trPr>
        <w:tc>
          <w:tcPr>
            <w:tcW w:w="2898" w:type="dxa"/>
            <w:tcBorders>
              <w:top w:val="nil"/>
              <w:left w:val="nil"/>
              <w:bottom w:val="nil"/>
              <w:right w:val="nil"/>
            </w:tcBorders>
            <w:noWrap/>
            <w:vAlign w:val="bottom"/>
            <w:hideMark/>
          </w:tcPr>
          <w:p w14:paraId="3E7A1EA9"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Observations</w:t>
            </w:r>
          </w:p>
        </w:tc>
        <w:tc>
          <w:tcPr>
            <w:tcW w:w="1670" w:type="dxa"/>
            <w:tcBorders>
              <w:top w:val="nil"/>
              <w:left w:val="nil"/>
              <w:bottom w:val="nil"/>
              <w:right w:val="nil"/>
            </w:tcBorders>
            <w:noWrap/>
            <w:vAlign w:val="bottom"/>
            <w:hideMark/>
          </w:tcPr>
          <w:p w14:paraId="6DF7163A"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11,430</w:t>
            </w:r>
          </w:p>
        </w:tc>
        <w:tc>
          <w:tcPr>
            <w:tcW w:w="1669" w:type="dxa"/>
            <w:tcBorders>
              <w:top w:val="nil"/>
              <w:left w:val="nil"/>
              <w:bottom w:val="nil"/>
              <w:right w:val="nil"/>
            </w:tcBorders>
            <w:noWrap/>
            <w:vAlign w:val="bottom"/>
            <w:hideMark/>
          </w:tcPr>
          <w:p w14:paraId="3B1CB14C"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11,430</w:t>
            </w:r>
          </w:p>
        </w:tc>
        <w:tc>
          <w:tcPr>
            <w:tcW w:w="1669" w:type="dxa"/>
            <w:tcBorders>
              <w:top w:val="nil"/>
              <w:left w:val="nil"/>
              <w:bottom w:val="nil"/>
              <w:right w:val="nil"/>
            </w:tcBorders>
            <w:noWrap/>
            <w:vAlign w:val="bottom"/>
            <w:hideMark/>
          </w:tcPr>
          <w:p w14:paraId="56CA7EC2"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11,430</w:t>
            </w:r>
          </w:p>
        </w:tc>
        <w:tc>
          <w:tcPr>
            <w:tcW w:w="1669" w:type="dxa"/>
            <w:tcBorders>
              <w:top w:val="nil"/>
              <w:left w:val="nil"/>
              <w:bottom w:val="nil"/>
              <w:right w:val="nil"/>
            </w:tcBorders>
            <w:noWrap/>
            <w:vAlign w:val="bottom"/>
            <w:hideMark/>
          </w:tcPr>
          <w:p w14:paraId="316DC3A0"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11,430</w:t>
            </w:r>
          </w:p>
        </w:tc>
      </w:tr>
      <w:tr w:rsidR="00292CF2" w:rsidRPr="00F70374" w14:paraId="1E9BD64A" w14:textId="77777777" w:rsidTr="001F7F88">
        <w:trPr>
          <w:trHeight w:val="257"/>
        </w:trPr>
        <w:tc>
          <w:tcPr>
            <w:tcW w:w="2898" w:type="dxa"/>
            <w:tcBorders>
              <w:top w:val="nil"/>
              <w:left w:val="nil"/>
              <w:bottom w:val="single" w:sz="4" w:space="0" w:color="000000"/>
              <w:right w:val="nil"/>
            </w:tcBorders>
            <w:noWrap/>
            <w:vAlign w:val="bottom"/>
            <w:hideMark/>
          </w:tcPr>
          <w:p w14:paraId="4293E837" w14:textId="77777777"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R-squared</w:t>
            </w:r>
          </w:p>
        </w:tc>
        <w:tc>
          <w:tcPr>
            <w:tcW w:w="1670" w:type="dxa"/>
            <w:tcBorders>
              <w:top w:val="nil"/>
              <w:left w:val="nil"/>
              <w:bottom w:val="single" w:sz="4" w:space="0" w:color="000000"/>
              <w:right w:val="nil"/>
            </w:tcBorders>
            <w:noWrap/>
            <w:vAlign w:val="bottom"/>
            <w:hideMark/>
          </w:tcPr>
          <w:p w14:paraId="3F405E06"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0.950</w:t>
            </w:r>
          </w:p>
        </w:tc>
        <w:tc>
          <w:tcPr>
            <w:tcW w:w="1669" w:type="dxa"/>
            <w:tcBorders>
              <w:top w:val="nil"/>
              <w:left w:val="nil"/>
              <w:bottom w:val="single" w:sz="4" w:space="0" w:color="000000"/>
              <w:right w:val="nil"/>
            </w:tcBorders>
            <w:noWrap/>
            <w:vAlign w:val="bottom"/>
            <w:hideMark/>
          </w:tcPr>
          <w:p w14:paraId="2363D011"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0.953</w:t>
            </w:r>
          </w:p>
        </w:tc>
        <w:tc>
          <w:tcPr>
            <w:tcW w:w="1669" w:type="dxa"/>
            <w:tcBorders>
              <w:top w:val="nil"/>
              <w:left w:val="nil"/>
              <w:bottom w:val="single" w:sz="4" w:space="0" w:color="000000"/>
              <w:right w:val="nil"/>
            </w:tcBorders>
            <w:noWrap/>
            <w:vAlign w:val="bottom"/>
            <w:hideMark/>
          </w:tcPr>
          <w:p w14:paraId="4731E561"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0.953</w:t>
            </w:r>
          </w:p>
        </w:tc>
        <w:tc>
          <w:tcPr>
            <w:tcW w:w="1669" w:type="dxa"/>
            <w:tcBorders>
              <w:top w:val="nil"/>
              <w:left w:val="nil"/>
              <w:bottom w:val="single" w:sz="4" w:space="0" w:color="000000"/>
              <w:right w:val="nil"/>
            </w:tcBorders>
            <w:noWrap/>
            <w:vAlign w:val="bottom"/>
            <w:hideMark/>
          </w:tcPr>
          <w:p w14:paraId="6039A5D5" w14:textId="77777777" w:rsidR="00292CF2" w:rsidRPr="00F70374" w:rsidRDefault="00292CF2" w:rsidP="001F7F88">
            <w:pPr>
              <w:widowControl/>
              <w:spacing w:after="0" w:line="240" w:lineRule="auto"/>
              <w:jc w:val="center"/>
              <w:rPr>
                <w:rFonts w:ascii="Times New Roman" w:eastAsia="Times New Roman" w:hAnsi="Times New Roman" w:cs="Times New Roman"/>
                <w:b w:val="0"/>
                <w:bCs w:val="0"/>
                <w:kern w:val="0"/>
                <w:sz w:val="20"/>
                <w:szCs w:val="20"/>
                <w14:ligatures w14:val="none"/>
              </w:rPr>
            </w:pPr>
            <w:r w:rsidRPr="00F70374">
              <w:rPr>
                <w:rFonts w:ascii="Times New Roman" w:eastAsia="Times New Roman" w:hAnsi="Times New Roman" w:cs="Times New Roman"/>
                <w:b w:val="0"/>
                <w:bCs w:val="0"/>
                <w:kern w:val="0"/>
                <w:sz w:val="20"/>
                <w:szCs w:val="20"/>
                <w14:ligatures w14:val="none"/>
              </w:rPr>
              <w:t>0.956</w:t>
            </w:r>
          </w:p>
        </w:tc>
      </w:tr>
      <w:tr w:rsidR="00292CF2" w:rsidRPr="00F70374" w14:paraId="3D1F000C" w14:textId="77777777" w:rsidTr="001F7F88">
        <w:trPr>
          <w:trHeight w:val="257"/>
        </w:trPr>
        <w:tc>
          <w:tcPr>
            <w:tcW w:w="9575" w:type="dxa"/>
            <w:gridSpan w:val="5"/>
            <w:tcBorders>
              <w:top w:val="single" w:sz="4" w:space="0" w:color="000000"/>
              <w:left w:val="nil"/>
              <w:bottom w:val="nil"/>
              <w:right w:val="nil"/>
            </w:tcBorders>
            <w:noWrap/>
            <w:vAlign w:val="bottom"/>
            <w:hideMark/>
          </w:tcPr>
          <w:p w14:paraId="5B789CAA" w14:textId="272FD411" w:rsidR="00292CF2" w:rsidRPr="00F70374" w:rsidRDefault="00292CF2" w:rsidP="001F7F88">
            <w:pPr>
              <w:widowControl/>
              <w:spacing w:after="0" w:line="240" w:lineRule="auto"/>
              <w:jc w:val="left"/>
              <w:rPr>
                <w:rFonts w:ascii="Times New Roman" w:eastAsia="Times New Roman" w:hAnsi="Times New Roman" w:cs="Times New Roman"/>
                <w:b w:val="0"/>
                <w:bCs w:val="0"/>
                <w:kern w:val="0"/>
                <w:sz w:val="16"/>
                <w:szCs w:val="16"/>
                <w14:ligatures w14:val="none"/>
              </w:rPr>
            </w:pPr>
            <w:r w:rsidRPr="00F70374">
              <w:rPr>
                <w:rFonts w:ascii="Times New Roman" w:eastAsia="Times New Roman" w:hAnsi="Times New Roman" w:cs="Times New Roman"/>
                <w:b w:val="0"/>
                <w:bCs w:val="0"/>
                <w:i/>
                <w:iCs/>
                <w:kern w:val="0"/>
                <w:sz w:val="16"/>
                <w:szCs w:val="16"/>
                <w14:ligatures w14:val="none"/>
              </w:rPr>
              <w:t>Note</w:t>
            </w:r>
            <w:r w:rsidR="00FA2D90">
              <w:rPr>
                <w:rFonts w:ascii="Times New Roman" w:eastAsia="Times New Roman" w:hAnsi="Times New Roman" w:cs="Times New Roman"/>
                <w:b w:val="0"/>
                <w:bCs w:val="0"/>
                <w:i/>
                <w:iCs/>
                <w:kern w:val="0"/>
                <w:sz w:val="16"/>
                <w:szCs w:val="16"/>
                <w14:ligatures w14:val="none"/>
              </w:rPr>
              <w:t>s</w:t>
            </w:r>
            <w:r w:rsidRPr="00F70374">
              <w:rPr>
                <w:rFonts w:ascii="Times New Roman" w:eastAsia="Times New Roman" w:hAnsi="Times New Roman" w:cs="Times New Roman"/>
                <w:b w:val="0"/>
                <w:bCs w:val="0"/>
                <w:kern w:val="0"/>
                <w:sz w:val="16"/>
                <w:szCs w:val="16"/>
                <w14:ligatures w14:val="none"/>
              </w:rPr>
              <w:t>: The sample consists of 254 prefectures from 1973 to 2017.</w:t>
            </w:r>
            <w:r w:rsidR="00FA2D90">
              <w:rPr>
                <w:rFonts w:ascii="Times New Roman" w:eastAsia="Times New Roman" w:hAnsi="Times New Roman" w:cs="Times New Roman"/>
                <w:b w:val="0"/>
                <w:bCs w:val="0"/>
                <w:kern w:val="0"/>
                <w:sz w:val="16"/>
                <w:szCs w:val="16"/>
                <w14:ligatures w14:val="none"/>
              </w:rPr>
              <w:t xml:space="preserve"> S</w:t>
            </w:r>
            <w:r w:rsidRPr="00F70374">
              <w:rPr>
                <w:rFonts w:ascii="Times New Roman" w:eastAsia="Times New Roman" w:hAnsi="Times New Roman" w:cs="Times New Roman"/>
                <w:b w:val="0"/>
                <w:bCs w:val="0"/>
                <w:kern w:val="0"/>
                <w:sz w:val="16"/>
                <w:szCs w:val="16"/>
                <w14:ligatures w14:val="none"/>
              </w:rPr>
              <w:t>tandard errors clustered at the province level are in parentheses. ***, **, and * indicate significant at the 1, 5, and 10 percent levels, respectively.</w:t>
            </w:r>
          </w:p>
        </w:tc>
      </w:tr>
    </w:tbl>
    <w:p w14:paraId="57570079" w14:textId="77777777" w:rsidR="00FE587B" w:rsidRDefault="00FE587B" w:rsidP="00292CF2">
      <w:pPr>
        <w:jc w:val="center"/>
        <w:rPr>
          <w:rFonts w:ascii="Times New Roman" w:hAnsi="Times New Roman" w:cs="Times New Roman"/>
          <w:b w:val="0"/>
          <w:bCs w:val="0"/>
        </w:rPr>
      </w:pPr>
    </w:p>
    <w:p w14:paraId="0F2FFE3B" w14:textId="77777777" w:rsidR="008F20A9" w:rsidRDefault="008F20A9" w:rsidP="00292CF2">
      <w:pPr>
        <w:jc w:val="center"/>
        <w:rPr>
          <w:rFonts w:ascii="Times New Roman" w:hAnsi="Times New Roman" w:cs="Times New Roman"/>
          <w:b w:val="0"/>
          <w:bCs w:val="0"/>
        </w:rPr>
      </w:pPr>
    </w:p>
    <w:p w14:paraId="03E3D31A" w14:textId="77777777" w:rsidR="008F20A9" w:rsidRDefault="008F20A9" w:rsidP="00292CF2">
      <w:pPr>
        <w:jc w:val="center"/>
        <w:rPr>
          <w:rFonts w:ascii="Times New Roman" w:hAnsi="Times New Roman" w:cs="Times New Roman"/>
          <w:b w:val="0"/>
          <w:bCs w:val="0"/>
        </w:rPr>
      </w:pPr>
    </w:p>
    <w:p w14:paraId="14AB6FB1" w14:textId="77777777" w:rsidR="008F20A9" w:rsidRDefault="008F20A9" w:rsidP="00292CF2">
      <w:pPr>
        <w:jc w:val="center"/>
        <w:rPr>
          <w:rFonts w:ascii="Times New Roman" w:hAnsi="Times New Roman" w:cs="Times New Roman"/>
          <w:b w:val="0"/>
          <w:bCs w:val="0"/>
        </w:rPr>
      </w:pPr>
    </w:p>
    <w:p w14:paraId="6BA36F77" w14:textId="77777777" w:rsidR="008F20A9" w:rsidRDefault="008F20A9" w:rsidP="00292CF2">
      <w:pPr>
        <w:jc w:val="center"/>
        <w:rPr>
          <w:rFonts w:ascii="Times New Roman" w:hAnsi="Times New Roman" w:cs="Times New Roman"/>
          <w:b w:val="0"/>
          <w:bCs w:val="0"/>
        </w:rPr>
      </w:pPr>
    </w:p>
    <w:p w14:paraId="0481EF87" w14:textId="77777777" w:rsidR="008F20A9" w:rsidRDefault="008F20A9" w:rsidP="00292CF2">
      <w:pPr>
        <w:jc w:val="center"/>
        <w:rPr>
          <w:rFonts w:ascii="Times New Roman" w:hAnsi="Times New Roman" w:cs="Times New Roman"/>
          <w:b w:val="0"/>
          <w:bCs w:val="0"/>
        </w:rPr>
      </w:pPr>
    </w:p>
    <w:p w14:paraId="23194F06" w14:textId="77777777" w:rsidR="008F20A9" w:rsidRDefault="008F20A9" w:rsidP="00292CF2">
      <w:pPr>
        <w:jc w:val="center"/>
        <w:rPr>
          <w:rFonts w:ascii="Times New Roman" w:hAnsi="Times New Roman" w:cs="Times New Roman"/>
          <w:b w:val="0"/>
          <w:bCs w:val="0"/>
        </w:rPr>
      </w:pPr>
    </w:p>
    <w:p w14:paraId="2537C119" w14:textId="77777777" w:rsidR="008F20A9" w:rsidRDefault="008F20A9" w:rsidP="00292CF2">
      <w:pPr>
        <w:jc w:val="center"/>
        <w:rPr>
          <w:rFonts w:ascii="Times New Roman" w:hAnsi="Times New Roman" w:cs="Times New Roman"/>
          <w:b w:val="0"/>
          <w:bCs w:val="0"/>
        </w:rPr>
      </w:pPr>
    </w:p>
    <w:p w14:paraId="466D0307" w14:textId="77777777" w:rsidR="008F20A9" w:rsidRDefault="008F20A9" w:rsidP="00292CF2">
      <w:pPr>
        <w:jc w:val="center"/>
        <w:rPr>
          <w:rFonts w:ascii="Times New Roman" w:hAnsi="Times New Roman" w:cs="Times New Roman"/>
          <w:b w:val="0"/>
          <w:bCs w:val="0"/>
        </w:rPr>
      </w:pPr>
    </w:p>
    <w:p w14:paraId="05BB0C04" w14:textId="77777777" w:rsidR="008F20A9" w:rsidRDefault="008F20A9" w:rsidP="00292CF2">
      <w:pPr>
        <w:jc w:val="center"/>
        <w:rPr>
          <w:rFonts w:ascii="Times New Roman" w:hAnsi="Times New Roman" w:cs="Times New Roman"/>
          <w:b w:val="0"/>
          <w:bCs w:val="0"/>
        </w:rPr>
      </w:pPr>
    </w:p>
    <w:p w14:paraId="732B0DF5" w14:textId="77777777" w:rsidR="008F20A9" w:rsidRDefault="008F20A9" w:rsidP="00292CF2">
      <w:pPr>
        <w:jc w:val="center"/>
        <w:rPr>
          <w:rFonts w:ascii="Times New Roman" w:hAnsi="Times New Roman" w:cs="Times New Roman"/>
          <w:b w:val="0"/>
          <w:bCs w:val="0"/>
        </w:rPr>
      </w:pPr>
    </w:p>
    <w:p w14:paraId="469A68A8" w14:textId="77777777" w:rsidR="008F20A9" w:rsidRDefault="008F20A9" w:rsidP="00292CF2">
      <w:pPr>
        <w:jc w:val="center"/>
        <w:rPr>
          <w:rFonts w:ascii="Times New Roman" w:hAnsi="Times New Roman" w:cs="Times New Roman"/>
          <w:b w:val="0"/>
          <w:bCs w:val="0"/>
        </w:rPr>
      </w:pPr>
    </w:p>
    <w:p w14:paraId="20764EC0" w14:textId="77777777" w:rsidR="008F20A9" w:rsidRDefault="008F20A9" w:rsidP="00292CF2">
      <w:pPr>
        <w:jc w:val="center"/>
        <w:rPr>
          <w:rFonts w:ascii="Times New Roman" w:hAnsi="Times New Roman" w:cs="Times New Roman"/>
          <w:b w:val="0"/>
          <w:bCs w:val="0"/>
        </w:rPr>
      </w:pPr>
    </w:p>
    <w:p w14:paraId="294D81F5" w14:textId="77777777" w:rsidR="008F20A9" w:rsidRDefault="008F20A9" w:rsidP="00292CF2">
      <w:pPr>
        <w:jc w:val="center"/>
        <w:rPr>
          <w:rFonts w:ascii="Times New Roman" w:hAnsi="Times New Roman" w:cs="Times New Roman"/>
          <w:b w:val="0"/>
          <w:bCs w:val="0"/>
        </w:rPr>
      </w:pPr>
    </w:p>
    <w:p w14:paraId="3A1666A1" w14:textId="77777777" w:rsidR="008F20A9" w:rsidRDefault="008F20A9" w:rsidP="00292CF2">
      <w:pPr>
        <w:jc w:val="center"/>
        <w:rPr>
          <w:rFonts w:ascii="Times New Roman" w:hAnsi="Times New Roman" w:cs="Times New Roman"/>
          <w:b w:val="0"/>
          <w:bCs w:val="0"/>
        </w:rPr>
      </w:pPr>
    </w:p>
    <w:p w14:paraId="308BB297" w14:textId="77777777" w:rsidR="008F20A9" w:rsidRDefault="008F20A9" w:rsidP="00292CF2">
      <w:pPr>
        <w:jc w:val="center"/>
        <w:rPr>
          <w:rFonts w:ascii="Times New Roman" w:hAnsi="Times New Roman" w:cs="Times New Roman"/>
          <w:b w:val="0"/>
          <w:bCs w:val="0"/>
        </w:rPr>
      </w:pPr>
    </w:p>
    <w:p w14:paraId="46BBAF4E" w14:textId="77777777" w:rsidR="008F20A9" w:rsidRDefault="008F20A9" w:rsidP="00292CF2">
      <w:pPr>
        <w:jc w:val="center"/>
        <w:rPr>
          <w:rFonts w:ascii="Times New Roman" w:hAnsi="Times New Roman" w:cs="Times New Roman"/>
          <w:b w:val="0"/>
          <w:bCs w:val="0"/>
        </w:rPr>
      </w:pPr>
    </w:p>
    <w:p w14:paraId="42599566" w14:textId="77777777" w:rsidR="008F20A9" w:rsidRDefault="008F20A9" w:rsidP="00292CF2">
      <w:pPr>
        <w:jc w:val="center"/>
        <w:rPr>
          <w:rFonts w:ascii="Times New Roman" w:hAnsi="Times New Roman" w:cs="Times New Roman"/>
          <w:b w:val="0"/>
          <w:bCs w:val="0"/>
        </w:rPr>
      </w:pPr>
    </w:p>
    <w:p w14:paraId="07ADBB29" w14:textId="77777777" w:rsidR="008F20A9" w:rsidRDefault="008F20A9" w:rsidP="00292CF2">
      <w:pPr>
        <w:jc w:val="center"/>
        <w:rPr>
          <w:rFonts w:ascii="Times New Roman" w:hAnsi="Times New Roman" w:cs="Times New Roman"/>
          <w:b w:val="0"/>
          <w:bCs w:val="0"/>
        </w:rPr>
      </w:pPr>
    </w:p>
    <w:p w14:paraId="52DDB326" w14:textId="77777777" w:rsidR="00FE587B" w:rsidRDefault="00FE587B" w:rsidP="00292CF2">
      <w:pPr>
        <w:jc w:val="center"/>
        <w:rPr>
          <w:rFonts w:ascii="Times New Roman" w:hAnsi="Times New Roman" w:cs="Times New Roman"/>
          <w:b w:val="0"/>
          <w:bCs w:val="0"/>
        </w:rPr>
      </w:pPr>
    </w:p>
    <w:p w14:paraId="7BD17AE9" w14:textId="77777777" w:rsidR="00FE587B" w:rsidRDefault="00FE587B" w:rsidP="00292CF2">
      <w:pPr>
        <w:jc w:val="center"/>
        <w:rPr>
          <w:rFonts w:ascii="Times New Roman" w:hAnsi="Times New Roman" w:cs="Times New Roman"/>
          <w:b w:val="0"/>
          <w:bCs w:val="0"/>
        </w:rPr>
      </w:pPr>
    </w:p>
    <w:p w14:paraId="0CD66C0B" w14:textId="77777777" w:rsidR="008F20A9" w:rsidRDefault="008F20A9" w:rsidP="00CC78D2">
      <w:pPr>
        <w:pStyle w:val="Heading2"/>
        <w:jc w:val="center"/>
        <w:rPr>
          <w:bCs w:val="0"/>
        </w:rPr>
      </w:pPr>
    </w:p>
    <w:p w14:paraId="764E75E9" w14:textId="2EF1C9C6" w:rsidR="00FE587B" w:rsidRPr="00CC78D2" w:rsidRDefault="0015038B" w:rsidP="00CC78D2">
      <w:pPr>
        <w:pStyle w:val="Heading2"/>
        <w:jc w:val="center"/>
        <w:rPr>
          <w:bCs w:val="0"/>
        </w:rPr>
      </w:pPr>
      <w:bookmarkStart w:id="28" w:name="_Toc218268753"/>
      <w:r w:rsidRPr="00CC78D2">
        <w:rPr>
          <w:bCs w:val="0"/>
        </w:rPr>
        <w:t>Table A</w:t>
      </w:r>
      <w:r w:rsidR="008817E0" w:rsidRPr="00CC78D2">
        <w:rPr>
          <w:bCs w:val="0"/>
        </w:rPr>
        <w:t>6</w:t>
      </w:r>
      <w:r w:rsidRPr="00CC78D2">
        <w:rPr>
          <w:bCs w:val="0"/>
        </w:rPr>
        <w:t>:</w:t>
      </w:r>
      <w:r w:rsidRPr="00CC78D2">
        <w:rPr>
          <w:rFonts w:hint="eastAsia"/>
          <w:bCs w:val="0"/>
        </w:rPr>
        <w:t xml:space="preserve"> B</w:t>
      </w:r>
      <w:r w:rsidR="004A5BA8" w:rsidRPr="00CC78D2">
        <w:rPr>
          <w:rFonts w:hint="eastAsia"/>
          <w:bCs w:val="0"/>
        </w:rPr>
        <w:t>alance tests on distance to telegraph lines</w:t>
      </w:r>
      <w:bookmarkEnd w:id="28"/>
    </w:p>
    <w:tbl>
      <w:tblPr>
        <w:tblW w:w="9622" w:type="dxa"/>
        <w:tblLook w:val="04A0" w:firstRow="1" w:lastRow="0" w:firstColumn="1" w:lastColumn="0" w:noHBand="0" w:noVBand="1"/>
      </w:tblPr>
      <w:tblGrid>
        <w:gridCol w:w="2277"/>
        <w:gridCol w:w="2448"/>
        <w:gridCol w:w="2448"/>
        <w:gridCol w:w="2449"/>
      </w:tblGrid>
      <w:tr w:rsidR="00C46ADC" w:rsidRPr="00C46ADC" w14:paraId="7502BF23" w14:textId="77777777" w:rsidTr="007F51EB">
        <w:trPr>
          <w:trHeight w:val="263"/>
        </w:trPr>
        <w:tc>
          <w:tcPr>
            <w:tcW w:w="2277" w:type="dxa"/>
            <w:tcBorders>
              <w:top w:val="single" w:sz="4" w:space="0" w:color="000000"/>
              <w:left w:val="nil"/>
              <w:bottom w:val="nil"/>
              <w:right w:val="nil"/>
            </w:tcBorders>
            <w:noWrap/>
            <w:vAlign w:val="bottom"/>
            <w:hideMark/>
          </w:tcPr>
          <w:p w14:paraId="2764D544" w14:textId="77777777" w:rsidR="00C46ADC" w:rsidRPr="007F51EB"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 </w:t>
            </w:r>
          </w:p>
        </w:tc>
        <w:tc>
          <w:tcPr>
            <w:tcW w:w="7345" w:type="dxa"/>
            <w:gridSpan w:val="3"/>
            <w:tcBorders>
              <w:top w:val="single" w:sz="4" w:space="0" w:color="000000"/>
              <w:left w:val="nil"/>
              <w:bottom w:val="single" w:sz="4" w:space="0" w:color="000000"/>
              <w:right w:val="nil"/>
            </w:tcBorders>
            <w:noWrap/>
            <w:vAlign w:val="bottom"/>
            <w:hideMark/>
          </w:tcPr>
          <w:p w14:paraId="62566984"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Distance to telegraph lines</w:t>
            </w:r>
          </w:p>
        </w:tc>
      </w:tr>
      <w:tr w:rsidR="00C46ADC" w:rsidRPr="00C46ADC" w14:paraId="25AB34A7" w14:textId="77777777" w:rsidTr="007F51EB">
        <w:trPr>
          <w:trHeight w:val="263"/>
        </w:trPr>
        <w:tc>
          <w:tcPr>
            <w:tcW w:w="2277" w:type="dxa"/>
            <w:tcBorders>
              <w:top w:val="single" w:sz="4" w:space="0" w:color="auto"/>
              <w:left w:val="nil"/>
              <w:bottom w:val="single" w:sz="4" w:space="0" w:color="000000"/>
              <w:right w:val="nil"/>
            </w:tcBorders>
            <w:noWrap/>
            <w:vAlign w:val="bottom"/>
            <w:hideMark/>
          </w:tcPr>
          <w:p w14:paraId="2B5C70F7" w14:textId="77777777" w:rsidR="00C46ADC" w:rsidRPr="007F51EB"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 </w:t>
            </w:r>
          </w:p>
        </w:tc>
        <w:tc>
          <w:tcPr>
            <w:tcW w:w="2448" w:type="dxa"/>
            <w:tcBorders>
              <w:top w:val="nil"/>
              <w:left w:val="nil"/>
              <w:bottom w:val="nil"/>
              <w:right w:val="nil"/>
            </w:tcBorders>
            <w:noWrap/>
            <w:vAlign w:val="bottom"/>
            <w:hideMark/>
          </w:tcPr>
          <w:p w14:paraId="146677D8"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(1)</w:t>
            </w:r>
          </w:p>
        </w:tc>
        <w:tc>
          <w:tcPr>
            <w:tcW w:w="2448" w:type="dxa"/>
            <w:tcBorders>
              <w:top w:val="nil"/>
              <w:left w:val="nil"/>
              <w:bottom w:val="nil"/>
              <w:right w:val="nil"/>
            </w:tcBorders>
            <w:noWrap/>
            <w:vAlign w:val="bottom"/>
            <w:hideMark/>
          </w:tcPr>
          <w:p w14:paraId="3A105137"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(2)</w:t>
            </w:r>
          </w:p>
        </w:tc>
        <w:tc>
          <w:tcPr>
            <w:tcW w:w="2449" w:type="dxa"/>
            <w:tcBorders>
              <w:top w:val="nil"/>
              <w:left w:val="nil"/>
              <w:bottom w:val="nil"/>
              <w:right w:val="nil"/>
            </w:tcBorders>
            <w:noWrap/>
            <w:vAlign w:val="bottom"/>
            <w:hideMark/>
          </w:tcPr>
          <w:p w14:paraId="1F088A37"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(3)</w:t>
            </w:r>
          </w:p>
        </w:tc>
      </w:tr>
      <w:tr w:rsidR="00C46ADC" w:rsidRPr="00C46ADC" w14:paraId="1682AC07" w14:textId="77777777" w:rsidTr="007F51EB">
        <w:trPr>
          <w:trHeight w:val="790"/>
        </w:trPr>
        <w:tc>
          <w:tcPr>
            <w:tcW w:w="2277" w:type="dxa"/>
            <w:tcBorders>
              <w:top w:val="nil"/>
              <w:left w:val="nil"/>
              <w:bottom w:val="nil"/>
              <w:right w:val="nil"/>
            </w:tcBorders>
            <w:noWrap/>
            <w:vAlign w:val="bottom"/>
            <w:hideMark/>
          </w:tcPr>
          <w:p w14:paraId="340FA7E3" w14:textId="77777777" w:rsidR="00C46ADC" w:rsidRPr="007F51EB"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 </w:t>
            </w:r>
          </w:p>
        </w:tc>
        <w:tc>
          <w:tcPr>
            <w:tcW w:w="2448" w:type="dxa"/>
            <w:tcBorders>
              <w:top w:val="single" w:sz="4" w:space="0" w:color="000000"/>
              <w:left w:val="nil"/>
              <w:bottom w:val="nil"/>
              <w:right w:val="nil"/>
            </w:tcBorders>
            <w:vAlign w:val="bottom"/>
            <w:hideMark/>
          </w:tcPr>
          <w:p w14:paraId="57A8724D"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 xml:space="preserve">Geographic characteristics </w:t>
            </w:r>
            <w:proofErr w:type="spellStart"/>
            <w:r w:rsidRPr="007F51EB">
              <w:rPr>
                <w:rFonts w:ascii="Times New Roman" w:eastAsia="Times New Roman" w:hAnsi="Times New Roman" w:cs="Times New Roman"/>
                <w:b w:val="0"/>
                <w:bCs w:val="0"/>
                <w:kern w:val="0"/>
                <w:sz w:val="20"/>
                <w:szCs w:val="20"/>
                <w14:ligatures w14:val="none"/>
              </w:rPr>
              <w:t>characteristics</w:t>
            </w:r>
            <w:proofErr w:type="spellEnd"/>
          </w:p>
        </w:tc>
        <w:tc>
          <w:tcPr>
            <w:tcW w:w="2448" w:type="dxa"/>
            <w:tcBorders>
              <w:top w:val="single" w:sz="4" w:space="0" w:color="000000"/>
              <w:left w:val="nil"/>
              <w:bottom w:val="nil"/>
              <w:right w:val="nil"/>
            </w:tcBorders>
            <w:vAlign w:val="bottom"/>
            <w:hideMark/>
          </w:tcPr>
          <w:p w14:paraId="7435CEB5"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Socio-economic characteristics</w:t>
            </w:r>
          </w:p>
        </w:tc>
        <w:tc>
          <w:tcPr>
            <w:tcW w:w="2449" w:type="dxa"/>
            <w:tcBorders>
              <w:top w:val="single" w:sz="4" w:space="0" w:color="000000"/>
              <w:left w:val="nil"/>
              <w:bottom w:val="nil"/>
              <w:right w:val="nil"/>
            </w:tcBorders>
            <w:vAlign w:val="bottom"/>
            <w:hideMark/>
          </w:tcPr>
          <w:p w14:paraId="4F47F4AF"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Geographic characteristics + Socio-economic characteristics</w:t>
            </w:r>
          </w:p>
        </w:tc>
      </w:tr>
      <w:tr w:rsidR="00C46ADC" w:rsidRPr="00C46ADC" w14:paraId="4A65E05C" w14:textId="77777777" w:rsidTr="007F51EB">
        <w:trPr>
          <w:trHeight w:val="263"/>
        </w:trPr>
        <w:tc>
          <w:tcPr>
            <w:tcW w:w="2277" w:type="dxa"/>
            <w:tcBorders>
              <w:top w:val="nil"/>
              <w:left w:val="nil"/>
              <w:bottom w:val="nil"/>
              <w:right w:val="nil"/>
            </w:tcBorders>
            <w:noWrap/>
            <w:vAlign w:val="bottom"/>
            <w:hideMark/>
          </w:tcPr>
          <w:p w14:paraId="2E0E42D7" w14:textId="77777777" w:rsidR="00C46ADC" w:rsidRPr="007F51EB"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Wheat suitability</w:t>
            </w:r>
          </w:p>
        </w:tc>
        <w:tc>
          <w:tcPr>
            <w:tcW w:w="2448" w:type="dxa"/>
            <w:tcBorders>
              <w:top w:val="nil"/>
              <w:left w:val="nil"/>
              <w:bottom w:val="nil"/>
              <w:right w:val="nil"/>
            </w:tcBorders>
            <w:noWrap/>
            <w:vAlign w:val="bottom"/>
            <w:hideMark/>
          </w:tcPr>
          <w:p w14:paraId="7426F1B7"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-0.658</w:t>
            </w:r>
          </w:p>
        </w:tc>
        <w:tc>
          <w:tcPr>
            <w:tcW w:w="2448" w:type="dxa"/>
            <w:tcBorders>
              <w:top w:val="nil"/>
              <w:left w:val="nil"/>
              <w:bottom w:val="nil"/>
              <w:right w:val="nil"/>
            </w:tcBorders>
            <w:noWrap/>
            <w:vAlign w:val="bottom"/>
            <w:hideMark/>
          </w:tcPr>
          <w:p w14:paraId="151401DA"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9" w:type="dxa"/>
            <w:tcBorders>
              <w:top w:val="nil"/>
              <w:left w:val="nil"/>
              <w:bottom w:val="nil"/>
              <w:right w:val="nil"/>
            </w:tcBorders>
            <w:noWrap/>
            <w:vAlign w:val="bottom"/>
            <w:hideMark/>
          </w:tcPr>
          <w:p w14:paraId="3B97D226"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-0.917</w:t>
            </w:r>
          </w:p>
        </w:tc>
      </w:tr>
      <w:tr w:rsidR="00C46ADC" w:rsidRPr="00C46ADC" w14:paraId="12CD4A62" w14:textId="77777777" w:rsidTr="007F51EB">
        <w:trPr>
          <w:trHeight w:val="263"/>
        </w:trPr>
        <w:tc>
          <w:tcPr>
            <w:tcW w:w="2277" w:type="dxa"/>
            <w:tcBorders>
              <w:top w:val="nil"/>
              <w:left w:val="nil"/>
              <w:bottom w:val="nil"/>
              <w:right w:val="nil"/>
            </w:tcBorders>
            <w:noWrap/>
            <w:vAlign w:val="bottom"/>
            <w:hideMark/>
          </w:tcPr>
          <w:p w14:paraId="415CFA1F"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8" w:type="dxa"/>
            <w:tcBorders>
              <w:top w:val="nil"/>
              <w:left w:val="nil"/>
              <w:bottom w:val="nil"/>
              <w:right w:val="nil"/>
            </w:tcBorders>
            <w:noWrap/>
            <w:vAlign w:val="bottom"/>
            <w:hideMark/>
          </w:tcPr>
          <w:p w14:paraId="26F442CB"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(1.032)</w:t>
            </w:r>
          </w:p>
        </w:tc>
        <w:tc>
          <w:tcPr>
            <w:tcW w:w="2448" w:type="dxa"/>
            <w:tcBorders>
              <w:top w:val="nil"/>
              <w:left w:val="nil"/>
              <w:bottom w:val="nil"/>
              <w:right w:val="nil"/>
            </w:tcBorders>
            <w:noWrap/>
            <w:vAlign w:val="bottom"/>
            <w:hideMark/>
          </w:tcPr>
          <w:p w14:paraId="03B31CD3"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9" w:type="dxa"/>
            <w:tcBorders>
              <w:top w:val="nil"/>
              <w:left w:val="nil"/>
              <w:bottom w:val="nil"/>
              <w:right w:val="nil"/>
            </w:tcBorders>
            <w:noWrap/>
            <w:vAlign w:val="bottom"/>
            <w:hideMark/>
          </w:tcPr>
          <w:p w14:paraId="09656B2D"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(1.060)</w:t>
            </w:r>
          </w:p>
        </w:tc>
      </w:tr>
      <w:tr w:rsidR="00C46ADC" w:rsidRPr="00C46ADC" w14:paraId="3CDA4264" w14:textId="77777777" w:rsidTr="007F51EB">
        <w:trPr>
          <w:trHeight w:val="263"/>
        </w:trPr>
        <w:tc>
          <w:tcPr>
            <w:tcW w:w="2277" w:type="dxa"/>
            <w:tcBorders>
              <w:top w:val="nil"/>
              <w:left w:val="nil"/>
              <w:bottom w:val="nil"/>
              <w:right w:val="nil"/>
            </w:tcBorders>
            <w:noWrap/>
            <w:vAlign w:val="bottom"/>
            <w:hideMark/>
          </w:tcPr>
          <w:p w14:paraId="68AB4B72" w14:textId="77777777" w:rsidR="00C46ADC" w:rsidRPr="007F51EB"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Rice suitability</w:t>
            </w:r>
          </w:p>
        </w:tc>
        <w:tc>
          <w:tcPr>
            <w:tcW w:w="2448" w:type="dxa"/>
            <w:tcBorders>
              <w:top w:val="nil"/>
              <w:left w:val="nil"/>
              <w:bottom w:val="nil"/>
              <w:right w:val="nil"/>
            </w:tcBorders>
            <w:noWrap/>
            <w:vAlign w:val="bottom"/>
            <w:hideMark/>
          </w:tcPr>
          <w:p w14:paraId="0E7A36F3"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0.0820</w:t>
            </w:r>
          </w:p>
        </w:tc>
        <w:tc>
          <w:tcPr>
            <w:tcW w:w="2448" w:type="dxa"/>
            <w:tcBorders>
              <w:top w:val="nil"/>
              <w:left w:val="nil"/>
              <w:bottom w:val="nil"/>
              <w:right w:val="nil"/>
            </w:tcBorders>
            <w:noWrap/>
            <w:vAlign w:val="bottom"/>
            <w:hideMark/>
          </w:tcPr>
          <w:p w14:paraId="019AB64A"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9" w:type="dxa"/>
            <w:tcBorders>
              <w:top w:val="nil"/>
              <w:left w:val="nil"/>
              <w:bottom w:val="nil"/>
              <w:right w:val="nil"/>
            </w:tcBorders>
            <w:noWrap/>
            <w:vAlign w:val="bottom"/>
            <w:hideMark/>
          </w:tcPr>
          <w:p w14:paraId="274FD63A"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0.0410</w:t>
            </w:r>
          </w:p>
        </w:tc>
      </w:tr>
      <w:tr w:rsidR="00C46ADC" w:rsidRPr="00C46ADC" w14:paraId="58B11F18" w14:textId="77777777" w:rsidTr="007F51EB">
        <w:trPr>
          <w:trHeight w:val="263"/>
        </w:trPr>
        <w:tc>
          <w:tcPr>
            <w:tcW w:w="2277" w:type="dxa"/>
            <w:tcBorders>
              <w:top w:val="nil"/>
              <w:left w:val="nil"/>
              <w:bottom w:val="nil"/>
              <w:right w:val="nil"/>
            </w:tcBorders>
            <w:noWrap/>
            <w:vAlign w:val="bottom"/>
            <w:hideMark/>
          </w:tcPr>
          <w:p w14:paraId="1C31DB12"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8" w:type="dxa"/>
            <w:tcBorders>
              <w:top w:val="nil"/>
              <w:left w:val="nil"/>
              <w:bottom w:val="nil"/>
              <w:right w:val="nil"/>
            </w:tcBorders>
            <w:noWrap/>
            <w:vAlign w:val="bottom"/>
            <w:hideMark/>
          </w:tcPr>
          <w:p w14:paraId="3FAE1084"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(0.234)</w:t>
            </w:r>
          </w:p>
        </w:tc>
        <w:tc>
          <w:tcPr>
            <w:tcW w:w="2448" w:type="dxa"/>
            <w:tcBorders>
              <w:top w:val="nil"/>
              <w:left w:val="nil"/>
              <w:bottom w:val="nil"/>
              <w:right w:val="nil"/>
            </w:tcBorders>
            <w:noWrap/>
            <w:vAlign w:val="bottom"/>
            <w:hideMark/>
          </w:tcPr>
          <w:p w14:paraId="13BC5CAA"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9" w:type="dxa"/>
            <w:tcBorders>
              <w:top w:val="nil"/>
              <w:left w:val="nil"/>
              <w:bottom w:val="nil"/>
              <w:right w:val="nil"/>
            </w:tcBorders>
            <w:noWrap/>
            <w:vAlign w:val="bottom"/>
            <w:hideMark/>
          </w:tcPr>
          <w:p w14:paraId="3C3BAEE3"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(0.217)</w:t>
            </w:r>
          </w:p>
        </w:tc>
      </w:tr>
      <w:tr w:rsidR="00C46ADC" w:rsidRPr="00C46ADC" w14:paraId="58BEABBE" w14:textId="77777777" w:rsidTr="007F51EB">
        <w:trPr>
          <w:trHeight w:val="263"/>
        </w:trPr>
        <w:tc>
          <w:tcPr>
            <w:tcW w:w="2277" w:type="dxa"/>
            <w:tcBorders>
              <w:top w:val="nil"/>
              <w:left w:val="nil"/>
              <w:bottom w:val="nil"/>
              <w:right w:val="nil"/>
            </w:tcBorders>
            <w:noWrap/>
            <w:vAlign w:val="bottom"/>
            <w:hideMark/>
          </w:tcPr>
          <w:p w14:paraId="1E02B363" w14:textId="77777777" w:rsidR="00C46ADC" w:rsidRPr="007F51EB"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Sweet potato suitability</w:t>
            </w:r>
          </w:p>
        </w:tc>
        <w:tc>
          <w:tcPr>
            <w:tcW w:w="2448" w:type="dxa"/>
            <w:tcBorders>
              <w:top w:val="nil"/>
              <w:left w:val="nil"/>
              <w:bottom w:val="nil"/>
              <w:right w:val="nil"/>
            </w:tcBorders>
            <w:noWrap/>
            <w:vAlign w:val="bottom"/>
            <w:hideMark/>
          </w:tcPr>
          <w:p w14:paraId="68A8A45F"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0.214</w:t>
            </w:r>
          </w:p>
        </w:tc>
        <w:tc>
          <w:tcPr>
            <w:tcW w:w="2448" w:type="dxa"/>
            <w:tcBorders>
              <w:top w:val="nil"/>
              <w:left w:val="nil"/>
              <w:bottom w:val="nil"/>
              <w:right w:val="nil"/>
            </w:tcBorders>
            <w:noWrap/>
            <w:vAlign w:val="bottom"/>
            <w:hideMark/>
          </w:tcPr>
          <w:p w14:paraId="28B6AE53"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9" w:type="dxa"/>
            <w:tcBorders>
              <w:top w:val="nil"/>
              <w:left w:val="nil"/>
              <w:bottom w:val="nil"/>
              <w:right w:val="nil"/>
            </w:tcBorders>
            <w:noWrap/>
            <w:vAlign w:val="bottom"/>
            <w:hideMark/>
          </w:tcPr>
          <w:p w14:paraId="034A6984"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0.141</w:t>
            </w:r>
          </w:p>
        </w:tc>
      </w:tr>
      <w:tr w:rsidR="00C46ADC" w:rsidRPr="00C46ADC" w14:paraId="2540E7F7" w14:textId="77777777" w:rsidTr="007F51EB">
        <w:trPr>
          <w:trHeight w:val="263"/>
        </w:trPr>
        <w:tc>
          <w:tcPr>
            <w:tcW w:w="2277" w:type="dxa"/>
            <w:tcBorders>
              <w:top w:val="nil"/>
              <w:left w:val="nil"/>
              <w:bottom w:val="nil"/>
              <w:right w:val="nil"/>
            </w:tcBorders>
            <w:noWrap/>
            <w:vAlign w:val="bottom"/>
            <w:hideMark/>
          </w:tcPr>
          <w:p w14:paraId="25CF7A1C"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8" w:type="dxa"/>
            <w:tcBorders>
              <w:top w:val="nil"/>
              <w:left w:val="nil"/>
              <w:bottom w:val="nil"/>
              <w:right w:val="nil"/>
            </w:tcBorders>
            <w:noWrap/>
            <w:vAlign w:val="bottom"/>
            <w:hideMark/>
          </w:tcPr>
          <w:p w14:paraId="238C45BC"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(0.126)</w:t>
            </w:r>
          </w:p>
        </w:tc>
        <w:tc>
          <w:tcPr>
            <w:tcW w:w="2448" w:type="dxa"/>
            <w:tcBorders>
              <w:top w:val="nil"/>
              <w:left w:val="nil"/>
              <w:bottom w:val="nil"/>
              <w:right w:val="nil"/>
            </w:tcBorders>
            <w:noWrap/>
            <w:vAlign w:val="bottom"/>
            <w:hideMark/>
          </w:tcPr>
          <w:p w14:paraId="575C14AA"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9" w:type="dxa"/>
            <w:tcBorders>
              <w:top w:val="nil"/>
              <w:left w:val="nil"/>
              <w:bottom w:val="nil"/>
              <w:right w:val="nil"/>
            </w:tcBorders>
            <w:noWrap/>
            <w:vAlign w:val="bottom"/>
            <w:hideMark/>
          </w:tcPr>
          <w:p w14:paraId="02918FA9"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(0.165)</w:t>
            </w:r>
          </w:p>
        </w:tc>
      </w:tr>
      <w:tr w:rsidR="00C46ADC" w:rsidRPr="00C46ADC" w14:paraId="63A0C410" w14:textId="77777777" w:rsidTr="007F51EB">
        <w:trPr>
          <w:trHeight w:val="263"/>
        </w:trPr>
        <w:tc>
          <w:tcPr>
            <w:tcW w:w="2277" w:type="dxa"/>
            <w:tcBorders>
              <w:top w:val="nil"/>
              <w:left w:val="nil"/>
              <w:bottom w:val="nil"/>
              <w:right w:val="nil"/>
            </w:tcBorders>
            <w:noWrap/>
            <w:vAlign w:val="bottom"/>
            <w:hideMark/>
          </w:tcPr>
          <w:p w14:paraId="460FB098" w14:textId="77777777" w:rsidR="00C46ADC" w:rsidRPr="007F51EB"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Fox millet suitability</w:t>
            </w:r>
          </w:p>
        </w:tc>
        <w:tc>
          <w:tcPr>
            <w:tcW w:w="2448" w:type="dxa"/>
            <w:tcBorders>
              <w:top w:val="nil"/>
              <w:left w:val="nil"/>
              <w:bottom w:val="nil"/>
              <w:right w:val="nil"/>
            </w:tcBorders>
            <w:noWrap/>
            <w:vAlign w:val="bottom"/>
            <w:hideMark/>
          </w:tcPr>
          <w:p w14:paraId="62F69B19"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-0.256</w:t>
            </w:r>
          </w:p>
        </w:tc>
        <w:tc>
          <w:tcPr>
            <w:tcW w:w="2448" w:type="dxa"/>
            <w:tcBorders>
              <w:top w:val="nil"/>
              <w:left w:val="nil"/>
              <w:bottom w:val="nil"/>
              <w:right w:val="nil"/>
            </w:tcBorders>
            <w:noWrap/>
            <w:vAlign w:val="bottom"/>
            <w:hideMark/>
          </w:tcPr>
          <w:p w14:paraId="29A8ECCB"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9" w:type="dxa"/>
            <w:tcBorders>
              <w:top w:val="nil"/>
              <w:left w:val="nil"/>
              <w:bottom w:val="nil"/>
              <w:right w:val="nil"/>
            </w:tcBorders>
            <w:noWrap/>
            <w:vAlign w:val="bottom"/>
            <w:hideMark/>
          </w:tcPr>
          <w:p w14:paraId="5090F200"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-0.246</w:t>
            </w:r>
          </w:p>
        </w:tc>
      </w:tr>
      <w:tr w:rsidR="00C46ADC" w:rsidRPr="00C46ADC" w14:paraId="3557EFC5" w14:textId="77777777" w:rsidTr="007F51EB">
        <w:trPr>
          <w:trHeight w:val="263"/>
        </w:trPr>
        <w:tc>
          <w:tcPr>
            <w:tcW w:w="2277" w:type="dxa"/>
            <w:tcBorders>
              <w:top w:val="nil"/>
              <w:left w:val="nil"/>
              <w:bottom w:val="nil"/>
              <w:right w:val="nil"/>
            </w:tcBorders>
            <w:noWrap/>
            <w:vAlign w:val="bottom"/>
            <w:hideMark/>
          </w:tcPr>
          <w:p w14:paraId="298E8064"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8" w:type="dxa"/>
            <w:tcBorders>
              <w:top w:val="nil"/>
              <w:left w:val="nil"/>
              <w:bottom w:val="nil"/>
              <w:right w:val="nil"/>
            </w:tcBorders>
            <w:noWrap/>
            <w:vAlign w:val="bottom"/>
            <w:hideMark/>
          </w:tcPr>
          <w:p w14:paraId="5AE0495A"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(0.181)</w:t>
            </w:r>
          </w:p>
        </w:tc>
        <w:tc>
          <w:tcPr>
            <w:tcW w:w="2448" w:type="dxa"/>
            <w:tcBorders>
              <w:top w:val="nil"/>
              <w:left w:val="nil"/>
              <w:bottom w:val="nil"/>
              <w:right w:val="nil"/>
            </w:tcBorders>
            <w:noWrap/>
            <w:vAlign w:val="bottom"/>
            <w:hideMark/>
          </w:tcPr>
          <w:p w14:paraId="696AF768"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9" w:type="dxa"/>
            <w:tcBorders>
              <w:top w:val="nil"/>
              <w:left w:val="nil"/>
              <w:bottom w:val="nil"/>
              <w:right w:val="nil"/>
            </w:tcBorders>
            <w:noWrap/>
            <w:vAlign w:val="bottom"/>
            <w:hideMark/>
          </w:tcPr>
          <w:p w14:paraId="47A23855"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(0.276)</w:t>
            </w:r>
          </w:p>
        </w:tc>
      </w:tr>
      <w:tr w:rsidR="00C46ADC" w:rsidRPr="00C46ADC" w14:paraId="41BABE0A" w14:textId="77777777" w:rsidTr="007F51EB">
        <w:trPr>
          <w:trHeight w:val="263"/>
        </w:trPr>
        <w:tc>
          <w:tcPr>
            <w:tcW w:w="2277" w:type="dxa"/>
            <w:tcBorders>
              <w:top w:val="nil"/>
              <w:left w:val="nil"/>
              <w:bottom w:val="nil"/>
              <w:right w:val="nil"/>
            </w:tcBorders>
            <w:noWrap/>
            <w:vAlign w:val="bottom"/>
            <w:hideMark/>
          </w:tcPr>
          <w:p w14:paraId="099618B5" w14:textId="77777777" w:rsidR="00C46ADC" w:rsidRPr="007F51EB"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Maize suitability</w:t>
            </w:r>
          </w:p>
        </w:tc>
        <w:tc>
          <w:tcPr>
            <w:tcW w:w="2448" w:type="dxa"/>
            <w:tcBorders>
              <w:top w:val="nil"/>
              <w:left w:val="nil"/>
              <w:bottom w:val="nil"/>
              <w:right w:val="nil"/>
            </w:tcBorders>
            <w:noWrap/>
            <w:vAlign w:val="bottom"/>
            <w:hideMark/>
          </w:tcPr>
          <w:p w14:paraId="5E3E9DCF"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0.358</w:t>
            </w:r>
          </w:p>
        </w:tc>
        <w:tc>
          <w:tcPr>
            <w:tcW w:w="2448" w:type="dxa"/>
            <w:tcBorders>
              <w:top w:val="nil"/>
              <w:left w:val="nil"/>
              <w:bottom w:val="nil"/>
              <w:right w:val="nil"/>
            </w:tcBorders>
            <w:noWrap/>
            <w:vAlign w:val="bottom"/>
            <w:hideMark/>
          </w:tcPr>
          <w:p w14:paraId="23390809"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9" w:type="dxa"/>
            <w:tcBorders>
              <w:top w:val="nil"/>
              <w:left w:val="nil"/>
              <w:bottom w:val="nil"/>
              <w:right w:val="nil"/>
            </w:tcBorders>
            <w:noWrap/>
            <w:vAlign w:val="bottom"/>
            <w:hideMark/>
          </w:tcPr>
          <w:p w14:paraId="5DF60215"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0.415</w:t>
            </w:r>
          </w:p>
        </w:tc>
      </w:tr>
      <w:tr w:rsidR="00C46ADC" w:rsidRPr="00C46ADC" w14:paraId="1F5BBA65" w14:textId="77777777" w:rsidTr="007F51EB">
        <w:trPr>
          <w:trHeight w:val="263"/>
        </w:trPr>
        <w:tc>
          <w:tcPr>
            <w:tcW w:w="2277" w:type="dxa"/>
            <w:tcBorders>
              <w:top w:val="nil"/>
              <w:left w:val="nil"/>
              <w:bottom w:val="nil"/>
              <w:right w:val="nil"/>
            </w:tcBorders>
            <w:noWrap/>
            <w:vAlign w:val="bottom"/>
            <w:hideMark/>
          </w:tcPr>
          <w:p w14:paraId="34195A61"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8" w:type="dxa"/>
            <w:tcBorders>
              <w:top w:val="nil"/>
              <w:left w:val="nil"/>
              <w:bottom w:val="nil"/>
              <w:right w:val="nil"/>
            </w:tcBorders>
            <w:noWrap/>
            <w:vAlign w:val="bottom"/>
            <w:hideMark/>
          </w:tcPr>
          <w:p w14:paraId="4BACFF6C"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(0.372)</w:t>
            </w:r>
          </w:p>
        </w:tc>
        <w:tc>
          <w:tcPr>
            <w:tcW w:w="2448" w:type="dxa"/>
            <w:tcBorders>
              <w:top w:val="nil"/>
              <w:left w:val="nil"/>
              <w:bottom w:val="nil"/>
              <w:right w:val="nil"/>
            </w:tcBorders>
            <w:noWrap/>
            <w:vAlign w:val="bottom"/>
            <w:hideMark/>
          </w:tcPr>
          <w:p w14:paraId="46CFB750"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9" w:type="dxa"/>
            <w:tcBorders>
              <w:top w:val="nil"/>
              <w:left w:val="nil"/>
              <w:bottom w:val="nil"/>
              <w:right w:val="nil"/>
            </w:tcBorders>
            <w:noWrap/>
            <w:vAlign w:val="bottom"/>
            <w:hideMark/>
          </w:tcPr>
          <w:p w14:paraId="29B8532D"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(0.385)</w:t>
            </w:r>
          </w:p>
        </w:tc>
      </w:tr>
      <w:tr w:rsidR="00C46ADC" w:rsidRPr="00C46ADC" w14:paraId="4EC27A6E" w14:textId="77777777" w:rsidTr="007F51EB">
        <w:trPr>
          <w:trHeight w:val="263"/>
        </w:trPr>
        <w:tc>
          <w:tcPr>
            <w:tcW w:w="2277" w:type="dxa"/>
            <w:tcBorders>
              <w:top w:val="nil"/>
              <w:left w:val="nil"/>
              <w:bottom w:val="nil"/>
              <w:right w:val="nil"/>
            </w:tcBorders>
            <w:noWrap/>
            <w:vAlign w:val="bottom"/>
            <w:hideMark/>
          </w:tcPr>
          <w:p w14:paraId="1D0A6E63" w14:textId="201A5F88" w:rsidR="00C46ADC" w:rsidRPr="007F51EB" w:rsidRDefault="00D71FA5" w:rsidP="00C46ADC">
            <w:pPr>
              <w:widowControl/>
              <w:spacing w:after="0" w:line="240" w:lineRule="auto"/>
              <w:jc w:val="left"/>
              <w:rPr>
                <w:rFonts w:ascii="Times New Roman" w:eastAsiaTheme="minorEastAsia" w:hAnsi="Times New Roman" w:cs="Times New Roman"/>
                <w:b w:val="0"/>
                <w:bCs w:val="0"/>
                <w:kern w:val="0"/>
                <w:sz w:val="20"/>
                <w:szCs w:val="20"/>
                <w:lang w:val="en-US"/>
                <w14:ligatures w14:val="none"/>
              </w:rPr>
            </w:pPr>
            <w:r>
              <w:rPr>
                <w:rFonts w:ascii="Times New Roman" w:eastAsiaTheme="minorEastAsia" w:hAnsi="Times New Roman" w:cs="Times New Roman" w:hint="eastAsia"/>
                <w:b w:val="0"/>
                <w:bCs w:val="0"/>
                <w:kern w:val="0"/>
                <w:sz w:val="20"/>
                <w:szCs w:val="20"/>
                <w14:ligatures w14:val="none"/>
              </w:rPr>
              <w:t>El</w:t>
            </w:r>
            <w:proofErr w:type="spellStart"/>
            <w:r>
              <w:rPr>
                <w:rFonts w:ascii="Times New Roman" w:eastAsiaTheme="minorEastAsia" w:hAnsi="Times New Roman" w:cs="Times New Roman"/>
                <w:b w:val="0"/>
                <w:bCs w:val="0"/>
                <w:kern w:val="0"/>
                <w:sz w:val="20"/>
                <w:szCs w:val="20"/>
                <w:lang w:val="en-US"/>
                <w14:ligatures w14:val="none"/>
              </w:rPr>
              <w:t>evation</w:t>
            </w:r>
            <w:proofErr w:type="spellEnd"/>
          </w:p>
        </w:tc>
        <w:tc>
          <w:tcPr>
            <w:tcW w:w="2448" w:type="dxa"/>
            <w:tcBorders>
              <w:top w:val="nil"/>
              <w:left w:val="nil"/>
              <w:bottom w:val="nil"/>
              <w:right w:val="nil"/>
            </w:tcBorders>
            <w:noWrap/>
            <w:vAlign w:val="bottom"/>
            <w:hideMark/>
          </w:tcPr>
          <w:p w14:paraId="3439A08F"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0.00119</w:t>
            </w:r>
          </w:p>
        </w:tc>
        <w:tc>
          <w:tcPr>
            <w:tcW w:w="2448" w:type="dxa"/>
            <w:tcBorders>
              <w:top w:val="nil"/>
              <w:left w:val="nil"/>
              <w:bottom w:val="nil"/>
              <w:right w:val="nil"/>
            </w:tcBorders>
            <w:noWrap/>
            <w:vAlign w:val="bottom"/>
            <w:hideMark/>
          </w:tcPr>
          <w:p w14:paraId="21D16A90"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9" w:type="dxa"/>
            <w:tcBorders>
              <w:top w:val="nil"/>
              <w:left w:val="nil"/>
              <w:bottom w:val="nil"/>
              <w:right w:val="nil"/>
            </w:tcBorders>
            <w:noWrap/>
            <w:vAlign w:val="bottom"/>
            <w:hideMark/>
          </w:tcPr>
          <w:p w14:paraId="79F1DD44"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0.00101</w:t>
            </w:r>
          </w:p>
        </w:tc>
      </w:tr>
      <w:tr w:rsidR="00C46ADC" w:rsidRPr="00C46ADC" w14:paraId="64AAB3DE" w14:textId="77777777" w:rsidTr="007F51EB">
        <w:trPr>
          <w:trHeight w:val="263"/>
        </w:trPr>
        <w:tc>
          <w:tcPr>
            <w:tcW w:w="2277" w:type="dxa"/>
            <w:tcBorders>
              <w:top w:val="nil"/>
              <w:left w:val="nil"/>
              <w:bottom w:val="nil"/>
              <w:right w:val="nil"/>
            </w:tcBorders>
            <w:noWrap/>
            <w:vAlign w:val="bottom"/>
            <w:hideMark/>
          </w:tcPr>
          <w:p w14:paraId="15DFAA33"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8" w:type="dxa"/>
            <w:tcBorders>
              <w:top w:val="nil"/>
              <w:left w:val="nil"/>
              <w:bottom w:val="nil"/>
              <w:right w:val="nil"/>
            </w:tcBorders>
            <w:noWrap/>
            <w:vAlign w:val="bottom"/>
            <w:hideMark/>
          </w:tcPr>
          <w:p w14:paraId="40913102"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(0.000749)</w:t>
            </w:r>
          </w:p>
        </w:tc>
        <w:tc>
          <w:tcPr>
            <w:tcW w:w="2448" w:type="dxa"/>
            <w:tcBorders>
              <w:top w:val="nil"/>
              <w:left w:val="nil"/>
              <w:bottom w:val="nil"/>
              <w:right w:val="nil"/>
            </w:tcBorders>
            <w:noWrap/>
            <w:vAlign w:val="bottom"/>
            <w:hideMark/>
          </w:tcPr>
          <w:p w14:paraId="1D11E256"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9" w:type="dxa"/>
            <w:tcBorders>
              <w:top w:val="nil"/>
              <w:left w:val="nil"/>
              <w:bottom w:val="nil"/>
              <w:right w:val="nil"/>
            </w:tcBorders>
            <w:noWrap/>
            <w:vAlign w:val="bottom"/>
            <w:hideMark/>
          </w:tcPr>
          <w:p w14:paraId="5224B117"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(0.000759)</w:t>
            </w:r>
          </w:p>
        </w:tc>
      </w:tr>
      <w:tr w:rsidR="00C46ADC" w:rsidRPr="00C46ADC" w14:paraId="57FD8AFC" w14:textId="77777777" w:rsidTr="007F51EB">
        <w:trPr>
          <w:trHeight w:val="263"/>
        </w:trPr>
        <w:tc>
          <w:tcPr>
            <w:tcW w:w="2277" w:type="dxa"/>
            <w:tcBorders>
              <w:top w:val="nil"/>
              <w:left w:val="nil"/>
              <w:bottom w:val="nil"/>
              <w:right w:val="nil"/>
            </w:tcBorders>
            <w:noWrap/>
            <w:vAlign w:val="bottom"/>
            <w:hideMark/>
          </w:tcPr>
          <w:p w14:paraId="03C336CD" w14:textId="77777777" w:rsidR="00C46ADC" w:rsidRPr="007F51EB"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Longitude</w:t>
            </w:r>
          </w:p>
        </w:tc>
        <w:tc>
          <w:tcPr>
            <w:tcW w:w="2448" w:type="dxa"/>
            <w:tcBorders>
              <w:top w:val="nil"/>
              <w:left w:val="nil"/>
              <w:bottom w:val="nil"/>
              <w:right w:val="nil"/>
            </w:tcBorders>
            <w:noWrap/>
            <w:vAlign w:val="bottom"/>
            <w:hideMark/>
          </w:tcPr>
          <w:p w14:paraId="731A0034"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-0.0486</w:t>
            </w:r>
          </w:p>
        </w:tc>
        <w:tc>
          <w:tcPr>
            <w:tcW w:w="2448" w:type="dxa"/>
            <w:tcBorders>
              <w:top w:val="nil"/>
              <w:left w:val="nil"/>
              <w:bottom w:val="nil"/>
              <w:right w:val="nil"/>
            </w:tcBorders>
            <w:noWrap/>
            <w:vAlign w:val="bottom"/>
            <w:hideMark/>
          </w:tcPr>
          <w:p w14:paraId="4786D1C3"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9" w:type="dxa"/>
            <w:tcBorders>
              <w:top w:val="nil"/>
              <w:left w:val="nil"/>
              <w:bottom w:val="nil"/>
              <w:right w:val="nil"/>
            </w:tcBorders>
            <w:noWrap/>
            <w:vAlign w:val="bottom"/>
            <w:hideMark/>
          </w:tcPr>
          <w:p w14:paraId="1A29FDE2"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0.0398</w:t>
            </w:r>
          </w:p>
        </w:tc>
      </w:tr>
      <w:tr w:rsidR="00C46ADC" w:rsidRPr="00C46ADC" w14:paraId="4D1E5C88" w14:textId="77777777" w:rsidTr="007F51EB">
        <w:trPr>
          <w:trHeight w:val="263"/>
        </w:trPr>
        <w:tc>
          <w:tcPr>
            <w:tcW w:w="2277" w:type="dxa"/>
            <w:tcBorders>
              <w:top w:val="nil"/>
              <w:left w:val="nil"/>
              <w:bottom w:val="nil"/>
              <w:right w:val="nil"/>
            </w:tcBorders>
            <w:noWrap/>
            <w:vAlign w:val="bottom"/>
            <w:hideMark/>
          </w:tcPr>
          <w:p w14:paraId="34C9D51E"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8" w:type="dxa"/>
            <w:tcBorders>
              <w:top w:val="nil"/>
              <w:left w:val="nil"/>
              <w:bottom w:val="nil"/>
              <w:right w:val="nil"/>
            </w:tcBorders>
            <w:noWrap/>
            <w:vAlign w:val="bottom"/>
            <w:hideMark/>
          </w:tcPr>
          <w:p w14:paraId="3E01A522"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(0.231)</w:t>
            </w:r>
          </w:p>
        </w:tc>
        <w:tc>
          <w:tcPr>
            <w:tcW w:w="2448" w:type="dxa"/>
            <w:tcBorders>
              <w:top w:val="nil"/>
              <w:left w:val="nil"/>
              <w:bottom w:val="nil"/>
              <w:right w:val="nil"/>
            </w:tcBorders>
            <w:noWrap/>
            <w:vAlign w:val="bottom"/>
            <w:hideMark/>
          </w:tcPr>
          <w:p w14:paraId="6028DCE5"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9" w:type="dxa"/>
            <w:tcBorders>
              <w:top w:val="nil"/>
              <w:left w:val="nil"/>
              <w:bottom w:val="nil"/>
              <w:right w:val="nil"/>
            </w:tcBorders>
            <w:noWrap/>
            <w:vAlign w:val="bottom"/>
            <w:hideMark/>
          </w:tcPr>
          <w:p w14:paraId="1AAF2B57"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(0.283)</w:t>
            </w:r>
          </w:p>
        </w:tc>
      </w:tr>
      <w:tr w:rsidR="00C46ADC" w:rsidRPr="00C46ADC" w14:paraId="2BC7F1A1" w14:textId="77777777" w:rsidTr="007F51EB">
        <w:trPr>
          <w:trHeight w:val="263"/>
        </w:trPr>
        <w:tc>
          <w:tcPr>
            <w:tcW w:w="2277" w:type="dxa"/>
            <w:tcBorders>
              <w:top w:val="nil"/>
              <w:left w:val="nil"/>
              <w:bottom w:val="nil"/>
              <w:right w:val="nil"/>
            </w:tcBorders>
            <w:noWrap/>
            <w:vAlign w:val="bottom"/>
            <w:hideMark/>
          </w:tcPr>
          <w:p w14:paraId="20D0A287" w14:textId="77777777" w:rsidR="00C46ADC" w:rsidRPr="007F51EB"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Latitude</w:t>
            </w:r>
          </w:p>
        </w:tc>
        <w:tc>
          <w:tcPr>
            <w:tcW w:w="2448" w:type="dxa"/>
            <w:tcBorders>
              <w:top w:val="nil"/>
              <w:left w:val="nil"/>
              <w:bottom w:val="nil"/>
              <w:right w:val="nil"/>
            </w:tcBorders>
            <w:noWrap/>
            <w:vAlign w:val="bottom"/>
            <w:hideMark/>
          </w:tcPr>
          <w:p w14:paraId="7EF7D5B4"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0.0860</w:t>
            </w:r>
          </w:p>
        </w:tc>
        <w:tc>
          <w:tcPr>
            <w:tcW w:w="2448" w:type="dxa"/>
            <w:tcBorders>
              <w:top w:val="nil"/>
              <w:left w:val="nil"/>
              <w:bottom w:val="nil"/>
              <w:right w:val="nil"/>
            </w:tcBorders>
            <w:noWrap/>
            <w:vAlign w:val="bottom"/>
            <w:hideMark/>
          </w:tcPr>
          <w:p w14:paraId="04CE513B"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9" w:type="dxa"/>
            <w:tcBorders>
              <w:top w:val="nil"/>
              <w:left w:val="nil"/>
              <w:bottom w:val="nil"/>
              <w:right w:val="nil"/>
            </w:tcBorders>
            <w:noWrap/>
            <w:vAlign w:val="bottom"/>
            <w:hideMark/>
          </w:tcPr>
          <w:p w14:paraId="7A0EFB34"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0.0312</w:t>
            </w:r>
          </w:p>
        </w:tc>
      </w:tr>
      <w:tr w:rsidR="00C46ADC" w:rsidRPr="00C46ADC" w14:paraId="6D964388" w14:textId="77777777" w:rsidTr="007F51EB">
        <w:trPr>
          <w:trHeight w:val="263"/>
        </w:trPr>
        <w:tc>
          <w:tcPr>
            <w:tcW w:w="2277" w:type="dxa"/>
            <w:tcBorders>
              <w:top w:val="nil"/>
              <w:left w:val="nil"/>
              <w:bottom w:val="nil"/>
              <w:right w:val="nil"/>
            </w:tcBorders>
            <w:noWrap/>
            <w:vAlign w:val="bottom"/>
            <w:hideMark/>
          </w:tcPr>
          <w:p w14:paraId="308D6B28"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8" w:type="dxa"/>
            <w:tcBorders>
              <w:top w:val="nil"/>
              <w:left w:val="nil"/>
              <w:bottom w:val="nil"/>
              <w:right w:val="nil"/>
            </w:tcBorders>
            <w:noWrap/>
            <w:vAlign w:val="bottom"/>
            <w:hideMark/>
          </w:tcPr>
          <w:p w14:paraId="3C54A3D1"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(0.195)</w:t>
            </w:r>
          </w:p>
        </w:tc>
        <w:tc>
          <w:tcPr>
            <w:tcW w:w="2448" w:type="dxa"/>
            <w:tcBorders>
              <w:top w:val="nil"/>
              <w:left w:val="nil"/>
              <w:bottom w:val="nil"/>
              <w:right w:val="nil"/>
            </w:tcBorders>
            <w:noWrap/>
            <w:vAlign w:val="bottom"/>
            <w:hideMark/>
          </w:tcPr>
          <w:p w14:paraId="161D4AF1"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9" w:type="dxa"/>
            <w:tcBorders>
              <w:top w:val="nil"/>
              <w:left w:val="nil"/>
              <w:bottom w:val="nil"/>
              <w:right w:val="nil"/>
            </w:tcBorders>
            <w:noWrap/>
            <w:vAlign w:val="bottom"/>
            <w:hideMark/>
          </w:tcPr>
          <w:p w14:paraId="7CD0B3FF"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(0.177)</w:t>
            </w:r>
          </w:p>
        </w:tc>
      </w:tr>
      <w:tr w:rsidR="00C46ADC" w:rsidRPr="00C46ADC" w14:paraId="4E481D82" w14:textId="77777777" w:rsidTr="007F51EB">
        <w:trPr>
          <w:trHeight w:val="263"/>
        </w:trPr>
        <w:tc>
          <w:tcPr>
            <w:tcW w:w="2277" w:type="dxa"/>
            <w:tcBorders>
              <w:top w:val="nil"/>
              <w:left w:val="nil"/>
              <w:bottom w:val="nil"/>
              <w:right w:val="nil"/>
            </w:tcBorders>
            <w:noWrap/>
            <w:vAlign w:val="bottom"/>
            <w:hideMark/>
          </w:tcPr>
          <w:p w14:paraId="38A9A906" w14:textId="77777777" w:rsidR="00C46ADC" w:rsidRPr="007F51EB"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Population</w:t>
            </w:r>
          </w:p>
        </w:tc>
        <w:tc>
          <w:tcPr>
            <w:tcW w:w="2448" w:type="dxa"/>
            <w:tcBorders>
              <w:top w:val="nil"/>
              <w:left w:val="nil"/>
              <w:bottom w:val="nil"/>
              <w:right w:val="nil"/>
            </w:tcBorders>
            <w:noWrap/>
            <w:vAlign w:val="bottom"/>
            <w:hideMark/>
          </w:tcPr>
          <w:p w14:paraId="5FC62551" w14:textId="77777777" w:rsidR="00C46ADC" w:rsidRPr="007F51EB"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2448" w:type="dxa"/>
            <w:tcBorders>
              <w:top w:val="nil"/>
              <w:left w:val="nil"/>
              <w:bottom w:val="nil"/>
              <w:right w:val="nil"/>
            </w:tcBorders>
            <w:noWrap/>
            <w:vAlign w:val="bottom"/>
            <w:hideMark/>
          </w:tcPr>
          <w:p w14:paraId="4F9281F8"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-0.141</w:t>
            </w:r>
          </w:p>
        </w:tc>
        <w:tc>
          <w:tcPr>
            <w:tcW w:w="2449" w:type="dxa"/>
            <w:tcBorders>
              <w:top w:val="nil"/>
              <w:left w:val="nil"/>
              <w:bottom w:val="nil"/>
              <w:right w:val="nil"/>
            </w:tcBorders>
            <w:noWrap/>
            <w:vAlign w:val="bottom"/>
            <w:hideMark/>
          </w:tcPr>
          <w:p w14:paraId="4290F65D"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0.0492</w:t>
            </w:r>
          </w:p>
        </w:tc>
      </w:tr>
      <w:tr w:rsidR="00C46ADC" w:rsidRPr="00C46ADC" w14:paraId="3414DBC3" w14:textId="77777777" w:rsidTr="007F51EB">
        <w:trPr>
          <w:trHeight w:val="263"/>
        </w:trPr>
        <w:tc>
          <w:tcPr>
            <w:tcW w:w="2277" w:type="dxa"/>
            <w:tcBorders>
              <w:top w:val="nil"/>
              <w:left w:val="nil"/>
              <w:bottom w:val="nil"/>
              <w:right w:val="nil"/>
            </w:tcBorders>
            <w:noWrap/>
            <w:vAlign w:val="bottom"/>
            <w:hideMark/>
          </w:tcPr>
          <w:p w14:paraId="3FA0E842"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8" w:type="dxa"/>
            <w:tcBorders>
              <w:top w:val="nil"/>
              <w:left w:val="nil"/>
              <w:bottom w:val="nil"/>
              <w:right w:val="nil"/>
            </w:tcBorders>
            <w:noWrap/>
            <w:vAlign w:val="bottom"/>
            <w:hideMark/>
          </w:tcPr>
          <w:p w14:paraId="1AFAF243" w14:textId="77777777" w:rsidR="00C46ADC" w:rsidRPr="00C46ADC"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2448" w:type="dxa"/>
            <w:tcBorders>
              <w:top w:val="nil"/>
              <w:left w:val="nil"/>
              <w:bottom w:val="nil"/>
              <w:right w:val="nil"/>
            </w:tcBorders>
            <w:noWrap/>
            <w:vAlign w:val="bottom"/>
            <w:hideMark/>
          </w:tcPr>
          <w:p w14:paraId="282CB65A"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(0.222)</w:t>
            </w:r>
          </w:p>
        </w:tc>
        <w:tc>
          <w:tcPr>
            <w:tcW w:w="2449" w:type="dxa"/>
            <w:tcBorders>
              <w:top w:val="nil"/>
              <w:left w:val="nil"/>
              <w:bottom w:val="nil"/>
              <w:right w:val="nil"/>
            </w:tcBorders>
            <w:noWrap/>
            <w:vAlign w:val="bottom"/>
            <w:hideMark/>
          </w:tcPr>
          <w:p w14:paraId="565C7582"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(0.293)</w:t>
            </w:r>
          </w:p>
        </w:tc>
      </w:tr>
      <w:tr w:rsidR="00C46ADC" w:rsidRPr="00C46ADC" w14:paraId="30C47BA2" w14:textId="77777777" w:rsidTr="007F51EB">
        <w:trPr>
          <w:trHeight w:val="263"/>
        </w:trPr>
        <w:tc>
          <w:tcPr>
            <w:tcW w:w="2277" w:type="dxa"/>
            <w:tcBorders>
              <w:top w:val="nil"/>
              <w:left w:val="nil"/>
              <w:bottom w:val="nil"/>
              <w:right w:val="nil"/>
            </w:tcBorders>
            <w:noWrap/>
            <w:vAlign w:val="bottom"/>
            <w:hideMark/>
          </w:tcPr>
          <w:p w14:paraId="1F3F9205" w14:textId="77777777" w:rsidR="00C46ADC" w:rsidRPr="007F51EB"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Guild</w:t>
            </w:r>
          </w:p>
        </w:tc>
        <w:tc>
          <w:tcPr>
            <w:tcW w:w="2448" w:type="dxa"/>
            <w:tcBorders>
              <w:top w:val="nil"/>
              <w:left w:val="nil"/>
              <w:bottom w:val="nil"/>
              <w:right w:val="nil"/>
            </w:tcBorders>
            <w:noWrap/>
            <w:vAlign w:val="bottom"/>
            <w:hideMark/>
          </w:tcPr>
          <w:p w14:paraId="64D19CE9" w14:textId="77777777" w:rsidR="00C46ADC" w:rsidRPr="007F51EB"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2448" w:type="dxa"/>
            <w:tcBorders>
              <w:top w:val="nil"/>
              <w:left w:val="nil"/>
              <w:bottom w:val="nil"/>
              <w:right w:val="nil"/>
            </w:tcBorders>
            <w:noWrap/>
            <w:vAlign w:val="bottom"/>
            <w:hideMark/>
          </w:tcPr>
          <w:p w14:paraId="587D8157"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1.133</w:t>
            </w:r>
          </w:p>
        </w:tc>
        <w:tc>
          <w:tcPr>
            <w:tcW w:w="2449" w:type="dxa"/>
            <w:tcBorders>
              <w:top w:val="nil"/>
              <w:left w:val="nil"/>
              <w:bottom w:val="nil"/>
              <w:right w:val="nil"/>
            </w:tcBorders>
            <w:noWrap/>
            <w:vAlign w:val="bottom"/>
            <w:hideMark/>
          </w:tcPr>
          <w:p w14:paraId="61D7D99E"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0.610</w:t>
            </w:r>
          </w:p>
        </w:tc>
      </w:tr>
      <w:tr w:rsidR="00C46ADC" w:rsidRPr="00C46ADC" w14:paraId="64B7A76D" w14:textId="77777777" w:rsidTr="007F51EB">
        <w:trPr>
          <w:trHeight w:val="263"/>
        </w:trPr>
        <w:tc>
          <w:tcPr>
            <w:tcW w:w="2277" w:type="dxa"/>
            <w:tcBorders>
              <w:top w:val="nil"/>
              <w:left w:val="nil"/>
              <w:bottom w:val="nil"/>
              <w:right w:val="nil"/>
            </w:tcBorders>
            <w:noWrap/>
            <w:vAlign w:val="bottom"/>
            <w:hideMark/>
          </w:tcPr>
          <w:p w14:paraId="7CC7CBA4"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8" w:type="dxa"/>
            <w:tcBorders>
              <w:top w:val="nil"/>
              <w:left w:val="nil"/>
              <w:bottom w:val="nil"/>
              <w:right w:val="nil"/>
            </w:tcBorders>
            <w:noWrap/>
            <w:vAlign w:val="bottom"/>
            <w:hideMark/>
          </w:tcPr>
          <w:p w14:paraId="17DC51F6" w14:textId="77777777" w:rsidR="00C46ADC" w:rsidRPr="00C46ADC"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2448" w:type="dxa"/>
            <w:tcBorders>
              <w:top w:val="nil"/>
              <w:left w:val="nil"/>
              <w:bottom w:val="nil"/>
              <w:right w:val="nil"/>
            </w:tcBorders>
            <w:noWrap/>
            <w:vAlign w:val="bottom"/>
            <w:hideMark/>
          </w:tcPr>
          <w:p w14:paraId="7A40F5BF"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(1.640)</w:t>
            </w:r>
          </w:p>
        </w:tc>
        <w:tc>
          <w:tcPr>
            <w:tcW w:w="2449" w:type="dxa"/>
            <w:tcBorders>
              <w:top w:val="nil"/>
              <w:left w:val="nil"/>
              <w:bottom w:val="nil"/>
              <w:right w:val="nil"/>
            </w:tcBorders>
            <w:noWrap/>
            <w:vAlign w:val="bottom"/>
            <w:hideMark/>
          </w:tcPr>
          <w:p w14:paraId="2920A71C"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(1.502)</w:t>
            </w:r>
          </w:p>
        </w:tc>
      </w:tr>
      <w:tr w:rsidR="00C46ADC" w:rsidRPr="00C46ADC" w14:paraId="4810A422" w14:textId="77777777" w:rsidTr="007F51EB">
        <w:trPr>
          <w:trHeight w:val="263"/>
        </w:trPr>
        <w:tc>
          <w:tcPr>
            <w:tcW w:w="2277" w:type="dxa"/>
            <w:tcBorders>
              <w:top w:val="nil"/>
              <w:left w:val="nil"/>
              <w:bottom w:val="nil"/>
              <w:right w:val="nil"/>
            </w:tcBorders>
            <w:noWrap/>
            <w:vAlign w:val="bottom"/>
            <w:hideMark/>
          </w:tcPr>
          <w:p w14:paraId="749EDAA9" w14:textId="77777777" w:rsidR="00C46ADC" w:rsidRPr="007F51EB"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Treaty port</w:t>
            </w:r>
          </w:p>
        </w:tc>
        <w:tc>
          <w:tcPr>
            <w:tcW w:w="2448" w:type="dxa"/>
            <w:tcBorders>
              <w:top w:val="nil"/>
              <w:left w:val="nil"/>
              <w:bottom w:val="nil"/>
              <w:right w:val="nil"/>
            </w:tcBorders>
            <w:noWrap/>
            <w:vAlign w:val="bottom"/>
            <w:hideMark/>
          </w:tcPr>
          <w:p w14:paraId="0D376BFA" w14:textId="77777777" w:rsidR="00C46ADC" w:rsidRPr="007F51EB"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2448" w:type="dxa"/>
            <w:tcBorders>
              <w:top w:val="nil"/>
              <w:left w:val="nil"/>
              <w:bottom w:val="nil"/>
              <w:right w:val="nil"/>
            </w:tcBorders>
            <w:noWrap/>
            <w:vAlign w:val="bottom"/>
            <w:hideMark/>
          </w:tcPr>
          <w:p w14:paraId="2235FC8F"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-3.496</w:t>
            </w:r>
          </w:p>
        </w:tc>
        <w:tc>
          <w:tcPr>
            <w:tcW w:w="2449" w:type="dxa"/>
            <w:tcBorders>
              <w:top w:val="nil"/>
              <w:left w:val="nil"/>
              <w:bottom w:val="nil"/>
              <w:right w:val="nil"/>
            </w:tcBorders>
            <w:noWrap/>
            <w:vAlign w:val="bottom"/>
            <w:hideMark/>
          </w:tcPr>
          <w:p w14:paraId="0C26D045"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-3.116</w:t>
            </w:r>
          </w:p>
        </w:tc>
      </w:tr>
      <w:tr w:rsidR="00C46ADC" w:rsidRPr="00C46ADC" w14:paraId="4ED48FB6" w14:textId="77777777" w:rsidTr="007F51EB">
        <w:trPr>
          <w:trHeight w:val="263"/>
        </w:trPr>
        <w:tc>
          <w:tcPr>
            <w:tcW w:w="2277" w:type="dxa"/>
            <w:tcBorders>
              <w:top w:val="nil"/>
              <w:left w:val="nil"/>
              <w:bottom w:val="nil"/>
              <w:right w:val="nil"/>
            </w:tcBorders>
            <w:noWrap/>
            <w:vAlign w:val="bottom"/>
            <w:hideMark/>
          </w:tcPr>
          <w:p w14:paraId="4175879D"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8" w:type="dxa"/>
            <w:tcBorders>
              <w:top w:val="nil"/>
              <w:left w:val="nil"/>
              <w:bottom w:val="nil"/>
              <w:right w:val="nil"/>
            </w:tcBorders>
            <w:noWrap/>
            <w:vAlign w:val="bottom"/>
            <w:hideMark/>
          </w:tcPr>
          <w:p w14:paraId="54E07504" w14:textId="77777777" w:rsidR="00C46ADC" w:rsidRPr="00C46ADC"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2448" w:type="dxa"/>
            <w:tcBorders>
              <w:top w:val="nil"/>
              <w:left w:val="nil"/>
              <w:bottom w:val="nil"/>
              <w:right w:val="nil"/>
            </w:tcBorders>
            <w:noWrap/>
            <w:vAlign w:val="bottom"/>
            <w:hideMark/>
          </w:tcPr>
          <w:p w14:paraId="41F5F245"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(2.271)</w:t>
            </w:r>
          </w:p>
        </w:tc>
        <w:tc>
          <w:tcPr>
            <w:tcW w:w="2449" w:type="dxa"/>
            <w:tcBorders>
              <w:top w:val="nil"/>
              <w:left w:val="nil"/>
              <w:bottom w:val="nil"/>
              <w:right w:val="nil"/>
            </w:tcBorders>
            <w:noWrap/>
            <w:vAlign w:val="bottom"/>
            <w:hideMark/>
          </w:tcPr>
          <w:p w14:paraId="135C166A"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(2.322)</w:t>
            </w:r>
          </w:p>
        </w:tc>
      </w:tr>
      <w:tr w:rsidR="00C46ADC" w:rsidRPr="00C46ADC" w14:paraId="675BFF81" w14:textId="77777777" w:rsidTr="007F51EB">
        <w:trPr>
          <w:trHeight w:val="263"/>
        </w:trPr>
        <w:tc>
          <w:tcPr>
            <w:tcW w:w="2277" w:type="dxa"/>
            <w:tcBorders>
              <w:top w:val="nil"/>
              <w:left w:val="nil"/>
              <w:bottom w:val="nil"/>
              <w:right w:val="nil"/>
            </w:tcBorders>
            <w:noWrap/>
            <w:vAlign w:val="bottom"/>
            <w:hideMark/>
          </w:tcPr>
          <w:p w14:paraId="4B9A2397" w14:textId="77777777" w:rsidR="00C46ADC" w:rsidRPr="007F51EB"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Political importance</w:t>
            </w:r>
          </w:p>
        </w:tc>
        <w:tc>
          <w:tcPr>
            <w:tcW w:w="2448" w:type="dxa"/>
            <w:tcBorders>
              <w:top w:val="nil"/>
              <w:left w:val="nil"/>
              <w:bottom w:val="nil"/>
              <w:right w:val="nil"/>
            </w:tcBorders>
            <w:noWrap/>
            <w:vAlign w:val="bottom"/>
            <w:hideMark/>
          </w:tcPr>
          <w:p w14:paraId="735435F6" w14:textId="77777777" w:rsidR="00C46ADC" w:rsidRPr="007F51EB"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2448" w:type="dxa"/>
            <w:tcBorders>
              <w:top w:val="nil"/>
              <w:left w:val="nil"/>
              <w:bottom w:val="nil"/>
              <w:right w:val="nil"/>
            </w:tcBorders>
            <w:noWrap/>
            <w:vAlign w:val="bottom"/>
            <w:hideMark/>
          </w:tcPr>
          <w:p w14:paraId="00A723F8"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-1.411*</w:t>
            </w:r>
          </w:p>
        </w:tc>
        <w:tc>
          <w:tcPr>
            <w:tcW w:w="2449" w:type="dxa"/>
            <w:tcBorders>
              <w:top w:val="nil"/>
              <w:left w:val="nil"/>
              <w:bottom w:val="nil"/>
              <w:right w:val="nil"/>
            </w:tcBorders>
            <w:noWrap/>
            <w:vAlign w:val="bottom"/>
            <w:hideMark/>
          </w:tcPr>
          <w:p w14:paraId="271B8F7A"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-1.401*</w:t>
            </w:r>
          </w:p>
        </w:tc>
      </w:tr>
      <w:tr w:rsidR="00C46ADC" w:rsidRPr="00C46ADC" w14:paraId="77A96B3D" w14:textId="77777777" w:rsidTr="007F51EB">
        <w:trPr>
          <w:trHeight w:val="263"/>
        </w:trPr>
        <w:tc>
          <w:tcPr>
            <w:tcW w:w="2277" w:type="dxa"/>
            <w:tcBorders>
              <w:top w:val="nil"/>
              <w:left w:val="nil"/>
              <w:bottom w:val="nil"/>
              <w:right w:val="nil"/>
            </w:tcBorders>
            <w:noWrap/>
            <w:vAlign w:val="bottom"/>
            <w:hideMark/>
          </w:tcPr>
          <w:p w14:paraId="4F65E871"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8" w:type="dxa"/>
            <w:tcBorders>
              <w:top w:val="nil"/>
              <w:left w:val="nil"/>
              <w:bottom w:val="nil"/>
              <w:right w:val="nil"/>
            </w:tcBorders>
            <w:noWrap/>
            <w:vAlign w:val="bottom"/>
            <w:hideMark/>
          </w:tcPr>
          <w:p w14:paraId="139320DA" w14:textId="77777777" w:rsidR="00C46ADC" w:rsidRPr="00C46ADC"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2448" w:type="dxa"/>
            <w:tcBorders>
              <w:top w:val="nil"/>
              <w:left w:val="nil"/>
              <w:bottom w:val="nil"/>
              <w:right w:val="nil"/>
            </w:tcBorders>
            <w:noWrap/>
            <w:vAlign w:val="bottom"/>
            <w:hideMark/>
          </w:tcPr>
          <w:p w14:paraId="0E6010F5"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(0.770)</w:t>
            </w:r>
          </w:p>
        </w:tc>
        <w:tc>
          <w:tcPr>
            <w:tcW w:w="2449" w:type="dxa"/>
            <w:tcBorders>
              <w:top w:val="nil"/>
              <w:left w:val="nil"/>
              <w:bottom w:val="nil"/>
              <w:right w:val="nil"/>
            </w:tcBorders>
            <w:noWrap/>
            <w:vAlign w:val="bottom"/>
            <w:hideMark/>
          </w:tcPr>
          <w:p w14:paraId="16773E9B"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(0.793)</w:t>
            </w:r>
          </w:p>
        </w:tc>
      </w:tr>
      <w:tr w:rsidR="00C46ADC" w:rsidRPr="00C46ADC" w14:paraId="1457F6D5" w14:textId="77777777" w:rsidTr="007F51EB">
        <w:trPr>
          <w:trHeight w:val="263"/>
        </w:trPr>
        <w:tc>
          <w:tcPr>
            <w:tcW w:w="2277" w:type="dxa"/>
            <w:tcBorders>
              <w:top w:val="nil"/>
              <w:left w:val="nil"/>
              <w:bottom w:val="nil"/>
              <w:right w:val="nil"/>
            </w:tcBorders>
            <w:noWrap/>
            <w:vAlign w:val="bottom"/>
            <w:hideMark/>
          </w:tcPr>
          <w:p w14:paraId="3984066F" w14:textId="77777777" w:rsidR="00C46ADC" w:rsidRPr="007F51EB"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Distance to coast</w:t>
            </w:r>
          </w:p>
        </w:tc>
        <w:tc>
          <w:tcPr>
            <w:tcW w:w="2448" w:type="dxa"/>
            <w:tcBorders>
              <w:top w:val="nil"/>
              <w:left w:val="nil"/>
              <w:bottom w:val="nil"/>
              <w:right w:val="nil"/>
            </w:tcBorders>
            <w:noWrap/>
            <w:vAlign w:val="bottom"/>
            <w:hideMark/>
          </w:tcPr>
          <w:p w14:paraId="18F7B328" w14:textId="77777777" w:rsidR="00C46ADC" w:rsidRPr="007F51EB"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2448" w:type="dxa"/>
            <w:tcBorders>
              <w:top w:val="nil"/>
              <w:left w:val="nil"/>
              <w:bottom w:val="nil"/>
              <w:right w:val="nil"/>
            </w:tcBorders>
            <w:noWrap/>
            <w:vAlign w:val="bottom"/>
            <w:hideMark/>
          </w:tcPr>
          <w:p w14:paraId="71A0CF68"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0.307</w:t>
            </w:r>
          </w:p>
        </w:tc>
        <w:tc>
          <w:tcPr>
            <w:tcW w:w="2449" w:type="dxa"/>
            <w:tcBorders>
              <w:top w:val="nil"/>
              <w:left w:val="nil"/>
              <w:bottom w:val="nil"/>
              <w:right w:val="nil"/>
            </w:tcBorders>
            <w:noWrap/>
            <w:vAlign w:val="bottom"/>
            <w:hideMark/>
          </w:tcPr>
          <w:p w14:paraId="4141CCBB"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0.273</w:t>
            </w:r>
          </w:p>
        </w:tc>
      </w:tr>
      <w:tr w:rsidR="00C46ADC" w:rsidRPr="00C46ADC" w14:paraId="0BEC3390" w14:textId="77777777" w:rsidTr="007F51EB">
        <w:trPr>
          <w:trHeight w:val="263"/>
        </w:trPr>
        <w:tc>
          <w:tcPr>
            <w:tcW w:w="2277" w:type="dxa"/>
            <w:tcBorders>
              <w:top w:val="nil"/>
              <w:left w:val="nil"/>
              <w:bottom w:val="nil"/>
              <w:right w:val="nil"/>
            </w:tcBorders>
            <w:noWrap/>
            <w:vAlign w:val="bottom"/>
            <w:hideMark/>
          </w:tcPr>
          <w:p w14:paraId="0DA4F524"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8" w:type="dxa"/>
            <w:tcBorders>
              <w:top w:val="nil"/>
              <w:left w:val="nil"/>
              <w:bottom w:val="nil"/>
              <w:right w:val="nil"/>
            </w:tcBorders>
            <w:noWrap/>
            <w:vAlign w:val="bottom"/>
            <w:hideMark/>
          </w:tcPr>
          <w:p w14:paraId="0C5D1C8E" w14:textId="77777777" w:rsidR="00C46ADC" w:rsidRPr="00C46ADC"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2448" w:type="dxa"/>
            <w:tcBorders>
              <w:top w:val="nil"/>
              <w:left w:val="nil"/>
              <w:bottom w:val="nil"/>
              <w:right w:val="nil"/>
            </w:tcBorders>
            <w:noWrap/>
            <w:vAlign w:val="bottom"/>
            <w:hideMark/>
          </w:tcPr>
          <w:p w14:paraId="6B1D2915"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(0.305)</w:t>
            </w:r>
          </w:p>
        </w:tc>
        <w:tc>
          <w:tcPr>
            <w:tcW w:w="2449" w:type="dxa"/>
            <w:tcBorders>
              <w:top w:val="nil"/>
              <w:left w:val="nil"/>
              <w:bottom w:val="nil"/>
              <w:right w:val="nil"/>
            </w:tcBorders>
            <w:noWrap/>
            <w:vAlign w:val="bottom"/>
            <w:hideMark/>
          </w:tcPr>
          <w:p w14:paraId="58BDFEFE"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(0.460)</w:t>
            </w:r>
          </w:p>
        </w:tc>
      </w:tr>
      <w:tr w:rsidR="00C46ADC" w:rsidRPr="00C46ADC" w14:paraId="5BB63B70" w14:textId="77777777" w:rsidTr="007F51EB">
        <w:trPr>
          <w:trHeight w:val="263"/>
        </w:trPr>
        <w:tc>
          <w:tcPr>
            <w:tcW w:w="2277" w:type="dxa"/>
            <w:tcBorders>
              <w:top w:val="nil"/>
              <w:left w:val="nil"/>
              <w:bottom w:val="nil"/>
              <w:right w:val="nil"/>
            </w:tcBorders>
            <w:noWrap/>
            <w:vAlign w:val="bottom"/>
            <w:hideMark/>
          </w:tcPr>
          <w:p w14:paraId="7F82D441" w14:textId="77777777" w:rsidR="00C46ADC" w:rsidRPr="007F51EB"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Distance to canal</w:t>
            </w:r>
          </w:p>
        </w:tc>
        <w:tc>
          <w:tcPr>
            <w:tcW w:w="2448" w:type="dxa"/>
            <w:tcBorders>
              <w:top w:val="nil"/>
              <w:left w:val="nil"/>
              <w:bottom w:val="nil"/>
              <w:right w:val="nil"/>
            </w:tcBorders>
            <w:noWrap/>
            <w:vAlign w:val="bottom"/>
            <w:hideMark/>
          </w:tcPr>
          <w:p w14:paraId="5915C39D" w14:textId="77777777" w:rsidR="00C46ADC" w:rsidRPr="007F51EB"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2448" w:type="dxa"/>
            <w:tcBorders>
              <w:top w:val="nil"/>
              <w:left w:val="nil"/>
              <w:bottom w:val="nil"/>
              <w:right w:val="nil"/>
            </w:tcBorders>
            <w:noWrap/>
            <w:vAlign w:val="bottom"/>
            <w:hideMark/>
          </w:tcPr>
          <w:p w14:paraId="32FE3D92"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0.536</w:t>
            </w:r>
          </w:p>
        </w:tc>
        <w:tc>
          <w:tcPr>
            <w:tcW w:w="2449" w:type="dxa"/>
            <w:tcBorders>
              <w:top w:val="nil"/>
              <w:left w:val="nil"/>
              <w:bottom w:val="nil"/>
              <w:right w:val="nil"/>
            </w:tcBorders>
            <w:noWrap/>
            <w:vAlign w:val="bottom"/>
            <w:hideMark/>
          </w:tcPr>
          <w:p w14:paraId="5E8CD437"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0.269</w:t>
            </w:r>
          </w:p>
        </w:tc>
      </w:tr>
      <w:tr w:rsidR="00C46ADC" w:rsidRPr="00C46ADC" w14:paraId="02F982B4" w14:textId="77777777" w:rsidTr="007F51EB">
        <w:trPr>
          <w:trHeight w:val="263"/>
        </w:trPr>
        <w:tc>
          <w:tcPr>
            <w:tcW w:w="2277" w:type="dxa"/>
            <w:tcBorders>
              <w:top w:val="nil"/>
              <w:left w:val="nil"/>
              <w:bottom w:val="nil"/>
              <w:right w:val="nil"/>
            </w:tcBorders>
            <w:noWrap/>
            <w:vAlign w:val="bottom"/>
            <w:hideMark/>
          </w:tcPr>
          <w:p w14:paraId="79132262"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8" w:type="dxa"/>
            <w:tcBorders>
              <w:top w:val="nil"/>
              <w:left w:val="nil"/>
              <w:bottom w:val="nil"/>
              <w:right w:val="nil"/>
            </w:tcBorders>
            <w:noWrap/>
            <w:vAlign w:val="bottom"/>
            <w:hideMark/>
          </w:tcPr>
          <w:p w14:paraId="6E1AFC9D" w14:textId="77777777" w:rsidR="00C46ADC" w:rsidRPr="00C46ADC"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2448" w:type="dxa"/>
            <w:tcBorders>
              <w:top w:val="nil"/>
              <w:left w:val="nil"/>
              <w:bottom w:val="nil"/>
              <w:right w:val="nil"/>
            </w:tcBorders>
            <w:noWrap/>
            <w:vAlign w:val="bottom"/>
            <w:hideMark/>
          </w:tcPr>
          <w:p w14:paraId="1C5A0C59"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(0.580)</w:t>
            </w:r>
          </w:p>
        </w:tc>
        <w:tc>
          <w:tcPr>
            <w:tcW w:w="2449" w:type="dxa"/>
            <w:tcBorders>
              <w:top w:val="nil"/>
              <w:left w:val="nil"/>
              <w:bottom w:val="nil"/>
              <w:right w:val="nil"/>
            </w:tcBorders>
            <w:noWrap/>
            <w:vAlign w:val="bottom"/>
            <w:hideMark/>
          </w:tcPr>
          <w:p w14:paraId="459868CE"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(0.430)</w:t>
            </w:r>
          </w:p>
        </w:tc>
      </w:tr>
      <w:tr w:rsidR="00C46ADC" w:rsidRPr="00C46ADC" w14:paraId="1CA72C13" w14:textId="77777777" w:rsidTr="007F51EB">
        <w:trPr>
          <w:trHeight w:val="263"/>
        </w:trPr>
        <w:tc>
          <w:tcPr>
            <w:tcW w:w="2277" w:type="dxa"/>
            <w:tcBorders>
              <w:top w:val="nil"/>
              <w:left w:val="nil"/>
              <w:bottom w:val="nil"/>
              <w:right w:val="nil"/>
            </w:tcBorders>
            <w:noWrap/>
            <w:vAlign w:val="bottom"/>
            <w:hideMark/>
          </w:tcPr>
          <w:p w14:paraId="3917DB07" w14:textId="77777777" w:rsidR="00C46ADC" w:rsidRPr="007F51EB"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Province FE</w:t>
            </w:r>
          </w:p>
        </w:tc>
        <w:tc>
          <w:tcPr>
            <w:tcW w:w="2448" w:type="dxa"/>
            <w:tcBorders>
              <w:top w:val="nil"/>
              <w:left w:val="nil"/>
              <w:bottom w:val="nil"/>
              <w:right w:val="nil"/>
            </w:tcBorders>
            <w:noWrap/>
            <w:vAlign w:val="bottom"/>
            <w:hideMark/>
          </w:tcPr>
          <w:p w14:paraId="633A78C1"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Yes</w:t>
            </w:r>
          </w:p>
        </w:tc>
        <w:tc>
          <w:tcPr>
            <w:tcW w:w="2448" w:type="dxa"/>
            <w:tcBorders>
              <w:top w:val="nil"/>
              <w:left w:val="nil"/>
              <w:bottom w:val="nil"/>
              <w:right w:val="nil"/>
            </w:tcBorders>
            <w:noWrap/>
            <w:vAlign w:val="bottom"/>
            <w:hideMark/>
          </w:tcPr>
          <w:p w14:paraId="55377375"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Yes</w:t>
            </w:r>
          </w:p>
        </w:tc>
        <w:tc>
          <w:tcPr>
            <w:tcW w:w="2449" w:type="dxa"/>
            <w:tcBorders>
              <w:top w:val="nil"/>
              <w:left w:val="nil"/>
              <w:bottom w:val="nil"/>
              <w:right w:val="nil"/>
            </w:tcBorders>
            <w:noWrap/>
            <w:vAlign w:val="bottom"/>
            <w:hideMark/>
          </w:tcPr>
          <w:p w14:paraId="4B552632"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Yes</w:t>
            </w:r>
          </w:p>
        </w:tc>
      </w:tr>
      <w:tr w:rsidR="00C46ADC" w:rsidRPr="00C46ADC" w14:paraId="220C19BE" w14:textId="77777777" w:rsidTr="007F51EB">
        <w:trPr>
          <w:trHeight w:val="263"/>
        </w:trPr>
        <w:tc>
          <w:tcPr>
            <w:tcW w:w="2277" w:type="dxa"/>
            <w:tcBorders>
              <w:top w:val="nil"/>
              <w:left w:val="nil"/>
              <w:bottom w:val="nil"/>
              <w:right w:val="nil"/>
            </w:tcBorders>
            <w:noWrap/>
            <w:vAlign w:val="bottom"/>
            <w:hideMark/>
          </w:tcPr>
          <w:p w14:paraId="54529B8F" w14:textId="77777777" w:rsidR="00C46ADC" w:rsidRPr="007F51EB"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Observations</w:t>
            </w:r>
          </w:p>
        </w:tc>
        <w:tc>
          <w:tcPr>
            <w:tcW w:w="2448" w:type="dxa"/>
            <w:tcBorders>
              <w:top w:val="nil"/>
              <w:left w:val="nil"/>
              <w:bottom w:val="nil"/>
              <w:right w:val="nil"/>
            </w:tcBorders>
            <w:noWrap/>
            <w:vAlign w:val="bottom"/>
            <w:hideMark/>
          </w:tcPr>
          <w:p w14:paraId="0026A1CF"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254</w:t>
            </w:r>
          </w:p>
        </w:tc>
        <w:tc>
          <w:tcPr>
            <w:tcW w:w="2448" w:type="dxa"/>
            <w:tcBorders>
              <w:top w:val="nil"/>
              <w:left w:val="nil"/>
              <w:bottom w:val="nil"/>
              <w:right w:val="nil"/>
            </w:tcBorders>
            <w:noWrap/>
            <w:vAlign w:val="bottom"/>
            <w:hideMark/>
          </w:tcPr>
          <w:p w14:paraId="651A220B"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254</w:t>
            </w:r>
          </w:p>
        </w:tc>
        <w:tc>
          <w:tcPr>
            <w:tcW w:w="2449" w:type="dxa"/>
            <w:tcBorders>
              <w:top w:val="nil"/>
              <w:left w:val="nil"/>
              <w:bottom w:val="nil"/>
              <w:right w:val="nil"/>
            </w:tcBorders>
            <w:noWrap/>
            <w:vAlign w:val="bottom"/>
            <w:hideMark/>
          </w:tcPr>
          <w:p w14:paraId="3698E168"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254</w:t>
            </w:r>
          </w:p>
        </w:tc>
      </w:tr>
      <w:tr w:rsidR="00C46ADC" w:rsidRPr="00C46ADC" w14:paraId="41CE2BDB" w14:textId="77777777" w:rsidTr="007F51EB">
        <w:trPr>
          <w:trHeight w:val="263"/>
        </w:trPr>
        <w:tc>
          <w:tcPr>
            <w:tcW w:w="2277" w:type="dxa"/>
            <w:tcBorders>
              <w:top w:val="nil"/>
              <w:left w:val="nil"/>
              <w:bottom w:val="single" w:sz="4" w:space="0" w:color="auto"/>
              <w:right w:val="nil"/>
            </w:tcBorders>
            <w:noWrap/>
            <w:vAlign w:val="bottom"/>
            <w:hideMark/>
          </w:tcPr>
          <w:p w14:paraId="45444206" w14:textId="77777777" w:rsidR="00C46ADC" w:rsidRPr="007F51EB" w:rsidRDefault="00C46ADC" w:rsidP="00C46ADC">
            <w:pPr>
              <w:widowControl/>
              <w:spacing w:after="0" w:line="240" w:lineRule="auto"/>
              <w:jc w:val="left"/>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R-squared</w:t>
            </w:r>
          </w:p>
        </w:tc>
        <w:tc>
          <w:tcPr>
            <w:tcW w:w="2448" w:type="dxa"/>
            <w:tcBorders>
              <w:top w:val="nil"/>
              <w:left w:val="nil"/>
              <w:bottom w:val="single" w:sz="4" w:space="0" w:color="auto"/>
              <w:right w:val="nil"/>
            </w:tcBorders>
            <w:noWrap/>
            <w:vAlign w:val="bottom"/>
            <w:hideMark/>
          </w:tcPr>
          <w:p w14:paraId="66A5BC44"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0.416</w:t>
            </w:r>
          </w:p>
        </w:tc>
        <w:tc>
          <w:tcPr>
            <w:tcW w:w="2448" w:type="dxa"/>
            <w:tcBorders>
              <w:top w:val="nil"/>
              <w:left w:val="nil"/>
              <w:bottom w:val="single" w:sz="4" w:space="0" w:color="auto"/>
              <w:right w:val="nil"/>
            </w:tcBorders>
            <w:noWrap/>
            <w:vAlign w:val="bottom"/>
            <w:hideMark/>
          </w:tcPr>
          <w:p w14:paraId="7F345F9B"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0.422</w:t>
            </w:r>
          </w:p>
        </w:tc>
        <w:tc>
          <w:tcPr>
            <w:tcW w:w="2449" w:type="dxa"/>
            <w:tcBorders>
              <w:top w:val="nil"/>
              <w:left w:val="nil"/>
              <w:bottom w:val="single" w:sz="4" w:space="0" w:color="auto"/>
              <w:right w:val="nil"/>
            </w:tcBorders>
            <w:noWrap/>
            <w:vAlign w:val="bottom"/>
            <w:hideMark/>
          </w:tcPr>
          <w:p w14:paraId="1744B486" w14:textId="77777777" w:rsidR="00C46ADC" w:rsidRPr="007F51EB" w:rsidRDefault="00C46ADC" w:rsidP="00C46ADC">
            <w:pPr>
              <w:widowControl/>
              <w:spacing w:after="0" w:line="240" w:lineRule="auto"/>
              <w:jc w:val="center"/>
              <w:rPr>
                <w:rFonts w:ascii="Times New Roman" w:eastAsia="Times New Roman" w:hAnsi="Times New Roman" w:cs="Times New Roman"/>
                <w:b w:val="0"/>
                <w:bCs w:val="0"/>
                <w:kern w:val="0"/>
                <w:sz w:val="20"/>
                <w:szCs w:val="20"/>
                <w14:ligatures w14:val="none"/>
              </w:rPr>
            </w:pPr>
            <w:r w:rsidRPr="007F51EB">
              <w:rPr>
                <w:rFonts w:ascii="Times New Roman" w:eastAsia="Times New Roman" w:hAnsi="Times New Roman" w:cs="Times New Roman"/>
                <w:b w:val="0"/>
                <w:bCs w:val="0"/>
                <w:kern w:val="0"/>
                <w:sz w:val="20"/>
                <w:szCs w:val="20"/>
                <w14:ligatures w14:val="none"/>
              </w:rPr>
              <w:t>0.431</w:t>
            </w:r>
          </w:p>
        </w:tc>
      </w:tr>
      <w:tr w:rsidR="004A5BA8" w:rsidRPr="00C46ADC" w14:paraId="380D18B8" w14:textId="77777777" w:rsidTr="004A5BA8">
        <w:trPr>
          <w:trHeight w:val="263"/>
        </w:trPr>
        <w:tc>
          <w:tcPr>
            <w:tcW w:w="9622" w:type="dxa"/>
            <w:gridSpan w:val="4"/>
            <w:tcBorders>
              <w:top w:val="nil"/>
              <w:left w:val="nil"/>
              <w:bottom w:val="nil"/>
              <w:right w:val="nil"/>
            </w:tcBorders>
            <w:noWrap/>
            <w:vAlign w:val="bottom"/>
            <w:hideMark/>
          </w:tcPr>
          <w:p w14:paraId="1D754CB9" w14:textId="543D086F" w:rsidR="00C46ADC" w:rsidRPr="007F51EB" w:rsidRDefault="00C46ADC" w:rsidP="00C46ADC">
            <w:pPr>
              <w:widowControl/>
              <w:spacing w:after="0" w:line="240" w:lineRule="auto"/>
              <w:jc w:val="left"/>
              <w:rPr>
                <w:rFonts w:ascii="Times New Roman" w:eastAsia="Times New Roman" w:hAnsi="Times New Roman" w:cs="Times New Roman"/>
                <w:b w:val="0"/>
                <w:bCs w:val="0"/>
                <w:kern w:val="0"/>
                <w:sz w:val="16"/>
                <w:szCs w:val="16"/>
                <w14:ligatures w14:val="none"/>
              </w:rPr>
            </w:pPr>
            <w:r w:rsidRPr="007F51EB">
              <w:rPr>
                <w:rFonts w:ascii="Times New Roman" w:eastAsia="Times New Roman" w:hAnsi="Times New Roman" w:cs="Times New Roman"/>
                <w:b w:val="0"/>
                <w:bCs w:val="0"/>
                <w:i/>
                <w:iCs/>
                <w:kern w:val="0"/>
                <w:sz w:val="16"/>
                <w:szCs w:val="16"/>
                <w14:ligatures w14:val="none"/>
              </w:rPr>
              <w:t>Notes</w:t>
            </w:r>
            <w:r w:rsidRPr="007F51EB">
              <w:rPr>
                <w:rFonts w:ascii="Times New Roman" w:eastAsia="Times New Roman" w:hAnsi="Times New Roman" w:cs="Times New Roman"/>
                <w:b w:val="0"/>
                <w:bCs w:val="0"/>
                <w:kern w:val="0"/>
                <w:sz w:val="16"/>
                <w:szCs w:val="16"/>
                <w14:ligatures w14:val="none"/>
              </w:rPr>
              <w:t>: Standard errors clustered at the prefecture level are in parentheses. ***, **, and * indicate significant at the 1, 5, and 10 percent levels, respectively.</w:t>
            </w:r>
          </w:p>
        </w:tc>
      </w:tr>
    </w:tbl>
    <w:p w14:paraId="02C02266" w14:textId="77777777" w:rsidR="00C46ADC" w:rsidRPr="00C46ADC" w:rsidRDefault="00C46ADC" w:rsidP="007F51EB">
      <w:pPr>
        <w:jc w:val="left"/>
        <w:rPr>
          <w:rFonts w:ascii="Times New Roman" w:hAnsi="Times New Roman" w:cs="Times New Roman"/>
          <w:b w:val="0"/>
          <w:bCs w:val="0"/>
        </w:rPr>
      </w:pPr>
    </w:p>
    <w:p w14:paraId="7C2C42D3" w14:textId="77777777" w:rsidR="00292CF2" w:rsidRPr="00F70374" w:rsidRDefault="00292CF2" w:rsidP="00292CF2">
      <w:pPr>
        <w:jc w:val="center"/>
        <w:rPr>
          <w:rFonts w:ascii="Times New Roman" w:hAnsi="Times New Roman" w:cs="Times New Roman"/>
          <w:b w:val="0"/>
          <w:bCs w:val="0"/>
        </w:rPr>
      </w:pPr>
    </w:p>
    <w:p w14:paraId="2D8DA154" w14:textId="77777777" w:rsidR="00000E45" w:rsidRDefault="00000E45" w:rsidP="00B857E7">
      <w:pPr>
        <w:jc w:val="center"/>
        <w:rPr>
          <w:rFonts w:ascii="Times New Roman" w:hAnsi="Times New Roman" w:cs="Times New Roman"/>
          <w:b w:val="0"/>
          <w:bCs w:val="0"/>
        </w:rPr>
      </w:pPr>
    </w:p>
    <w:p w14:paraId="49C22C56" w14:textId="77777777" w:rsidR="003807F6" w:rsidRDefault="003807F6" w:rsidP="00B857E7">
      <w:pPr>
        <w:jc w:val="center"/>
        <w:rPr>
          <w:rFonts w:ascii="Times New Roman" w:hAnsi="Times New Roman" w:cs="Times New Roman"/>
          <w:b w:val="0"/>
          <w:bCs w:val="0"/>
        </w:rPr>
      </w:pPr>
    </w:p>
    <w:p w14:paraId="5F53B62F" w14:textId="77777777" w:rsidR="003807F6" w:rsidRDefault="003807F6" w:rsidP="00B857E7">
      <w:pPr>
        <w:jc w:val="center"/>
        <w:rPr>
          <w:rFonts w:ascii="Times New Roman" w:hAnsi="Times New Roman" w:cs="Times New Roman"/>
          <w:b w:val="0"/>
          <w:bCs w:val="0"/>
        </w:rPr>
      </w:pPr>
    </w:p>
    <w:p w14:paraId="58E8D3AF" w14:textId="77777777" w:rsidR="003807F6" w:rsidRDefault="003807F6" w:rsidP="00B857E7">
      <w:pPr>
        <w:jc w:val="center"/>
        <w:rPr>
          <w:rFonts w:ascii="Times New Roman" w:hAnsi="Times New Roman" w:cs="Times New Roman"/>
          <w:b w:val="0"/>
          <w:bCs w:val="0"/>
        </w:rPr>
      </w:pPr>
    </w:p>
    <w:p w14:paraId="0045DC22" w14:textId="77777777" w:rsidR="00000E45" w:rsidRDefault="00000E45" w:rsidP="00B857E7">
      <w:pPr>
        <w:jc w:val="center"/>
        <w:rPr>
          <w:rFonts w:ascii="Times New Roman" w:hAnsi="Times New Roman" w:cs="Times New Roman"/>
          <w:b w:val="0"/>
          <w:bCs w:val="0"/>
        </w:rPr>
      </w:pPr>
    </w:p>
    <w:p w14:paraId="6C366207" w14:textId="30164C61" w:rsidR="00000E45" w:rsidRPr="00B96396" w:rsidRDefault="00B27759" w:rsidP="00B96396">
      <w:pPr>
        <w:pStyle w:val="Heading2"/>
        <w:jc w:val="center"/>
        <w:rPr>
          <w:bCs w:val="0"/>
        </w:rPr>
      </w:pPr>
      <w:bookmarkStart w:id="29" w:name="_Toc218268754"/>
      <w:r w:rsidRPr="00B96396">
        <w:rPr>
          <w:bCs w:val="0"/>
        </w:rPr>
        <w:lastRenderedPageBreak/>
        <w:t>Table A</w:t>
      </w:r>
      <w:r w:rsidR="00B96396" w:rsidRPr="00B96396">
        <w:rPr>
          <w:bCs w:val="0"/>
        </w:rPr>
        <w:t>7</w:t>
      </w:r>
      <w:r w:rsidRPr="00B96396">
        <w:rPr>
          <w:bCs w:val="0"/>
        </w:rPr>
        <w:t xml:space="preserve">: Balance tests on </w:t>
      </w:r>
      <w:r w:rsidR="00B96396" w:rsidRPr="00B96396">
        <w:rPr>
          <w:bCs w:val="0"/>
        </w:rPr>
        <w:t>chamber establishment time</w:t>
      </w:r>
      <w:bookmarkEnd w:id="29"/>
    </w:p>
    <w:tbl>
      <w:tblPr>
        <w:tblW w:w="9598" w:type="dxa"/>
        <w:tblLook w:val="04A0" w:firstRow="1" w:lastRow="0" w:firstColumn="1" w:lastColumn="0" w:noHBand="0" w:noVBand="1"/>
      </w:tblPr>
      <w:tblGrid>
        <w:gridCol w:w="2272"/>
        <w:gridCol w:w="2441"/>
        <w:gridCol w:w="2441"/>
        <w:gridCol w:w="2444"/>
      </w:tblGrid>
      <w:tr w:rsidR="00B96396" w:rsidRPr="00B96396" w14:paraId="21288143" w14:textId="77777777" w:rsidTr="00B96396">
        <w:trPr>
          <w:trHeight w:val="266"/>
        </w:trPr>
        <w:tc>
          <w:tcPr>
            <w:tcW w:w="2272" w:type="dxa"/>
            <w:tcBorders>
              <w:top w:val="single" w:sz="4" w:space="0" w:color="auto"/>
              <w:left w:val="nil"/>
              <w:bottom w:val="nil"/>
              <w:right w:val="nil"/>
            </w:tcBorders>
            <w:noWrap/>
            <w:vAlign w:val="bottom"/>
            <w:hideMark/>
          </w:tcPr>
          <w:p w14:paraId="5987B243"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 </w:t>
            </w:r>
          </w:p>
        </w:tc>
        <w:tc>
          <w:tcPr>
            <w:tcW w:w="7326" w:type="dxa"/>
            <w:gridSpan w:val="3"/>
            <w:tcBorders>
              <w:top w:val="single" w:sz="4" w:space="0" w:color="auto"/>
              <w:left w:val="nil"/>
              <w:bottom w:val="single" w:sz="4" w:space="0" w:color="auto"/>
              <w:right w:val="nil"/>
            </w:tcBorders>
            <w:noWrap/>
            <w:vAlign w:val="bottom"/>
            <w:hideMark/>
          </w:tcPr>
          <w:p w14:paraId="45CE949F"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Chamber establishment time</w:t>
            </w:r>
          </w:p>
        </w:tc>
      </w:tr>
      <w:tr w:rsidR="00B96396" w:rsidRPr="00B96396" w14:paraId="2F62D806" w14:textId="77777777" w:rsidTr="00B96396">
        <w:trPr>
          <w:trHeight w:val="266"/>
        </w:trPr>
        <w:tc>
          <w:tcPr>
            <w:tcW w:w="2272" w:type="dxa"/>
            <w:tcBorders>
              <w:top w:val="single" w:sz="4" w:space="0" w:color="auto"/>
              <w:left w:val="nil"/>
              <w:bottom w:val="single" w:sz="4" w:space="0" w:color="auto"/>
              <w:right w:val="nil"/>
            </w:tcBorders>
            <w:noWrap/>
            <w:vAlign w:val="bottom"/>
            <w:hideMark/>
          </w:tcPr>
          <w:p w14:paraId="29F3B797"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 </w:t>
            </w:r>
          </w:p>
        </w:tc>
        <w:tc>
          <w:tcPr>
            <w:tcW w:w="2441" w:type="dxa"/>
            <w:tcBorders>
              <w:top w:val="nil"/>
              <w:left w:val="nil"/>
              <w:bottom w:val="nil"/>
              <w:right w:val="nil"/>
            </w:tcBorders>
            <w:noWrap/>
            <w:vAlign w:val="bottom"/>
            <w:hideMark/>
          </w:tcPr>
          <w:p w14:paraId="05D6E3F1"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(1)</w:t>
            </w:r>
          </w:p>
        </w:tc>
        <w:tc>
          <w:tcPr>
            <w:tcW w:w="2441" w:type="dxa"/>
            <w:tcBorders>
              <w:top w:val="nil"/>
              <w:left w:val="nil"/>
              <w:bottom w:val="nil"/>
              <w:right w:val="nil"/>
            </w:tcBorders>
            <w:noWrap/>
            <w:vAlign w:val="bottom"/>
            <w:hideMark/>
          </w:tcPr>
          <w:p w14:paraId="1FF33DFD"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(2)</w:t>
            </w:r>
          </w:p>
        </w:tc>
        <w:tc>
          <w:tcPr>
            <w:tcW w:w="2442" w:type="dxa"/>
            <w:tcBorders>
              <w:top w:val="nil"/>
              <w:left w:val="nil"/>
              <w:bottom w:val="nil"/>
              <w:right w:val="nil"/>
            </w:tcBorders>
            <w:noWrap/>
            <w:vAlign w:val="bottom"/>
            <w:hideMark/>
          </w:tcPr>
          <w:p w14:paraId="519DD78B"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(3)</w:t>
            </w:r>
          </w:p>
        </w:tc>
      </w:tr>
      <w:tr w:rsidR="00B96396" w:rsidRPr="00B96396" w14:paraId="52B1252D" w14:textId="77777777" w:rsidTr="00B96396">
        <w:trPr>
          <w:trHeight w:val="799"/>
        </w:trPr>
        <w:tc>
          <w:tcPr>
            <w:tcW w:w="2272" w:type="dxa"/>
            <w:tcBorders>
              <w:top w:val="nil"/>
              <w:left w:val="nil"/>
              <w:bottom w:val="nil"/>
              <w:right w:val="nil"/>
            </w:tcBorders>
            <w:noWrap/>
            <w:vAlign w:val="bottom"/>
            <w:hideMark/>
          </w:tcPr>
          <w:p w14:paraId="7E062090"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 </w:t>
            </w:r>
          </w:p>
        </w:tc>
        <w:tc>
          <w:tcPr>
            <w:tcW w:w="2441" w:type="dxa"/>
            <w:tcBorders>
              <w:top w:val="single" w:sz="4" w:space="0" w:color="auto"/>
              <w:left w:val="nil"/>
              <w:bottom w:val="nil"/>
              <w:right w:val="nil"/>
            </w:tcBorders>
            <w:vAlign w:val="bottom"/>
            <w:hideMark/>
          </w:tcPr>
          <w:p w14:paraId="4C1C31F8"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 xml:space="preserve">Geographic characteristics </w:t>
            </w:r>
            <w:proofErr w:type="spellStart"/>
            <w:r w:rsidRPr="00B96396">
              <w:rPr>
                <w:rFonts w:ascii="Times New Roman" w:eastAsia="Times New Roman" w:hAnsi="Times New Roman" w:cs="Times New Roman"/>
                <w:b w:val="0"/>
                <w:bCs w:val="0"/>
                <w:kern w:val="0"/>
                <w:sz w:val="20"/>
                <w:szCs w:val="20"/>
                <w14:ligatures w14:val="none"/>
              </w:rPr>
              <w:t>characteristics</w:t>
            </w:r>
            <w:proofErr w:type="spellEnd"/>
          </w:p>
        </w:tc>
        <w:tc>
          <w:tcPr>
            <w:tcW w:w="2441" w:type="dxa"/>
            <w:tcBorders>
              <w:top w:val="single" w:sz="4" w:space="0" w:color="auto"/>
              <w:left w:val="nil"/>
              <w:bottom w:val="nil"/>
              <w:right w:val="nil"/>
            </w:tcBorders>
            <w:vAlign w:val="bottom"/>
            <w:hideMark/>
          </w:tcPr>
          <w:p w14:paraId="70B5C218"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Socio-economic characteristics</w:t>
            </w:r>
          </w:p>
        </w:tc>
        <w:tc>
          <w:tcPr>
            <w:tcW w:w="2442" w:type="dxa"/>
            <w:tcBorders>
              <w:top w:val="single" w:sz="4" w:space="0" w:color="auto"/>
              <w:left w:val="nil"/>
              <w:bottom w:val="nil"/>
              <w:right w:val="nil"/>
            </w:tcBorders>
            <w:vAlign w:val="bottom"/>
            <w:hideMark/>
          </w:tcPr>
          <w:p w14:paraId="07E40C1B"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Geographic characteristics + Socio-economic characteristics</w:t>
            </w:r>
          </w:p>
        </w:tc>
      </w:tr>
      <w:tr w:rsidR="00B96396" w:rsidRPr="00B96396" w14:paraId="52FABD20" w14:textId="77777777" w:rsidTr="00B96396">
        <w:trPr>
          <w:trHeight w:val="266"/>
        </w:trPr>
        <w:tc>
          <w:tcPr>
            <w:tcW w:w="2272" w:type="dxa"/>
            <w:tcBorders>
              <w:top w:val="nil"/>
              <w:left w:val="nil"/>
              <w:bottom w:val="nil"/>
              <w:right w:val="nil"/>
            </w:tcBorders>
            <w:noWrap/>
            <w:vAlign w:val="bottom"/>
            <w:hideMark/>
          </w:tcPr>
          <w:p w14:paraId="70EC001E"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Wheat suitability</w:t>
            </w:r>
          </w:p>
        </w:tc>
        <w:tc>
          <w:tcPr>
            <w:tcW w:w="2441" w:type="dxa"/>
            <w:tcBorders>
              <w:top w:val="nil"/>
              <w:left w:val="nil"/>
              <w:bottom w:val="nil"/>
              <w:right w:val="nil"/>
            </w:tcBorders>
            <w:noWrap/>
            <w:vAlign w:val="bottom"/>
            <w:hideMark/>
          </w:tcPr>
          <w:p w14:paraId="28CD77C2"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0.815</w:t>
            </w:r>
          </w:p>
        </w:tc>
        <w:tc>
          <w:tcPr>
            <w:tcW w:w="2441" w:type="dxa"/>
            <w:tcBorders>
              <w:top w:val="nil"/>
              <w:left w:val="nil"/>
              <w:bottom w:val="nil"/>
              <w:right w:val="nil"/>
            </w:tcBorders>
            <w:noWrap/>
            <w:vAlign w:val="bottom"/>
            <w:hideMark/>
          </w:tcPr>
          <w:p w14:paraId="6D7826DD"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2" w:type="dxa"/>
            <w:tcBorders>
              <w:top w:val="nil"/>
              <w:left w:val="nil"/>
              <w:bottom w:val="nil"/>
              <w:right w:val="nil"/>
            </w:tcBorders>
            <w:noWrap/>
            <w:vAlign w:val="bottom"/>
            <w:hideMark/>
          </w:tcPr>
          <w:p w14:paraId="3577E0E0"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0.672</w:t>
            </w:r>
          </w:p>
        </w:tc>
      </w:tr>
      <w:tr w:rsidR="00B96396" w:rsidRPr="00B96396" w14:paraId="3655C267" w14:textId="77777777" w:rsidTr="00B96396">
        <w:trPr>
          <w:trHeight w:val="266"/>
        </w:trPr>
        <w:tc>
          <w:tcPr>
            <w:tcW w:w="2272" w:type="dxa"/>
            <w:tcBorders>
              <w:top w:val="nil"/>
              <w:left w:val="nil"/>
              <w:bottom w:val="nil"/>
              <w:right w:val="nil"/>
            </w:tcBorders>
            <w:noWrap/>
            <w:vAlign w:val="bottom"/>
            <w:hideMark/>
          </w:tcPr>
          <w:p w14:paraId="783666F6"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1" w:type="dxa"/>
            <w:tcBorders>
              <w:top w:val="nil"/>
              <w:left w:val="nil"/>
              <w:bottom w:val="nil"/>
              <w:right w:val="nil"/>
            </w:tcBorders>
            <w:noWrap/>
            <w:vAlign w:val="bottom"/>
            <w:hideMark/>
          </w:tcPr>
          <w:p w14:paraId="5A18F29D"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(1.203)</w:t>
            </w:r>
          </w:p>
        </w:tc>
        <w:tc>
          <w:tcPr>
            <w:tcW w:w="2441" w:type="dxa"/>
            <w:tcBorders>
              <w:top w:val="nil"/>
              <w:left w:val="nil"/>
              <w:bottom w:val="nil"/>
              <w:right w:val="nil"/>
            </w:tcBorders>
            <w:noWrap/>
            <w:vAlign w:val="bottom"/>
            <w:hideMark/>
          </w:tcPr>
          <w:p w14:paraId="0A2045A2"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2" w:type="dxa"/>
            <w:tcBorders>
              <w:top w:val="nil"/>
              <w:left w:val="nil"/>
              <w:bottom w:val="nil"/>
              <w:right w:val="nil"/>
            </w:tcBorders>
            <w:noWrap/>
            <w:vAlign w:val="bottom"/>
            <w:hideMark/>
          </w:tcPr>
          <w:p w14:paraId="131C0E1A"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(1.057)</w:t>
            </w:r>
          </w:p>
        </w:tc>
      </w:tr>
      <w:tr w:rsidR="00B96396" w:rsidRPr="00B96396" w14:paraId="6F68293C" w14:textId="77777777" w:rsidTr="00B96396">
        <w:trPr>
          <w:trHeight w:val="266"/>
        </w:trPr>
        <w:tc>
          <w:tcPr>
            <w:tcW w:w="2272" w:type="dxa"/>
            <w:tcBorders>
              <w:top w:val="nil"/>
              <w:left w:val="nil"/>
              <w:bottom w:val="nil"/>
              <w:right w:val="nil"/>
            </w:tcBorders>
            <w:noWrap/>
            <w:vAlign w:val="bottom"/>
            <w:hideMark/>
          </w:tcPr>
          <w:p w14:paraId="130FC3C9"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Rice suitability</w:t>
            </w:r>
          </w:p>
        </w:tc>
        <w:tc>
          <w:tcPr>
            <w:tcW w:w="2441" w:type="dxa"/>
            <w:tcBorders>
              <w:top w:val="nil"/>
              <w:left w:val="nil"/>
              <w:bottom w:val="nil"/>
              <w:right w:val="nil"/>
            </w:tcBorders>
            <w:noWrap/>
            <w:vAlign w:val="bottom"/>
            <w:hideMark/>
          </w:tcPr>
          <w:p w14:paraId="5ED6ABBE"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0.00256</w:t>
            </w:r>
          </w:p>
        </w:tc>
        <w:tc>
          <w:tcPr>
            <w:tcW w:w="2441" w:type="dxa"/>
            <w:tcBorders>
              <w:top w:val="nil"/>
              <w:left w:val="nil"/>
              <w:bottom w:val="nil"/>
              <w:right w:val="nil"/>
            </w:tcBorders>
            <w:noWrap/>
            <w:vAlign w:val="bottom"/>
            <w:hideMark/>
          </w:tcPr>
          <w:p w14:paraId="6C877AED"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2" w:type="dxa"/>
            <w:tcBorders>
              <w:top w:val="nil"/>
              <w:left w:val="nil"/>
              <w:bottom w:val="nil"/>
              <w:right w:val="nil"/>
            </w:tcBorders>
            <w:noWrap/>
            <w:vAlign w:val="bottom"/>
            <w:hideMark/>
          </w:tcPr>
          <w:p w14:paraId="2483CD50"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-0.0378</w:t>
            </w:r>
          </w:p>
        </w:tc>
      </w:tr>
      <w:tr w:rsidR="00B96396" w:rsidRPr="00B96396" w14:paraId="2A17568B" w14:textId="77777777" w:rsidTr="00B96396">
        <w:trPr>
          <w:trHeight w:val="266"/>
        </w:trPr>
        <w:tc>
          <w:tcPr>
            <w:tcW w:w="2272" w:type="dxa"/>
            <w:tcBorders>
              <w:top w:val="nil"/>
              <w:left w:val="nil"/>
              <w:bottom w:val="nil"/>
              <w:right w:val="nil"/>
            </w:tcBorders>
            <w:noWrap/>
            <w:vAlign w:val="bottom"/>
            <w:hideMark/>
          </w:tcPr>
          <w:p w14:paraId="0A02E553"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1" w:type="dxa"/>
            <w:tcBorders>
              <w:top w:val="nil"/>
              <w:left w:val="nil"/>
              <w:bottom w:val="nil"/>
              <w:right w:val="nil"/>
            </w:tcBorders>
            <w:noWrap/>
            <w:vAlign w:val="bottom"/>
            <w:hideMark/>
          </w:tcPr>
          <w:p w14:paraId="2C2464D0"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(0.122)</w:t>
            </w:r>
          </w:p>
        </w:tc>
        <w:tc>
          <w:tcPr>
            <w:tcW w:w="2441" w:type="dxa"/>
            <w:tcBorders>
              <w:top w:val="nil"/>
              <w:left w:val="nil"/>
              <w:bottom w:val="nil"/>
              <w:right w:val="nil"/>
            </w:tcBorders>
            <w:noWrap/>
            <w:vAlign w:val="bottom"/>
            <w:hideMark/>
          </w:tcPr>
          <w:p w14:paraId="0B3C5A3B"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2" w:type="dxa"/>
            <w:tcBorders>
              <w:top w:val="nil"/>
              <w:left w:val="nil"/>
              <w:bottom w:val="nil"/>
              <w:right w:val="nil"/>
            </w:tcBorders>
            <w:noWrap/>
            <w:vAlign w:val="bottom"/>
            <w:hideMark/>
          </w:tcPr>
          <w:p w14:paraId="255E34AB"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(0.149)</w:t>
            </w:r>
          </w:p>
        </w:tc>
      </w:tr>
      <w:tr w:rsidR="00B96396" w:rsidRPr="00B96396" w14:paraId="51A6BA02" w14:textId="77777777" w:rsidTr="00B96396">
        <w:trPr>
          <w:trHeight w:val="266"/>
        </w:trPr>
        <w:tc>
          <w:tcPr>
            <w:tcW w:w="2272" w:type="dxa"/>
            <w:tcBorders>
              <w:top w:val="nil"/>
              <w:left w:val="nil"/>
              <w:bottom w:val="nil"/>
              <w:right w:val="nil"/>
            </w:tcBorders>
            <w:noWrap/>
            <w:vAlign w:val="bottom"/>
            <w:hideMark/>
          </w:tcPr>
          <w:p w14:paraId="5C5FE4D7"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Sweet potato suitability</w:t>
            </w:r>
          </w:p>
        </w:tc>
        <w:tc>
          <w:tcPr>
            <w:tcW w:w="2441" w:type="dxa"/>
            <w:tcBorders>
              <w:top w:val="nil"/>
              <w:left w:val="nil"/>
              <w:bottom w:val="nil"/>
              <w:right w:val="nil"/>
            </w:tcBorders>
            <w:noWrap/>
            <w:vAlign w:val="bottom"/>
            <w:hideMark/>
          </w:tcPr>
          <w:p w14:paraId="65DAFDD8"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-0.0236</w:t>
            </w:r>
          </w:p>
        </w:tc>
        <w:tc>
          <w:tcPr>
            <w:tcW w:w="2441" w:type="dxa"/>
            <w:tcBorders>
              <w:top w:val="nil"/>
              <w:left w:val="nil"/>
              <w:bottom w:val="nil"/>
              <w:right w:val="nil"/>
            </w:tcBorders>
            <w:noWrap/>
            <w:vAlign w:val="bottom"/>
            <w:hideMark/>
          </w:tcPr>
          <w:p w14:paraId="1D493D55"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2" w:type="dxa"/>
            <w:tcBorders>
              <w:top w:val="nil"/>
              <w:left w:val="nil"/>
              <w:bottom w:val="nil"/>
              <w:right w:val="nil"/>
            </w:tcBorders>
            <w:noWrap/>
            <w:vAlign w:val="bottom"/>
            <w:hideMark/>
          </w:tcPr>
          <w:p w14:paraId="1DC2B501"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-0.0714</w:t>
            </w:r>
          </w:p>
        </w:tc>
      </w:tr>
      <w:tr w:rsidR="00B96396" w:rsidRPr="00B96396" w14:paraId="499DEB20" w14:textId="77777777" w:rsidTr="00B96396">
        <w:trPr>
          <w:trHeight w:val="266"/>
        </w:trPr>
        <w:tc>
          <w:tcPr>
            <w:tcW w:w="2272" w:type="dxa"/>
            <w:tcBorders>
              <w:top w:val="nil"/>
              <w:left w:val="nil"/>
              <w:bottom w:val="nil"/>
              <w:right w:val="nil"/>
            </w:tcBorders>
            <w:noWrap/>
            <w:vAlign w:val="bottom"/>
            <w:hideMark/>
          </w:tcPr>
          <w:p w14:paraId="043AC5FB"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1" w:type="dxa"/>
            <w:tcBorders>
              <w:top w:val="nil"/>
              <w:left w:val="nil"/>
              <w:bottom w:val="nil"/>
              <w:right w:val="nil"/>
            </w:tcBorders>
            <w:noWrap/>
            <w:vAlign w:val="bottom"/>
            <w:hideMark/>
          </w:tcPr>
          <w:p w14:paraId="5DC9ED32"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(0.105)</w:t>
            </w:r>
          </w:p>
        </w:tc>
        <w:tc>
          <w:tcPr>
            <w:tcW w:w="2441" w:type="dxa"/>
            <w:tcBorders>
              <w:top w:val="nil"/>
              <w:left w:val="nil"/>
              <w:bottom w:val="nil"/>
              <w:right w:val="nil"/>
            </w:tcBorders>
            <w:noWrap/>
            <w:vAlign w:val="bottom"/>
            <w:hideMark/>
          </w:tcPr>
          <w:p w14:paraId="269D8E27"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2" w:type="dxa"/>
            <w:tcBorders>
              <w:top w:val="nil"/>
              <w:left w:val="nil"/>
              <w:bottom w:val="nil"/>
              <w:right w:val="nil"/>
            </w:tcBorders>
            <w:noWrap/>
            <w:vAlign w:val="bottom"/>
            <w:hideMark/>
          </w:tcPr>
          <w:p w14:paraId="056332BB"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(0.111)</w:t>
            </w:r>
          </w:p>
        </w:tc>
      </w:tr>
      <w:tr w:rsidR="00B96396" w:rsidRPr="00B96396" w14:paraId="530B8493" w14:textId="77777777" w:rsidTr="00B96396">
        <w:trPr>
          <w:trHeight w:val="266"/>
        </w:trPr>
        <w:tc>
          <w:tcPr>
            <w:tcW w:w="2272" w:type="dxa"/>
            <w:tcBorders>
              <w:top w:val="nil"/>
              <w:left w:val="nil"/>
              <w:bottom w:val="nil"/>
              <w:right w:val="nil"/>
            </w:tcBorders>
            <w:noWrap/>
            <w:vAlign w:val="bottom"/>
            <w:hideMark/>
          </w:tcPr>
          <w:p w14:paraId="4A52177F"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Fox millet suitability</w:t>
            </w:r>
          </w:p>
        </w:tc>
        <w:tc>
          <w:tcPr>
            <w:tcW w:w="2441" w:type="dxa"/>
            <w:tcBorders>
              <w:top w:val="nil"/>
              <w:left w:val="nil"/>
              <w:bottom w:val="nil"/>
              <w:right w:val="nil"/>
            </w:tcBorders>
            <w:noWrap/>
            <w:vAlign w:val="bottom"/>
            <w:hideMark/>
          </w:tcPr>
          <w:p w14:paraId="4A5C3A0E"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-0.273**</w:t>
            </w:r>
          </w:p>
        </w:tc>
        <w:tc>
          <w:tcPr>
            <w:tcW w:w="2441" w:type="dxa"/>
            <w:tcBorders>
              <w:top w:val="nil"/>
              <w:left w:val="nil"/>
              <w:bottom w:val="nil"/>
              <w:right w:val="nil"/>
            </w:tcBorders>
            <w:noWrap/>
            <w:vAlign w:val="bottom"/>
            <w:hideMark/>
          </w:tcPr>
          <w:p w14:paraId="4F2BF989"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2" w:type="dxa"/>
            <w:tcBorders>
              <w:top w:val="nil"/>
              <w:left w:val="nil"/>
              <w:bottom w:val="nil"/>
              <w:right w:val="nil"/>
            </w:tcBorders>
            <w:noWrap/>
            <w:vAlign w:val="bottom"/>
            <w:hideMark/>
          </w:tcPr>
          <w:p w14:paraId="6510DD6D"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-0.241</w:t>
            </w:r>
          </w:p>
        </w:tc>
      </w:tr>
      <w:tr w:rsidR="00B96396" w:rsidRPr="00B96396" w14:paraId="3689756D" w14:textId="77777777" w:rsidTr="00B96396">
        <w:trPr>
          <w:trHeight w:val="266"/>
        </w:trPr>
        <w:tc>
          <w:tcPr>
            <w:tcW w:w="2272" w:type="dxa"/>
            <w:tcBorders>
              <w:top w:val="nil"/>
              <w:left w:val="nil"/>
              <w:bottom w:val="nil"/>
              <w:right w:val="nil"/>
            </w:tcBorders>
            <w:noWrap/>
            <w:vAlign w:val="bottom"/>
            <w:hideMark/>
          </w:tcPr>
          <w:p w14:paraId="7BE9DD68"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1" w:type="dxa"/>
            <w:tcBorders>
              <w:top w:val="nil"/>
              <w:left w:val="nil"/>
              <w:bottom w:val="nil"/>
              <w:right w:val="nil"/>
            </w:tcBorders>
            <w:noWrap/>
            <w:vAlign w:val="bottom"/>
            <w:hideMark/>
          </w:tcPr>
          <w:p w14:paraId="55DFCF19"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(0.121)</w:t>
            </w:r>
          </w:p>
        </w:tc>
        <w:tc>
          <w:tcPr>
            <w:tcW w:w="2441" w:type="dxa"/>
            <w:tcBorders>
              <w:top w:val="nil"/>
              <w:left w:val="nil"/>
              <w:bottom w:val="nil"/>
              <w:right w:val="nil"/>
            </w:tcBorders>
            <w:noWrap/>
            <w:vAlign w:val="bottom"/>
            <w:hideMark/>
          </w:tcPr>
          <w:p w14:paraId="0618D6B7"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2" w:type="dxa"/>
            <w:tcBorders>
              <w:top w:val="nil"/>
              <w:left w:val="nil"/>
              <w:bottom w:val="nil"/>
              <w:right w:val="nil"/>
            </w:tcBorders>
            <w:noWrap/>
            <w:vAlign w:val="bottom"/>
            <w:hideMark/>
          </w:tcPr>
          <w:p w14:paraId="01F1DBCA"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(0.142)</w:t>
            </w:r>
          </w:p>
        </w:tc>
      </w:tr>
      <w:tr w:rsidR="00B96396" w:rsidRPr="00B96396" w14:paraId="703C2EF0" w14:textId="77777777" w:rsidTr="00B96396">
        <w:trPr>
          <w:trHeight w:val="266"/>
        </w:trPr>
        <w:tc>
          <w:tcPr>
            <w:tcW w:w="2272" w:type="dxa"/>
            <w:tcBorders>
              <w:top w:val="nil"/>
              <w:left w:val="nil"/>
              <w:bottom w:val="nil"/>
              <w:right w:val="nil"/>
            </w:tcBorders>
            <w:noWrap/>
            <w:vAlign w:val="bottom"/>
            <w:hideMark/>
          </w:tcPr>
          <w:p w14:paraId="526AB469"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Maize suitability</w:t>
            </w:r>
          </w:p>
        </w:tc>
        <w:tc>
          <w:tcPr>
            <w:tcW w:w="2441" w:type="dxa"/>
            <w:tcBorders>
              <w:top w:val="nil"/>
              <w:left w:val="nil"/>
              <w:bottom w:val="nil"/>
              <w:right w:val="nil"/>
            </w:tcBorders>
            <w:noWrap/>
            <w:vAlign w:val="bottom"/>
            <w:hideMark/>
          </w:tcPr>
          <w:p w14:paraId="6297FA82"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-0.0459</w:t>
            </w:r>
          </w:p>
        </w:tc>
        <w:tc>
          <w:tcPr>
            <w:tcW w:w="2441" w:type="dxa"/>
            <w:tcBorders>
              <w:top w:val="nil"/>
              <w:left w:val="nil"/>
              <w:bottom w:val="nil"/>
              <w:right w:val="nil"/>
            </w:tcBorders>
            <w:noWrap/>
            <w:vAlign w:val="bottom"/>
            <w:hideMark/>
          </w:tcPr>
          <w:p w14:paraId="7B72294F"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2" w:type="dxa"/>
            <w:tcBorders>
              <w:top w:val="nil"/>
              <w:left w:val="nil"/>
              <w:bottom w:val="nil"/>
              <w:right w:val="nil"/>
            </w:tcBorders>
            <w:noWrap/>
            <w:vAlign w:val="bottom"/>
            <w:hideMark/>
          </w:tcPr>
          <w:p w14:paraId="65A7C4F7"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0.0100</w:t>
            </w:r>
          </w:p>
        </w:tc>
      </w:tr>
      <w:tr w:rsidR="00B96396" w:rsidRPr="00B96396" w14:paraId="484A84E6" w14:textId="77777777" w:rsidTr="00B96396">
        <w:trPr>
          <w:trHeight w:val="266"/>
        </w:trPr>
        <w:tc>
          <w:tcPr>
            <w:tcW w:w="2272" w:type="dxa"/>
            <w:tcBorders>
              <w:top w:val="nil"/>
              <w:left w:val="nil"/>
              <w:bottom w:val="nil"/>
              <w:right w:val="nil"/>
            </w:tcBorders>
            <w:noWrap/>
            <w:vAlign w:val="bottom"/>
            <w:hideMark/>
          </w:tcPr>
          <w:p w14:paraId="4FE1AD04"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1" w:type="dxa"/>
            <w:tcBorders>
              <w:top w:val="nil"/>
              <w:left w:val="nil"/>
              <w:bottom w:val="nil"/>
              <w:right w:val="nil"/>
            </w:tcBorders>
            <w:noWrap/>
            <w:vAlign w:val="bottom"/>
            <w:hideMark/>
          </w:tcPr>
          <w:p w14:paraId="1FB747CC"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(0.565)</w:t>
            </w:r>
          </w:p>
        </w:tc>
        <w:tc>
          <w:tcPr>
            <w:tcW w:w="2441" w:type="dxa"/>
            <w:tcBorders>
              <w:top w:val="nil"/>
              <w:left w:val="nil"/>
              <w:bottom w:val="nil"/>
              <w:right w:val="nil"/>
            </w:tcBorders>
            <w:noWrap/>
            <w:vAlign w:val="bottom"/>
            <w:hideMark/>
          </w:tcPr>
          <w:p w14:paraId="554A32AD"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2" w:type="dxa"/>
            <w:tcBorders>
              <w:top w:val="nil"/>
              <w:left w:val="nil"/>
              <w:bottom w:val="nil"/>
              <w:right w:val="nil"/>
            </w:tcBorders>
            <w:noWrap/>
            <w:vAlign w:val="bottom"/>
            <w:hideMark/>
          </w:tcPr>
          <w:p w14:paraId="1A870153"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(0.536)</w:t>
            </w:r>
          </w:p>
        </w:tc>
      </w:tr>
      <w:tr w:rsidR="00B96396" w:rsidRPr="00B96396" w14:paraId="4A8AFF81" w14:textId="77777777" w:rsidTr="00B96396">
        <w:trPr>
          <w:trHeight w:val="266"/>
        </w:trPr>
        <w:tc>
          <w:tcPr>
            <w:tcW w:w="2272" w:type="dxa"/>
            <w:tcBorders>
              <w:top w:val="nil"/>
              <w:left w:val="nil"/>
              <w:bottom w:val="nil"/>
              <w:right w:val="nil"/>
            </w:tcBorders>
            <w:noWrap/>
            <w:vAlign w:val="bottom"/>
            <w:hideMark/>
          </w:tcPr>
          <w:p w14:paraId="6DD94AC9" w14:textId="4BABD313" w:rsidR="00B96396" w:rsidRPr="00B96396" w:rsidRDefault="008B030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r w:rsidRPr="008B0306">
              <w:rPr>
                <w:rFonts w:ascii="Times New Roman" w:eastAsia="Times New Roman" w:hAnsi="Times New Roman" w:cs="Times New Roman"/>
                <w:b w:val="0"/>
                <w:bCs w:val="0"/>
                <w:kern w:val="0"/>
                <w:sz w:val="20"/>
                <w:szCs w:val="20"/>
                <w14:ligatures w14:val="none"/>
              </w:rPr>
              <w:t>Elevation</w:t>
            </w:r>
          </w:p>
        </w:tc>
        <w:tc>
          <w:tcPr>
            <w:tcW w:w="2441" w:type="dxa"/>
            <w:tcBorders>
              <w:top w:val="nil"/>
              <w:left w:val="nil"/>
              <w:bottom w:val="nil"/>
              <w:right w:val="nil"/>
            </w:tcBorders>
            <w:noWrap/>
            <w:vAlign w:val="bottom"/>
            <w:hideMark/>
          </w:tcPr>
          <w:p w14:paraId="4416FC0D"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0.00141***</w:t>
            </w:r>
          </w:p>
        </w:tc>
        <w:tc>
          <w:tcPr>
            <w:tcW w:w="2441" w:type="dxa"/>
            <w:tcBorders>
              <w:top w:val="nil"/>
              <w:left w:val="nil"/>
              <w:bottom w:val="nil"/>
              <w:right w:val="nil"/>
            </w:tcBorders>
            <w:noWrap/>
            <w:vAlign w:val="bottom"/>
            <w:hideMark/>
          </w:tcPr>
          <w:p w14:paraId="40D06274"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2" w:type="dxa"/>
            <w:tcBorders>
              <w:top w:val="nil"/>
              <w:left w:val="nil"/>
              <w:bottom w:val="nil"/>
              <w:right w:val="nil"/>
            </w:tcBorders>
            <w:noWrap/>
            <w:vAlign w:val="bottom"/>
            <w:hideMark/>
          </w:tcPr>
          <w:p w14:paraId="155DCCEB"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0.00121**</w:t>
            </w:r>
          </w:p>
        </w:tc>
      </w:tr>
      <w:tr w:rsidR="00B96396" w:rsidRPr="00B96396" w14:paraId="02710B26" w14:textId="77777777" w:rsidTr="00B96396">
        <w:trPr>
          <w:trHeight w:val="266"/>
        </w:trPr>
        <w:tc>
          <w:tcPr>
            <w:tcW w:w="2272" w:type="dxa"/>
            <w:tcBorders>
              <w:top w:val="nil"/>
              <w:left w:val="nil"/>
              <w:bottom w:val="nil"/>
              <w:right w:val="nil"/>
            </w:tcBorders>
            <w:noWrap/>
            <w:vAlign w:val="bottom"/>
            <w:hideMark/>
          </w:tcPr>
          <w:p w14:paraId="5178D12D"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1" w:type="dxa"/>
            <w:tcBorders>
              <w:top w:val="nil"/>
              <w:left w:val="nil"/>
              <w:bottom w:val="nil"/>
              <w:right w:val="nil"/>
            </w:tcBorders>
            <w:noWrap/>
            <w:vAlign w:val="bottom"/>
            <w:hideMark/>
          </w:tcPr>
          <w:p w14:paraId="22FD98F8"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(0.000462)</w:t>
            </w:r>
          </w:p>
        </w:tc>
        <w:tc>
          <w:tcPr>
            <w:tcW w:w="2441" w:type="dxa"/>
            <w:tcBorders>
              <w:top w:val="nil"/>
              <w:left w:val="nil"/>
              <w:bottom w:val="nil"/>
              <w:right w:val="nil"/>
            </w:tcBorders>
            <w:noWrap/>
            <w:vAlign w:val="bottom"/>
            <w:hideMark/>
          </w:tcPr>
          <w:p w14:paraId="75E231F7"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2" w:type="dxa"/>
            <w:tcBorders>
              <w:top w:val="nil"/>
              <w:left w:val="nil"/>
              <w:bottom w:val="nil"/>
              <w:right w:val="nil"/>
            </w:tcBorders>
            <w:noWrap/>
            <w:vAlign w:val="bottom"/>
            <w:hideMark/>
          </w:tcPr>
          <w:p w14:paraId="01A3C2B3"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(0.000555)</w:t>
            </w:r>
          </w:p>
        </w:tc>
      </w:tr>
      <w:tr w:rsidR="00B96396" w:rsidRPr="00B96396" w14:paraId="10B394EF" w14:textId="77777777" w:rsidTr="00B96396">
        <w:trPr>
          <w:trHeight w:val="266"/>
        </w:trPr>
        <w:tc>
          <w:tcPr>
            <w:tcW w:w="2272" w:type="dxa"/>
            <w:tcBorders>
              <w:top w:val="nil"/>
              <w:left w:val="nil"/>
              <w:bottom w:val="nil"/>
              <w:right w:val="nil"/>
            </w:tcBorders>
            <w:noWrap/>
            <w:vAlign w:val="bottom"/>
            <w:hideMark/>
          </w:tcPr>
          <w:p w14:paraId="45C5542C"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Longitude</w:t>
            </w:r>
          </w:p>
        </w:tc>
        <w:tc>
          <w:tcPr>
            <w:tcW w:w="2441" w:type="dxa"/>
            <w:tcBorders>
              <w:top w:val="nil"/>
              <w:left w:val="nil"/>
              <w:bottom w:val="nil"/>
              <w:right w:val="nil"/>
            </w:tcBorders>
            <w:noWrap/>
            <w:vAlign w:val="bottom"/>
            <w:hideMark/>
          </w:tcPr>
          <w:p w14:paraId="3E3AF722"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-0.0590</w:t>
            </w:r>
          </w:p>
        </w:tc>
        <w:tc>
          <w:tcPr>
            <w:tcW w:w="2441" w:type="dxa"/>
            <w:tcBorders>
              <w:top w:val="nil"/>
              <w:left w:val="nil"/>
              <w:bottom w:val="nil"/>
              <w:right w:val="nil"/>
            </w:tcBorders>
            <w:noWrap/>
            <w:vAlign w:val="bottom"/>
            <w:hideMark/>
          </w:tcPr>
          <w:p w14:paraId="7727A818"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2" w:type="dxa"/>
            <w:tcBorders>
              <w:top w:val="nil"/>
              <w:left w:val="nil"/>
              <w:bottom w:val="nil"/>
              <w:right w:val="nil"/>
            </w:tcBorders>
            <w:noWrap/>
            <w:vAlign w:val="bottom"/>
            <w:hideMark/>
          </w:tcPr>
          <w:p w14:paraId="47688B44"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-0.0521</w:t>
            </w:r>
          </w:p>
        </w:tc>
      </w:tr>
      <w:tr w:rsidR="00B96396" w:rsidRPr="00B96396" w14:paraId="70C61877" w14:textId="77777777" w:rsidTr="00B96396">
        <w:trPr>
          <w:trHeight w:val="266"/>
        </w:trPr>
        <w:tc>
          <w:tcPr>
            <w:tcW w:w="2272" w:type="dxa"/>
            <w:tcBorders>
              <w:top w:val="nil"/>
              <w:left w:val="nil"/>
              <w:bottom w:val="nil"/>
              <w:right w:val="nil"/>
            </w:tcBorders>
            <w:noWrap/>
            <w:vAlign w:val="bottom"/>
            <w:hideMark/>
          </w:tcPr>
          <w:p w14:paraId="54655782"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1" w:type="dxa"/>
            <w:tcBorders>
              <w:top w:val="nil"/>
              <w:left w:val="nil"/>
              <w:bottom w:val="nil"/>
              <w:right w:val="nil"/>
            </w:tcBorders>
            <w:noWrap/>
            <w:vAlign w:val="bottom"/>
            <w:hideMark/>
          </w:tcPr>
          <w:p w14:paraId="4EDB0964"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(0.131)</w:t>
            </w:r>
          </w:p>
        </w:tc>
        <w:tc>
          <w:tcPr>
            <w:tcW w:w="2441" w:type="dxa"/>
            <w:tcBorders>
              <w:top w:val="nil"/>
              <w:left w:val="nil"/>
              <w:bottom w:val="nil"/>
              <w:right w:val="nil"/>
            </w:tcBorders>
            <w:noWrap/>
            <w:vAlign w:val="bottom"/>
            <w:hideMark/>
          </w:tcPr>
          <w:p w14:paraId="44042223"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2" w:type="dxa"/>
            <w:tcBorders>
              <w:top w:val="nil"/>
              <w:left w:val="nil"/>
              <w:bottom w:val="nil"/>
              <w:right w:val="nil"/>
            </w:tcBorders>
            <w:noWrap/>
            <w:vAlign w:val="bottom"/>
            <w:hideMark/>
          </w:tcPr>
          <w:p w14:paraId="6D9E6643"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(0.146)</w:t>
            </w:r>
          </w:p>
        </w:tc>
      </w:tr>
      <w:tr w:rsidR="00B96396" w:rsidRPr="00B96396" w14:paraId="6EAEE79C" w14:textId="77777777" w:rsidTr="00B96396">
        <w:trPr>
          <w:trHeight w:val="266"/>
        </w:trPr>
        <w:tc>
          <w:tcPr>
            <w:tcW w:w="2272" w:type="dxa"/>
            <w:tcBorders>
              <w:top w:val="nil"/>
              <w:left w:val="nil"/>
              <w:bottom w:val="nil"/>
              <w:right w:val="nil"/>
            </w:tcBorders>
            <w:noWrap/>
            <w:vAlign w:val="bottom"/>
            <w:hideMark/>
          </w:tcPr>
          <w:p w14:paraId="7AA57E72"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Latitude</w:t>
            </w:r>
          </w:p>
        </w:tc>
        <w:tc>
          <w:tcPr>
            <w:tcW w:w="2441" w:type="dxa"/>
            <w:tcBorders>
              <w:top w:val="nil"/>
              <w:left w:val="nil"/>
              <w:bottom w:val="nil"/>
              <w:right w:val="nil"/>
            </w:tcBorders>
            <w:noWrap/>
            <w:vAlign w:val="bottom"/>
            <w:hideMark/>
          </w:tcPr>
          <w:p w14:paraId="39F0C6F0"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0.0764</w:t>
            </w:r>
          </w:p>
        </w:tc>
        <w:tc>
          <w:tcPr>
            <w:tcW w:w="2441" w:type="dxa"/>
            <w:tcBorders>
              <w:top w:val="nil"/>
              <w:left w:val="nil"/>
              <w:bottom w:val="nil"/>
              <w:right w:val="nil"/>
            </w:tcBorders>
            <w:noWrap/>
            <w:vAlign w:val="bottom"/>
            <w:hideMark/>
          </w:tcPr>
          <w:p w14:paraId="650CB1D6"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2" w:type="dxa"/>
            <w:tcBorders>
              <w:top w:val="nil"/>
              <w:left w:val="nil"/>
              <w:bottom w:val="nil"/>
              <w:right w:val="nil"/>
            </w:tcBorders>
            <w:noWrap/>
            <w:vAlign w:val="bottom"/>
            <w:hideMark/>
          </w:tcPr>
          <w:p w14:paraId="330F57FA"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0.0712</w:t>
            </w:r>
          </w:p>
        </w:tc>
      </w:tr>
      <w:tr w:rsidR="00B96396" w:rsidRPr="00B96396" w14:paraId="1AA81F84" w14:textId="77777777" w:rsidTr="00B96396">
        <w:trPr>
          <w:trHeight w:val="266"/>
        </w:trPr>
        <w:tc>
          <w:tcPr>
            <w:tcW w:w="2272" w:type="dxa"/>
            <w:tcBorders>
              <w:top w:val="nil"/>
              <w:left w:val="nil"/>
              <w:bottom w:val="nil"/>
              <w:right w:val="nil"/>
            </w:tcBorders>
            <w:noWrap/>
            <w:vAlign w:val="bottom"/>
            <w:hideMark/>
          </w:tcPr>
          <w:p w14:paraId="46F84B0D"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1" w:type="dxa"/>
            <w:tcBorders>
              <w:top w:val="nil"/>
              <w:left w:val="nil"/>
              <w:bottom w:val="nil"/>
              <w:right w:val="nil"/>
            </w:tcBorders>
            <w:noWrap/>
            <w:vAlign w:val="bottom"/>
            <w:hideMark/>
          </w:tcPr>
          <w:p w14:paraId="3E640378"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(0.162)</w:t>
            </w:r>
          </w:p>
        </w:tc>
        <w:tc>
          <w:tcPr>
            <w:tcW w:w="2441" w:type="dxa"/>
            <w:tcBorders>
              <w:top w:val="nil"/>
              <w:left w:val="nil"/>
              <w:bottom w:val="nil"/>
              <w:right w:val="nil"/>
            </w:tcBorders>
            <w:noWrap/>
            <w:vAlign w:val="bottom"/>
            <w:hideMark/>
          </w:tcPr>
          <w:p w14:paraId="1DE5F2F4"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2" w:type="dxa"/>
            <w:tcBorders>
              <w:top w:val="nil"/>
              <w:left w:val="nil"/>
              <w:bottom w:val="nil"/>
              <w:right w:val="nil"/>
            </w:tcBorders>
            <w:noWrap/>
            <w:vAlign w:val="bottom"/>
            <w:hideMark/>
          </w:tcPr>
          <w:p w14:paraId="19A644BF"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(0.171)</w:t>
            </w:r>
          </w:p>
        </w:tc>
      </w:tr>
      <w:tr w:rsidR="00B96396" w:rsidRPr="00B96396" w14:paraId="429977B1" w14:textId="77777777" w:rsidTr="00B96396">
        <w:trPr>
          <w:trHeight w:val="266"/>
        </w:trPr>
        <w:tc>
          <w:tcPr>
            <w:tcW w:w="2272" w:type="dxa"/>
            <w:tcBorders>
              <w:top w:val="nil"/>
              <w:left w:val="nil"/>
              <w:bottom w:val="nil"/>
              <w:right w:val="nil"/>
            </w:tcBorders>
            <w:noWrap/>
            <w:vAlign w:val="bottom"/>
            <w:hideMark/>
          </w:tcPr>
          <w:p w14:paraId="3ECDD369"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Population</w:t>
            </w:r>
          </w:p>
        </w:tc>
        <w:tc>
          <w:tcPr>
            <w:tcW w:w="2441" w:type="dxa"/>
            <w:tcBorders>
              <w:top w:val="nil"/>
              <w:left w:val="nil"/>
              <w:bottom w:val="nil"/>
              <w:right w:val="nil"/>
            </w:tcBorders>
            <w:noWrap/>
            <w:vAlign w:val="bottom"/>
            <w:hideMark/>
          </w:tcPr>
          <w:p w14:paraId="79342F6B"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2441" w:type="dxa"/>
            <w:tcBorders>
              <w:top w:val="nil"/>
              <w:left w:val="nil"/>
              <w:bottom w:val="nil"/>
              <w:right w:val="nil"/>
            </w:tcBorders>
            <w:noWrap/>
            <w:vAlign w:val="bottom"/>
            <w:hideMark/>
          </w:tcPr>
          <w:p w14:paraId="620C18A0"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-0.162</w:t>
            </w:r>
          </w:p>
        </w:tc>
        <w:tc>
          <w:tcPr>
            <w:tcW w:w="2442" w:type="dxa"/>
            <w:tcBorders>
              <w:top w:val="nil"/>
              <w:left w:val="nil"/>
              <w:bottom w:val="nil"/>
              <w:right w:val="nil"/>
            </w:tcBorders>
            <w:noWrap/>
            <w:vAlign w:val="bottom"/>
            <w:hideMark/>
          </w:tcPr>
          <w:p w14:paraId="05199C9A"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0.0603</w:t>
            </w:r>
          </w:p>
        </w:tc>
      </w:tr>
      <w:tr w:rsidR="00B96396" w:rsidRPr="00B96396" w14:paraId="345C05A8" w14:textId="77777777" w:rsidTr="00B96396">
        <w:trPr>
          <w:trHeight w:val="266"/>
        </w:trPr>
        <w:tc>
          <w:tcPr>
            <w:tcW w:w="2272" w:type="dxa"/>
            <w:tcBorders>
              <w:top w:val="nil"/>
              <w:left w:val="nil"/>
              <w:bottom w:val="nil"/>
              <w:right w:val="nil"/>
            </w:tcBorders>
            <w:noWrap/>
            <w:vAlign w:val="bottom"/>
            <w:hideMark/>
          </w:tcPr>
          <w:p w14:paraId="1491A08A"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1" w:type="dxa"/>
            <w:tcBorders>
              <w:top w:val="nil"/>
              <w:left w:val="nil"/>
              <w:bottom w:val="nil"/>
              <w:right w:val="nil"/>
            </w:tcBorders>
            <w:noWrap/>
            <w:vAlign w:val="bottom"/>
            <w:hideMark/>
          </w:tcPr>
          <w:p w14:paraId="31C87C71"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2441" w:type="dxa"/>
            <w:tcBorders>
              <w:top w:val="nil"/>
              <w:left w:val="nil"/>
              <w:bottom w:val="nil"/>
              <w:right w:val="nil"/>
            </w:tcBorders>
            <w:noWrap/>
            <w:vAlign w:val="bottom"/>
            <w:hideMark/>
          </w:tcPr>
          <w:p w14:paraId="735AB844"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(0.124)</w:t>
            </w:r>
          </w:p>
        </w:tc>
        <w:tc>
          <w:tcPr>
            <w:tcW w:w="2442" w:type="dxa"/>
            <w:tcBorders>
              <w:top w:val="nil"/>
              <w:left w:val="nil"/>
              <w:bottom w:val="nil"/>
              <w:right w:val="nil"/>
            </w:tcBorders>
            <w:noWrap/>
            <w:vAlign w:val="bottom"/>
            <w:hideMark/>
          </w:tcPr>
          <w:p w14:paraId="7A5BF1E6"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(0.149)</w:t>
            </w:r>
          </w:p>
        </w:tc>
      </w:tr>
      <w:tr w:rsidR="00B96396" w:rsidRPr="00B96396" w14:paraId="5352CEDA" w14:textId="77777777" w:rsidTr="00B96396">
        <w:trPr>
          <w:trHeight w:val="266"/>
        </w:trPr>
        <w:tc>
          <w:tcPr>
            <w:tcW w:w="2272" w:type="dxa"/>
            <w:tcBorders>
              <w:top w:val="nil"/>
              <w:left w:val="nil"/>
              <w:bottom w:val="nil"/>
              <w:right w:val="nil"/>
            </w:tcBorders>
            <w:noWrap/>
            <w:vAlign w:val="bottom"/>
            <w:hideMark/>
          </w:tcPr>
          <w:p w14:paraId="4951D6AC"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Guild</w:t>
            </w:r>
          </w:p>
        </w:tc>
        <w:tc>
          <w:tcPr>
            <w:tcW w:w="2441" w:type="dxa"/>
            <w:tcBorders>
              <w:top w:val="nil"/>
              <w:left w:val="nil"/>
              <w:bottom w:val="nil"/>
              <w:right w:val="nil"/>
            </w:tcBorders>
            <w:noWrap/>
            <w:vAlign w:val="bottom"/>
            <w:hideMark/>
          </w:tcPr>
          <w:p w14:paraId="63A559C0"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2441" w:type="dxa"/>
            <w:tcBorders>
              <w:top w:val="nil"/>
              <w:left w:val="nil"/>
              <w:bottom w:val="nil"/>
              <w:right w:val="nil"/>
            </w:tcBorders>
            <w:noWrap/>
            <w:vAlign w:val="bottom"/>
            <w:hideMark/>
          </w:tcPr>
          <w:p w14:paraId="59710FB6"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-0.171</w:t>
            </w:r>
          </w:p>
        </w:tc>
        <w:tc>
          <w:tcPr>
            <w:tcW w:w="2442" w:type="dxa"/>
            <w:tcBorders>
              <w:top w:val="nil"/>
              <w:left w:val="nil"/>
              <w:bottom w:val="nil"/>
              <w:right w:val="nil"/>
            </w:tcBorders>
            <w:noWrap/>
            <w:vAlign w:val="bottom"/>
            <w:hideMark/>
          </w:tcPr>
          <w:p w14:paraId="6174A7B6"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0.130</w:t>
            </w:r>
          </w:p>
        </w:tc>
      </w:tr>
      <w:tr w:rsidR="00B96396" w:rsidRPr="00B96396" w14:paraId="2A595CF5" w14:textId="77777777" w:rsidTr="00B96396">
        <w:trPr>
          <w:trHeight w:val="266"/>
        </w:trPr>
        <w:tc>
          <w:tcPr>
            <w:tcW w:w="2272" w:type="dxa"/>
            <w:tcBorders>
              <w:top w:val="nil"/>
              <w:left w:val="nil"/>
              <w:bottom w:val="nil"/>
              <w:right w:val="nil"/>
            </w:tcBorders>
            <w:noWrap/>
            <w:vAlign w:val="bottom"/>
            <w:hideMark/>
          </w:tcPr>
          <w:p w14:paraId="2AD663F4"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1" w:type="dxa"/>
            <w:tcBorders>
              <w:top w:val="nil"/>
              <w:left w:val="nil"/>
              <w:bottom w:val="nil"/>
              <w:right w:val="nil"/>
            </w:tcBorders>
            <w:noWrap/>
            <w:vAlign w:val="bottom"/>
            <w:hideMark/>
          </w:tcPr>
          <w:p w14:paraId="7DC54A8C"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2441" w:type="dxa"/>
            <w:tcBorders>
              <w:top w:val="nil"/>
              <w:left w:val="nil"/>
              <w:bottom w:val="nil"/>
              <w:right w:val="nil"/>
            </w:tcBorders>
            <w:noWrap/>
            <w:vAlign w:val="bottom"/>
            <w:hideMark/>
          </w:tcPr>
          <w:p w14:paraId="14C9E4EF"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(0.938)</w:t>
            </w:r>
          </w:p>
        </w:tc>
        <w:tc>
          <w:tcPr>
            <w:tcW w:w="2442" w:type="dxa"/>
            <w:tcBorders>
              <w:top w:val="nil"/>
              <w:left w:val="nil"/>
              <w:bottom w:val="nil"/>
              <w:right w:val="nil"/>
            </w:tcBorders>
            <w:noWrap/>
            <w:vAlign w:val="bottom"/>
            <w:hideMark/>
          </w:tcPr>
          <w:p w14:paraId="206052E8"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(1.030)</w:t>
            </w:r>
          </w:p>
        </w:tc>
      </w:tr>
      <w:tr w:rsidR="00B96396" w:rsidRPr="00B96396" w14:paraId="3B252CA5" w14:textId="77777777" w:rsidTr="00B96396">
        <w:trPr>
          <w:trHeight w:val="266"/>
        </w:trPr>
        <w:tc>
          <w:tcPr>
            <w:tcW w:w="2272" w:type="dxa"/>
            <w:tcBorders>
              <w:top w:val="nil"/>
              <w:left w:val="nil"/>
              <w:bottom w:val="nil"/>
              <w:right w:val="nil"/>
            </w:tcBorders>
            <w:noWrap/>
            <w:vAlign w:val="bottom"/>
            <w:hideMark/>
          </w:tcPr>
          <w:p w14:paraId="414FF234"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Treaty port</w:t>
            </w:r>
          </w:p>
        </w:tc>
        <w:tc>
          <w:tcPr>
            <w:tcW w:w="2441" w:type="dxa"/>
            <w:tcBorders>
              <w:top w:val="nil"/>
              <w:left w:val="nil"/>
              <w:bottom w:val="nil"/>
              <w:right w:val="nil"/>
            </w:tcBorders>
            <w:noWrap/>
            <w:vAlign w:val="bottom"/>
            <w:hideMark/>
          </w:tcPr>
          <w:p w14:paraId="330B8E82"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2441" w:type="dxa"/>
            <w:tcBorders>
              <w:top w:val="nil"/>
              <w:left w:val="nil"/>
              <w:bottom w:val="nil"/>
              <w:right w:val="nil"/>
            </w:tcBorders>
            <w:noWrap/>
            <w:vAlign w:val="bottom"/>
            <w:hideMark/>
          </w:tcPr>
          <w:p w14:paraId="5D66CDFE"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-2.296**</w:t>
            </w:r>
          </w:p>
        </w:tc>
        <w:tc>
          <w:tcPr>
            <w:tcW w:w="2442" w:type="dxa"/>
            <w:tcBorders>
              <w:top w:val="nil"/>
              <w:left w:val="nil"/>
              <w:bottom w:val="nil"/>
              <w:right w:val="nil"/>
            </w:tcBorders>
            <w:noWrap/>
            <w:vAlign w:val="bottom"/>
            <w:hideMark/>
          </w:tcPr>
          <w:p w14:paraId="4BF96F07"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-2.030**</w:t>
            </w:r>
          </w:p>
        </w:tc>
      </w:tr>
      <w:tr w:rsidR="00B96396" w:rsidRPr="00B96396" w14:paraId="43A99EA3" w14:textId="77777777" w:rsidTr="00B96396">
        <w:trPr>
          <w:trHeight w:val="266"/>
        </w:trPr>
        <w:tc>
          <w:tcPr>
            <w:tcW w:w="2272" w:type="dxa"/>
            <w:tcBorders>
              <w:top w:val="nil"/>
              <w:left w:val="nil"/>
              <w:bottom w:val="nil"/>
              <w:right w:val="nil"/>
            </w:tcBorders>
            <w:noWrap/>
            <w:vAlign w:val="bottom"/>
            <w:hideMark/>
          </w:tcPr>
          <w:p w14:paraId="1C2E8C43"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1" w:type="dxa"/>
            <w:tcBorders>
              <w:top w:val="nil"/>
              <w:left w:val="nil"/>
              <w:bottom w:val="nil"/>
              <w:right w:val="nil"/>
            </w:tcBorders>
            <w:noWrap/>
            <w:vAlign w:val="bottom"/>
            <w:hideMark/>
          </w:tcPr>
          <w:p w14:paraId="40C7A368"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2441" w:type="dxa"/>
            <w:tcBorders>
              <w:top w:val="nil"/>
              <w:left w:val="nil"/>
              <w:bottom w:val="nil"/>
              <w:right w:val="nil"/>
            </w:tcBorders>
            <w:noWrap/>
            <w:vAlign w:val="bottom"/>
            <w:hideMark/>
          </w:tcPr>
          <w:p w14:paraId="45D4A80B"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(1.028)</w:t>
            </w:r>
          </w:p>
        </w:tc>
        <w:tc>
          <w:tcPr>
            <w:tcW w:w="2442" w:type="dxa"/>
            <w:tcBorders>
              <w:top w:val="nil"/>
              <w:left w:val="nil"/>
              <w:bottom w:val="nil"/>
              <w:right w:val="nil"/>
            </w:tcBorders>
            <w:noWrap/>
            <w:vAlign w:val="bottom"/>
            <w:hideMark/>
          </w:tcPr>
          <w:p w14:paraId="0A3F90FB"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(0.959)</w:t>
            </w:r>
          </w:p>
        </w:tc>
      </w:tr>
      <w:tr w:rsidR="00B96396" w:rsidRPr="00B96396" w14:paraId="0C76BEFE" w14:textId="77777777" w:rsidTr="00B96396">
        <w:trPr>
          <w:trHeight w:val="266"/>
        </w:trPr>
        <w:tc>
          <w:tcPr>
            <w:tcW w:w="2272" w:type="dxa"/>
            <w:tcBorders>
              <w:top w:val="nil"/>
              <w:left w:val="nil"/>
              <w:bottom w:val="nil"/>
              <w:right w:val="nil"/>
            </w:tcBorders>
            <w:noWrap/>
            <w:vAlign w:val="bottom"/>
            <w:hideMark/>
          </w:tcPr>
          <w:p w14:paraId="5D37A88F"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Political importance</w:t>
            </w:r>
          </w:p>
        </w:tc>
        <w:tc>
          <w:tcPr>
            <w:tcW w:w="2441" w:type="dxa"/>
            <w:tcBorders>
              <w:top w:val="nil"/>
              <w:left w:val="nil"/>
              <w:bottom w:val="nil"/>
              <w:right w:val="nil"/>
            </w:tcBorders>
            <w:noWrap/>
            <w:vAlign w:val="bottom"/>
            <w:hideMark/>
          </w:tcPr>
          <w:p w14:paraId="3B4A4B85"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2441" w:type="dxa"/>
            <w:tcBorders>
              <w:top w:val="nil"/>
              <w:left w:val="nil"/>
              <w:bottom w:val="nil"/>
              <w:right w:val="nil"/>
            </w:tcBorders>
            <w:noWrap/>
            <w:vAlign w:val="bottom"/>
            <w:hideMark/>
          </w:tcPr>
          <w:p w14:paraId="2C3FF16E"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0.0641</w:t>
            </w:r>
          </w:p>
        </w:tc>
        <w:tc>
          <w:tcPr>
            <w:tcW w:w="2442" w:type="dxa"/>
            <w:tcBorders>
              <w:top w:val="nil"/>
              <w:left w:val="nil"/>
              <w:bottom w:val="nil"/>
              <w:right w:val="nil"/>
            </w:tcBorders>
            <w:noWrap/>
            <w:vAlign w:val="bottom"/>
            <w:hideMark/>
          </w:tcPr>
          <w:p w14:paraId="2C1DC0B6"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0.00140</w:t>
            </w:r>
          </w:p>
        </w:tc>
      </w:tr>
      <w:tr w:rsidR="00B96396" w:rsidRPr="00B96396" w14:paraId="31A437FD" w14:textId="77777777" w:rsidTr="00B96396">
        <w:trPr>
          <w:trHeight w:val="266"/>
        </w:trPr>
        <w:tc>
          <w:tcPr>
            <w:tcW w:w="2272" w:type="dxa"/>
            <w:tcBorders>
              <w:top w:val="nil"/>
              <w:left w:val="nil"/>
              <w:bottom w:val="nil"/>
              <w:right w:val="nil"/>
            </w:tcBorders>
            <w:noWrap/>
            <w:vAlign w:val="bottom"/>
            <w:hideMark/>
          </w:tcPr>
          <w:p w14:paraId="4289C494"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1" w:type="dxa"/>
            <w:tcBorders>
              <w:top w:val="nil"/>
              <w:left w:val="nil"/>
              <w:bottom w:val="nil"/>
              <w:right w:val="nil"/>
            </w:tcBorders>
            <w:noWrap/>
            <w:vAlign w:val="bottom"/>
            <w:hideMark/>
          </w:tcPr>
          <w:p w14:paraId="3A474559"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2441" w:type="dxa"/>
            <w:tcBorders>
              <w:top w:val="nil"/>
              <w:left w:val="nil"/>
              <w:bottom w:val="nil"/>
              <w:right w:val="nil"/>
            </w:tcBorders>
            <w:noWrap/>
            <w:vAlign w:val="bottom"/>
            <w:hideMark/>
          </w:tcPr>
          <w:p w14:paraId="5B3C2A2B"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(0.166)</w:t>
            </w:r>
          </w:p>
        </w:tc>
        <w:tc>
          <w:tcPr>
            <w:tcW w:w="2442" w:type="dxa"/>
            <w:tcBorders>
              <w:top w:val="nil"/>
              <w:left w:val="nil"/>
              <w:bottom w:val="nil"/>
              <w:right w:val="nil"/>
            </w:tcBorders>
            <w:noWrap/>
            <w:vAlign w:val="bottom"/>
            <w:hideMark/>
          </w:tcPr>
          <w:p w14:paraId="2E2A8E5C"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(0.173)</w:t>
            </w:r>
          </w:p>
        </w:tc>
      </w:tr>
      <w:tr w:rsidR="00B96396" w:rsidRPr="00B96396" w14:paraId="0C31BAA0" w14:textId="77777777" w:rsidTr="00B96396">
        <w:trPr>
          <w:trHeight w:val="266"/>
        </w:trPr>
        <w:tc>
          <w:tcPr>
            <w:tcW w:w="2272" w:type="dxa"/>
            <w:tcBorders>
              <w:top w:val="nil"/>
              <w:left w:val="nil"/>
              <w:bottom w:val="nil"/>
              <w:right w:val="nil"/>
            </w:tcBorders>
            <w:noWrap/>
            <w:vAlign w:val="bottom"/>
            <w:hideMark/>
          </w:tcPr>
          <w:p w14:paraId="0404B337"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Distance to coast</w:t>
            </w:r>
          </w:p>
        </w:tc>
        <w:tc>
          <w:tcPr>
            <w:tcW w:w="2441" w:type="dxa"/>
            <w:tcBorders>
              <w:top w:val="nil"/>
              <w:left w:val="nil"/>
              <w:bottom w:val="nil"/>
              <w:right w:val="nil"/>
            </w:tcBorders>
            <w:noWrap/>
            <w:vAlign w:val="bottom"/>
            <w:hideMark/>
          </w:tcPr>
          <w:p w14:paraId="435BF157"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2441" w:type="dxa"/>
            <w:tcBorders>
              <w:top w:val="nil"/>
              <w:left w:val="nil"/>
              <w:bottom w:val="nil"/>
              <w:right w:val="nil"/>
            </w:tcBorders>
            <w:noWrap/>
            <w:vAlign w:val="bottom"/>
            <w:hideMark/>
          </w:tcPr>
          <w:p w14:paraId="39465E76"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0.525*</w:t>
            </w:r>
          </w:p>
        </w:tc>
        <w:tc>
          <w:tcPr>
            <w:tcW w:w="2442" w:type="dxa"/>
            <w:tcBorders>
              <w:top w:val="nil"/>
              <w:left w:val="nil"/>
              <w:bottom w:val="nil"/>
              <w:right w:val="nil"/>
            </w:tcBorders>
            <w:noWrap/>
            <w:vAlign w:val="bottom"/>
            <w:hideMark/>
          </w:tcPr>
          <w:p w14:paraId="5BA2B61F"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0.382</w:t>
            </w:r>
          </w:p>
        </w:tc>
      </w:tr>
      <w:tr w:rsidR="00B96396" w:rsidRPr="00B96396" w14:paraId="5401C0F9" w14:textId="77777777" w:rsidTr="00B96396">
        <w:trPr>
          <w:trHeight w:val="266"/>
        </w:trPr>
        <w:tc>
          <w:tcPr>
            <w:tcW w:w="2272" w:type="dxa"/>
            <w:tcBorders>
              <w:top w:val="nil"/>
              <w:left w:val="nil"/>
              <w:bottom w:val="nil"/>
              <w:right w:val="nil"/>
            </w:tcBorders>
            <w:noWrap/>
            <w:vAlign w:val="bottom"/>
            <w:hideMark/>
          </w:tcPr>
          <w:p w14:paraId="6AD14D29"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1" w:type="dxa"/>
            <w:tcBorders>
              <w:top w:val="nil"/>
              <w:left w:val="nil"/>
              <w:bottom w:val="nil"/>
              <w:right w:val="nil"/>
            </w:tcBorders>
            <w:noWrap/>
            <w:vAlign w:val="bottom"/>
            <w:hideMark/>
          </w:tcPr>
          <w:p w14:paraId="7A8A1135"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2441" w:type="dxa"/>
            <w:tcBorders>
              <w:top w:val="nil"/>
              <w:left w:val="nil"/>
              <w:bottom w:val="nil"/>
              <w:right w:val="nil"/>
            </w:tcBorders>
            <w:noWrap/>
            <w:vAlign w:val="bottom"/>
            <w:hideMark/>
          </w:tcPr>
          <w:p w14:paraId="1DC30D13"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(0.302)</w:t>
            </w:r>
          </w:p>
        </w:tc>
        <w:tc>
          <w:tcPr>
            <w:tcW w:w="2442" w:type="dxa"/>
            <w:tcBorders>
              <w:top w:val="nil"/>
              <w:left w:val="nil"/>
              <w:bottom w:val="nil"/>
              <w:right w:val="nil"/>
            </w:tcBorders>
            <w:noWrap/>
            <w:vAlign w:val="bottom"/>
            <w:hideMark/>
          </w:tcPr>
          <w:p w14:paraId="5ED95E41"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(0.274)</w:t>
            </w:r>
          </w:p>
        </w:tc>
      </w:tr>
      <w:tr w:rsidR="00B96396" w:rsidRPr="00B96396" w14:paraId="6DBAB1DE" w14:textId="77777777" w:rsidTr="00B96396">
        <w:trPr>
          <w:trHeight w:val="266"/>
        </w:trPr>
        <w:tc>
          <w:tcPr>
            <w:tcW w:w="2272" w:type="dxa"/>
            <w:tcBorders>
              <w:top w:val="nil"/>
              <w:left w:val="nil"/>
              <w:bottom w:val="nil"/>
              <w:right w:val="nil"/>
            </w:tcBorders>
            <w:noWrap/>
            <w:vAlign w:val="bottom"/>
            <w:hideMark/>
          </w:tcPr>
          <w:p w14:paraId="6254F6BB"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Distance to canal</w:t>
            </w:r>
          </w:p>
        </w:tc>
        <w:tc>
          <w:tcPr>
            <w:tcW w:w="2441" w:type="dxa"/>
            <w:tcBorders>
              <w:top w:val="nil"/>
              <w:left w:val="nil"/>
              <w:bottom w:val="nil"/>
              <w:right w:val="nil"/>
            </w:tcBorders>
            <w:noWrap/>
            <w:vAlign w:val="bottom"/>
            <w:hideMark/>
          </w:tcPr>
          <w:p w14:paraId="708A61CF"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2441" w:type="dxa"/>
            <w:tcBorders>
              <w:top w:val="nil"/>
              <w:left w:val="nil"/>
              <w:bottom w:val="nil"/>
              <w:right w:val="nil"/>
            </w:tcBorders>
            <w:noWrap/>
            <w:vAlign w:val="bottom"/>
            <w:hideMark/>
          </w:tcPr>
          <w:p w14:paraId="07D74866"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-0.496*</w:t>
            </w:r>
          </w:p>
        </w:tc>
        <w:tc>
          <w:tcPr>
            <w:tcW w:w="2442" w:type="dxa"/>
            <w:tcBorders>
              <w:top w:val="nil"/>
              <w:left w:val="nil"/>
              <w:bottom w:val="nil"/>
              <w:right w:val="nil"/>
            </w:tcBorders>
            <w:noWrap/>
            <w:vAlign w:val="bottom"/>
            <w:hideMark/>
          </w:tcPr>
          <w:p w14:paraId="690130D1"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-0.484*</w:t>
            </w:r>
          </w:p>
        </w:tc>
      </w:tr>
      <w:tr w:rsidR="00B96396" w:rsidRPr="00B96396" w14:paraId="11DD8310" w14:textId="77777777" w:rsidTr="00B96396">
        <w:trPr>
          <w:trHeight w:val="266"/>
        </w:trPr>
        <w:tc>
          <w:tcPr>
            <w:tcW w:w="2272" w:type="dxa"/>
            <w:tcBorders>
              <w:top w:val="nil"/>
              <w:left w:val="nil"/>
              <w:bottom w:val="nil"/>
              <w:right w:val="nil"/>
            </w:tcBorders>
            <w:noWrap/>
            <w:vAlign w:val="bottom"/>
            <w:hideMark/>
          </w:tcPr>
          <w:p w14:paraId="2E4679BA"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p>
        </w:tc>
        <w:tc>
          <w:tcPr>
            <w:tcW w:w="2441" w:type="dxa"/>
            <w:tcBorders>
              <w:top w:val="nil"/>
              <w:left w:val="nil"/>
              <w:bottom w:val="nil"/>
              <w:right w:val="nil"/>
            </w:tcBorders>
            <w:noWrap/>
            <w:vAlign w:val="bottom"/>
            <w:hideMark/>
          </w:tcPr>
          <w:p w14:paraId="60B89395"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p>
        </w:tc>
        <w:tc>
          <w:tcPr>
            <w:tcW w:w="2441" w:type="dxa"/>
            <w:tcBorders>
              <w:top w:val="nil"/>
              <w:left w:val="nil"/>
              <w:bottom w:val="nil"/>
              <w:right w:val="nil"/>
            </w:tcBorders>
            <w:noWrap/>
            <w:vAlign w:val="bottom"/>
            <w:hideMark/>
          </w:tcPr>
          <w:p w14:paraId="2402B21E"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(0.241)</w:t>
            </w:r>
          </w:p>
        </w:tc>
        <w:tc>
          <w:tcPr>
            <w:tcW w:w="2442" w:type="dxa"/>
            <w:tcBorders>
              <w:top w:val="nil"/>
              <w:left w:val="nil"/>
              <w:bottom w:val="nil"/>
              <w:right w:val="nil"/>
            </w:tcBorders>
            <w:noWrap/>
            <w:vAlign w:val="bottom"/>
            <w:hideMark/>
          </w:tcPr>
          <w:p w14:paraId="1677ED76"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(0.249)</w:t>
            </w:r>
          </w:p>
        </w:tc>
      </w:tr>
      <w:tr w:rsidR="00B96396" w:rsidRPr="00B96396" w14:paraId="5CF390B5" w14:textId="77777777" w:rsidTr="00B96396">
        <w:trPr>
          <w:trHeight w:val="266"/>
        </w:trPr>
        <w:tc>
          <w:tcPr>
            <w:tcW w:w="2272" w:type="dxa"/>
            <w:tcBorders>
              <w:top w:val="nil"/>
              <w:left w:val="nil"/>
              <w:bottom w:val="nil"/>
              <w:right w:val="nil"/>
            </w:tcBorders>
            <w:noWrap/>
            <w:vAlign w:val="bottom"/>
            <w:hideMark/>
          </w:tcPr>
          <w:p w14:paraId="79F9C351"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Province FE</w:t>
            </w:r>
          </w:p>
        </w:tc>
        <w:tc>
          <w:tcPr>
            <w:tcW w:w="2441" w:type="dxa"/>
            <w:tcBorders>
              <w:top w:val="nil"/>
              <w:left w:val="nil"/>
              <w:bottom w:val="nil"/>
              <w:right w:val="nil"/>
            </w:tcBorders>
            <w:noWrap/>
            <w:vAlign w:val="bottom"/>
            <w:hideMark/>
          </w:tcPr>
          <w:p w14:paraId="7DC6F7B4"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Yes</w:t>
            </w:r>
          </w:p>
        </w:tc>
        <w:tc>
          <w:tcPr>
            <w:tcW w:w="2441" w:type="dxa"/>
            <w:tcBorders>
              <w:top w:val="nil"/>
              <w:left w:val="nil"/>
              <w:bottom w:val="nil"/>
              <w:right w:val="nil"/>
            </w:tcBorders>
            <w:noWrap/>
            <w:vAlign w:val="bottom"/>
            <w:hideMark/>
          </w:tcPr>
          <w:p w14:paraId="5519A934"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Yes</w:t>
            </w:r>
          </w:p>
        </w:tc>
        <w:tc>
          <w:tcPr>
            <w:tcW w:w="2442" w:type="dxa"/>
            <w:tcBorders>
              <w:top w:val="nil"/>
              <w:left w:val="nil"/>
              <w:bottom w:val="nil"/>
              <w:right w:val="nil"/>
            </w:tcBorders>
            <w:noWrap/>
            <w:vAlign w:val="bottom"/>
            <w:hideMark/>
          </w:tcPr>
          <w:p w14:paraId="547D109F"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Yes</w:t>
            </w:r>
          </w:p>
        </w:tc>
      </w:tr>
      <w:tr w:rsidR="00B96396" w:rsidRPr="00B96396" w14:paraId="518CF9B7" w14:textId="77777777" w:rsidTr="00B96396">
        <w:trPr>
          <w:trHeight w:val="266"/>
        </w:trPr>
        <w:tc>
          <w:tcPr>
            <w:tcW w:w="2272" w:type="dxa"/>
            <w:tcBorders>
              <w:top w:val="nil"/>
              <w:left w:val="nil"/>
              <w:bottom w:val="nil"/>
              <w:right w:val="nil"/>
            </w:tcBorders>
            <w:noWrap/>
            <w:vAlign w:val="bottom"/>
            <w:hideMark/>
          </w:tcPr>
          <w:p w14:paraId="07034DA5"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Observations</w:t>
            </w:r>
          </w:p>
        </w:tc>
        <w:tc>
          <w:tcPr>
            <w:tcW w:w="2441" w:type="dxa"/>
            <w:tcBorders>
              <w:top w:val="nil"/>
              <w:left w:val="nil"/>
              <w:bottom w:val="nil"/>
              <w:right w:val="nil"/>
            </w:tcBorders>
            <w:noWrap/>
            <w:vAlign w:val="bottom"/>
            <w:hideMark/>
          </w:tcPr>
          <w:p w14:paraId="24C656E9"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254</w:t>
            </w:r>
          </w:p>
        </w:tc>
        <w:tc>
          <w:tcPr>
            <w:tcW w:w="2441" w:type="dxa"/>
            <w:tcBorders>
              <w:top w:val="nil"/>
              <w:left w:val="nil"/>
              <w:bottom w:val="nil"/>
              <w:right w:val="nil"/>
            </w:tcBorders>
            <w:noWrap/>
            <w:vAlign w:val="bottom"/>
            <w:hideMark/>
          </w:tcPr>
          <w:p w14:paraId="6800E350"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254</w:t>
            </w:r>
          </w:p>
        </w:tc>
        <w:tc>
          <w:tcPr>
            <w:tcW w:w="2442" w:type="dxa"/>
            <w:tcBorders>
              <w:top w:val="nil"/>
              <w:left w:val="nil"/>
              <w:bottom w:val="nil"/>
              <w:right w:val="nil"/>
            </w:tcBorders>
            <w:noWrap/>
            <w:vAlign w:val="bottom"/>
            <w:hideMark/>
          </w:tcPr>
          <w:p w14:paraId="051D5686"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254</w:t>
            </w:r>
          </w:p>
        </w:tc>
      </w:tr>
      <w:tr w:rsidR="00B96396" w:rsidRPr="00B96396" w14:paraId="5250A591" w14:textId="77777777" w:rsidTr="00B96396">
        <w:trPr>
          <w:trHeight w:val="266"/>
        </w:trPr>
        <w:tc>
          <w:tcPr>
            <w:tcW w:w="2272" w:type="dxa"/>
            <w:tcBorders>
              <w:top w:val="nil"/>
              <w:left w:val="nil"/>
              <w:bottom w:val="single" w:sz="4" w:space="0" w:color="auto"/>
              <w:right w:val="nil"/>
            </w:tcBorders>
            <w:noWrap/>
            <w:vAlign w:val="bottom"/>
            <w:hideMark/>
          </w:tcPr>
          <w:p w14:paraId="2854D3AC" w14:textId="7777777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R-squared</w:t>
            </w:r>
          </w:p>
        </w:tc>
        <w:tc>
          <w:tcPr>
            <w:tcW w:w="2441" w:type="dxa"/>
            <w:tcBorders>
              <w:top w:val="nil"/>
              <w:left w:val="nil"/>
              <w:bottom w:val="single" w:sz="4" w:space="0" w:color="auto"/>
              <w:right w:val="nil"/>
            </w:tcBorders>
            <w:noWrap/>
            <w:vAlign w:val="bottom"/>
            <w:hideMark/>
          </w:tcPr>
          <w:p w14:paraId="5949406E"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0.432</w:t>
            </w:r>
          </w:p>
        </w:tc>
        <w:tc>
          <w:tcPr>
            <w:tcW w:w="2441" w:type="dxa"/>
            <w:tcBorders>
              <w:top w:val="nil"/>
              <w:left w:val="nil"/>
              <w:bottom w:val="single" w:sz="4" w:space="0" w:color="auto"/>
              <w:right w:val="nil"/>
            </w:tcBorders>
            <w:noWrap/>
            <w:vAlign w:val="bottom"/>
            <w:hideMark/>
          </w:tcPr>
          <w:p w14:paraId="6A3998B8"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0.407</w:t>
            </w:r>
          </w:p>
        </w:tc>
        <w:tc>
          <w:tcPr>
            <w:tcW w:w="2442" w:type="dxa"/>
            <w:tcBorders>
              <w:top w:val="nil"/>
              <w:left w:val="nil"/>
              <w:bottom w:val="single" w:sz="4" w:space="0" w:color="auto"/>
              <w:right w:val="nil"/>
            </w:tcBorders>
            <w:noWrap/>
            <w:vAlign w:val="bottom"/>
            <w:hideMark/>
          </w:tcPr>
          <w:p w14:paraId="3EA4C61A" w14:textId="77777777" w:rsidR="00B96396" w:rsidRPr="00B96396" w:rsidRDefault="00B96396" w:rsidP="00B96396">
            <w:pPr>
              <w:widowControl/>
              <w:spacing w:after="0" w:line="240" w:lineRule="auto"/>
              <w:jc w:val="center"/>
              <w:rPr>
                <w:rFonts w:ascii="Times New Roman" w:eastAsia="Times New Roman" w:hAnsi="Times New Roman" w:cs="Times New Roman"/>
                <w:b w:val="0"/>
                <w:bCs w:val="0"/>
                <w:kern w:val="0"/>
                <w:sz w:val="20"/>
                <w:szCs w:val="20"/>
                <w14:ligatures w14:val="none"/>
              </w:rPr>
            </w:pPr>
            <w:r w:rsidRPr="00B96396">
              <w:rPr>
                <w:rFonts w:ascii="Times New Roman" w:eastAsia="Times New Roman" w:hAnsi="Times New Roman" w:cs="Times New Roman"/>
                <w:b w:val="0"/>
                <w:bCs w:val="0"/>
                <w:kern w:val="0"/>
                <w:sz w:val="20"/>
                <w:szCs w:val="20"/>
                <w14:ligatures w14:val="none"/>
              </w:rPr>
              <w:t>0.451</w:t>
            </w:r>
          </w:p>
        </w:tc>
      </w:tr>
      <w:tr w:rsidR="00B96396" w:rsidRPr="00B96396" w14:paraId="5F3DE573" w14:textId="77777777" w:rsidTr="00B96396">
        <w:trPr>
          <w:trHeight w:val="266"/>
        </w:trPr>
        <w:tc>
          <w:tcPr>
            <w:tcW w:w="9598" w:type="dxa"/>
            <w:gridSpan w:val="4"/>
            <w:tcBorders>
              <w:top w:val="nil"/>
              <w:left w:val="nil"/>
              <w:bottom w:val="nil"/>
              <w:right w:val="nil"/>
            </w:tcBorders>
            <w:noWrap/>
            <w:vAlign w:val="bottom"/>
            <w:hideMark/>
          </w:tcPr>
          <w:p w14:paraId="7AEC8882" w14:textId="45427237" w:rsidR="00B96396" w:rsidRPr="00B96396" w:rsidRDefault="00B96396" w:rsidP="00B96396">
            <w:pPr>
              <w:widowControl/>
              <w:spacing w:after="0" w:line="240" w:lineRule="auto"/>
              <w:jc w:val="left"/>
              <w:rPr>
                <w:rFonts w:ascii="Times New Roman" w:eastAsia="Times New Roman" w:hAnsi="Times New Roman" w:cs="Times New Roman"/>
                <w:b w:val="0"/>
                <w:bCs w:val="0"/>
                <w:kern w:val="0"/>
                <w:sz w:val="16"/>
                <w:szCs w:val="16"/>
                <w14:ligatures w14:val="none"/>
              </w:rPr>
            </w:pPr>
            <w:r w:rsidRPr="00B96396">
              <w:rPr>
                <w:rFonts w:ascii="Times New Roman" w:eastAsia="Times New Roman" w:hAnsi="Times New Roman" w:cs="Times New Roman"/>
                <w:b w:val="0"/>
                <w:bCs w:val="0"/>
                <w:i/>
                <w:iCs/>
                <w:kern w:val="0"/>
                <w:sz w:val="16"/>
                <w:szCs w:val="16"/>
                <w14:ligatures w14:val="none"/>
              </w:rPr>
              <w:t>Notes</w:t>
            </w:r>
            <w:r w:rsidRPr="00B96396">
              <w:rPr>
                <w:rFonts w:ascii="Times New Roman" w:eastAsia="Times New Roman" w:hAnsi="Times New Roman" w:cs="Times New Roman"/>
                <w:b w:val="0"/>
                <w:bCs w:val="0"/>
                <w:kern w:val="0"/>
                <w:sz w:val="16"/>
                <w:szCs w:val="16"/>
                <w14:ligatures w14:val="none"/>
              </w:rPr>
              <w:t>: Standard errors clustered at the prefecture level are in parentheses. ***, **, and * indicate significant at the 1, 5, and 10 percent levels, respectively.</w:t>
            </w:r>
          </w:p>
        </w:tc>
      </w:tr>
    </w:tbl>
    <w:p w14:paraId="1C236735" w14:textId="77777777" w:rsidR="00B96396" w:rsidRDefault="00B96396" w:rsidP="00B96396">
      <w:pPr>
        <w:jc w:val="left"/>
        <w:rPr>
          <w:rFonts w:ascii="Times New Roman" w:hAnsi="Times New Roman" w:cs="Times New Roman"/>
          <w:b w:val="0"/>
          <w:bCs w:val="0"/>
        </w:rPr>
      </w:pPr>
    </w:p>
    <w:p w14:paraId="5D9EBF2B" w14:textId="77777777" w:rsidR="00B96396" w:rsidRDefault="00B96396" w:rsidP="00B96396">
      <w:pPr>
        <w:jc w:val="left"/>
        <w:rPr>
          <w:rFonts w:ascii="Times New Roman" w:hAnsi="Times New Roman" w:cs="Times New Roman"/>
          <w:b w:val="0"/>
          <w:bCs w:val="0"/>
        </w:rPr>
      </w:pPr>
    </w:p>
    <w:p w14:paraId="67E7E7F8" w14:textId="77777777" w:rsidR="00000E45" w:rsidRDefault="00000E45" w:rsidP="00B857E7">
      <w:pPr>
        <w:jc w:val="center"/>
        <w:rPr>
          <w:rFonts w:ascii="Times New Roman" w:hAnsi="Times New Roman" w:cs="Times New Roman"/>
          <w:b w:val="0"/>
          <w:bCs w:val="0"/>
        </w:rPr>
      </w:pPr>
    </w:p>
    <w:p w14:paraId="22096D94" w14:textId="77777777" w:rsidR="00000E45" w:rsidRDefault="00000E45" w:rsidP="00B857E7">
      <w:pPr>
        <w:jc w:val="center"/>
        <w:rPr>
          <w:rFonts w:ascii="Times New Roman" w:hAnsi="Times New Roman" w:cs="Times New Roman"/>
          <w:b w:val="0"/>
          <w:bCs w:val="0"/>
        </w:rPr>
      </w:pPr>
    </w:p>
    <w:p w14:paraId="5875142C" w14:textId="77777777" w:rsidR="00000E45" w:rsidRDefault="00000E45" w:rsidP="00B857E7">
      <w:pPr>
        <w:jc w:val="center"/>
        <w:rPr>
          <w:rFonts w:ascii="Times New Roman" w:hAnsi="Times New Roman" w:cs="Times New Roman"/>
          <w:b w:val="0"/>
          <w:bCs w:val="0"/>
        </w:rPr>
      </w:pPr>
    </w:p>
    <w:p w14:paraId="64566A72" w14:textId="77777777" w:rsidR="003807F6" w:rsidRDefault="003807F6" w:rsidP="00B857E7">
      <w:pPr>
        <w:jc w:val="center"/>
        <w:rPr>
          <w:rFonts w:ascii="Times New Roman" w:hAnsi="Times New Roman" w:cs="Times New Roman"/>
          <w:b w:val="0"/>
          <w:bCs w:val="0"/>
        </w:rPr>
      </w:pPr>
    </w:p>
    <w:p w14:paraId="139F38DA" w14:textId="77777777" w:rsidR="003807F6" w:rsidRDefault="003807F6" w:rsidP="00B857E7">
      <w:pPr>
        <w:jc w:val="center"/>
        <w:rPr>
          <w:rFonts w:ascii="Times New Roman" w:hAnsi="Times New Roman" w:cs="Times New Roman"/>
          <w:b w:val="0"/>
          <w:bCs w:val="0"/>
        </w:rPr>
      </w:pPr>
    </w:p>
    <w:p w14:paraId="2D28A194" w14:textId="501B36D9" w:rsidR="00B857E7" w:rsidRPr="00CC78D2" w:rsidRDefault="00000E45" w:rsidP="00CC78D2">
      <w:pPr>
        <w:pStyle w:val="Heading2"/>
        <w:jc w:val="center"/>
        <w:rPr>
          <w:bCs w:val="0"/>
        </w:rPr>
      </w:pPr>
      <w:bookmarkStart w:id="30" w:name="_Toc218268755"/>
      <w:r w:rsidRPr="00CC78D2">
        <w:rPr>
          <w:bCs w:val="0"/>
        </w:rPr>
        <w:lastRenderedPageBreak/>
        <w:t>Table A</w:t>
      </w:r>
      <w:r w:rsidR="00B96396">
        <w:rPr>
          <w:bCs w:val="0"/>
        </w:rPr>
        <w:t>8</w:t>
      </w:r>
      <w:r w:rsidR="00757ECB" w:rsidRPr="00CC78D2">
        <w:rPr>
          <w:bCs w:val="0"/>
        </w:rPr>
        <w:t>: Impact of historical chamber system on firm creations post-1978 economic reform</w:t>
      </w:r>
      <w:r w:rsidR="00B857E7" w:rsidRPr="00CC78D2">
        <w:rPr>
          <w:bCs w:val="0"/>
        </w:rPr>
        <w:t>: IV estimates using chamber establishment time</w:t>
      </w:r>
      <w:bookmarkEnd w:id="30"/>
    </w:p>
    <w:tbl>
      <w:tblPr>
        <w:tblW w:w="9356" w:type="dxa"/>
        <w:tblLook w:val="04A0" w:firstRow="1" w:lastRow="0" w:firstColumn="1" w:lastColumn="0" w:noHBand="0" w:noVBand="1"/>
      </w:tblPr>
      <w:tblGrid>
        <w:gridCol w:w="3388"/>
        <w:gridCol w:w="1193"/>
        <w:gridCol w:w="1193"/>
        <w:gridCol w:w="1194"/>
        <w:gridCol w:w="1193"/>
        <w:gridCol w:w="1195"/>
      </w:tblGrid>
      <w:tr w:rsidR="007B4921" w:rsidRPr="007B4921" w14:paraId="712CA23A" w14:textId="77777777" w:rsidTr="007B4921">
        <w:trPr>
          <w:trHeight w:val="288"/>
        </w:trPr>
        <w:tc>
          <w:tcPr>
            <w:tcW w:w="3388" w:type="dxa"/>
            <w:tcBorders>
              <w:top w:val="single" w:sz="4" w:space="0" w:color="auto"/>
              <w:left w:val="nil"/>
              <w:bottom w:val="nil"/>
              <w:right w:val="nil"/>
            </w:tcBorders>
            <w:noWrap/>
            <w:vAlign w:val="center"/>
            <w:hideMark/>
          </w:tcPr>
          <w:p w14:paraId="3188C1E8" w14:textId="77777777" w:rsidR="007B4921" w:rsidRPr="007B4921" w:rsidRDefault="007B4921" w:rsidP="007B4921">
            <w:pPr>
              <w:widowControl/>
              <w:spacing w:after="0" w:line="240" w:lineRule="auto"/>
              <w:jc w:val="left"/>
              <w:rPr>
                <w:rFonts w:ascii="Times New Roman" w:eastAsia="Times New Roman" w:hAnsi="Times New Roman" w:cs="Times New Roman"/>
                <w:color w:val="000000"/>
                <w:kern w:val="0"/>
                <w:sz w:val="20"/>
                <w:szCs w:val="20"/>
                <w14:ligatures w14:val="none"/>
              </w:rPr>
            </w:pPr>
            <w:r w:rsidRPr="007B4921">
              <w:rPr>
                <w:rFonts w:ascii="Times New Roman" w:eastAsia="Times New Roman" w:hAnsi="Times New Roman" w:cs="Times New Roman"/>
                <w:color w:val="000000"/>
                <w:kern w:val="0"/>
                <w:sz w:val="20"/>
                <w:szCs w:val="20"/>
                <w14:ligatures w14:val="none"/>
              </w:rPr>
              <w:t>Panel A</w:t>
            </w:r>
          </w:p>
        </w:tc>
        <w:tc>
          <w:tcPr>
            <w:tcW w:w="3580" w:type="dxa"/>
            <w:gridSpan w:val="3"/>
            <w:tcBorders>
              <w:top w:val="single" w:sz="4" w:space="0" w:color="auto"/>
              <w:left w:val="nil"/>
              <w:bottom w:val="nil"/>
              <w:right w:val="nil"/>
            </w:tcBorders>
            <w:noWrap/>
            <w:vAlign w:val="center"/>
            <w:hideMark/>
          </w:tcPr>
          <w:p w14:paraId="6683C216"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No. of business created (logged)</w:t>
            </w:r>
          </w:p>
        </w:tc>
        <w:tc>
          <w:tcPr>
            <w:tcW w:w="1193" w:type="dxa"/>
            <w:tcBorders>
              <w:top w:val="single" w:sz="4" w:space="0" w:color="auto"/>
              <w:left w:val="nil"/>
              <w:bottom w:val="nil"/>
              <w:right w:val="nil"/>
            </w:tcBorders>
            <w:noWrap/>
            <w:vAlign w:val="center"/>
            <w:hideMark/>
          </w:tcPr>
          <w:p w14:paraId="67B9B9E7"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Avg. employee of new firms (logged)</w:t>
            </w:r>
          </w:p>
        </w:tc>
        <w:tc>
          <w:tcPr>
            <w:tcW w:w="1193" w:type="dxa"/>
            <w:tcBorders>
              <w:top w:val="single" w:sz="4" w:space="0" w:color="auto"/>
              <w:left w:val="nil"/>
              <w:bottom w:val="nil"/>
              <w:right w:val="nil"/>
            </w:tcBorders>
            <w:noWrap/>
            <w:vAlign w:val="center"/>
            <w:hideMark/>
          </w:tcPr>
          <w:p w14:paraId="5B1DD30B"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Avg. asset of new firms (logged)</w:t>
            </w:r>
          </w:p>
        </w:tc>
      </w:tr>
      <w:tr w:rsidR="007B4921" w:rsidRPr="007B4921" w14:paraId="7458CD1F" w14:textId="77777777" w:rsidTr="007B4921">
        <w:trPr>
          <w:trHeight w:val="311"/>
        </w:trPr>
        <w:tc>
          <w:tcPr>
            <w:tcW w:w="3388" w:type="dxa"/>
            <w:tcBorders>
              <w:top w:val="nil"/>
              <w:left w:val="nil"/>
              <w:bottom w:val="nil"/>
              <w:right w:val="nil"/>
            </w:tcBorders>
            <w:noWrap/>
            <w:vAlign w:val="bottom"/>
            <w:hideMark/>
          </w:tcPr>
          <w:p w14:paraId="15F7C953"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p>
        </w:tc>
        <w:tc>
          <w:tcPr>
            <w:tcW w:w="1193" w:type="dxa"/>
            <w:tcBorders>
              <w:top w:val="single" w:sz="4" w:space="0" w:color="auto"/>
              <w:left w:val="nil"/>
              <w:bottom w:val="nil"/>
              <w:right w:val="nil"/>
            </w:tcBorders>
            <w:noWrap/>
            <w:vAlign w:val="center"/>
            <w:hideMark/>
          </w:tcPr>
          <w:p w14:paraId="5DF34300"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(1)</w:t>
            </w:r>
          </w:p>
        </w:tc>
        <w:tc>
          <w:tcPr>
            <w:tcW w:w="1193" w:type="dxa"/>
            <w:tcBorders>
              <w:top w:val="single" w:sz="4" w:space="0" w:color="auto"/>
              <w:left w:val="nil"/>
              <w:bottom w:val="nil"/>
              <w:right w:val="nil"/>
            </w:tcBorders>
            <w:noWrap/>
            <w:vAlign w:val="center"/>
            <w:hideMark/>
          </w:tcPr>
          <w:p w14:paraId="585E4CA3"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(2)</w:t>
            </w:r>
          </w:p>
        </w:tc>
        <w:tc>
          <w:tcPr>
            <w:tcW w:w="1193" w:type="dxa"/>
            <w:tcBorders>
              <w:top w:val="single" w:sz="4" w:space="0" w:color="auto"/>
              <w:left w:val="nil"/>
              <w:bottom w:val="nil"/>
              <w:right w:val="nil"/>
            </w:tcBorders>
            <w:noWrap/>
            <w:vAlign w:val="center"/>
            <w:hideMark/>
          </w:tcPr>
          <w:p w14:paraId="34AEE9CC"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(3)</w:t>
            </w:r>
          </w:p>
        </w:tc>
        <w:tc>
          <w:tcPr>
            <w:tcW w:w="1193" w:type="dxa"/>
            <w:tcBorders>
              <w:top w:val="single" w:sz="4" w:space="0" w:color="auto"/>
              <w:left w:val="nil"/>
              <w:bottom w:val="nil"/>
              <w:right w:val="nil"/>
            </w:tcBorders>
            <w:noWrap/>
            <w:vAlign w:val="center"/>
            <w:hideMark/>
          </w:tcPr>
          <w:p w14:paraId="354C161F"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(4)</w:t>
            </w:r>
          </w:p>
        </w:tc>
        <w:tc>
          <w:tcPr>
            <w:tcW w:w="1193" w:type="dxa"/>
            <w:tcBorders>
              <w:top w:val="single" w:sz="4" w:space="0" w:color="auto"/>
              <w:left w:val="nil"/>
              <w:bottom w:val="nil"/>
              <w:right w:val="nil"/>
            </w:tcBorders>
            <w:noWrap/>
            <w:vAlign w:val="center"/>
            <w:hideMark/>
          </w:tcPr>
          <w:p w14:paraId="42F96307"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(5)</w:t>
            </w:r>
          </w:p>
        </w:tc>
      </w:tr>
      <w:tr w:rsidR="007B4921" w:rsidRPr="007B4921" w14:paraId="5CA84309" w14:textId="77777777" w:rsidTr="007B4921">
        <w:trPr>
          <w:trHeight w:val="288"/>
        </w:trPr>
        <w:tc>
          <w:tcPr>
            <w:tcW w:w="3388" w:type="dxa"/>
            <w:tcBorders>
              <w:top w:val="nil"/>
              <w:left w:val="nil"/>
              <w:bottom w:val="nil"/>
              <w:right w:val="nil"/>
            </w:tcBorders>
            <w:noWrap/>
            <w:vAlign w:val="center"/>
            <w:hideMark/>
          </w:tcPr>
          <w:p w14:paraId="0DC20657" w14:textId="77777777" w:rsidR="007B4921" w:rsidRPr="007B4921" w:rsidRDefault="007B4921" w:rsidP="007B4921">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Chamber density × Post</w:t>
            </w:r>
          </w:p>
        </w:tc>
        <w:tc>
          <w:tcPr>
            <w:tcW w:w="1193" w:type="dxa"/>
            <w:tcBorders>
              <w:top w:val="nil"/>
              <w:left w:val="nil"/>
              <w:bottom w:val="nil"/>
              <w:right w:val="nil"/>
            </w:tcBorders>
            <w:noWrap/>
            <w:vAlign w:val="bottom"/>
            <w:hideMark/>
          </w:tcPr>
          <w:p w14:paraId="6779F69E"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1.364***</w:t>
            </w:r>
          </w:p>
        </w:tc>
        <w:tc>
          <w:tcPr>
            <w:tcW w:w="1193" w:type="dxa"/>
            <w:tcBorders>
              <w:top w:val="nil"/>
              <w:left w:val="nil"/>
              <w:bottom w:val="nil"/>
              <w:right w:val="nil"/>
            </w:tcBorders>
            <w:noWrap/>
            <w:vAlign w:val="bottom"/>
            <w:hideMark/>
          </w:tcPr>
          <w:p w14:paraId="4CF70262"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0.787***</w:t>
            </w:r>
          </w:p>
        </w:tc>
        <w:tc>
          <w:tcPr>
            <w:tcW w:w="1193" w:type="dxa"/>
            <w:tcBorders>
              <w:top w:val="nil"/>
              <w:left w:val="nil"/>
              <w:bottom w:val="nil"/>
              <w:right w:val="nil"/>
            </w:tcBorders>
            <w:noWrap/>
            <w:vAlign w:val="bottom"/>
            <w:hideMark/>
          </w:tcPr>
          <w:p w14:paraId="3B235486"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1.038***</w:t>
            </w:r>
          </w:p>
        </w:tc>
        <w:tc>
          <w:tcPr>
            <w:tcW w:w="1193" w:type="dxa"/>
            <w:tcBorders>
              <w:top w:val="nil"/>
              <w:left w:val="nil"/>
              <w:bottom w:val="nil"/>
              <w:right w:val="nil"/>
            </w:tcBorders>
            <w:noWrap/>
            <w:vAlign w:val="bottom"/>
            <w:hideMark/>
          </w:tcPr>
          <w:p w14:paraId="556E7A3C" w14:textId="599C650D" w:rsidR="007B4921" w:rsidRPr="007B4921" w:rsidRDefault="005F6B9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5F6B91">
              <w:rPr>
                <w:rFonts w:ascii="Times New Roman" w:eastAsia="Times New Roman" w:hAnsi="Times New Roman" w:cs="Times New Roman"/>
                <w:b w:val="0"/>
                <w:bCs w:val="0"/>
                <w:color w:val="000000"/>
                <w:kern w:val="0"/>
                <w:sz w:val="20"/>
                <w:szCs w:val="20"/>
                <w14:ligatures w14:val="none"/>
              </w:rPr>
              <w:t>1.380***</w:t>
            </w:r>
          </w:p>
        </w:tc>
        <w:tc>
          <w:tcPr>
            <w:tcW w:w="1193" w:type="dxa"/>
            <w:tcBorders>
              <w:top w:val="nil"/>
              <w:left w:val="nil"/>
              <w:bottom w:val="nil"/>
              <w:right w:val="nil"/>
            </w:tcBorders>
            <w:noWrap/>
            <w:vAlign w:val="bottom"/>
            <w:hideMark/>
          </w:tcPr>
          <w:p w14:paraId="0A543CAC" w14:textId="6FC8150D" w:rsidR="007B4921" w:rsidRPr="007B4921" w:rsidRDefault="006A6070"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6A6070">
              <w:rPr>
                <w:rFonts w:ascii="Times New Roman" w:eastAsia="Times New Roman" w:hAnsi="Times New Roman" w:cs="Times New Roman"/>
                <w:b w:val="0"/>
                <w:bCs w:val="0"/>
                <w:color w:val="000000"/>
                <w:kern w:val="0"/>
                <w:sz w:val="20"/>
                <w:szCs w:val="20"/>
                <w14:ligatures w14:val="none"/>
              </w:rPr>
              <w:t>2.738***</w:t>
            </w:r>
          </w:p>
        </w:tc>
      </w:tr>
      <w:tr w:rsidR="007B4921" w:rsidRPr="007B4921" w14:paraId="52F17C95" w14:textId="77777777" w:rsidTr="007B4921">
        <w:trPr>
          <w:trHeight w:val="311"/>
        </w:trPr>
        <w:tc>
          <w:tcPr>
            <w:tcW w:w="3388" w:type="dxa"/>
            <w:tcBorders>
              <w:top w:val="nil"/>
              <w:left w:val="nil"/>
              <w:bottom w:val="single" w:sz="4" w:space="0" w:color="auto"/>
              <w:right w:val="nil"/>
            </w:tcBorders>
            <w:noWrap/>
            <w:vAlign w:val="bottom"/>
            <w:hideMark/>
          </w:tcPr>
          <w:p w14:paraId="3E20A515" w14:textId="77777777" w:rsidR="007B4921" w:rsidRPr="007B4921" w:rsidRDefault="007B4921" w:rsidP="007B4921">
            <w:pPr>
              <w:widowControl/>
              <w:spacing w:after="0" w:line="240" w:lineRule="auto"/>
              <w:jc w:val="left"/>
              <w:rPr>
                <w:rFonts w:eastAsia="Times New Roman" w:cs="Times New Roman"/>
                <w:color w:val="000000"/>
                <w:kern w:val="0"/>
                <w14:ligatures w14:val="none"/>
              </w:rPr>
            </w:pPr>
            <w:r w:rsidRPr="007B4921">
              <w:rPr>
                <w:rFonts w:eastAsia="Times New Roman" w:cs="Times New Roman"/>
                <w:color w:val="000000"/>
                <w:kern w:val="0"/>
                <w14:ligatures w14:val="none"/>
              </w:rPr>
              <w:t> </w:t>
            </w:r>
          </w:p>
        </w:tc>
        <w:tc>
          <w:tcPr>
            <w:tcW w:w="1193" w:type="dxa"/>
            <w:tcBorders>
              <w:top w:val="nil"/>
              <w:left w:val="nil"/>
              <w:bottom w:val="single" w:sz="4" w:space="0" w:color="auto"/>
              <w:right w:val="nil"/>
            </w:tcBorders>
            <w:noWrap/>
            <w:vAlign w:val="bottom"/>
            <w:hideMark/>
          </w:tcPr>
          <w:p w14:paraId="0569F74A"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(0.335)</w:t>
            </w:r>
          </w:p>
        </w:tc>
        <w:tc>
          <w:tcPr>
            <w:tcW w:w="1193" w:type="dxa"/>
            <w:tcBorders>
              <w:top w:val="nil"/>
              <w:left w:val="nil"/>
              <w:bottom w:val="single" w:sz="4" w:space="0" w:color="auto"/>
              <w:right w:val="nil"/>
            </w:tcBorders>
            <w:noWrap/>
            <w:vAlign w:val="bottom"/>
            <w:hideMark/>
          </w:tcPr>
          <w:p w14:paraId="4D40917F"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(0.115)</w:t>
            </w:r>
          </w:p>
        </w:tc>
        <w:tc>
          <w:tcPr>
            <w:tcW w:w="1193" w:type="dxa"/>
            <w:tcBorders>
              <w:top w:val="nil"/>
              <w:left w:val="nil"/>
              <w:bottom w:val="single" w:sz="4" w:space="0" w:color="auto"/>
              <w:right w:val="nil"/>
            </w:tcBorders>
            <w:noWrap/>
            <w:vAlign w:val="bottom"/>
            <w:hideMark/>
          </w:tcPr>
          <w:p w14:paraId="411A9725"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(0.127)</w:t>
            </w:r>
          </w:p>
        </w:tc>
        <w:tc>
          <w:tcPr>
            <w:tcW w:w="1193" w:type="dxa"/>
            <w:tcBorders>
              <w:top w:val="nil"/>
              <w:left w:val="nil"/>
              <w:bottom w:val="single" w:sz="4" w:space="0" w:color="auto"/>
              <w:right w:val="nil"/>
            </w:tcBorders>
            <w:noWrap/>
            <w:vAlign w:val="bottom"/>
            <w:hideMark/>
          </w:tcPr>
          <w:p w14:paraId="34253066" w14:textId="79956682" w:rsidR="007B4921" w:rsidRPr="007B4921" w:rsidRDefault="006A6070"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6A6070">
              <w:rPr>
                <w:rFonts w:ascii="Times New Roman" w:eastAsia="Times New Roman" w:hAnsi="Times New Roman" w:cs="Times New Roman"/>
                <w:b w:val="0"/>
                <w:bCs w:val="0"/>
                <w:color w:val="000000"/>
                <w:kern w:val="0"/>
                <w:sz w:val="20"/>
                <w:szCs w:val="20"/>
                <w14:ligatures w14:val="none"/>
              </w:rPr>
              <w:t>(0.169)</w:t>
            </w:r>
          </w:p>
        </w:tc>
        <w:tc>
          <w:tcPr>
            <w:tcW w:w="1193" w:type="dxa"/>
            <w:tcBorders>
              <w:top w:val="nil"/>
              <w:left w:val="nil"/>
              <w:bottom w:val="single" w:sz="4" w:space="0" w:color="auto"/>
              <w:right w:val="nil"/>
            </w:tcBorders>
            <w:noWrap/>
            <w:vAlign w:val="bottom"/>
            <w:hideMark/>
          </w:tcPr>
          <w:p w14:paraId="11BE7740" w14:textId="151E9D64" w:rsidR="007B4921" w:rsidRPr="007B4921" w:rsidRDefault="006A6070"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6A6070">
              <w:rPr>
                <w:rFonts w:ascii="Times New Roman" w:eastAsia="Times New Roman" w:hAnsi="Times New Roman" w:cs="Times New Roman"/>
                <w:b w:val="0"/>
                <w:bCs w:val="0"/>
                <w:color w:val="000000"/>
                <w:kern w:val="0"/>
                <w:sz w:val="20"/>
                <w:szCs w:val="20"/>
                <w14:ligatures w14:val="none"/>
              </w:rPr>
              <w:t>(0.462)</w:t>
            </w:r>
          </w:p>
        </w:tc>
      </w:tr>
      <w:tr w:rsidR="007B4921" w:rsidRPr="007B4921" w14:paraId="034DEF80" w14:textId="77777777" w:rsidTr="007F51EB">
        <w:trPr>
          <w:trHeight w:val="288"/>
        </w:trPr>
        <w:tc>
          <w:tcPr>
            <w:tcW w:w="3388" w:type="dxa"/>
            <w:tcBorders>
              <w:top w:val="nil"/>
              <w:left w:val="nil"/>
              <w:bottom w:val="nil"/>
              <w:right w:val="nil"/>
            </w:tcBorders>
            <w:noWrap/>
            <w:vAlign w:val="center"/>
            <w:hideMark/>
          </w:tcPr>
          <w:p w14:paraId="15455206" w14:textId="77777777" w:rsidR="007B4921" w:rsidRPr="007B4921" w:rsidRDefault="007B4921" w:rsidP="007B4921">
            <w:pPr>
              <w:widowControl/>
              <w:spacing w:after="0" w:line="240" w:lineRule="auto"/>
              <w:jc w:val="left"/>
              <w:rPr>
                <w:rFonts w:ascii="Times New Roman" w:eastAsia="Times New Roman" w:hAnsi="Times New Roman" w:cs="Times New Roman"/>
                <w:color w:val="000000"/>
                <w:kern w:val="0"/>
                <w:sz w:val="20"/>
                <w:szCs w:val="20"/>
                <w14:ligatures w14:val="none"/>
              </w:rPr>
            </w:pPr>
            <w:r w:rsidRPr="007B4921">
              <w:rPr>
                <w:rFonts w:ascii="Times New Roman" w:eastAsia="Times New Roman" w:hAnsi="Times New Roman" w:cs="Times New Roman"/>
                <w:color w:val="000000"/>
                <w:kern w:val="0"/>
                <w:sz w:val="20"/>
                <w:szCs w:val="20"/>
                <w14:ligatures w14:val="none"/>
              </w:rPr>
              <w:t>Panel B</w:t>
            </w:r>
          </w:p>
        </w:tc>
        <w:tc>
          <w:tcPr>
            <w:tcW w:w="5967" w:type="dxa"/>
            <w:gridSpan w:val="5"/>
            <w:tcBorders>
              <w:top w:val="nil"/>
              <w:left w:val="nil"/>
              <w:bottom w:val="nil"/>
              <w:right w:val="nil"/>
            </w:tcBorders>
            <w:noWrap/>
            <w:vAlign w:val="center"/>
            <w:hideMark/>
          </w:tcPr>
          <w:p w14:paraId="1F686741"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First stage</w:t>
            </w:r>
          </w:p>
        </w:tc>
      </w:tr>
      <w:tr w:rsidR="007B4921" w:rsidRPr="007B4921" w14:paraId="447C8DA8" w14:textId="77777777" w:rsidTr="007B4921">
        <w:trPr>
          <w:trHeight w:val="288"/>
        </w:trPr>
        <w:tc>
          <w:tcPr>
            <w:tcW w:w="3388" w:type="dxa"/>
            <w:tcBorders>
              <w:top w:val="nil"/>
              <w:left w:val="nil"/>
              <w:bottom w:val="nil"/>
              <w:right w:val="nil"/>
            </w:tcBorders>
            <w:noWrap/>
            <w:vAlign w:val="center"/>
            <w:hideMark/>
          </w:tcPr>
          <w:p w14:paraId="5FE9AE88" w14:textId="77777777" w:rsidR="007B4921" w:rsidRPr="007B4921" w:rsidRDefault="007B4921" w:rsidP="007B4921">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Chamber establishment time × Post</w:t>
            </w:r>
          </w:p>
        </w:tc>
        <w:tc>
          <w:tcPr>
            <w:tcW w:w="1193" w:type="dxa"/>
            <w:tcBorders>
              <w:top w:val="nil"/>
              <w:left w:val="nil"/>
              <w:bottom w:val="nil"/>
              <w:right w:val="nil"/>
            </w:tcBorders>
            <w:noWrap/>
            <w:vAlign w:val="bottom"/>
            <w:hideMark/>
          </w:tcPr>
          <w:p w14:paraId="22D9779E"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-0.119***</w:t>
            </w:r>
          </w:p>
        </w:tc>
        <w:tc>
          <w:tcPr>
            <w:tcW w:w="1193" w:type="dxa"/>
            <w:tcBorders>
              <w:top w:val="nil"/>
              <w:left w:val="nil"/>
              <w:bottom w:val="nil"/>
              <w:right w:val="nil"/>
            </w:tcBorders>
            <w:noWrap/>
            <w:vAlign w:val="bottom"/>
            <w:hideMark/>
          </w:tcPr>
          <w:p w14:paraId="0BCEBB93"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-0.125***</w:t>
            </w:r>
          </w:p>
        </w:tc>
        <w:tc>
          <w:tcPr>
            <w:tcW w:w="1193" w:type="dxa"/>
            <w:tcBorders>
              <w:top w:val="nil"/>
              <w:left w:val="nil"/>
              <w:bottom w:val="nil"/>
              <w:right w:val="nil"/>
            </w:tcBorders>
            <w:noWrap/>
            <w:vAlign w:val="bottom"/>
            <w:hideMark/>
          </w:tcPr>
          <w:p w14:paraId="14FE9B58"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-0.120***</w:t>
            </w:r>
          </w:p>
        </w:tc>
        <w:tc>
          <w:tcPr>
            <w:tcW w:w="1193" w:type="dxa"/>
            <w:tcBorders>
              <w:top w:val="nil"/>
              <w:left w:val="nil"/>
              <w:bottom w:val="nil"/>
              <w:right w:val="nil"/>
            </w:tcBorders>
            <w:noWrap/>
            <w:vAlign w:val="bottom"/>
            <w:hideMark/>
          </w:tcPr>
          <w:p w14:paraId="069A4781"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-0.120***</w:t>
            </w:r>
          </w:p>
        </w:tc>
        <w:tc>
          <w:tcPr>
            <w:tcW w:w="1193" w:type="dxa"/>
            <w:tcBorders>
              <w:top w:val="nil"/>
              <w:left w:val="nil"/>
              <w:bottom w:val="nil"/>
              <w:right w:val="nil"/>
            </w:tcBorders>
            <w:noWrap/>
            <w:vAlign w:val="bottom"/>
            <w:hideMark/>
          </w:tcPr>
          <w:p w14:paraId="67B5CCBE"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-0.120***</w:t>
            </w:r>
          </w:p>
        </w:tc>
      </w:tr>
      <w:tr w:rsidR="007B4921" w:rsidRPr="007B4921" w14:paraId="1092EBB7" w14:textId="77777777" w:rsidTr="007B4921">
        <w:trPr>
          <w:trHeight w:val="311"/>
        </w:trPr>
        <w:tc>
          <w:tcPr>
            <w:tcW w:w="3388" w:type="dxa"/>
            <w:tcBorders>
              <w:top w:val="nil"/>
              <w:left w:val="nil"/>
              <w:bottom w:val="nil"/>
              <w:right w:val="nil"/>
            </w:tcBorders>
            <w:noWrap/>
            <w:vAlign w:val="bottom"/>
            <w:hideMark/>
          </w:tcPr>
          <w:p w14:paraId="795350CD"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p>
        </w:tc>
        <w:tc>
          <w:tcPr>
            <w:tcW w:w="1193" w:type="dxa"/>
            <w:tcBorders>
              <w:top w:val="nil"/>
              <w:left w:val="nil"/>
              <w:bottom w:val="nil"/>
              <w:right w:val="nil"/>
            </w:tcBorders>
            <w:noWrap/>
            <w:vAlign w:val="bottom"/>
            <w:hideMark/>
          </w:tcPr>
          <w:p w14:paraId="0C4FC276"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(0.00994)</w:t>
            </w:r>
          </w:p>
        </w:tc>
        <w:tc>
          <w:tcPr>
            <w:tcW w:w="1193" w:type="dxa"/>
            <w:tcBorders>
              <w:top w:val="nil"/>
              <w:left w:val="nil"/>
              <w:bottom w:val="nil"/>
              <w:right w:val="nil"/>
            </w:tcBorders>
            <w:noWrap/>
            <w:vAlign w:val="bottom"/>
            <w:hideMark/>
          </w:tcPr>
          <w:p w14:paraId="6AE3D140"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(0.00922)</w:t>
            </w:r>
          </w:p>
        </w:tc>
        <w:tc>
          <w:tcPr>
            <w:tcW w:w="1193" w:type="dxa"/>
            <w:tcBorders>
              <w:top w:val="nil"/>
              <w:left w:val="nil"/>
              <w:bottom w:val="nil"/>
              <w:right w:val="nil"/>
            </w:tcBorders>
            <w:noWrap/>
            <w:vAlign w:val="bottom"/>
            <w:hideMark/>
          </w:tcPr>
          <w:p w14:paraId="40DF80C8"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(0.00903)</w:t>
            </w:r>
          </w:p>
        </w:tc>
        <w:tc>
          <w:tcPr>
            <w:tcW w:w="1193" w:type="dxa"/>
            <w:tcBorders>
              <w:top w:val="nil"/>
              <w:left w:val="nil"/>
              <w:bottom w:val="nil"/>
              <w:right w:val="nil"/>
            </w:tcBorders>
            <w:noWrap/>
            <w:vAlign w:val="bottom"/>
            <w:hideMark/>
          </w:tcPr>
          <w:p w14:paraId="595C4E4C"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(0.00903)</w:t>
            </w:r>
          </w:p>
        </w:tc>
        <w:tc>
          <w:tcPr>
            <w:tcW w:w="1193" w:type="dxa"/>
            <w:tcBorders>
              <w:top w:val="nil"/>
              <w:left w:val="nil"/>
              <w:bottom w:val="nil"/>
              <w:right w:val="nil"/>
            </w:tcBorders>
            <w:noWrap/>
            <w:vAlign w:val="bottom"/>
            <w:hideMark/>
          </w:tcPr>
          <w:p w14:paraId="4534AB0D"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(0.00903)</w:t>
            </w:r>
          </w:p>
        </w:tc>
      </w:tr>
      <w:tr w:rsidR="007B4921" w:rsidRPr="007B4921" w14:paraId="016F2170" w14:textId="77777777" w:rsidTr="007B4921">
        <w:trPr>
          <w:trHeight w:val="288"/>
        </w:trPr>
        <w:tc>
          <w:tcPr>
            <w:tcW w:w="3388" w:type="dxa"/>
            <w:tcBorders>
              <w:top w:val="nil"/>
              <w:left w:val="nil"/>
              <w:bottom w:val="nil"/>
              <w:right w:val="nil"/>
            </w:tcBorders>
            <w:noWrap/>
            <w:vAlign w:val="center"/>
            <w:hideMark/>
          </w:tcPr>
          <w:p w14:paraId="6F6984B9" w14:textId="77777777" w:rsidR="007B4921" w:rsidRPr="007B4921" w:rsidRDefault="007B4921" w:rsidP="007B4921">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Prefecture FE</w:t>
            </w:r>
          </w:p>
        </w:tc>
        <w:tc>
          <w:tcPr>
            <w:tcW w:w="1193" w:type="dxa"/>
            <w:tcBorders>
              <w:top w:val="nil"/>
              <w:left w:val="nil"/>
              <w:bottom w:val="nil"/>
              <w:right w:val="nil"/>
            </w:tcBorders>
            <w:noWrap/>
            <w:vAlign w:val="center"/>
            <w:hideMark/>
          </w:tcPr>
          <w:p w14:paraId="3E15A4B8"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Yes</w:t>
            </w:r>
          </w:p>
        </w:tc>
        <w:tc>
          <w:tcPr>
            <w:tcW w:w="1193" w:type="dxa"/>
            <w:tcBorders>
              <w:top w:val="nil"/>
              <w:left w:val="nil"/>
              <w:bottom w:val="nil"/>
              <w:right w:val="nil"/>
            </w:tcBorders>
            <w:noWrap/>
            <w:vAlign w:val="center"/>
            <w:hideMark/>
          </w:tcPr>
          <w:p w14:paraId="5F5CF5E4"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Yes</w:t>
            </w:r>
          </w:p>
        </w:tc>
        <w:tc>
          <w:tcPr>
            <w:tcW w:w="1193" w:type="dxa"/>
            <w:tcBorders>
              <w:top w:val="nil"/>
              <w:left w:val="nil"/>
              <w:bottom w:val="nil"/>
              <w:right w:val="nil"/>
            </w:tcBorders>
            <w:noWrap/>
            <w:vAlign w:val="center"/>
            <w:hideMark/>
          </w:tcPr>
          <w:p w14:paraId="0C521DDF"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Yes</w:t>
            </w:r>
          </w:p>
        </w:tc>
        <w:tc>
          <w:tcPr>
            <w:tcW w:w="1193" w:type="dxa"/>
            <w:tcBorders>
              <w:top w:val="nil"/>
              <w:left w:val="nil"/>
              <w:bottom w:val="nil"/>
              <w:right w:val="nil"/>
            </w:tcBorders>
            <w:noWrap/>
            <w:vAlign w:val="center"/>
            <w:hideMark/>
          </w:tcPr>
          <w:p w14:paraId="4550B905"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Yes</w:t>
            </w:r>
          </w:p>
        </w:tc>
        <w:tc>
          <w:tcPr>
            <w:tcW w:w="1193" w:type="dxa"/>
            <w:tcBorders>
              <w:top w:val="nil"/>
              <w:left w:val="nil"/>
              <w:bottom w:val="nil"/>
              <w:right w:val="nil"/>
            </w:tcBorders>
            <w:noWrap/>
            <w:vAlign w:val="center"/>
            <w:hideMark/>
          </w:tcPr>
          <w:p w14:paraId="44D6D9D2"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Yes</w:t>
            </w:r>
          </w:p>
        </w:tc>
      </w:tr>
      <w:tr w:rsidR="007B4921" w:rsidRPr="007B4921" w14:paraId="4F6B5F36" w14:textId="77777777" w:rsidTr="007B4921">
        <w:trPr>
          <w:trHeight w:val="288"/>
        </w:trPr>
        <w:tc>
          <w:tcPr>
            <w:tcW w:w="3388" w:type="dxa"/>
            <w:tcBorders>
              <w:top w:val="nil"/>
              <w:left w:val="nil"/>
              <w:bottom w:val="nil"/>
              <w:right w:val="nil"/>
            </w:tcBorders>
            <w:noWrap/>
            <w:vAlign w:val="center"/>
            <w:hideMark/>
          </w:tcPr>
          <w:p w14:paraId="1F62787E" w14:textId="77777777" w:rsidR="007B4921" w:rsidRPr="007B4921" w:rsidRDefault="007B4921" w:rsidP="007B4921">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Year FE</w:t>
            </w:r>
          </w:p>
        </w:tc>
        <w:tc>
          <w:tcPr>
            <w:tcW w:w="1193" w:type="dxa"/>
            <w:tcBorders>
              <w:top w:val="nil"/>
              <w:left w:val="nil"/>
              <w:bottom w:val="nil"/>
              <w:right w:val="nil"/>
            </w:tcBorders>
            <w:noWrap/>
            <w:vAlign w:val="center"/>
            <w:hideMark/>
          </w:tcPr>
          <w:p w14:paraId="1FB53319"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Yes</w:t>
            </w:r>
          </w:p>
        </w:tc>
        <w:tc>
          <w:tcPr>
            <w:tcW w:w="1193" w:type="dxa"/>
            <w:tcBorders>
              <w:top w:val="nil"/>
              <w:left w:val="nil"/>
              <w:bottom w:val="nil"/>
              <w:right w:val="nil"/>
            </w:tcBorders>
            <w:noWrap/>
            <w:vAlign w:val="center"/>
            <w:hideMark/>
          </w:tcPr>
          <w:p w14:paraId="05760357"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Yes</w:t>
            </w:r>
          </w:p>
        </w:tc>
        <w:tc>
          <w:tcPr>
            <w:tcW w:w="1193" w:type="dxa"/>
            <w:tcBorders>
              <w:top w:val="nil"/>
              <w:left w:val="nil"/>
              <w:bottom w:val="nil"/>
              <w:right w:val="nil"/>
            </w:tcBorders>
            <w:noWrap/>
            <w:vAlign w:val="center"/>
            <w:hideMark/>
          </w:tcPr>
          <w:p w14:paraId="1B6AD3BF"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Yes</w:t>
            </w:r>
          </w:p>
        </w:tc>
        <w:tc>
          <w:tcPr>
            <w:tcW w:w="1193" w:type="dxa"/>
            <w:tcBorders>
              <w:top w:val="nil"/>
              <w:left w:val="nil"/>
              <w:bottom w:val="nil"/>
              <w:right w:val="nil"/>
            </w:tcBorders>
            <w:noWrap/>
            <w:vAlign w:val="center"/>
            <w:hideMark/>
          </w:tcPr>
          <w:p w14:paraId="6C4A0BE1"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Yes</w:t>
            </w:r>
          </w:p>
        </w:tc>
        <w:tc>
          <w:tcPr>
            <w:tcW w:w="1193" w:type="dxa"/>
            <w:tcBorders>
              <w:top w:val="nil"/>
              <w:left w:val="nil"/>
              <w:bottom w:val="nil"/>
              <w:right w:val="nil"/>
            </w:tcBorders>
            <w:noWrap/>
            <w:vAlign w:val="center"/>
            <w:hideMark/>
          </w:tcPr>
          <w:p w14:paraId="6FB6B5DA"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Yes</w:t>
            </w:r>
          </w:p>
        </w:tc>
      </w:tr>
      <w:tr w:rsidR="007B4921" w:rsidRPr="007B4921" w14:paraId="6D844954" w14:textId="77777777" w:rsidTr="007B4921">
        <w:trPr>
          <w:trHeight w:val="288"/>
        </w:trPr>
        <w:tc>
          <w:tcPr>
            <w:tcW w:w="3388" w:type="dxa"/>
            <w:tcBorders>
              <w:top w:val="nil"/>
              <w:left w:val="nil"/>
              <w:bottom w:val="nil"/>
              <w:right w:val="nil"/>
            </w:tcBorders>
            <w:noWrap/>
            <w:vAlign w:val="center"/>
            <w:hideMark/>
          </w:tcPr>
          <w:p w14:paraId="65306D90" w14:textId="77777777" w:rsidR="007B4921" w:rsidRPr="007B4921" w:rsidRDefault="007B4921" w:rsidP="007B4921">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Geographic controls</w:t>
            </w:r>
          </w:p>
        </w:tc>
        <w:tc>
          <w:tcPr>
            <w:tcW w:w="1193" w:type="dxa"/>
            <w:tcBorders>
              <w:top w:val="nil"/>
              <w:left w:val="nil"/>
              <w:bottom w:val="nil"/>
              <w:right w:val="nil"/>
            </w:tcBorders>
            <w:noWrap/>
            <w:vAlign w:val="center"/>
            <w:hideMark/>
          </w:tcPr>
          <w:p w14:paraId="0DE80A14"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No</w:t>
            </w:r>
          </w:p>
        </w:tc>
        <w:tc>
          <w:tcPr>
            <w:tcW w:w="1193" w:type="dxa"/>
            <w:tcBorders>
              <w:top w:val="nil"/>
              <w:left w:val="nil"/>
              <w:bottom w:val="nil"/>
              <w:right w:val="nil"/>
            </w:tcBorders>
            <w:noWrap/>
            <w:vAlign w:val="center"/>
            <w:hideMark/>
          </w:tcPr>
          <w:p w14:paraId="19D74FCC"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Yes</w:t>
            </w:r>
          </w:p>
        </w:tc>
        <w:tc>
          <w:tcPr>
            <w:tcW w:w="1193" w:type="dxa"/>
            <w:tcBorders>
              <w:top w:val="nil"/>
              <w:left w:val="nil"/>
              <w:bottom w:val="nil"/>
              <w:right w:val="nil"/>
            </w:tcBorders>
            <w:noWrap/>
            <w:vAlign w:val="center"/>
            <w:hideMark/>
          </w:tcPr>
          <w:p w14:paraId="741D173A"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Yes</w:t>
            </w:r>
          </w:p>
        </w:tc>
        <w:tc>
          <w:tcPr>
            <w:tcW w:w="1193" w:type="dxa"/>
            <w:tcBorders>
              <w:top w:val="nil"/>
              <w:left w:val="nil"/>
              <w:bottom w:val="nil"/>
              <w:right w:val="nil"/>
            </w:tcBorders>
            <w:noWrap/>
            <w:vAlign w:val="center"/>
            <w:hideMark/>
          </w:tcPr>
          <w:p w14:paraId="1B110F46"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Yes</w:t>
            </w:r>
          </w:p>
        </w:tc>
        <w:tc>
          <w:tcPr>
            <w:tcW w:w="1193" w:type="dxa"/>
            <w:tcBorders>
              <w:top w:val="nil"/>
              <w:left w:val="nil"/>
              <w:bottom w:val="nil"/>
              <w:right w:val="nil"/>
            </w:tcBorders>
            <w:noWrap/>
            <w:vAlign w:val="center"/>
            <w:hideMark/>
          </w:tcPr>
          <w:p w14:paraId="7883A600"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Yes</w:t>
            </w:r>
          </w:p>
        </w:tc>
      </w:tr>
      <w:tr w:rsidR="007B4921" w:rsidRPr="007B4921" w14:paraId="47817EF6" w14:textId="77777777" w:rsidTr="007B4921">
        <w:trPr>
          <w:trHeight w:val="288"/>
        </w:trPr>
        <w:tc>
          <w:tcPr>
            <w:tcW w:w="3388" w:type="dxa"/>
            <w:tcBorders>
              <w:top w:val="nil"/>
              <w:left w:val="nil"/>
              <w:bottom w:val="nil"/>
              <w:right w:val="nil"/>
            </w:tcBorders>
            <w:noWrap/>
            <w:vAlign w:val="center"/>
            <w:hideMark/>
          </w:tcPr>
          <w:p w14:paraId="06FE1B1F" w14:textId="77777777" w:rsidR="007B4921" w:rsidRPr="007B4921" w:rsidRDefault="007B4921" w:rsidP="007B4921">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Socio-economic controls</w:t>
            </w:r>
          </w:p>
        </w:tc>
        <w:tc>
          <w:tcPr>
            <w:tcW w:w="1193" w:type="dxa"/>
            <w:tcBorders>
              <w:top w:val="nil"/>
              <w:left w:val="nil"/>
              <w:bottom w:val="nil"/>
              <w:right w:val="nil"/>
            </w:tcBorders>
            <w:noWrap/>
            <w:vAlign w:val="center"/>
            <w:hideMark/>
          </w:tcPr>
          <w:p w14:paraId="5D6334A0"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No</w:t>
            </w:r>
          </w:p>
        </w:tc>
        <w:tc>
          <w:tcPr>
            <w:tcW w:w="1193" w:type="dxa"/>
            <w:tcBorders>
              <w:top w:val="nil"/>
              <w:left w:val="nil"/>
              <w:bottom w:val="nil"/>
              <w:right w:val="nil"/>
            </w:tcBorders>
            <w:noWrap/>
            <w:vAlign w:val="center"/>
            <w:hideMark/>
          </w:tcPr>
          <w:p w14:paraId="41E6B917"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Yes</w:t>
            </w:r>
          </w:p>
        </w:tc>
        <w:tc>
          <w:tcPr>
            <w:tcW w:w="1193" w:type="dxa"/>
            <w:tcBorders>
              <w:top w:val="nil"/>
              <w:left w:val="nil"/>
              <w:bottom w:val="nil"/>
              <w:right w:val="nil"/>
            </w:tcBorders>
            <w:noWrap/>
            <w:vAlign w:val="center"/>
            <w:hideMark/>
          </w:tcPr>
          <w:p w14:paraId="4B576E76"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Yes</w:t>
            </w:r>
          </w:p>
        </w:tc>
        <w:tc>
          <w:tcPr>
            <w:tcW w:w="1193" w:type="dxa"/>
            <w:tcBorders>
              <w:top w:val="nil"/>
              <w:left w:val="nil"/>
              <w:bottom w:val="nil"/>
              <w:right w:val="nil"/>
            </w:tcBorders>
            <w:noWrap/>
            <w:vAlign w:val="center"/>
            <w:hideMark/>
          </w:tcPr>
          <w:p w14:paraId="74358D2A"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Yes</w:t>
            </w:r>
          </w:p>
        </w:tc>
        <w:tc>
          <w:tcPr>
            <w:tcW w:w="1193" w:type="dxa"/>
            <w:tcBorders>
              <w:top w:val="nil"/>
              <w:left w:val="nil"/>
              <w:bottom w:val="nil"/>
              <w:right w:val="nil"/>
            </w:tcBorders>
            <w:noWrap/>
            <w:vAlign w:val="center"/>
            <w:hideMark/>
          </w:tcPr>
          <w:p w14:paraId="45757E77"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Yes</w:t>
            </w:r>
          </w:p>
        </w:tc>
      </w:tr>
      <w:tr w:rsidR="007B4921" w:rsidRPr="007B4921" w14:paraId="49C47FBB" w14:textId="77777777" w:rsidTr="007B4921">
        <w:trPr>
          <w:trHeight w:val="288"/>
        </w:trPr>
        <w:tc>
          <w:tcPr>
            <w:tcW w:w="3388" w:type="dxa"/>
            <w:tcBorders>
              <w:top w:val="nil"/>
              <w:left w:val="nil"/>
              <w:bottom w:val="nil"/>
              <w:right w:val="nil"/>
            </w:tcBorders>
            <w:noWrap/>
            <w:vAlign w:val="center"/>
            <w:hideMark/>
          </w:tcPr>
          <w:p w14:paraId="4DF07424" w14:textId="51CA5698" w:rsidR="007B4921" w:rsidRPr="007B4921" w:rsidRDefault="00FB1B4E" w:rsidP="007B4921">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FB1B4E">
              <w:rPr>
                <w:rFonts w:ascii="Times New Roman" w:eastAsia="Times New Roman" w:hAnsi="Times New Roman" w:cs="Times New Roman"/>
                <w:b w:val="0"/>
                <w:bCs w:val="0"/>
                <w:color w:val="000000"/>
                <w:kern w:val="0"/>
                <w:sz w:val="20"/>
                <w:szCs w:val="20"/>
                <w14:ligatures w14:val="none"/>
              </w:rPr>
              <w:t>Province year trend</w:t>
            </w:r>
          </w:p>
        </w:tc>
        <w:tc>
          <w:tcPr>
            <w:tcW w:w="1193" w:type="dxa"/>
            <w:tcBorders>
              <w:top w:val="nil"/>
              <w:left w:val="nil"/>
              <w:bottom w:val="nil"/>
              <w:right w:val="nil"/>
            </w:tcBorders>
            <w:noWrap/>
            <w:vAlign w:val="center"/>
            <w:hideMark/>
          </w:tcPr>
          <w:p w14:paraId="1CA45B94"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No</w:t>
            </w:r>
          </w:p>
        </w:tc>
        <w:tc>
          <w:tcPr>
            <w:tcW w:w="1193" w:type="dxa"/>
            <w:tcBorders>
              <w:top w:val="nil"/>
              <w:left w:val="nil"/>
              <w:bottom w:val="nil"/>
              <w:right w:val="nil"/>
            </w:tcBorders>
            <w:noWrap/>
            <w:vAlign w:val="center"/>
            <w:hideMark/>
          </w:tcPr>
          <w:p w14:paraId="6859EFB7"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No</w:t>
            </w:r>
          </w:p>
        </w:tc>
        <w:tc>
          <w:tcPr>
            <w:tcW w:w="1193" w:type="dxa"/>
            <w:tcBorders>
              <w:top w:val="nil"/>
              <w:left w:val="nil"/>
              <w:bottom w:val="nil"/>
              <w:right w:val="nil"/>
            </w:tcBorders>
            <w:noWrap/>
            <w:vAlign w:val="center"/>
            <w:hideMark/>
          </w:tcPr>
          <w:p w14:paraId="5D4E2D19"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Yes</w:t>
            </w:r>
          </w:p>
        </w:tc>
        <w:tc>
          <w:tcPr>
            <w:tcW w:w="1193" w:type="dxa"/>
            <w:tcBorders>
              <w:top w:val="nil"/>
              <w:left w:val="nil"/>
              <w:bottom w:val="nil"/>
              <w:right w:val="nil"/>
            </w:tcBorders>
            <w:noWrap/>
            <w:vAlign w:val="center"/>
            <w:hideMark/>
          </w:tcPr>
          <w:p w14:paraId="1B250E52"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Yes</w:t>
            </w:r>
          </w:p>
        </w:tc>
        <w:tc>
          <w:tcPr>
            <w:tcW w:w="1193" w:type="dxa"/>
            <w:tcBorders>
              <w:top w:val="nil"/>
              <w:left w:val="nil"/>
              <w:bottom w:val="nil"/>
              <w:right w:val="nil"/>
            </w:tcBorders>
            <w:noWrap/>
            <w:vAlign w:val="center"/>
            <w:hideMark/>
          </w:tcPr>
          <w:p w14:paraId="77A32B63"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Yes</w:t>
            </w:r>
          </w:p>
        </w:tc>
      </w:tr>
      <w:tr w:rsidR="007B4921" w:rsidRPr="007B4921" w14:paraId="57584D17" w14:textId="77777777" w:rsidTr="007B4921">
        <w:trPr>
          <w:trHeight w:val="288"/>
        </w:trPr>
        <w:tc>
          <w:tcPr>
            <w:tcW w:w="3388" w:type="dxa"/>
            <w:tcBorders>
              <w:top w:val="nil"/>
              <w:left w:val="nil"/>
              <w:bottom w:val="nil"/>
              <w:right w:val="nil"/>
            </w:tcBorders>
            <w:noWrap/>
            <w:vAlign w:val="center"/>
            <w:hideMark/>
          </w:tcPr>
          <w:p w14:paraId="12651210" w14:textId="77777777" w:rsidR="007B4921" w:rsidRPr="007B4921" w:rsidRDefault="007B4921" w:rsidP="007B4921">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Observations</w:t>
            </w:r>
          </w:p>
        </w:tc>
        <w:tc>
          <w:tcPr>
            <w:tcW w:w="1193" w:type="dxa"/>
            <w:tcBorders>
              <w:top w:val="nil"/>
              <w:left w:val="nil"/>
              <w:bottom w:val="nil"/>
              <w:right w:val="nil"/>
            </w:tcBorders>
            <w:noWrap/>
            <w:vAlign w:val="center"/>
            <w:hideMark/>
          </w:tcPr>
          <w:p w14:paraId="4A729D38"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11,430</w:t>
            </w:r>
          </w:p>
        </w:tc>
        <w:tc>
          <w:tcPr>
            <w:tcW w:w="1193" w:type="dxa"/>
            <w:tcBorders>
              <w:top w:val="nil"/>
              <w:left w:val="nil"/>
              <w:bottom w:val="nil"/>
              <w:right w:val="nil"/>
            </w:tcBorders>
            <w:noWrap/>
            <w:vAlign w:val="center"/>
            <w:hideMark/>
          </w:tcPr>
          <w:p w14:paraId="2A064A08"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11,430</w:t>
            </w:r>
          </w:p>
        </w:tc>
        <w:tc>
          <w:tcPr>
            <w:tcW w:w="1193" w:type="dxa"/>
            <w:tcBorders>
              <w:top w:val="nil"/>
              <w:left w:val="nil"/>
              <w:bottom w:val="nil"/>
              <w:right w:val="nil"/>
            </w:tcBorders>
            <w:noWrap/>
            <w:vAlign w:val="center"/>
            <w:hideMark/>
          </w:tcPr>
          <w:p w14:paraId="4E52E2D5"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11,430</w:t>
            </w:r>
          </w:p>
        </w:tc>
        <w:tc>
          <w:tcPr>
            <w:tcW w:w="1193" w:type="dxa"/>
            <w:tcBorders>
              <w:top w:val="nil"/>
              <w:left w:val="nil"/>
              <w:bottom w:val="nil"/>
              <w:right w:val="nil"/>
            </w:tcBorders>
            <w:noWrap/>
            <w:vAlign w:val="center"/>
            <w:hideMark/>
          </w:tcPr>
          <w:p w14:paraId="5CD4DB9F"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11,430</w:t>
            </w:r>
          </w:p>
        </w:tc>
        <w:tc>
          <w:tcPr>
            <w:tcW w:w="1193" w:type="dxa"/>
            <w:tcBorders>
              <w:top w:val="nil"/>
              <w:left w:val="nil"/>
              <w:bottom w:val="nil"/>
              <w:right w:val="nil"/>
            </w:tcBorders>
            <w:noWrap/>
            <w:vAlign w:val="center"/>
            <w:hideMark/>
          </w:tcPr>
          <w:p w14:paraId="6CFA3F39"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11,430</w:t>
            </w:r>
          </w:p>
        </w:tc>
      </w:tr>
      <w:tr w:rsidR="007B4921" w:rsidRPr="007B4921" w14:paraId="7E6BD022" w14:textId="77777777" w:rsidTr="007B4921">
        <w:trPr>
          <w:trHeight w:val="288"/>
        </w:trPr>
        <w:tc>
          <w:tcPr>
            <w:tcW w:w="3388" w:type="dxa"/>
            <w:tcBorders>
              <w:top w:val="nil"/>
              <w:left w:val="nil"/>
              <w:bottom w:val="nil"/>
              <w:right w:val="nil"/>
            </w:tcBorders>
            <w:noWrap/>
            <w:vAlign w:val="center"/>
            <w:hideMark/>
          </w:tcPr>
          <w:p w14:paraId="71924E09" w14:textId="77777777" w:rsidR="007B4921" w:rsidRPr="007B4921" w:rsidRDefault="007B4921" w:rsidP="007B4921">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R-squared</w:t>
            </w:r>
          </w:p>
        </w:tc>
        <w:tc>
          <w:tcPr>
            <w:tcW w:w="1193" w:type="dxa"/>
            <w:tcBorders>
              <w:top w:val="nil"/>
              <w:left w:val="nil"/>
              <w:bottom w:val="nil"/>
              <w:right w:val="nil"/>
            </w:tcBorders>
            <w:noWrap/>
            <w:vAlign w:val="bottom"/>
            <w:hideMark/>
          </w:tcPr>
          <w:p w14:paraId="14C89194"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0.921</w:t>
            </w:r>
          </w:p>
        </w:tc>
        <w:tc>
          <w:tcPr>
            <w:tcW w:w="1193" w:type="dxa"/>
            <w:tcBorders>
              <w:top w:val="nil"/>
              <w:left w:val="nil"/>
              <w:bottom w:val="nil"/>
              <w:right w:val="nil"/>
            </w:tcBorders>
            <w:noWrap/>
            <w:vAlign w:val="bottom"/>
            <w:hideMark/>
          </w:tcPr>
          <w:p w14:paraId="6D859A3A"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0.959</w:t>
            </w:r>
          </w:p>
        </w:tc>
        <w:tc>
          <w:tcPr>
            <w:tcW w:w="1193" w:type="dxa"/>
            <w:tcBorders>
              <w:top w:val="nil"/>
              <w:left w:val="nil"/>
              <w:bottom w:val="nil"/>
              <w:right w:val="nil"/>
            </w:tcBorders>
            <w:noWrap/>
            <w:vAlign w:val="bottom"/>
            <w:hideMark/>
          </w:tcPr>
          <w:p w14:paraId="397A9D81"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0.960</w:t>
            </w:r>
          </w:p>
        </w:tc>
        <w:tc>
          <w:tcPr>
            <w:tcW w:w="1193" w:type="dxa"/>
            <w:tcBorders>
              <w:top w:val="nil"/>
              <w:left w:val="nil"/>
              <w:bottom w:val="nil"/>
              <w:right w:val="nil"/>
            </w:tcBorders>
            <w:noWrap/>
            <w:vAlign w:val="bottom"/>
            <w:hideMark/>
          </w:tcPr>
          <w:p w14:paraId="2FF93036"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0.960</w:t>
            </w:r>
          </w:p>
        </w:tc>
        <w:tc>
          <w:tcPr>
            <w:tcW w:w="1193" w:type="dxa"/>
            <w:tcBorders>
              <w:top w:val="nil"/>
              <w:left w:val="nil"/>
              <w:bottom w:val="nil"/>
              <w:right w:val="nil"/>
            </w:tcBorders>
            <w:noWrap/>
            <w:vAlign w:val="bottom"/>
            <w:hideMark/>
          </w:tcPr>
          <w:p w14:paraId="05BB5300" w14:textId="77777777" w:rsidR="007B4921" w:rsidRPr="007B4921" w:rsidRDefault="007B4921"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7B4921">
              <w:rPr>
                <w:rFonts w:ascii="Times New Roman" w:eastAsia="Times New Roman" w:hAnsi="Times New Roman" w:cs="Times New Roman"/>
                <w:b w:val="0"/>
                <w:bCs w:val="0"/>
                <w:color w:val="000000"/>
                <w:kern w:val="0"/>
                <w:sz w:val="20"/>
                <w:szCs w:val="20"/>
                <w14:ligatures w14:val="none"/>
              </w:rPr>
              <w:t>0.960</w:t>
            </w:r>
          </w:p>
        </w:tc>
      </w:tr>
      <w:tr w:rsidR="007B4921" w:rsidRPr="007B4921" w14:paraId="51C18806" w14:textId="77777777" w:rsidTr="007B4921">
        <w:trPr>
          <w:trHeight w:val="288"/>
        </w:trPr>
        <w:tc>
          <w:tcPr>
            <w:tcW w:w="3388" w:type="dxa"/>
            <w:tcBorders>
              <w:top w:val="nil"/>
              <w:left w:val="nil"/>
              <w:bottom w:val="single" w:sz="4" w:space="0" w:color="auto"/>
              <w:right w:val="nil"/>
            </w:tcBorders>
            <w:noWrap/>
            <w:vAlign w:val="center"/>
            <w:hideMark/>
          </w:tcPr>
          <w:p w14:paraId="091C9DD8" w14:textId="77777777" w:rsidR="007B4921" w:rsidRPr="007B4921" w:rsidRDefault="007B4921" w:rsidP="007B4921">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proofErr w:type="spellStart"/>
            <w:r w:rsidRPr="007B4921">
              <w:rPr>
                <w:rFonts w:ascii="Times New Roman" w:eastAsia="Times New Roman" w:hAnsi="Times New Roman" w:cs="Times New Roman"/>
                <w:b w:val="0"/>
                <w:bCs w:val="0"/>
                <w:color w:val="000000"/>
                <w:kern w:val="0"/>
                <w:sz w:val="20"/>
                <w:szCs w:val="20"/>
                <w14:ligatures w14:val="none"/>
              </w:rPr>
              <w:t>Kleibergen</w:t>
            </w:r>
            <w:proofErr w:type="spellEnd"/>
            <w:r w:rsidRPr="007B4921">
              <w:rPr>
                <w:rFonts w:ascii="Times New Roman" w:eastAsia="Times New Roman" w:hAnsi="Times New Roman" w:cs="Times New Roman"/>
                <w:b w:val="0"/>
                <w:bCs w:val="0"/>
                <w:color w:val="000000"/>
                <w:kern w:val="0"/>
                <w:sz w:val="20"/>
                <w:szCs w:val="20"/>
                <w14:ligatures w14:val="none"/>
              </w:rPr>
              <w:t xml:space="preserve">-Paap </w:t>
            </w:r>
            <w:proofErr w:type="spellStart"/>
            <w:r w:rsidRPr="007B4921">
              <w:rPr>
                <w:rFonts w:ascii="Times New Roman" w:eastAsia="Times New Roman" w:hAnsi="Times New Roman" w:cs="Times New Roman"/>
                <w:b w:val="0"/>
                <w:bCs w:val="0"/>
                <w:color w:val="000000"/>
                <w:kern w:val="0"/>
                <w:sz w:val="20"/>
                <w:szCs w:val="20"/>
                <w14:ligatures w14:val="none"/>
              </w:rPr>
              <w:t>rk</w:t>
            </w:r>
            <w:proofErr w:type="spellEnd"/>
            <w:r w:rsidRPr="007B4921">
              <w:rPr>
                <w:rFonts w:ascii="Times New Roman" w:eastAsia="Times New Roman" w:hAnsi="Times New Roman" w:cs="Times New Roman"/>
                <w:b w:val="0"/>
                <w:bCs w:val="0"/>
                <w:color w:val="000000"/>
                <w:kern w:val="0"/>
                <w:sz w:val="20"/>
                <w:szCs w:val="20"/>
                <w14:ligatures w14:val="none"/>
              </w:rPr>
              <w:t xml:space="preserve"> Wald F statistic</w:t>
            </w:r>
          </w:p>
        </w:tc>
        <w:tc>
          <w:tcPr>
            <w:tcW w:w="1193" w:type="dxa"/>
            <w:tcBorders>
              <w:top w:val="nil"/>
              <w:left w:val="nil"/>
              <w:bottom w:val="single" w:sz="4" w:space="0" w:color="auto"/>
              <w:right w:val="nil"/>
            </w:tcBorders>
            <w:noWrap/>
            <w:vAlign w:val="center"/>
            <w:hideMark/>
          </w:tcPr>
          <w:p w14:paraId="29E013C1" w14:textId="14A83C4B" w:rsidR="007B4921" w:rsidRPr="007B4921" w:rsidRDefault="006E40CE"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6E40CE">
              <w:rPr>
                <w:rFonts w:ascii="Times New Roman" w:eastAsia="Times New Roman" w:hAnsi="Times New Roman" w:cs="Times New Roman"/>
                <w:b w:val="0"/>
                <w:bCs w:val="0"/>
                <w:color w:val="000000"/>
                <w:kern w:val="0"/>
                <w:sz w:val="20"/>
                <w:szCs w:val="20"/>
                <w14:ligatures w14:val="none"/>
              </w:rPr>
              <w:t>17.992</w:t>
            </w:r>
          </w:p>
        </w:tc>
        <w:tc>
          <w:tcPr>
            <w:tcW w:w="1193" w:type="dxa"/>
            <w:tcBorders>
              <w:top w:val="nil"/>
              <w:left w:val="nil"/>
              <w:bottom w:val="single" w:sz="4" w:space="0" w:color="auto"/>
              <w:right w:val="nil"/>
            </w:tcBorders>
            <w:noWrap/>
            <w:vAlign w:val="center"/>
            <w:hideMark/>
          </w:tcPr>
          <w:p w14:paraId="14629401" w14:textId="75DB68E3" w:rsidR="007B4921" w:rsidRPr="007B4921" w:rsidRDefault="006E40CE"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6E40CE">
              <w:rPr>
                <w:rFonts w:ascii="Times New Roman" w:eastAsia="Times New Roman" w:hAnsi="Times New Roman" w:cs="Times New Roman"/>
                <w:b w:val="0"/>
                <w:bCs w:val="0"/>
                <w:color w:val="000000"/>
                <w:kern w:val="0"/>
                <w:sz w:val="20"/>
                <w:szCs w:val="20"/>
                <w14:ligatures w14:val="none"/>
              </w:rPr>
              <w:t>143.432</w:t>
            </w:r>
          </w:p>
        </w:tc>
        <w:tc>
          <w:tcPr>
            <w:tcW w:w="1193" w:type="dxa"/>
            <w:tcBorders>
              <w:top w:val="nil"/>
              <w:left w:val="nil"/>
              <w:bottom w:val="single" w:sz="4" w:space="0" w:color="auto"/>
              <w:right w:val="nil"/>
            </w:tcBorders>
            <w:noWrap/>
            <w:vAlign w:val="center"/>
            <w:hideMark/>
          </w:tcPr>
          <w:p w14:paraId="24D4A961" w14:textId="0BCEB7F1" w:rsidR="007B4921" w:rsidRPr="007B4921" w:rsidRDefault="00E0571F"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E0571F">
              <w:rPr>
                <w:rFonts w:ascii="Times New Roman" w:eastAsia="Times New Roman" w:hAnsi="Times New Roman" w:cs="Times New Roman"/>
                <w:b w:val="0"/>
                <w:bCs w:val="0"/>
                <w:color w:val="000000"/>
                <w:kern w:val="0"/>
                <w:sz w:val="20"/>
                <w:szCs w:val="20"/>
                <w14:ligatures w14:val="none"/>
              </w:rPr>
              <w:t>143.867</w:t>
            </w:r>
          </w:p>
        </w:tc>
        <w:tc>
          <w:tcPr>
            <w:tcW w:w="1193" w:type="dxa"/>
            <w:tcBorders>
              <w:top w:val="nil"/>
              <w:left w:val="nil"/>
              <w:bottom w:val="single" w:sz="4" w:space="0" w:color="auto"/>
              <w:right w:val="nil"/>
            </w:tcBorders>
            <w:noWrap/>
            <w:vAlign w:val="center"/>
            <w:hideMark/>
          </w:tcPr>
          <w:p w14:paraId="0D72BEDD" w14:textId="1E3463B8" w:rsidR="007B4921" w:rsidRPr="007B4921" w:rsidRDefault="00E0571F"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E0571F">
              <w:rPr>
                <w:rFonts w:ascii="Times New Roman" w:eastAsia="Times New Roman" w:hAnsi="Times New Roman" w:cs="Times New Roman"/>
                <w:b w:val="0"/>
                <w:bCs w:val="0"/>
                <w:color w:val="000000"/>
                <w:kern w:val="0"/>
                <w:sz w:val="20"/>
                <w:szCs w:val="20"/>
                <w14:ligatures w14:val="none"/>
              </w:rPr>
              <w:t>143.867</w:t>
            </w:r>
          </w:p>
        </w:tc>
        <w:tc>
          <w:tcPr>
            <w:tcW w:w="1193" w:type="dxa"/>
            <w:tcBorders>
              <w:top w:val="nil"/>
              <w:left w:val="nil"/>
              <w:bottom w:val="single" w:sz="4" w:space="0" w:color="auto"/>
              <w:right w:val="nil"/>
            </w:tcBorders>
            <w:noWrap/>
            <w:vAlign w:val="center"/>
            <w:hideMark/>
          </w:tcPr>
          <w:p w14:paraId="0610E8D9" w14:textId="5DF4625D" w:rsidR="007B4921" w:rsidRPr="007B4921" w:rsidRDefault="00E0571F" w:rsidP="007B4921">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E0571F">
              <w:rPr>
                <w:rFonts w:ascii="Times New Roman" w:eastAsia="Times New Roman" w:hAnsi="Times New Roman" w:cs="Times New Roman"/>
                <w:b w:val="0"/>
                <w:bCs w:val="0"/>
                <w:color w:val="000000"/>
                <w:kern w:val="0"/>
                <w:sz w:val="20"/>
                <w:szCs w:val="20"/>
                <w14:ligatures w14:val="none"/>
              </w:rPr>
              <w:t>143.867</w:t>
            </w:r>
          </w:p>
        </w:tc>
      </w:tr>
      <w:tr w:rsidR="007B4921" w:rsidRPr="007B4921" w14:paraId="06C238A5" w14:textId="77777777" w:rsidTr="007F51EB">
        <w:trPr>
          <w:trHeight w:val="288"/>
        </w:trPr>
        <w:tc>
          <w:tcPr>
            <w:tcW w:w="9356" w:type="dxa"/>
            <w:gridSpan w:val="6"/>
            <w:tcBorders>
              <w:top w:val="nil"/>
              <w:left w:val="nil"/>
              <w:bottom w:val="nil"/>
              <w:right w:val="nil"/>
            </w:tcBorders>
            <w:noWrap/>
            <w:vAlign w:val="center"/>
            <w:hideMark/>
          </w:tcPr>
          <w:p w14:paraId="088C3B0E" w14:textId="77777777" w:rsidR="007B4921" w:rsidRPr="007B4921" w:rsidRDefault="007B4921" w:rsidP="007B4921">
            <w:pPr>
              <w:widowControl/>
              <w:spacing w:after="0" w:line="240" w:lineRule="auto"/>
              <w:jc w:val="left"/>
              <w:rPr>
                <w:rFonts w:ascii="Times New Roman" w:eastAsia="Times New Roman" w:hAnsi="Times New Roman" w:cs="Times New Roman"/>
                <w:b w:val="0"/>
                <w:bCs w:val="0"/>
                <w:i/>
                <w:iCs/>
                <w:color w:val="000000"/>
                <w:kern w:val="0"/>
                <w:sz w:val="16"/>
                <w:szCs w:val="16"/>
                <w14:ligatures w14:val="none"/>
              </w:rPr>
            </w:pPr>
            <w:r w:rsidRPr="007B4921">
              <w:rPr>
                <w:rFonts w:ascii="Times New Roman" w:eastAsia="Times New Roman" w:hAnsi="Times New Roman" w:cs="Times New Roman"/>
                <w:b w:val="0"/>
                <w:bCs w:val="0"/>
                <w:i/>
                <w:iCs/>
                <w:color w:val="000000"/>
                <w:kern w:val="0"/>
                <w:sz w:val="16"/>
                <w:szCs w:val="16"/>
                <w14:ligatures w14:val="none"/>
              </w:rPr>
              <w:t>Notes:</w:t>
            </w:r>
            <w:r w:rsidRPr="007B4921">
              <w:rPr>
                <w:rFonts w:ascii="Times New Roman" w:eastAsia="Times New Roman" w:hAnsi="Times New Roman" w:cs="Times New Roman"/>
                <w:b w:val="0"/>
                <w:bCs w:val="0"/>
                <w:color w:val="000000"/>
                <w:kern w:val="0"/>
                <w:sz w:val="16"/>
                <w:szCs w:val="16"/>
                <w14:ligatures w14:val="none"/>
              </w:rPr>
              <w:t xml:space="preserve"> The sample consists of 254 prefectures from 1973 to 2017. Standard errors clustered at the prefecture level are in parentheses. ***, **, and * indicate significant at the 1, 5, and 10 percent levels, respectively.</w:t>
            </w:r>
          </w:p>
        </w:tc>
      </w:tr>
    </w:tbl>
    <w:p w14:paraId="7F1A3177" w14:textId="77777777" w:rsidR="00B857E7" w:rsidRDefault="00B857E7" w:rsidP="007F51EB">
      <w:pPr>
        <w:jc w:val="left"/>
        <w:rPr>
          <w:rFonts w:ascii="Times New Roman" w:hAnsi="Times New Roman" w:cs="Times New Roman"/>
          <w:b w:val="0"/>
          <w:bCs w:val="0"/>
        </w:rPr>
      </w:pPr>
    </w:p>
    <w:p w14:paraId="64C503C7" w14:textId="77777777" w:rsidR="00B857E7" w:rsidRDefault="00B857E7" w:rsidP="007F51EB">
      <w:pPr>
        <w:spacing w:line="360" w:lineRule="auto"/>
        <w:rPr>
          <w:rFonts w:ascii="Times New Roman" w:hAnsi="Times New Roman" w:cs="Times New Roman"/>
          <w:b w:val="0"/>
          <w:bCs w:val="0"/>
        </w:rPr>
      </w:pPr>
    </w:p>
    <w:p w14:paraId="6BF1A64A" w14:textId="7607D20A" w:rsidR="00B857E7" w:rsidRPr="00CC78D2" w:rsidRDefault="008D7C2A" w:rsidP="00CC78D2">
      <w:pPr>
        <w:pStyle w:val="Heading2"/>
        <w:jc w:val="center"/>
        <w:rPr>
          <w:bCs w:val="0"/>
        </w:rPr>
      </w:pPr>
      <w:bookmarkStart w:id="31" w:name="_Toc218268756"/>
      <w:r w:rsidRPr="00CC78D2">
        <w:rPr>
          <w:bCs w:val="0"/>
        </w:rPr>
        <w:t xml:space="preserve">Table A9: </w:t>
      </w:r>
      <w:r w:rsidR="00D62D8A" w:rsidRPr="00CC78D2">
        <w:rPr>
          <w:bCs w:val="0"/>
        </w:rPr>
        <w:t>Impact of historical chamber system on bridging social capital</w:t>
      </w:r>
      <w:r w:rsidR="00E8551C" w:rsidRPr="00CC78D2">
        <w:rPr>
          <w:bCs w:val="0"/>
        </w:rPr>
        <w:t xml:space="preserve">, </w:t>
      </w:r>
      <w:r w:rsidR="00925795" w:rsidRPr="00CC78D2">
        <w:rPr>
          <w:bCs w:val="0"/>
        </w:rPr>
        <w:t>proxied by social organisations</w:t>
      </w:r>
      <w:bookmarkEnd w:id="31"/>
    </w:p>
    <w:tbl>
      <w:tblPr>
        <w:tblW w:w="9264" w:type="dxa"/>
        <w:tblLook w:val="04A0" w:firstRow="1" w:lastRow="0" w:firstColumn="1" w:lastColumn="0" w:noHBand="0" w:noVBand="1"/>
      </w:tblPr>
      <w:tblGrid>
        <w:gridCol w:w="2701"/>
        <w:gridCol w:w="1640"/>
        <w:gridCol w:w="1641"/>
        <w:gridCol w:w="1640"/>
        <w:gridCol w:w="1642"/>
      </w:tblGrid>
      <w:tr w:rsidR="00925795" w:rsidRPr="00925795" w14:paraId="7D84C1D7" w14:textId="77777777" w:rsidTr="007F51EB">
        <w:trPr>
          <w:trHeight w:val="281"/>
        </w:trPr>
        <w:tc>
          <w:tcPr>
            <w:tcW w:w="2701" w:type="dxa"/>
            <w:tcBorders>
              <w:top w:val="single" w:sz="4" w:space="0" w:color="auto"/>
              <w:left w:val="nil"/>
              <w:bottom w:val="single" w:sz="4" w:space="0" w:color="auto"/>
              <w:right w:val="nil"/>
            </w:tcBorders>
            <w:noWrap/>
            <w:vAlign w:val="center"/>
            <w:hideMark/>
          </w:tcPr>
          <w:p w14:paraId="63DB5633" w14:textId="77777777" w:rsidR="00925795" w:rsidRPr="00925795" w:rsidRDefault="00925795" w:rsidP="00925795">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 </w:t>
            </w:r>
          </w:p>
        </w:tc>
        <w:tc>
          <w:tcPr>
            <w:tcW w:w="6563" w:type="dxa"/>
            <w:gridSpan w:val="4"/>
            <w:tcBorders>
              <w:top w:val="single" w:sz="4" w:space="0" w:color="auto"/>
              <w:left w:val="nil"/>
              <w:bottom w:val="single" w:sz="4" w:space="0" w:color="auto"/>
              <w:right w:val="nil"/>
            </w:tcBorders>
            <w:noWrap/>
            <w:vAlign w:val="center"/>
            <w:hideMark/>
          </w:tcPr>
          <w:p w14:paraId="7086C6C7"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Bridging social capital</w:t>
            </w:r>
          </w:p>
        </w:tc>
      </w:tr>
      <w:tr w:rsidR="00925795" w:rsidRPr="00925795" w14:paraId="76A8A1B3" w14:textId="77777777" w:rsidTr="007F51EB">
        <w:trPr>
          <w:trHeight w:val="304"/>
        </w:trPr>
        <w:tc>
          <w:tcPr>
            <w:tcW w:w="2701" w:type="dxa"/>
            <w:tcBorders>
              <w:top w:val="nil"/>
              <w:left w:val="nil"/>
              <w:bottom w:val="nil"/>
              <w:right w:val="nil"/>
            </w:tcBorders>
            <w:noWrap/>
            <w:vAlign w:val="bottom"/>
            <w:hideMark/>
          </w:tcPr>
          <w:p w14:paraId="690D578E"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p>
        </w:tc>
        <w:tc>
          <w:tcPr>
            <w:tcW w:w="1640" w:type="dxa"/>
            <w:tcBorders>
              <w:top w:val="nil"/>
              <w:left w:val="nil"/>
              <w:bottom w:val="nil"/>
              <w:right w:val="nil"/>
            </w:tcBorders>
            <w:noWrap/>
            <w:vAlign w:val="center"/>
            <w:hideMark/>
          </w:tcPr>
          <w:p w14:paraId="3FE4C591"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(1)</w:t>
            </w:r>
          </w:p>
        </w:tc>
        <w:tc>
          <w:tcPr>
            <w:tcW w:w="1640" w:type="dxa"/>
            <w:tcBorders>
              <w:top w:val="nil"/>
              <w:left w:val="nil"/>
              <w:bottom w:val="nil"/>
              <w:right w:val="nil"/>
            </w:tcBorders>
            <w:noWrap/>
            <w:vAlign w:val="center"/>
            <w:hideMark/>
          </w:tcPr>
          <w:p w14:paraId="467C237E"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(2)</w:t>
            </w:r>
          </w:p>
        </w:tc>
        <w:tc>
          <w:tcPr>
            <w:tcW w:w="1640" w:type="dxa"/>
            <w:tcBorders>
              <w:top w:val="nil"/>
              <w:left w:val="nil"/>
              <w:bottom w:val="nil"/>
              <w:right w:val="nil"/>
            </w:tcBorders>
            <w:noWrap/>
            <w:vAlign w:val="center"/>
            <w:hideMark/>
          </w:tcPr>
          <w:p w14:paraId="236A6E1E"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(3)</w:t>
            </w:r>
          </w:p>
        </w:tc>
        <w:tc>
          <w:tcPr>
            <w:tcW w:w="1640" w:type="dxa"/>
            <w:tcBorders>
              <w:top w:val="nil"/>
              <w:left w:val="nil"/>
              <w:bottom w:val="nil"/>
              <w:right w:val="nil"/>
            </w:tcBorders>
            <w:noWrap/>
            <w:vAlign w:val="center"/>
            <w:hideMark/>
          </w:tcPr>
          <w:p w14:paraId="450F4A77"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(4)</w:t>
            </w:r>
          </w:p>
        </w:tc>
      </w:tr>
      <w:tr w:rsidR="00925795" w:rsidRPr="00925795" w14:paraId="6D0BC04F" w14:textId="77777777" w:rsidTr="007F51EB">
        <w:trPr>
          <w:trHeight w:val="593"/>
        </w:trPr>
        <w:tc>
          <w:tcPr>
            <w:tcW w:w="2701" w:type="dxa"/>
            <w:tcBorders>
              <w:top w:val="nil"/>
              <w:left w:val="nil"/>
              <w:bottom w:val="single" w:sz="4" w:space="0" w:color="auto"/>
              <w:right w:val="nil"/>
            </w:tcBorders>
            <w:noWrap/>
            <w:vAlign w:val="bottom"/>
            <w:hideMark/>
          </w:tcPr>
          <w:p w14:paraId="3E505480" w14:textId="77777777" w:rsidR="00925795" w:rsidRPr="00925795" w:rsidRDefault="00925795" w:rsidP="00925795">
            <w:pPr>
              <w:widowControl/>
              <w:spacing w:after="0" w:line="240" w:lineRule="auto"/>
              <w:jc w:val="left"/>
              <w:rPr>
                <w:rFonts w:eastAsia="Times New Roman" w:cs="Times New Roman"/>
                <w:color w:val="000000"/>
                <w:kern w:val="0"/>
                <w14:ligatures w14:val="none"/>
              </w:rPr>
            </w:pPr>
            <w:r w:rsidRPr="00925795">
              <w:rPr>
                <w:rFonts w:eastAsia="Times New Roman" w:cs="Times New Roman"/>
                <w:color w:val="000000"/>
                <w:kern w:val="0"/>
                <w14:ligatures w14:val="none"/>
              </w:rPr>
              <w:t> </w:t>
            </w:r>
          </w:p>
        </w:tc>
        <w:tc>
          <w:tcPr>
            <w:tcW w:w="3281" w:type="dxa"/>
            <w:gridSpan w:val="2"/>
            <w:tcBorders>
              <w:top w:val="nil"/>
              <w:left w:val="nil"/>
              <w:bottom w:val="single" w:sz="4" w:space="0" w:color="auto"/>
              <w:right w:val="nil"/>
            </w:tcBorders>
            <w:vAlign w:val="center"/>
            <w:hideMark/>
          </w:tcPr>
          <w:p w14:paraId="2AC691BC"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No. of social organisations (1950-1977)</w:t>
            </w:r>
          </w:p>
        </w:tc>
        <w:tc>
          <w:tcPr>
            <w:tcW w:w="3281" w:type="dxa"/>
            <w:gridSpan w:val="2"/>
            <w:tcBorders>
              <w:top w:val="nil"/>
              <w:left w:val="nil"/>
              <w:bottom w:val="single" w:sz="4" w:space="0" w:color="auto"/>
              <w:right w:val="nil"/>
            </w:tcBorders>
            <w:vAlign w:val="center"/>
            <w:hideMark/>
          </w:tcPr>
          <w:p w14:paraId="1ED1ADF8"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No. of social organisations (1978-2017)</w:t>
            </w:r>
          </w:p>
        </w:tc>
      </w:tr>
      <w:tr w:rsidR="00925795" w:rsidRPr="00925795" w14:paraId="0BFE60CA" w14:textId="77777777" w:rsidTr="007F51EB">
        <w:trPr>
          <w:trHeight w:val="281"/>
        </w:trPr>
        <w:tc>
          <w:tcPr>
            <w:tcW w:w="2701" w:type="dxa"/>
            <w:tcBorders>
              <w:top w:val="nil"/>
              <w:left w:val="nil"/>
              <w:bottom w:val="nil"/>
              <w:right w:val="nil"/>
            </w:tcBorders>
            <w:noWrap/>
            <w:vAlign w:val="center"/>
            <w:hideMark/>
          </w:tcPr>
          <w:p w14:paraId="76DD7FE5"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p>
        </w:tc>
        <w:tc>
          <w:tcPr>
            <w:tcW w:w="1640" w:type="dxa"/>
            <w:tcBorders>
              <w:top w:val="nil"/>
              <w:left w:val="nil"/>
              <w:bottom w:val="nil"/>
              <w:right w:val="nil"/>
            </w:tcBorders>
            <w:noWrap/>
            <w:vAlign w:val="center"/>
            <w:hideMark/>
          </w:tcPr>
          <w:p w14:paraId="2A80754B"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OLS</w:t>
            </w:r>
          </w:p>
        </w:tc>
        <w:tc>
          <w:tcPr>
            <w:tcW w:w="1640" w:type="dxa"/>
            <w:tcBorders>
              <w:top w:val="nil"/>
              <w:left w:val="nil"/>
              <w:bottom w:val="nil"/>
              <w:right w:val="nil"/>
            </w:tcBorders>
            <w:noWrap/>
            <w:vAlign w:val="center"/>
            <w:hideMark/>
          </w:tcPr>
          <w:p w14:paraId="1D2096E4"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IV</w:t>
            </w:r>
          </w:p>
        </w:tc>
        <w:tc>
          <w:tcPr>
            <w:tcW w:w="1640" w:type="dxa"/>
            <w:tcBorders>
              <w:top w:val="nil"/>
              <w:left w:val="nil"/>
              <w:bottom w:val="nil"/>
              <w:right w:val="nil"/>
            </w:tcBorders>
            <w:noWrap/>
            <w:vAlign w:val="center"/>
            <w:hideMark/>
          </w:tcPr>
          <w:p w14:paraId="064957BD"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OLS</w:t>
            </w:r>
          </w:p>
        </w:tc>
        <w:tc>
          <w:tcPr>
            <w:tcW w:w="1640" w:type="dxa"/>
            <w:tcBorders>
              <w:top w:val="nil"/>
              <w:left w:val="nil"/>
              <w:bottom w:val="nil"/>
              <w:right w:val="nil"/>
            </w:tcBorders>
            <w:noWrap/>
            <w:vAlign w:val="center"/>
            <w:hideMark/>
          </w:tcPr>
          <w:p w14:paraId="46B795E6"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IV</w:t>
            </w:r>
          </w:p>
        </w:tc>
      </w:tr>
      <w:tr w:rsidR="00925795" w:rsidRPr="00925795" w14:paraId="030ADFD1" w14:textId="77777777" w:rsidTr="007F51EB">
        <w:trPr>
          <w:trHeight w:val="281"/>
        </w:trPr>
        <w:tc>
          <w:tcPr>
            <w:tcW w:w="2701" w:type="dxa"/>
            <w:tcBorders>
              <w:top w:val="nil"/>
              <w:left w:val="nil"/>
              <w:bottom w:val="nil"/>
              <w:right w:val="nil"/>
            </w:tcBorders>
            <w:noWrap/>
            <w:vAlign w:val="center"/>
            <w:hideMark/>
          </w:tcPr>
          <w:p w14:paraId="38D3DCC1" w14:textId="77777777" w:rsidR="00925795" w:rsidRPr="00925795" w:rsidRDefault="00925795" w:rsidP="00925795">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Chamber density</w:t>
            </w:r>
          </w:p>
        </w:tc>
        <w:tc>
          <w:tcPr>
            <w:tcW w:w="1640" w:type="dxa"/>
            <w:tcBorders>
              <w:top w:val="nil"/>
              <w:left w:val="nil"/>
              <w:bottom w:val="nil"/>
              <w:right w:val="nil"/>
            </w:tcBorders>
            <w:noWrap/>
            <w:vAlign w:val="bottom"/>
            <w:hideMark/>
          </w:tcPr>
          <w:p w14:paraId="32C8BADF"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0.478***</w:t>
            </w:r>
          </w:p>
        </w:tc>
        <w:tc>
          <w:tcPr>
            <w:tcW w:w="1640" w:type="dxa"/>
            <w:tcBorders>
              <w:top w:val="nil"/>
              <w:left w:val="nil"/>
              <w:bottom w:val="nil"/>
              <w:right w:val="nil"/>
            </w:tcBorders>
            <w:noWrap/>
            <w:vAlign w:val="bottom"/>
            <w:hideMark/>
          </w:tcPr>
          <w:p w14:paraId="59B5BFEC"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1.487***</w:t>
            </w:r>
          </w:p>
        </w:tc>
        <w:tc>
          <w:tcPr>
            <w:tcW w:w="1640" w:type="dxa"/>
            <w:tcBorders>
              <w:top w:val="nil"/>
              <w:left w:val="nil"/>
              <w:bottom w:val="nil"/>
              <w:right w:val="nil"/>
            </w:tcBorders>
            <w:noWrap/>
            <w:vAlign w:val="bottom"/>
            <w:hideMark/>
          </w:tcPr>
          <w:p w14:paraId="2C90A271"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0.499***</w:t>
            </w:r>
          </w:p>
        </w:tc>
        <w:tc>
          <w:tcPr>
            <w:tcW w:w="1640" w:type="dxa"/>
            <w:tcBorders>
              <w:top w:val="nil"/>
              <w:left w:val="nil"/>
              <w:bottom w:val="nil"/>
              <w:right w:val="nil"/>
            </w:tcBorders>
            <w:noWrap/>
            <w:vAlign w:val="bottom"/>
            <w:hideMark/>
          </w:tcPr>
          <w:p w14:paraId="43B49D7F"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1.536***</w:t>
            </w:r>
          </w:p>
        </w:tc>
      </w:tr>
      <w:tr w:rsidR="00925795" w:rsidRPr="00925795" w14:paraId="742171E4" w14:textId="77777777" w:rsidTr="007F51EB">
        <w:trPr>
          <w:trHeight w:val="304"/>
        </w:trPr>
        <w:tc>
          <w:tcPr>
            <w:tcW w:w="2701" w:type="dxa"/>
            <w:tcBorders>
              <w:top w:val="nil"/>
              <w:left w:val="nil"/>
              <w:bottom w:val="nil"/>
              <w:right w:val="nil"/>
            </w:tcBorders>
            <w:noWrap/>
            <w:vAlign w:val="bottom"/>
            <w:hideMark/>
          </w:tcPr>
          <w:p w14:paraId="5338FDC3"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p>
        </w:tc>
        <w:tc>
          <w:tcPr>
            <w:tcW w:w="1640" w:type="dxa"/>
            <w:tcBorders>
              <w:top w:val="nil"/>
              <w:left w:val="nil"/>
              <w:bottom w:val="nil"/>
              <w:right w:val="nil"/>
            </w:tcBorders>
            <w:noWrap/>
            <w:vAlign w:val="bottom"/>
            <w:hideMark/>
          </w:tcPr>
          <w:p w14:paraId="4C6BFB75"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(0.0691)</w:t>
            </w:r>
          </w:p>
        </w:tc>
        <w:tc>
          <w:tcPr>
            <w:tcW w:w="1640" w:type="dxa"/>
            <w:tcBorders>
              <w:top w:val="nil"/>
              <w:left w:val="nil"/>
              <w:bottom w:val="nil"/>
              <w:right w:val="nil"/>
            </w:tcBorders>
            <w:noWrap/>
            <w:vAlign w:val="bottom"/>
            <w:hideMark/>
          </w:tcPr>
          <w:p w14:paraId="659A8B46"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(0.383)</w:t>
            </w:r>
          </w:p>
        </w:tc>
        <w:tc>
          <w:tcPr>
            <w:tcW w:w="1640" w:type="dxa"/>
            <w:tcBorders>
              <w:top w:val="nil"/>
              <w:left w:val="nil"/>
              <w:bottom w:val="nil"/>
              <w:right w:val="nil"/>
            </w:tcBorders>
            <w:noWrap/>
            <w:vAlign w:val="bottom"/>
            <w:hideMark/>
          </w:tcPr>
          <w:p w14:paraId="74DDD91D"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(0.0845)</w:t>
            </w:r>
          </w:p>
        </w:tc>
        <w:tc>
          <w:tcPr>
            <w:tcW w:w="1640" w:type="dxa"/>
            <w:tcBorders>
              <w:top w:val="nil"/>
              <w:left w:val="nil"/>
              <w:bottom w:val="nil"/>
              <w:right w:val="nil"/>
            </w:tcBorders>
            <w:noWrap/>
            <w:vAlign w:val="bottom"/>
            <w:hideMark/>
          </w:tcPr>
          <w:p w14:paraId="7DDF21D2"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(0.424)</w:t>
            </w:r>
          </w:p>
        </w:tc>
      </w:tr>
      <w:tr w:rsidR="00925795" w:rsidRPr="00925795" w14:paraId="6026F469" w14:textId="77777777" w:rsidTr="007F51EB">
        <w:trPr>
          <w:trHeight w:val="281"/>
        </w:trPr>
        <w:tc>
          <w:tcPr>
            <w:tcW w:w="2701" w:type="dxa"/>
            <w:tcBorders>
              <w:top w:val="nil"/>
              <w:left w:val="nil"/>
              <w:bottom w:val="nil"/>
              <w:right w:val="nil"/>
            </w:tcBorders>
            <w:noWrap/>
            <w:vAlign w:val="center"/>
            <w:hideMark/>
          </w:tcPr>
          <w:p w14:paraId="421B3ABA" w14:textId="77777777" w:rsidR="00925795" w:rsidRPr="00925795" w:rsidRDefault="00925795" w:rsidP="00925795">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Province FE</w:t>
            </w:r>
          </w:p>
        </w:tc>
        <w:tc>
          <w:tcPr>
            <w:tcW w:w="1640" w:type="dxa"/>
            <w:tcBorders>
              <w:top w:val="nil"/>
              <w:left w:val="nil"/>
              <w:bottom w:val="nil"/>
              <w:right w:val="nil"/>
            </w:tcBorders>
            <w:noWrap/>
            <w:vAlign w:val="center"/>
            <w:hideMark/>
          </w:tcPr>
          <w:p w14:paraId="29A8D800"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Yes</w:t>
            </w:r>
          </w:p>
        </w:tc>
        <w:tc>
          <w:tcPr>
            <w:tcW w:w="1640" w:type="dxa"/>
            <w:tcBorders>
              <w:top w:val="nil"/>
              <w:left w:val="nil"/>
              <w:bottom w:val="nil"/>
              <w:right w:val="nil"/>
            </w:tcBorders>
            <w:noWrap/>
            <w:vAlign w:val="center"/>
            <w:hideMark/>
          </w:tcPr>
          <w:p w14:paraId="4D733717"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Yes</w:t>
            </w:r>
          </w:p>
        </w:tc>
        <w:tc>
          <w:tcPr>
            <w:tcW w:w="1640" w:type="dxa"/>
            <w:tcBorders>
              <w:top w:val="nil"/>
              <w:left w:val="nil"/>
              <w:bottom w:val="nil"/>
              <w:right w:val="nil"/>
            </w:tcBorders>
            <w:noWrap/>
            <w:vAlign w:val="center"/>
            <w:hideMark/>
          </w:tcPr>
          <w:p w14:paraId="581544F2"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Yes</w:t>
            </w:r>
          </w:p>
        </w:tc>
        <w:tc>
          <w:tcPr>
            <w:tcW w:w="1640" w:type="dxa"/>
            <w:tcBorders>
              <w:top w:val="nil"/>
              <w:left w:val="nil"/>
              <w:bottom w:val="nil"/>
              <w:right w:val="nil"/>
            </w:tcBorders>
            <w:noWrap/>
            <w:vAlign w:val="center"/>
            <w:hideMark/>
          </w:tcPr>
          <w:p w14:paraId="4302DEB7"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Yes</w:t>
            </w:r>
          </w:p>
        </w:tc>
      </w:tr>
      <w:tr w:rsidR="00925795" w:rsidRPr="00925795" w14:paraId="3E70454F" w14:textId="77777777" w:rsidTr="007F51EB">
        <w:trPr>
          <w:trHeight w:val="281"/>
        </w:trPr>
        <w:tc>
          <w:tcPr>
            <w:tcW w:w="2701" w:type="dxa"/>
            <w:tcBorders>
              <w:top w:val="nil"/>
              <w:left w:val="nil"/>
              <w:bottom w:val="nil"/>
              <w:right w:val="nil"/>
            </w:tcBorders>
            <w:noWrap/>
            <w:vAlign w:val="center"/>
            <w:hideMark/>
          </w:tcPr>
          <w:p w14:paraId="517B497E" w14:textId="77777777" w:rsidR="00925795" w:rsidRPr="00925795" w:rsidRDefault="00925795" w:rsidP="00925795">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Geographic controls</w:t>
            </w:r>
          </w:p>
        </w:tc>
        <w:tc>
          <w:tcPr>
            <w:tcW w:w="1640" w:type="dxa"/>
            <w:tcBorders>
              <w:top w:val="nil"/>
              <w:left w:val="nil"/>
              <w:bottom w:val="nil"/>
              <w:right w:val="nil"/>
            </w:tcBorders>
            <w:noWrap/>
            <w:vAlign w:val="center"/>
            <w:hideMark/>
          </w:tcPr>
          <w:p w14:paraId="01BF4F74"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Yes</w:t>
            </w:r>
          </w:p>
        </w:tc>
        <w:tc>
          <w:tcPr>
            <w:tcW w:w="1640" w:type="dxa"/>
            <w:tcBorders>
              <w:top w:val="nil"/>
              <w:left w:val="nil"/>
              <w:bottom w:val="nil"/>
              <w:right w:val="nil"/>
            </w:tcBorders>
            <w:noWrap/>
            <w:vAlign w:val="center"/>
            <w:hideMark/>
          </w:tcPr>
          <w:p w14:paraId="2357BF1A"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Yes</w:t>
            </w:r>
          </w:p>
        </w:tc>
        <w:tc>
          <w:tcPr>
            <w:tcW w:w="1640" w:type="dxa"/>
            <w:tcBorders>
              <w:top w:val="nil"/>
              <w:left w:val="nil"/>
              <w:bottom w:val="nil"/>
              <w:right w:val="nil"/>
            </w:tcBorders>
            <w:noWrap/>
            <w:vAlign w:val="center"/>
            <w:hideMark/>
          </w:tcPr>
          <w:p w14:paraId="784B177E"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Yes</w:t>
            </w:r>
          </w:p>
        </w:tc>
        <w:tc>
          <w:tcPr>
            <w:tcW w:w="1640" w:type="dxa"/>
            <w:tcBorders>
              <w:top w:val="nil"/>
              <w:left w:val="nil"/>
              <w:bottom w:val="nil"/>
              <w:right w:val="nil"/>
            </w:tcBorders>
            <w:noWrap/>
            <w:vAlign w:val="center"/>
            <w:hideMark/>
          </w:tcPr>
          <w:p w14:paraId="73D145D0"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Yes</w:t>
            </w:r>
          </w:p>
        </w:tc>
      </w:tr>
      <w:tr w:rsidR="00925795" w:rsidRPr="00925795" w14:paraId="3DE675CB" w14:textId="77777777" w:rsidTr="007F51EB">
        <w:trPr>
          <w:trHeight w:val="281"/>
        </w:trPr>
        <w:tc>
          <w:tcPr>
            <w:tcW w:w="2701" w:type="dxa"/>
            <w:tcBorders>
              <w:top w:val="nil"/>
              <w:left w:val="nil"/>
              <w:bottom w:val="nil"/>
              <w:right w:val="nil"/>
            </w:tcBorders>
            <w:noWrap/>
            <w:vAlign w:val="center"/>
            <w:hideMark/>
          </w:tcPr>
          <w:p w14:paraId="741FAE34" w14:textId="77777777" w:rsidR="00925795" w:rsidRPr="00925795" w:rsidRDefault="00925795" w:rsidP="00925795">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Socio-economic controls</w:t>
            </w:r>
          </w:p>
        </w:tc>
        <w:tc>
          <w:tcPr>
            <w:tcW w:w="1640" w:type="dxa"/>
            <w:tcBorders>
              <w:top w:val="nil"/>
              <w:left w:val="nil"/>
              <w:bottom w:val="nil"/>
              <w:right w:val="nil"/>
            </w:tcBorders>
            <w:noWrap/>
            <w:vAlign w:val="center"/>
            <w:hideMark/>
          </w:tcPr>
          <w:p w14:paraId="7E6AFE2B"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Yes</w:t>
            </w:r>
          </w:p>
        </w:tc>
        <w:tc>
          <w:tcPr>
            <w:tcW w:w="1640" w:type="dxa"/>
            <w:tcBorders>
              <w:top w:val="nil"/>
              <w:left w:val="nil"/>
              <w:bottom w:val="nil"/>
              <w:right w:val="nil"/>
            </w:tcBorders>
            <w:noWrap/>
            <w:vAlign w:val="center"/>
            <w:hideMark/>
          </w:tcPr>
          <w:p w14:paraId="69A5AC6F"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Yes</w:t>
            </w:r>
          </w:p>
        </w:tc>
        <w:tc>
          <w:tcPr>
            <w:tcW w:w="1640" w:type="dxa"/>
            <w:tcBorders>
              <w:top w:val="nil"/>
              <w:left w:val="nil"/>
              <w:bottom w:val="nil"/>
              <w:right w:val="nil"/>
            </w:tcBorders>
            <w:noWrap/>
            <w:vAlign w:val="center"/>
            <w:hideMark/>
          </w:tcPr>
          <w:p w14:paraId="13D4FF0F"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Yes</w:t>
            </w:r>
          </w:p>
        </w:tc>
        <w:tc>
          <w:tcPr>
            <w:tcW w:w="1640" w:type="dxa"/>
            <w:tcBorders>
              <w:top w:val="nil"/>
              <w:left w:val="nil"/>
              <w:bottom w:val="nil"/>
              <w:right w:val="nil"/>
            </w:tcBorders>
            <w:noWrap/>
            <w:vAlign w:val="center"/>
            <w:hideMark/>
          </w:tcPr>
          <w:p w14:paraId="6D49A907"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Yes</w:t>
            </w:r>
          </w:p>
        </w:tc>
      </w:tr>
      <w:tr w:rsidR="00925795" w:rsidRPr="00925795" w14:paraId="6D078909" w14:textId="77777777" w:rsidTr="007F51EB">
        <w:trPr>
          <w:trHeight w:val="281"/>
        </w:trPr>
        <w:tc>
          <w:tcPr>
            <w:tcW w:w="2701" w:type="dxa"/>
            <w:tcBorders>
              <w:top w:val="nil"/>
              <w:left w:val="nil"/>
              <w:bottom w:val="single" w:sz="4" w:space="0" w:color="auto"/>
              <w:right w:val="nil"/>
            </w:tcBorders>
            <w:noWrap/>
            <w:vAlign w:val="center"/>
            <w:hideMark/>
          </w:tcPr>
          <w:p w14:paraId="4D41B726" w14:textId="77777777" w:rsidR="00925795" w:rsidRPr="00925795" w:rsidRDefault="00925795" w:rsidP="00925795">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Observations</w:t>
            </w:r>
          </w:p>
        </w:tc>
        <w:tc>
          <w:tcPr>
            <w:tcW w:w="1640" w:type="dxa"/>
            <w:tcBorders>
              <w:top w:val="nil"/>
              <w:left w:val="nil"/>
              <w:bottom w:val="single" w:sz="4" w:space="0" w:color="auto"/>
              <w:right w:val="nil"/>
            </w:tcBorders>
            <w:noWrap/>
            <w:vAlign w:val="center"/>
            <w:hideMark/>
          </w:tcPr>
          <w:p w14:paraId="6D1C14CD"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254</w:t>
            </w:r>
          </w:p>
        </w:tc>
        <w:tc>
          <w:tcPr>
            <w:tcW w:w="1640" w:type="dxa"/>
            <w:tcBorders>
              <w:top w:val="nil"/>
              <w:left w:val="nil"/>
              <w:bottom w:val="single" w:sz="4" w:space="0" w:color="auto"/>
              <w:right w:val="nil"/>
            </w:tcBorders>
            <w:noWrap/>
            <w:vAlign w:val="center"/>
            <w:hideMark/>
          </w:tcPr>
          <w:p w14:paraId="6957012B"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254</w:t>
            </w:r>
          </w:p>
        </w:tc>
        <w:tc>
          <w:tcPr>
            <w:tcW w:w="1640" w:type="dxa"/>
            <w:tcBorders>
              <w:top w:val="nil"/>
              <w:left w:val="nil"/>
              <w:bottom w:val="single" w:sz="4" w:space="0" w:color="auto"/>
              <w:right w:val="nil"/>
            </w:tcBorders>
            <w:noWrap/>
            <w:vAlign w:val="center"/>
            <w:hideMark/>
          </w:tcPr>
          <w:p w14:paraId="49D4C2D6"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254</w:t>
            </w:r>
          </w:p>
        </w:tc>
        <w:tc>
          <w:tcPr>
            <w:tcW w:w="1640" w:type="dxa"/>
            <w:tcBorders>
              <w:top w:val="nil"/>
              <w:left w:val="nil"/>
              <w:bottom w:val="single" w:sz="4" w:space="0" w:color="auto"/>
              <w:right w:val="nil"/>
            </w:tcBorders>
            <w:noWrap/>
            <w:vAlign w:val="center"/>
            <w:hideMark/>
          </w:tcPr>
          <w:p w14:paraId="02435B05" w14:textId="77777777" w:rsidR="00925795" w:rsidRPr="00925795" w:rsidRDefault="00925795" w:rsidP="00925795">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925795">
              <w:rPr>
                <w:rFonts w:ascii="Times New Roman" w:eastAsia="Times New Roman" w:hAnsi="Times New Roman" w:cs="Times New Roman"/>
                <w:b w:val="0"/>
                <w:bCs w:val="0"/>
                <w:color w:val="000000"/>
                <w:kern w:val="0"/>
                <w:sz w:val="20"/>
                <w:szCs w:val="20"/>
                <w14:ligatures w14:val="none"/>
              </w:rPr>
              <w:t>254</w:t>
            </w:r>
          </w:p>
        </w:tc>
      </w:tr>
      <w:tr w:rsidR="00925795" w:rsidRPr="00925795" w14:paraId="6DA189FF" w14:textId="77777777" w:rsidTr="007F51EB">
        <w:trPr>
          <w:trHeight w:val="281"/>
        </w:trPr>
        <w:tc>
          <w:tcPr>
            <w:tcW w:w="9264" w:type="dxa"/>
            <w:gridSpan w:val="5"/>
            <w:tcBorders>
              <w:top w:val="nil"/>
              <w:left w:val="nil"/>
              <w:bottom w:val="nil"/>
              <w:right w:val="nil"/>
            </w:tcBorders>
            <w:noWrap/>
            <w:vAlign w:val="center"/>
            <w:hideMark/>
          </w:tcPr>
          <w:p w14:paraId="5520FD48" w14:textId="77777777" w:rsidR="00925795" w:rsidRPr="00925795" w:rsidRDefault="00925795" w:rsidP="00925795">
            <w:pPr>
              <w:widowControl/>
              <w:spacing w:after="0" w:line="240" w:lineRule="auto"/>
              <w:jc w:val="left"/>
              <w:rPr>
                <w:rFonts w:ascii="Times New Roman" w:eastAsia="Times New Roman" w:hAnsi="Times New Roman" w:cs="Times New Roman"/>
                <w:b w:val="0"/>
                <w:bCs w:val="0"/>
                <w:i/>
                <w:iCs/>
                <w:color w:val="000000"/>
                <w:kern w:val="0"/>
                <w:sz w:val="16"/>
                <w:szCs w:val="16"/>
                <w14:ligatures w14:val="none"/>
              </w:rPr>
            </w:pPr>
            <w:r w:rsidRPr="00925795">
              <w:rPr>
                <w:rFonts w:ascii="Times New Roman" w:eastAsia="Times New Roman" w:hAnsi="Times New Roman" w:cs="Times New Roman"/>
                <w:b w:val="0"/>
                <w:bCs w:val="0"/>
                <w:i/>
                <w:iCs/>
                <w:color w:val="000000"/>
                <w:kern w:val="0"/>
                <w:sz w:val="16"/>
                <w:szCs w:val="16"/>
                <w14:ligatures w14:val="none"/>
              </w:rPr>
              <w:t>Notes</w:t>
            </w:r>
            <w:r w:rsidRPr="00925795">
              <w:rPr>
                <w:rFonts w:ascii="Times New Roman" w:eastAsia="Times New Roman" w:hAnsi="Times New Roman" w:cs="Times New Roman"/>
                <w:b w:val="0"/>
                <w:bCs w:val="0"/>
                <w:color w:val="000000"/>
                <w:kern w:val="0"/>
                <w:sz w:val="16"/>
                <w:szCs w:val="16"/>
                <w14:ligatures w14:val="none"/>
              </w:rPr>
              <w:t>: The sample consists of 254 prefectures. Standard errors clustered at the prefecture level are in parentheses. ***, **, and * indicate significant at the 1, 5, and 10 percent levels, respectively.</w:t>
            </w:r>
          </w:p>
        </w:tc>
      </w:tr>
    </w:tbl>
    <w:p w14:paraId="6895F46B" w14:textId="77777777" w:rsidR="00925795" w:rsidRDefault="00925795" w:rsidP="00925795">
      <w:pPr>
        <w:jc w:val="left"/>
        <w:rPr>
          <w:rFonts w:ascii="Times New Roman" w:hAnsi="Times New Roman" w:cs="Times New Roman"/>
          <w:b w:val="0"/>
          <w:bCs w:val="0"/>
          <w:lang w:val="en-US"/>
        </w:rPr>
      </w:pPr>
    </w:p>
    <w:p w14:paraId="2778DB54" w14:textId="77777777" w:rsidR="00925795" w:rsidRDefault="00925795" w:rsidP="00925795">
      <w:pPr>
        <w:jc w:val="left"/>
        <w:rPr>
          <w:rFonts w:ascii="Times New Roman" w:hAnsi="Times New Roman" w:cs="Times New Roman"/>
          <w:b w:val="0"/>
          <w:bCs w:val="0"/>
          <w:lang w:val="en-US"/>
        </w:rPr>
      </w:pPr>
    </w:p>
    <w:p w14:paraId="5FBF1B82" w14:textId="77777777" w:rsidR="00D124EF" w:rsidRDefault="00D124EF" w:rsidP="00925795">
      <w:pPr>
        <w:jc w:val="left"/>
        <w:rPr>
          <w:rFonts w:ascii="Times New Roman" w:hAnsi="Times New Roman" w:cs="Times New Roman"/>
          <w:b w:val="0"/>
          <w:bCs w:val="0"/>
          <w:lang w:val="en-US"/>
        </w:rPr>
      </w:pPr>
    </w:p>
    <w:p w14:paraId="2DB79735" w14:textId="77777777" w:rsidR="00D124EF" w:rsidRDefault="00D124EF" w:rsidP="00925795">
      <w:pPr>
        <w:jc w:val="left"/>
        <w:rPr>
          <w:rFonts w:ascii="Times New Roman" w:hAnsi="Times New Roman" w:cs="Times New Roman"/>
          <w:b w:val="0"/>
          <w:bCs w:val="0"/>
          <w:lang w:val="en-US"/>
        </w:rPr>
      </w:pPr>
    </w:p>
    <w:p w14:paraId="224BA5AF" w14:textId="35D7EFBB" w:rsidR="004C0A29" w:rsidRPr="00CC78D2" w:rsidRDefault="004C0A29" w:rsidP="00CC78D2">
      <w:pPr>
        <w:pStyle w:val="Heading2"/>
        <w:jc w:val="center"/>
        <w:rPr>
          <w:bCs w:val="0"/>
        </w:rPr>
      </w:pPr>
      <w:bookmarkStart w:id="32" w:name="_Toc218268757"/>
      <w:r w:rsidRPr="00CC78D2">
        <w:rPr>
          <w:bCs w:val="0"/>
        </w:rPr>
        <w:t xml:space="preserve">Table A10: Impact of historical chamber system on bonding social capital, proxied by </w:t>
      </w:r>
      <w:r w:rsidR="000B0A85" w:rsidRPr="00CC78D2">
        <w:rPr>
          <w:bCs w:val="0"/>
        </w:rPr>
        <w:t>genealog</w:t>
      </w:r>
      <w:r w:rsidR="000B0A85" w:rsidRPr="00CC78D2">
        <w:rPr>
          <w:rFonts w:hint="eastAsia"/>
          <w:bCs w:val="0"/>
        </w:rPr>
        <w:t>ies</w:t>
      </w:r>
      <w:bookmarkEnd w:id="32"/>
    </w:p>
    <w:tbl>
      <w:tblPr>
        <w:tblW w:w="9555" w:type="dxa"/>
        <w:tblLook w:val="04A0" w:firstRow="1" w:lastRow="0" w:firstColumn="1" w:lastColumn="0" w:noHBand="0" w:noVBand="1"/>
      </w:tblPr>
      <w:tblGrid>
        <w:gridCol w:w="2786"/>
        <w:gridCol w:w="1692"/>
        <w:gridCol w:w="1692"/>
        <w:gridCol w:w="1692"/>
        <w:gridCol w:w="1693"/>
      </w:tblGrid>
      <w:tr w:rsidR="004C2ECF" w:rsidRPr="004C2ECF" w14:paraId="43483E0B" w14:textId="77777777" w:rsidTr="007F51EB">
        <w:trPr>
          <w:trHeight w:val="286"/>
        </w:trPr>
        <w:tc>
          <w:tcPr>
            <w:tcW w:w="2786" w:type="dxa"/>
            <w:tcBorders>
              <w:top w:val="single" w:sz="4" w:space="0" w:color="auto"/>
              <w:left w:val="nil"/>
              <w:bottom w:val="single" w:sz="4" w:space="0" w:color="auto"/>
              <w:right w:val="nil"/>
            </w:tcBorders>
            <w:noWrap/>
            <w:vAlign w:val="center"/>
            <w:hideMark/>
          </w:tcPr>
          <w:p w14:paraId="75361E45" w14:textId="77777777" w:rsidR="004C2ECF" w:rsidRPr="004C2ECF" w:rsidRDefault="004C2ECF" w:rsidP="004C2ECF">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 </w:t>
            </w:r>
          </w:p>
        </w:tc>
        <w:tc>
          <w:tcPr>
            <w:tcW w:w="6769" w:type="dxa"/>
            <w:gridSpan w:val="4"/>
            <w:tcBorders>
              <w:top w:val="single" w:sz="4" w:space="0" w:color="auto"/>
              <w:left w:val="nil"/>
              <w:bottom w:val="single" w:sz="4" w:space="0" w:color="auto"/>
              <w:right w:val="nil"/>
            </w:tcBorders>
            <w:noWrap/>
            <w:vAlign w:val="center"/>
            <w:hideMark/>
          </w:tcPr>
          <w:p w14:paraId="383423A5"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Bonding social capital</w:t>
            </w:r>
          </w:p>
        </w:tc>
      </w:tr>
      <w:tr w:rsidR="004C2ECF" w:rsidRPr="004C2ECF" w14:paraId="7A82C778" w14:textId="77777777" w:rsidTr="007F51EB">
        <w:trPr>
          <w:trHeight w:val="309"/>
        </w:trPr>
        <w:tc>
          <w:tcPr>
            <w:tcW w:w="2786" w:type="dxa"/>
            <w:tcBorders>
              <w:top w:val="nil"/>
              <w:left w:val="nil"/>
              <w:bottom w:val="nil"/>
              <w:right w:val="nil"/>
            </w:tcBorders>
            <w:noWrap/>
            <w:vAlign w:val="bottom"/>
            <w:hideMark/>
          </w:tcPr>
          <w:p w14:paraId="45810250"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p>
        </w:tc>
        <w:tc>
          <w:tcPr>
            <w:tcW w:w="1692" w:type="dxa"/>
            <w:tcBorders>
              <w:top w:val="nil"/>
              <w:left w:val="nil"/>
              <w:bottom w:val="nil"/>
              <w:right w:val="nil"/>
            </w:tcBorders>
            <w:noWrap/>
            <w:vAlign w:val="center"/>
            <w:hideMark/>
          </w:tcPr>
          <w:p w14:paraId="01429A7F"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(1)</w:t>
            </w:r>
          </w:p>
        </w:tc>
        <w:tc>
          <w:tcPr>
            <w:tcW w:w="1692" w:type="dxa"/>
            <w:tcBorders>
              <w:top w:val="nil"/>
              <w:left w:val="nil"/>
              <w:bottom w:val="nil"/>
              <w:right w:val="nil"/>
            </w:tcBorders>
            <w:noWrap/>
            <w:vAlign w:val="center"/>
            <w:hideMark/>
          </w:tcPr>
          <w:p w14:paraId="732DAF09"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(2)</w:t>
            </w:r>
          </w:p>
        </w:tc>
        <w:tc>
          <w:tcPr>
            <w:tcW w:w="1692" w:type="dxa"/>
            <w:tcBorders>
              <w:top w:val="nil"/>
              <w:left w:val="nil"/>
              <w:bottom w:val="nil"/>
              <w:right w:val="nil"/>
            </w:tcBorders>
            <w:noWrap/>
            <w:vAlign w:val="center"/>
            <w:hideMark/>
          </w:tcPr>
          <w:p w14:paraId="3AA0CF40"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(3)</w:t>
            </w:r>
          </w:p>
        </w:tc>
        <w:tc>
          <w:tcPr>
            <w:tcW w:w="1692" w:type="dxa"/>
            <w:tcBorders>
              <w:top w:val="nil"/>
              <w:left w:val="nil"/>
              <w:bottom w:val="nil"/>
              <w:right w:val="nil"/>
            </w:tcBorders>
            <w:noWrap/>
            <w:vAlign w:val="center"/>
            <w:hideMark/>
          </w:tcPr>
          <w:p w14:paraId="463BADAE"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(4)</w:t>
            </w:r>
          </w:p>
        </w:tc>
      </w:tr>
      <w:tr w:rsidR="004C2ECF" w:rsidRPr="004C2ECF" w14:paraId="2F1DA037" w14:textId="77777777" w:rsidTr="007F51EB">
        <w:trPr>
          <w:trHeight w:val="602"/>
        </w:trPr>
        <w:tc>
          <w:tcPr>
            <w:tcW w:w="2786" w:type="dxa"/>
            <w:tcBorders>
              <w:top w:val="nil"/>
              <w:left w:val="nil"/>
              <w:bottom w:val="single" w:sz="4" w:space="0" w:color="auto"/>
              <w:right w:val="nil"/>
            </w:tcBorders>
            <w:noWrap/>
            <w:vAlign w:val="bottom"/>
            <w:hideMark/>
          </w:tcPr>
          <w:p w14:paraId="062B4FF1" w14:textId="77777777" w:rsidR="004C2ECF" w:rsidRPr="004C2ECF" w:rsidRDefault="004C2ECF" w:rsidP="004C2ECF">
            <w:pPr>
              <w:widowControl/>
              <w:spacing w:after="0" w:line="240" w:lineRule="auto"/>
              <w:jc w:val="left"/>
              <w:rPr>
                <w:rFonts w:eastAsia="Times New Roman" w:cs="Times New Roman"/>
                <w:color w:val="000000"/>
                <w:kern w:val="0"/>
                <w14:ligatures w14:val="none"/>
              </w:rPr>
            </w:pPr>
            <w:r w:rsidRPr="004C2ECF">
              <w:rPr>
                <w:rFonts w:eastAsia="Times New Roman" w:cs="Times New Roman"/>
                <w:color w:val="000000"/>
                <w:kern w:val="0"/>
                <w14:ligatures w14:val="none"/>
              </w:rPr>
              <w:t> </w:t>
            </w:r>
          </w:p>
        </w:tc>
        <w:tc>
          <w:tcPr>
            <w:tcW w:w="3384" w:type="dxa"/>
            <w:gridSpan w:val="2"/>
            <w:tcBorders>
              <w:top w:val="nil"/>
              <w:left w:val="nil"/>
              <w:bottom w:val="single" w:sz="4" w:space="0" w:color="auto"/>
              <w:right w:val="nil"/>
            </w:tcBorders>
            <w:vAlign w:val="center"/>
            <w:hideMark/>
          </w:tcPr>
          <w:p w14:paraId="46A68214"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No. of genealogies (1950-1977)</w:t>
            </w:r>
          </w:p>
        </w:tc>
        <w:tc>
          <w:tcPr>
            <w:tcW w:w="3384" w:type="dxa"/>
            <w:gridSpan w:val="2"/>
            <w:tcBorders>
              <w:top w:val="nil"/>
              <w:left w:val="nil"/>
              <w:bottom w:val="single" w:sz="4" w:space="0" w:color="auto"/>
              <w:right w:val="nil"/>
            </w:tcBorders>
            <w:vAlign w:val="center"/>
            <w:hideMark/>
          </w:tcPr>
          <w:p w14:paraId="7CD91593"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No. of genealogies (1978-2017)</w:t>
            </w:r>
          </w:p>
        </w:tc>
      </w:tr>
      <w:tr w:rsidR="004C2ECF" w:rsidRPr="004C2ECF" w14:paraId="6A8FA0FD" w14:textId="77777777" w:rsidTr="007F51EB">
        <w:trPr>
          <w:trHeight w:val="286"/>
        </w:trPr>
        <w:tc>
          <w:tcPr>
            <w:tcW w:w="2786" w:type="dxa"/>
            <w:tcBorders>
              <w:top w:val="nil"/>
              <w:left w:val="nil"/>
              <w:bottom w:val="nil"/>
              <w:right w:val="nil"/>
            </w:tcBorders>
            <w:noWrap/>
            <w:vAlign w:val="center"/>
            <w:hideMark/>
          </w:tcPr>
          <w:p w14:paraId="1E98228B"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p>
        </w:tc>
        <w:tc>
          <w:tcPr>
            <w:tcW w:w="1692" w:type="dxa"/>
            <w:tcBorders>
              <w:top w:val="nil"/>
              <w:left w:val="nil"/>
              <w:bottom w:val="nil"/>
              <w:right w:val="nil"/>
            </w:tcBorders>
            <w:noWrap/>
            <w:vAlign w:val="center"/>
            <w:hideMark/>
          </w:tcPr>
          <w:p w14:paraId="4D71E9B0"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OLS</w:t>
            </w:r>
          </w:p>
        </w:tc>
        <w:tc>
          <w:tcPr>
            <w:tcW w:w="1692" w:type="dxa"/>
            <w:tcBorders>
              <w:top w:val="nil"/>
              <w:left w:val="nil"/>
              <w:bottom w:val="nil"/>
              <w:right w:val="nil"/>
            </w:tcBorders>
            <w:noWrap/>
            <w:vAlign w:val="center"/>
            <w:hideMark/>
          </w:tcPr>
          <w:p w14:paraId="261EF1CF"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IV</w:t>
            </w:r>
          </w:p>
        </w:tc>
        <w:tc>
          <w:tcPr>
            <w:tcW w:w="1692" w:type="dxa"/>
            <w:tcBorders>
              <w:top w:val="nil"/>
              <w:left w:val="nil"/>
              <w:bottom w:val="nil"/>
              <w:right w:val="nil"/>
            </w:tcBorders>
            <w:noWrap/>
            <w:vAlign w:val="center"/>
            <w:hideMark/>
          </w:tcPr>
          <w:p w14:paraId="0C2F691F"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OLS</w:t>
            </w:r>
          </w:p>
        </w:tc>
        <w:tc>
          <w:tcPr>
            <w:tcW w:w="1692" w:type="dxa"/>
            <w:tcBorders>
              <w:top w:val="nil"/>
              <w:left w:val="nil"/>
              <w:bottom w:val="nil"/>
              <w:right w:val="nil"/>
            </w:tcBorders>
            <w:noWrap/>
            <w:vAlign w:val="center"/>
            <w:hideMark/>
          </w:tcPr>
          <w:p w14:paraId="11E0725A"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IV</w:t>
            </w:r>
          </w:p>
        </w:tc>
      </w:tr>
      <w:tr w:rsidR="004C2ECF" w:rsidRPr="004C2ECF" w14:paraId="2A59249A" w14:textId="77777777" w:rsidTr="007F51EB">
        <w:trPr>
          <w:trHeight w:val="286"/>
        </w:trPr>
        <w:tc>
          <w:tcPr>
            <w:tcW w:w="2786" w:type="dxa"/>
            <w:tcBorders>
              <w:top w:val="nil"/>
              <w:left w:val="nil"/>
              <w:bottom w:val="nil"/>
              <w:right w:val="nil"/>
            </w:tcBorders>
            <w:noWrap/>
            <w:vAlign w:val="center"/>
            <w:hideMark/>
          </w:tcPr>
          <w:p w14:paraId="231FEFE4" w14:textId="77777777" w:rsidR="004C2ECF" w:rsidRPr="004C2ECF" w:rsidRDefault="004C2ECF" w:rsidP="004C2ECF">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Chamber density</w:t>
            </w:r>
          </w:p>
        </w:tc>
        <w:tc>
          <w:tcPr>
            <w:tcW w:w="1692" w:type="dxa"/>
            <w:tcBorders>
              <w:top w:val="nil"/>
              <w:left w:val="nil"/>
              <w:bottom w:val="nil"/>
              <w:right w:val="nil"/>
            </w:tcBorders>
            <w:noWrap/>
            <w:vAlign w:val="bottom"/>
            <w:hideMark/>
          </w:tcPr>
          <w:p w14:paraId="1B42B979"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0.205***</w:t>
            </w:r>
          </w:p>
        </w:tc>
        <w:tc>
          <w:tcPr>
            <w:tcW w:w="1692" w:type="dxa"/>
            <w:tcBorders>
              <w:top w:val="nil"/>
              <w:left w:val="nil"/>
              <w:bottom w:val="nil"/>
              <w:right w:val="nil"/>
            </w:tcBorders>
            <w:noWrap/>
            <w:vAlign w:val="bottom"/>
            <w:hideMark/>
          </w:tcPr>
          <w:p w14:paraId="69D220E9"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0.701***</w:t>
            </w:r>
          </w:p>
        </w:tc>
        <w:tc>
          <w:tcPr>
            <w:tcW w:w="1692" w:type="dxa"/>
            <w:tcBorders>
              <w:top w:val="nil"/>
              <w:left w:val="nil"/>
              <w:bottom w:val="nil"/>
              <w:right w:val="nil"/>
            </w:tcBorders>
            <w:noWrap/>
            <w:vAlign w:val="bottom"/>
            <w:hideMark/>
          </w:tcPr>
          <w:p w14:paraId="3D456F33"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0.299***</w:t>
            </w:r>
          </w:p>
        </w:tc>
        <w:tc>
          <w:tcPr>
            <w:tcW w:w="1692" w:type="dxa"/>
            <w:tcBorders>
              <w:top w:val="nil"/>
              <w:left w:val="nil"/>
              <w:bottom w:val="nil"/>
              <w:right w:val="nil"/>
            </w:tcBorders>
            <w:noWrap/>
            <w:vAlign w:val="bottom"/>
            <w:hideMark/>
          </w:tcPr>
          <w:p w14:paraId="2BC7C83A"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0.839***</w:t>
            </w:r>
          </w:p>
        </w:tc>
      </w:tr>
      <w:tr w:rsidR="004C2ECF" w:rsidRPr="004C2ECF" w14:paraId="1277F380" w14:textId="77777777" w:rsidTr="007F51EB">
        <w:trPr>
          <w:trHeight w:val="309"/>
        </w:trPr>
        <w:tc>
          <w:tcPr>
            <w:tcW w:w="2786" w:type="dxa"/>
            <w:tcBorders>
              <w:top w:val="nil"/>
              <w:left w:val="nil"/>
              <w:bottom w:val="nil"/>
              <w:right w:val="nil"/>
            </w:tcBorders>
            <w:noWrap/>
            <w:vAlign w:val="bottom"/>
            <w:hideMark/>
          </w:tcPr>
          <w:p w14:paraId="38DDDF05"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p>
        </w:tc>
        <w:tc>
          <w:tcPr>
            <w:tcW w:w="1692" w:type="dxa"/>
            <w:tcBorders>
              <w:top w:val="nil"/>
              <w:left w:val="nil"/>
              <w:bottom w:val="nil"/>
              <w:right w:val="nil"/>
            </w:tcBorders>
            <w:noWrap/>
            <w:vAlign w:val="bottom"/>
            <w:hideMark/>
          </w:tcPr>
          <w:p w14:paraId="32C189B3"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(0.0568)</w:t>
            </w:r>
          </w:p>
        </w:tc>
        <w:tc>
          <w:tcPr>
            <w:tcW w:w="1692" w:type="dxa"/>
            <w:tcBorders>
              <w:top w:val="nil"/>
              <w:left w:val="nil"/>
              <w:bottom w:val="nil"/>
              <w:right w:val="nil"/>
            </w:tcBorders>
            <w:noWrap/>
            <w:vAlign w:val="bottom"/>
            <w:hideMark/>
          </w:tcPr>
          <w:p w14:paraId="45CC6B6C"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(0.251)</w:t>
            </w:r>
          </w:p>
        </w:tc>
        <w:tc>
          <w:tcPr>
            <w:tcW w:w="1692" w:type="dxa"/>
            <w:tcBorders>
              <w:top w:val="nil"/>
              <w:left w:val="nil"/>
              <w:bottom w:val="nil"/>
              <w:right w:val="nil"/>
            </w:tcBorders>
            <w:noWrap/>
            <w:vAlign w:val="bottom"/>
            <w:hideMark/>
          </w:tcPr>
          <w:p w14:paraId="4E41EE71"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(0.0594)</w:t>
            </w:r>
          </w:p>
        </w:tc>
        <w:tc>
          <w:tcPr>
            <w:tcW w:w="1692" w:type="dxa"/>
            <w:tcBorders>
              <w:top w:val="nil"/>
              <w:left w:val="nil"/>
              <w:bottom w:val="nil"/>
              <w:right w:val="nil"/>
            </w:tcBorders>
            <w:noWrap/>
            <w:vAlign w:val="bottom"/>
            <w:hideMark/>
          </w:tcPr>
          <w:p w14:paraId="52654795"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(0.299)</w:t>
            </w:r>
          </w:p>
        </w:tc>
      </w:tr>
      <w:tr w:rsidR="004C2ECF" w:rsidRPr="004C2ECF" w14:paraId="53C10D43" w14:textId="77777777" w:rsidTr="007F51EB">
        <w:trPr>
          <w:trHeight w:val="286"/>
        </w:trPr>
        <w:tc>
          <w:tcPr>
            <w:tcW w:w="2786" w:type="dxa"/>
            <w:tcBorders>
              <w:top w:val="nil"/>
              <w:left w:val="nil"/>
              <w:bottom w:val="nil"/>
              <w:right w:val="nil"/>
            </w:tcBorders>
            <w:noWrap/>
            <w:vAlign w:val="center"/>
            <w:hideMark/>
          </w:tcPr>
          <w:p w14:paraId="1EC53D35" w14:textId="77777777" w:rsidR="004C2ECF" w:rsidRPr="004C2ECF" w:rsidRDefault="004C2ECF" w:rsidP="004C2ECF">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Province FE</w:t>
            </w:r>
          </w:p>
        </w:tc>
        <w:tc>
          <w:tcPr>
            <w:tcW w:w="1692" w:type="dxa"/>
            <w:tcBorders>
              <w:top w:val="nil"/>
              <w:left w:val="nil"/>
              <w:bottom w:val="nil"/>
              <w:right w:val="nil"/>
            </w:tcBorders>
            <w:noWrap/>
            <w:vAlign w:val="center"/>
            <w:hideMark/>
          </w:tcPr>
          <w:p w14:paraId="0FC9ED94"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Yes</w:t>
            </w:r>
          </w:p>
        </w:tc>
        <w:tc>
          <w:tcPr>
            <w:tcW w:w="1692" w:type="dxa"/>
            <w:tcBorders>
              <w:top w:val="nil"/>
              <w:left w:val="nil"/>
              <w:bottom w:val="nil"/>
              <w:right w:val="nil"/>
            </w:tcBorders>
            <w:noWrap/>
            <w:vAlign w:val="center"/>
            <w:hideMark/>
          </w:tcPr>
          <w:p w14:paraId="50ABF9A4"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Yes</w:t>
            </w:r>
          </w:p>
        </w:tc>
        <w:tc>
          <w:tcPr>
            <w:tcW w:w="1692" w:type="dxa"/>
            <w:tcBorders>
              <w:top w:val="nil"/>
              <w:left w:val="nil"/>
              <w:bottom w:val="nil"/>
              <w:right w:val="nil"/>
            </w:tcBorders>
            <w:noWrap/>
            <w:vAlign w:val="center"/>
            <w:hideMark/>
          </w:tcPr>
          <w:p w14:paraId="7094EF3A"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Yes</w:t>
            </w:r>
          </w:p>
        </w:tc>
        <w:tc>
          <w:tcPr>
            <w:tcW w:w="1692" w:type="dxa"/>
            <w:tcBorders>
              <w:top w:val="nil"/>
              <w:left w:val="nil"/>
              <w:bottom w:val="nil"/>
              <w:right w:val="nil"/>
            </w:tcBorders>
            <w:noWrap/>
            <w:vAlign w:val="center"/>
            <w:hideMark/>
          </w:tcPr>
          <w:p w14:paraId="1CAA7E6E"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Yes</w:t>
            </w:r>
          </w:p>
        </w:tc>
      </w:tr>
      <w:tr w:rsidR="004C2ECF" w:rsidRPr="004C2ECF" w14:paraId="480CB14D" w14:textId="77777777" w:rsidTr="007F51EB">
        <w:trPr>
          <w:trHeight w:val="286"/>
        </w:trPr>
        <w:tc>
          <w:tcPr>
            <w:tcW w:w="2786" w:type="dxa"/>
            <w:tcBorders>
              <w:top w:val="nil"/>
              <w:left w:val="nil"/>
              <w:bottom w:val="nil"/>
              <w:right w:val="nil"/>
            </w:tcBorders>
            <w:noWrap/>
            <w:vAlign w:val="center"/>
            <w:hideMark/>
          </w:tcPr>
          <w:p w14:paraId="3026B23C" w14:textId="77777777" w:rsidR="004C2ECF" w:rsidRPr="004C2ECF" w:rsidRDefault="004C2ECF" w:rsidP="004C2ECF">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Geographic controls</w:t>
            </w:r>
          </w:p>
        </w:tc>
        <w:tc>
          <w:tcPr>
            <w:tcW w:w="1692" w:type="dxa"/>
            <w:tcBorders>
              <w:top w:val="nil"/>
              <w:left w:val="nil"/>
              <w:bottom w:val="nil"/>
              <w:right w:val="nil"/>
            </w:tcBorders>
            <w:noWrap/>
            <w:vAlign w:val="center"/>
            <w:hideMark/>
          </w:tcPr>
          <w:p w14:paraId="57907B0B"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Yes</w:t>
            </w:r>
          </w:p>
        </w:tc>
        <w:tc>
          <w:tcPr>
            <w:tcW w:w="1692" w:type="dxa"/>
            <w:tcBorders>
              <w:top w:val="nil"/>
              <w:left w:val="nil"/>
              <w:bottom w:val="nil"/>
              <w:right w:val="nil"/>
            </w:tcBorders>
            <w:noWrap/>
            <w:vAlign w:val="center"/>
            <w:hideMark/>
          </w:tcPr>
          <w:p w14:paraId="5CCD2744"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Yes</w:t>
            </w:r>
          </w:p>
        </w:tc>
        <w:tc>
          <w:tcPr>
            <w:tcW w:w="1692" w:type="dxa"/>
            <w:tcBorders>
              <w:top w:val="nil"/>
              <w:left w:val="nil"/>
              <w:bottom w:val="nil"/>
              <w:right w:val="nil"/>
            </w:tcBorders>
            <w:noWrap/>
            <w:vAlign w:val="center"/>
            <w:hideMark/>
          </w:tcPr>
          <w:p w14:paraId="4568467A"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Yes</w:t>
            </w:r>
          </w:p>
        </w:tc>
        <w:tc>
          <w:tcPr>
            <w:tcW w:w="1692" w:type="dxa"/>
            <w:tcBorders>
              <w:top w:val="nil"/>
              <w:left w:val="nil"/>
              <w:bottom w:val="nil"/>
              <w:right w:val="nil"/>
            </w:tcBorders>
            <w:noWrap/>
            <w:vAlign w:val="center"/>
            <w:hideMark/>
          </w:tcPr>
          <w:p w14:paraId="4C6489F1"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Yes</w:t>
            </w:r>
          </w:p>
        </w:tc>
      </w:tr>
      <w:tr w:rsidR="004C2ECF" w:rsidRPr="004C2ECF" w14:paraId="76179726" w14:textId="77777777" w:rsidTr="007F51EB">
        <w:trPr>
          <w:trHeight w:val="286"/>
        </w:trPr>
        <w:tc>
          <w:tcPr>
            <w:tcW w:w="2786" w:type="dxa"/>
            <w:tcBorders>
              <w:top w:val="nil"/>
              <w:left w:val="nil"/>
              <w:bottom w:val="nil"/>
              <w:right w:val="nil"/>
            </w:tcBorders>
            <w:noWrap/>
            <w:vAlign w:val="center"/>
            <w:hideMark/>
          </w:tcPr>
          <w:p w14:paraId="29FAAD24" w14:textId="77777777" w:rsidR="004C2ECF" w:rsidRPr="004C2ECF" w:rsidRDefault="004C2ECF" w:rsidP="004C2ECF">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Socio-economic controls</w:t>
            </w:r>
          </w:p>
        </w:tc>
        <w:tc>
          <w:tcPr>
            <w:tcW w:w="1692" w:type="dxa"/>
            <w:tcBorders>
              <w:top w:val="nil"/>
              <w:left w:val="nil"/>
              <w:bottom w:val="nil"/>
              <w:right w:val="nil"/>
            </w:tcBorders>
            <w:noWrap/>
            <w:vAlign w:val="center"/>
            <w:hideMark/>
          </w:tcPr>
          <w:p w14:paraId="10D11393"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Yes</w:t>
            </w:r>
          </w:p>
        </w:tc>
        <w:tc>
          <w:tcPr>
            <w:tcW w:w="1692" w:type="dxa"/>
            <w:tcBorders>
              <w:top w:val="nil"/>
              <w:left w:val="nil"/>
              <w:bottom w:val="nil"/>
              <w:right w:val="nil"/>
            </w:tcBorders>
            <w:noWrap/>
            <w:vAlign w:val="center"/>
            <w:hideMark/>
          </w:tcPr>
          <w:p w14:paraId="3FE8AB8B"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Yes</w:t>
            </w:r>
          </w:p>
        </w:tc>
        <w:tc>
          <w:tcPr>
            <w:tcW w:w="1692" w:type="dxa"/>
            <w:tcBorders>
              <w:top w:val="nil"/>
              <w:left w:val="nil"/>
              <w:bottom w:val="nil"/>
              <w:right w:val="nil"/>
            </w:tcBorders>
            <w:noWrap/>
            <w:vAlign w:val="center"/>
            <w:hideMark/>
          </w:tcPr>
          <w:p w14:paraId="5C09D5BA"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Yes</w:t>
            </w:r>
          </w:p>
        </w:tc>
        <w:tc>
          <w:tcPr>
            <w:tcW w:w="1692" w:type="dxa"/>
            <w:tcBorders>
              <w:top w:val="nil"/>
              <w:left w:val="nil"/>
              <w:bottom w:val="nil"/>
              <w:right w:val="nil"/>
            </w:tcBorders>
            <w:noWrap/>
            <w:vAlign w:val="center"/>
            <w:hideMark/>
          </w:tcPr>
          <w:p w14:paraId="00591F6F"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Yes</w:t>
            </w:r>
          </w:p>
        </w:tc>
      </w:tr>
      <w:tr w:rsidR="004C2ECF" w:rsidRPr="004C2ECF" w14:paraId="3B2D938E" w14:textId="77777777" w:rsidTr="007F51EB">
        <w:trPr>
          <w:trHeight w:val="286"/>
        </w:trPr>
        <w:tc>
          <w:tcPr>
            <w:tcW w:w="2786" w:type="dxa"/>
            <w:tcBorders>
              <w:top w:val="nil"/>
              <w:left w:val="nil"/>
              <w:bottom w:val="single" w:sz="4" w:space="0" w:color="auto"/>
              <w:right w:val="nil"/>
            </w:tcBorders>
            <w:noWrap/>
            <w:vAlign w:val="center"/>
            <w:hideMark/>
          </w:tcPr>
          <w:p w14:paraId="020E84FF" w14:textId="77777777" w:rsidR="004C2ECF" w:rsidRPr="004C2ECF" w:rsidRDefault="004C2ECF" w:rsidP="004C2ECF">
            <w:pPr>
              <w:widowControl/>
              <w:spacing w:after="0" w:line="240" w:lineRule="auto"/>
              <w:jc w:val="left"/>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Observations</w:t>
            </w:r>
          </w:p>
        </w:tc>
        <w:tc>
          <w:tcPr>
            <w:tcW w:w="1692" w:type="dxa"/>
            <w:tcBorders>
              <w:top w:val="nil"/>
              <w:left w:val="nil"/>
              <w:bottom w:val="single" w:sz="4" w:space="0" w:color="auto"/>
              <w:right w:val="nil"/>
            </w:tcBorders>
            <w:noWrap/>
            <w:vAlign w:val="center"/>
            <w:hideMark/>
          </w:tcPr>
          <w:p w14:paraId="0210D3A0"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254</w:t>
            </w:r>
          </w:p>
        </w:tc>
        <w:tc>
          <w:tcPr>
            <w:tcW w:w="1692" w:type="dxa"/>
            <w:tcBorders>
              <w:top w:val="nil"/>
              <w:left w:val="nil"/>
              <w:bottom w:val="single" w:sz="4" w:space="0" w:color="auto"/>
              <w:right w:val="nil"/>
            </w:tcBorders>
            <w:noWrap/>
            <w:vAlign w:val="center"/>
            <w:hideMark/>
          </w:tcPr>
          <w:p w14:paraId="5A936250"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254</w:t>
            </w:r>
          </w:p>
        </w:tc>
        <w:tc>
          <w:tcPr>
            <w:tcW w:w="1692" w:type="dxa"/>
            <w:tcBorders>
              <w:top w:val="nil"/>
              <w:left w:val="nil"/>
              <w:bottom w:val="single" w:sz="4" w:space="0" w:color="auto"/>
              <w:right w:val="nil"/>
            </w:tcBorders>
            <w:noWrap/>
            <w:vAlign w:val="center"/>
            <w:hideMark/>
          </w:tcPr>
          <w:p w14:paraId="632F88F2"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254</w:t>
            </w:r>
          </w:p>
        </w:tc>
        <w:tc>
          <w:tcPr>
            <w:tcW w:w="1692" w:type="dxa"/>
            <w:tcBorders>
              <w:top w:val="nil"/>
              <w:left w:val="nil"/>
              <w:bottom w:val="single" w:sz="4" w:space="0" w:color="auto"/>
              <w:right w:val="nil"/>
            </w:tcBorders>
            <w:noWrap/>
            <w:vAlign w:val="center"/>
            <w:hideMark/>
          </w:tcPr>
          <w:p w14:paraId="31A5A812" w14:textId="77777777" w:rsidR="004C2ECF" w:rsidRPr="004C2ECF" w:rsidRDefault="004C2ECF" w:rsidP="004C2ECF">
            <w:pPr>
              <w:widowControl/>
              <w:spacing w:after="0" w:line="240" w:lineRule="auto"/>
              <w:jc w:val="center"/>
              <w:rPr>
                <w:rFonts w:ascii="Times New Roman" w:eastAsia="Times New Roman" w:hAnsi="Times New Roman" w:cs="Times New Roman"/>
                <w:b w:val="0"/>
                <w:bCs w:val="0"/>
                <w:color w:val="000000"/>
                <w:kern w:val="0"/>
                <w:sz w:val="20"/>
                <w:szCs w:val="20"/>
                <w14:ligatures w14:val="none"/>
              </w:rPr>
            </w:pPr>
            <w:r w:rsidRPr="004C2ECF">
              <w:rPr>
                <w:rFonts w:ascii="Times New Roman" w:eastAsia="Times New Roman" w:hAnsi="Times New Roman" w:cs="Times New Roman"/>
                <w:b w:val="0"/>
                <w:bCs w:val="0"/>
                <w:color w:val="000000"/>
                <w:kern w:val="0"/>
                <w:sz w:val="20"/>
                <w:szCs w:val="20"/>
                <w14:ligatures w14:val="none"/>
              </w:rPr>
              <w:t>254</w:t>
            </w:r>
          </w:p>
        </w:tc>
      </w:tr>
      <w:tr w:rsidR="004C2ECF" w:rsidRPr="004C2ECF" w14:paraId="4F821D3C" w14:textId="77777777" w:rsidTr="007F51EB">
        <w:trPr>
          <w:trHeight w:val="286"/>
        </w:trPr>
        <w:tc>
          <w:tcPr>
            <w:tcW w:w="9555" w:type="dxa"/>
            <w:gridSpan w:val="5"/>
            <w:tcBorders>
              <w:top w:val="nil"/>
              <w:left w:val="nil"/>
              <w:bottom w:val="nil"/>
              <w:right w:val="nil"/>
            </w:tcBorders>
            <w:noWrap/>
            <w:vAlign w:val="center"/>
            <w:hideMark/>
          </w:tcPr>
          <w:p w14:paraId="5E828055" w14:textId="77777777" w:rsidR="004C2ECF" w:rsidRPr="004C2ECF" w:rsidRDefault="004C2ECF" w:rsidP="004C2ECF">
            <w:pPr>
              <w:widowControl/>
              <w:spacing w:after="0" w:line="240" w:lineRule="auto"/>
              <w:jc w:val="left"/>
              <w:rPr>
                <w:rFonts w:ascii="Times New Roman" w:eastAsia="Times New Roman" w:hAnsi="Times New Roman" w:cs="Times New Roman"/>
                <w:b w:val="0"/>
                <w:bCs w:val="0"/>
                <w:i/>
                <w:iCs/>
                <w:color w:val="000000"/>
                <w:kern w:val="0"/>
                <w:sz w:val="16"/>
                <w:szCs w:val="16"/>
                <w14:ligatures w14:val="none"/>
              </w:rPr>
            </w:pPr>
            <w:r w:rsidRPr="004C2ECF">
              <w:rPr>
                <w:rFonts w:ascii="Times New Roman" w:eastAsia="Times New Roman" w:hAnsi="Times New Roman" w:cs="Times New Roman"/>
                <w:b w:val="0"/>
                <w:bCs w:val="0"/>
                <w:i/>
                <w:iCs/>
                <w:color w:val="000000"/>
                <w:kern w:val="0"/>
                <w:sz w:val="16"/>
                <w:szCs w:val="16"/>
                <w14:ligatures w14:val="none"/>
              </w:rPr>
              <w:t>Notes</w:t>
            </w:r>
            <w:r w:rsidRPr="004C2ECF">
              <w:rPr>
                <w:rFonts w:ascii="Times New Roman" w:eastAsia="Times New Roman" w:hAnsi="Times New Roman" w:cs="Times New Roman"/>
                <w:b w:val="0"/>
                <w:bCs w:val="0"/>
                <w:color w:val="000000"/>
                <w:kern w:val="0"/>
                <w:sz w:val="16"/>
                <w:szCs w:val="16"/>
                <w14:ligatures w14:val="none"/>
              </w:rPr>
              <w:t>: The sample consists of 254 prefectures. Standard errors clustered at the prefecture level are in parentheses. ***, **, and * indicate significant at the 1, 5, and 10 percent levels, respectively.</w:t>
            </w:r>
          </w:p>
          <w:p w14:paraId="7C58A855" w14:textId="77777777" w:rsidR="000656DD" w:rsidRDefault="00817028">
            <w:pPr>
              <w:jc w:val="left"/>
              <w:rPr>
                <w:rFonts w:ascii="Times New Roman" w:hAnsi="Times New Roman" w:cs="Times New Roman"/>
              </w:rPr>
            </w:pPr>
            <w:r>
              <w:rPr>
                <w:rFonts w:ascii="Times New Roman" w:hAnsi="Times New Roman" w:cs="Times New Roman"/>
              </w:rPr>
              <w:br w:type="page"/>
            </w:r>
          </w:p>
          <w:p w14:paraId="31807ACC" w14:textId="77777777" w:rsidR="000656DD" w:rsidRDefault="000656DD">
            <w:pPr>
              <w:jc w:val="left"/>
              <w:rPr>
                <w:rFonts w:ascii="Times New Roman" w:hAnsi="Times New Roman" w:cs="Times New Roman"/>
                <w:sz w:val="28"/>
                <w:szCs w:val="28"/>
              </w:rPr>
            </w:pPr>
          </w:p>
          <w:p w14:paraId="26108FE3" w14:textId="77777777" w:rsidR="000656DD" w:rsidRDefault="000656DD">
            <w:pPr>
              <w:jc w:val="left"/>
              <w:rPr>
                <w:rFonts w:ascii="Times New Roman" w:hAnsi="Times New Roman" w:cs="Times New Roman"/>
                <w:sz w:val="28"/>
                <w:szCs w:val="28"/>
              </w:rPr>
            </w:pPr>
          </w:p>
          <w:p w14:paraId="26EE37C5" w14:textId="77777777" w:rsidR="000656DD" w:rsidRDefault="000656DD">
            <w:pPr>
              <w:jc w:val="left"/>
              <w:rPr>
                <w:rFonts w:ascii="Times New Roman" w:hAnsi="Times New Roman" w:cs="Times New Roman"/>
                <w:sz w:val="28"/>
                <w:szCs w:val="28"/>
              </w:rPr>
            </w:pPr>
          </w:p>
          <w:p w14:paraId="376DC2EE" w14:textId="77777777" w:rsidR="000656DD" w:rsidRDefault="000656DD">
            <w:pPr>
              <w:jc w:val="left"/>
              <w:rPr>
                <w:rFonts w:ascii="Times New Roman" w:hAnsi="Times New Roman" w:cs="Times New Roman"/>
                <w:sz w:val="28"/>
                <w:szCs w:val="28"/>
              </w:rPr>
            </w:pPr>
          </w:p>
          <w:p w14:paraId="7819DFC6" w14:textId="77777777" w:rsidR="000656DD" w:rsidRDefault="000656DD">
            <w:pPr>
              <w:jc w:val="left"/>
              <w:rPr>
                <w:rFonts w:ascii="Times New Roman" w:hAnsi="Times New Roman" w:cs="Times New Roman"/>
                <w:sz w:val="28"/>
                <w:szCs w:val="28"/>
              </w:rPr>
            </w:pPr>
          </w:p>
          <w:p w14:paraId="16275BDD" w14:textId="77777777" w:rsidR="000656DD" w:rsidRDefault="000656DD">
            <w:pPr>
              <w:jc w:val="left"/>
              <w:rPr>
                <w:rFonts w:ascii="Times New Roman" w:hAnsi="Times New Roman" w:cs="Times New Roman"/>
                <w:sz w:val="28"/>
                <w:szCs w:val="28"/>
              </w:rPr>
            </w:pPr>
          </w:p>
          <w:p w14:paraId="200A0917" w14:textId="77777777" w:rsidR="000656DD" w:rsidRDefault="000656DD">
            <w:pPr>
              <w:jc w:val="left"/>
              <w:rPr>
                <w:rFonts w:ascii="Times New Roman" w:hAnsi="Times New Roman" w:cs="Times New Roman"/>
                <w:sz w:val="28"/>
                <w:szCs w:val="28"/>
              </w:rPr>
            </w:pPr>
          </w:p>
          <w:p w14:paraId="21B44983" w14:textId="77777777" w:rsidR="000656DD" w:rsidRDefault="000656DD">
            <w:pPr>
              <w:jc w:val="left"/>
              <w:rPr>
                <w:rFonts w:ascii="Times New Roman" w:hAnsi="Times New Roman" w:cs="Times New Roman"/>
                <w:sz w:val="28"/>
                <w:szCs w:val="28"/>
              </w:rPr>
            </w:pPr>
          </w:p>
          <w:p w14:paraId="4CD56DB5" w14:textId="77777777" w:rsidR="000656DD" w:rsidRDefault="000656DD">
            <w:pPr>
              <w:jc w:val="left"/>
              <w:rPr>
                <w:rFonts w:ascii="Times New Roman" w:hAnsi="Times New Roman" w:cs="Times New Roman"/>
                <w:sz w:val="28"/>
                <w:szCs w:val="28"/>
              </w:rPr>
            </w:pPr>
          </w:p>
          <w:p w14:paraId="1D887B77" w14:textId="77777777" w:rsidR="000656DD" w:rsidRDefault="000656DD">
            <w:pPr>
              <w:jc w:val="left"/>
              <w:rPr>
                <w:rFonts w:ascii="Times New Roman" w:hAnsi="Times New Roman" w:cs="Times New Roman"/>
                <w:sz w:val="28"/>
                <w:szCs w:val="28"/>
              </w:rPr>
            </w:pPr>
          </w:p>
          <w:p w14:paraId="37B1520B" w14:textId="77777777" w:rsidR="000656DD" w:rsidRDefault="000656DD">
            <w:pPr>
              <w:jc w:val="left"/>
              <w:rPr>
                <w:rFonts w:ascii="Times New Roman" w:hAnsi="Times New Roman" w:cs="Times New Roman"/>
                <w:sz w:val="28"/>
                <w:szCs w:val="28"/>
              </w:rPr>
            </w:pPr>
          </w:p>
          <w:p w14:paraId="687BA37F" w14:textId="77777777" w:rsidR="000656DD" w:rsidRDefault="000656DD">
            <w:pPr>
              <w:jc w:val="left"/>
              <w:rPr>
                <w:rFonts w:ascii="Times New Roman" w:hAnsi="Times New Roman" w:cs="Times New Roman"/>
                <w:sz w:val="28"/>
                <w:szCs w:val="28"/>
              </w:rPr>
            </w:pPr>
          </w:p>
          <w:p w14:paraId="23CCC47D" w14:textId="77777777" w:rsidR="000656DD" w:rsidRDefault="000656DD">
            <w:pPr>
              <w:jc w:val="left"/>
              <w:rPr>
                <w:rFonts w:ascii="Times New Roman" w:hAnsi="Times New Roman" w:cs="Times New Roman"/>
                <w:sz w:val="28"/>
                <w:szCs w:val="28"/>
              </w:rPr>
            </w:pPr>
          </w:p>
          <w:p w14:paraId="253C6692" w14:textId="77777777" w:rsidR="000656DD" w:rsidRDefault="000656DD">
            <w:pPr>
              <w:jc w:val="left"/>
              <w:rPr>
                <w:rFonts w:ascii="Times New Roman" w:hAnsi="Times New Roman" w:cs="Times New Roman"/>
                <w:sz w:val="28"/>
                <w:szCs w:val="28"/>
              </w:rPr>
            </w:pPr>
          </w:p>
          <w:p w14:paraId="069BFC8B" w14:textId="77777777" w:rsidR="000656DD" w:rsidRDefault="000656DD">
            <w:pPr>
              <w:jc w:val="left"/>
              <w:rPr>
                <w:rFonts w:ascii="Times New Roman" w:hAnsi="Times New Roman" w:cs="Times New Roman"/>
                <w:sz w:val="28"/>
                <w:szCs w:val="28"/>
              </w:rPr>
            </w:pPr>
          </w:p>
          <w:p w14:paraId="4F354A73" w14:textId="77777777" w:rsidR="000656DD" w:rsidRDefault="000656DD">
            <w:pPr>
              <w:jc w:val="left"/>
              <w:rPr>
                <w:rFonts w:ascii="Times New Roman" w:hAnsi="Times New Roman" w:cs="Times New Roman"/>
                <w:sz w:val="28"/>
                <w:szCs w:val="28"/>
              </w:rPr>
            </w:pPr>
          </w:p>
          <w:p w14:paraId="2C5CB684" w14:textId="77777777" w:rsidR="000656DD" w:rsidRDefault="000656DD">
            <w:pPr>
              <w:jc w:val="left"/>
              <w:rPr>
                <w:rFonts w:ascii="Times New Roman" w:hAnsi="Times New Roman" w:cs="Times New Roman"/>
                <w:sz w:val="28"/>
                <w:szCs w:val="28"/>
              </w:rPr>
            </w:pPr>
          </w:p>
          <w:p w14:paraId="5DF52D59" w14:textId="77777777" w:rsidR="000656DD" w:rsidRDefault="000656DD">
            <w:pPr>
              <w:jc w:val="left"/>
              <w:rPr>
                <w:rFonts w:ascii="Times New Roman" w:hAnsi="Times New Roman" w:cs="Times New Roman"/>
                <w:sz w:val="28"/>
                <w:szCs w:val="28"/>
              </w:rPr>
            </w:pPr>
          </w:p>
          <w:p w14:paraId="35A33E4A" w14:textId="77777777" w:rsidR="000656DD" w:rsidRDefault="000656DD">
            <w:pPr>
              <w:jc w:val="left"/>
              <w:rPr>
                <w:rFonts w:ascii="Times New Roman" w:hAnsi="Times New Roman" w:cs="Times New Roman"/>
                <w:sz w:val="28"/>
                <w:szCs w:val="28"/>
              </w:rPr>
            </w:pPr>
          </w:p>
          <w:p w14:paraId="6358754B" w14:textId="77777777" w:rsidR="000656DD" w:rsidRDefault="000656DD">
            <w:pPr>
              <w:jc w:val="left"/>
              <w:rPr>
                <w:rFonts w:ascii="Times New Roman" w:hAnsi="Times New Roman" w:cs="Times New Roman"/>
                <w:sz w:val="28"/>
                <w:szCs w:val="28"/>
              </w:rPr>
            </w:pPr>
          </w:p>
          <w:p w14:paraId="5FA42148" w14:textId="52996F87" w:rsidR="0042128A" w:rsidRDefault="00817028">
            <w:pPr>
              <w:jc w:val="left"/>
              <w:rPr>
                <w:rFonts w:ascii="Times New Roman" w:hAnsi="Times New Roman" w:cs="Times New Roman"/>
                <w:sz w:val="28"/>
                <w:szCs w:val="28"/>
              </w:rPr>
            </w:pPr>
            <w:r>
              <w:rPr>
                <w:rFonts w:ascii="Times New Roman" w:hAnsi="Times New Roman" w:cs="Times New Roman"/>
                <w:sz w:val="28"/>
                <w:szCs w:val="28"/>
              </w:rPr>
              <w:lastRenderedPageBreak/>
              <w:t>Appendix B. Construction of historical and contemporary data</w:t>
            </w:r>
          </w:p>
          <w:p w14:paraId="369DB082" w14:textId="77777777" w:rsidR="0042128A" w:rsidRDefault="00817028">
            <w:pPr>
              <w:spacing w:line="360" w:lineRule="auto"/>
              <w:rPr>
                <w:rFonts w:ascii="Times New Roman" w:hAnsi="Times New Roman" w:cs="Times New Roman"/>
                <w:b w:val="0"/>
                <w:bCs w:val="0"/>
              </w:rPr>
            </w:pPr>
            <w:r>
              <w:rPr>
                <w:rFonts w:ascii="Times New Roman" w:hAnsi="Times New Roman" w:cs="Times New Roman"/>
                <w:b w:val="0"/>
                <w:bCs w:val="0"/>
              </w:rPr>
              <w:t>This appendix expands on the data sources described in Section 4.1 of the main text, providing additional detail on the construction of the historical chamber data, the matching of historical and contemporary boundaries, the firm registry data, the ACFIC gazetteer data, and the telegraph network used as our instrument.</w:t>
            </w:r>
          </w:p>
          <w:p w14:paraId="5A892D89" w14:textId="77777777" w:rsidR="0042128A" w:rsidRDefault="00817028">
            <w:pPr>
              <w:jc w:val="left"/>
              <w:rPr>
                <w:rFonts w:ascii="Times New Roman" w:hAnsi="Times New Roman" w:cs="Times New Roman"/>
              </w:rPr>
            </w:pPr>
            <w:r>
              <w:rPr>
                <w:rFonts w:ascii="Times New Roman" w:hAnsi="Times New Roman" w:cs="Times New Roman"/>
              </w:rPr>
              <w:t>B.1 Historical chamber data</w:t>
            </w:r>
          </w:p>
          <w:p w14:paraId="5BA4D774" w14:textId="77777777" w:rsidR="0042128A" w:rsidRDefault="00817028">
            <w:pPr>
              <w:spacing w:line="360" w:lineRule="auto"/>
              <w:rPr>
                <w:rFonts w:ascii="Times New Roman" w:hAnsi="Times New Roman" w:cs="Times New Roman"/>
                <w:b w:val="0"/>
                <w:bCs w:val="0"/>
              </w:rPr>
            </w:pPr>
            <w:r>
              <w:rPr>
                <w:rFonts w:ascii="Times New Roman" w:hAnsi="Times New Roman" w:cs="Times New Roman"/>
                <w:b w:val="0"/>
                <w:bCs w:val="0"/>
              </w:rPr>
              <w:t>Our chamber data are drawn from the Statistics of Agriculture and Commerce, the statistical yearbook compiled by the Ministry of Agriculture and Commerce of the Republic of China and published in the 1910s. We manually digitised the 1915 volume from scanned originals and cross-checked each entry against the source. The 1915 volume was chosen because it provides the most comprehensive coverage of chambers across China Proper. In the source, each chamber is recorded as a separate entry, with the chamber name,</w:t>
            </w:r>
            <w:r>
              <w:rPr>
                <w:rFonts w:ascii="Times New Roman" w:hAnsi="Times New Roman" w:cs="Times New Roman"/>
                <w:b w:val="0"/>
                <w:bCs w:val="0"/>
              </w:rPr>
              <w:t xml:space="preserve"> type, establishment year, location, number of board members, number of registered members, frequency of meetings, number of disputes settled, and revenues and spendings each entered as separate fields. Chambers were registered in cities and towns within each prefecture-level unit (fu, zhou or ting) of the late Qing administration, and we aggregate all chambers within a prefecture to the prefecture level.</w:t>
            </w:r>
          </w:p>
          <w:p w14:paraId="5DEA728D" w14:textId="77777777" w:rsidR="0042128A" w:rsidRDefault="00817028">
            <w:pPr>
              <w:spacing w:line="360" w:lineRule="auto"/>
              <w:rPr>
                <w:rFonts w:ascii="Times New Roman" w:hAnsi="Times New Roman" w:cs="Times New Roman"/>
                <w:b w:val="0"/>
                <w:bCs w:val="0"/>
              </w:rPr>
            </w:pPr>
            <w:r>
              <w:rPr>
                <w:rFonts w:ascii="Times New Roman" w:hAnsi="Times New Roman" w:cs="Times New Roman"/>
                <w:b w:val="0"/>
                <w:bCs w:val="0"/>
              </w:rPr>
              <w:t>Two coding decisions warrant explanation. First, within a province that the source surveys, a prefecture for which no chamber entry appears, while other prefectures in the same province are recorded, is coded as zero; we cross-check the adjacent-year volumes of the same source to confirm that the prefecture genuinely had no registered chamber rather than that the entry was simply omitted. Second, the source provides no systematic chamber statistics for seven outer and frontier provinces (Outer Mongolia, Inn</w:t>
            </w:r>
            <w:r>
              <w:rPr>
                <w:rFonts w:ascii="Times New Roman" w:hAnsi="Times New Roman" w:cs="Times New Roman"/>
                <w:b w:val="0"/>
                <w:bCs w:val="0"/>
              </w:rPr>
              <w:t>er Mongolia, Jilin, Heilongjiang, Xinjiang, Qinghai, and Tibet), which reflects the limited administrative reach of the Ministry of Agriculture and Commerce in these regions at the time rather than a genuine absence of commercial organisation. Coding the prefectures of these unsurveyed provinces as zero would introduce systematic measurement bias, so we exclude these provinces entirely. Our analysis therefore covers the prefectures of the eighteen provinces of China Proper together with Fengtian.</w:t>
            </w:r>
          </w:p>
          <w:p w14:paraId="06397D44" w14:textId="77777777" w:rsidR="0042128A" w:rsidRDefault="00817028">
            <w:pPr>
              <w:jc w:val="left"/>
              <w:rPr>
                <w:rFonts w:ascii="Times New Roman" w:hAnsi="Times New Roman" w:cs="Times New Roman"/>
              </w:rPr>
            </w:pPr>
            <w:r>
              <w:rPr>
                <w:rFonts w:ascii="Times New Roman" w:hAnsi="Times New Roman" w:cs="Times New Roman"/>
              </w:rPr>
              <w:t>B.2 Historical and contemporary prefecture boundaries</w:t>
            </w:r>
          </w:p>
          <w:p w14:paraId="66875EB6" w14:textId="77777777" w:rsidR="0042128A" w:rsidRDefault="00817028">
            <w:pPr>
              <w:spacing w:line="360" w:lineRule="auto"/>
              <w:rPr>
                <w:rFonts w:ascii="Times New Roman" w:hAnsi="Times New Roman" w:cs="Times New Roman"/>
                <w:b w:val="0"/>
                <w:bCs w:val="0"/>
              </w:rPr>
            </w:pPr>
            <w:r>
              <w:rPr>
                <w:rFonts w:ascii="Times New Roman" w:hAnsi="Times New Roman" w:cs="Times New Roman"/>
                <w:b w:val="0"/>
                <w:bCs w:val="0"/>
              </w:rPr>
              <w:t xml:space="preserve">For the historical boundaries we use the prefecture-level administrative layer of the CHGIS v6 1911 dataset (China Historical GIS, Harvard University), which represents the first-order sub-provincial units of the late Qing and comprises fu, zhou and ting. We treat these uniformly as prefectures. This is both administratively appropriate, since these units occupied the same tier of </w:t>
            </w:r>
            <w:r>
              <w:rPr>
                <w:rFonts w:ascii="Times New Roman" w:hAnsi="Times New Roman" w:cs="Times New Roman"/>
                <w:b w:val="0"/>
                <w:bCs w:val="0"/>
              </w:rPr>
              <w:lastRenderedPageBreak/>
              <w:t>the late-Qing hierarchy directly below the province, and consistent with the prefecture-level approach to late-Qing China adopted in the economic-history literature (Jia, 2014; Wang, Rodríguez-Pose and Lee, 2021). The matching to contemporary administrative units differs by outcome variable.</w:t>
            </w:r>
          </w:p>
          <w:p w14:paraId="7249511E" w14:textId="77777777" w:rsidR="0042128A" w:rsidRDefault="00817028">
            <w:pPr>
              <w:spacing w:line="360" w:lineRule="auto"/>
              <w:rPr>
                <w:rFonts w:ascii="Times New Roman" w:hAnsi="Times New Roman" w:cs="Times New Roman"/>
                <w:b w:val="0"/>
                <w:bCs w:val="0"/>
              </w:rPr>
            </w:pPr>
            <w:r>
              <w:rPr>
                <w:rFonts w:ascii="Times New Roman" w:hAnsi="Times New Roman" w:cs="Times New Roman"/>
                <w:b w:val="0"/>
                <w:bCs w:val="0"/>
              </w:rPr>
              <w:t>For the firm-creation outcome that drives our principal analysis (Sections 5.1 to 5.3, Tables 1 to 3), the firm-level registry data record the geographic coordinates of each firm at its registered address. We therefore perform a point-in-polygon spatial join of each firm against the CHGIS v6 1911 prefecture polygons, which assigns every firm directly to the historical prefecture whose territory contains its registered location. This requires no boundary crosswalk and no within-prefecture distribution assump</w:t>
            </w:r>
            <w:r>
              <w:rPr>
                <w:rFonts w:ascii="Times New Roman" w:hAnsi="Times New Roman" w:cs="Times New Roman"/>
                <w:b w:val="0"/>
                <w:bCs w:val="0"/>
              </w:rPr>
              <w:t>tion.</w:t>
            </w:r>
          </w:p>
          <w:p w14:paraId="01B9E669" w14:textId="77777777" w:rsidR="0042128A" w:rsidRDefault="00817028">
            <w:pPr>
              <w:spacing w:line="360" w:lineRule="auto"/>
              <w:rPr>
                <w:rFonts w:ascii="Times New Roman" w:hAnsi="Times New Roman" w:cs="Times New Roman"/>
                <w:b w:val="0"/>
                <w:bCs w:val="0"/>
              </w:rPr>
            </w:pPr>
            <w:r>
              <w:rPr>
                <w:rFonts w:ascii="Times New Roman" w:hAnsi="Times New Roman" w:cs="Times New Roman"/>
                <w:b w:val="0"/>
                <w:bCs w:val="0"/>
              </w:rPr>
              <w:t>For the cross-sectional GDP outcome (Section 5.4, Table 4), GDP per capita is observed only at modern prefecture boundaries. Following the procedure described in Section 5.4, we estimate GDP per capita at the modern prefecture boundaries, divide it using the historical CHGIS v6 1911 boundaries, assume that economic output is evenly distributed within each modern prefecture to obtain the GDP per capita of each boundary segment, and aggregate the segments to the historical prefecture level. Because the even-d</w:t>
            </w:r>
            <w:r>
              <w:rPr>
                <w:rFonts w:ascii="Times New Roman" w:hAnsi="Times New Roman" w:cs="Times New Roman"/>
                <w:b w:val="0"/>
                <w:bCs w:val="0"/>
              </w:rPr>
              <w:t>istribution assumption is a simplification, we validate the GDP results against the pixel-level VIIRS nighttime luminosity outcome (Table 4 columns (3)–(4)), which does not require any disaggregation assumption, as discussed in the caveat in Section 5.4.</w:t>
            </w:r>
          </w:p>
          <w:p w14:paraId="53C8FD05" w14:textId="77777777" w:rsidR="0042128A" w:rsidRDefault="00817028">
            <w:pPr>
              <w:jc w:val="left"/>
              <w:rPr>
                <w:rFonts w:ascii="Times New Roman" w:hAnsi="Times New Roman" w:cs="Times New Roman"/>
              </w:rPr>
            </w:pPr>
            <w:r>
              <w:rPr>
                <w:rFonts w:ascii="Times New Roman" w:hAnsi="Times New Roman" w:cs="Times New Roman"/>
              </w:rPr>
              <w:t>B.3 Business registry data (NECIPS)</w:t>
            </w:r>
          </w:p>
          <w:p w14:paraId="609F8F78" w14:textId="77777777" w:rsidR="0042128A" w:rsidRDefault="00817028">
            <w:pPr>
              <w:spacing w:line="360" w:lineRule="auto"/>
              <w:rPr>
                <w:rFonts w:ascii="Times New Roman" w:hAnsi="Times New Roman" w:cs="Times New Roman"/>
                <w:b w:val="0"/>
                <w:bCs w:val="0"/>
              </w:rPr>
            </w:pPr>
            <w:r>
              <w:rPr>
                <w:rFonts w:ascii="Times New Roman" w:hAnsi="Times New Roman" w:cs="Times New Roman"/>
                <w:b w:val="0"/>
                <w:bCs w:val="0"/>
              </w:rPr>
              <w:t>Our firm-level data are drawn from the National Enterprise Credit Information Publicity System (NECIPS), the public business registry maintained by the State Administration for Market Regulation and its predecessor, the State Administration for Industry and Commerce. We access these records through Tianyancha, a commercial business-information platform that aggregates and indexes the registry alongside historical registration archives. We cross-validated a random sub-sample of records against the official N</w:t>
            </w:r>
            <w:r>
              <w:rPr>
                <w:rFonts w:ascii="Times New Roman" w:hAnsi="Times New Roman" w:cs="Times New Roman"/>
                <w:b w:val="0"/>
                <w:bCs w:val="0"/>
              </w:rPr>
              <w:t>ECIPS portal and found no systematic discrepancies.</w:t>
            </w:r>
          </w:p>
          <w:p w14:paraId="644FD997" w14:textId="77777777" w:rsidR="0042128A" w:rsidRDefault="00817028">
            <w:pPr>
              <w:spacing w:line="360" w:lineRule="auto"/>
              <w:rPr>
                <w:rFonts w:ascii="Times New Roman" w:hAnsi="Times New Roman" w:cs="Times New Roman"/>
                <w:b w:val="0"/>
                <w:bCs w:val="0"/>
              </w:rPr>
            </w:pPr>
            <w:r>
              <w:rPr>
                <w:rFonts w:ascii="Times New Roman" w:hAnsi="Times New Roman" w:cs="Times New Roman"/>
                <w:b w:val="0"/>
                <w:bCs w:val="0"/>
              </w:rPr>
              <w:t>The registry is a database that was assembled from the late 2000s onward, with comprehensive quality achieved by the early 2010s (Bai et al., 2020). Each firm record carries the firm’s original registration date, which for many firms extends back to the 1970s. Historical coverage is therefore necessarily retrospective and subject to survivorship: firms that were still registered, or whose records were retained, at the time the database was compiled are captured with their original registration date, whereas</w:t>
            </w:r>
            <w:r>
              <w:rPr>
                <w:rFonts w:ascii="Times New Roman" w:hAnsi="Times New Roman" w:cs="Times New Roman"/>
                <w:b w:val="0"/>
                <w:bCs w:val="0"/>
              </w:rPr>
              <w:t xml:space="preserve"> firms that registered and were deregistered well before compilation are progressively under-represented the earlier the period. This attenuation is smooth over time rather </w:t>
            </w:r>
            <w:r>
              <w:rPr>
                <w:rFonts w:ascii="Times New Roman" w:hAnsi="Times New Roman" w:cs="Times New Roman"/>
                <w:b w:val="0"/>
                <w:bCs w:val="0"/>
              </w:rPr>
              <w:lastRenderedPageBreak/>
              <w:t>than a discrete break, and is most pronounced in the pre-reform years, consistent with the smaller but non-zero pre-1978 variation noted in Section 4.1. Two implications for identification follow. First, our DID specification (Equation 1) absorbs any time-invariant prefecture-level differences in reporting completeness through the prefec</w:t>
            </w:r>
            <w:r>
              <w:rPr>
                <w:rFonts w:ascii="Times New Roman" w:hAnsi="Times New Roman" w:cs="Times New Roman"/>
                <w:b w:val="0"/>
                <w:bCs w:val="0"/>
              </w:rPr>
              <w:t>ture fixed effects, so geographic differences in historical coverage do not bias the post-1978 differential. Second, because the pre-1978 baseline serves as our reference period and lower coverage there attenuates rather than amplifies cross-prefecture variation, any residual bias from retrospective compilation is conservative for our estimates.</w:t>
            </w:r>
          </w:p>
          <w:p w14:paraId="665B5E61" w14:textId="77777777" w:rsidR="0042128A" w:rsidRDefault="00817028">
            <w:pPr>
              <w:jc w:val="left"/>
              <w:rPr>
                <w:rFonts w:ascii="Times New Roman" w:hAnsi="Times New Roman" w:cs="Times New Roman"/>
              </w:rPr>
            </w:pPr>
            <w:r>
              <w:rPr>
                <w:rFonts w:ascii="Times New Roman" w:hAnsi="Times New Roman" w:cs="Times New Roman"/>
              </w:rPr>
              <w:t>B.4 ACFIC incorporation data</w:t>
            </w:r>
          </w:p>
          <w:p w14:paraId="5A4097FD" w14:textId="77777777" w:rsidR="0042128A" w:rsidRDefault="00817028">
            <w:pPr>
              <w:spacing w:line="360" w:lineRule="auto"/>
              <w:rPr>
                <w:rFonts w:ascii="Times New Roman" w:hAnsi="Times New Roman" w:cs="Times New Roman"/>
                <w:b w:val="0"/>
                <w:bCs w:val="0"/>
              </w:rPr>
            </w:pPr>
            <w:r>
              <w:rPr>
                <w:rFonts w:ascii="Times New Roman" w:hAnsi="Times New Roman" w:cs="Times New Roman"/>
                <w:b w:val="0"/>
                <w:bCs w:val="0"/>
              </w:rPr>
              <w:t>The ACFIC incorporation variable used in Section 6.2 measures the number of entrepreneurs incorporated into the All-China Federation of Industry and Commerce in the early 1950s. The data were compiled manually from local gazetteers (difangzhi) catalogued in the Wanfang Data digital archive. For each county, we located the Federation of Industry and Commerce chapter in the local gazetteer and extracted the reported aggregate count of entrepreneurs incorporated into ACFIC around 1952. The procedure yielded co</w:t>
            </w:r>
            <w:r>
              <w:rPr>
                <w:rFonts w:ascii="Times New Roman" w:hAnsi="Times New Roman" w:cs="Times New Roman"/>
                <w:b w:val="0"/>
                <w:bCs w:val="0"/>
              </w:rPr>
              <w:t xml:space="preserve">unty-level observations, which we then aggregate to the historical prefectures via the CHGIS v6 1911 polygon overlay. Counties for which no gazetteer is digitally available in Wanfang Data, or for which the digitised gazetteer does not include a Federation chapter, are coded as zero. This is a known limitation of the new dataset: such zeros may reflect either genuinely limited ACFIC incorporation or simply incomplete gazetteer digitisation. As with the registry coverage issue discussed in Appendix B.3, the </w:t>
            </w:r>
            <w:r>
              <w:rPr>
                <w:rFonts w:ascii="Times New Roman" w:hAnsi="Times New Roman" w:cs="Times New Roman"/>
                <w:b w:val="0"/>
                <w:bCs w:val="0"/>
              </w:rPr>
              <w:t>prefecture fixed effects absorb time-invariant differences in gazetteer availability across regions.</w:t>
            </w:r>
          </w:p>
          <w:p w14:paraId="7B139C33" w14:textId="77777777" w:rsidR="0042128A" w:rsidRDefault="00817028">
            <w:pPr>
              <w:jc w:val="left"/>
              <w:rPr>
                <w:rFonts w:ascii="Times New Roman" w:hAnsi="Times New Roman" w:cs="Times New Roman"/>
              </w:rPr>
            </w:pPr>
            <w:r>
              <w:rPr>
                <w:rFonts w:ascii="Times New Roman" w:hAnsi="Times New Roman" w:cs="Times New Roman"/>
              </w:rPr>
              <w:t>B.5 Telegraph network and instrumental variable construction</w:t>
            </w:r>
          </w:p>
          <w:p w14:paraId="3A5C41D2" w14:textId="77777777" w:rsidR="0042128A" w:rsidRDefault="00817028">
            <w:pPr>
              <w:spacing w:line="360" w:lineRule="auto"/>
              <w:rPr>
                <w:rFonts w:ascii="Times New Roman" w:hAnsi="Times New Roman" w:cs="Times New Roman"/>
                <w:b w:val="0"/>
                <w:bCs w:val="0"/>
              </w:rPr>
            </w:pPr>
            <w:r>
              <w:rPr>
                <w:rFonts w:ascii="Times New Roman" w:hAnsi="Times New Roman" w:cs="Times New Roman"/>
                <w:b w:val="0"/>
                <w:bCs w:val="0"/>
              </w:rPr>
              <w:t xml:space="preserve">Our instrumental variable is the Euclidean distance from each historical prefecture centroid to the nearest telegraph line on the 1903 imperial telegraph network. The underlying network is digitised from the Postal Working Map of China, drafted on 13 May 1903 by the Postal Secretary’s Office of the Inspectorate General of Customs and Post in Beijing, and printed by the Oriental Press in Shanghai on 15 May 1903 (a copy of the map is held by the Royal Geographical Society in London, shelf-mark mr Chins G31). </w:t>
            </w:r>
            <w:r>
              <w:rPr>
                <w:rFonts w:ascii="Times New Roman" w:hAnsi="Times New Roman" w:cs="Times New Roman"/>
                <w:b w:val="0"/>
                <w:bCs w:val="0"/>
              </w:rPr>
              <w:t>The map depicts the post and telegraph network of the Qing Empire as of 1903. We georeferenced this map against the CHGIS v6 1911 prefecture shapefile and digitised the visible telegraph lines as vector geometry. The network is consistent with the broader history of Qing telegraph expansion documented by Baark (1997) and with the 1870 to 1904 telegraph network used by Gao and Lei (2021).</w:t>
            </w:r>
          </w:p>
          <w:p w14:paraId="0055E158" w14:textId="77777777" w:rsidR="0042128A" w:rsidRDefault="00817028">
            <w:pPr>
              <w:spacing w:line="360" w:lineRule="auto"/>
              <w:rPr>
                <w:rFonts w:ascii="Times New Roman" w:hAnsi="Times New Roman" w:cs="Times New Roman"/>
                <w:b w:val="0"/>
                <w:bCs w:val="0"/>
              </w:rPr>
            </w:pPr>
            <w:r>
              <w:rPr>
                <w:rFonts w:ascii="Times New Roman" w:hAnsi="Times New Roman" w:cs="Times New Roman"/>
                <w:b w:val="0"/>
                <w:bCs w:val="0"/>
              </w:rPr>
              <w:lastRenderedPageBreak/>
              <w:t>We use the 1903 cross-section of the network because it predates the introduction of the chamber system in 1904 by one year, which satisfies the exogeneity requirement of the instrument: by construction, telegraph placement could not have been determined by chamber-level variables that did not yet exist. For each historical prefecture, we compute the Euclidean distance from the centroid of the CHGIS 1911 polygon to the nearest digitised telegraph line and take its natural logarithm. This is the variable use</w:t>
            </w:r>
            <w:r>
              <w:rPr>
                <w:rFonts w:ascii="Times New Roman" w:hAnsi="Times New Roman" w:cs="Times New Roman"/>
                <w:b w:val="0"/>
                <w:bCs w:val="0"/>
              </w:rPr>
              <w:t>d as our excluded instrument in the DID-IV specifications of Section 5.3 and Table 3.</w:t>
            </w:r>
          </w:p>
        </w:tc>
      </w:tr>
    </w:tbl>
    <w:p w14:paraId="0FB94C4F" w14:textId="77777777" w:rsidR="00925795" w:rsidRDefault="00925795" w:rsidP="004C2ECF">
      <w:pPr>
        <w:jc w:val="left"/>
        <w:rPr>
          <w:rFonts w:ascii="Times New Roman" w:hAnsi="Times New Roman" w:cs="Times New Roman"/>
          <w:b w:val="0"/>
          <w:bCs w:val="0"/>
          <w:lang w:val="en-US"/>
        </w:rPr>
      </w:pPr>
    </w:p>
    <w:p w14:paraId="0BC39C2C" w14:textId="77777777" w:rsidR="004C2ECF" w:rsidRDefault="004C2ECF" w:rsidP="004C2ECF">
      <w:pPr>
        <w:jc w:val="left"/>
        <w:rPr>
          <w:rFonts w:ascii="Times New Roman" w:hAnsi="Times New Roman" w:cs="Times New Roman"/>
          <w:b w:val="0"/>
          <w:bCs w:val="0"/>
          <w:lang w:val="en-US"/>
        </w:rPr>
      </w:pPr>
    </w:p>
    <w:p w14:paraId="2BE53B45" w14:textId="77777777" w:rsidR="009032BB" w:rsidRPr="00F70374" w:rsidRDefault="009032BB" w:rsidP="00B96396">
      <w:pPr>
        <w:spacing w:line="360" w:lineRule="auto"/>
        <w:rPr>
          <w:rFonts w:ascii="Times New Roman" w:hAnsi="Times New Roman" w:cs="Times New Roman"/>
          <w:sz w:val="28"/>
          <w:szCs w:val="28"/>
        </w:rPr>
      </w:pPr>
    </w:p>
    <w:sectPr w:rsidR="009032BB" w:rsidRPr="00F70374" w:rsidSect="007E583B">
      <w:footerReference w:type="default" r:id="rId30"/>
      <w:pgSz w:w="11906" w:h="16838"/>
      <w:pgMar w:top="1134" w:right="1134" w:bottom="1134" w:left="1134" w:header="851" w:footer="992" w:gutter="0"/>
      <w:pgNumType w:chapStyle="2"/>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6A3F2" w14:textId="77777777" w:rsidR="00817028" w:rsidRPr="0086617F" w:rsidRDefault="00817028" w:rsidP="008C6B1A">
      <w:pPr>
        <w:spacing w:after="0" w:line="240" w:lineRule="auto"/>
      </w:pPr>
      <w:r w:rsidRPr="0086617F">
        <w:separator/>
      </w:r>
    </w:p>
  </w:endnote>
  <w:endnote w:type="continuationSeparator" w:id="0">
    <w:p w14:paraId="57D61A78" w14:textId="77777777" w:rsidR="00817028" w:rsidRPr="0086617F" w:rsidRDefault="00817028" w:rsidP="008C6B1A">
      <w:pPr>
        <w:spacing w:after="0" w:line="240" w:lineRule="auto"/>
      </w:pPr>
      <w:r w:rsidRPr="008661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KaiT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Songti TC">
    <w:panose1 w:val="02010600040101010101"/>
    <w:charset w:val="88"/>
    <w:family w:val="auto"/>
    <w:pitch w:val="variable"/>
    <w:sig w:usb0="00000287" w:usb1="080F0000" w:usb2="00000010" w:usb3="00000000" w:csb0="001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149791"/>
      <w:docPartObj>
        <w:docPartGallery w:val="Page Numbers (Bottom of Page)"/>
        <w:docPartUnique/>
      </w:docPartObj>
    </w:sdtPr>
    <w:sdtEndPr>
      <w:rPr>
        <w:b w:val="0"/>
        <w:bCs w:val="0"/>
        <w:noProof/>
      </w:rPr>
    </w:sdtEndPr>
    <w:sdtContent>
      <w:p w14:paraId="1A45B187" w14:textId="7AA8FB06" w:rsidR="0044743D" w:rsidRPr="0044743D" w:rsidRDefault="0044743D">
        <w:pPr>
          <w:pStyle w:val="Footer"/>
          <w:jc w:val="center"/>
          <w:rPr>
            <w:b w:val="0"/>
            <w:bCs w:val="0"/>
          </w:rPr>
        </w:pPr>
        <w:r w:rsidRPr="00B77692">
          <w:rPr>
            <w:rFonts w:ascii="Times New Roman" w:hAnsi="Times New Roman" w:cs="Times New Roman"/>
            <w:b w:val="0"/>
            <w:bCs w:val="0"/>
          </w:rPr>
          <w:fldChar w:fldCharType="begin"/>
        </w:r>
        <w:r w:rsidRPr="00B77692">
          <w:rPr>
            <w:rFonts w:ascii="Times New Roman" w:hAnsi="Times New Roman" w:cs="Times New Roman"/>
            <w:b w:val="0"/>
            <w:bCs w:val="0"/>
          </w:rPr>
          <w:instrText xml:space="preserve"> PAGE   \* MERGEFORMAT </w:instrText>
        </w:r>
        <w:r w:rsidRPr="00B77692">
          <w:rPr>
            <w:rFonts w:ascii="Times New Roman" w:hAnsi="Times New Roman" w:cs="Times New Roman"/>
            <w:b w:val="0"/>
            <w:bCs w:val="0"/>
          </w:rPr>
          <w:fldChar w:fldCharType="separate"/>
        </w:r>
        <w:r w:rsidRPr="00B77692">
          <w:rPr>
            <w:rFonts w:ascii="Times New Roman" w:hAnsi="Times New Roman" w:cs="Times New Roman"/>
            <w:b w:val="0"/>
            <w:bCs w:val="0"/>
            <w:noProof/>
          </w:rPr>
          <w:t>2</w:t>
        </w:r>
        <w:r w:rsidRPr="00B77692">
          <w:rPr>
            <w:rFonts w:ascii="Times New Roman" w:hAnsi="Times New Roman" w:cs="Times New Roman"/>
            <w:b w:val="0"/>
            <w:bCs w:val="0"/>
            <w:noProof/>
          </w:rPr>
          <w:fldChar w:fldCharType="end"/>
        </w:r>
      </w:p>
    </w:sdtContent>
  </w:sdt>
  <w:p w14:paraId="404B9226" w14:textId="77777777" w:rsidR="0044743D" w:rsidRDefault="004474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452DB" w14:textId="77777777" w:rsidR="00817028" w:rsidRPr="0086617F" w:rsidRDefault="00817028" w:rsidP="008C6B1A">
      <w:pPr>
        <w:spacing w:after="0" w:line="240" w:lineRule="auto"/>
      </w:pPr>
      <w:r w:rsidRPr="0086617F">
        <w:separator/>
      </w:r>
    </w:p>
  </w:footnote>
  <w:footnote w:type="continuationSeparator" w:id="0">
    <w:p w14:paraId="4BC323AC" w14:textId="77777777" w:rsidR="00817028" w:rsidRPr="0086617F" w:rsidRDefault="00817028" w:rsidP="008C6B1A">
      <w:pPr>
        <w:spacing w:after="0" w:line="240" w:lineRule="auto"/>
      </w:pPr>
      <w:r w:rsidRPr="0086617F">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50"/>
    <w:rsid w:val="00000E45"/>
    <w:rsid w:val="00001472"/>
    <w:rsid w:val="00001B7D"/>
    <w:rsid w:val="000025D5"/>
    <w:rsid w:val="0000353C"/>
    <w:rsid w:val="000049B6"/>
    <w:rsid w:val="00004C6B"/>
    <w:rsid w:val="00005ABA"/>
    <w:rsid w:val="00005EA1"/>
    <w:rsid w:val="0000695A"/>
    <w:rsid w:val="000070AC"/>
    <w:rsid w:val="00007D4B"/>
    <w:rsid w:val="00007E64"/>
    <w:rsid w:val="0001044B"/>
    <w:rsid w:val="00010D09"/>
    <w:rsid w:val="000150A2"/>
    <w:rsid w:val="00015D96"/>
    <w:rsid w:val="0001689E"/>
    <w:rsid w:val="000170D6"/>
    <w:rsid w:val="00017300"/>
    <w:rsid w:val="000203E5"/>
    <w:rsid w:val="00020E5D"/>
    <w:rsid w:val="00021814"/>
    <w:rsid w:val="00021D98"/>
    <w:rsid w:val="000249D1"/>
    <w:rsid w:val="00024B9B"/>
    <w:rsid w:val="00031FD7"/>
    <w:rsid w:val="000332E6"/>
    <w:rsid w:val="0003485F"/>
    <w:rsid w:val="000363FC"/>
    <w:rsid w:val="000365EC"/>
    <w:rsid w:val="00037492"/>
    <w:rsid w:val="0004088D"/>
    <w:rsid w:val="00040CA4"/>
    <w:rsid w:val="00042665"/>
    <w:rsid w:val="00043F84"/>
    <w:rsid w:val="00045975"/>
    <w:rsid w:val="000461A9"/>
    <w:rsid w:val="00046AC7"/>
    <w:rsid w:val="00046FE9"/>
    <w:rsid w:val="00050827"/>
    <w:rsid w:val="00050CA9"/>
    <w:rsid w:val="00051286"/>
    <w:rsid w:val="0005240B"/>
    <w:rsid w:val="0005333E"/>
    <w:rsid w:val="00054EC9"/>
    <w:rsid w:val="000573ED"/>
    <w:rsid w:val="000607AC"/>
    <w:rsid w:val="00060A8C"/>
    <w:rsid w:val="000637CC"/>
    <w:rsid w:val="000643FA"/>
    <w:rsid w:val="00064C4E"/>
    <w:rsid w:val="00065142"/>
    <w:rsid w:val="00065584"/>
    <w:rsid w:val="000656DD"/>
    <w:rsid w:val="00065856"/>
    <w:rsid w:val="000664A6"/>
    <w:rsid w:val="00066A1A"/>
    <w:rsid w:val="00066E9C"/>
    <w:rsid w:val="000677D7"/>
    <w:rsid w:val="00070629"/>
    <w:rsid w:val="00070A4A"/>
    <w:rsid w:val="00070A74"/>
    <w:rsid w:val="00070A97"/>
    <w:rsid w:val="00070B9B"/>
    <w:rsid w:val="00072435"/>
    <w:rsid w:val="00072DDC"/>
    <w:rsid w:val="000735A5"/>
    <w:rsid w:val="000738A4"/>
    <w:rsid w:val="00074589"/>
    <w:rsid w:val="00076B1D"/>
    <w:rsid w:val="000775C2"/>
    <w:rsid w:val="00077CAB"/>
    <w:rsid w:val="00080659"/>
    <w:rsid w:val="00080C0C"/>
    <w:rsid w:val="00080C20"/>
    <w:rsid w:val="0008122E"/>
    <w:rsid w:val="0008164A"/>
    <w:rsid w:val="00082040"/>
    <w:rsid w:val="00084325"/>
    <w:rsid w:val="000856D3"/>
    <w:rsid w:val="0009060A"/>
    <w:rsid w:val="00090D1E"/>
    <w:rsid w:val="0009129C"/>
    <w:rsid w:val="00091C86"/>
    <w:rsid w:val="000926BE"/>
    <w:rsid w:val="00092784"/>
    <w:rsid w:val="0009308E"/>
    <w:rsid w:val="0009337A"/>
    <w:rsid w:val="00094614"/>
    <w:rsid w:val="0009551C"/>
    <w:rsid w:val="00096B2D"/>
    <w:rsid w:val="000A0D21"/>
    <w:rsid w:val="000A1EC1"/>
    <w:rsid w:val="000A2E01"/>
    <w:rsid w:val="000A2E41"/>
    <w:rsid w:val="000A3780"/>
    <w:rsid w:val="000A443A"/>
    <w:rsid w:val="000A4F7B"/>
    <w:rsid w:val="000A5D21"/>
    <w:rsid w:val="000A5DAD"/>
    <w:rsid w:val="000A60E7"/>
    <w:rsid w:val="000B0A85"/>
    <w:rsid w:val="000B0F5F"/>
    <w:rsid w:val="000B15DE"/>
    <w:rsid w:val="000B1BE0"/>
    <w:rsid w:val="000B3EC9"/>
    <w:rsid w:val="000B3FAB"/>
    <w:rsid w:val="000B43FF"/>
    <w:rsid w:val="000B5A99"/>
    <w:rsid w:val="000C120B"/>
    <w:rsid w:val="000C136A"/>
    <w:rsid w:val="000C34DA"/>
    <w:rsid w:val="000C3D48"/>
    <w:rsid w:val="000C4352"/>
    <w:rsid w:val="000C4D0E"/>
    <w:rsid w:val="000C4EEC"/>
    <w:rsid w:val="000C4FB7"/>
    <w:rsid w:val="000C58C4"/>
    <w:rsid w:val="000C5AD9"/>
    <w:rsid w:val="000C6AAF"/>
    <w:rsid w:val="000C6D57"/>
    <w:rsid w:val="000D0409"/>
    <w:rsid w:val="000D2119"/>
    <w:rsid w:val="000D2A62"/>
    <w:rsid w:val="000D3D4F"/>
    <w:rsid w:val="000D548B"/>
    <w:rsid w:val="000D61CD"/>
    <w:rsid w:val="000D778F"/>
    <w:rsid w:val="000D7D1E"/>
    <w:rsid w:val="000E0C90"/>
    <w:rsid w:val="000E0FB0"/>
    <w:rsid w:val="000E2838"/>
    <w:rsid w:val="000E3A04"/>
    <w:rsid w:val="000E59F2"/>
    <w:rsid w:val="000E5B58"/>
    <w:rsid w:val="000E6D3F"/>
    <w:rsid w:val="000F0D62"/>
    <w:rsid w:val="000F3A51"/>
    <w:rsid w:val="000F4905"/>
    <w:rsid w:val="000F4F62"/>
    <w:rsid w:val="000F55C5"/>
    <w:rsid w:val="000F57A0"/>
    <w:rsid w:val="000F5ADE"/>
    <w:rsid w:val="000F5E34"/>
    <w:rsid w:val="000F5FEE"/>
    <w:rsid w:val="000F702D"/>
    <w:rsid w:val="0010258F"/>
    <w:rsid w:val="00103C13"/>
    <w:rsid w:val="00104A7C"/>
    <w:rsid w:val="00105CCC"/>
    <w:rsid w:val="00106B44"/>
    <w:rsid w:val="00106B6D"/>
    <w:rsid w:val="0010760A"/>
    <w:rsid w:val="00107947"/>
    <w:rsid w:val="00110113"/>
    <w:rsid w:val="00110B29"/>
    <w:rsid w:val="0011182C"/>
    <w:rsid w:val="00112818"/>
    <w:rsid w:val="00112996"/>
    <w:rsid w:val="00114016"/>
    <w:rsid w:val="00114435"/>
    <w:rsid w:val="00114621"/>
    <w:rsid w:val="00115202"/>
    <w:rsid w:val="00115B80"/>
    <w:rsid w:val="00117C13"/>
    <w:rsid w:val="0012080A"/>
    <w:rsid w:val="00121B2D"/>
    <w:rsid w:val="00124398"/>
    <w:rsid w:val="00124FC7"/>
    <w:rsid w:val="00125B55"/>
    <w:rsid w:val="00125C64"/>
    <w:rsid w:val="001270BD"/>
    <w:rsid w:val="001274AD"/>
    <w:rsid w:val="00127E18"/>
    <w:rsid w:val="00130DAB"/>
    <w:rsid w:val="001312A7"/>
    <w:rsid w:val="00132062"/>
    <w:rsid w:val="001321CF"/>
    <w:rsid w:val="00132426"/>
    <w:rsid w:val="00132F39"/>
    <w:rsid w:val="00133376"/>
    <w:rsid w:val="001334A6"/>
    <w:rsid w:val="0013414A"/>
    <w:rsid w:val="00134D24"/>
    <w:rsid w:val="00134FD3"/>
    <w:rsid w:val="00135B56"/>
    <w:rsid w:val="001369F5"/>
    <w:rsid w:val="00137E12"/>
    <w:rsid w:val="001407F1"/>
    <w:rsid w:val="001410F8"/>
    <w:rsid w:val="001419CB"/>
    <w:rsid w:val="001445B9"/>
    <w:rsid w:val="00144B3C"/>
    <w:rsid w:val="0014578F"/>
    <w:rsid w:val="00146EEE"/>
    <w:rsid w:val="0014783B"/>
    <w:rsid w:val="0015038B"/>
    <w:rsid w:val="001521E7"/>
    <w:rsid w:val="00152A18"/>
    <w:rsid w:val="00153A94"/>
    <w:rsid w:val="001558C7"/>
    <w:rsid w:val="00156370"/>
    <w:rsid w:val="00156665"/>
    <w:rsid w:val="001568F8"/>
    <w:rsid w:val="001574AA"/>
    <w:rsid w:val="0016222C"/>
    <w:rsid w:val="001624E8"/>
    <w:rsid w:val="00164020"/>
    <w:rsid w:val="001641B6"/>
    <w:rsid w:val="00166BB4"/>
    <w:rsid w:val="00166E30"/>
    <w:rsid w:val="00170229"/>
    <w:rsid w:val="00170FB6"/>
    <w:rsid w:val="0017189A"/>
    <w:rsid w:val="001723B8"/>
    <w:rsid w:val="00174985"/>
    <w:rsid w:val="00174A35"/>
    <w:rsid w:val="00174CBD"/>
    <w:rsid w:val="00174DDA"/>
    <w:rsid w:val="00176B26"/>
    <w:rsid w:val="00176C5B"/>
    <w:rsid w:val="00176EA9"/>
    <w:rsid w:val="00177997"/>
    <w:rsid w:val="00177A98"/>
    <w:rsid w:val="00180700"/>
    <w:rsid w:val="00180E01"/>
    <w:rsid w:val="00181432"/>
    <w:rsid w:val="00181EA1"/>
    <w:rsid w:val="00181EB8"/>
    <w:rsid w:val="00183348"/>
    <w:rsid w:val="0018381B"/>
    <w:rsid w:val="00184481"/>
    <w:rsid w:val="001848BA"/>
    <w:rsid w:val="00190EDC"/>
    <w:rsid w:val="0019270F"/>
    <w:rsid w:val="0019335F"/>
    <w:rsid w:val="00194E79"/>
    <w:rsid w:val="00194EB1"/>
    <w:rsid w:val="001966DA"/>
    <w:rsid w:val="001971D7"/>
    <w:rsid w:val="001A0280"/>
    <w:rsid w:val="001A06D1"/>
    <w:rsid w:val="001A1B98"/>
    <w:rsid w:val="001A2A00"/>
    <w:rsid w:val="001A2E9D"/>
    <w:rsid w:val="001A2ED8"/>
    <w:rsid w:val="001A35C0"/>
    <w:rsid w:val="001A363F"/>
    <w:rsid w:val="001A3A4E"/>
    <w:rsid w:val="001A44C4"/>
    <w:rsid w:val="001A77E2"/>
    <w:rsid w:val="001B03B2"/>
    <w:rsid w:val="001B0639"/>
    <w:rsid w:val="001B13B1"/>
    <w:rsid w:val="001B247D"/>
    <w:rsid w:val="001B3CAC"/>
    <w:rsid w:val="001B4202"/>
    <w:rsid w:val="001B4720"/>
    <w:rsid w:val="001B476A"/>
    <w:rsid w:val="001B5FFE"/>
    <w:rsid w:val="001C0183"/>
    <w:rsid w:val="001C11B0"/>
    <w:rsid w:val="001C3CE7"/>
    <w:rsid w:val="001C6B57"/>
    <w:rsid w:val="001C782C"/>
    <w:rsid w:val="001C793B"/>
    <w:rsid w:val="001D0DC6"/>
    <w:rsid w:val="001D3065"/>
    <w:rsid w:val="001D3961"/>
    <w:rsid w:val="001D6F0C"/>
    <w:rsid w:val="001D7E52"/>
    <w:rsid w:val="001E11C0"/>
    <w:rsid w:val="001E153A"/>
    <w:rsid w:val="001E2CFA"/>
    <w:rsid w:val="001E38E7"/>
    <w:rsid w:val="001E4341"/>
    <w:rsid w:val="001E6DB9"/>
    <w:rsid w:val="001F07BE"/>
    <w:rsid w:val="001F0C72"/>
    <w:rsid w:val="001F13A5"/>
    <w:rsid w:val="001F1F64"/>
    <w:rsid w:val="001F3029"/>
    <w:rsid w:val="001F4568"/>
    <w:rsid w:val="001F4F36"/>
    <w:rsid w:val="001F562F"/>
    <w:rsid w:val="001F6D76"/>
    <w:rsid w:val="001F72CD"/>
    <w:rsid w:val="00200535"/>
    <w:rsid w:val="00200EAF"/>
    <w:rsid w:val="00201AEF"/>
    <w:rsid w:val="00204313"/>
    <w:rsid w:val="00206DCA"/>
    <w:rsid w:val="0020753B"/>
    <w:rsid w:val="0020795E"/>
    <w:rsid w:val="002108E4"/>
    <w:rsid w:val="002116AD"/>
    <w:rsid w:val="0021568A"/>
    <w:rsid w:val="00215B4F"/>
    <w:rsid w:val="00215DCA"/>
    <w:rsid w:val="00215E28"/>
    <w:rsid w:val="002205FF"/>
    <w:rsid w:val="00220DF7"/>
    <w:rsid w:val="00222725"/>
    <w:rsid w:val="00222FCA"/>
    <w:rsid w:val="00224A46"/>
    <w:rsid w:val="0022604D"/>
    <w:rsid w:val="00226C53"/>
    <w:rsid w:val="00227FE5"/>
    <w:rsid w:val="00231B48"/>
    <w:rsid w:val="002325A8"/>
    <w:rsid w:val="00232DBC"/>
    <w:rsid w:val="00235825"/>
    <w:rsid w:val="0023654C"/>
    <w:rsid w:val="00236D73"/>
    <w:rsid w:val="0023702C"/>
    <w:rsid w:val="002376B1"/>
    <w:rsid w:val="00240548"/>
    <w:rsid w:val="00242879"/>
    <w:rsid w:val="00243EF1"/>
    <w:rsid w:val="00246C07"/>
    <w:rsid w:val="002507C3"/>
    <w:rsid w:val="00251BF1"/>
    <w:rsid w:val="00252800"/>
    <w:rsid w:val="0025531D"/>
    <w:rsid w:val="00255C67"/>
    <w:rsid w:val="002569D1"/>
    <w:rsid w:val="0026073F"/>
    <w:rsid w:val="0026098B"/>
    <w:rsid w:val="002611FF"/>
    <w:rsid w:val="00261751"/>
    <w:rsid w:val="00261F9E"/>
    <w:rsid w:val="00262BAF"/>
    <w:rsid w:val="00262CBB"/>
    <w:rsid w:val="002641B8"/>
    <w:rsid w:val="002657FA"/>
    <w:rsid w:val="002661BE"/>
    <w:rsid w:val="00267485"/>
    <w:rsid w:val="00267EA0"/>
    <w:rsid w:val="00270384"/>
    <w:rsid w:val="00271226"/>
    <w:rsid w:val="0027123C"/>
    <w:rsid w:val="0027163B"/>
    <w:rsid w:val="00271991"/>
    <w:rsid w:val="00272DA9"/>
    <w:rsid w:val="002735C7"/>
    <w:rsid w:val="00273F18"/>
    <w:rsid w:val="00274DD9"/>
    <w:rsid w:val="00274FD1"/>
    <w:rsid w:val="00275106"/>
    <w:rsid w:val="002751E0"/>
    <w:rsid w:val="0027607C"/>
    <w:rsid w:val="00281A47"/>
    <w:rsid w:val="00281D8C"/>
    <w:rsid w:val="00281DE6"/>
    <w:rsid w:val="00282001"/>
    <w:rsid w:val="00282EB1"/>
    <w:rsid w:val="00283553"/>
    <w:rsid w:val="00283AA4"/>
    <w:rsid w:val="00285578"/>
    <w:rsid w:val="0029086C"/>
    <w:rsid w:val="00290EBE"/>
    <w:rsid w:val="00292556"/>
    <w:rsid w:val="00292CF2"/>
    <w:rsid w:val="00293BF9"/>
    <w:rsid w:val="00295C56"/>
    <w:rsid w:val="002965E2"/>
    <w:rsid w:val="002978D3"/>
    <w:rsid w:val="00297EBF"/>
    <w:rsid w:val="002A020D"/>
    <w:rsid w:val="002A066A"/>
    <w:rsid w:val="002A2191"/>
    <w:rsid w:val="002A2252"/>
    <w:rsid w:val="002A226F"/>
    <w:rsid w:val="002A53B8"/>
    <w:rsid w:val="002A6117"/>
    <w:rsid w:val="002A708E"/>
    <w:rsid w:val="002B12C2"/>
    <w:rsid w:val="002B1E27"/>
    <w:rsid w:val="002B2802"/>
    <w:rsid w:val="002B3EFB"/>
    <w:rsid w:val="002B3F7D"/>
    <w:rsid w:val="002B4728"/>
    <w:rsid w:val="002B4F92"/>
    <w:rsid w:val="002B72E3"/>
    <w:rsid w:val="002C0767"/>
    <w:rsid w:val="002C0C48"/>
    <w:rsid w:val="002C0EE8"/>
    <w:rsid w:val="002C183A"/>
    <w:rsid w:val="002C2474"/>
    <w:rsid w:val="002C24F5"/>
    <w:rsid w:val="002C2E26"/>
    <w:rsid w:val="002C3A80"/>
    <w:rsid w:val="002C3D37"/>
    <w:rsid w:val="002C3E6B"/>
    <w:rsid w:val="002C4AED"/>
    <w:rsid w:val="002D179E"/>
    <w:rsid w:val="002E10AD"/>
    <w:rsid w:val="002E20DB"/>
    <w:rsid w:val="002E223C"/>
    <w:rsid w:val="002E2B5C"/>
    <w:rsid w:val="002E3B51"/>
    <w:rsid w:val="002E46B9"/>
    <w:rsid w:val="002E4923"/>
    <w:rsid w:val="002E551B"/>
    <w:rsid w:val="002E6888"/>
    <w:rsid w:val="002E6AB1"/>
    <w:rsid w:val="002F003D"/>
    <w:rsid w:val="002F0611"/>
    <w:rsid w:val="002F1145"/>
    <w:rsid w:val="002F1B15"/>
    <w:rsid w:val="002F2E86"/>
    <w:rsid w:val="002F38BC"/>
    <w:rsid w:val="002F3932"/>
    <w:rsid w:val="002F609A"/>
    <w:rsid w:val="00300181"/>
    <w:rsid w:val="0030039D"/>
    <w:rsid w:val="003006D2"/>
    <w:rsid w:val="0030097B"/>
    <w:rsid w:val="00301002"/>
    <w:rsid w:val="00301F3C"/>
    <w:rsid w:val="003035EB"/>
    <w:rsid w:val="003043FD"/>
    <w:rsid w:val="0030547E"/>
    <w:rsid w:val="00305EBB"/>
    <w:rsid w:val="00306E30"/>
    <w:rsid w:val="00310F52"/>
    <w:rsid w:val="00311051"/>
    <w:rsid w:val="00311EAB"/>
    <w:rsid w:val="00313EA4"/>
    <w:rsid w:val="00314B88"/>
    <w:rsid w:val="00314CCD"/>
    <w:rsid w:val="0031553F"/>
    <w:rsid w:val="003165CD"/>
    <w:rsid w:val="00316D1F"/>
    <w:rsid w:val="003214DC"/>
    <w:rsid w:val="00321F14"/>
    <w:rsid w:val="003221CA"/>
    <w:rsid w:val="00322211"/>
    <w:rsid w:val="00323C9E"/>
    <w:rsid w:val="00323D5E"/>
    <w:rsid w:val="00326F80"/>
    <w:rsid w:val="00330468"/>
    <w:rsid w:val="0033094D"/>
    <w:rsid w:val="00331BF8"/>
    <w:rsid w:val="00332B43"/>
    <w:rsid w:val="00333F5F"/>
    <w:rsid w:val="00334C65"/>
    <w:rsid w:val="00334E23"/>
    <w:rsid w:val="00337852"/>
    <w:rsid w:val="003418E2"/>
    <w:rsid w:val="00341F0C"/>
    <w:rsid w:val="00342424"/>
    <w:rsid w:val="00342A54"/>
    <w:rsid w:val="003430D8"/>
    <w:rsid w:val="00343B98"/>
    <w:rsid w:val="003445BE"/>
    <w:rsid w:val="00345708"/>
    <w:rsid w:val="00347105"/>
    <w:rsid w:val="00347E96"/>
    <w:rsid w:val="003513E5"/>
    <w:rsid w:val="00351EED"/>
    <w:rsid w:val="00352969"/>
    <w:rsid w:val="003548DF"/>
    <w:rsid w:val="00355C92"/>
    <w:rsid w:val="00355F02"/>
    <w:rsid w:val="00357412"/>
    <w:rsid w:val="00357A2F"/>
    <w:rsid w:val="00357F26"/>
    <w:rsid w:val="003603ED"/>
    <w:rsid w:val="0036069B"/>
    <w:rsid w:val="00360D8E"/>
    <w:rsid w:val="00361D4E"/>
    <w:rsid w:val="003626BC"/>
    <w:rsid w:val="00362DF2"/>
    <w:rsid w:val="0036326E"/>
    <w:rsid w:val="00363918"/>
    <w:rsid w:val="00364124"/>
    <w:rsid w:val="0036429F"/>
    <w:rsid w:val="003647E7"/>
    <w:rsid w:val="003656A5"/>
    <w:rsid w:val="0036622B"/>
    <w:rsid w:val="003662F2"/>
    <w:rsid w:val="00367895"/>
    <w:rsid w:val="003703F2"/>
    <w:rsid w:val="003707BC"/>
    <w:rsid w:val="00371384"/>
    <w:rsid w:val="0037263E"/>
    <w:rsid w:val="00374587"/>
    <w:rsid w:val="003746DA"/>
    <w:rsid w:val="00375E96"/>
    <w:rsid w:val="00375F93"/>
    <w:rsid w:val="00376CE9"/>
    <w:rsid w:val="00380098"/>
    <w:rsid w:val="003807F6"/>
    <w:rsid w:val="00380B3A"/>
    <w:rsid w:val="00382902"/>
    <w:rsid w:val="0038333D"/>
    <w:rsid w:val="003851D1"/>
    <w:rsid w:val="00386394"/>
    <w:rsid w:val="00386751"/>
    <w:rsid w:val="00386FDF"/>
    <w:rsid w:val="003902B5"/>
    <w:rsid w:val="00391D65"/>
    <w:rsid w:val="00392100"/>
    <w:rsid w:val="0039218B"/>
    <w:rsid w:val="003928D3"/>
    <w:rsid w:val="00392B8D"/>
    <w:rsid w:val="00392E02"/>
    <w:rsid w:val="0039300B"/>
    <w:rsid w:val="0039469D"/>
    <w:rsid w:val="00394E50"/>
    <w:rsid w:val="003954B0"/>
    <w:rsid w:val="003956FB"/>
    <w:rsid w:val="00395D23"/>
    <w:rsid w:val="003975D0"/>
    <w:rsid w:val="003975D6"/>
    <w:rsid w:val="00397611"/>
    <w:rsid w:val="003A0433"/>
    <w:rsid w:val="003A2BF9"/>
    <w:rsid w:val="003A2CCD"/>
    <w:rsid w:val="003A3BD2"/>
    <w:rsid w:val="003A4564"/>
    <w:rsid w:val="003A486C"/>
    <w:rsid w:val="003A4FA6"/>
    <w:rsid w:val="003A523B"/>
    <w:rsid w:val="003A74B7"/>
    <w:rsid w:val="003A7899"/>
    <w:rsid w:val="003B1BFB"/>
    <w:rsid w:val="003B1FA4"/>
    <w:rsid w:val="003B36B2"/>
    <w:rsid w:val="003B4656"/>
    <w:rsid w:val="003B4836"/>
    <w:rsid w:val="003B508C"/>
    <w:rsid w:val="003B5B00"/>
    <w:rsid w:val="003B7AFF"/>
    <w:rsid w:val="003B7FA7"/>
    <w:rsid w:val="003B7FE6"/>
    <w:rsid w:val="003C16B3"/>
    <w:rsid w:val="003C354F"/>
    <w:rsid w:val="003C7A8D"/>
    <w:rsid w:val="003C7C0D"/>
    <w:rsid w:val="003D041B"/>
    <w:rsid w:val="003D1278"/>
    <w:rsid w:val="003D1C1A"/>
    <w:rsid w:val="003D2015"/>
    <w:rsid w:val="003D4366"/>
    <w:rsid w:val="003E03D5"/>
    <w:rsid w:val="003E1208"/>
    <w:rsid w:val="003E22E1"/>
    <w:rsid w:val="003E24E2"/>
    <w:rsid w:val="003E2B6E"/>
    <w:rsid w:val="003E31CE"/>
    <w:rsid w:val="003E324F"/>
    <w:rsid w:val="003E3424"/>
    <w:rsid w:val="003E3F37"/>
    <w:rsid w:val="003E412B"/>
    <w:rsid w:val="003E417B"/>
    <w:rsid w:val="003E61AA"/>
    <w:rsid w:val="003E6BEE"/>
    <w:rsid w:val="003E78A7"/>
    <w:rsid w:val="003E78A8"/>
    <w:rsid w:val="003F08A4"/>
    <w:rsid w:val="003F09F5"/>
    <w:rsid w:val="003F0A5D"/>
    <w:rsid w:val="003F0FE6"/>
    <w:rsid w:val="003F3287"/>
    <w:rsid w:val="003F335B"/>
    <w:rsid w:val="003F38D8"/>
    <w:rsid w:val="003F3B8C"/>
    <w:rsid w:val="003F41A3"/>
    <w:rsid w:val="003F4C3D"/>
    <w:rsid w:val="003F51A4"/>
    <w:rsid w:val="003F5379"/>
    <w:rsid w:val="003F57FA"/>
    <w:rsid w:val="003F7D02"/>
    <w:rsid w:val="0040082C"/>
    <w:rsid w:val="0040101D"/>
    <w:rsid w:val="0040179F"/>
    <w:rsid w:val="00402F7D"/>
    <w:rsid w:val="00403FBD"/>
    <w:rsid w:val="004055B3"/>
    <w:rsid w:val="0040587B"/>
    <w:rsid w:val="004064B9"/>
    <w:rsid w:val="00407979"/>
    <w:rsid w:val="0041264F"/>
    <w:rsid w:val="004134A4"/>
    <w:rsid w:val="004138FA"/>
    <w:rsid w:val="0041397A"/>
    <w:rsid w:val="00413E59"/>
    <w:rsid w:val="00414BA0"/>
    <w:rsid w:val="004165DD"/>
    <w:rsid w:val="004168AD"/>
    <w:rsid w:val="00417098"/>
    <w:rsid w:val="00420D37"/>
    <w:rsid w:val="00420FA4"/>
    <w:rsid w:val="004211B4"/>
    <w:rsid w:val="0042128A"/>
    <w:rsid w:val="00421A74"/>
    <w:rsid w:val="004223E6"/>
    <w:rsid w:val="00422A59"/>
    <w:rsid w:val="00423454"/>
    <w:rsid w:val="00423BAF"/>
    <w:rsid w:val="0042498C"/>
    <w:rsid w:val="00424BFB"/>
    <w:rsid w:val="00424D0F"/>
    <w:rsid w:val="0042591F"/>
    <w:rsid w:val="00426FB4"/>
    <w:rsid w:val="004305FE"/>
    <w:rsid w:val="00432D35"/>
    <w:rsid w:val="00433256"/>
    <w:rsid w:val="00434B00"/>
    <w:rsid w:val="00435033"/>
    <w:rsid w:val="00436653"/>
    <w:rsid w:val="00436693"/>
    <w:rsid w:val="00436806"/>
    <w:rsid w:val="0044010F"/>
    <w:rsid w:val="00440441"/>
    <w:rsid w:val="004405D4"/>
    <w:rsid w:val="0044098A"/>
    <w:rsid w:val="00440E79"/>
    <w:rsid w:val="0044133A"/>
    <w:rsid w:val="00445869"/>
    <w:rsid w:val="004460DC"/>
    <w:rsid w:val="004463A3"/>
    <w:rsid w:val="00446AD7"/>
    <w:rsid w:val="0044743D"/>
    <w:rsid w:val="0044754F"/>
    <w:rsid w:val="00450F9F"/>
    <w:rsid w:val="00452041"/>
    <w:rsid w:val="004520C4"/>
    <w:rsid w:val="00452E9E"/>
    <w:rsid w:val="00453ABA"/>
    <w:rsid w:val="00454FC3"/>
    <w:rsid w:val="00455665"/>
    <w:rsid w:val="004573BC"/>
    <w:rsid w:val="00460052"/>
    <w:rsid w:val="00460A0C"/>
    <w:rsid w:val="0046288C"/>
    <w:rsid w:val="00462AC4"/>
    <w:rsid w:val="004640FC"/>
    <w:rsid w:val="00464797"/>
    <w:rsid w:val="00465220"/>
    <w:rsid w:val="00465D63"/>
    <w:rsid w:val="004703C1"/>
    <w:rsid w:val="00473727"/>
    <w:rsid w:val="004753C6"/>
    <w:rsid w:val="00476AC2"/>
    <w:rsid w:val="00476BE2"/>
    <w:rsid w:val="0047710C"/>
    <w:rsid w:val="00477992"/>
    <w:rsid w:val="00477B18"/>
    <w:rsid w:val="00480BDD"/>
    <w:rsid w:val="004815D2"/>
    <w:rsid w:val="00481C8E"/>
    <w:rsid w:val="00482562"/>
    <w:rsid w:val="004827AB"/>
    <w:rsid w:val="00482900"/>
    <w:rsid w:val="00483433"/>
    <w:rsid w:val="00483BFE"/>
    <w:rsid w:val="00484425"/>
    <w:rsid w:val="00485E68"/>
    <w:rsid w:val="00490182"/>
    <w:rsid w:val="00490ED5"/>
    <w:rsid w:val="004913D4"/>
    <w:rsid w:val="0049181C"/>
    <w:rsid w:val="00491C59"/>
    <w:rsid w:val="0049242B"/>
    <w:rsid w:val="00492A75"/>
    <w:rsid w:val="004947C5"/>
    <w:rsid w:val="00495A9A"/>
    <w:rsid w:val="0049603B"/>
    <w:rsid w:val="004961BD"/>
    <w:rsid w:val="0049646F"/>
    <w:rsid w:val="004974DA"/>
    <w:rsid w:val="004A27C1"/>
    <w:rsid w:val="004A337B"/>
    <w:rsid w:val="004A36CD"/>
    <w:rsid w:val="004A39AF"/>
    <w:rsid w:val="004A3AAA"/>
    <w:rsid w:val="004A4B58"/>
    <w:rsid w:val="004A5BA8"/>
    <w:rsid w:val="004A669B"/>
    <w:rsid w:val="004A67DA"/>
    <w:rsid w:val="004A6D5A"/>
    <w:rsid w:val="004B06C9"/>
    <w:rsid w:val="004B0CDF"/>
    <w:rsid w:val="004B3605"/>
    <w:rsid w:val="004B3F03"/>
    <w:rsid w:val="004B52C8"/>
    <w:rsid w:val="004B6322"/>
    <w:rsid w:val="004C0A29"/>
    <w:rsid w:val="004C2730"/>
    <w:rsid w:val="004C2CC5"/>
    <w:rsid w:val="004C2ECF"/>
    <w:rsid w:val="004C35DD"/>
    <w:rsid w:val="004C3EEA"/>
    <w:rsid w:val="004C4F6D"/>
    <w:rsid w:val="004C5183"/>
    <w:rsid w:val="004C5AE5"/>
    <w:rsid w:val="004C61CF"/>
    <w:rsid w:val="004C6A9D"/>
    <w:rsid w:val="004C6D9F"/>
    <w:rsid w:val="004D14B8"/>
    <w:rsid w:val="004D286D"/>
    <w:rsid w:val="004D3414"/>
    <w:rsid w:val="004D392A"/>
    <w:rsid w:val="004D4585"/>
    <w:rsid w:val="004D497D"/>
    <w:rsid w:val="004D5733"/>
    <w:rsid w:val="004D70A1"/>
    <w:rsid w:val="004E11DF"/>
    <w:rsid w:val="004E21C8"/>
    <w:rsid w:val="004E4C2F"/>
    <w:rsid w:val="004E574B"/>
    <w:rsid w:val="004E5AA3"/>
    <w:rsid w:val="004F22C0"/>
    <w:rsid w:val="004F27B2"/>
    <w:rsid w:val="004F3199"/>
    <w:rsid w:val="004F3A81"/>
    <w:rsid w:val="004F3DB5"/>
    <w:rsid w:val="004F4505"/>
    <w:rsid w:val="004F5609"/>
    <w:rsid w:val="004F6D8A"/>
    <w:rsid w:val="00500151"/>
    <w:rsid w:val="00500D6C"/>
    <w:rsid w:val="00503DA9"/>
    <w:rsid w:val="005053C3"/>
    <w:rsid w:val="00506234"/>
    <w:rsid w:val="00510192"/>
    <w:rsid w:val="005103BA"/>
    <w:rsid w:val="0051058F"/>
    <w:rsid w:val="005107E2"/>
    <w:rsid w:val="005127EE"/>
    <w:rsid w:val="00512A75"/>
    <w:rsid w:val="00513BC0"/>
    <w:rsid w:val="00513EE4"/>
    <w:rsid w:val="00514D19"/>
    <w:rsid w:val="00515951"/>
    <w:rsid w:val="0052073B"/>
    <w:rsid w:val="00521A06"/>
    <w:rsid w:val="0052245C"/>
    <w:rsid w:val="00523865"/>
    <w:rsid w:val="005244E1"/>
    <w:rsid w:val="0052450D"/>
    <w:rsid w:val="00526A03"/>
    <w:rsid w:val="00527BD8"/>
    <w:rsid w:val="00530E77"/>
    <w:rsid w:val="00531C95"/>
    <w:rsid w:val="005349C5"/>
    <w:rsid w:val="00534CE5"/>
    <w:rsid w:val="005363F9"/>
    <w:rsid w:val="005366B7"/>
    <w:rsid w:val="00536E21"/>
    <w:rsid w:val="00541784"/>
    <w:rsid w:val="00541DEC"/>
    <w:rsid w:val="00542330"/>
    <w:rsid w:val="0054234E"/>
    <w:rsid w:val="005440B0"/>
    <w:rsid w:val="0054443B"/>
    <w:rsid w:val="005445E7"/>
    <w:rsid w:val="00545AF0"/>
    <w:rsid w:val="00545D71"/>
    <w:rsid w:val="00546D81"/>
    <w:rsid w:val="00547133"/>
    <w:rsid w:val="0054717B"/>
    <w:rsid w:val="00547A74"/>
    <w:rsid w:val="0055166C"/>
    <w:rsid w:val="00552413"/>
    <w:rsid w:val="00553FBB"/>
    <w:rsid w:val="00554A86"/>
    <w:rsid w:val="005562C4"/>
    <w:rsid w:val="005605E2"/>
    <w:rsid w:val="00560C38"/>
    <w:rsid w:val="005625A4"/>
    <w:rsid w:val="00563C97"/>
    <w:rsid w:val="00563F96"/>
    <w:rsid w:val="00564B7C"/>
    <w:rsid w:val="00564DE5"/>
    <w:rsid w:val="00565501"/>
    <w:rsid w:val="00567A06"/>
    <w:rsid w:val="00567FEA"/>
    <w:rsid w:val="005704D3"/>
    <w:rsid w:val="00570B98"/>
    <w:rsid w:val="00571CA0"/>
    <w:rsid w:val="00574843"/>
    <w:rsid w:val="005765F7"/>
    <w:rsid w:val="00576AF1"/>
    <w:rsid w:val="00576E69"/>
    <w:rsid w:val="005777B2"/>
    <w:rsid w:val="00577A61"/>
    <w:rsid w:val="00582121"/>
    <w:rsid w:val="00582753"/>
    <w:rsid w:val="00584AEF"/>
    <w:rsid w:val="0058560D"/>
    <w:rsid w:val="0059005D"/>
    <w:rsid w:val="00590BFC"/>
    <w:rsid w:val="005910F4"/>
    <w:rsid w:val="005911BE"/>
    <w:rsid w:val="0059292B"/>
    <w:rsid w:val="00592CFB"/>
    <w:rsid w:val="00593FBB"/>
    <w:rsid w:val="005943A9"/>
    <w:rsid w:val="00594CB9"/>
    <w:rsid w:val="00594D17"/>
    <w:rsid w:val="005952C9"/>
    <w:rsid w:val="005972FD"/>
    <w:rsid w:val="005A0684"/>
    <w:rsid w:val="005A0BE5"/>
    <w:rsid w:val="005A0FB4"/>
    <w:rsid w:val="005A0FD1"/>
    <w:rsid w:val="005A176D"/>
    <w:rsid w:val="005A1F99"/>
    <w:rsid w:val="005A25B5"/>
    <w:rsid w:val="005A2B64"/>
    <w:rsid w:val="005A2DE4"/>
    <w:rsid w:val="005A2EE7"/>
    <w:rsid w:val="005A3514"/>
    <w:rsid w:val="005A363D"/>
    <w:rsid w:val="005A4EFF"/>
    <w:rsid w:val="005A5CDF"/>
    <w:rsid w:val="005A6AA2"/>
    <w:rsid w:val="005A6DF2"/>
    <w:rsid w:val="005A781E"/>
    <w:rsid w:val="005B05F1"/>
    <w:rsid w:val="005B4D53"/>
    <w:rsid w:val="005C08DA"/>
    <w:rsid w:val="005C10F7"/>
    <w:rsid w:val="005C1246"/>
    <w:rsid w:val="005C33F5"/>
    <w:rsid w:val="005C49F1"/>
    <w:rsid w:val="005C601F"/>
    <w:rsid w:val="005C6C75"/>
    <w:rsid w:val="005C7728"/>
    <w:rsid w:val="005C7785"/>
    <w:rsid w:val="005D031D"/>
    <w:rsid w:val="005D08E4"/>
    <w:rsid w:val="005D271A"/>
    <w:rsid w:val="005D529B"/>
    <w:rsid w:val="005D5377"/>
    <w:rsid w:val="005D5A0F"/>
    <w:rsid w:val="005D636F"/>
    <w:rsid w:val="005D6D1C"/>
    <w:rsid w:val="005D7C4E"/>
    <w:rsid w:val="005D7DBF"/>
    <w:rsid w:val="005E0746"/>
    <w:rsid w:val="005E075D"/>
    <w:rsid w:val="005E0A51"/>
    <w:rsid w:val="005E0ABC"/>
    <w:rsid w:val="005E0F1F"/>
    <w:rsid w:val="005E1677"/>
    <w:rsid w:val="005E1920"/>
    <w:rsid w:val="005E1976"/>
    <w:rsid w:val="005E1F88"/>
    <w:rsid w:val="005E20AE"/>
    <w:rsid w:val="005E2F62"/>
    <w:rsid w:val="005E4F1D"/>
    <w:rsid w:val="005E5A8B"/>
    <w:rsid w:val="005E6BBE"/>
    <w:rsid w:val="005E6DC3"/>
    <w:rsid w:val="005E6E10"/>
    <w:rsid w:val="005E7233"/>
    <w:rsid w:val="005E78B1"/>
    <w:rsid w:val="005E7B5B"/>
    <w:rsid w:val="005F0062"/>
    <w:rsid w:val="005F0471"/>
    <w:rsid w:val="005F17B9"/>
    <w:rsid w:val="005F2C10"/>
    <w:rsid w:val="005F4DA9"/>
    <w:rsid w:val="005F65AB"/>
    <w:rsid w:val="005F6B91"/>
    <w:rsid w:val="005F7A68"/>
    <w:rsid w:val="005F7F70"/>
    <w:rsid w:val="0060118D"/>
    <w:rsid w:val="0060153D"/>
    <w:rsid w:val="00602ABC"/>
    <w:rsid w:val="006033CB"/>
    <w:rsid w:val="0060384E"/>
    <w:rsid w:val="00604D20"/>
    <w:rsid w:val="00605552"/>
    <w:rsid w:val="0060769A"/>
    <w:rsid w:val="00607DD8"/>
    <w:rsid w:val="00613FE8"/>
    <w:rsid w:val="006152B1"/>
    <w:rsid w:val="00615A30"/>
    <w:rsid w:val="00616CD9"/>
    <w:rsid w:val="0061715D"/>
    <w:rsid w:val="0061747F"/>
    <w:rsid w:val="00623DC5"/>
    <w:rsid w:val="00624120"/>
    <w:rsid w:val="00624F44"/>
    <w:rsid w:val="00625164"/>
    <w:rsid w:val="00625216"/>
    <w:rsid w:val="0062570F"/>
    <w:rsid w:val="00625EC8"/>
    <w:rsid w:val="00626B8D"/>
    <w:rsid w:val="00627F70"/>
    <w:rsid w:val="006310C9"/>
    <w:rsid w:val="0063124B"/>
    <w:rsid w:val="00632CA2"/>
    <w:rsid w:val="006331FF"/>
    <w:rsid w:val="00633553"/>
    <w:rsid w:val="00633E78"/>
    <w:rsid w:val="00635963"/>
    <w:rsid w:val="00635BF9"/>
    <w:rsid w:val="00635C17"/>
    <w:rsid w:val="00635EC9"/>
    <w:rsid w:val="006366C2"/>
    <w:rsid w:val="00636887"/>
    <w:rsid w:val="00640579"/>
    <w:rsid w:val="006409EB"/>
    <w:rsid w:val="006439E7"/>
    <w:rsid w:val="006448B4"/>
    <w:rsid w:val="00646C06"/>
    <w:rsid w:val="00647539"/>
    <w:rsid w:val="00647CAA"/>
    <w:rsid w:val="0065040E"/>
    <w:rsid w:val="006508AF"/>
    <w:rsid w:val="006509B7"/>
    <w:rsid w:val="00650F9E"/>
    <w:rsid w:val="00651063"/>
    <w:rsid w:val="006528A1"/>
    <w:rsid w:val="00655578"/>
    <w:rsid w:val="0066114A"/>
    <w:rsid w:val="00661C07"/>
    <w:rsid w:val="0066442B"/>
    <w:rsid w:val="00664A90"/>
    <w:rsid w:val="00665336"/>
    <w:rsid w:val="006662E8"/>
    <w:rsid w:val="00670728"/>
    <w:rsid w:val="006711AB"/>
    <w:rsid w:val="00672A36"/>
    <w:rsid w:val="00672A50"/>
    <w:rsid w:val="00672E62"/>
    <w:rsid w:val="00675283"/>
    <w:rsid w:val="006753C4"/>
    <w:rsid w:val="006754CB"/>
    <w:rsid w:val="00675653"/>
    <w:rsid w:val="00675D08"/>
    <w:rsid w:val="0067732C"/>
    <w:rsid w:val="00680BA4"/>
    <w:rsid w:val="00680C80"/>
    <w:rsid w:val="00681EA0"/>
    <w:rsid w:val="0068275E"/>
    <w:rsid w:val="00683C9A"/>
    <w:rsid w:val="0068713B"/>
    <w:rsid w:val="00687291"/>
    <w:rsid w:val="006906F0"/>
    <w:rsid w:val="0069192F"/>
    <w:rsid w:val="006919B9"/>
    <w:rsid w:val="00691BE0"/>
    <w:rsid w:val="00693048"/>
    <w:rsid w:val="00693381"/>
    <w:rsid w:val="006936B0"/>
    <w:rsid w:val="00693982"/>
    <w:rsid w:val="00693A28"/>
    <w:rsid w:val="00693F24"/>
    <w:rsid w:val="00693FF5"/>
    <w:rsid w:val="00694DA9"/>
    <w:rsid w:val="00695235"/>
    <w:rsid w:val="00695243"/>
    <w:rsid w:val="006A0A17"/>
    <w:rsid w:val="006A2174"/>
    <w:rsid w:val="006A2F96"/>
    <w:rsid w:val="006A4075"/>
    <w:rsid w:val="006A49FA"/>
    <w:rsid w:val="006A58A8"/>
    <w:rsid w:val="006A6070"/>
    <w:rsid w:val="006A61F3"/>
    <w:rsid w:val="006A7B93"/>
    <w:rsid w:val="006A7BE8"/>
    <w:rsid w:val="006B0D7E"/>
    <w:rsid w:val="006B3572"/>
    <w:rsid w:val="006B3E9D"/>
    <w:rsid w:val="006B4343"/>
    <w:rsid w:val="006B454A"/>
    <w:rsid w:val="006B4FB4"/>
    <w:rsid w:val="006B607A"/>
    <w:rsid w:val="006B6EA4"/>
    <w:rsid w:val="006B7827"/>
    <w:rsid w:val="006C00C8"/>
    <w:rsid w:val="006C0E11"/>
    <w:rsid w:val="006C2617"/>
    <w:rsid w:val="006C26EC"/>
    <w:rsid w:val="006C27F6"/>
    <w:rsid w:val="006C2ADA"/>
    <w:rsid w:val="006C2BA3"/>
    <w:rsid w:val="006C30E2"/>
    <w:rsid w:val="006C3A47"/>
    <w:rsid w:val="006C4D66"/>
    <w:rsid w:val="006D0D77"/>
    <w:rsid w:val="006D2067"/>
    <w:rsid w:val="006D2BD3"/>
    <w:rsid w:val="006D3C57"/>
    <w:rsid w:val="006D46F2"/>
    <w:rsid w:val="006D4948"/>
    <w:rsid w:val="006D5988"/>
    <w:rsid w:val="006E016F"/>
    <w:rsid w:val="006E034B"/>
    <w:rsid w:val="006E18B5"/>
    <w:rsid w:val="006E18DA"/>
    <w:rsid w:val="006E1BFF"/>
    <w:rsid w:val="006E2FF9"/>
    <w:rsid w:val="006E3016"/>
    <w:rsid w:val="006E40CE"/>
    <w:rsid w:val="006E436D"/>
    <w:rsid w:val="006E465C"/>
    <w:rsid w:val="006E5EAD"/>
    <w:rsid w:val="006E68AA"/>
    <w:rsid w:val="006E6B70"/>
    <w:rsid w:val="006F1D1C"/>
    <w:rsid w:val="006F2EDA"/>
    <w:rsid w:val="006F4283"/>
    <w:rsid w:val="006F599A"/>
    <w:rsid w:val="006F6AD1"/>
    <w:rsid w:val="006F782A"/>
    <w:rsid w:val="007014E5"/>
    <w:rsid w:val="007018CA"/>
    <w:rsid w:val="00702F24"/>
    <w:rsid w:val="00703BF7"/>
    <w:rsid w:val="00704BC7"/>
    <w:rsid w:val="007051AE"/>
    <w:rsid w:val="00705206"/>
    <w:rsid w:val="00707BAC"/>
    <w:rsid w:val="007104BF"/>
    <w:rsid w:val="00710A03"/>
    <w:rsid w:val="00710B6D"/>
    <w:rsid w:val="007114D4"/>
    <w:rsid w:val="00712AF3"/>
    <w:rsid w:val="00713ADD"/>
    <w:rsid w:val="007140EF"/>
    <w:rsid w:val="00714A94"/>
    <w:rsid w:val="00714F1D"/>
    <w:rsid w:val="00715C86"/>
    <w:rsid w:val="0071686C"/>
    <w:rsid w:val="00717909"/>
    <w:rsid w:val="00717DC7"/>
    <w:rsid w:val="00721079"/>
    <w:rsid w:val="00724540"/>
    <w:rsid w:val="0072543A"/>
    <w:rsid w:val="00725D0B"/>
    <w:rsid w:val="00726D6C"/>
    <w:rsid w:val="007275BB"/>
    <w:rsid w:val="007320FA"/>
    <w:rsid w:val="0073233F"/>
    <w:rsid w:val="007344DF"/>
    <w:rsid w:val="00734FE0"/>
    <w:rsid w:val="0073552E"/>
    <w:rsid w:val="007363DD"/>
    <w:rsid w:val="00736585"/>
    <w:rsid w:val="007368B3"/>
    <w:rsid w:val="007401C9"/>
    <w:rsid w:val="00741521"/>
    <w:rsid w:val="007416B8"/>
    <w:rsid w:val="00742447"/>
    <w:rsid w:val="00742C41"/>
    <w:rsid w:val="007431E2"/>
    <w:rsid w:val="00743747"/>
    <w:rsid w:val="00744826"/>
    <w:rsid w:val="00744BC3"/>
    <w:rsid w:val="00745195"/>
    <w:rsid w:val="00746273"/>
    <w:rsid w:val="00746688"/>
    <w:rsid w:val="0074673A"/>
    <w:rsid w:val="00746D6C"/>
    <w:rsid w:val="00746FAC"/>
    <w:rsid w:val="00750EA7"/>
    <w:rsid w:val="00750F60"/>
    <w:rsid w:val="0075130F"/>
    <w:rsid w:val="00753BB3"/>
    <w:rsid w:val="007546DC"/>
    <w:rsid w:val="007559EA"/>
    <w:rsid w:val="00755BC1"/>
    <w:rsid w:val="00755E84"/>
    <w:rsid w:val="00756434"/>
    <w:rsid w:val="00757EBD"/>
    <w:rsid w:val="00757ECB"/>
    <w:rsid w:val="00760DA7"/>
    <w:rsid w:val="00761291"/>
    <w:rsid w:val="007616AD"/>
    <w:rsid w:val="007629B8"/>
    <w:rsid w:val="00763443"/>
    <w:rsid w:val="007637F2"/>
    <w:rsid w:val="00765836"/>
    <w:rsid w:val="00766170"/>
    <w:rsid w:val="00766DA7"/>
    <w:rsid w:val="0076725C"/>
    <w:rsid w:val="007675C3"/>
    <w:rsid w:val="00767741"/>
    <w:rsid w:val="00771A91"/>
    <w:rsid w:val="00773F52"/>
    <w:rsid w:val="0077461B"/>
    <w:rsid w:val="0077464A"/>
    <w:rsid w:val="0077634F"/>
    <w:rsid w:val="00777669"/>
    <w:rsid w:val="00777808"/>
    <w:rsid w:val="0078157C"/>
    <w:rsid w:val="0078196C"/>
    <w:rsid w:val="00781B12"/>
    <w:rsid w:val="00781F8C"/>
    <w:rsid w:val="00782088"/>
    <w:rsid w:val="00782611"/>
    <w:rsid w:val="00782B0B"/>
    <w:rsid w:val="007831E8"/>
    <w:rsid w:val="00783D3B"/>
    <w:rsid w:val="007843D9"/>
    <w:rsid w:val="007850CC"/>
    <w:rsid w:val="00787A7F"/>
    <w:rsid w:val="00787B23"/>
    <w:rsid w:val="00787DE5"/>
    <w:rsid w:val="0079050A"/>
    <w:rsid w:val="007907AE"/>
    <w:rsid w:val="00790F40"/>
    <w:rsid w:val="00791964"/>
    <w:rsid w:val="00792351"/>
    <w:rsid w:val="0079291E"/>
    <w:rsid w:val="00793881"/>
    <w:rsid w:val="00794223"/>
    <w:rsid w:val="007963F6"/>
    <w:rsid w:val="007A1BB7"/>
    <w:rsid w:val="007A1F66"/>
    <w:rsid w:val="007A210C"/>
    <w:rsid w:val="007A2F36"/>
    <w:rsid w:val="007A5FBF"/>
    <w:rsid w:val="007A6441"/>
    <w:rsid w:val="007A64A7"/>
    <w:rsid w:val="007A6F57"/>
    <w:rsid w:val="007A711F"/>
    <w:rsid w:val="007A7CE1"/>
    <w:rsid w:val="007B13DB"/>
    <w:rsid w:val="007B2DA0"/>
    <w:rsid w:val="007B39A9"/>
    <w:rsid w:val="007B3BC5"/>
    <w:rsid w:val="007B4179"/>
    <w:rsid w:val="007B44C3"/>
    <w:rsid w:val="007B452A"/>
    <w:rsid w:val="007B4907"/>
    <w:rsid w:val="007B4921"/>
    <w:rsid w:val="007B566E"/>
    <w:rsid w:val="007B6EA8"/>
    <w:rsid w:val="007C07F4"/>
    <w:rsid w:val="007C089B"/>
    <w:rsid w:val="007C1037"/>
    <w:rsid w:val="007C1CA9"/>
    <w:rsid w:val="007C409C"/>
    <w:rsid w:val="007C435C"/>
    <w:rsid w:val="007C4F31"/>
    <w:rsid w:val="007C5731"/>
    <w:rsid w:val="007C5BDB"/>
    <w:rsid w:val="007C60A2"/>
    <w:rsid w:val="007C700F"/>
    <w:rsid w:val="007C7746"/>
    <w:rsid w:val="007D0EFE"/>
    <w:rsid w:val="007D1188"/>
    <w:rsid w:val="007D24F3"/>
    <w:rsid w:val="007D364F"/>
    <w:rsid w:val="007D4939"/>
    <w:rsid w:val="007D505E"/>
    <w:rsid w:val="007D6D76"/>
    <w:rsid w:val="007E091F"/>
    <w:rsid w:val="007E10A4"/>
    <w:rsid w:val="007E15BE"/>
    <w:rsid w:val="007E195D"/>
    <w:rsid w:val="007E2CE8"/>
    <w:rsid w:val="007E5358"/>
    <w:rsid w:val="007E56C9"/>
    <w:rsid w:val="007E583B"/>
    <w:rsid w:val="007E6638"/>
    <w:rsid w:val="007E686A"/>
    <w:rsid w:val="007E7190"/>
    <w:rsid w:val="007E7BFE"/>
    <w:rsid w:val="007F2510"/>
    <w:rsid w:val="007F44B8"/>
    <w:rsid w:val="007F51EB"/>
    <w:rsid w:val="007F5548"/>
    <w:rsid w:val="007F6E57"/>
    <w:rsid w:val="007F7AFF"/>
    <w:rsid w:val="008005AA"/>
    <w:rsid w:val="0080269C"/>
    <w:rsid w:val="00802BA8"/>
    <w:rsid w:val="008036E3"/>
    <w:rsid w:val="00803C43"/>
    <w:rsid w:val="00804D4F"/>
    <w:rsid w:val="008051ED"/>
    <w:rsid w:val="00805503"/>
    <w:rsid w:val="00805979"/>
    <w:rsid w:val="00806AAE"/>
    <w:rsid w:val="00807DD3"/>
    <w:rsid w:val="008111EE"/>
    <w:rsid w:val="00812D0D"/>
    <w:rsid w:val="00813377"/>
    <w:rsid w:val="00815610"/>
    <w:rsid w:val="00815C50"/>
    <w:rsid w:val="00816946"/>
    <w:rsid w:val="00816A4E"/>
    <w:rsid w:val="00817028"/>
    <w:rsid w:val="0081760B"/>
    <w:rsid w:val="00821EA5"/>
    <w:rsid w:val="0082245C"/>
    <w:rsid w:val="00822762"/>
    <w:rsid w:val="0082622A"/>
    <w:rsid w:val="008303F7"/>
    <w:rsid w:val="0083183F"/>
    <w:rsid w:val="00831A6B"/>
    <w:rsid w:val="00832AD4"/>
    <w:rsid w:val="008336F5"/>
    <w:rsid w:val="00834860"/>
    <w:rsid w:val="00834CDB"/>
    <w:rsid w:val="00835A14"/>
    <w:rsid w:val="00835ABA"/>
    <w:rsid w:val="00836077"/>
    <w:rsid w:val="0083691A"/>
    <w:rsid w:val="00837411"/>
    <w:rsid w:val="008377B7"/>
    <w:rsid w:val="00842A06"/>
    <w:rsid w:val="0084397A"/>
    <w:rsid w:val="00844143"/>
    <w:rsid w:val="00844443"/>
    <w:rsid w:val="00845F53"/>
    <w:rsid w:val="00846EA6"/>
    <w:rsid w:val="0084717F"/>
    <w:rsid w:val="008474F7"/>
    <w:rsid w:val="008476BA"/>
    <w:rsid w:val="008506F3"/>
    <w:rsid w:val="00850AEE"/>
    <w:rsid w:val="00851C67"/>
    <w:rsid w:val="00851E55"/>
    <w:rsid w:val="008531B4"/>
    <w:rsid w:val="0085453F"/>
    <w:rsid w:val="008552C9"/>
    <w:rsid w:val="008564BA"/>
    <w:rsid w:val="0085697B"/>
    <w:rsid w:val="00856EA5"/>
    <w:rsid w:val="008631C9"/>
    <w:rsid w:val="00863722"/>
    <w:rsid w:val="00863913"/>
    <w:rsid w:val="00863F17"/>
    <w:rsid w:val="008642AD"/>
    <w:rsid w:val="00864328"/>
    <w:rsid w:val="0086575C"/>
    <w:rsid w:val="00865D0F"/>
    <w:rsid w:val="0086617F"/>
    <w:rsid w:val="008703B4"/>
    <w:rsid w:val="00870988"/>
    <w:rsid w:val="0087163C"/>
    <w:rsid w:val="00872453"/>
    <w:rsid w:val="0087248F"/>
    <w:rsid w:val="0087256D"/>
    <w:rsid w:val="0087335C"/>
    <w:rsid w:val="008734D9"/>
    <w:rsid w:val="00874ADA"/>
    <w:rsid w:val="0087526E"/>
    <w:rsid w:val="00875397"/>
    <w:rsid w:val="00876164"/>
    <w:rsid w:val="00876FB4"/>
    <w:rsid w:val="00880576"/>
    <w:rsid w:val="00880FBC"/>
    <w:rsid w:val="008814B2"/>
    <w:rsid w:val="008817E0"/>
    <w:rsid w:val="008828CC"/>
    <w:rsid w:val="0088428C"/>
    <w:rsid w:val="00884694"/>
    <w:rsid w:val="008850D1"/>
    <w:rsid w:val="008855ED"/>
    <w:rsid w:val="00886EEE"/>
    <w:rsid w:val="00887A1A"/>
    <w:rsid w:val="008900DD"/>
    <w:rsid w:val="00891254"/>
    <w:rsid w:val="0089245F"/>
    <w:rsid w:val="0089328D"/>
    <w:rsid w:val="00893753"/>
    <w:rsid w:val="00893C37"/>
    <w:rsid w:val="00893D9D"/>
    <w:rsid w:val="00896C6B"/>
    <w:rsid w:val="00897939"/>
    <w:rsid w:val="008A211B"/>
    <w:rsid w:val="008A2325"/>
    <w:rsid w:val="008A3661"/>
    <w:rsid w:val="008A398E"/>
    <w:rsid w:val="008A3B3C"/>
    <w:rsid w:val="008A3BCF"/>
    <w:rsid w:val="008A4F45"/>
    <w:rsid w:val="008B0306"/>
    <w:rsid w:val="008B0BC0"/>
    <w:rsid w:val="008B0FD1"/>
    <w:rsid w:val="008B17FA"/>
    <w:rsid w:val="008B1F6E"/>
    <w:rsid w:val="008B3991"/>
    <w:rsid w:val="008B3DB3"/>
    <w:rsid w:val="008B5389"/>
    <w:rsid w:val="008C0608"/>
    <w:rsid w:val="008C5614"/>
    <w:rsid w:val="008C5A6E"/>
    <w:rsid w:val="008C6571"/>
    <w:rsid w:val="008C6654"/>
    <w:rsid w:val="008C6B1A"/>
    <w:rsid w:val="008D0C42"/>
    <w:rsid w:val="008D1116"/>
    <w:rsid w:val="008D1EE4"/>
    <w:rsid w:val="008D33BE"/>
    <w:rsid w:val="008D3612"/>
    <w:rsid w:val="008D4F62"/>
    <w:rsid w:val="008D53A7"/>
    <w:rsid w:val="008D5789"/>
    <w:rsid w:val="008D6744"/>
    <w:rsid w:val="008D7C2A"/>
    <w:rsid w:val="008D7DDB"/>
    <w:rsid w:val="008D7F13"/>
    <w:rsid w:val="008E028E"/>
    <w:rsid w:val="008E12E4"/>
    <w:rsid w:val="008E39A3"/>
    <w:rsid w:val="008E3CD1"/>
    <w:rsid w:val="008E47AA"/>
    <w:rsid w:val="008E49C4"/>
    <w:rsid w:val="008E4C0D"/>
    <w:rsid w:val="008E4DBB"/>
    <w:rsid w:val="008E527B"/>
    <w:rsid w:val="008E6BD6"/>
    <w:rsid w:val="008E7016"/>
    <w:rsid w:val="008E7661"/>
    <w:rsid w:val="008E7C96"/>
    <w:rsid w:val="008E7F77"/>
    <w:rsid w:val="008F00A3"/>
    <w:rsid w:val="008F0A71"/>
    <w:rsid w:val="008F20A9"/>
    <w:rsid w:val="008F29E6"/>
    <w:rsid w:val="008F2E3F"/>
    <w:rsid w:val="008F2FE6"/>
    <w:rsid w:val="008F38BB"/>
    <w:rsid w:val="008F4152"/>
    <w:rsid w:val="008F6BDC"/>
    <w:rsid w:val="008F6F76"/>
    <w:rsid w:val="00900765"/>
    <w:rsid w:val="00901276"/>
    <w:rsid w:val="0090303F"/>
    <w:rsid w:val="009032BB"/>
    <w:rsid w:val="00903490"/>
    <w:rsid w:val="0090398D"/>
    <w:rsid w:val="00905FDB"/>
    <w:rsid w:val="00910380"/>
    <w:rsid w:val="00912920"/>
    <w:rsid w:val="00912D0A"/>
    <w:rsid w:val="00914A42"/>
    <w:rsid w:val="00915733"/>
    <w:rsid w:val="00915BEA"/>
    <w:rsid w:val="00915D2C"/>
    <w:rsid w:val="00915E86"/>
    <w:rsid w:val="009164E0"/>
    <w:rsid w:val="00916F67"/>
    <w:rsid w:val="00917711"/>
    <w:rsid w:val="00917FD7"/>
    <w:rsid w:val="00920968"/>
    <w:rsid w:val="00922DE7"/>
    <w:rsid w:val="00922E26"/>
    <w:rsid w:val="00923342"/>
    <w:rsid w:val="00924D23"/>
    <w:rsid w:val="00925795"/>
    <w:rsid w:val="009257B9"/>
    <w:rsid w:val="00927AF3"/>
    <w:rsid w:val="0093065A"/>
    <w:rsid w:val="00931BE8"/>
    <w:rsid w:val="00932A82"/>
    <w:rsid w:val="00934858"/>
    <w:rsid w:val="0093510B"/>
    <w:rsid w:val="00935B0E"/>
    <w:rsid w:val="00937211"/>
    <w:rsid w:val="00940524"/>
    <w:rsid w:val="00940661"/>
    <w:rsid w:val="00940F56"/>
    <w:rsid w:val="00941F0D"/>
    <w:rsid w:val="009422C2"/>
    <w:rsid w:val="00943943"/>
    <w:rsid w:val="009441EB"/>
    <w:rsid w:val="00944725"/>
    <w:rsid w:val="00946257"/>
    <w:rsid w:val="009479B6"/>
    <w:rsid w:val="00952067"/>
    <w:rsid w:val="00952337"/>
    <w:rsid w:val="00952472"/>
    <w:rsid w:val="00952E50"/>
    <w:rsid w:val="009536B6"/>
    <w:rsid w:val="00955730"/>
    <w:rsid w:val="00956A51"/>
    <w:rsid w:val="0095743F"/>
    <w:rsid w:val="0095799A"/>
    <w:rsid w:val="00957EC6"/>
    <w:rsid w:val="00964503"/>
    <w:rsid w:val="00964E6F"/>
    <w:rsid w:val="00965247"/>
    <w:rsid w:val="0096572C"/>
    <w:rsid w:val="0096572F"/>
    <w:rsid w:val="00965C22"/>
    <w:rsid w:val="0096737F"/>
    <w:rsid w:val="009700C5"/>
    <w:rsid w:val="00970386"/>
    <w:rsid w:val="009706E1"/>
    <w:rsid w:val="009709FA"/>
    <w:rsid w:val="00972DA9"/>
    <w:rsid w:val="00972EE2"/>
    <w:rsid w:val="0097556E"/>
    <w:rsid w:val="009762D2"/>
    <w:rsid w:val="00977ED2"/>
    <w:rsid w:val="009801FF"/>
    <w:rsid w:val="009804A8"/>
    <w:rsid w:val="009807DF"/>
    <w:rsid w:val="00980E07"/>
    <w:rsid w:val="0098271A"/>
    <w:rsid w:val="00982ADE"/>
    <w:rsid w:val="00983E81"/>
    <w:rsid w:val="0098446C"/>
    <w:rsid w:val="00984AD5"/>
    <w:rsid w:val="00985228"/>
    <w:rsid w:val="00987FA5"/>
    <w:rsid w:val="00990B7B"/>
    <w:rsid w:val="00990F72"/>
    <w:rsid w:val="00991057"/>
    <w:rsid w:val="009910B6"/>
    <w:rsid w:val="00991914"/>
    <w:rsid w:val="00991E19"/>
    <w:rsid w:val="00992ABD"/>
    <w:rsid w:val="00994516"/>
    <w:rsid w:val="0099503F"/>
    <w:rsid w:val="009960C5"/>
    <w:rsid w:val="009963F3"/>
    <w:rsid w:val="00996696"/>
    <w:rsid w:val="00997CDF"/>
    <w:rsid w:val="00997F61"/>
    <w:rsid w:val="009A18CC"/>
    <w:rsid w:val="009A3E5F"/>
    <w:rsid w:val="009A46AE"/>
    <w:rsid w:val="009A51A7"/>
    <w:rsid w:val="009A5304"/>
    <w:rsid w:val="009A598B"/>
    <w:rsid w:val="009A5E80"/>
    <w:rsid w:val="009A7B04"/>
    <w:rsid w:val="009A7E94"/>
    <w:rsid w:val="009B495A"/>
    <w:rsid w:val="009B5365"/>
    <w:rsid w:val="009B56D2"/>
    <w:rsid w:val="009B6034"/>
    <w:rsid w:val="009B6CBA"/>
    <w:rsid w:val="009B6FDF"/>
    <w:rsid w:val="009B7016"/>
    <w:rsid w:val="009C1DD1"/>
    <w:rsid w:val="009C2E6E"/>
    <w:rsid w:val="009C30B3"/>
    <w:rsid w:val="009C70AD"/>
    <w:rsid w:val="009C7495"/>
    <w:rsid w:val="009C75AF"/>
    <w:rsid w:val="009D1C83"/>
    <w:rsid w:val="009D1DCA"/>
    <w:rsid w:val="009D27F9"/>
    <w:rsid w:val="009D30E6"/>
    <w:rsid w:val="009D4AF1"/>
    <w:rsid w:val="009D6292"/>
    <w:rsid w:val="009D6315"/>
    <w:rsid w:val="009D6B47"/>
    <w:rsid w:val="009D6F27"/>
    <w:rsid w:val="009E157B"/>
    <w:rsid w:val="009E2794"/>
    <w:rsid w:val="009E2E30"/>
    <w:rsid w:val="009E360C"/>
    <w:rsid w:val="009E3C3D"/>
    <w:rsid w:val="009E4948"/>
    <w:rsid w:val="009E4A5C"/>
    <w:rsid w:val="009E5064"/>
    <w:rsid w:val="009E65A1"/>
    <w:rsid w:val="009E6873"/>
    <w:rsid w:val="009E7309"/>
    <w:rsid w:val="009E7F1B"/>
    <w:rsid w:val="009F0F53"/>
    <w:rsid w:val="009F2595"/>
    <w:rsid w:val="009F3987"/>
    <w:rsid w:val="009F470B"/>
    <w:rsid w:val="009F4A6D"/>
    <w:rsid w:val="009F65F5"/>
    <w:rsid w:val="009F6771"/>
    <w:rsid w:val="00A01215"/>
    <w:rsid w:val="00A0216C"/>
    <w:rsid w:val="00A0313B"/>
    <w:rsid w:val="00A047FA"/>
    <w:rsid w:val="00A04F13"/>
    <w:rsid w:val="00A060CC"/>
    <w:rsid w:val="00A1019B"/>
    <w:rsid w:val="00A10E61"/>
    <w:rsid w:val="00A11701"/>
    <w:rsid w:val="00A11CB1"/>
    <w:rsid w:val="00A13641"/>
    <w:rsid w:val="00A13776"/>
    <w:rsid w:val="00A13D18"/>
    <w:rsid w:val="00A14402"/>
    <w:rsid w:val="00A15A97"/>
    <w:rsid w:val="00A165C2"/>
    <w:rsid w:val="00A16E73"/>
    <w:rsid w:val="00A17C8F"/>
    <w:rsid w:val="00A20198"/>
    <w:rsid w:val="00A20B16"/>
    <w:rsid w:val="00A21C3D"/>
    <w:rsid w:val="00A231B3"/>
    <w:rsid w:val="00A244E6"/>
    <w:rsid w:val="00A2712A"/>
    <w:rsid w:val="00A27200"/>
    <w:rsid w:val="00A27CCB"/>
    <w:rsid w:val="00A27D56"/>
    <w:rsid w:val="00A303D6"/>
    <w:rsid w:val="00A314B3"/>
    <w:rsid w:val="00A31E84"/>
    <w:rsid w:val="00A32247"/>
    <w:rsid w:val="00A33E54"/>
    <w:rsid w:val="00A3545C"/>
    <w:rsid w:val="00A35C69"/>
    <w:rsid w:val="00A36BD0"/>
    <w:rsid w:val="00A36F56"/>
    <w:rsid w:val="00A40954"/>
    <w:rsid w:val="00A42173"/>
    <w:rsid w:val="00A42178"/>
    <w:rsid w:val="00A42395"/>
    <w:rsid w:val="00A42C35"/>
    <w:rsid w:val="00A43448"/>
    <w:rsid w:val="00A43AC6"/>
    <w:rsid w:val="00A43D82"/>
    <w:rsid w:val="00A44274"/>
    <w:rsid w:val="00A44911"/>
    <w:rsid w:val="00A44975"/>
    <w:rsid w:val="00A45F7D"/>
    <w:rsid w:val="00A467E5"/>
    <w:rsid w:val="00A47CCE"/>
    <w:rsid w:val="00A47D31"/>
    <w:rsid w:val="00A515DE"/>
    <w:rsid w:val="00A550BF"/>
    <w:rsid w:val="00A55E4A"/>
    <w:rsid w:val="00A57A26"/>
    <w:rsid w:val="00A60F9C"/>
    <w:rsid w:val="00A61502"/>
    <w:rsid w:val="00A629C6"/>
    <w:rsid w:val="00A62BB3"/>
    <w:rsid w:val="00A630F4"/>
    <w:rsid w:val="00A632CA"/>
    <w:rsid w:val="00A63736"/>
    <w:rsid w:val="00A63D84"/>
    <w:rsid w:val="00A67E06"/>
    <w:rsid w:val="00A705A0"/>
    <w:rsid w:val="00A709E6"/>
    <w:rsid w:val="00A71062"/>
    <w:rsid w:val="00A71970"/>
    <w:rsid w:val="00A72829"/>
    <w:rsid w:val="00A745BD"/>
    <w:rsid w:val="00A747ED"/>
    <w:rsid w:val="00A74FCF"/>
    <w:rsid w:val="00A7538C"/>
    <w:rsid w:val="00A75B18"/>
    <w:rsid w:val="00A75C8E"/>
    <w:rsid w:val="00A761BE"/>
    <w:rsid w:val="00A761C9"/>
    <w:rsid w:val="00A77920"/>
    <w:rsid w:val="00A77976"/>
    <w:rsid w:val="00A77F8E"/>
    <w:rsid w:val="00A80222"/>
    <w:rsid w:val="00A80FC5"/>
    <w:rsid w:val="00A810E1"/>
    <w:rsid w:val="00A813C6"/>
    <w:rsid w:val="00A81A7F"/>
    <w:rsid w:val="00A81DD9"/>
    <w:rsid w:val="00A83AEE"/>
    <w:rsid w:val="00A8481C"/>
    <w:rsid w:val="00A84822"/>
    <w:rsid w:val="00A8544B"/>
    <w:rsid w:val="00A879EC"/>
    <w:rsid w:val="00A911B5"/>
    <w:rsid w:val="00A94223"/>
    <w:rsid w:val="00A94E92"/>
    <w:rsid w:val="00A955BB"/>
    <w:rsid w:val="00A96139"/>
    <w:rsid w:val="00A9634E"/>
    <w:rsid w:val="00A964E5"/>
    <w:rsid w:val="00A966CA"/>
    <w:rsid w:val="00A96D6C"/>
    <w:rsid w:val="00A974AD"/>
    <w:rsid w:val="00A977B9"/>
    <w:rsid w:val="00AA13AF"/>
    <w:rsid w:val="00AA1A67"/>
    <w:rsid w:val="00AA1BED"/>
    <w:rsid w:val="00AA364E"/>
    <w:rsid w:val="00AA4AED"/>
    <w:rsid w:val="00AA4B38"/>
    <w:rsid w:val="00AA56A0"/>
    <w:rsid w:val="00AA697B"/>
    <w:rsid w:val="00AB192F"/>
    <w:rsid w:val="00AB2D3F"/>
    <w:rsid w:val="00AB360B"/>
    <w:rsid w:val="00AB361D"/>
    <w:rsid w:val="00AB408C"/>
    <w:rsid w:val="00AB419D"/>
    <w:rsid w:val="00AB48BD"/>
    <w:rsid w:val="00AB4B93"/>
    <w:rsid w:val="00AB4C57"/>
    <w:rsid w:val="00AB4EB6"/>
    <w:rsid w:val="00AB558E"/>
    <w:rsid w:val="00AC0070"/>
    <w:rsid w:val="00AC05ED"/>
    <w:rsid w:val="00AC097F"/>
    <w:rsid w:val="00AC09AF"/>
    <w:rsid w:val="00AC1CFB"/>
    <w:rsid w:val="00AC223C"/>
    <w:rsid w:val="00AC2384"/>
    <w:rsid w:val="00AC28E6"/>
    <w:rsid w:val="00AC2CDC"/>
    <w:rsid w:val="00AC31CB"/>
    <w:rsid w:val="00AC3769"/>
    <w:rsid w:val="00AC47C7"/>
    <w:rsid w:val="00AC7530"/>
    <w:rsid w:val="00AC7A50"/>
    <w:rsid w:val="00AD0815"/>
    <w:rsid w:val="00AD14ED"/>
    <w:rsid w:val="00AD16BC"/>
    <w:rsid w:val="00AD2A56"/>
    <w:rsid w:val="00AD4ABF"/>
    <w:rsid w:val="00AD4FFC"/>
    <w:rsid w:val="00AD50C9"/>
    <w:rsid w:val="00AD5365"/>
    <w:rsid w:val="00AD58C4"/>
    <w:rsid w:val="00AD63BE"/>
    <w:rsid w:val="00AD68A9"/>
    <w:rsid w:val="00AD718D"/>
    <w:rsid w:val="00AE009F"/>
    <w:rsid w:val="00AE0628"/>
    <w:rsid w:val="00AE21D4"/>
    <w:rsid w:val="00AE2D20"/>
    <w:rsid w:val="00AE2E8E"/>
    <w:rsid w:val="00AE4D36"/>
    <w:rsid w:val="00AE5530"/>
    <w:rsid w:val="00AE65F1"/>
    <w:rsid w:val="00AE6B59"/>
    <w:rsid w:val="00AE7B7E"/>
    <w:rsid w:val="00AF0069"/>
    <w:rsid w:val="00AF0B45"/>
    <w:rsid w:val="00AF0FAA"/>
    <w:rsid w:val="00AF272D"/>
    <w:rsid w:val="00AF3CDE"/>
    <w:rsid w:val="00AF4670"/>
    <w:rsid w:val="00AF5664"/>
    <w:rsid w:val="00AF5829"/>
    <w:rsid w:val="00AF5EC9"/>
    <w:rsid w:val="00B00996"/>
    <w:rsid w:val="00B01846"/>
    <w:rsid w:val="00B0266C"/>
    <w:rsid w:val="00B028AD"/>
    <w:rsid w:val="00B02FC7"/>
    <w:rsid w:val="00B03CF0"/>
    <w:rsid w:val="00B04A0A"/>
    <w:rsid w:val="00B04A93"/>
    <w:rsid w:val="00B05A7F"/>
    <w:rsid w:val="00B06A40"/>
    <w:rsid w:val="00B101F4"/>
    <w:rsid w:val="00B11AE5"/>
    <w:rsid w:val="00B17B9B"/>
    <w:rsid w:val="00B2142E"/>
    <w:rsid w:val="00B22EA9"/>
    <w:rsid w:val="00B2343A"/>
    <w:rsid w:val="00B24C73"/>
    <w:rsid w:val="00B255C5"/>
    <w:rsid w:val="00B2574A"/>
    <w:rsid w:val="00B27759"/>
    <w:rsid w:val="00B31451"/>
    <w:rsid w:val="00B32484"/>
    <w:rsid w:val="00B341BF"/>
    <w:rsid w:val="00B34DF3"/>
    <w:rsid w:val="00B35EEC"/>
    <w:rsid w:val="00B377F9"/>
    <w:rsid w:val="00B37B39"/>
    <w:rsid w:val="00B40D77"/>
    <w:rsid w:val="00B42F20"/>
    <w:rsid w:val="00B452AB"/>
    <w:rsid w:val="00B45DEF"/>
    <w:rsid w:val="00B46121"/>
    <w:rsid w:val="00B46D0D"/>
    <w:rsid w:val="00B46E3D"/>
    <w:rsid w:val="00B50236"/>
    <w:rsid w:val="00B50B60"/>
    <w:rsid w:val="00B513CE"/>
    <w:rsid w:val="00B516B7"/>
    <w:rsid w:val="00B518A9"/>
    <w:rsid w:val="00B54C04"/>
    <w:rsid w:val="00B578FC"/>
    <w:rsid w:val="00B600CC"/>
    <w:rsid w:val="00B60BCB"/>
    <w:rsid w:val="00B61A22"/>
    <w:rsid w:val="00B61E75"/>
    <w:rsid w:val="00B62228"/>
    <w:rsid w:val="00B628D6"/>
    <w:rsid w:val="00B62A45"/>
    <w:rsid w:val="00B63000"/>
    <w:rsid w:val="00B6398D"/>
    <w:rsid w:val="00B63CBF"/>
    <w:rsid w:val="00B63E1A"/>
    <w:rsid w:val="00B63F88"/>
    <w:rsid w:val="00B640BB"/>
    <w:rsid w:val="00B643AB"/>
    <w:rsid w:val="00B65297"/>
    <w:rsid w:val="00B66409"/>
    <w:rsid w:val="00B70274"/>
    <w:rsid w:val="00B711D7"/>
    <w:rsid w:val="00B71F33"/>
    <w:rsid w:val="00B73BE0"/>
    <w:rsid w:val="00B74FC2"/>
    <w:rsid w:val="00B75FC8"/>
    <w:rsid w:val="00B760F4"/>
    <w:rsid w:val="00B76D55"/>
    <w:rsid w:val="00B77103"/>
    <w:rsid w:val="00B77692"/>
    <w:rsid w:val="00B8081C"/>
    <w:rsid w:val="00B825D0"/>
    <w:rsid w:val="00B8264B"/>
    <w:rsid w:val="00B82C36"/>
    <w:rsid w:val="00B83FC1"/>
    <w:rsid w:val="00B84170"/>
    <w:rsid w:val="00B843A4"/>
    <w:rsid w:val="00B85464"/>
    <w:rsid w:val="00B857E7"/>
    <w:rsid w:val="00B9039A"/>
    <w:rsid w:val="00B90596"/>
    <w:rsid w:val="00B90906"/>
    <w:rsid w:val="00B90FA2"/>
    <w:rsid w:val="00B90FFF"/>
    <w:rsid w:val="00B9116A"/>
    <w:rsid w:val="00B9171A"/>
    <w:rsid w:val="00B91E43"/>
    <w:rsid w:val="00B92F4B"/>
    <w:rsid w:val="00B94605"/>
    <w:rsid w:val="00B94E94"/>
    <w:rsid w:val="00B96396"/>
    <w:rsid w:val="00B96BE7"/>
    <w:rsid w:val="00BA0B1A"/>
    <w:rsid w:val="00BA0FE6"/>
    <w:rsid w:val="00BA1341"/>
    <w:rsid w:val="00BA1648"/>
    <w:rsid w:val="00BA1E29"/>
    <w:rsid w:val="00BA23CA"/>
    <w:rsid w:val="00BA2515"/>
    <w:rsid w:val="00BA2BDB"/>
    <w:rsid w:val="00BA4DAF"/>
    <w:rsid w:val="00BA4EDC"/>
    <w:rsid w:val="00BA54B8"/>
    <w:rsid w:val="00BA54DC"/>
    <w:rsid w:val="00BA62DD"/>
    <w:rsid w:val="00BA642C"/>
    <w:rsid w:val="00BB304A"/>
    <w:rsid w:val="00BB3252"/>
    <w:rsid w:val="00BB41A2"/>
    <w:rsid w:val="00BB4C0D"/>
    <w:rsid w:val="00BB4E98"/>
    <w:rsid w:val="00BB56A6"/>
    <w:rsid w:val="00BB76AC"/>
    <w:rsid w:val="00BC0762"/>
    <w:rsid w:val="00BC3618"/>
    <w:rsid w:val="00BC363E"/>
    <w:rsid w:val="00BC371B"/>
    <w:rsid w:val="00BC3BD0"/>
    <w:rsid w:val="00BC5383"/>
    <w:rsid w:val="00BC6928"/>
    <w:rsid w:val="00BC769C"/>
    <w:rsid w:val="00BD00D5"/>
    <w:rsid w:val="00BD059C"/>
    <w:rsid w:val="00BD248C"/>
    <w:rsid w:val="00BD2911"/>
    <w:rsid w:val="00BD2B66"/>
    <w:rsid w:val="00BD4A8A"/>
    <w:rsid w:val="00BD5437"/>
    <w:rsid w:val="00BD57E9"/>
    <w:rsid w:val="00BD5CA5"/>
    <w:rsid w:val="00BD6C73"/>
    <w:rsid w:val="00BE0F22"/>
    <w:rsid w:val="00BE2284"/>
    <w:rsid w:val="00BE334F"/>
    <w:rsid w:val="00BE42F1"/>
    <w:rsid w:val="00BE5626"/>
    <w:rsid w:val="00BE7AD6"/>
    <w:rsid w:val="00BF4035"/>
    <w:rsid w:val="00BF42C6"/>
    <w:rsid w:val="00BF4E46"/>
    <w:rsid w:val="00BF5479"/>
    <w:rsid w:val="00BF6D4B"/>
    <w:rsid w:val="00BF71C4"/>
    <w:rsid w:val="00C001BF"/>
    <w:rsid w:val="00C00A83"/>
    <w:rsid w:val="00C01934"/>
    <w:rsid w:val="00C037C2"/>
    <w:rsid w:val="00C04EE4"/>
    <w:rsid w:val="00C06301"/>
    <w:rsid w:val="00C06495"/>
    <w:rsid w:val="00C06DD1"/>
    <w:rsid w:val="00C07EDC"/>
    <w:rsid w:val="00C10347"/>
    <w:rsid w:val="00C10A5C"/>
    <w:rsid w:val="00C10B80"/>
    <w:rsid w:val="00C12C8F"/>
    <w:rsid w:val="00C1371A"/>
    <w:rsid w:val="00C13939"/>
    <w:rsid w:val="00C151A8"/>
    <w:rsid w:val="00C158E6"/>
    <w:rsid w:val="00C25247"/>
    <w:rsid w:val="00C26809"/>
    <w:rsid w:val="00C27CA0"/>
    <w:rsid w:val="00C302A1"/>
    <w:rsid w:val="00C31E65"/>
    <w:rsid w:val="00C328E8"/>
    <w:rsid w:val="00C32CFD"/>
    <w:rsid w:val="00C347AD"/>
    <w:rsid w:val="00C3576A"/>
    <w:rsid w:val="00C4054E"/>
    <w:rsid w:val="00C40DBC"/>
    <w:rsid w:val="00C43B21"/>
    <w:rsid w:val="00C44C9A"/>
    <w:rsid w:val="00C45EA4"/>
    <w:rsid w:val="00C45EE7"/>
    <w:rsid w:val="00C45F2A"/>
    <w:rsid w:val="00C4660A"/>
    <w:rsid w:val="00C466E7"/>
    <w:rsid w:val="00C46ADC"/>
    <w:rsid w:val="00C4721E"/>
    <w:rsid w:val="00C50707"/>
    <w:rsid w:val="00C5336D"/>
    <w:rsid w:val="00C55458"/>
    <w:rsid w:val="00C56108"/>
    <w:rsid w:val="00C56A4E"/>
    <w:rsid w:val="00C56AFA"/>
    <w:rsid w:val="00C57399"/>
    <w:rsid w:val="00C603B5"/>
    <w:rsid w:val="00C6123C"/>
    <w:rsid w:val="00C62262"/>
    <w:rsid w:val="00C62ED3"/>
    <w:rsid w:val="00C63F88"/>
    <w:rsid w:val="00C6404C"/>
    <w:rsid w:val="00C64F30"/>
    <w:rsid w:val="00C65AA7"/>
    <w:rsid w:val="00C66A85"/>
    <w:rsid w:val="00C67084"/>
    <w:rsid w:val="00C72810"/>
    <w:rsid w:val="00C74C28"/>
    <w:rsid w:val="00C74D4B"/>
    <w:rsid w:val="00C756AF"/>
    <w:rsid w:val="00C76C34"/>
    <w:rsid w:val="00C76E16"/>
    <w:rsid w:val="00C7782E"/>
    <w:rsid w:val="00C808C3"/>
    <w:rsid w:val="00C80B6C"/>
    <w:rsid w:val="00C80CFB"/>
    <w:rsid w:val="00C82745"/>
    <w:rsid w:val="00C82819"/>
    <w:rsid w:val="00C8379F"/>
    <w:rsid w:val="00C83CAE"/>
    <w:rsid w:val="00C841BC"/>
    <w:rsid w:val="00C84481"/>
    <w:rsid w:val="00C84530"/>
    <w:rsid w:val="00C85D02"/>
    <w:rsid w:val="00C90586"/>
    <w:rsid w:val="00C912AB"/>
    <w:rsid w:val="00C91DBC"/>
    <w:rsid w:val="00C92569"/>
    <w:rsid w:val="00C9340B"/>
    <w:rsid w:val="00C95D8C"/>
    <w:rsid w:val="00C96190"/>
    <w:rsid w:val="00C97389"/>
    <w:rsid w:val="00CA0AAE"/>
    <w:rsid w:val="00CA0D72"/>
    <w:rsid w:val="00CA17D7"/>
    <w:rsid w:val="00CA1CB1"/>
    <w:rsid w:val="00CA253C"/>
    <w:rsid w:val="00CA291B"/>
    <w:rsid w:val="00CA2D16"/>
    <w:rsid w:val="00CA30C1"/>
    <w:rsid w:val="00CA3CE4"/>
    <w:rsid w:val="00CA4314"/>
    <w:rsid w:val="00CA4AFD"/>
    <w:rsid w:val="00CA5592"/>
    <w:rsid w:val="00CA6BD1"/>
    <w:rsid w:val="00CA742C"/>
    <w:rsid w:val="00CB110D"/>
    <w:rsid w:val="00CB2CF7"/>
    <w:rsid w:val="00CB3476"/>
    <w:rsid w:val="00CB377B"/>
    <w:rsid w:val="00CB3E53"/>
    <w:rsid w:val="00CB5956"/>
    <w:rsid w:val="00CC20BF"/>
    <w:rsid w:val="00CC23BB"/>
    <w:rsid w:val="00CC5830"/>
    <w:rsid w:val="00CC6669"/>
    <w:rsid w:val="00CC78D2"/>
    <w:rsid w:val="00CD0380"/>
    <w:rsid w:val="00CD2405"/>
    <w:rsid w:val="00CD329D"/>
    <w:rsid w:val="00CD4291"/>
    <w:rsid w:val="00CD4BDF"/>
    <w:rsid w:val="00CD5501"/>
    <w:rsid w:val="00CD5D01"/>
    <w:rsid w:val="00CE0799"/>
    <w:rsid w:val="00CE0B89"/>
    <w:rsid w:val="00CE1C8A"/>
    <w:rsid w:val="00CE4ACE"/>
    <w:rsid w:val="00CE6560"/>
    <w:rsid w:val="00CE666A"/>
    <w:rsid w:val="00CE6873"/>
    <w:rsid w:val="00CF0ADD"/>
    <w:rsid w:val="00CF0DA7"/>
    <w:rsid w:val="00CF0EA5"/>
    <w:rsid w:val="00CF1053"/>
    <w:rsid w:val="00CF1334"/>
    <w:rsid w:val="00CF13B1"/>
    <w:rsid w:val="00CF13FF"/>
    <w:rsid w:val="00CF17AB"/>
    <w:rsid w:val="00CF2858"/>
    <w:rsid w:val="00CF2BB6"/>
    <w:rsid w:val="00CF599E"/>
    <w:rsid w:val="00CF6F7D"/>
    <w:rsid w:val="00D003A8"/>
    <w:rsid w:val="00D0197C"/>
    <w:rsid w:val="00D01F27"/>
    <w:rsid w:val="00D022C6"/>
    <w:rsid w:val="00D02530"/>
    <w:rsid w:val="00D02B24"/>
    <w:rsid w:val="00D060EB"/>
    <w:rsid w:val="00D0789D"/>
    <w:rsid w:val="00D104B7"/>
    <w:rsid w:val="00D109C5"/>
    <w:rsid w:val="00D116F1"/>
    <w:rsid w:val="00D116F7"/>
    <w:rsid w:val="00D11D9F"/>
    <w:rsid w:val="00D124EF"/>
    <w:rsid w:val="00D125D7"/>
    <w:rsid w:val="00D145BE"/>
    <w:rsid w:val="00D1462D"/>
    <w:rsid w:val="00D157D5"/>
    <w:rsid w:val="00D17EF7"/>
    <w:rsid w:val="00D253D4"/>
    <w:rsid w:val="00D25466"/>
    <w:rsid w:val="00D2553C"/>
    <w:rsid w:val="00D26406"/>
    <w:rsid w:val="00D27F0F"/>
    <w:rsid w:val="00D30E42"/>
    <w:rsid w:val="00D310C4"/>
    <w:rsid w:val="00D3303B"/>
    <w:rsid w:val="00D33FDE"/>
    <w:rsid w:val="00D347BF"/>
    <w:rsid w:val="00D352CB"/>
    <w:rsid w:val="00D35474"/>
    <w:rsid w:val="00D35A9C"/>
    <w:rsid w:val="00D35DA3"/>
    <w:rsid w:val="00D3657F"/>
    <w:rsid w:val="00D36715"/>
    <w:rsid w:val="00D36B3E"/>
    <w:rsid w:val="00D425E3"/>
    <w:rsid w:val="00D43179"/>
    <w:rsid w:val="00D4338E"/>
    <w:rsid w:val="00D44489"/>
    <w:rsid w:val="00D4481B"/>
    <w:rsid w:val="00D45809"/>
    <w:rsid w:val="00D464AA"/>
    <w:rsid w:val="00D464DB"/>
    <w:rsid w:val="00D467A0"/>
    <w:rsid w:val="00D46F88"/>
    <w:rsid w:val="00D4734D"/>
    <w:rsid w:val="00D50055"/>
    <w:rsid w:val="00D51E1D"/>
    <w:rsid w:val="00D52331"/>
    <w:rsid w:val="00D5271A"/>
    <w:rsid w:val="00D5724F"/>
    <w:rsid w:val="00D57CBE"/>
    <w:rsid w:val="00D62D8A"/>
    <w:rsid w:val="00D642C6"/>
    <w:rsid w:val="00D71700"/>
    <w:rsid w:val="00D71766"/>
    <w:rsid w:val="00D71B8D"/>
    <w:rsid w:val="00D71FA5"/>
    <w:rsid w:val="00D71FCD"/>
    <w:rsid w:val="00D7223F"/>
    <w:rsid w:val="00D72BC8"/>
    <w:rsid w:val="00D72D78"/>
    <w:rsid w:val="00D73EC1"/>
    <w:rsid w:val="00D73FD0"/>
    <w:rsid w:val="00D777BD"/>
    <w:rsid w:val="00D77E92"/>
    <w:rsid w:val="00D80837"/>
    <w:rsid w:val="00D80A76"/>
    <w:rsid w:val="00D8134F"/>
    <w:rsid w:val="00D81B06"/>
    <w:rsid w:val="00D81CC4"/>
    <w:rsid w:val="00D83761"/>
    <w:rsid w:val="00D8513D"/>
    <w:rsid w:val="00D87553"/>
    <w:rsid w:val="00D9110F"/>
    <w:rsid w:val="00D912E4"/>
    <w:rsid w:val="00D92824"/>
    <w:rsid w:val="00D929C8"/>
    <w:rsid w:val="00D92BD2"/>
    <w:rsid w:val="00D94E96"/>
    <w:rsid w:val="00D95587"/>
    <w:rsid w:val="00D95AF6"/>
    <w:rsid w:val="00D95CBC"/>
    <w:rsid w:val="00D964D9"/>
    <w:rsid w:val="00D96806"/>
    <w:rsid w:val="00D96E20"/>
    <w:rsid w:val="00D97124"/>
    <w:rsid w:val="00D97224"/>
    <w:rsid w:val="00DA0E7A"/>
    <w:rsid w:val="00DA19D1"/>
    <w:rsid w:val="00DA1B05"/>
    <w:rsid w:val="00DA387E"/>
    <w:rsid w:val="00DA3CC3"/>
    <w:rsid w:val="00DA43DE"/>
    <w:rsid w:val="00DA5919"/>
    <w:rsid w:val="00DA5B51"/>
    <w:rsid w:val="00DA75C6"/>
    <w:rsid w:val="00DA79A1"/>
    <w:rsid w:val="00DA7BAC"/>
    <w:rsid w:val="00DB08F9"/>
    <w:rsid w:val="00DB0DC7"/>
    <w:rsid w:val="00DB1600"/>
    <w:rsid w:val="00DB2D16"/>
    <w:rsid w:val="00DB3CF1"/>
    <w:rsid w:val="00DB4AC9"/>
    <w:rsid w:val="00DB578B"/>
    <w:rsid w:val="00DB6547"/>
    <w:rsid w:val="00DB66BA"/>
    <w:rsid w:val="00DB6F8F"/>
    <w:rsid w:val="00DB7E69"/>
    <w:rsid w:val="00DB7FA4"/>
    <w:rsid w:val="00DC1064"/>
    <w:rsid w:val="00DC1D3D"/>
    <w:rsid w:val="00DC1F4D"/>
    <w:rsid w:val="00DC49C0"/>
    <w:rsid w:val="00DC5A16"/>
    <w:rsid w:val="00DC6AC9"/>
    <w:rsid w:val="00DC7099"/>
    <w:rsid w:val="00DD110E"/>
    <w:rsid w:val="00DD1507"/>
    <w:rsid w:val="00DD1619"/>
    <w:rsid w:val="00DD1E7D"/>
    <w:rsid w:val="00DD247B"/>
    <w:rsid w:val="00DD2C4B"/>
    <w:rsid w:val="00DD454F"/>
    <w:rsid w:val="00DD4802"/>
    <w:rsid w:val="00DD501E"/>
    <w:rsid w:val="00DD54AC"/>
    <w:rsid w:val="00DD5D14"/>
    <w:rsid w:val="00DD6FED"/>
    <w:rsid w:val="00DD7287"/>
    <w:rsid w:val="00DE25EC"/>
    <w:rsid w:val="00DE39C2"/>
    <w:rsid w:val="00DE53D7"/>
    <w:rsid w:val="00DE5611"/>
    <w:rsid w:val="00DE56E0"/>
    <w:rsid w:val="00DE6648"/>
    <w:rsid w:val="00DE7239"/>
    <w:rsid w:val="00DF03F6"/>
    <w:rsid w:val="00DF4CAA"/>
    <w:rsid w:val="00DF5185"/>
    <w:rsid w:val="00DF6129"/>
    <w:rsid w:val="00DF673B"/>
    <w:rsid w:val="00DF7647"/>
    <w:rsid w:val="00E01A1F"/>
    <w:rsid w:val="00E03EDE"/>
    <w:rsid w:val="00E0571F"/>
    <w:rsid w:val="00E05F00"/>
    <w:rsid w:val="00E10436"/>
    <w:rsid w:val="00E148C5"/>
    <w:rsid w:val="00E14B99"/>
    <w:rsid w:val="00E14C5E"/>
    <w:rsid w:val="00E15AEA"/>
    <w:rsid w:val="00E15ECA"/>
    <w:rsid w:val="00E16235"/>
    <w:rsid w:val="00E166C1"/>
    <w:rsid w:val="00E16D19"/>
    <w:rsid w:val="00E1719C"/>
    <w:rsid w:val="00E17B41"/>
    <w:rsid w:val="00E2078B"/>
    <w:rsid w:val="00E2145D"/>
    <w:rsid w:val="00E21CB9"/>
    <w:rsid w:val="00E24561"/>
    <w:rsid w:val="00E247F3"/>
    <w:rsid w:val="00E2564A"/>
    <w:rsid w:val="00E256E3"/>
    <w:rsid w:val="00E259B1"/>
    <w:rsid w:val="00E267C2"/>
    <w:rsid w:val="00E26943"/>
    <w:rsid w:val="00E2799A"/>
    <w:rsid w:val="00E27DA0"/>
    <w:rsid w:val="00E300D4"/>
    <w:rsid w:val="00E3049A"/>
    <w:rsid w:val="00E3191E"/>
    <w:rsid w:val="00E31D94"/>
    <w:rsid w:val="00E31E17"/>
    <w:rsid w:val="00E32665"/>
    <w:rsid w:val="00E32F17"/>
    <w:rsid w:val="00E3351D"/>
    <w:rsid w:val="00E35613"/>
    <w:rsid w:val="00E368A4"/>
    <w:rsid w:val="00E4083A"/>
    <w:rsid w:val="00E410B2"/>
    <w:rsid w:val="00E4235B"/>
    <w:rsid w:val="00E42E93"/>
    <w:rsid w:val="00E42F2F"/>
    <w:rsid w:val="00E43D00"/>
    <w:rsid w:val="00E45EDF"/>
    <w:rsid w:val="00E4671A"/>
    <w:rsid w:val="00E47AB8"/>
    <w:rsid w:val="00E5082E"/>
    <w:rsid w:val="00E50E6B"/>
    <w:rsid w:val="00E51810"/>
    <w:rsid w:val="00E51B98"/>
    <w:rsid w:val="00E51BA0"/>
    <w:rsid w:val="00E52650"/>
    <w:rsid w:val="00E52CD9"/>
    <w:rsid w:val="00E52EEA"/>
    <w:rsid w:val="00E539E9"/>
    <w:rsid w:val="00E53F0C"/>
    <w:rsid w:val="00E546C0"/>
    <w:rsid w:val="00E559BF"/>
    <w:rsid w:val="00E56C32"/>
    <w:rsid w:val="00E57606"/>
    <w:rsid w:val="00E64BDB"/>
    <w:rsid w:val="00E65DE2"/>
    <w:rsid w:val="00E6619B"/>
    <w:rsid w:val="00E673C1"/>
    <w:rsid w:val="00E70720"/>
    <w:rsid w:val="00E71AA8"/>
    <w:rsid w:val="00E73A7F"/>
    <w:rsid w:val="00E7427B"/>
    <w:rsid w:val="00E7433F"/>
    <w:rsid w:val="00E744AC"/>
    <w:rsid w:val="00E75AA3"/>
    <w:rsid w:val="00E764D5"/>
    <w:rsid w:val="00E770EE"/>
    <w:rsid w:val="00E776F8"/>
    <w:rsid w:val="00E77DF1"/>
    <w:rsid w:val="00E80610"/>
    <w:rsid w:val="00E8242E"/>
    <w:rsid w:val="00E83CEC"/>
    <w:rsid w:val="00E844EB"/>
    <w:rsid w:val="00E854CA"/>
    <w:rsid w:val="00E8551C"/>
    <w:rsid w:val="00E85E5E"/>
    <w:rsid w:val="00E86A64"/>
    <w:rsid w:val="00E905D8"/>
    <w:rsid w:val="00E920C3"/>
    <w:rsid w:val="00E921C4"/>
    <w:rsid w:val="00E92772"/>
    <w:rsid w:val="00E95B9B"/>
    <w:rsid w:val="00E96AD7"/>
    <w:rsid w:val="00E96F32"/>
    <w:rsid w:val="00E979BE"/>
    <w:rsid w:val="00EA0545"/>
    <w:rsid w:val="00EA2497"/>
    <w:rsid w:val="00EA3817"/>
    <w:rsid w:val="00EA4398"/>
    <w:rsid w:val="00EA478E"/>
    <w:rsid w:val="00EA4E1F"/>
    <w:rsid w:val="00EA5D49"/>
    <w:rsid w:val="00EA7B5A"/>
    <w:rsid w:val="00EB0046"/>
    <w:rsid w:val="00EB06F9"/>
    <w:rsid w:val="00EB3324"/>
    <w:rsid w:val="00EB3CEC"/>
    <w:rsid w:val="00EB3D66"/>
    <w:rsid w:val="00EB4153"/>
    <w:rsid w:val="00EB44A3"/>
    <w:rsid w:val="00EB5152"/>
    <w:rsid w:val="00EB5286"/>
    <w:rsid w:val="00EB5906"/>
    <w:rsid w:val="00EB5B92"/>
    <w:rsid w:val="00EB5D7A"/>
    <w:rsid w:val="00EB7939"/>
    <w:rsid w:val="00EC0419"/>
    <w:rsid w:val="00EC0676"/>
    <w:rsid w:val="00EC28D9"/>
    <w:rsid w:val="00EC3870"/>
    <w:rsid w:val="00EC495C"/>
    <w:rsid w:val="00EC4CE3"/>
    <w:rsid w:val="00EC541A"/>
    <w:rsid w:val="00EC57FC"/>
    <w:rsid w:val="00EC6843"/>
    <w:rsid w:val="00EC7FC5"/>
    <w:rsid w:val="00ED0B48"/>
    <w:rsid w:val="00ED11B4"/>
    <w:rsid w:val="00ED1C2A"/>
    <w:rsid w:val="00ED32D6"/>
    <w:rsid w:val="00ED349D"/>
    <w:rsid w:val="00ED3C42"/>
    <w:rsid w:val="00ED5617"/>
    <w:rsid w:val="00ED5FBB"/>
    <w:rsid w:val="00ED6D85"/>
    <w:rsid w:val="00ED722B"/>
    <w:rsid w:val="00ED762F"/>
    <w:rsid w:val="00ED7ABA"/>
    <w:rsid w:val="00ED7FD1"/>
    <w:rsid w:val="00EE0A32"/>
    <w:rsid w:val="00EE2AB6"/>
    <w:rsid w:val="00EE34DA"/>
    <w:rsid w:val="00EE362E"/>
    <w:rsid w:val="00EE4B10"/>
    <w:rsid w:val="00EE5149"/>
    <w:rsid w:val="00EF03B1"/>
    <w:rsid w:val="00EF176D"/>
    <w:rsid w:val="00EF29B7"/>
    <w:rsid w:val="00EF2FE2"/>
    <w:rsid w:val="00EF30F0"/>
    <w:rsid w:val="00EF3261"/>
    <w:rsid w:val="00EF35C6"/>
    <w:rsid w:val="00EF519D"/>
    <w:rsid w:val="00EF5391"/>
    <w:rsid w:val="00EF732F"/>
    <w:rsid w:val="00F00E18"/>
    <w:rsid w:val="00F05AD7"/>
    <w:rsid w:val="00F07723"/>
    <w:rsid w:val="00F07BC6"/>
    <w:rsid w:val="00F10519"/>
    <w:rsid w:val="00F10F42"/>
    <w:rsid w:val="00F10F4D"/>
    <w:rsid w:val="00F110BD"/>
    <w:rsid w:val="00F1114B"/>
    <w:rsid w:val="00F13F6E"/>
    <w:rsid w:val="00F15B26"/>
    <w:rsid w:val="00F15D03"/>
    <w:rsid w:val="00F2001A"/>
    <w:rsid w:val="00F20138"/>
    <w:rsid w:val="00F2024B"/>
    <w:rsid w:val="00F2164D"/>
    <w:rsid w:val="00F21B54"/>
    <w:rsid w:val="00F258E3"/>
    <w:rsid w:val="00F31F11"/>
    <w:rsid w:val="00F32221"/>
    <w:rsid w:val="00F34695"/>
    <w:rsid w:val="00F35540"/>
    <w:rsid w:val="00F35577"/>
    <w:rsid w:val="00F35742"/>
    <w:rsid w:val="00F36349"/>
    <w:rsid w:val="00F373B4"/>
    <w:rsid w:val="00F37D41"/>
    <w:rsid w:val="00F37DD9"/>
    <w:rsid w:val="00F4149C"/>
    <w:rsid w:val="00F416B0"/>
    <w:rsid w:val="00F42747"/>
    <w:rsid w:val="00F437BC"/>
    <w:rsid w:val="00F43AB3"/>
    <w:rsid w:val="00F44707"/>
    <w:rsid w:val="00F45505"/>
    <w:rsid w:val="00F463C8"/>
    <w:rsid w:val="00F465E0"/>
    <w:rsid w:val="00F46BE2"/>
    <w:rsid w:val="00F46C9B"/>
    <w:rsid w:val="00F50FC8"/>
    <w:rsid w:val="00F51F4B"/>
    <w:rsid w:val="00F5231D"/>
    <w:rsid w:val="00F54755"/>
    <w:rsid w:val="00F54A4E"/>
    <w:rsid w:val="00F553BF"/>
    <w:rsid w:val="00F553C4"/>
    <w:rsid w:val="00F57488"/>
    <w:rsid w:val="00F57FC0"/>
    <w:rsid w:val="00F6066F"/>
    <w:rsid w:val="00F62C10"/>
    <w:rsid w:val="00F63ACE"/>
    <w:rsid w:val="00F63E4D"/>
    <w:rsid w:val="00F64084"/>
    <w:rsid w:val="00F64FE6"/>
    <w:rsid w:val="00F6523A"/>
    <w:rsid w:val="00F66BA9"/>
    <w:rsid w:val="00F66EDE"/>
    <w:rsid w:val="00F679F0"/>
    <w:rsid w:val="00F70374"/>
    <w:rsid w:val="00F71A12"/>
    <w:rsid w:val="00F72F3E"/>
    <w:rsid w:val="00F750FC"/>
    <w:rsid w:val="00F75711"/>
    <w:rsid w:val="00F75A09"/>
    <w:rsid w:val="00F75A5F"/>
    <w:rsid w:val="00F768CF"/>
    <w:rsid w:val="00F76C70"/>
    <w:rsid w:val="00F77723"/>
    <w:rsid w:val="00F77728"/>
    <w:rsid w:val="00F8006F"/>
    <w:rsid w:val="00F81018"/>
    <w:rsid w:val="00F81359"/>
    <w:rsid w:val="00F831AB"/>
    <w:rsid w:val="00F84D91"/>
    <w:rsid w:val="00F8625D"/>
    <w:rsid w:val="00F87891"/>
    <w:rsid w:val="00F90048"/>
    <w:rsid w:val="00F9257C"/>
    <w:rsid w:val="00F928E8"/>
    <w:rsid w:val="00F92CF7"/>
    <w:rsid w:val="00F947DE"/>
    <w:rsid w:val="00F94E7B"/>
    <w:rsid w:val="00F958B4"/>
    <w:rsid w:val="00FA1636"/>
    <w:rsid w:val="00FA1F49"/>
    <w:rsid w:val="00FA27F9"/>
    <w:rsid w:val="00FA2D90"/>
    <w:rsid w:val="00FA3212"/>
    <w:rsid w:val="00FA423E"/>
    <w:rsid w:val="00FA4565"/>
    <w:rsid w:val="00FA49AB"/>
    <w:rsid w:val="00FA4B41"/>
    <w:rsid w:val="00FA4D95"/>
    <w:rsid w:val="00FA78AB"/>
    <w:rsid w:val="00FB00D9"/>
    <w:rsid w:val="00FB0E73"/>
    <w:rsid w:val="00FB1202"/>
    <w:rsid w:val="00FB1B4E"/>
    <w:rsid w:val="00FB21A9"/>
    <w:rsid w:val="00FB3150"/>
    <w:rsid w:val="00FB31E6"/>
    <w:rsid w:val="00FB3D48"/>
    <w:rsid w:val="00FB6735"/>
    <w:rsid w:val="00FB7A95"/>
    <w:rsid w:val="00FC0832"/>
    <w:rsid w:val="00FC1008"/>
    <w:rsid w:val="00FC1BD5"/>
    <w:rsid w:val="00FC256B"/>
    <w:rsid w:val="00FC311D"/>
    <w:rsid w:val="00FC39BF"/>
    <w:rsid w:val="00FD02DE"/>
    <w:rsid w:val="00FD12AE"/>
    <w:rsid w:val="00FD2176"/>
    <w:rsid w:val="00FD2E1B"/>
    <w:rsid w:val="00FD546C"/>
    <w:rsid w:val="00FD74DF"/>
    <w:rsid w:val="00FD755B"/>
    <w:rsid w:val="00FD7CEF"/>
    <w:rsid w:val="00FE0325"/>
    <w:rsid w:val="00FE07CF"/>
    <w:rsid w:val="00FE0CFA"/>
    <w:rsid w:val="00FE0D14"/>
    <w:rsid w:val="00FE0EDA"/>
    <w:rsid w:val="00FE1217"/>
    <w:rsid w:val="00FE26DC"/>
    <w:rsid w:val="00FE3037"/>
    <w:rsid w:val="00FE32A2"/>
    <w:rsid w:val="00FE37F5"/>
    <w:rsid w:val="00FE587B"/>
    <w:rsid w:val="00FE5948"/>
    <w:rsid w:val="00FF15D7"/>
    <w:rsid w:val="00FF1751"/>
    <w:rsid w:val="00FF3321"/>
    <w:rsid w:val="00FF3F2E"/>
    <w:rsid w:val="00FF5482"/>
    <w:rsid w:val="00FF5AEF"/>
    <w:rsid w:val="00FF5EFA"/>
    <w:rsid w:val="00FF75C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5EDC7"/>
  <w15:chartTrackingRefBased/>
  <w15:docId w15:val="{8901AC55-0DE7-4BFA-8828-0EF043BA6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KaiTi" w:hAnsi="Georgia" w:cstheme="minorBidi"/>
        <w:b/>
        <w:bCs/>
        <w:kern w:val="2"/>
        <w:sz w:val="24"/>
        <w:szCs w:val="24"/>
        <w:lang w:val="en-GB"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45C"/>
    <w:pPr>
      <w:widowControl w:val="0"/>
      <w:jc w:val="both"/>
    </w:pPr>
  </w:style>
  <w:style w:type="paragraph" w:styleId="Heading1">
    <w:name w:val="heading 1"/>
    <w:basedOn w:val="Normal"/>
    <w:next w:val="Normal"/>
    <w:link w:val="Heading1Char"/>
    <w:uiPriority w:val="9"/>
    <w:qFormat/>
    <w:rsid w:val="00394E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aliases w:val="paper1"/>
    <w:basedOn w:val="Normal"/>
    <w:next w:val="Normal"/>
    <w:link w:val="Heading2Char"/>
    <w:uiPriority w:val="9"/>
    <w:unhideWhenUsed/>
    <w:qFormat/>
    <w:rsid w:val="00106B44"/>
    <w:pPr>
      <w:keepNext/>
      <w:keepLines/>
      <w:spacing w:before="160" w:after="80"/>
      <w:outlineLvl w:val="1"/>
    </w:pPr>
    <w:rPr>
      <w:rFonts w:ascii="Times New Roman" w:eastAsiaTheme="majorEastAsia" w:hAnsi="Times New Roman" w:cstheme="majorBidi"/>
      <w:b w:val="0"/>
      <w:szCs w:val="32"/>
    </w:rPr>
  </w:style>
  <w:style w:type="paragraph" w:styleId="Heading3">
    <w:name w:val="heading 3"/>
    <w:basedOn w:val="Normal"/>
    <w:next w:val="Normal"/>
    <w:link w:val="Heading3Char"/>
    <w:uiPriority w:val="9"/>
    <w:semiHidden/>
    <w:unhideWhenUsed/>
    <w:qFormat/>
    <w:rsid w:val="00394E5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94E5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94E5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94E5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94E5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94E5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94E5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4E50"/>
    <w:rPr>
      <w:rFonts w:asciiTheme="majorHAnsi" w:eastAsiaTheme="majorEastAsia" w:hAnsiTheme="majorHAnsi" w:cstheme="majorBidi"/>
      <w:color w:val="2F5496" w:themeColor="accent1" w:themeShade="BF"/>
      <w:sz w:val="40"/>
      <w:szCs w:val="40"/>
    </w:rPr>
  </w:style>
  <w:style w:type="character" w:customStyle="1" w:styleId="Heading2Char">
    <w:name w:val="Heading 2 Char"/>
    <w:aliases w:val="paper1 Char"/>
    <w:basedOn w:val="DefaultParagraphFont"/>
    <w:link w:val="Heading2"/>
    <w:uiPriority w:val="9"/>
    <w:rsid w:val="00106B44"/>
    <w:rPr>
      <w:rFonts w:ascii="Times New Roman" w:eastAsiaTheme="majorEastAsia" w:hAnsi="Times New Roman" w:cstheme="majorBidi"/>
      <w:b w:val="0"/>
      <w:szCs w:val="32"/>
    </w:rPr>
  </w:style>
  <w:style w:type="character" w:customStyle="1" w:styleId="Heading3Char">
    <w:name w:val="Heading 3 Char"/>
    <w:basedOn w:val="DefaultParagraphFont"/>
    <w:link w:val="Heading3"/>
    <w:uiPriority w:val="9"/>
    <w:semiHidden/>
    <w:rsid w:val="00394E5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94E5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94E5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94E5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94E5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94E5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94E5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94E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4E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4E5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4E5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94E50"/>
    <w:pPr>
      <w:spacing w:before="160"/>
      <w:jc w:val="center"/>
    </w:pPr>
    <w:rPr>
      <w:i/>
      <w:iCs/>
      <w:color w:val="404040" w:themeColor="text1" w:themeTint="BF"/>
    </w:rPr>
  </w:style>
  <w:style w:type="character" w:customStyle="1" w:styleId="QuoteChar">
    <w:name w:val="Quote Char"/>
    <w:basedOn w:val="DefaultParagraphFont"/>
    <w:link w:val="Quote"/>
    <w:uiPriority w:val="29"/>
    <w:rsid w:val="00394E50"/>
    <w:rPr>
      <w:i/>
      <w:iCs/>
      <w:color w:val="404040" w:themeColor="text1" w:themeTint="BF"/>
    </w:rPr>
  </w:style>
  <w:style w:type="paragraph" w:styleId="ListParagraph">
    <w:name w:val="List Paragraph"/>
    <w:basedOn w:val="Normal"/>
    <w:uiPriority w:val="34"/>
    <w:qFormat/>
    <w:rsid w:val="00394E50"/>
    <w:pPr>
      <w:ind w:left="720"/>
      <w:contextualSpacing/>
    </w:pPr>
  </w:style>
  <w:style w:type="character" w:styleId="IntenseEmphasis">
    <w:name w:val="Intense Emphasis"/>
    <w:basedOn w:val="DefaultParagraphFont"/>
    <w:uiPriority w:val="21"/>
    <w:qFormat/>
    <w:rsid w:val="00394E50"/>
    <w:rPr>
      <w:i/>
      <w:iCs/>
      <w:color w:val="2F5496" w:themeColor="accent1" w:themeShade="BF"/>
    </w:rPr>
  </w:style>
  <w:style w:type="paragraph" w:styleId="IntenseQuote">
    <w:name w:val="Intense Quote"/>
    <w:basedOn w:val="Normal"/>
    <w:next w:val="Normal"/>
    <w:link w:val="IntenseQuoteChar"/>
    <w:uiPriority w:val="30"/>
    <w:qFormat/>
    <w:rsid w:val="00394E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94E50"/>
    <w:rPr>
      <w:i/>
      <w:iCs/>
      <w:color w:val="2F5496" w:themeColor="accent1" w:themeShade="BF"/>
    </w:rPr>
  </w:style>
  <w:style w:type="character" w:styleId="IntenseReference">
    <w:name w:val="Intense Reference"/>
    <w:basedOn w:val="DefaultParagraphFont"/>
    <w:uiPriority w:val="32"/>
    <w:qFormat/>
    <w:rsid w:val="00394E50"/>
    <w:rPr>
      <w:b w:val="0"/>
      <w:bCs w:val="0"/>
      <w:smallCaps/>
      <w:color w:val="2F5496" w:themeColor="accent1" w:themeShade="BF"/>
      <w:spacing w:val="5"/>
    </w:rPr>
  </w:style>
  <w:style w:type="paragraph" w:styleId="FootnoteText">
    <w:name w:val="footnote text"/>
    <w:basedOn w:val="Normal"/>
    <w:link w:val="FootnoteTextChar"/>
    <w:uiPriority w:val="99"/>
    <w:semiHidden/>
    <w:unhideWhenUsed/>
    <w:rsid w:val="008C6B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C6B1A"/>
    <w:rPr>
      <w:sz w:val="20"/>
      <w:szCs w:val="20"/>
    </w:rPr>
  </w:style>
  <w:style w:type="character" w:styleId="FootnoteReference">
    <w:name w:val="footnote reference"/>
    <w:basedOn w:val="DefaultParagraphFont"/>
    <w:uiPriority w:val="99"/>
    <w:semiHidden/>
    <w:unhideWhenUsed/>
    <w:rsid w:val="008C6B1A"/>
    <w:rPr>
      <w:vertAlign w:val="superscript"/>
    </w:rPr>
  </w:style>
  <w:style w:type="character" w:styleId="CommentReference">
    <w:name w:val="annotation reference"/>
    <w:basedOn w:val="DefaultParagraphFont"/>
    <w:uiPriority w:val="99"/>
    <w:semiHidden/>
    <w:unhideWhenUsed/>
    <w:rsid w:val="005D5377"/>
    <w:rPr>
      <w:sz w:val="16"/>
      <w:szCs w:val="16"/>
    </w:rPr>
  </w:style>
  <w:style w:type="paragraph" w:styleId="CommentText">
    <w:name w:val="annotation text"/>
    <w:basedOn w:val="Normal"/>
    <w:link w:val="CommentTextChar"/>
    <w:uiPriority w:val="99"/>
    <w:unhideWhenUsed/>
    <w:rsid w:val="005D5377"/>
    <w:pPr>
      <w:spacing w:line="240" w:lineRule="auto"/>
    </w:pPr>
    <w:rPr>
      <w:sz w:val="20"/>
      <w:szCs w:val="20"/>
    </w:rPr>
  </w:style>
  <w:style w:type="character" w:customStyle="1" w:styleId="CommentTextChar">
    <w:name w:val="Comment Text Char"/>
    <w:basedOn w:val="DefaultParagraphFont"/>
    <w:link w:val="CommentText"/>
    <w:uiPriority w:val="99"/>
    <w:rsid w:val="005D5377"/>
    <w:rPr>
      <w:sz w:val="20"/>
      <w:szCs w:val="20"/>
    </w:rPr>
  </w:style>
  <w:style w:type="paragraph" w:styleId="CommentSubject">
    <w:name w:val="annotation subject"/>
    <w:basedOn w:val="CommentText"/>
    <w:next w:val="CommentText"/>
    <w:link w:val="CommentSubjectChar"/>
    <w:uiPriority w:val="99"/>
    <w:semiHidden/>
    <w:unhideWhenUsed/>
    <w:rsid w:val="005D5377"/>
  </w:style>
  <w:style w:type="character" w:customStyle="1" w:styleId="CommentSubjectChar">
    <w:name w:val="Comment Subject Char"/>
    <w:basedOn w:val="CommentTextChar"/>
    <w:link w:val="CommentSubject"/>
    <w:uiPriority w:val="99"/>
    <w:semiHidden/>
    <w:rsid w:val="005D5377"/>
    <w:rPr>
      <w:sz w:val="20"/>
      <w:szCs w:val="20"/>
    </w:rPr>
  </w:style>
  <w:style w:type="character" w:styleId="PlaceholderText">
    <w:name w:val="Placeholder Text"/>
    <w:basedOn w:val="DefaultParagraphFont"/>
    <w:uiPriority w:val="99"/>
    <w:semiHidden/>
    <w:rsid w:val="000A5D21"/>
    <w:rPr>
      <w:color w:val="666666"/>
    </w:rPr>
  </w:style>
  <w:style w:type="paragraph" w:styleId="Header">
    <w:name w:val="header"/>
    <w:basedOn w:val="Normal"/>
    <w:link w:val="HeaderChar"/>
    <w:uiPriority w:val="99"/>
    <w:unhideWhenUsed/>
    <w:rsid w:val="0044743D"/>
    <w:pPr>
      <w:tabs>
        <w:tab w:val="center" w:pos="4153"/>
        <w:tab w:val="right" w:pos="8306"/>
      </w:tabs>
      <w:spacing w:after="0" w:line="240" w:lineRule="auto"/>
    </w:pPr>
  </w:style>
  <w:style w:type="character" w:customStyle="1" w:styleId="HeaderChar">
    <w:name w:val="Header Char"/>
    <w:basedOn w:val="DefaultParagraphFont"/>
    <w:link w:val="Header"/>
    <w:uiPriority w:val="99"/>
    <w:rsid w:val="0044743D"/>
  </w:style>
  <w:style w:type="paragraph" w:styleId="Footer">
    <w:name w:val="footer"/>
    <w:basedOn w:val="Normal"/>
    <w:link w:val="FooterChar"/>
    <w:uiPriority w:val="99"/>
    <w:unhideWhenUsed/>
    <w:rsid w:val="0044743D"/>
    <w:pPr>
      <w:tabs>
        <w:tab w:val="center" w:pos="4153"/>
        <w:tab w:val="right" w:pos="8306"/>
      </w:tabs>
      <w:spacing w:after="0" w:line="240" w:lineRule="auto"/>
    </w:pPr>
  </w:style>
  <w:style w:type="character" w:customStyle="1" w:styleId="FooterChar">
    <w:name w:val="Footer Char"/>
    <w:basedOn w:val="DefaultParagraphFont"/>
    <w:link w:val="Footer"/>
    <w:uiPriority w:val="99"/>
    <w:rsid w:val="0044743D"/>
  </w:style>
  <w:style w:type="character" w:styleId="Hyperlink">
    <w:name w:val="Hyperlink"/>
    <w:basedOn w:val="DefaultParagraphFont"/>
    <w:uiPriority w:val="99"/>
    <w:unhideWhenUsed/>
    <w:rsid w:val="00F465E0"/>
    <w:rPr>
      <w:color w:val="0563C1" w:themeColor="hyperlink"/>
      <w:u w:val="single"/>
    </w:rPr>
  </w:style>
  <w:style w:type="character" w:styleId="UnresolvedMention">
    <w:name w:val="Unresolved Mention"/>
    <w:basedOn w:val="DefaultParagraphFont"/>
    <w:uiPriority w:val="99"/>
    <w:semiHidden/>
    <w:unhideWhenUsed/>
    <w:rsid w:val="00F465E0"/>
    <w:rPr>
      <w:color w:val="605E5C"/>
      <w:shd w:val="clear" w:color="auto" w:fill="E1DFDD"/>
    </w:rPr>
  </w:style>
  <w:style w:type="paragraph" w:styleId="Revision">
    <w:name w:val="Revision"/>
    <w:hidden/>
    <w:uiPriority w:val="99"/>
    <w:semiHidden/>
    <w:rsid w:val="00F679F0"/>
    <w:pPr>
      <w:spacing w:after="0" w:line="240" w:lineRule="auto"/>
    </w:pPr>
  </w:style>
  <w:style w:type="paragraph" w:styleId="NormalWeb">
    <w:name w:val="Normal (Web)"/>
    <w:basedOn w:val="Normal"/>
    <w:uiPriority w:val="99"/>
    <w:semiHidden/>
    <w:unhideWhenUsed/>
    <w:rsid w:val="004C3EEA"/>
    <w:rPr>
      <w:rFonts w:ascii="Times New Roman" w:hAnsi="Times New Roman" w:cs="Times New Roman"/>
    </w:rPr>
  </w:style>
  <w:style w:type="paragraph" w:styleId="Caption">
    <w:name w:val="caption"/>
    <w:basedOn w:val="Normal"/>
    <w:next w:val="Normal"/>
    <w:uiPriority w:val="35"/>
    <w:semiHidden/>
    <w:unhideWhenUsed/>
    <w:qFormat/>
    <w:rsid w:val="003D2015"/>
    <w:pPr>
      <w:spacing w:after="200" w:line="240" w:lineRule="auto"/>
    </w:pPr>
    <w:rPr>
      <w:i/>
      <w:iCs/>
      <w:color w:val="44546A" w:themeColor="text2"/>
      <w:sz w:val="18"/>
      <w:szCs w:val="18"/>
    </w:rPr>
  </w:style>
  <w:style w:type="paragraph" w:customStyle="1" w:styleId="paper">
    <w:name w:val="paper"/>
    <w:basedOn w:val="Normal"/>
    <w:link w:val="paperChar"/>
    <w:qFormat/>
    <w:rsid w:val="003D2015"/>
    <w:pPr>
      <w:jc w:val="center"/>
    </w:pPr>
    <w:rPr>
      <w:rFonts w:ascii="Times New Roman" w:hAnsi="Times New Roman" w:cs="Times New Roman"/>
      <w:b w:val="0"/>
      <w:bCs w:val="0"/>
    </w:rPr>
  </w:style>
  <w:style w:type="character" w:customStyle="1" w:styleId="paperChar">
    <w:name w:val="paper Char"/>
    <w:basedOn w:val="DefaultParagraphFont"/>
    <w:link w:val="paper"/>
    <w:rsid w:val="003D2015"/>
    <w:rPr>
      <w:rFonts w:ascii="Times New Roman" w:hAnsi="Times New Roman" w:cs="Times New Roman"/>
      <w:b w:val="0"/>
      <w:bCs w:val="0"/>
    </w:rPr>
  </w:style>
  <w:style w:type="paragraph" w:styleId="TOCHeading">
    <w:name w:val="TOC Heading"/>
    <w:basedOn w:val="Heading1"/>
    <w:next w:val="Normal"/>
    <w:uiPriority w:val="39"/>
    <w:unhideWhenUsed/>
    <w:qFormat/>
    <w:rsid w:val="006509B7"/>
    <w:pPr>
      <w:widowControl/>
      <w:spacing w:before="240" w:after="0"/>
      <w:jc w:val="left"/>
      <w:outlineLvl w:val="9"/>
    </w:pPr>
    <w:rPr>
      <w:b w:val="0"/>
      <w:bCs w:val="0"/>
      <w:kern w:val="0"/>
      <w:sz w:val="32"/>
      <w:szCs w:val="32"/>
      <w:lang w:val="en-US" w:eastAsia="en-US"/>
      <w14:ligatures w14:val="none"/>
    </w:rPr>
  </w:style>
  <w:style w:type="paragraph" w:styleId="TOC2">
    <w:name w:val="toc 2"/>
    <w:basedOn w:val="Normal"/>
    <w:next w:val="Normal"/>
    <w:autoRedefine/>
    <w:uiPriority w:val="39"/>
    <w:unhideWhenUsed/>
    <w:rsid w:val="006509B7"/>
    <w:pPr>
      <w:spacing w:after="100"/>
      <w:ind w:left="240"/>
    </w:pPr>
  </w:style>
  <w:style w:type="character" w:styleId="FollowedHyperlink">
    <w:name w:val="FollowedHyperlink"/>
    <w:basedOn w:val="DefaultParagraphFont"/>
    <w:uiPriority w:val="99"/>
    <w:semiHidden/>
    <w:unhideWhenUsed/>
    <w:rsid w:val="003E31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07319">
      <w:bodyDiv w:val="1"/>
      <w:marLeft w:val="0"/>
      <w:marRight w:val="0"/>
      <w:marTop w:val="0"/>
      <w:marBottom w:val="0"/>
      <w:divBdr>
        <w:top w:val="none" w:sz="0" w:space="0" w:color="auto"/>
        <w:left w:val="none" w:sz="0" w:space="0" w:color="auto"/>
        <w:bottom w:val="none" w:sz="0" w:space="0" w:color="auto"/>
        <w:right w:val="none" w:sz="0" w:space="0" w:color="auto"/>
      </w:divBdr>
    </w:div>
    <w:div w:id="400639991">
      <w:bodyDiv w:val="1"/>
      <w:marLeft w:val="0"/>
      <w:marRight w:val="0"/>
      <w:marTop w:val="0"/>
      <w:marBottom w:val="0"/>
      <w:divBdr>
        <w:top w:val="none" w:sz="0" w:space="0" w:color="auto"/>
        <w:left w:val="none" w:sz="0" w:space="0" w:color="auto"/>
        <w:bottom w:val="none" w:sz="0" w:space="0" w:color="auto"/>
        <w:right w:val="none" w:sz="0" w:space="0" w:color="auto"/>
      </w:divBdr>
    </w:div>
    <w:div w:id="493765149">
      <w:bodyDiv w:val="1"/>
      <w:marLeft w:val="0"/>
      <w:marRight w:val="0"/>
      <w:marTop w:val="0"/>
      <w:marBottom w:val="0"/>
      <w:divBdr>
        <w:top w:val="none" w:sz="0" w:space="0" w:color="auto"/>
        <w:left w:val="none" w:sz="0" w:space="0" w:color="auto"/>
        <w:bottom w:val="none" w:sz="0" w:space="0" w:color="auto"/>
        <w:right w:val="none" w:sz="0" w:space="0" w:color="auto"/>
      </w:divBdr>
    </w:div>
    <w:div w:id="518158839">
      <w:bodyDiv w:val="1"/>
      <w:marLeft w:val="0"/>
      <w:marRight w:val="0"/>
      <w:marTop w:val="0"/>
      <w:marBottom w:val="0"/>
      <w:divBdr>
        <w:top w:val="none" w:sz="0" w:space="0" w:color="auto"/>
        <w:left w:val="none" w:sz="0" w:space="0" w:color="auto"/>
        <w:bottom w:val="none" w:sz="0" w:space="0" w:color="auto"/>
        <w:right w:val="none" w:sz="0" w:space="0" w:color="auto"/>
      </w:divBdr>
    </w:div>
    <w:div w:id="610938726">
      <w:bodyDiv w:val="1"/>
      <w:marLeft w:val="0"/>
      <w:marRight w:val="0"/>
      <w:marTop w:val="0"/>
      <w:marBottom w:val="0"/>
      <w:divBdr>
        <w:top w:val="none" w:sz="0" w:space="0" w:color="auto"/>
        <w:left w:val="none" w:sz="0" w:space="0" w:color="auto"/>
        <w:bottom w:val="none" w:sz="0" w:space="0" w:color="auto"/>
        <w:right w:val="none" w:sz="0" w:space="0" w:color="auto"/>
      </w:divBdr>
    </w:div>
    <w:div w:id="674066159">
      <w:bodyDiv w:val="1"/>
      <w:marLeft w:val="0"/>
      <w:marRight w:val="0"/>
      <w:marTop w:val="0"/>
      <w:marBottom w:val="0"/>
      <w:divBdr>
        <w:top w:val="none" w:sz="0" w:space="0" w:color="auto"/>
        <w:left w:val="none" w:sz="0" w:space="0" w:color="auto"/>
        <w:bottom w:val="none" w:sz="0" w:space="0" w:color="auto"/>
        <w:right w:val="none" w:sz="0" w:space="0" w:color="auto"/>
      </w:divBdr>
    </w:div>
    <w:div w:id="756557878">
      <w:bodyDiv w:val="1"/>
      <w:marLeft w:val="0"/>
      <w:marRight w:val="0"/>
      <w:marTop w:val="0"/>
      <w:marBottom w:val="0"/>
      <w:divBdr>
        <w:top w:val="none" w:sz="0" w:space="0" w:color="auto"/>
        <w:left w:val="none" w:sz="0" w:space="0" w:color="auto"/>
        <w:bottom w:val="none" w:sz="0" w:space="0" w:color="auto"/>
        <w:right w:val="none" w:sz="0" w:space="0" w:color="auto"/>
      </w:divBdr>
    </w:div>
    <w:div w:id="781268750">
      <w:bodyDiv w:val="1"/>
      <w:marLeft w:val="0"/>
      <w:marRight w:val="0"/>
      <w:marTop w:val="0"/>
      <w:marBottom w:val="0"/>
      <w:divBdr>
        <w:top w:val="none" w:sz="0" w:space="0" w:color="auto"/>
        <w:left w:val="none" w:sz="0" w:space="0" w:color="auto"/>
        <w:bottom w:val="none" w:sz="0" w:space="0" w:color="auto"/>
        <w:right w:val="none" w:sz="0" w:space="0" w:color="auto"/>
      </w:divBdr>
    </w:div>
    <w:div w:id="877088626">
      <w:bodyDiv w:val="1"/>
      <w:marLeft w:val="0"/>
      <w:marRight w:val="0"/>
      <w:marTop w:val="0"/>
      <w:marBottom w:val="0"/>
      <w:divBdr>
        <w:top w:val="none" w:sz="0" w:space="0" w:color="auto"/>
        <w:left w:val="none" w:sz="0" w:space="0" w:color="auto"/>
        <w:bottom w:val="none" w:sz="0" w:space="0" w:color="auto"/>
        <w:right w:val="none" w:sz="0" w:space="0" w:color="auto"/>
      </w:divBdr>
    </w:div>
    <w:div w:id="886189231">
      <w:bodyDiv w:val="1"/>
      <w:marLeft w:val="0"/>
      <w:marRight w:val="0"/>
      <w:marTop w:val="0"/>
      <w:marBottom w:val="0"/>
      <w:divBdr>
        <w:top w:val="none" w:sz="0" w:space="0" w:color="auto"/>
        <w:left w:val="none" w:sz="0" w:space="0" w:color="auto"/>
        <w:bottom w:val="none" w:sz="0" w:space="0" w:color="auto"/>
        <w:right w:val="none" w:sz="0" w:space="0" w:color="auto"/>
      </w:divBdr>
    </w:div>
    <w:div w:id="985743007">
      <w:bodyDiv w:val="1"/>
      <w:marLeft w:val="0"/>
      <w:marRight w:val="0"/>
      <w:marTop w:val="0"/>
      <w:marBottom w:val="0"/>
      <w:divBdr>
        <w:top w:val="none" w:sz="0" w:space="0" w:color="auto"/>
        <w:left w:val="none" w:sz="0" w:space="0" w:color="auto"/>
        <w:bottom w:val="none" w:sz="0" w:space="0" w:color="auto"/>
        <w:right w:val="none" w:sz="0" w:space="0" w:color="auto"/>
      </w:divBdr>
    </w:div>
    <w:div w:id="1014575397">
      <w:bodyDiv w:val="1"/>
      <w:marLeft w:val="0"/>
      <w:marRight w:val="0"/>
      <w:marTop w:val="0"/>
      <w:marBottom w:val="0"/>
      <w:divBdr>
        <w:top w:val="none" w:sz="0" w:space="0" w:color="auto"/>
        <w:left w:val="none" w:sz="0" w:space="0" w:color="auto"/>
        <w:bottom w:val="none" w:sz="0" w:space="0" w:color="auto"/>
        <w:right w:val="none" w:sz="0" w:space="0" w:color="auto"/>
      </w:divBdr>
    </w:div>
    <w:div w:id="1020011368">
      <w:bodyDiv w:val="1"/>
      <w:marLeft w:val="0"/>
      <w:marRight w:val="0"/>
      <w:marTop w:val="0"/>
      <w:marBottom w:val="0"/>
      <w:divBdr>
        <w:top w:val="none" w:sz="0" w:space="0" w:color="auto"/>
        <w:left w:val="none" w:sz="0" w:space="0" w:color="auto"/>
        <w:bottom w:val="none" w:sz="0" w:space="0" w:color="auto"/>
        <w:right w:val="none" w:sz="0" w:space="0" w:color="auto"/>
      </w:divBdr>
    </w:div>
    <w:div w:id="1026906609">
      <w:bodyDiv w:val="1"/>
      <w:marLeft w:val="0"/>
      <w:marRight w:val="0"/>
      <w:marTop w:val="0"/>
      <w:marBottom w:val="0"/>
      <w:divBdr>
        <w:top w:val="none" w:sz="0" w:space="0" w:color="auto"/>
        <w:left w:val="none" w:sz="0" w:space="0" w:color="auto"/>
        <w:bottom w:val="none" w:sz="0" w:space="0" w:color="auto"/>
        <w:right w:val="none" w:sz="0" w:space="0" w:color="auto"/>
      </w:divBdr>
    </w:div>
    <w:div w:id="1172796268">
      <w:bodyDiv w:val="1"/>
      <w:marLeft w:val="0"/>
      <w:marRight w:val="0"/>
      <w:marTop w:val="0"/>
      <w:marBottom w:val="0"/>
      <w:divBdr>
        <w:top w:val="none" w:sz="0" w:space="0" w:color="auto"/>
        <w:left w:val="none" w:sz="0" w:space="0" w:color="auto"/>
        <w:bottom w:val="none" w:sz="0" w:space="0" w:color="auto"/>
        <w:right w:val="none" w:sz="0" w:space="0" w:color="auto"/>
      </w:divBdr>
    </w:div>
    <w:div w:id="1232810313">
      <w:bodyDiv w:val="1"/>
      <w:marLeft w:val="0"/>
      <w:marRight w:val="0"/>
      <w:marTop w:val="0"/>
      <w:marBottom w:val="0"/>
      <w:divBdr>
        <w:top w:val="none" w:sz="0" w:space="0" w:color="auto"/>
        <w:left w:val="none" w:sz="0" w:space="0" w:color="auto"/>
        <w:bottom w:val="none" w:sz="0" w:space="0" w:color="auto"/>
        <w:right w:val="none" w:sz="0" w:space="0" w:color="auto"/>
      </w:divBdr>
    </w:div>
    <w:div w:id="1273509204">
      <w:bodyDiv w:val="1"/>
      <w:marLeft w:val="0"/>
      <w:marRight w:val="0"/>
      <w:marTop w:val="0"/>
      <w:marBottom w:val="0"/>
      <w:divBdr>
        <w:top w:val="none" w:sz="0" w:space="0" w:color="auto"/>
        <w:left w:val="none" w:sz="0" w:space="0" w:color="auto"/>
        <w:bottom w:val="none" w:sz="0" w:space="0" w:color="auto"/>
        <w:right w:val="none" w:sz="0" w:space="0" w:color="auto"/>
      </w:divBdr>
    </w:div>
    <w:div w:id="1287154111">
      <w:bodyDiv w:val="1"/>
      <w:marLeft w:val="0"/>
      <w:marRight w:val="0"/>
      <w:marTop w:val="0"/>
      <w:marBottom w:val="0"/>
      <w:divBdr>
        <w:top w:val="none" w:sz="0" w:space="0" w:color="auto"/>
        <w:left w:val="none" w:sz="0" w:space="0" w:color="auto"/>
        <w:bottom w:val="none" w:sz="0" w:space="0" w:color="auto"/>
        <w:right w:val="none" w:sz="0" w:space="0" w:color="auto"/>
      </w:divBdr>
    </w:div>
    <w:div w:id="1373265429">
      <w:bodyDiv w:val="1"/>
      <w:marLeft w:val="0"/>
      <w:marRight w:val="0"/>
      <w:marTop w:val="0"/>
      <w:marBottom w:val="0"/>
      <w:divBdr>
        <w:top w:val="none" w:sz="0" w:space="0" w:color="auto"/>
        <w:left w:val="none" w:sz="0" w:space="0" w:color="auto"/>
        <w:bottom w:val="none" w:sz="0" w:space="0" w:color="auto"/>
        <w:right w:val="none" w:sz="0" w:space="0" w:color="auto"/>
      </w:divBdr>
    </w:div>
    <w:div w:id="1374311820">
      <w:bodyDiv w:val="1"/>
      <w:marLeft w:val="0"/>
      <w:marRight w:val="0"/>
      <w:marTop w:val="0"/>
      <w:marBottom w:val="0"/>
      <w:divBdr>
        <w:top w:val="none" w:sz="0" w:space="0" w:color="auto"/>
        <w:left w:val="none" w:sz="0" w:space="0" w:color="auto"/>
        <w:bottom w:val="none" w:sz="0" w:space="0" w:color="auto"/>
        <w:right w:val="none" w:sz="0" w:space="0" w:color="auto"/>
      </w:divBdr>
    </w:div>
    <w:div w:id="1380475657">
      <w:bodyDiv w:val="1"/>
      <w:marLeft w:val="0"/>
      <w:marRight w:val="0"/>
      <w:marTop w:val="0"/>
      <w:marBottom w:val="0"/>
      <w:divBdr>
        <w:top w:val="none" w:sz="0" w:space="0" w:color="auto"/>
        <w:left w:val="none" w:sz="0" w:space="0" w:color="auto"/>
        <w:bottom w:val="none" w:sz="0" w:space="0" w:color="auto"/>
        <w:right w:val="none" w:sz="0" w:space="0" w:color="auto"/>
      </w:divBdr>
    </w:div>
    <w:div w:id="1643343595">
      <w:bodyDiv w:val="1"/>
      <w:marLeft w:val="0"/>
      <w:marRight w:val="0"/>
      <w:marTop w:val="0"/>
      <w:marBottom w:val="0"/>
      <w:divBdr>
        <w:top w:val="none" w:sz="0" w:space="0" w:color="auto"/>
        <w:left w:val="none" w:sz="0" w:space="0" w:color="auto"/>
        <w:bottom w:val="none" w:sz="0" w:space="0" w:color="auto"/>
        <w:right w:val="none" w:sz="0" w:space="0" w:color="auto"/>
      </w:divBdr>
    </w:div>
    <w:div w:id="1695113335">
      <w:bodyDiv w:val="1"/>
      <w:marLeft w:val="0"/>
      <w:marRight w:val="0"/>
      <w:marTop w:val="0"/>
      <w:marBottom w:val="0"/>
      <w:divBdr>
        <w:top w:val="none" w:sz="0" w:space="0" w:color="auto"/>
        <w:left w:val="none" w:sz="0" w:space="0" w:color="auto"/>
        <w:bottom w:val="none" w:sz="0" w:space="0" w:color="auto"/>
        <w:right w:val="none" w:sz="0" w:space="0" w:color="auto"/>
      </w:divBdr>
    </w:div>
    <w:div w:id="1715929253">
      <w:bodyDiv w:val="1"/>
      <w:marLeft w:val="0"/>
      <w:marRight w:val="0"/>
      <w:marTop w:val="0"/>
      <w:marBottom w:val="0"/>
      <w:divBdr>
        <w:top w:val="none" w:sz="0" w:space="0" w:color="auto"/>
        <w:left w:val="none" w:sz="0" w:space="0" w:color="auto"/>
        <w:bottom w:val="none" w:sz="0" w:space="0" w:color="auto"/>
        <w:right w:val="none" w:sz="0" w:space="0" w:color="auto"/>
      </w:divBdr>
    </w:div>
    <w:div w:id="1743748427">
      <w:bodyDiv w:val="1"/>
      <w:marLeft w:val="0"/>
      <w:marRight w:val="0"/>
      <w:marTop w:val="0"/>
      <w:marBottom w:val="0"/>
      <w:divBdr>
        <w:top w:val="none" w:sz="0" w:space="0" w:color="auto"/>
        <w:left w:val="none" w:sz="0" w:space="0" w:color="auto"/>
        <w:bottom w:val="none" w:sz="0" w:space="0" w:color="auto"/>
        <w:right w:val="none" w:sz="0" w:space="0" w:color="auto"/>
      </w:divBdr>
    </w:div>
    <w:div w:id="1779400114">
      <w:bodyDiv w:val="1"/>
      <w:marLeft w:val="0"/>
      <w:marRight w:val="0"/>
      <w:marTop w:val="0"/>
      <w:marBottom w:val="0"/>
      <w:divBdr>
        <w:top w:val="none" w:sz="0" w:space="0" w:color="auto"/>
        <w:left w:val="none" w:sz="0" w:space="0" w:color="auto"/>
        <w:bottom w:val="none" w:sz="0" w:space="0" w:color="auto"/>
        <w:right w:val="none" w:sz="0" w:space="0" w:color="auto"/>
      </w:divBdr>
    </w:div>
    <w:div w:id="1838302329">
      <w:bodyDiv w:val="1"/>
      <w:marLeft w:val="0"/>
      <w:marRight w:val="0"/>
      <w:marTop w:val="0"/>
      <w:marBottom w:val="0"/>
      <w:divBdr>
        <w:top w:val="none" w:sz="0" w:space="0" w:color="auto"/>
        <w:left w:val="none" w:sz="0" w:space="0" w:color="auto"/>
        <w:bottom w:val="none" w:sz="0" w:space="0" w:color="auto"/>
        <w:right w:val="none" w:sz="0" w:space="0" w:color="auto"/>
      </w:divBdr>
    </w:div>
    <w:div w:id="1854107882">
      <w:bodyDiv w:val="1"/>
      <w:marLeft w:val="0"/>
      <w:marRight w:val="0"/>
      <w:marTop w:val="0"/>
      <w:marBottom w:val="0"/>
      <w:divBdr>
        <w:top w:val="none" w:sz="0" w:space="0" w:color="auto"/>
        <w:left w:val="none" w:sz="0" w:space="0" w:color="auto"/>
        <w:bottom w:val="none" w:sz="0" w:space="0" w:color="auto"/>
        <w:right w:val="none" w:sz="0" w:space="0" w:color="auto"/>
      </w:divBdr>
    </w:div>
    <w:div w:id="1859194303">
      <w:bodyDiv w:val="1"/>
      <w:marLeft w:val="0"/>
      <w:marRight w:val="0"/>
      <w:marTop w:val="0"/>
      <w:marBottom w:val="0"/>
      <w:divBdr>
        <w:top w:val="none" w:sz="0" w:space="0" w:color="auto"/>
        <w:left w:val="none" w:sz="0" w:space="0" w:color="auto"/>
        <w:bottom w:val="none" w:sz="0" w:space="0" w:color="auto"/>
        <w:right w:val="none" w:sz="0" w:space="0" w:color="auto"/>
      </w:divBdr>
    </w:div>
    <w:div w:id="1902398554">
      <w:bodyDiv w:val="1"/>
      <w:marLeft w:val="0"/>
      <w:marRight w:val="0"/>
      <w:marTop w:val="0"/>
      <w:marBottom w:val="0"/>
      <w:divBdr>
        <w:top w:val="none" w:sz="0" w:space="0" w:color="auto"/>
        <w:left w:val="none" w:sz="0" w:space="0" w:color="auto"/>
        <w:bottom w:val="none" w:sz="0" w:space="0" w:color="auto"/>
        <w:right w:val="none" w:sz="0" w:space="0" w:color="auto"/>
      </w:divBdr>
    </w:div>
    <w:div w:id="1932002844">
      <w:bodyDiv w:val="1"/>
      <w:marLeft w:val="0"/>
      <w:marRight w:val="0"/>
      <w:marTop w:val="0"/>
      <w:marBottom w:val="0"/>
      <w:divBdr>
        <w:top w:val="none" w:sz="0" w:space="0" w:color="auto"/>
        <w:left w:val="none" w:sz="0" w:space="0" w:color="auto"/>
        <w:bottom w:val="none" w:sz="0" w:space="0" w:color="auto"/>
        <w:right w:val="none" w:sz="0" w:space="0" w:color="auto"/>
      </w:divBdr>
    </w:div>
    <w:div w:id="1960449410">
      <w:bodyDiv w:val="1"/>
      <w:marLeft w:val="0"/>
      <w:marRight w:val="0"/>
      <w:marTop w:val="0"/>
      <w:marBottom w:val="0"/>
      <w:divBdr>
        <w:top w:val="none" w:sz="0" w:space="0" w:color="auto"/>
        <w:left w:val="none" w:sz="0" w:space="0" w:color="auto"/>
        <w:bottom w:val="none" w:sz="0" w:space="0" w:color="auto"/>
        <w:right w:val="none" w:sz="0" w:space="0" w:color="auto"/>
      </w:divBdr>
    </w:div>
    <w:div w:id="2064284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hyperlink" Target="http://chgis.fas.harvard.edu/"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hyperlink" Target="https://data.apps.fao.org/gaez/?lang=en" TargetMode="Externa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3787E-8169-4C34-9C03-FEAF78A66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23</Pages>
  <Words>3584</Words>
  <Characters>20435</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 Wang</dc:creator>
  <cp:keywords/>
  <dc:description/>
  <cp:lastModifiedBy>Han Wang</cp:lastModifiedBy>
  <cp:revision>7</cp:revision>
  <dcterms:created xsi:type="dcterms:W3CDTF">2026-01-02T23:21:00Z</dcterms:created>
  <dcterms:modified xsi:type="dcterms:W3CDTF">2026-05-15T13:18:00Z</dcterms:modified>
</cp:coreProperties>
</file>